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18F9" w14:textId="3EBC9589" w:rsidR="00B929DD" w:rsidRPr="00466192" w:rsidRDefault="0038638E" w:rsidP="002D5D08">
      <w:pPr>
        <w:pStyle w:val="Title"/>
        <w:spacing w:before="1800" w:after="480"/>
        <w:jc w:val="center"/>
        <w:rPr>
          <w:rFonts w:cs="Arial"/>
          <w:b/>
          <w:color w:val="404040" w:themeColor="text1" w:themeTint="BF"/>
          <w:sz w:val="52"/>
          <w:szCs w:val="52"/>
        </w:rPr>
      </w:pPr>
      <w:r w:rsidRPr="00466192">
        <w:rPr>
          <w:rFonts w:cs="Arial"/>
          <w:b/>
          <w:color w:val="404040" w:themeColor="text1" w:themeTint="BF"/>
          <w:sz w:val="52"/>
          <w:szCs w:val="52"/>
        </w:rPr>
        <w:t>Australian General Practice Training Program</w:t>
      </w:r>
    </w:p>
    <w:p w14:paraId="2E17182D" w14:textId="0ABAC52F" w:rsidR="00304E66" w:rsidRPr="00466192" w:rsidRDefault="0038638E" w:rsidP="008C52BE">
      <w:pPr>
        <w:pStyle w:val="Title2"/>
        <w:spacing w:after="960"/>
        <w:rPr>
          <w:color w:val="404040" w:themeColor="text1" w:themeTint="BF"/>
        </w:rPr>
      </w:pPr>
      <w:r w:rsidRPr="00466192">
        <w:rPr>
          <w:color w:val="404040" w:themeColor="text1" w:themeTint="BF"/>
        </w:rPr>
        <w:t xml:space="preserve">National report on the </w:t>
      </w:r>
      <w:r w:rsidR="00707746" w:rsidRPr="00466192">
        <w:rPr>
          <w:color w:val="404040" w:themeColor="text1" w:themeTint="BF"/>
        </w:rPr>
        <w:t>202</w:t>
      </w:r>
      <w:r w:rsidR="00A86706" w:rsidRPr="00466192">
        <w:rPr>
          <w:color w:val="404040" w:themeColor="text1" w:themeTint="BF"/>
        </w:rPr>
        <w:t>3</w:t>
      </w:r>
      <w:r w:rsidR="00707746" w:rsidRPr="00466192">
        <w:rPr>
          <w:color w:val="404040" w:themeColor="text1" w:themeTint="BF"/>
        </w:rPr>
        <w:t xml:space="preserve"> National Registrar Survey</w:t>
      </w:r>
    </w:p>
    <w:p w14:paraId="2EB67DFD" w14:textId="111A6CB8" w:rsidR="00871526" w:rsidRPr="00466192" w:rsidRDefault="00645223" w:rsidP="00772DFB">
      <w:pPr>
        <w:pStyle w:val="Title3"/>
        <w:rPr>
          <w:color w:val="404040" w:themeColor="text1" w:themeTint="BF"/>
        </w:rPr>
      </w:pPr>
      <w:r w:rsidRPr="00466192">
        <w:rPr>
          <w:color w:val="404040" w:themeColor="text1" w:themeTint="BF"/>
        </w:rPr>
        <w:t>Rebecca Taylor</w:t>
      </w:r>
      <w:r w:rsidR="00C44CEF" w:rsidRPr="00466192">
        <w:rPr>
          <w:color w:val="404040" w:themeColor="text1" w:themeTint="BF"/>
        </w:rPr>
        <w:t>,</w:t>
      </w:r>
      <w:r w:rsidR="005D4AEB" w:rsidRPr="00466192">
        <w:rPr>
          <w:color w:val="404040" w:themeColor="text1" w:themeTint="BF"/>
        </w:rPr>
        <w:t xml:space="preserve"> Leyna Clarke</w:t>
      </w:r>
      <w:r w:rsidR="00827179" w:rsidRPr="00466192">
        <w:rPr>
          <w:color w:val="404040" w:themeColor="text1" w:themeTint="BF"/>
        </w:rPr>
        <w:t xml:space="preserve"> </w:t>
      </w:r>
      <w:r w:rsidR="00EB1066" w:rsidRPr="00466192">
        <w:rPr>
          <w:color w:val="404040" w:themeColor="text1" w:themeTint="BF"/>
        </w:rPr>
        <w:t xml:space="preserve">&amp; </w:t>
      </w:r>
      <w:r w:rsidR="0082335B">
        <w:rPr>
          <w:color w:val="404040" w:themeColor="text1" w:themeTint="BF"/>
        </w:rPr>
        <w:t xml:space="preserve">Michelle </w:t>
      </w:r>
      <w:r w:rsidR="00D32D43">
        <w:rPr>
          <w:color w:val="404040" w:themeColor="text1" w:themeTint="BF"/>
        </w:rPr>
        <w:t>Hsien</w:t>
      </w:r>
    </w:p>
    <w:p w14:paraId="74D30A89" w14:textId="2A0C123A" w:rsidR="00033854" w:rsidRPr="00466192" w:rsidRDefault="00B929DD" w:rsidP="00092D51">
      <w:pPr>
        <w:pStyle w:val="Title3"/>
        <w:rPr>
          <w:color w:val="404040" w:themeColor="text1" w:themeTint="BF"/>
        </w:rPr>
      </w:pPr>
      <w:r w:rsidRPr="00466192">
        <w:rPr>
          <w:color w:val="404040" w:themeColor="text1" w:themeTint="BF"/>
        </w:rPr>
        <w:t xml:space="preserve">Australian Council </w:t>
      </w:r>
      <w:r w:rsidRPr="00466192">
        <w:rPr>
          <w:i/>
          <w:color w:val="404040" w:themeColor="text1" w:themeTint="BF"/>
        </w:rPr>
        <w:t>for</w:t>
      </w:r>
      <w:r w:rsidRPr="00466192">
        <w:rPr>
          <w:color w:val="404040" w:themeColor="text1" w:themeTint="BF"/>
        </w:rPr>
        <w:t xml:space="preserve"> Educational Research</w:t>
      </w:r>
    </w:p>
    <w:p w14:paraId="2A969E84" w14:textId="77777777" w:rsidR="00033854" w:rsidRDefault="00033854" w:rsidP="7EE3DBCC">
      <w:pPr>
        <w:pStyle w:val="Title3"/>
      </w:pPr>
    </w:p>
    <w:p w14:paraId="5F4821CE" w14:textId="1AA49984" w:rsidR="006E3A83" w:rsidRPr="00466192" w:rsidRDefault="002F43A1" w:rsidP="7EE3DBCC">
      <w:pPr>
        <w:pStyle w:val="Title3"/>
        <w:sectPr w:rsidR="006E3A83" w:rsidRPr="00466192" w:rsidSect="00273B3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t>March</w:t>
      </w:r>
      <w:r w:rsidR="006E3A83">
        <w:t xml:space="preserve"> 2024</w:t>
      </w:r>
    </w:p>
    <w:p w14:paraId="6D45B55F" w14:textId="77777777" w:rsidR="00B929DD" w:rsidRPr="001E4860" w:rsidRDefault="00033854" w:rsidP="00FF3816">
      <w:pPr>
        <w:pStyle w:val="Heading1"/>
      </w:pPr>
      <w:bookmarkStart w:id="0" w:name="_Toc63956997"/>
      <w:bookmarkStart w:id="1" w:name="_Toc64036312"/>
      <w:bookmarkStart w:id="2" w:name="_Toc147746437"/>
      <w:bookmarkStart w:id="3" w:name="_Toc161128073"/>
      <w:r w:rsidRPr="001E4860">
        <w:lastRenderedPageBreak/>
        <w:t>Acknowledgements</w:t>
      </w:r>
      <w:bookmarkEnd w:id="0"/>
      <w:bookmarkEnd w:id="1"/>
      <w:bookmarkEnd w:id="2"/>
      <w:bookmarkEnd w:id="3"/>
    </w:p>
    <w:p w14:paraId="3B1EF0FD" w14:textId="64528337" w:rsidR="00770A9B" w:rsidRPr="001E4860" w:rsidRDefault="00770A9B" w:rsidP="00770A9B">
      <w:pPr>
        <w:pStyle w:val="Heading2"/>
      </w:pPr>
      <w:bookmarkStart w:id="4" w:name="_Toc63956998"/>
      <w:bookmarkStart w:id="5" w:name="_Toc64036313"/>
      <w:bookmarkStart w:id="6" w:name="_Toc147746438"/>
      <w:bookmarkStart w:id="7" w:name="_Toc161128074"/>
      <w:r w:rsidRPr="001E4860">
        <w:t>Acknowledgment of Country</w:t>
      </w:r>
      <w:bookmarkEnd w:id="4"/>
      <w:bookmarkEnd w:id="5"/>
      <w:bookmarkEnd w:id="6"/>
      <w:bookmarkEnd w:id="7"/>
    </w:p>
    <w:p w14:paraId="0CB95F1B" w14:textId="0DBC26B2" w:rsidR="009901E3" w:rsidRPr="001E4860" w:rsidRDefault="009901E3" w:rsidP="00645223">
      <w:pPr>
        <w:rPr>
          <w:rFonts w:cs="Arial"/>
        </w:rPr>
      </w:pPr>
      <w:r w:rsidRPr="001E4860">
        <w:rPr>
          <w:rFonts w:cs="Arial"/>
        </w:rPr>
        <w:t xml:space="preserve">In the spirit of </w:t>
      </w:r>
      <w:r w:rsidR="00CC390A" w:rsidRPr="001E4860">
        <w:rPr>
          <w:rFonts w:cs="Arial"/>
        </w:rPr>
        <w:t>reconciliation,</w:t>
      </w:r>
      <w:r w:rsidRPr="001E4860">
        <w:rPr>
          <w:rFonts w:cs="Arial"/>
        </w:rPr>
        <w:t xml:space="preserve"> the </w:t>
      </w:r>
      <w:r w:rsidR="00466ABD" w:rsidRPr="001E4860">
        <w:rPr>
          <w:rFonts w:cs="Arial"/>
        </w:rPr>
        <w:t>authors</w:t>
      </w:r>
      <w:r w:rsidRPr="001E4860">
        <w:rPr>
          <w:rFonts w:cs="Arial"/>
        </w:rPr>
        <w:t xml:space="preserve"> would like to acknowledge the Traditional Custodians of Country throughout Australia</w:t>
      </w:r>
      <w:r w:rsidR="00CC390A" w:rsidRPr="001E4860">
        <w:rPr>
          <w:rFonts w:cs="Arial"/>
        </w:rPr>
        <w:t>, including the Wurundjeri People of the Kulin Nation, where this report was written,</w:t>
      </w:r>
      <w:r w:rsidRPr="001E4860">
        <w:rPr>
          <w:rFonts w:cs="Arial"/>
        </w:rPr>
        <w:t xml:space="preserve"> and their connections to land, sea and community. We pay our respect to their elders past and present and extend that respect to all Aboriginal and Torres Strait Islander peoples today. We acknowledge the Aboriginal and Torres Strait Islander people who continue to contribute to our work to improve learning, education and research.  </w:t>
      </w:r>
    </w:p>
    <w:p w14:paraId="3E7C2186" w14:textId="576E2777" w:rsidR="00770A9B" w:rsidRPr="00170576" w:rsidRDefault="00770A9B" w:rsidP="00770A9B">
      <w:pPr>
        <w:pStyle w:val="Heading2"/>
      </w:pPr>
      <w:bookmarkStart w:id="8" w:name="_Toc63956999"/>
      <w:bookmarkStart w:id="9" w:name="_Toc64036314"/>
      <w:bookmarkStart w:id="10" w:name="_Toc147746439"/>
      <w:bookmarkStart w:id="11" w:name="_Toc161128075"/>
      <w:r w:rsidRPr="00170576">
        <w:t>Other Acknowledgments</w:t>
      </w:r>
      <w:bookmarkEnd w:id="8"/>
      <w:bookmarkEnd w:id="9"/>
      <w:bookmarkEnd w:id="10"/>
      <w:bookmarkEnd w:id="11"/>
    </w:p>
    <w:p w14:paraId="7A704B03" w14:textId="5C57B466" w:rsidR="007F429F" w:rsidRPr="00960ACB" w:rsidRDefault="08E74492" w:rsidP="29B86458">
      <w:pPr>
        <w:rPr>
          <w:rFonts w:cs="Arial"/>
          <w:highlight w:val="yellow"/>
        </w:rPr>
      </w:pPr>
      <w:r w:rsidRPr="29B86458">
        <w:rPr>
          <w:rFonts w:cs="Arial"/>
        </w:rPr>
        <w:t xml:space="preserve">We would like to acknowledge </w:t>
      </w:r>
      <w:r w:rsidR="1F0545B6" w:rsidRPr="29B86458">
        <w:rPr>
          <w:rFonts w:cs="Arial"/>
        </w:rPr>
        <w:t xml:space="preserve">the support of the </w:t>
      </w:r>
      <w:r w:rsidR="1A5ADEC2" w:rsidRPr="29B86458">
        <w:rPr>
          <w:rFonts w:cs="Arial"/>
        </w:rPr>
        <w:t xml:space="preserve">Department of Health </w:t>
      </w:r>
      <w:r w:rsidR="19E068AD" w:rsidRPr="29B86458">
        <w:rPr>
          <w:rFonts w:cs="Arial"/>
        </w:rPr>
        <w:t xml:space="preserve">and Aged Care </w:t>
      </w:r>
      <w:r w:rsidR="1A5ADEC2" w:rsidRPr="29B86458">
        <w:rPr>
          <w:rFonts w:cs="Arial"/>
        </w:rPr>
        <w:t>throughout this project</w:t>
      </w:r>
      <w:r w:rsidR="7902BBE7" w:rsidRPr="29B86458">
        <w:rPr>
          <w:rFonts w:cs="Arial"/>
        </w:rPr>
        <w:t xml:space="preserve">. We also thank the </w:t>
      </w:r>
      <w:r w:rsidR="00C12C8C">
        <w:rPr>
          <w:rFonts w:cs="Arial"/>
        </w:rPr>
        <w:t>2</w:t>
      </w:r>
      <w:r w:rsidR="567B6B7F" w:rsidRPr="29B86458">
        <w:rPr>
          <w:rFonts w:cs="Arial"/>
        </w:rPr>
        <w:t xml:space="preserve"> GP </w:t>
      </w:r>
      <w:r w:rsidR="00B916FE">
        <w:rPr>
          <w:rFonts w:cs="Arial"/>
        </w:rPr>
        <w:t>C</w:t>
      </w:r>
      <w:r w:rsidR="567B6B7F" w:rsidRPr="29B86458">
        <w:rPr>
          <w:rFonts w:cs="Arial"/>
        </w:rPr>
        <w:t>olleges, the Australian College of Rural and Remote Medicine (ACRRM) and the Royal Australian College of General Practi</w:t>
      </w:r>
      <w:r w:rsidR="4E57D226" w:rsidRPr="29B86458">
        <w:rPr>
          <w:rFonts w:cs="Arial"/>
        </w:rPr>
        <w:t>tioners</w:t>
      </w:r>
      <w:r w:rsidR="567B6B7F" w:rsidRPr="29B86458">
        <w:rPr>
          <w:rFonts w:cs="Arial"/>
        </w:rPr>
        <w:t xml:space="preserve"> (RACGP)</w:t>
      </w:r>
      <w:r w:rsidR="3F519E63" w:rsidRPr="29B86458">
        <w:rPr>
          <w:rFonts w:cs="Arial"/>
        </w:rPr>
        <w:t xml:space="preserve"> as well as </w:t>
      </w:r>
      <w:r w:rsidR="15D20F45" w:rsidRPr="29B86458">
        <w:rPr>
          <w:rFonts w:cs="Arial"/>
        </w:rPr>
        <w:t>other stakeholders we consulted with from</w:t>
      </w:r>
      <w:r w:rsidR="3F519E63" w:rsidRPr="29B86458">
        <w:rPr>
          <w:rFonts w:cs="Arial"/>
        </w:rPr>
        <w:t xml:space="preserve"> </w:t>
      </w:r>
      <w:r w:rsidR="6A12A332" w:rsidRPr="29B86458">
        <w:rPr>
          <w:rFonts w:cs="Arial"/>
        </w:rPr>
        <w:t xml:space="preserve">Australian Indigenous Doctors' Association (AIDA), </w:t>
      </w:r>
      <w:r w:rsidR="0051615A" w:rsidRPr="29B86458">
        <w:rPr>
          <w:rFonts w:cs="Arial"/>
        </w:rPr>
        <w:t>Indigenous General Practice Registrars Network (IGPRN</w:t>
      </w:r>
      <w:r w:rsidR="003147B8">
        <w:rPr>
          <w:rFonts w:cs="Arial"/>
        </w:rPr>
        <w:t xml:space="preserve"> – now known as Indigenous General Practice Trainees Network [IGPTN]</w:t>
      </w:r>
      <w:r w:rsidR="0051615A" w:rsidRPr="29B86458">
        <w:rPr>
          <w:rFonts w:cs="Arial"/>
        </w:rPr>
        <w:t>),</w:t>
      </w:r>
      <w:r w:rsidR="6A12A332" w:rsidRPr="29B86458">
        <w:rPr>
          <w:rFonts w:cs="Arial"/>
        </w:rPr>
        <w:t xml:space="preserve"> Rural Doctors Association of Australia (RDAA), RDAA Doctors in Training special interest group, General Practice Supervis</w:t>
      </w:r>
      <w:r w:rsidR="7B2B0E8F" w:rsidRPr="29B86458">
        <w:rPr>
          <w:rFonts w:cs="Arial"/>
        </w:rPr>
        <w:t>ion</w:t>
      </w:r>
      <w:r w:rsidR="6A12A332" w:rsidRPr="29B86458">
        <w:rPr>
          <w:rFonts w:cs="Arial"/>
        </w:rPr>
        <w:t xml:space="preserve"> Australia (GPSA), General Practice Registrar</w:t>
      </w:r>
      <w:r w:rsidR="2619CEA9" w:rsidRPr="29B86458">
        <w:rPr>
          <w:rFonts w:cs="Arial"/>
        </w:rPr>
        <w:t>s</w:t>
      </w:r>
      <w:r w:rsidR="6A12A332" w:rsidRPr="29B86458">
        <w:rPr>
          <w:rFonts w:cs="Arial"/>
        </w:rPr>
        <w:t xml:space="preserve"> Australia (GPRA), Australian Medical Association Council </w:t>
      </w:r>
      <w:r w:rsidR="6A89693D" w:rsidRPr="29B86458">
        <w:rPr>
          <w:rFonts w:cs="Arial"/>
        </w:rPr>
        <w:t>of</w:t>
      </w:r>
      <w:r w:rsidR="6A12A332" w:rsidRPr="29B86458">
        <w:rPr>
          <w:rFonts w:cs="Arial"/>
        </w:rPr>
        <w:t xml:space="preserve"> Doctors in Training (AMA CDT), and Australian Medical Association (AMA)</w:t>
      </w:r>
      <w:r w:rsidR="0E62498D" w:rsidRPr="29B86458">
        <w:rPr>
          <w:rFonts w:cs="Arial"/>
        </w:rPr>
        <w:t xml:space="preserve"> </w:t>
      </w:r>
      <w:r w:rsidR="7902BBE7" w:rsidRPr="29B86458">
        <w:rPr>
          <w:rFonts w:cs="Arial"/>
        </w:rPr>
        <w:t xml:space="preserve">for their </w:t>
      </w:r>
      <w:r w:rsidR="1A5ADEC2" w:rsidRPr="29B86458">
        <w:rPr>
          <w:rFonts w:cs="Arial"/>
        </w:rPr>
        <w:t xml:space="preserve">assistance and support of the survey, and for promoting the survey to their registrars during fieldwork for the </w:t>
      </w:r>
      <w:r w:rsidR="23D743A1" w:rsidRPr="29B86458">
        <w:rPr>
          <w:rFonts w:cs="Arial"/>
        </w:rPr>
        <w:t>202</w:t>
      </w:r>
      <w:r w:rsidR="0B4F6507" w:rsidRPr="29B86458">
        <w:rPr>
          <w:rFonts w:cs="Arial"/>
        </w:rPr>
        <w:t>3</w:t>
      </w:r>
      <w:r w:rsidR="23D743A1" w:rsidRPr="29B86458">
        <w:rPr>
          <w:rFonts w:cs="Arial"/>
        </w:rPr>
        <w:t xml:space="preserve"> National Registrar Survey</w:t>
      </w:r>
      <w:r w:rsidR="1A5ADEC2" w:rsidRPr="29B86458">
        <w:rPr>
          <w:rFonts w:cs="Arial"/>
        </w:rPr>
        <w:t xml:space="preserve">. Last, but definitely not least, we would like to acknowledge and thank all the registrars who participated in the survey for their time, and for sharing their experiences. </w:t>
      </w:r>
      <w:r w:rsidR="00645223" w:rsidRPr="29B86458">
        <w:rPr>
          <w:rFonts w:cs="Arial"/>
        </w:rPr>
        <w:br w:type="page"/>
      </w:r>
    </w:p>
    <w:sdt>
      <w:sdtPr>
        <w:rPr>
          <w:rFonts w:eastAsiaTheme="minorEastAsia" w:cs="Arial"/>
          <w:color w:val="auto"/>
          <w:spacing w:val="0"/>
          <w:sz w:val="22"/>
          <w:szCs w:val="20"/>
          <w:highlight w:val="yellow"/>
        </w:rPr>
        <w:id w:val="-2122064089"/>
        <w:docPartObj>
          <w:docPartGallery w:val="Table of Contents"/>
          <w:docPartUnique/>
        </w:docPartObj>
      </w:sdtPr>
      <w:sdtEndPr>
        <w:rPr>
          <w:b/>
          <w:bCs/>
          <w:noProof/>
        </w:rPr>
      </w:sdtEndPr>
      <w:sdtContent>
        <w:p w14:paraId="43C649B8" w14:textId="7D3597C8" w:rsidR="00CB78E9" w:rsidRPr="00CD37E5" w:rsidRDefault="00CB78E9" w:rsidP="00CB78E9">
          <w:pPr>
            <w:pStyle w:val="TOCHeading"/>
            <w:rPr>
              <w:rFonts w:cs="Arial"/>
            </w:rPr>
          </w:pPr>
          <w:r w:rsidRPr="00CD37E5">
            <w:rPr>
              <w:rFonts w:cs="Arial"/>
            </w:rPr>
            <w:t>Table of Contents</w:t>
          </w:r>
        </w:p>
        <w:p w14:paraId="2CC13733" w14:textId="04BDE322" w:rsidR="00CA1CB0" w:rsidRDefault="00A90C4B">
          <w:pPr>
            <w:pStyle w:val="TOC1"/>
            <w:tabs>
              <w:tab w:val="right" w:leader="dot" w:pos="10456"/>
            </w:tabs>
            <w:rPr>
              <w:rFonts w:asciiTheme="minorHAnsi" w:hAnsiTheme="minorHAnsi"/>
              <w:noProof/>
              <w:kern w:val="2"/>
              <w:sz w:val="24"/>
              <w:szCs w:val="24"/>
              <w:lang w:eastAsia="en-AU"/>
              <w14:ligatures w14:val="standardContextual"/>
            </w:rPr>
          </w:pPr>
          <w:r w:rsidRPr="00960ACB">
            <w:rPr>
              <w:rFonts w:cs="Arial"/>
              <w:highlight w:val="yellow"/>
            </w:rPr>
            <w:fldChar w:fldCharType="begin"/>
          </w:r>
          <w:r w:rsidR="00CB78E9" w:rsidRPr="00960ACB">
            <w:rPr>
              <w:rFonts w:cs="Arial"/>
              <w:highlight w:val="yellow"/>
            </w:rPr>
            <w:instrText xml:space="preserve"> TOC \o "1-3" \h \z \u </w:instrText>
          </w:r>
          <w:r w:rsidRPr="00960ACB">
            <w:rPr>
              <w:rFonts w:cs="Arial"/>
              <w:highlight w:val="yellow"/>
            </w:rPr>
            <w:fldChar w:fldCharType="separate"/>
          </w:r>
          <w:hyperlink w:anchor="_Toc161128073" w:history="1">
            <w:r w:rsidR="00CA1CB0" w:rsidRPr="001D41C8">
              <w:rPr>
                <w:rStyle w:val="Hyperlink"/>
                <w:noProof/>
              </w:rPr>
              <w:t>Acknowledgements</w:t>
            </w:r>
            <w:r w:rsidR="00CA1CB0">
              <w:rPr>
                <w:noProof/>
                <w:webHidden/>
              </w:rPr>
              <w:tab/>
            </w:r>
            <w:r w:rsidR="00CA1CB0">
              <w:rPr>
                <w:noProof/>
                <w:webHidden/>
              </w:rPr>
              <w:fldChar w:fldCharType="begin"/>
            </w:r>
            <w:r w:rsidR="00CA1CB0">
              <w:rPr>
                <w:noProof/>
                <w:webHidden/>
              </w:rPr>
              <w:instrText xml:space="preserve"> PAGEREF _Toc161128073 \h </w:instrText>
            </w:r>
            <w:r w:rsidR="00CA1CB0">
              <w:rPr>
                <w:noProof/>
                <w:webHidden/>
              </w:rPr>
            </w:r>
            <w:r w:rsidR="00CA1CB0">
              <w:rPr>
                <w:noProof/>
                <w:webHidden/>
              </w:rPr>
              <w:fldChar w:fldCharType="separate"/>
            </w:r>
            <w:r w:rsidR="00CA1CB0">
              <w:rPr>
                <w:noProof/>
                <w:webHidden/>
              </w:rPr>
              <w:t>2</w:t>
            </w:r>
            <w:r w:rsidR="00CA1CB0">
              <w:rPr>
                <w:noProof/>
                <w:webHidden/>
              </w:rPr>
              <w:fldChar w:fldCharType="end"/>
            </w:r>
          </w:hyperlink>
        </w:p>
        <w:p w14:paraId="0B6F69DC" w14:textId="757085D0"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74" w:history="1">
            <w:r w:rsidRPr="001D41C8">
              <w:rPr>
                <w:rStyle w:val="Hyperlink"/>
                <w:noProof/>
              </w:rPr>
              <w:t>Acknowledgment of Country</w:t>
            </w:r>
            <w:r>
              <w:rPr>
                <w:noProof/>
                <w:webHidden/>
              </w:rPr>
              <w:tab/>
            </w:r>
            <w:r>
              <w:rPr>
                <w:noProof/>
                <w:webHidden/>
              </w:rPr>
              <w:fldChar w:fldCharType="begin"/>
            </w:r>
            <w:r>
              <w:rPr>
                <w:noProof/>
                <w:webHidden/>
              </w:rPr>
              <w:instrText xml:space="preserve"> PAGEREF _Toc161128074 \h </w:instrText>
            </w:r>
            <w:r>
              <w:rPr>
                <w:noProof/>
                <w:webHidden/>
              </w:rPr>
            </w:r>
            <w:r>
              <w:rPr>
                <w:noProof/>
                <w:webHidden/>
              </w:rPr>
              <w:fldChar w:fldCharType="separate"/>
            </w:r>
            <w:r>
              <w:rPr>
                <w:noProof/>
                <w:webHidden/>
              </w:rPr>
              <w:t>2</w:t>
            </w:r>
            <w:r>
              <w:rPr>
                <w:noProof/>
                <w:webHidden/>
              </w:rPr>
              <w:fldChar w:fldCharType="end"/>
            </w:r>
          </w:hyperlink>
        </w:p>
        <w:p w14:paraId="4C3CD797" w14:textId="255C2014"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75" w:history="1">
            <w:r w:rsidRPr="001D41C8">
              <w:rPr>
                <w:rStyle w:val="Hyperlink"/>
                <w:noProof/>
              </w:rPr>
              <w:t>Other Acknowledgments</w:t>
            </w:r>
            <w:r>
              <w:rPr>
                <w:noProof/>
                <w:webHidden/>
              </w:rPr>
              <w:tab/>
            </w:r>
            <w:r>
              <w:rPr>
                <w:noProof/>
                <w:webHidden/>
              </w:rPr>
              <w:fldChar w:fldCharType="begin"/>
            </w:r>
            <w:r>
              <w:rPr>
                <w:noProof/>
                <w:webHidden/>
              </w:rPr>
              <w:instrText xml:space="preserve"> PAGEREF _Toc161128075 \h </w:instrText>
            </w:r>
            <w:r>
              <w:rPr>
                <w:noProof/>
                <w:webHidden/>
              </w:rPr>
            </w:r>
            <w:r>
              <w:rPr>
                <w:noProof/>
                <w:webHidden/>
              </w:rPr>
              <w:fldChar w:fldCharType="separate"/>
            </w:r>
            <w:r>
              <w:rPr>
                <w:noProof/>
                <w:webHidden/>
              </w:rPr>
              <w:t>2</w:t>
            </w:r>
            <w:r>
              <w:rPr>
                <w:noProof/>
                <w:webHidden/>
              </w:rPr>
              <w:fldChar w:fldCharType="end"/>
            </w:r>
          </w:hyperlink>
        </w:p>
        <w:p w14:paraId="55279E4F" w14:textId="62E9EBBC"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76" w:history="1">
            <w:r w:rsidRPr="001D41C8">
              <w:rPr>
                <w:rStyle w:val="Hyperlink"/>
                <w:noProof/>
              </w:rPr>
              <w:t>Acronyms and abbreviations</w:t>
            </w:r>
            <w:r>
              <w:rPr>
                <w:noProof/>
                <w:webHidden/>
              </w:rPr>
              <w:tab/>
            </w:r>
            <w:r>
              <w:rPr>
                <w:noProof/>
                <w:webHidden/>
              </w:rPr>
              <w:fldChar w:fldCharType="begin"/>
            </w:r>
            <w:r>
              <w:rPr>
                <w:noProof/>
                <w:webHidden/>
              </w:rPr>
              <w:instrText xml:space="preserve"> PAGEREF _Toc161128076 \h </w:instrText>
            </w:r>
            <w:r>
              <w:rPr>
                <w:noProof/>
                <w:webHidden/>
              </w:rPr>
            </w:r>
            <w:r>
              <w:rPr>
                <w:noProof/>
                <w:webHidden/>
              </w:rPr>
              <w:fldChar w:fldCharType="separate"/>
            </w:r>
            <w:r>
              <w:rPr>
                <w:noProof/>
                <w:webHidden/>
              </w:rPr>
              <w:t>4</w:t>
            </w:r>
            <w:r>
              <w:rPr>
                <w:noProof/>
                <w:webHidden/>
              </w:rPr>
              <w:fldChar w:fldCharType="end"/>
            </w:r>
          </w:hyperlink>
        </w:p>
        <w:p w14:paraId="6BF13076" w14:textId="0EE8AED8"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77" w:history="1">
            <w:r w:rsidRPr="001D41C8">
              <w:rPr>
                <w:rStyle w:val="Hyperlink"/>
                <w:rFonts w:cs="Arial"/>
                <w:noProof/>
              </w:rPr>
              <w:t>Executive summary</w:t>
            </w:r>
            <w:r>
              <w:rPr>
                <w:noProof/>
                <w:webHidden/>
              </w:rPr>
              <w:tab/>
            </w:r>
            <w:r>
              <w:rPr>
                <w:noProof/>
                <w:webHidden/>
              </w:rPr>
              <w:fldChar w:fldCharType="begin"/>
            </w:r>
            <w:r>
              <w:rPr>
                <w:noProof/>
                <w:webHidden/>
              </w:rPr>
              <w:instrText xml:space="preserve"> PAGEREF _Toc161128077 \h </w:instrText>
            </w:r>
            <w:r>
              <w:rPr>
                <w:noProof/>
                <w:webHidden/>
              </w:rPr>
            </w:r>
            <w:r>
              <w:rPr>
                <w:noProof/>
                <w:webHidden/>
              </w:rPr>
              <w:fldChar w:fldCharType="separate"/>
            </w:r>
            <w:r>
              <w:rPr>
                <w:noProof/>
                <w:webHidden/>
              </w:rPr>
              <w:t>6</w:t>
            </w:r>
            <w:r>
              <w:rPr>
                <w:noProof/>
                <w:webHidden/>
              </w:rPr>
              <w:fldChar w:fldCharType="end"/>
            </w:r>
          </w:hyperlink>
        </w:p>
        <w:p w14:paraId="1EDD110F" w14:textId="47622267"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78" w:history="1">
            <w:r w:rsidRPr="001D41C8">
              <w:rPr>
                <w:rStyle w:val="Hyperlink"/>
                <w:noProof/>
              </w:rPr>
              <w:t>Infographic summary of results</w:t>
            </w:r>
            <w:r>
              <w:rPr>
                <w:noProof/>
                <w:webHidden/>
              </w:rPr>
              <w:tab/>
            </w:r>
            <w:r>
              <w:rPr>
                <w:noProof/>
                <w:webHidden/>
              </w:rPr>
              <w:fldChar w:fldCharType="begin"/>
            </w:r>
            <w:r>
              <w:rPr>
                <w:noProof/>
                <w:webHidden/>
              </w:rPr>
              <w:instrText xml:space="preserve"> PAGEREF _Toc161128078 \h </w:instrText>
            </w:r>
            <w:r>
              <w:rPr>
                <w:noProof/>
                <w:webHidden/>
              </w:rPr>
            </w:r>
            <w:r>
              <w:rPr>
                <w:noProof/>
                <w:webHidden/>
              </w:rPr>
              <w:fldChar w:fldCharType="separate"/>
            </w:r>
            <w:r>
              <w:rPr>
                <w:noProof/>
                <w:webHidden/>
              </w:rPr>
              <w:t>8</w:t>
            </w:r>
            <w:r>
              <w:rPr>
                <w:noProof/>
                <w:webHidden/>
              </w:rPr>
              <w:fldChar w:fldCharType="end"/>
            </w:r>
          </w:hyperlink>
        </w:p>
        <w:p w14:paraId="21E43F66" w14:textId="3A568D01"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79" w:history="1">
            <w:r w:rsidRPr="001D41C8">
              <w:rPr>
                <w:rStyle w:val="Hyperlink"/>
                <w:rFonts w:cs="Arial"/>
                <w:noProof/>
              </w:rPr>
              <w:t>Setting the Scene</w:t>
            </w:r>
            <w:r>
              <w:rPr>
                <w:noProof/>
                <w:webHidden/>
              </w:rPr>
              <w:tab/>
            </w:r>
            <w:r>
              <w:rPr>
                <w:noProof/>
                <w:webHidden/>
              </w:rPr>
              <w:fldChar w:fldCharType="begin"/>
            </w:r>
            <w:r>
              <w:rPr>
                <w:noProof/>
                <w:webHidden/>
              </w:rPr>
              <w:instrText xml:space="preserve"> PAGEREF _Toc161128079 \h </w:instrText>
            </w:r>
            <w:r>
              <w:rPr>
                <w:noProof/>
                <w:webHidden/>
              </w:rPr>
            </w:r>
            <w:r>
              <w:rPr>
                <w:noProof/>
                <w:webHidden/>
              </w:rPr>
              <w:fldChar w:fldCharType="separate"/>
            </w:r>
            <w:r>
              <w:rPr>
                <w:noProof/>
                <w:webHidden/>
              </w:rPr>
              <w:t>9</w:t>
            </w:r>
            <w:r>
              <w:rPr>
                <w:noProof/>
                <w:webHidden/>
              </w:rPr>
              <w:fldChar w:fldCharType="end"/>
            </w:r>
          </w:hyperlink>
        </w:p>
        <w:p w14:paraId="4C60E274" w14:textId="12EF7281"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0" w:history="1">
            <w:r w:rsidRPr="001D41C8">
              <w:rPr>
                <w:rStyle w:val="Hyperlink"/>
                <w:noProof/>
              </w:rPr>
              <w:t>Project overview</w:t>
            </w:r>
            <w:r>
              <w:rPr>
                <w:noProof/>
                <w:webHidden/>
              </w:rPr>
              <w:tab/>
            </w:r>
            <w:r>
              <w:rPr>
                <w:noProof/>
                <w:webHidden/>
              </w:rPr>
              <w:fldChar w:fldCharType="begin"/>
            </w:r>
            <w:r>
              <w:rPr>
                <w:noProof/>
                <w:webHidden/>
              </w:rPr>
              <w:instrText xml:space="preserve"> PAGEREF _Toc161128080 \h </w:instrText>
            </w:r>
            <w:r>
              <w:rPr>
                <w:noProof/>
                <w:webHidden/>
              </w:rPr>
            </w:r>
            <w:r>
              <w:rPr>
                <w:noProof/>
                <w:webHidden/>
              </w:rPr>
              <w:fldChar w:fldCharType="separate"/>
            </w:r>
            <w:r>
              <w:rPr>
                <w:noProof/>
                <w:webHidden/>
              </w:rPr>
              <w:t>9</w:t>
            </w:r>
            <w:r>
              <w:rPr>
                <w:noProof/>
                <w:webHidden/>
              </w:rPr>
              <w:fldChar w:fldCharType="end"/>
            </w:r>
          </w:hyperlink>
        </w:p>
        <w:p w14:paraId="3BDC5109" w14:textId="03C5BB86"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1" w:history="1">
            <w:r w:rsidRPr="001D41C8">
              <w:rPr>
                <w:rStyle w:val="Hyperlink"/>
                <w:noProof/>
              </w:rPr>
              <w:t>Methodology</w:t>
            </w:r>
            <w:r>
              <w:rPr>
                <w:noProof/>
                <w:webHidden/>
              </w:rPr>
              <w:tab/>
            </w:r>
            <w:r>
              <w:rPr>
                <w:noProof/>
                <w:webHidden/>
              </w:rPr>
              <w:fldChar w:fldCharType="begin"/>
            </w:r>
            <w:r>
              <w:rPr>
                <w:noProof/>
                <w:webHidden/>
              </w:rPr>
              <w:instrText xml:space="preserve"> PAGEREF _Toc161128081 \h </w:instrText>
            </w:r>
            <w:r>
              <w:rPr>
                <w:noProof/>
                <w:webHidden/>
              </w:rPr>
            </w:r>
            <w:r>
              <w:rPr>
                <w:noProof/>
                <w:webHidden/>
              </w:rPr>
              <w:fldChar w:fldCharType="separate"/>
            </w:r>
            <w:r>
              <w:rPr>
                <w:noProof/>
                <w:webHidden/>
              </w:rPr>
              <w:t>10</w:t>
            </w:r>
            <w:r>
              <w:rPr>
                <w:noProof/>
                <w:webHidden/>
              </w:rPr>
              <w:fldChar w:fldCharType="end"/>
            </w:r>
          </w:hyperlink>
        </w:p>
        <w:p w14:paraId="0E1D9865" w14:textId="3253ECA6"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82" w:history="1">
            <w:r w:rsidRPr="001D41C8">
              <w:rPr>
                <w:rStyle w:val="Hyperlink"/>
                <w:rFonts w:cs="Arial"/>
                <w:noProof/>
              </w:rPr>
              <w:t>2023 AGPT NRS findings</w:t>
            </w:r>
            <w:r>
              <w:rPr>
                <w:noProof/>
                <w:webHidden/>
              </w:rPr>
              <w:tab/>
            </w:r>
            <w:r>
              <w:rPr>
                <w:noProof/>
                <w:webHidden/>
              </w:rPr>
              <w:fldChar w:fldCharType="begin"/>
            </w:r>
            <w:r>
              <w:rPr>
                <w:noProof/>
                <w:webHidden/>
              </w:rPr>
              <w:instrText xml:space="preserve"> PAGEREF _Toc161128082 \h </w:instrText>
            </w:r>
            <w:r>
              <w:rPr>
                <w:noProof/>
                <w:webHidden/>
              </w:rPr>
            </w:r>
            <w:r>
              <w:rPr>
                <w:noProof/>
                <w:webHidden/>
              </w:rPr>
              <w:fldChar w:fldCharType="separate"/>
            </w:r>
            <w:r>
              <w:rPr>
                <w:noProof/>
                <w:webHidden/>
              </w:rPr>
              <w:t>11</w:t>
            </w:r>
            <w:r>
              <w:rPr>
                <w:noProof/>
                <w:webHidden/>
              </w:rPr>
              <w:fldChar w:fldCharType="end"/>
            </w:r>
          </w:hyperlink>
        </w:p>
        <w:p w14:paraId="206C112B" w14:textId="517542BE"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3" w:history="1">
            <w:r w:rsidRPr="001D41C8">
              <w:rPr>
                <w:rStyle w:val="Hyperlink"/>
                <w:noProof/>
              </w:rPr>
              <w:t>Survey representativeness, respondent characteristics and t</w:t>
            </w:r>
            <w:r w:rsidRPr="001D41C8">
              <w:rPr>
                <w:rStyle w:val="Hyperlink"/>
                <w:rFonts w:cs="Arial"/>
                <w:noProof/>
              </w:rPr>
              <w:t>raining contexts</w:t>
            </w:r>
            <w:r>
              <w:rPr>
                <w:noProof/>
                <w:webHidden/>
              </w:rPr>
              <w:tab/>
            </w:r>
            <w:r>
              <w:rPr>
                <w:noProof/>
                <w:webHidden/>
              </w:rPr>
              <w:fldChar w:fldCharType="begin"/>
            </w:r>
            <w:r>
              <w:rPr>
                <w:noProof/>
                <w:webHidden/>
              </w:rPr>
              <w:instrText xml:space="preserve"> PAGEREF _Toc161128083 \h </w:instrText>
            </w:r>
            <w:r>
              <w:rPr>
                <w:noProof/>
                <w:webHidden/>
              </w:rPr>
            </w:r>
            <w:r>
              <w:rPr>
                <w:noProof/>
                <w:webHidden/>
              </w:rPr>
              <w:fldChar w:fldCharType="separate"/>
            </w:r>
            <w:r>
              <w:rPr>
                <w:noProof/>
                <w:webHidden/>
              </w:rPr>
              <w:t>11</w:t>
            </w:r>
            <w:r>
              <w:rPr>
                <w:noProof/>
                <w:webHidden/>
              </w:rPr>
              <w:fldChar w:fldCharType="end"/>
            </w:r>
          </w:hyperlink>
        </w:p>
        <w:p w14:paraId="6CDB541E" w14:textId="07D6737D"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4" w:history="1">
            <w:r w:rsidRPr="001D41C8">
              <w:rPr>
                <w:rStyle w:val="Hyperlink"/>
                <w:rFonts w:cs="Arial"/>
                <w:noProof/>
              </w:rPr>
              <w:t>Satisfaction with training - GP Colleges</w:t>
            </w:r>
            <w:r>
              <w:rPr>
                <w:noProof/>
                <w:webHidden/>
              </w:rPr>
              <w:tab/>
            </w:r>
            <w:r>
              <w:rPr>
                <w:noProof/>
                <w:webHidden/>
              </w:rPr>
              <w:fldChar w:fldCharType="begin"/>
            </w:r>
            <w:r>
              <w:rPr>
                <w:noProof/>
                <w:webHidden/>
              </w:rPr>
              <w:instrText xml:space="preserve"> PAGEREF _Toc161128084 \h </w:instrText>
            </w:r>
            <w:r>
              <w:rPr>
                <w:noProof/>
                <w:webHidden/>
              </w:rPr>
            </w:r>
            <w:r>
              <w:rPr>
                <w:noProof/>
                <w:webHidden/>
              </w:rPr>
              <w:fldChar w:fldCharType="separate"/>
            </w:r>
            <w:r>
              <w:rPr>
                <w:noProof/>
                <w:webHidden/>
              </w:rPr>
              <w:t>16</w:t>
            </w:r>
            <w:r>
              <w:rPr>
                <w:noProof/>
                <w:webHidden/>
              </w:rPr>
              <w:fldChar w:fldCharType="end"/>
            </w:r>
          </w:hyperlink>
        </w:p>
        <w:p w14:paraId="3536F743" w14:textId="61321286"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5" w:history="1">
            <w:r w:rsidRPr="001D41C8">
              <w:rPr>
                <w:rStyle w:val="Hyperlink"/>
                <w:rFonts w:cs="Arial"/>
                <w:noProof/>
              </w:rPr>
              <w:t>Satisfaction with training – training facilities</w:t>
            </w:r>
            <w:r>
              <w:rPr>
                <w:noProof/>
                <w:webHidden/>
              </w:rPr>
              <w:tab/>
            </w:r>
            <w:r>
              <w:rPr>
                <w:noProof/>
                <w:webHidden/>
              </w:rPr>
              <w:fldChar w:fldCharType="begin"/>
            </w:r>
            <w:r>
              <w:rPr>
                <w:noProof/>
                <w:webHidden/>
              </w:rPr>
              <w:instrText xml:space="preserve"> PAGEREF _Toc161128085 \h </w:instrText>
            </w:r>
            <w:r>
              <w:rPr>
                <w:noProof/>
                <w:webHidden/>
              </w:rPr>
            </w:r>
            <w:r>
              <w:rPr>
                <w:noProof/>
                <w:webHidden/>
              </w:rPr>
              <w:fldChar w:fldCharType="separate"/>
            </w:r>
            <w:r>
              <w:rPr>
                <w:noProof/>
                <w:webHidden/>
              </w:rPr>
              <w:t>18</w:t>
            </w:r>
            <w:r>
              <w:rPr>
                <w:noProof/>
                <w:webHidden/>
              </w:rPr>
              <w:fldChar w:fldCharType="end"/>
            </w:r>
          </w:hyperlink>
        </w:p>
        <w:p w14:paraId="18B8A2A1" w14:textId="235E2660"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6" w:history="1">
            <w:r w:rsidRPr="001D41C8">
              <w:rPr>
                <w:rStyle w:val="Hyperlink"/>
                <w:noProof/>
              </w:rPr>
              <w:t>Longitudinal satisfaction: Quality of overall training and education experience</w:t>
            </w:r>
            <w:r>
              <w:rPr>
                <w:noProof/>
                <w:webHidden/>
              </w:rPr>
              <w:tab/>
            </w:r>
            <w:r>
              <w:rPr>
                <w:noProof/>
                <w:webHidden/>
              </w:rPr>
              <w:fldChar w:fldCharType="begin"/>
            </w:r>
            <w:r>
              <w:rPr>
                <w:noProof/>
                <w:webHidden/>
              </w:rPr>
              <w:instrText xml:space="preserve"> PAGEREF _Toc161128086 \h </w:instrText>
            </w:r>
            <w:r>
              <w:rPr>
                <w:noProof/>
                <w:webHidden/>
              </w:rPr>
            </w:r>
            <w:r>
              <w:rPr>
                <w:noProof/>
                <w:webHidden/>
              </w:rPr>
              <w:fldChar w:fldCharType="separate"/>
            </w:r>
            <w:r>
              <w:rPr>
                <w:noProof/>
                <w:webHidden/>
              </w:rPr>
              <w:t>19</w:t>
            </w:r>
            <w:r>
              <w:rPr>
                <w:noProof/>
                <w:webHidden/>
              </w:rPr>
              <w:fldChar w:fldCharType="end"/>
            </w:r>
          </w:hyperlink>
        </w:p>
        <w:p w14:paraId="7E43B36E" w14:textId="289084E4"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7" w:history="1">
            <w:r w:rsidRPr="001D41C8">
              <w:rPr>
                <w:rStyle w:val="Hyperlink"/>
                <w:rFonts w:cs="Arial"/>
                <w:noProof/>
              </w:rPr>
              <w:t>Satisfaction by Key Performance Indicators</w:t>
            </w:r>
            <w:r>
              <w:rPr>
                <w:noProof/>
                <w:webHidden/>
              </w:rPr>
              <w:tab/>
            </w:r>
            <w:r>
              <w:rPr>
                <w:noProof/>
                <w:webHidden/>
              </w:rPr>
              <w:fldChar w:fldCharType="begin"/>
            </w:r>
            <w:r>
              <w:rPr>
                <w:noProof/>
                <w:webHidden/>
              </w:rPr>
              <w:instrText xml:space="preserve"> PAGEREF _Toc161128087 \h </w:instrText>
            </w:r>
            <w:r>
              <w:rPr>
                <w:noProof/>
                <w:webHidden/>
              </w:rPr>
            </w:r>
            <w:r>
              <w:rPr>
                <w:noProof/>
                <w:webHidden/>
              </w:rPr>
              <w:fldChar w:fldCharType="separate"/>
            </w:r>
            <w:r>
              <w:rPr>
                <w:noProof/>
                <w:webHidden/>
              </w:rPr>
              <w:t>20</w:t>
            </w:r>
            <w:r>
              <w:rPr>
                <w:noProof/>
                <w:webHidden/>
              </w:rPr>
              <w:fldChar w:fldCharType="end"/>
            </w:r>
          </w:hyperlink>
        </w:p>
        <w:p w14:paraId="064784F7" w14:textId="11A3353E"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8" w:history="1">
            <w:r w:rsidRPr="001D41C8">
              <w:rPr>
                <w:rStyle w:val="Hyperlink"/>
                <w:rFonts w:cs="Arial"/>
                <w:noProof/>
              </w:rPr>
              <w:t>Qualitative findings</w:t>
            </w:r>
            <w:r>
              <w:rPr>
                <w:noProof/>
                <w:webHidden/>
              </w:rPr>
              <w:tab/>
            </w:r>
            <w:r>
              <w:rPr>
                <w:noProof/>
                <w:webHidden/>
              </w:rPr>
              <w:fldChar w:fldCharType="begin"/>
            </w:r>
            <w:r>
              <w:rPr>
                <w:noProof/>
                <w:webHidden/>
              </w:rPr>
              <w:instrText xml:space="preserve"> PAGEREF _Toc161128088 \h </w:instrText>
            </w:r>
            <w:r>
              <w:rPr>
                <w:noProof/>
                <w:webHidden/>
              </w:rPr>
            </w:r>
            <w:r>
              <w:rPr>
                <w:noProof/>
                <w:webHidden/>
              </w:rPr>
              <w:fldChar w:fldCharType="separate"/>
            </w:r>
            <w:r>
              <w:rPr>
                <w:noProof/>
                <w:webHidden/>
              </w:rPr>
              <w:t>23</w:t>
            </w:r>
            <w:r>
              <w:rPr>
                <w:noProof/>
                <w:webHidden/>
              </w:rPr>
              <w:fldChar w:fldCharType="end"/>
            </w:r>
          </w:hyperlink>
        </w:p>
        <w:p w14:paraId="00C4B0E8" w14:textId="06CF4E60"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89" w:history="1">
            <w:r w:rsidRPr="001D41C8">
              <w:rPr>
                <w:rStyle w:val="Hyperlink"/>
                <w:rFonts w:cs="Arial"/>
                <w:noProof/>
              </w:rPr>
              <w:t>Health and wellbeing</w:t>
            </w:r>
            <w:r>
              <w:rPr>
                <w:noProof/>
                <w:webHidden/>
              </w:rPr>
              <w:tab/>
            </w:r>
            <w:r>
              <w:rPr>
                <w:noProof/>
                <w:webHidden/>
              </w:rPr>
              <w:fldChar w:fldCharType="begin"/>
            </w:r>
            <w:r>
              <w:rPr>
                <w:noProof/>
                <w:webHidden/>
              </w:rPr>
              <w:instrText xml:space="preserve"> PAGEREF _Toc161128089 \h </w:instrText>
            </w:r>
            <w:r>
              <w:rPr>
                <w:noProof/>
                <w:webHidden/>
              </w:rPr>
            </w:r>
            <w:r>
              <w:rPr>
                <w:noProof/>
                <w:webHidden/>
              </w:rPr>
              <w:fldChar w:fldCharType="separate"/>
            </w:r>
            <w:r>
              <w:rPr>
                <w:noProof/>
                <w:webHidden/>
              </w:rPr>
              <w:t>25</w:t>
            </w:r>
            <w:r>
              <w:rPr>
                <w:noProof/>
                <w:webHidden/>
              </w:rPr>
              <w:fldChar w:fldCharType="end"/>
            </w:r>
          </w:hyperlink>
        </w:p>
        <w:p w14:paraId="14C3581A" w14:textId="71E730FC"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0" w:history="1">
            <w:r w:rsidRPr="001D41C8">
              <w:rPr>
                <w:rStyle w:val="Hyperlink"/>
                <w:rFonts w:cs="Arial"/>
                <w:noProof/>
              </w:rPr>
              <w:t>Aboriginal and Torres Strait Islander Health</w:t>
            </w:r>
            <w:r>
              <w:rPr>
                <w:noProof/>
                <w:webHidden/>
              </w:rPr>
              <w:tab/>
            </w:r>
            <w:r>
              <w:rPr>
                <w:noProof/>
                <w:webHidden/>
              </w:rPr>
              <w:fldChar w:fldCharType="begin"/>
            </w:r>
            <w:r>
              <w:rPr>
                <w:noProof/>
                <w:webHidden/>
              </w:rPr>
              <w:instrText xml:space="preserve"> PAGEREF _Toc161128090 \h </w:instrText>
            </w:r>
            <w:r>
              <w:rPr>
                <w:noProof/>
                <w:webHidden/>
              </w:rPr>
            </w:r>
            <w:r>
              <w:rPr>
                <w:noProof/>
                <w:webHidden/>
              </w:rPr>
              <w:fldChar w:fldCharType="separate"/>
            </w:r>
            <w:r>
              <w:rPr>
                <w:noProof/>
                <w:webHidden/>
              </w:rPr>
              <w:t>26</w:t>
            </w:r>
            <w:r>
              <w:rPr>
                <w:noProof/>
                <w:webHidden/>
              </w:rPr>
              <w:fldChar w:fldCharType="end"/>
            </w:r>
          </w:hyperlink>
        </w:p>
        <w:p w14:paraId="25178A2E" w14:textId="3B8516B4"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1" w:history="1">
            <w:r w:rsidRPr="001D41C8">
              <w:rPr>
                <w:rStyle w:val="Hyperlink"/>
                <w:rFonts w:cs="Arial"/>
                <w:noProof/>
              </w:rPr>
              <w:t>Rural Generalists</w:t>
            </w:r>
            <w:r>
              <w:rPr>
                <w:noProof/>
                <w:webHidden/>
              </w:rPr>
              <w:tab/>
            </w:r>
            <w:r>
              <w:rPr>
                <w:noProof/>
                <w:webHidden/>
              </w:rPr>
              <w:fldChar w:fldCharType="begin"/>
            </w:r>
            <w:r>
              <w:rPr>
                <w:noProof/>
                <w:webHidden/>
              </w:rPr>
              <w:instrText xml:space="preserve"> PAGEREF _Toc161128091 \h </w:instrText>
            </w:r>
            <w:r>
              <w:rPr>
                <w:noProof/>
                <w:webHidden/>
              </w:rPr>
            </w:r>
            <w:r>
              <w:rPr>
                <w:noProof/>
                <w:webHidden/>
              </w:rPr>
              <w:fldChar w:fldCharType="separate"/>
            </w:r>
            <w:r>
              <w:rPr>
                <w:noProof/>
                <w:webHidden/>
              </w:rPr>
              <w:t>26</w:t>
            </w:r>
            <w:r>
              <w:rPr>
                <w:noProof/>
                <w:webHidden/>
              </w:rPr>
              <w:fldChar w:fldCharType="end"/>
            </w:r>
          </w:hyperlink>
        </w:p>
        <w:p w14:paraId="131CD68D" w14:textId="15C1476A"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2" w:history="1">
            <w:r w:rsidRPr="001D41C8">
              <w:rPr>
                <w:rStyle w:val="Hyperlink"/>
                <w:noProof/>
              </w:rPr>
              <w:t>Transition to College-led GP training</w:t>
            </w:r>
            <w:r>
              <w:rPr>
                <w:noProof/>
                <w:webHidden/>
              </w:rPr>
              <w:tab/>
            </w:r>
            <w:r>
              <w:rPr>
                <w:noProof/>
                <w:webHidden/>
              </w:rPr>
              <w:fldChar w:fldCharType="begin"/>
            </w:r>
            <w:r>
              <w:rPr>
                <w:noProof/>
                <w:webHidden/>
              </w:rPr>
              <w:instrText xml:space="preserve"> PAGEREF _Toc161128092 \h </w:instrText>
            </w:r>
            <w:r>
              <w:rPr>
                <w:noProof/>
                <w:webHidden/>
              </w:rPr>
            </w:r>
            <w:r>
              <w:rPr>
                <w:noProof/>
                <w:webHidden/>
              </w:rPr>
              <w:fldChar w:fldCharType="separate"/>
            </w:r>
            <w:r>
              <w:rPr>
                <w:noProof/>
                <w:webHidden/>
              </w:rPr>
              <w:t>28</w:t>
            </w:r>
            <w:r>
              <w:rPr>
                <w:noProof/>
                <w:webHidden/>
              </w:rPr>
              <w:fldChar w:fldCharType="end"/>
            </w:r>
          </w:hyperlink>
        </w:p>
        <w:p w14:paraId="545F9429" w14:textId="624D05A9"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3" w:history="1">
            <w:r w:rsidRPr="001D41C8">
              <w:rPr>
                <w:rStyle w:val="Hyperlink"/>
                <w:noProof/>
              </w:rPr>
              <w:t>Employment models and salary</w:t>
            </w:r>
            <w:r>
              <w:rPr>
                <w:noProof/>
                <w:webHidden/>
              </w:rPr>
              <w:tab/>
            </w:r>
            <w:r>
              <w:rPr>
                <w:noProof/>
                <w:webHidden/>
              </w:rPr>
              <w:fldChar w:fldCharType="begin"/>
            </w:r>
            <w:r>
              <w:rPr>
                <w:noProof/>
                <w:webHidden/>
              </w:rPr>
              <w:instrText xml:space="preserve"> PAGEREF _Toc161128093 \h </w:instrText>
            </w:r>
            <w:r>
              <w:rPr>
                <w:noProof/>
                <w:webHidden/>
              </w:rPr>
            </w:r>
            <w:r>
              <w:rPr>
                <w:noProof/>
                <w:webHidden/>
              </w:rPr>
              <w:fldChar w:fldCharType="separate"/>
            </w:r>
            <w:r>
              <w:rPr>
                <w:noProof/>
                <w:webHidden/>
              </w:rPr>
              <w:t>30</w:t>
            </w:r>
            <w:r>
              <w:rPr>
                <w:noProof/>
                <w:webHidden/>
              </w:rPr>
              <w:fldChar w:fldCharType="end"/>
            </w:r>
          </w:hyperlink>
        </w:p>
        <w:p w14:paraId="71C3BC2D" w14:textId="1B18F390"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4" w:history="1">
            <w:r w:rsidRPr="001D41C8">
              <w:rPr>
                <w:rStyle w:val="Hyperlink"/>
                <w:noProof/>
              </w:rPr>
              <w:t>Leave and entitlements</w:t>
            </w:r>
            <w:r>
              <w:rPr>
                <w:noProof/>
                <w:webHidden/>
              </w:rPr>
              <w:tab/>
            </w:r>
            <w:r>
              <w:rPr>
                <w:noProof/>
                <w:webHidden/>
              </w:rPr>
              <w:fldChar w:fldCharType="begin"/>
            </w:r>
            <w:r>
              <w:rPr>
                <w:noProof/>
                <w:webHidden/>
              </w:rPr>
              <w:instrText xml:space="preserve"> PAGEREF _Toc161128094 \h </w:instrText>
            </w:r>
            <w:r>
              <w:rPr>
                <w:noProof/>
                <w:webHidden/>
              </w:rPr>
            </w:r>
            <w:r>
              <w:rPr>
                <w:noProof/>
                <w:webHidden/>
              </w:rPr>
              <w:fldChar w:fldCharType="separate"/>
            </w:r>
            <w:r>
              <w:rPr>
                <w:noProof/>
                <w:webHidden/>
              </w:rPr>
              <w:t>32</w:t>
            </w:r>
            <w:r>
              <w:rPr>
                <w:noProof/>
                <w:webHidden/>
              </w:rPr>
              <w:fldChar w:fldCharType="end"/>
            </w:r>
          </w:hyperlink>
        </w:p>
        <w:p w14:paraId="7D16F33E" w14:textId="738D3423"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5" w:history="1">
            <w:r w:rsidRPr="001D41C8">
              <w:rPr>
                <w:rStyle w:val="Hyperlink"/>
                <w:noProof/>
              </w:rPr>
              <w:t>Registrars’ training choices</w:t>
            </w:r>
            <w:r>
              <w:rPr>
                <w:noProof/>
                <w:webHidden/>
              </w:rPr>
              <w:tab/>
            </w:r>
            <w:r>
              <w:rPr>
                <w:noProof/>
                <w:webHidden/>
              </w:rPr>
              <w:fldChar w:fldCharType="begin"/>
            </w:r>
            <w:r>
              <w:rPr>
                <w:noProof/>
                <w:webHidden/>
              </w:rPr>
              <w:instrText xml:space="preserve"> PAGEREF _Toc161128095 \h </w:instrText>
            </w:r>
            <w:r>
              <w:rPr>
                <w:noProof/>
                <w:webHidden/>
              </w:rPr>
            </w:r>
            <w:r>
              <w:rPr>
                <w:noProof/>
                <w:webHidden/>
              </w:rPr>
              <w:fldChar w:fldCharType="separate"/>
            </w:r>
            <w:r>
              <w:rPr>
                <w:noProof/>
                <w:webHidden/>
              </w:rPr>
              <w:t>34</w:t>
            </w:r>
            <w:r>
              <w:rPr>
                <w:noProof/>
                <w:webHidden/>
              </w:rPr>
              <w:fldChar w:fldCharType="end"/>
            </w:r>
          </w:hyperlink>
        </w:p>
        <w:p w14:paraId="747E9D1D" w14:textId="1BDF945E"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096" w:history="1">
            <w:r w:rsidRPr="001D41C8">
              <w:rPr>
                <w:rStyle w:val="Hyperlink"/>
                <w:rFonts w:cs="Arial"/>
                <w:noProof/>
              </w:rPr>
              <w:t>Registrars’ future plans</w:t>
            </w:r>
            <w:r>
              <w:rPr>
                <w:noProof/>
                <w:webHidden/>
              </w:rPr>
              <w:tab/>
            </w:r>
            <w:r>
              <w:rPr>
                <w:noProof/>
                <w:webHidden/>
              </w:rPr>
              <w:fldChar w:fldCharType="begin"/>
            </w:r>
            <w:r>
              <w:rPr>
                <w:noProof/>
                <w:webHidden/>
              </w:rPr>
              <w:instrText xml:space="preserve"> PAGEREF _Toc161128096 \h </w:instrText>
            </w:r>
            <w:r>
              <w:rPr>
                <w:noProof/>
                <w:webHidden/>
              </w:rPr>
            </w:r>
            <w:r>
              <w:rPr>
                <w:noProof/>
                <w:webHidden/>
              </w:rPr>
              <w:fldChar w:fldCharType="separate"/>
            </w:r>
            <w:r>
              <w:rPr>
                <w:noProof/>
                <w:webHidden/>
              </w:rPr>
              <w:t>35</w:t>
            </w:r>
            <w:r>
              <w:rPr>
                <w:noProof/>
                <w:webHidden/>
              </w:rPr>
              <w:fldChar w:fldCharType="end"/>
            </w:r>
          </w:hyperlink>
        </w:p>
        <w:p w14:paraId="385E4AA9" w14:textId="4763ED97"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97" w:history="1">
            <w:r w:rsidRPr="001D41C8">
              <w:rPr>
                <w:rStyle w:val="Hyperlink"/>
                <w:noProof/>
              </w:rPr>
              <w:t xml:space="preserve">Appendix A: </w:t>
            </w:r>
            <w:r w:rsidRPr="001D41C8">
              <w:rPr>
                <w:rStyle w:val="Hyperlink"/>
                <w:rFonts w:cs="Arial"/>
                <w:noProof/>
              </w:rPr>
              <w:t>Table of Figures</w:t>
            </w:r>
            <w:r>
              <w:rPr>
                <w:noProof/>
                <w:webHidden/>
              </w:rPr>
              <w:tab/>
            </w:r>
            <w:r>
              <w:rPr>
                <w:noProof/>
                <w:webHidden/>
              </w:rPr>
              <w:fldChar w:fldCharType="begin"/>
            </w:r>
            <w:r>
              <w:rPr>
                <w:noProof/>
                <w:webHidden/>
              </w:rPr>
              <w:instrText xml:space="preserve"> PAGEREF _Toc161128097 \h </w:instrText>
            </w:r>
            <w:r>
              <w:rPr>
                <w:noProof/>
                <w:webHidden/>
              </w:rPr>
            </w:r>
            <w:r>
              <w:rPr>
                <w:noProof/>
                <w:webHidden/>
              </w:rPr>
              <w:fldChar w:fldCharType="separate"/>
            </w:r>
            <w:r>
              <w:rPr>
                <w:noProof/>
                <w:webHidden/>
              </w:rPr>
              <w:t>37</w:t>
            </w:r>
            <w:r>
              <w:rPr>
                <w:noProof/>
                <w:webHidden/>
              </w:rPr>
              <w:fldChar w:fldCharType="end"/>
            </w:r>
          </w:hyperlink>
        </w:p>
        <w:p w14:paraId="1463093E" w14:textId="1C683DEE"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98" w:history="1">
            <w:r w:rsidRPr="001D41C8">
              <w:rPr>
                <w:rStyle w:val="Hyperlink"/>
                <w:rFonts w:cs="Arial"/>
                <w:noProof/>
              </w:rPr>
              <w:t>Appendix B: Table of Tables</w:t>
            </w:r>
            <w:r>
              <w:rPr>
                <w:noProof/>
                <w:webHidden/>
              </w:rPr>
              <w:tab/>
            </w:r>
            <w:r>
              <w:rPr>
                <w:noProof/>
                <w:webHidden/>
              </w:rPr>
              <w:fldChar w:fldCharType="begin"/>
            </w:r>
            <w:r>
              <w:rPr>
                <w:noProof/>
                <w:webHidden/>
              </w:rPr>
              <w:instrText xml:space="preserve"> PAGEREF _Toc161128098 \h </w:instrText>
            </w:r>
            <w:r>
              <w:rPr>
                <w:noProof/>
                <w:webHidden/>
              </w:rPr>
            </w:r>
            <w:r>
              <w:rPr>
                <w:noProof/>
                <w:webHidden/>
              </w:rPr>
              <w:fldChar w:fldCharType="separate"/>
            </w:r>
            <w:r>
              <w:rPr>
                <w:noProof/>
                <w:webHidden/>
              </w:rPr>
              <w:t>37</w:t>
            </w:r>
            <w:r>
              <w:rPr>
                <w:noProof/>
                <w:webHidden/>
              </w:rPr>
              <w:fldChar w:fldCharType="end"/>
            </w:r>
          </w:hyperlink>
        </w:p>
        <w:p w14:paraId="36664CD1" w14:textId="7C39EBC1"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099" w:history="1">
            <w:r w:rsidRPr="001D41C8">
              <w:rPr>
                <w:rStyle w:val="Hyperlink"/>
                <w:noProof/>
              </w:rPr>
              <w:t>Appendix C: 2023 AGPT NRS item frequencies</w:t>
            </w:r>
            <w:r>
              <w:rPr>
                <w:noProof/>
                <w:webHidden/>
              </w:rPr>
              <w:tab/>
            </w:r>
            <w:r>
              <w:rPr>
                <w:noProof/>
                <w:webHidden/>
              </w:rPr>
              <w:fldChar w:fldCharType="begin"/>
            </w:r>
            <w:r>
              <w:rPr>
                <w:noProof/>
                <w:webHidden/>
              </w:rPr>
              <w:instrText xml:space="preserve"> PAGEREF _Toc161128099 \h </w:instrText>
            </w:r>
            <w:r>
              <w:rPr>
                <w:noProof/>
                <w:webHidden/>
              </w:rPr>
            </w:r>
            <w:r>
              <w:rPr>
                <w:noProof/>
                <w:webHidden/>
              </w:rPr>
              <w:fldChar w:fldCharType="separate"/>
            </w:r>
            <w:r>
              <w:rPr>
                <w:noProof/>
                <w:webHidden/>
              </w:rPr>
              <w:t>39</w:t>
            </w:r>
            <w:r>
              <w:rPr>
                <w:noProof/>
                <w:webHidden/>
              </w:rPr>
              <w:fldChar w:fldCharType="end"/>
            </w:r>
          </w:hyperlink>
        </w:p>
        <w:p w14:paraId="0D9DB7BC" w14:textId="32F04761"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100" w:history="1">
            <w:r w:rsidRPr="001D41C8">
              <w:rPr>
                <w:rStyle w:val="Hyperlink"/>
                <w:noProof/>
              </w:rPr>
              <w:t>Appendix D: 2023 AGPT NRS Instrument</w:t>
            </w:r>
            <w:r>
              <w:rPr>
                <w:noProof/>
                <w:webHidden/>
              </w:rPr>
              <w:tab/>
            </w:r>
            <w:r>
              <w:rPr>
                <w:noProof/>
                <w:webHidden/>
              </w:rPr>
              <w:fldChar w:fldCharType="begin"/>
            </w:r>
            <w:r>
              <w:rPr>
                <w:noProof/>
                <w:webHidden/>
              </w:rPr>
              <w:instrText xml:space="preserve"> PAGEREF _Toc161128100 \h </w:instrText>
            </w:r>
            <w:r>
              <w:rPr>
                <w:noProof/>
                <w:webHidden/>
              </w:rPr>
            </w:r>
            <w:r>
              <w:rPr>
                <w:noProof/>
                <w:webHidden/>
              </w:rPr>
              <w:fldChar w:fldCharType="separate"/>
            </w:r>
            <w:r>
              <w:rPr>
                <w:noProof/>
                <w:webHidden/>
              </w:rPr>
              <w:t>51</w:t>
            </w:r>
            <w:r>
              <w:rPr>
                <w:noProof/>
                <w:webHidden/>
              </w:rPr>
              <w:fldChar w:fldCharType="end"/>
            </w:r>
          </w:hyperlink>
        </w:p>
        <w:p w14:paraId="769E578C" w14:textId="7BBF70B0" w:rsidR="00CA1CB0" w:rsidRDefault="00CA1CB0">
          <w:pPr>
            <w:pStyle w:val="TOC1"/>
            <w:tabs>
              <w:tab w:val="right" w:leader="dot" w:pos="10456"/>
            </w:tabs>
            <w:rPr>
              <w:rFonts w:asciiTheme="minorHAnsi" w:hAnsiTheme="minorHAnsi"/>
              <w:noProof/>
              <w:kern w:val="2"/>
              <w:sz w:val="24"/>
              <w:szCs w:val="24"/>
              <w:lang w:eastAsia="en-AU"/>
              <w14:ligatures w14:val="standardContextual"/>
            </w:rPr>
          </w:pPr>
          <w:hyperlink w:anchor="_Toc161128101" w:history="1">
            <w:r w:rsidRPr="001D41C8">
              <w:rPr>
                <w:rStyle w:val="Hyperlink"/>
                <w:noProof/>
              </w:rPr>
              <w:t>Appendix E: Accessible text alternatives for figures</w:t>
            </w:r>
            <w:r>
              <w:rPr>
                <w:noProof/>
                <w:webHidden/>
              </w:rPr>
              <w:tab/>
            </w:r>
            <w:r>
              <w:rPr>
                <w:noProof/>
                <w:webHidden/>
              </w:rPr>
              <w:fldChar w:fldCharType="begin"/>
            </w:r>
            <w:r>
              <w:rPr>
                <w:noProof/>
                <w:webHidden/>
              </w:rPr>
              <w:instrText xml:space="preserve"> PAGEREF _Toc161128101 \h </w:instrText>
            </w:r>
            <w:r>
              <w:rPr>
                <w:noProof/>
                <w:webHidden/>
              </w:rPr>
            </w:r>
            <w:r>
              <w:rPr>
                <w:noProof/>
                <w:webHidden/>
              </w:rPr>
              <w:fldChar w:fldCharType="separate"/>
            </w:r>
            <w:r>
              <w:rPr>
                <w:noProof/>
                <w:webHidden/>
              </w:rPr>
              <w:t>65</w:t>
            </w:r>
            <w:r>
              <w:rPr>
                <w:noProof/>
                <w:webHidden/>
              </w:rPr>
              <w:fldChar w:fldCharType="end"/>
            </w:r>
          </w:hyperlink>
        </w:p>
        <w:p w14:paraId="3391952A" w14:textId="5796C2C9"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102" w:history="1">
            <w:r w:rsidRPr="001D41C8">
              <w:rPr>
                <w:rStyle w:val="Hyperlink"/>
                <w:noProof/>
              </w:rPr>
              <w:t>Infographic text alternative</w:t>
            </w:r>
            <w:r>
              <w:rPr>
                <w:noProof/>
                <w:webHidden/>
              </w:rPr>
              <w:tab/>
            </w:r>
            <w:r>
              <w:rPr>
                <w:noProof/>
                <w:webHidden/>
              </w:rPr>
              <w:fldChar w:fldCharType="begin"/>
            </w:r>
            <w:r>
              <w:rPr>
                <w:noProof/>
                <w:webHidden/>
              </w:rPr>
              <w:instrText xml:space="preserve"> PAGEREF _Toc161128102 \h </w:instrText>
            </w:r>
            <w:r>
              <w:rPr>
                <w:noProof/>
                <w:webHidden/>
              </w:rPr>
            </w:r>
            <w:r>
              <w:rPr>
                <w:noProof/>
                <w:webHidden/>
              </w:rPr>
              <w:fldChar w:fldCharType="separate"/>
            </w:r>
            <w:r>
              <w:rPr>
                <w:noProof/>
                <w:webHidden/>
              </w:rPr>
              <w:t>65</w:t>
            </w:r>
            <w:r>
              <w:rPr>
                <w:noProof/>
                <w:webHidden/>
              </w:rPr>
              <w:fldChar w:fldCharType="end"/>
            </w:r>
          </w:hyperlink>
        </w:p>
        <w:p w14:paraId="7314371C" w14:textId="1C5FDE49" w:rsidR="00CA1CB0" w:rsidRDefault="00CA1CB0">
          <w:pPr>
            <w:pStyle w:val="TOC2"/>
            <w:tabs>
              <w:tab w:val="right" w:leader="dot" w:pos="10456"/>
            </w:tabs>
            <w:rPr>
              <w:rFonts w:asciiTheme="minorHAnsi" w:hAnsiTheme="minorHAnsi"/>
              <w:noProof/>
              <w:kern w:val="2"/>
              <w:sz w:val="24"/>
              <w:szCs w:val="24"/>
              <w:lang w:eastAsia="en-AU"/>
              <w14:ligatures w14:val="standardContextual"/>
            </w:rPr>
          </w:pPr>
          <w:hyperlink w:anchor="_Toc161128103" w:history="1">
            <w:r w:rsidRPr="001D41C8">
              <w:rPr>
                <w:rStyle w:val="Hyperlink"/>
                <w:noProof/>
              </w:rPr>
              <w:t>Text alternative for Figures</w:t>
            </w:r>
            <w:r>
              <w:rPr>
                <w:noProof/>
                <w:webHidden/>
              </w:rPr>
              <w:tab/>
            </w:r>
            <w:r>
              <w:rPr>
                <w:noProof/>
                <w:webHidden/>
              </w:rPr>
              <w:fldChar w:fldCharType="begin"/>
            </w:r>
            <w:r>
              <w:rPr>
                <w:noProof/>
                <w:webHidden/>
              </w:rPr>
              <w:instrText xml:space="preserve"> PAGEREF _Toc161128103 \h </w:instrText>
            </w:r>
            <w:r>
              <w:rPr>
                <w:noProof/>
                <w:webHidden/>
              </w:rPr>
            </w:r>
            <w:r>
              <w:rPr>
                <w:noProof/>
                <w:webHidden/>
              </w:rPr>
              <w:fldChar w:fldCharType="separate"/>
            </w:r>
            <w:r>
              <w:rPr>
                <w:noProof/>
                <w:webHidden/>
              </w:rPr>
              <w:t>66</w:t>
            </w:r>
            <w:r>
              <w:rPr>
                <w:noProof/>
                <w:webHidden/>
              </w:rPr>
              <w:fldChar w:fldCharType="end"/>
            </w:r>
          </w:hyperlink>
        </w:p>
        <w:p w14:paraId="0EDAA0AB" w14:textId="6993189E" w:rsidR="00B522D2" w:rsidRPr="00960ACB" w:rsidRDefault="00A90C4B">
          <w:pPr>
            <w:rPr>
              <w:rFonts w:cs="Arial"/>
              <w:highlight w:val="yellow"/>
            </w:rPr>
          </w:pPr>
          <w:r w:rsidRPr="00960ACB">
            <w:rPr>
              <w:rFonts w:cs="Arial"/>
              <w:b/>
              <w:bCs/>
              <w:noProof/>
              <w:highlight w:val="yellow"/>
            </w:rPr>
            <w:fldChar w:fldCharType="end"/>
          </w:r>
        </w:p>
      </w:sdtContent>
    </w:sdt>
    <w:p w14:paraId="16622976" w14:textId="77777777" w:rsidR="00827179" w:rsidRPr="00960ACB" w:rsidRDefault="00827179">
      <w:pPr>
        <w:spacing w:before="0"/>
        <w:rPr>
          <w:rFonts w:eastAsiaTheme="majorEastAsia" w:cstheme="majorBidi"/>
          <w:color w:val="000000" w:themeColor="text2"/>
          <w:spacing w:val="-10"/>
          <w:sz w:val="24"/>
          <w:szCs w:val="24"/>
          <w:highlight w:val="yellow"/>
        </w:rPr>
      </w:pPr>
      <w:r w:rsidRPr="00960ACB">
        <w:rPr>
          <w:highlight w:val="yellow"/>
        </w:rPr>
        <w:br w:type="page"/>
      </w:r>
    </w:p>
    <w:p w14:paraId="5E9E7441" w14:textId="54464C5A" w:rsidR="00CF08E0" w:rsidRPr="00ED600B" w:rsidRDefault="00CF08E0" w:rsidP="00FF3816">
      <w:pPr>
        <w:pStyle w:val="Heading1"/>
      </w:pPr>
      <w:bookmarkStart w:id="12" w:name="_Toc63957000"/>
      <w:bookmarkStart w:id="13" w:name="_Toc64036315"/>
      <w:bookmarkStart w:id="14" w:name="_Toc147746440"/>
      <w:bookmarkStart w:id="15" w:name="_Toc161128076"/>
      <w:r w:rsidRPr="00ED600B">
        <w:lastRenderedPageBreak/>
        <w:t>Acronyms and abbreviations</w:t>
      </w:r>
      <w:bookmarkEnd w:id="12"/>
      <w:bookmarkEnd w:id="13"/>
      <w:bookmarkEnd w:id="14"/>
      <w:bookmarkEnd w:id="15"/>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63"/>
        <w:gridCol w:w="8227"/>
      </w:tblGrid>
      <w:tr w:rsidR="00FF7436" w:rsidRPr="000A1387" w14:paraId="47AE7143" w14:textId="77777777" w:rsidTr="29B86458">
        <w:trPr>
          <w:trHeight w:val="340"/>
          <w:tblHeader/>
        </w:trPr>
        <w:tc>
          <w:tcPr>
            <w:tcW w:w="2263" w:type="dxa"/>
            <w:shd w:val="clear" w:color="auto" w:fill="592C5F" w:themeFill="accent1"/>
            <w:vAlign w:val="center"/>
          </w:tcPr>
          <w:p w14:paraId="7D165E88" w14:textId="276B33D6" w:rsidR="00FF7436" w:rsidRPr="00ED600B" w:rsidRDefault="00887E8B" w:rsidP="00725668">
            <w:pPr>
              <w:spacing w:before="0" w:after="0" w:line="240" w:lineRule="auto"/>
              <w:rPr>
                <w:rFonts w:cs="Arial"/>
                <w:b/>
                <w:color w:val="FFFFFF" w:themeColor="background1"/>
                <w:szCs w:val="22"/>
              </w:rPr>
            </w:pPr>
            <w:r w:rsidRPr="00ED600B">
              <w:rPr>
                <w:rFonts w:cs="Arial"/>
                <w:b/>
                <w:color w:val="FFFFFF" w:themeColor="background1"/>
                <w:szCs w:val="22"/>
              </w:rPr>
              <w:t>Acronym</w:t>
            </w:r>
          </w:p>
        </w:tc>
        <w:tc>
          <w:tcPr>
            <w:tcW w:w="8227" w:type="dxa"/>
            <w:shd w:val="clear" w:color="auto" w:fill="592C5F" w:themeFill="accent1"/>
            <w:vAlign w:val="center"/>
          </w:tcPr>
          <w:p w14:paraId="5E358EA6" w14:textId="4D61C9A8" w:rsidR="00FF7436" w:rsidRPr="00ED600B" w:rsidRDefault="00887E8B" w:rsidP="00725668">
            <w:pPr>
              <w:spacing w:before="0" w:after="0" w:line="240" w:lineRule="auto"/>
              <w:rPr>
                <w:rFonts w:cs="Arial"/>
                <w:b/>
                <w:color w:val="FFFFFF" w:themeColor="background1"/>
                <w:szCs w:val="22"/>
              </w:rPr>
            </w:pPr>
            <w:r w:rsidRPr="00ED600B">
              <w:rPr>
                <w:rFonts w:cs="Arial"/>
                <w:b/>
                <w:color w:val="FFFFFF" w:themeColor="background1"/>
                <w:szCs w:val="22"/>
              </w:rPr>
              <w:t>Meaning</w:t>
            </w:r>
          </w:p>
        </w:tc>
      </w:tr>
      <w:tr w:rsidR="007F429F" w:rsidRPr="000A1387" w14:paraId="02491909" w14:textId="77777777" w:rsidTr="29B86458">
        <w:trPr>
          <w:trHeight w:val="340"/>
        </w:trPr>
        <w:tc>
          <w:tcPr>
            <w:tcW w:w="2263" w:type="dxa"/>
            <w:shd w:val="clear" w:color="auto" w:fill="D9D9D9" w:themeFill="background1" w:themeFillShade="D9"/>
            <w:vAlign w:val="center"/>
          </w:tcPr>
          <w:p w14:paraId="2ABE5A40" w14:textId="77777777" w:rsidR="007F429F" w:rsidRPr="00652E32" w:rsidRDefault="007F429F" w:rsidP="00725668">
            <w:pPr>
              <w:spacing w:before="0" w:after="0" w:line="240" w:lineRule="auto"/>
              <w:rPr>
                <w:rFonts w:cs="Arial"/>
                <w:szCs w:val="22"/>
              </w:rPr>
            </w:pPr>
            <w:r w:rsidRPr="00652E32">
              <w:rPr>
                <w:rFonts w:cs="Arial"/>
                <w:szCs w:val="22"/>
              </w:rPr>
              <w:t>ACER</w:t>
            </w:r>
          </w:p>
        </w:tc>
        <w:tc>
          <w:tcPr>
            <w:tcW w:w="8227" w:type="dxa"/>
            <w:shd w:val="clear" w:color="auto" w:fill="D9D9D9" w:themeFill="background1" w:themeFillShade="D9"/>
            <w:vAlign w:val="center"/>
          </w:tcPr>
          <w:p w14:paraId="639911B4" w14:textId="77777777" w:rsidR="007F429F" w:rsidRPr="00652E32" w:rsidRDefault="007F429F" w:rsidP="00725668">
            <w:pPr>
              <w:spacing w:before="0" w:after="0" w:line="240" w:lineRule="auto"/>
              <w:rPr>
                <w:rFonts w:cs="Arial"/>
                <w:szCs w:val="22"/>
              </w:rPr>
            </w:pPr>
            <w:r w:rsidRPr="00652E32">
              <w:rPr>
                <w:rFonts w:cs="Arial"/>
                <w:szCs w:val="22"/>
              </w:rPr>
              <w:t xml:space="preserve">Australian Council for Educational Research </w:t>
            </w:r>
          </w:p>
        </w:tc>
      </w:tr>
      <w:tr w:rsidR="007F429F" w:rsidRPr="000A1387" w14:paraId="22151EE0" w14:textId="77777777" w:rsidTr="29B86458">
        <w:trPr>
          <w:trHeight w:val="340"/>
        </w:trPr>
        <w:tc>
          <w:tcPr>
            <w:tcW w:w="2263" w:type="dxa"/>
            <w:vAlign w:val="center"/>
          </w:tcPr>
          <w:p w14:paraId="49521E4C" w14:textId="77777777" w:rsidR="007F429F" w:rsidRPr="00652E32" w:rsidRDefault="007F429F" w:rsidP="00725668">
            <w:pPr>
              <w:spacing w:before="0" w:after="0" w:line="240" w:lineRule="auto"/>
              <w:rPr>
                <w:rFonts w:cs="Arial"/>
                <w:szCs w:val="22"/>
              </w:rPr>
            </w:pPr>
            <w:r w:rsidRPr="00652E32">
              <w:rPr>
                <w:rFonts w:cs="Arial"/>
                <w:szCs w:val="22"/>
              </w:rPr>
              <w:t>ACRRM</w:t>
            </w:r>
          </w:p>
        </w:tc>
        <w:tc>
          <w:tcPr>
            <w:tcW w:w="8227" w:type="dxa"/>
            <w:vAlign w:val="center"/>
          </w:tcPr>
          <w:p w14:paraId="6E613402" w14:textId="071DBFF3" w:rsidR="007F429F" w:rsidRPr="00652E32" w:rsidRDefault="00F511EA" w:rsidP="00725668">
            <w:pPr>
              <w:spacing w:before="0" w:after="0" w:line="240" w:lineRule="auto"/>
              <w:rPr>
                <w:rFonts w:cs="Arial"/>
                <w:szCs w:val="22"/>
              </w:rPr>
            </w:pPr>
            <w:r w:rsidRPr="00652E32">
              <w:rPr>
                <w:rFonts w:cs="Arial"/>
                <w:szCs w:val="22"/>
              </w:rPr>
              <w:t xml:space="preserve">The </w:t>
            </w:r>
            <w:r w:rsidR="007F429F" w:rsidRPr="00652E32">
              <w:rPr>
                <w:rFonts w:cs="Arial"/>
                <w:szCs w:val="22"/>
              </w:rPr>
              <w:t>Australian College of Rural and Remote Medicine</w:t>
            </w:r>
          </w:p>
        </w:tc>
      </w:tr>
      <w:tr w:rsidR="00893A67" w:rsidRPr="000A1387" w14:paraId="207BD6E0" w14:textId="77777777" w:rsidTr="001E24E8">
        <w:trPr>
          <w:trHeight w:val="304"/>
        </w:trPr>
        <w:tc>
          <w:tcPr>
            <w:tcW w:w="2263" w:type="dxa"/>
            <w:shd w:val="clear" w:color="auto" w:fill="D9D9D9" w:themeFill="background1" w:themeFillShade="D9"/>
            <w:vAlign w:val="center"/>
          </w:tcPr>
          <w:p w14:paraId="33920470" w14:textId="1131B139" w:rsidR="00893A67" w:rsidRPr="00652E32" w:rsidRDefault="00893A67" w:rsidP="00725668">
            <w:pPr>
              <w:spacing w:before="0" w:after="0" w:line="240" w:lineRule="auto"/>
              <w:rPr>
                <w:rFonts w:cs="Arial"/>
                <w:szCs w:val="22"/>
              </w:rPr>
            </w:pPr>
            <w:r w:rsidRPr="00652E32">
              <w:rPr>
                <w:rFonts w:cs="Arial"/>
                <w:szCs w:val="22"/>
              </w:rPr>
              <w:t>ADF</w:t>
            </w:r>
          </w:p>
        </w:tc>
        <w:tc>
          <w:tcPr>
            <w:tcW w:w="8227" w:type="dxa"/>
            <w:shd w:val="clear" w:color="auto" w:fill="D9D9D9" w:themeFill="background1" w:themeFillShade="D9"/>
            <w:vAlign w:val="center"/>
          </w:tcPr>
          <w:p w14:paraId="03C10F7D" w14:textId="3867C273" w:rsidR="00893A67" w:rsidRPr="00652E32" w:rsidRDefault="00893A67" w:rsidP="00725668">
            <w:pPr>
              <w:spacing w:before="0" w:after="0" w:line="240" w:lineRule="auto"/>
              <w:rPr>
                <w:rFonts w:cs="Arial"/>
                <w:szCs w:val="22"/>
              </w:rPr>
            </w:pPr>
            <w:r w:rsidRPr="00652E32">
              <w:rPr>
                <w:rFonts w:cs="Arial"/>
                <w:szCs w:val="22"/>
              </w:rPr>
              <w:t>Australian Defence Force</w:t>
            </w:r>
          </w:p>
        </w:tc>
      </w:tr>
      <w:tr w:rsidR="00322128" w:rsidRPr="000A1387" w14:paraId="4FA969BC" w14:textId="77777777" w:rsidTr="29B86458">
        <w:trPr>
          <w:trHeight w:val="340"/>
        </w:trPr>
        <w:tc>
          <w:tcPr>
            <w:tcW w:w="2263" w:type="dxa"/>
            <w:vAlign w:val="center"/>
          </w:tcPr>
          <w:p w14:paraId="20B93822" w14:textId="18876477" w:rsidR="00322128" w:rsidRPr="00652E32" w:rsidRDefault="00322128" w:rsidP="00725668">
            <w:pPr>
              <w:spacing w:before="0" w:after="0" w:line="240" w:lineRule="auto"/>
              <w:rPr>
                <w:rFonts w:cs="Arial"/>
                <w:szCs w:val="22"/>
              </w:rPr>
            </w:pPr>
            <w:r w:rsidRPr="001E24E8">
              <w:t>AGPT</w:t>
            </w:r>
          </w:p>
        </w:tc>
        <w:tc>
          <w:tcPr>
            <w:tcW w:w="8227" w:type="dxa"/>
            <w:vAlign w:val="center"/>
          </w:tcPr>
          <w:p w14:paraId="7CAB38A7" w14:textId="1D25F5F6" w:rsidR="00322128" w:rsidRPr="000A1387" w:rsidRDefault="00322128" w:rsidP="001E24E8">
            <w:pPr>
              <w:spacing w:before="0" w:after="0" w:line="240" w:lineRule="auto"/>
              <w:rPr>
                <w:rFonts w:cs="Arial"/>
                <w:szCs w:val="22"/>
              </w:rPr>
            </w:pPr>
            <w:r w:rsidRPr="001E24E8">
              <w:t>Australian General Practice Training</w:t>
            </w:r>
          </w:p>
        </w:tc>
      </w:tr>
      <w:tr w:rsidR="00322128" w:rsidRPr="000A1387" w14:paraId="4CB0732A" w14:textId="77777777" w:rsidTr="29B86458">
        <w:trPr>
          <w:trHeight w:val="340"/>
        </w:trPr>
        <w:tc>
          <w:tcPr>
            <w:tcW w:w="2263" w:type="dxa"/>
            <w:shd w:val="clear" w:color="auto" w:fill="D9D9D9" w:themeFill="background1" w:themeFillShade="D9"/>
            <w:vAlign w:val="center"/>
          </w:tcPr>
          <w:p w14:paraId="1F4E2B74" w14:textId="0B3CDD25" w:rsidR="00322128" w:rsidRPr="001E24E8" w:rsidRDefault="00322128" w:rsidP="00725668">
            <w:pPr>
              <w:spacing w:before="0" w:after="0" w:line="240" w:lineRule="auto"/>
            </w:pPr>
            <w:r w:rsidRPr="00652E32">
              <w:rPr>
                <w:rFonts w:cs="Arial"/>
                <w:szCs w:val="22"/>
              </w:rPr>
              <w:t>AIDA</w:t>
            </w:r>
          </w:p>
        </w:tc>
        <w:tc>
          <w:tcPr>
            <w:tcW w:w="8227" w:type="dxa"/>
            <w:shd w:val="clear" w:color="auto" w:fill="D9D9D9" w:themeFill="background1" w:themeFillShade="D9"/>
            <w:vAlign w:val="center"/>
          </w:tcPr>
          <w:p w14:paraId="14E5BDD6" w14:textId="4AE5D4D2" w:rsidR="00322128" w:rsidRPr="001E24E8" w:rsidRDefault="00322128" w:rsidP="00725668">
            <w:pPr>
              <w:spacing w:before="0" w:after="0" w:line="240" w:lineRule="auto"/>
            </w:pPr>
            <w:r w:rsidRPr="000A1387">
              <w:rPr>
                <w:rFonts w:cs="Arial"/>
                <w:szCs w:val="22"/>
              </w:rPr>
              <w:t xml:space="preserve">Australian Indigenous Doctors' Association </w:t>
            </w:r>
          </w:p>
        </w:tc>
      </w:tr>
      <w:tr w:rsidR="00322128" w:rsidRPr="000A1387" w14:paraId="4FB0331C" w14:textId="77777777" w:rsidTr="29B86458">
        <w:trPr>
          <w:trHeight w:val="340"/>
        </w:trPr>
        <w:tc>
          <w:tcPr>
            <w:tcW w:w="2263" w:type="dxa"/>
            <w:vAlign w:val="center"/>
          </w:tcPr>
          <w:p w14:paraId="4A8B0BF9" w14:textId="343299F9" w:rsidR="00322128" w:rsidRPr="001E24E8" w:rsidRDefault="00322128" w:rsidP="00322128">
            <w:pPr>
              <w:spacing w:before="0" w:after="0" w:line="240" w:lineRule="auto"/>
            </w:pPr>
            <w:r w:rsidRPr="001E24E8">
              <w:t>AGPT NRS</w:t>
            </w:r>
          </w:p>
        </w:tc>
        <w:tc>
          <w:tcPr>
            <w:tcW w:w="8227" w:type="dxa"/>
            <w:vAlign w:val="center"/>
          </w:tcPr>
          <w:p w14:paraId="53571AE9" w14:textId="6D508BDD" w:rsidR="00322128" w:rsidRPr="001E24E8" w:rsidRDefault="00322128" w:rsidP="00322128">
            <w:pPr>
              <w:spacing w:before="0" w:after="0" w:line="240" w:lineRule="auto"/>
            </w:pPr>
            <w:r w:rsidRPr="001E24E8">
              <w:t>Australian General Practice Training National Registrar Survey</w:t>
            </w:r>
          </w:p>
        </w:tc>
      </w:tr>
      <w:tr w:rsidR="00322128" w:rsidRPr="000A1387" w14:paraId="25903C1F" w14:textId="77777777" w:rsidTr="29B86458">
        <w:trPr>
          <w:trHeight w:val="340"/>
        </w:trPr>
        <w:tc>
          <w:tcPr>
            <w:tcW w:w="2263" w:type="dxa"/>
            <w:shd w:val="clear" w:color="auto" w:fill="D9D9D9" w:themeFill="background1" w:themeFillShade="D9"/>
            <w:vAlign w:val="center"/>
          </w:tcPr>
          <w:p w14:paraId="130D763E" w14:textId="51536BA0" w:rsidR="00322128" w:rsidRPr="001E24E8" w:rsidRDefault="00322128" w:rsidP="00322128">
            <w:pPr>
              <w:spacing w:before="0" w:after="0" w:line="240" w:lineRule="auto"/>
            </w:pPr>
            <w:r w:rsidRPr="00837278">
              <w:rPr>
                <w:rFonts w:cs="Arial"/>
                <w:szCs w:val="22"/>
              </w:rPr>
              <w:t>AMA</w:t>
            </w:r>
          </w:p>
        </w:tc>
        <w:tc>
          <w:tcPr>
            <w:tcW w:w="8227" w:type="dxa"/>
            <w:shd w:val="clear" w:color="auto" w:fill="D9D9D9" w:themeFill="background1" w:themeFillShade="D9"/>
            <w:vAlign w:val="center"/>
          </w:tcPr>
          <w:p w14:paraId="067DDCE7" w14:textId="34655F46" w:rsidR="00322128" w:rsidRPr="001E24E8" w:rsidRDefault="00322128" w:rsidP="00322128">
            <w:pPr>
              <w:spacing w:before="0" w:after="0" w:line="240" w:lineRule="auto"/>
            </w:pPr>
            <w:r w:rsidRPr="00837278">
              <w:rPr>
                <w:rFonts w:cs="Arial"/>
                <w:szCs w:val="22"/>
              </w:rPr>
              <w:t>Australian Medical Association</w:t>
            </w:r>
          </w:p>
        </w:tc>
      </w:tr>
      <w:tr w:rsidR="00322128" w:rsidRPr="000A1387" w14:paraId="4FC89B36" w14:textId="77777777" w:rsidTr="29B86458">
        <w:trPr>
          <w:trHeight w:val="340"/>
        </w:trPr>
        <w:tc>
          <w:tcPr>
            <w:tcW w:w="2263" w:type="dxa"/>
            <w:shd w:val="clear" w:color="auto" w:fill="auto"/>
            <w:vAlign w:val="center"/>
          </w:tcPr>
          <w:p w14:paraId="3085B8EF" w14:textId="448702A1" w:rsidR="00322128" w:rsidRPr="00837278" w:rsidRDefault="00322128" w:rsidP="00322128">
            <w:pPr>
              <w:spacing w:before="0" w:after="0" w:line="240" w:lineRule="auto"/>
              <w:rPr>
                <w:rFonts w:cs="Arial"/>
                <w:szCs w:val="22"/>
              </w:rPr>
            </w:pPr>
            <w:r w:rsidRPr="00837278">
              <w:rPr>
                <w:rFonts w:cs="Arial"/>
                <w:szCs w:val="22"/>
              </w:rPr>
              <w:t>AMA CDT</w:t>
            </w:r>
          </w:p>
        </w:tc>
        <w:tc>
          <w:tcPr>
            <w:tcW w:w="8227" w:type="dxa"/>
            <w:shd w:val="clear" w:color="auto" w:fill="auto"/>
            <w:vAlign w:val="center"/>
          </w:tcPr>
          <w:p w14:paraId="15148896" w14:textId="5EA3F37A" w:rsidR="00322128" w:rsidRPr="009235BF" w:rsidRDefault="2AF4A66C" w:rsidP="29B86458">
            <w:pPr>
              <w:spacing w:before="0" w:after="0" w:line="240" w:lineRule="auto"/>
              <w:rPr>
                <w:rFonts w:cs="Arial"/>
                <w:szCs w:val="22"/>
              </w:rPr>
            </w:pPr>
            <w:r w:rsidRPr="009235BF">
              <w:rPr>
                <w:rFonts w:cs="Arial"/>
                <w:szCs w:val="22"/>
              </w:rPr>
              <w:t xml:space="preserve">Australian Medical Association Council </w:t>
            </w:r>
            <w:r w:rsidR="5D89623F" w:rsidRPr="009235BF">
              <w:rPr>
                <w:rFonts w:cs="Arial"/>
                <w:szCs w:val="22"/>
              </w:rPr>
              <w:t>of</w:t>
            </w:r>
            <w:r w:rsidRPr="009235BF">
              <w:rPr>
                <w:rFonts w:cs="Arial"/>
                <w:szCs w:val="22"/>
              </w:rPr>
              <w:t xml:space="preserve"> Doctors in Training</w:t>
            </w:r>
          </w:p>
        </w:tc>
      </w:tr>
      <w:tr w:rsidR="00322128" w:rsidRPr="000A1387" w14:paraId="1A7F441B" w14:textId="77777777" w:rsidTr="29B86458">
        <w:trPr>
          <w:trHeight w:val="340"/>
        </w:trPr>
        <w:tc>
          <w:tcPr>
            <w:tcW w:w="2263" w:type="dxa"/>
            <w:shd w:val="clear" w:color="auto" w:fill="D9D9D9" w:themeFill="background1" w:themeFillShade="D9"/>
            <w:vAlign w:val="center"/>
          </w:tcPr>
          <w:p w14:paraId="657D1C0E" w14:textId="01ACC198" w:rsidR="00322128" w:rsidRPr="00837278" w:rsidRDefault="00322128" w:rsidP="00322128">
            <w:pPr>
              <w:spacing w:before="0" w:after="0" w:line="240" w:lineRule="auto"/>
              <w:rPr>
                <w:rFonts w:cs="Arial"/>
                <w:szCs w:val="22"/>
              </w:rPr>
            </w:pPr>
            <w:r w:rsidRPr="001E24E8">
              <w:t>AMC</w:t>
            </w:r>
          </w:p>
        </w:tc>
        <w:tc>
          <w:tcPr>
            <w:tcW w:w="8227" w:type="dxa"/>
            <w:shd w:val="clear" w:color="auto" w:fill="D9D9D9" w:themeFill="background1" w:themeFillShade="D9"/>
            <w:vAlign w:val="center"/>
          </w:tcPr>
          <w:p w14:paraId="0BAA2CA4" w14:textId="16752BC3" w:rsidR="00322128" w:rsidRPr="00837278" w:rsidRDefault="00322128" w:rsidP="00322128">
            <w:pPr>
              <w:spacing w:before="0" w:after="0" w:line="240" w:lineRule="auto"/>
              <w:rPr>
                <w:rFonts w:cs="Arial"/>
                <w:szCs w:val="22"/>
              </w:rPr>
            </w:pPr>
            <w:r w:rsidRPr="001E24E8">
              <w:t>Australian Medical Council</w:t>
            </w:r>
          </w:p>
        </w:tc>
      </w:tr>
      <w:tr w:rsidR="00322128" w:rsidRPr="000A1387" w14:paraId="210FB5C8" w14:textId="77777777" w:rsidTr="29B86458">
        <w:trPr>
          <w:trHeight w:val="340"/>
        </w:trPr>
        <w:tc>
          <w:tcPr>
            <w:tcW w:w="2263" w:type="dxa"/>
            <w:shd w:val="clear" w:color="auto" w:fill="auto"/>
            <w:vAlign w:val="center"/>
          </w:tcPr>
          <w:p w14:paraId="112E58C6" w14:textId="6BDF9FA9" w:rsidR="00322128" w:rsidRPr="001E24E8" w:rsidRDefault="00322128" w:rsidP="00322128">
            <w:pPr>
              <w:spacing w:before="0" w:after="0" w:line="240" w:lineRule="auto"/>
            </w:pPr>
            <w:r w:rsidRPr="001E24E8">
              <w:t>AMG</w:t>
            </w:r>
          </w:p>
        </w:tc>
        <w:tc>
          <w:tcPr>
            <w:tcW w:w="8227" w:type="dxa"/>
            <w:shd w:val="clear" w:color="auto" w:fill="auto"/>
            <w:vAlign w:val="center"/>
          </w:tcPr>
          <w:p w14:paraId="3A105EC0" w14:textId="146FBC4C" w:rsidR="00322128" w:rsidRPr="001E24E8" w:rsidRDefault="00322128" w:rsidP="00322128">
            <w:pPr>
              <w:spacing w:before="0" w:after="0" w:line="240" w:lineRule="auto"/>
            </w:pPr>
            <w:r w:rsidRPr="001E24E8">
              <w:t>Australian Medical Graduate</w:t>
            </w:r>
          </w:p>
        </w:tc>
      </w:tr>
      <w:tr w:rsidR="00CF6E25" w:rsidRPr="000A1387" w14:paraId="489E5BCE" w14:textId="77777777" w:rsidTr="005D2D35">
        <w:trPr>
          <w:trHeight w:val="340"/>
        </w:trPr>
        <w:tc>
          <w:tcPr>
            <w:tcW w:w="2263" w:type="dxa"/>
            <w:shd w:val="clear" w:color="auto" w:fill="D9D9D9" w:themeFill="background1" w:themeFillShade="D9"/>
            <w:vAlign w:val="center"/>
          </w:tcPr>
          <w:p w14:paraId="5351D6AF" w14:textId="41C90DF4" w:rsidR="00CF6E25" w:rsidRPr="009235BF" w:rsidRDefault="00CF6E25" w:rsidP="00322128">
            <w:pPr>
              <w:spacing w:before="0" w:after="0" w:line="240" w:lineRule="auto"/>
              <w:rPr>
                <w:rFonts w:cs="Arial"/>
                <w:szCs w:val="22"/>
              </w:rPr>
            </w:pPr>
            <w:r w:rsidRPr="009235BF">
              <w:rPr>
                <w:rFonts w:cs="Arial"/>
                <w:szCs w:val="22"/>
              </w:rPr>
              <w:t>AMH</w:t>
            </w:r>
          </w:p>
        </w:tc>
        <w:tc>
          <w:tcPr>
            <w:tcW w:w="8227" w:type="dxa"/>
            <w:shd w:val="clear" w:color="auto" w:fill="D9D9D9" w:themeFill="background1" w:themeFillShade="D9"/>
            <w:vAlign w:val="center"/>
          </w:tcPr>
          <w:p w14:paraId="05A5E712" w14:textId="39171A5D" w:rsidR="00CF6E25" w:rsidRPr="009235BF" w:rsidRDefault="00CF6E25" w:rsidP="00322128">
            <w:pPr>
              <w:spacing w:before="0" w:after="0" w:line="240" w:lineRule="auto"/>
              <w:rPr>
                <w:rFonts w:cs="Arial"/>
                <w:szCs w:val="22"/>
              </w:rPr>
            </w:pPr>
            <w:r w:rsidRPr="009235BF">
              <w:rPr>
                <w:rFonts w:cs="Arial"/>
                <w:szCs w:val="22"/>
              </w:rPr>
              <w:t xml:space="preserve">Australian </w:t>
            </w:r>
            <w:r w:rsidR="008C1E83">
              <w:rPr>
                <w:rFonts w:cs="Arial"/>
                <w:szCs w:val="22"/>
              </w:rPr>
              <w:t>Medicines</w:t>
            </w:r>
            <w:r w:rsidRPr="009235BF">
              <w:rPr>
                <w:rFonts w:cs="Arial"/>
                <w:szCs w:val="22"/>
              </w:rPr>
              <w:t xml:space="preserve"> Handbook</w:t>
            </w:r>
          </w:p>
        </w:tc>
      </w:tr>
      <w:tr w:rsidR="00322128" w:rsidRPr="000A1387" w14:paraId="67945803" w14:textId="77777777" w:rsidTr="001E24E8">
        <w:trPr>
          <w:trHeight w:val="340"/>
        </w:trPr>
        <w:tc>
          <w:tcPr>
            <w:tcW w:w="2263" w:type="dxa"/>
            <w:shd w:val="clear" w:color="auto" w:fill="auto"/>
            <w:vAlign w:val="center"/>
          </w:tcPr>
          <w:p w14:paraId="11B15F53" w14:textId="558CFFF9" w:rsidR="00322128" w:rsidRPr="001E24E8" w:rsidRDefault="00322128" w:rsidP="00322128">
            <w:pPr>
              <w:spacing w:before="0" w:after="0" w:line="240" w:lineRule="auto"/>
            </w:pPr>
            <w:r w:rsidRPr="001E24E8">
              <w:t>ARST</w:t>
            </w:r>
          </w:p>
        </w:tc>
        <w:tc>
          <w:tcPr>
            <w:tcW w:w="8227" w:type="dxa"/>
            <w:shd w:val="clear" w:color="auto" w:fill="auto"/>
            <w:vAlign w:val="center"/>
          </w:tcPr>
          <w:p w14:paraId="5CA2AB59" w14:textId="725F7B78" w:rsidR="00322128" w:rsidRPr="001E24E8" w:rsidRDefault="00322128" w:rsidP="00322128">
            <w:pPr>
              <w:spacing w:before="0" w:after="0" w:line="240" w:lineRule="auto"/>
            </w:pPr>
            <w:r w:rsidRPr="001E24E8">
              <w:t xml:space="preserve">Advanced Rural Skills Training </w:t>
            </w:r>
          </w:p>
        </w:tc>
      </w:tr>
      <w:tr w:rsidR="00322128" w:rsidRPr="000A1387" w14:paraId="77329710" w14:textId="77777777" w:rsidTr="001E24E8">
        <w:trPr>
          <w:trHeight w:val="340"/>
        </w:trPr>
        <w:tc>
          <w:tcPr>
            <w:tcW w:w="2263" w:type="dxa"/>
            <w:shd w:val="clear" w:color="auto" w:fill="D9D9D9" w:themeFill="background1" w:themeFillShade="D9"/>
            <w:vAlign w:val="center"/>
          </w:tcPr>
          <w:p w14:paraId="6E42FA03" w14:textId="1E24A97B" w:rsidR="00322128" w:rsidRPr="001E24E8" w:rsidRDefault="00322128" w:rsidP="00322128">
            <w:pPr>
              <w:spacing w:before="0" w:after="0" w:line="240" w:lineRule="auto"/>
            </w:pPr>
            <w:r w:rsidRPr="001E24E8">
              <w:t>AST</w:t>
            </w:r>
          </w:p>
        </w:tc>
        <w:tc>
          <w:tcPr>
            <w:tcW w:w="8227" w:type="dxa"/>
            <w:shd w:val="clear" w:color="auto" w:fill="D9D9D9" w:themeFill="background1" w:themeFillShade="D9"/>
            <w:vAlign w:val="center"/>
          </w:tcPr>
          <w:p w14:paraId="1A7E37E2" w14:textId="680195CC" w:rsidR="00322128" w:rsidRPr="001E24E8" w:rsidRDefault="00322128" w:rsidP="00322128">
            <w:pPr>
              <w:spacing w:before="0" w:after="0" w:line="240" w:lineRule="auto"/>
            </w:pPr>
            <w:r w:rsidRPr="001E24E8">
              <w:t>Advanced Specialised Training</w:t>
            </w:r>
          </w:p>
        </w:tc>
      </w:tr>
      <w:tr w:rsidR="00E248B3" w:rsidRPr="000A1387" w14:paraId="7053E09A" w14:textId="77777777" w:rsidTr="005D2D35">
        <w:trPr>
          <w:trHeight w:val="340"/>
        </w:trPr>
        <w:tc>
          <w:tcPr>
            <w:tcW w:w="2263" w:type="dxa"/>
            <w:shd w:val="clear" w:color="auto" w:fill="auto"/>
            <w:vAlign w:val="center"/>
          </w:tcPr>
          <w:p w14:paraId="4BEB042C" w14:textId="3F3C54E8" w:rsidR="00E248B3" w:rsidRPr="009235BF" w:rsidRDefault="00E248B3" w:rsidP="00E248B3">
            <w:pPr>
              <w:spacing w:before="0" w:after="0" w:line="240" w:lineRule="auto"/>
              <w:rPr>
                <w:rFonts w:cs="Arial"/>
                <w:szCs w:val="22"/>
              </w:rPr>
            </w:pPr>
            <w:r w:rsidRPr="009235BF">
              <w:rPr>
                <w:rFonts w:cs="Arial"/>
                <w:color w:val="000000"/>
                <w:szCs w:val="22"/>
              </w:rPr>
              <w:t>BMP</w:t>
            </w:r>
          </w:p>
        </w:tc>
        <w:tc>
          <w:tcPr>
            <w:tcW w:w="8227" w:type="dxa"/>
            <w:shd w:val="clear" w:color="auto" w:fill="auto"/>
            <w:vAlign w:val="center"/>
          </w:tcPr>
          <w:p w14:paraId="120BF8C9" w14:textId="17061642" w:rsidR="00E248B3" w:rsidRPr="009235BF" w:rsidRDefault="00D26164" w:rsidP="00E248B3">
            <w:pPr>
              <w:spacing w:before="0" w:after="0" w:line="240" w:lineRule="auto"/>
              <w:rPr>
                <w:rFonts w:cs="Arial"/>
                <w:szCs w:val="22"/>
              </w:rPr>
            </w:pPr>
            <w:r>
              <w:rPr>
                <w:rFonts w:cs="Arial"/>
                <w:color w:val="000000"/>
                <w:szCs w:val="22"/>
              </w:rPr>
              <w:t>Bonded Medical Program</w:t>
            </w:r>
          </w:p>
        </w:tc>
      </w:tr>
      <w:tr w:rsidR="00616945" w:rsidRPr="000A1387" w14:paraId="583214C2" w14:textId="77777777" w:rsidTr="29B86458">
        <w:trPr>
          <w:trHeight w:val="340"/>
        </w:trPr>
        <w:tc>
          <w:tcPr>
            <w:tcW w:w="2263" w:type="dxa"/>
            <w:shd w:val="clear" w:color="auto" w:fill="D9D9D9" w:themeFill="background1" w:themeFillShade="D9"/>
            <w:vAlign w:val="center"/>
          </w:tcPr>
          <w:p w14:paraId="028A41F3" w14:textId="466E8057" w:rsidR="00616945" w:rsidRPr="001E24E8" w:rsidRDefault="00616945" w:rsidP="00616945">
            <w:pPr>
              <w:spacing w:before="0" w:after="0" w:line="240" w:lineRule="auto"/>
            </w:pPr>
            <w:r w:rsidRPr="001E24E8">
              <w:t>CGT</w:t>
            </w:r>
          </w:p>
        </w:tc>
        <w:tc>
          <w:tcPr>
            <w:tcW w:w="8227" w:type="dxa"/>
            <w:shd w:val="clear" w:color="auto" w:fill="D9D9D9" w:themeFill="background1" w:themeFillShade="D9"/>
            <w:vAlign w:val="center"/>
          </w:tcPr>
          <w:p w14:paraId="0D10CA6B" w14:textId="183E7222" w:rsidR="00616945" w:rsidRPr="001E24E8" w:rsidRDefault="00616945" w:rsidP="00616945">
            <w:pPr>
              <w:spacing w:before="0" w:after="0" w:line="240" w:lineRule="auto"/>
            </w:pPr>
            <w:r w:rsidRPr="001E24E8">
              <w:t>Core Generalist Term</w:t>
            </w:r>
          </w:p>
        </w:tc>
      </w:tr>
      <w:tr w:rsidR="00616945" w:rsidRPr="000A1387" w14:paraId="6923005B" w14:textId="77777777" w:rsidTr="001E24E8">
        <w:trPr>
          <w:trHeight w:val="340"/>
        </w:trPr>
        <w:tc>
          <w:tcPr>
            <w:tcW w:w="2263" w:type="dxa"/>
            <w:shd w:val="clear" w:color="auto" w:fill="auto"/>
            <w:vAlign w:val="center"/>
          </w:tcPr>
          <w:p w14:paraId="0F4E3FEC" w14:textId="71F338A6" w:rsidR="00616945" w:rsidRPr="001E24E8" w:rsidRDefault="00616945" w:rsidP="00616945">
            <w:pPr>
              <w:spacing w:before="0" w:after="0" w:line="240" w:lineRule="auto"/>
            </w:pPr>
            <w:r w:rsidRPr="001E24E8">
              <w:t>COVID-19</w:t>
            </w:r>
          </w:p>
        </w:tc>
        <w:tc>
          <w:tcPr>
            <w:tcW w:w="8227" w:type="dxa"/>
            <w:shd w:val="clear" w:color="auto" w:fill="auto"/>
            <w:vAlign w:val="center"/>
          </w:tcPr>
          <w:p w14:paraId="47F6FBB4" w14:textId="1AD132F7" w:rsidR="00616945" w:rsidRPr="001E24E8" w:rsidRDefault="00616945" w:rsidP="00616945">
            <w:pPr>
              <w:spacing w:before="0" w:after="0" w:line="240" w:lineRule="auto"/>
            </w:pPr>
            <w:r w:rsidRPr="001E24E8">
              <w:t>Coronavirus disease caused by severe acute respiratory syndrome coronavirus 2</w:t>
            </w:r>
          </w:p>
        </w:tc>
      </w:tr>
      <w:tr w:rsidR="00616945" w:rsidRPr="000A1387" w14:paraId="08BFC7B1" w14:textId="77777777" w:rsidTr="29B86458">
        <w:trPr>
          <w:trHeight w:val="340"/>
        </w:trPr>
        <w:tc>
          <w:tcPr>
            <w:tcW w:w="2263" w:type="dxa"/>
            <w:shd w:val="clear" w:color="auto" w:fill="D9D9D9" w:themeFill="background1" w:themeFillShade="D9"/>
            <w:vAlign w:val="center"/>
          </w:tcPr>
          <w:p w14:paraId="0FF7BFEA" w14:textId="3C1D4EAF" w:rsidR="00616945" w:rsidRPr="001E24E8" w:rsidRDefault="00616945" w:rsidP="00616945">
            <w:pPr>
              <w:spacing w:before="0" w:after="0" w:line="240" w:lineRule="auto"/>
            </w:pPr>
            <w:r w:rsidRPr="001E24E8">
              <w:t>the Department</w:t>
            </w:r>
          </w:p>
        </w:tc>
        <w:tc>
          <w:tcPr>
            <w:tcW w:w="8227" w:type="dxa"/>
            <w:shd w:val="clear" w:color="auto" w:fill="D9D9D9" w:themeFill="background1" w:themeFillShade="D9"/>
            <w:vAlign w:val="center"/>
          </w:tcPr>
          <w:p w14:paraId="2E8A3FD6" w14:textId="4D990F17" w:rsidR="00616945" w:rsidRPr="001E24E8" w:rsidRDefault="00616945" w:rsidP="00616945">
            <w:pPr>
              <w:spacing w:before="0" w:after="0" w:line="240" w:lineRule="auto"/>
            </w:pPr>
            <w:r w:rsidRPr="001E24E8">
              <w:t>The Commonwealth Department of Health and Aged Care</w:t>
            </w:r>
          </w:p>
        </w:tc>
      </w:tr>
      <w:tr w:rsidR="00616945" w:rsidRPr="000A1387" w14:paraId="0D06F8FC" w14:textId="77777777" w:rsidTr="001E24E8">
        <w:trPr>
          <w:trHeight w:val="340"/>
        </w:trPr>
        <w:tc>
          <w:tcPr>
            <w:tcW w:w="2263" w:type="dxa"/>
            <w:shd w:val="clear" w:color="auto" w:fill="auto"/>
            <w:vAlign w:val="center"/>
          </w:tcPr>
          <w:p w14:paraId="6E1EA865" w14:textId="135441F0" w:rsidR="00616945" w:rsidRPr="001E24E8" w:rsidRDefault="00E378A9" w:rsidP="00616945">
            <w:pPr>
              <w:spacing w:before="0" w:after="0" w:line="240" w:lineRule="auto"/>
            </w:pPr>
            <w:r>
              <w:t>EDM</w:t>
            </w:r>
          </w:p>
        </w:tc>
        <w:tc>
          <w:tcPr>
            <w:tcW w:w="8227" w:type="dxa"/>
            <w:shd w:val="clear" w:color="auto" w:fill="auto"/>
            <w:vAlign w:val="center"/>
          </w:tcPr>
          <w:p w14:paraId="292F0CB3" w14:textId="5E145114" w:rsidR="00616945" w:rsidRPr="001E24E8" w:rsidRDefault="00E378A9" w:rsidP="00616945">
            <w:pPr>
              <w:spacing w:before="0" w:after="0" w:line="240" w:lineRule="auto"/>
            </w:pPr>
            <w:r>
              <w:t>Electronic Direct Mail</w:t>
            </w:r>
          </w:p>
        </w:tc>
      </w:tr>
      <w:tr w:rsidR="00E378A9" w:rsidRPr="000A1387" w14:paraId="12056CF4" w14:textId="77777777" w:rsidTr="001E24E8">
        <w:trPr>
          <w:trHeight w:val="340"/>
        </w:trPr>
        <w:tc>
          <w:tcPr>
            <w:tcW w:w="2263" w:type="dxa"/>
            <w:shd w:val="clear" w:color="auto" w:fill="D9D9D9" w:themeFill="background1" w:themeFillShade="D9"/>
            <w:vAlign w:val="center"/>
          </w:tcPr>
          <w:p w14:paraId="5F8A99BC" w14:textId="7AF31D2E" w:rsidR="00E378A9" w:rsidRPr="001E24E8" w:rsidRDefault="00E378A9" w:rsidP="00E378A9">
            <w:pPr>
              <w:spacing w:before="0" w:after="0" w:line="240" w:lineRule="auto"/>
            </w:pPr>
            <w:r w:rsidRPr="001E24E8">
              <w:t>FACRRM</w:t>
            </w:r>
          </w:p>
        </w:tc>
        <w:tc>
          <w:tcPr>
            <w:tcW w:w="8227" w:type="dxa"/>
            <w:shd w:val="clear" w:color="auto" w:fill="D9D9D9" w:themeFill="background1" w:themeFillShade="D9"/>
            <w:vAlign w:val="center"/>
          </w:tcPr>
          <w:p w14:paraId="6338B85B" w14:textId="5BB36EA9" w:rsidR="00E378A9" w:rsidRPr="001E24E8" w:rsidRDefault="00E378A9" w:rsidP="00E378A9">
            <w:pPr>
              <w:spacing w:before="0" w:after="0" w:line="240" w:lineRule="auto"/>
            </w:pPr>
            <w:r w:rsidRPr="001E24E8">
              <w:t>Fellowship of the Australian College of Rural and Remote Medicine</w:t>
            </w:r>
          </w:p>
        </w:tc>
      </w:tr>
      <w:tr w:rsidR="00E378A9" w:rsidRPr="000A1387" w14:paraId="1B8538BB" w14:textId="77777777" w:rsidTr="29B86458">
        <w:trPr>
          <w:trHeight w:val="340"/>
        </w:trPr>
        <w:tc>
          <w:tcPr>
            <w:tcW w:w="2263" w:type="dxa"/>
            <w:shd w:val="clear" w:color="auto" w:fill="auto"/>
            <w:vAlign w:val="center"/>
          </w:tcPr>
          <w:p w14:paraId="0FAE2967" w14:textId="0DA93A77" w:rsidR="00E378A9" w:rsidRPr="001E24E8" w:rsidRDefault="00E378A9" w:rsidP="00E378A9">
            <w:pPr>
              <w:spacing w:before="0" w:after="0" w:line="240" w:lineRule="auto"/>
            </w:pPr>
            <w:r w:rsidRPr="001E24E8">
              <w:t>FARGP</w:t>
            </w:r>
          </w:p>
        </w:tc>
        <w:tc>
          <w:tcPr>
            <w:tcW w:w="8227" w:type="dxa"/>
            <w:shd w:val="clear" w:color="auto" w:fill="auto"/>
            <w:vAlign w:val="center"/>
          </w:tcPr>
          <w:p w14:paraId="2777019A" w14:textId="30349E61" w:rsidR="00E378A9" w:rsidRPr="001E24E8" w:rsidRDefault="00E378A9" w:rsidP="00E378A9">
            <w:pPr>
              <w:spacing w:before="0" w:after="0" w:line="240" w:lineRule="auto"/>
            </w:pPr>
            <w:r w:rsidRPr="001E24E8">
              <w:t>Fellowship in Advanced Rural General Practice</w:t>
            </w:r>
          </w:p>
        </w:tc>
      </w:tr>
      <w:tr w:rsidR="00E378A9" w:rsidRPr="000A1387" w14:paraId="3EDE2555" w14:textId="77777777" w:rsidTr="29B86458">
        <w:trPr>
          <w:trHeight w:val="340"/>
        </w:trPr>
        <w:tc>
          <w:tcPr>
            <w:tcW w:w="2263" w:type="dxa"/>
            <w:shd w:val="clear" w:color="auto" w:fill="D9D9D9" w:themeFill="background1" w:themeFillShade="D9"/>
            <w:vAlign w:val="center"/>
          </w:tcPr>
          <w:p w14:paraId="753183B6" w14:textId="6DACBD16" w:rsidR="00E378A9" w:rsidRPr="001E24E8" w:rsidRDefault="00E378A9" w:rsidP="00E378A9">
            <w:pPr>
              <w:spacing w:before="0" w:after="0" w:line="240" w:lineRule="auto"/>
            </w:pPr>
            <w:r w:rsidRPr="001E24E8">
              <w:t>FRACGP</w:t>
            </w:r>
          </w:p>
        </w:tc>
        <w:tc>
          <w:tcPr>
            <w:tcW w:w="8227" w:type="dxa"/>
            <w:shd w:val="clear" w:color="auto" w:fill="D9D9D9" w:themeFill="background1" w:themeFillShade="D9"/>
            <w:vAlign w:val="center"/>
          </w:tcPr>
          <w:p w14:paraId="0796CA5E" w14:textId="16DEEAA2" w:rsidR="00E378A9" w:rsidRPr="001E24E8" w:rsidRDefault="00E378A9" w:rsidP="00E378A9">
            <w:pPr>
              <w:spacing w:before="0" w:after="0" w:line="240" w:lineRule="auto"/>
            </w:pPr>
            <w:r w:rsidRPr="001E24E8">
              <w:t>Fellowship of the Royal Australian College of General Practitioners</w:t>
            </w:r>
          </w:p>
        </w:tc>
      </w:tr>
      <w:tr w:rsidR="00E378A9" w:rsidRPr="000A1387" w14:paraId="1D94A51B" w14:textId="77777777" w:rsidTr="29B86458">
        <w:trPr>
          <w:trHeight w:val="340"/>
        </w:trPr>
        <w:tc>
          <w:tcPr>
            <w:tcW w:w="2263" w:type="dxa"/>
            <w:shd w:val="clear" w:color="auto" w:fill="auto"/>
            <w:vAlign w:val="center"/>
          </w:tcPr>
          <w:p w14:paraId="6E7F8132" w14:textId="00DC033A" w:rsidR="00E378A9" w:rsidRPr="001E24E8" w:rsidRDefault="00E378A9" w:rsidP="00E378A9">
            <w:pPr>
              <w:spacing w:before="0" w:after="0" w:line="240" w:lineRule="auto"/>
            </w:pPr>
            <w:r w:rsidRPr="001E24E8">
              <w:t>FTE</w:t>
            </w:r>
          </w:p>
        </w:tc>
        <w:tc>
          <w:tcPr>
            <w:tcW w:w="8227" w:type="dxa"/>
            <w:shd w:val="clear" w:color="auto" w:fill="auto"/>
            <w:vAlign w:val="center"/>
          </w:tcPr>
          <w:p w14:paraId="2C8C4DE2" w14:textId="1374684B" w:rsidR="00E378A9" w:rsidRPr="001E24E8" w:rsidRDefault="00E378A9" w:rsidP="00E378A9">
            <w:pPr>
              <w:spacing w:before="0" w:after="0" w:line="240" w:lineRule="auto"/>
            </w:pPr>
            <w:r w:rsidRPr="001E24E8">
              <w:t>Full-time equivalent</w:t>
            </w:r>
          </w:p>
        </w:tc>
      </w:tr>
      <w:tr w:rsidR="00E378A9" w:rsidRPr="000A1387" w14:paraId="2DDA7846" w14:textId="77777777" w:rsidTr="29B86458">
        <w:trPr>
          <w:trHeight w:val="340"/>
        </w:trPr>
        <w:tc>
          <w:tcPr>
            <w:tcW w:w="2263" w:type="dxa"/>
            <w:shd w:val="clear" w:color="auto" w:fill="D9D9D9" w:themeFill="background1" w:themeFillShade="D9"/>
            <w:vAlign w:val="center"/>
          </w:tcPr>
          <w:p w14:paraId="6A8EB3A7" w14:textId="73D1BCC4" w:rsidR="00E378A9" w:rsidRPr="001E24E8" w:rsidRDefault="00E378A9" w:rsidP="00E378A9">
            <w:pPr>
              <w:spacing w:before="0" w:after="0" w:line="240" w:lineRule="auto"/>
            </w:pPr>
            <w:r w:rsidRPr="001E24E8">
              <w:t>GP</w:t>
            </w:r>
          </w:p>
        </w:tc>
        <w:tc>
          <w:tcPr>
            <w:tcW w:w="8227" w:type="dxa"/>
            <w:shd w:val="clear" w:color="auto" w:fill="D9D9D9" w:themeFill="background1" w:themeFillShade="D9"/>
            <w:vAlign w:val="center"/>
          </w:tcPr>
          <w:p w14:paraId="7F8F0C5E" w14:textId="5043A765" w:rsidR="00E378A9" w:rsidRPr="001E24E8" w:rsidRDefault="00E378A9" w:rsidP="00E378A9">
            <w:pPr>
              <w:spacing w:before="0" w:after="0" w:line="240" w:lineRule="auto"/>
            </w:pPr>
            <w:r w:rsidRPr="001E24E8">
              <w:t>General Practice or General Practitioner (depending on context)</w:t>
            </w:r>
          </w:p>
        </w:tc>
      </w:tr>
      <w:tr w:rsidR="00E378A9" w:rsidRPr="000A1387" w14:paraId="60A05B50" w14:textId="77777777" w:rsidTr="29B86458">
        <w:trPr>
          <w:trHeight w:val="340"/>
        </w:trPr>
        <w:tc>
          <w:tcPr>
            <w:tcW w:w="2263" w:type="dxa"/>
            <w:shd w:val="clear" w:color="auto" w:fill="auto"/>
            <w:vAlign w:val="center"/>
          </w:tcPr>
          <w:p w14:paraId="028462A6" w14:textId="4E79BD69" w:rsidR="00E378A9" w:rsidRPr="009235BF" w:rsidRDefault="00E378A9" w:rsidP="00E378A9">
            <w:pPr>
              <w:spacing w:before="0" w:after="0" w:line="240" w:lineRule="auto"/>
              <w:rPr>
                <w:rFonts w:cs="Arial"/>
                <w:szCs w:val="22"/>
              </w:rPr>
            </w:pPr>
            <w:r w:rsidRPr="00837278">
              <w:rPr>
                <w:rFonts w:cs="Arial"/>
                <w:szCs w:val="22"/>
              </w:rPr>
              <w:t>GPRA</w:t>
            </w:r>
          </w:p>
        </w:tc>
        <w:tc>
          <w:tcPr>
            <w:tcW w:w="8227" w:type="dxa"/>
            <w:shd w:val="clear" w:color="auto" w:fill="auto"/>
            <w:vAlign w:val="center"/>
          </w:tcPr>
          <w:p w14:paraId="2BC9326D" w14:textId="2F643851" w:rsidR="00E378A9" w:rsidRPr="009235BF" w:rsidRDefault="00E378A9" w:rsidP="00E378A9">
            <w:pPr>
              <w:spacing w:before="0" w:after="0" w:line="240" w:lineRule="auto"/>
              <w:rPr>
                <w:rFonts w:cs="Arial"/>
                <w:szCs w:val="22"/>
              </w:rPr>
            </w:pPr>
            <w:r w:rsidRPr="009235BF">
              <w:rPr>
                <w:rFonts w:cs="Arial"/>
                <w:szCs w:val="22"/>
              </w:rPr>
              <w:t>General Practice Registrars Australia</w:t>
            </w:r>
          </w:p>
        </w:tc>
      </w:tr>
      <w:tr w:rsidR="00E378A9" w:rsidRPr="000A1387" w14:paraId="7D5F0E3C" w14:textId="77777777" w:rsidTr="29B86458">
        <w:trPr>
          <w:trHeight w:val="340"/>
        </w:trPr>
        <w:tc>
          <w:tcPr>
            <w:tcW w:w="2263" w:type="dxa"/>
            <w:shd w:val="clear" w:color="auto" w:fill="D9D9D9" w:themeFill="background1" w:themeFillShade="D9"/>
            <w:vAlign w:val="center"/>
          </w:tcPr>
          <w:p w14:paraId="1F386BBA" w14:textId="32D146BB" w:rsidR="00E378A9" w:rsidRPr="00837278" w:rsidRDefault="00E378A9" w:rsidP="00E378A9">
            <w:pPr>
              <w:spacing w:before="0" w:after="0" w:line="240" w:lineRule="auto"/>
              <w:rPr>
                <w:rFonts w:cs="Arial"/>
                <w:szCs w:val="22"/>
              </w:rPr>
            </w:pPr>
            <w:r w:rsidRPr="009235BF">
              <w:rPr>
                <w:rFonts w:cs="Arial"/>
                <w:szCs w:val="22"/>
              </w:rPr>
              <w:t>GPSA</w:t>
            </w:r>
          </w:p>
        </w:tc>
        <w:tc>
          <w:tcPr>
            <w:tcW w:w="8227" w:type="dxa"/>
            <w:shd w:val="clear" w:color="auto" w:fill="D9D9D9" w:themeFill="background1" w:themeFillShade="D9"/>
            <w:vAlign w:val="center"/>
          </w:tcPr>
          <w:p w14:paraId="52896E73" w14:textId="21933C77" w:rsidR="00E378A9" w:rsidRPr="00837278" w:rsidRDefault="00E378A9" w:rsidP="00E378A9">
            <w:pPr>
              <w:spacing w:before="0" w:after="0" w:line="240" w:lineRule="auto"/>
              <w:rPr>
                <w:rFonts w:cs="Arial"/>
                <w:szCs w:val="22"/>
              </w:rPr>
            </w:pPr>
            <w:r w:rsidRPr="009235BF">
              <w:rPr>
                <w:rFonts w:cs="Arial"/>
                <w:szCs w:val="22"/>
              </w:rPr>
              <w:t>General Practice Supervision Australia</w:t>
            </w:r>
          </w:p>
        </w:tc>
      </w:tr>
      <w:tr w:rsidR="00E378A9" w:rsidRPr="000A1387" w14:paraId="0741D8D5" w14:textId="77777777" w:rsidTr="29B86458">
        <w:trPr>
          <w:trHeight w:val="340"/>
        </w:trPr>
        <w:tc>
          <w:tcPr>
            <w:tcW w:w="2263" w:type="dxa"/>
            <w:shd w:val="clear" w:color="auto" w:fill="auto"/>
            <w:vAlign w:val="center"/>
          </w:tcPr>
          <w:p w14:paraId="508420B4" w14:textId="2883747A" w:rsidR="00E378A9" w:rsidRPr="001E24E8" w:rsidRDefault="00E378A9" w:rsidP="00E378A9">
            <w:pPr>
              <w:spacing w:before="0" w:after="0" w:line="240" w:lineRule="auto"/>
            </w:pPr>
            <w:r w:rsidRPr="001E24E8">
              <w:t>GPT</w:t>
            </w:r>
          </w:p>
        </w:tc>
        <w:tc>
          <w:tcPr>
            <w:tcW w:w="8227" w:type="dxa"/>
            <w:shd w:val="clear" w:color="auto" w:fill="auto"/>
            <w:vAlign w:val="center"/>
          </w:tcPr>
          <w:p w14:paraId="77E780B7" w14:textId="56183E97" w:rsidR="00E378A9" w:rsidRPr="001E24E8" w:rsidRDefault="00E378A9" w:rsidP="00E378A9">
            <w:pPr>
              <w:spacing w:before="0" w:after="0" w:line="240" w:lineRule="auto"/>
            </w:pPr>
            <w:r w:rsidRPr="001E24E8">
              <w:t>General Practice Term</w:t>
            </w:r>
          </w:p>
        </w:tc>
      </w:tr>
      <w:tr w:rsidR="00E378A9" w:rsidRPr="000A1387" w14:paraId="00C86534" w14:textId="77777777" w:rsidTr="29B86458">
        <w:trPr>
          <w:trHeight w:val="340"/>
        </w:trPr>
        <w:tc>
          <w:tcPr>
            <w:tcW w:w="2263" w:type="dxa"/>
            <w:shd w:val="clear" w:color="auto" w:fill="D9D9D9" w:themeFill="background1" w:themeFillShade="D9"/>
            <w:vAlign w:val="center"/>
          </w:tcPr>
          <w:p w14:paraId="2E5A315F" w14:textId="7B2611A0" w:rsidR="00E378A9" w:rsidRPr="001E24E8" w:rsidRDefault="00E378A9" w:rsidP="00E378A9">
            <w:pPr>
              <w:spacing w:before="0" w:after="0" w:line="240" w:lineRule="auto"/>
            </w:pPr>
            <w:r w:rsidRPr="001E24E8">
              <w:t>HECS</w:t>
            </w:r>
          </w:p>
        </w:tc>
        <w:tc>
          <w:tcPr>
            <w:tcW w:w="8227" w:type="dxa"/>
            <w:shd w:val="clear" w:color="auto" w:fill="D9D9D9" w:themeFill="background1" w:themeFillShade="D9"/>
            <w:vAlign w:val="center"/>
          </w:tcPr>
          <w:p w14:paraId="5524D33B" w14:textId="7E7F211B" w:rsidR="00E378A9" w:rsidRPr="001E24E8" w:rsidRDefault="00E378A9" w:rsidP="00E378A9">
            <w:pPr>
              <w:spacing w:before="0" w:after="0" w:line="240" w:lineRule="auto"/>
            </w:pPr>
            <w:r w:rsidRPr="001E24E8">
              <w:t>Higher Education Contribution Scheme</w:t>
            </w:r>
          </w:p>
        </w:tc>
      </w:tr>
      <w:tr w:rsidR="00E378A9" w:rsidRPr="000A1387" w14:paraId="1060A843" w14:textId="77777777" w:rsidTr="001E24E8">
        <w:trPr>
          <w:trHeight w:val="340"/>
        </w:trPr>
        <w:tc>
          <w:tcPr>
            <w:tcW w:w="2263" w:type="dxa"/>
            <w:shd w:val="clear" w:color="auto" w:fill="auto"/>
            <w:vAlign w:val="center"/>
          </w:tcPr>
          <w:p w14:paraId="23317B93" w14:textId="6E25FDEB" w:rsidR="00E378A9" w:rsidRPr="001E24E8" w:rsidRDefault="00E378A9" w:rsidP="00E378A9">
            <w:pPr>
              <w:spacing w:before="0" w:after="0" w:line="240" w:lineRule="auto"/>
            </w:pPr>
            <w:r w:rsidRPr="001E24E8">
              <w:t>IGPRN</w:t>
            </w:r>
          </w:p>
        </w:tc>
        <w:tc>
          <w:tcPr>
            <w:tcW w:w="8227" w:type="dxa"/>
            <w:shd w:val="clear" w:color="auto" w:fill="auto"/>
            <w:vAlign w:val="center"/>
          </w:tcPr>
          <w:p w14:paraId="3C5E7FFC" w14:textId="428B1CFA" w:rsidR="00E378A9" w:rsidRPr="001E24E8" w:rsidRDefault="00E378A9" w:rsidP="00E378A9">
            <w:pPr>
              <w:spacing w:before="0" w:after="0" w:line="240" w:lineRule="auto"/>
            </w:pPr>
            <w:r w:rsidRPr="001E24E8">
              <w:t xml:space="preserve">Indigenous General Practice </w:t>
            </w:r>
            <w:r w:rsidRPr="009235BF">
              <w:rPr>
                <w:rFonts w:cs="Arial"/>
                <w:szCs w:val="22"/>
              </w:rPr>
              <w:t>Registrar</w:t>
            </w:r>
            <w:r>
              <w:rPr>
                <w:rFonts w:cs="Arial"/>
                <w:szCs w:val="22"/>
              </w:rPr>
              <w:t>s</w:t>
            </w:r>
            <w:r w:rsidRPr="001E24E8">
              <w:t xml:space="preserve"> Network</w:t>
            </w:r>
          </w:p>
        </w:tc>
      </w:tr>
      <w:tr w:rsidR="00E378A9" w:rsidRPr="000A1387" w14:paraId="7FEF784F" w14:textId="77777777" w:rsidTr="001E24E8">
        <w:trPr>
          <w:trHeight w:val="340"/>
        </w:trPr>
        <w:tc>
          <w:tcPr>
            <w:tcW w:w="2263" w:type="dxa"/>
            <w:shd w:val="clear" w:color="auto" w:fill="D9D9D9" w:themeFill="background1" w:themeFillShade="D9"/>
            <w:vAlign w:val="center"/>
          </w:tcPr>
          <w:p w14:paraId="464E1E98" w14:textId="4414E009" w:rsidR="00E378A9" w:rsidRPr="001E24E8" w:rsidRDefault="00F916B3" w:rsidP="00E378A9">
            <w:pPr>
              <w:spacing w:before="0" w:after="0" w:line="240" w:lineRule="auto"/>
            </w:pPr>
            <w:r>
              <w:t>IGPTN</w:t>
            </w:r>
          </w:p>
        </w:tc>
        <w:tc>
          <w:tcPr>
            <w:tcW w:w="8227" w:type="dxa"/>
            <w:shd w:val="clear" w:color="auto" w:fill="D9D9D9" w:themeFill="background1" w:themeFillShade="D9"/>
            <w:vAlign w:val="center"/>
          </w:tcPr>
          <w:p w14:paraId="3DF876B9" w14:textId="54ADC054" w:rsidR="00E378A9" w:rsidRPr="001E24E8" w:rsidRDefault="00F916B3" w:rsidP="00E378A9">
            <w:pPr>
              <w:spacing w:before="0" w:after="0" w:line="240" w:lineRule="auto"/>
            </w:pPr>
            <w:r w:rsidRPr="00D7136F">
              <w:rPr>
                <w:rFonts w:cs="Arial"/>
              </w:rPr>
              <w:t>Indigenous General Practice Trainees Network</w:t>
            </w:r>
          </w:p>
        </w:tc>
      </w:tr>
      <w:tr w:rsidR="00F916B3" w:rsidRPr="000A1387" w14:paraId="4CC7780C" w14:textId="77777777" w:rsidTr="00F06EDD">
        <w:trPr>
          <w:trHeight w:val="340"/>
        </w:trPr>
        <w:tc>
          <w:tcPr>
            <w:tcW w:w="2263" w:type="dxa"/>
            <w:shd w:val="clear" w:color="auto" w:fill="auto"/>
            <w:vAlign w:val="center"/>
          </w:tcPr>
          <w:p w14:paraId="4E317191" w14:textId="3B0AB37B" w:rsidR="00F916B3" w:rsidRPr="009235BF" w:rsidRDefault="00F916B3" w:rsidP="00F916B3">
            <w:pPr>
              <w:spacing w:before="0" w:after="0" w:line="240" w:lineRule="auto"/>
              <w:rPr>
                <w:rFonts w:cs="Arial"/>
                <w:szCs w:val="22"/>
              </w:rPr>
            </w:pPr>
            <w:r w:rsidRPr="001E24E8">
              <w:t>IMG</w:t>
            </w:r>
          </w:p>
        </w:tc>
        <w:tc>
          <w:tcPr>
            <w:tcW w:w="8227" w:type="dxa"/>
            <w:shd w:val="clear" w:color="auto" w:fill="auto"/>
            <w:vAlign w:val="center"/>
          </w:tcPr>
          <w:p w14:paraId="59DEA0B0" w14:textId="249440C4" w:rsidR="00F916B3" w:rsidRPr="009235BF" w:rsidRDefault="00F916B3" w:rsidP="00F916B3">
            <w:pPr>
              <w:spacing w:before="0" w:after="0" w:line="240" w:lineRule="auto"/>
              <w:rPr>
                <w:rFonts w:cs="Arial"/>
                <w:szCs w:val="22"/>
              </w:rPr>
            </w:pPr>
            <w:r w:rsidRPr="001E24E8">
              <w:t>International Medical Graduate</w:t>
            </w:r>
          </w:p>
        </w:tc>
      </w:tr>
      <w:tr w:rsidR="00F916B3" w:rsidRPr="000A1387" w14:paraId="599C97D8" w14:textId="77777777" w:rsidTr="29B86458">
        <w:trPr>
          <w:trHeight w:val="340"/>
        </w:trPr>
        <w:tc>
          <w:tcPr>
            <w:tcW w:w="2263" w:type="dxa"/>
            <w:shd w:val="clear" w:color="auto" w:fill="D9D9D9" w:themeFill="background1" w:themeFillShade="D9"/>
            <w:vAlign w:val="center"/>
          </w:tcPr>
          <w:p w14:paraId="21BC51CC" w14:textId="668552D4" w:rsidR="00F916B3" w:rsidRPr="001E24E8" w:rsidRDefault="00F916B3" w:rsidP="00F916B3">
            <w:pPr>
              <w:spacing w:before="0" w:after="0" w:line="240" w:lineRule="auto"/>
            </w:pPr>
            <w:r w:rsidRPr="001E24E8">
              <w:t>KPI</w:t>
            </w:r>
          </w:p>
        </w:tc>
        <w:tc>
          <w:tcPr>
            <w:tcW w:w="8227" w:type="dxa"/>
            <w:shd w:val="clear" w:color="auto" w:fill="D9D9D9" w:themeFill="background1" w:themeFillShade="D9"/>
            <w:vAlign w:val="center"/>
          </w:tcPr>
          <w:p w14:paraId="509AB19C" w14:textId="23C76EA0" w:rsidR="00F916B3" w:rsidRPr="001E24E8" w:rsidRDefault="00F916B3" w:rsidP="00F916B3">
            <w:pPr>
              <w:spacing w:before="0" w:after="0" w:line="240" w:lineRule="auto"/>
            </w:pPr>
            <w:r w:rsidRPr="001E24E8">
              <w:t>Key Performance Indicator</w:t>
            </w:r>
          </w:p>
        </w:tc>
      </w:tr>
      <w:tr w:rsidR="00F916B3" w:rsidRPr="000A1387" w14:paraId="35D782FA" w14:textId="77777777" w:rsidTr="00A36FD3">
        <w:trPr>
          <w:trHeight w:val="340"/>
        </w:trPr>
        <w:tc>
          <w:tcPr>
            <w:tcW w:w="2263" w:type="dxa"/>
            <w:shd w:val="clear" w:color="auto" w:fill="auto"/>
            <w:vAlign w:val="center"/>
          </w:tcPr>
          <w:p w14:paraId="0E4DAEB2" w14:textId="34EBC146" w:rsidR="00F916B3" w:rsidRPr="009235BF" w:rsidRDefault="00F916B3" w:rsidP="00F916B3">
            <w:pPr>
              <w:spacing w:before="0" w:after="0" w:line="240" w:lineRule="auto"/>
              <w:rPr>
                <w:rFonts w:cs="Arial"/>
                <w:szCs w:val="22"/>
              </w:rPr>
            </w:pPr>
            <w:r w:rsidRPr="009235BF">
              <w:rPr>
                <w:rFonts w:cs="Arial"/>
                <w:color w:val="000000"/>
                <w:szCs w:val="22"/>
              </w:rPr>
              <w:t>MBS</w:t>
            </w:r>
          </w:p>
        </w:tc>
        <w:tc>
          <w:tcPr>
            <w:tcW w:w="8227" w:type="dxa"/>
            <w:shd w:val="clear" w:color="auto" w:fill="auto"/>
            <w:vAlign w:val="center"/>
          </w:tcPr>
          <w:p w14:paraId="55338DE6" w14:textId="53626967" w:rsidR="00F916B3" w:rsidRPr="009235BF" w:rsidRDefault="00F916B3" w:rsidP="00F916B3">
            <w:pPr>
              <w:spacing w:before="0" w:after="0" w:line="240" w:lineRule="auto"/>
              <w:rPr>
                <w:rFonts w:cs="Arial"/>
                <w:szCs w:val="22"/>
              </w:rPr>
            </w:pPr>
            <w:r w:rsidRPr="009235BF">
              <w:rPr>
                <w:rFonts w:cs="Arial"/>
                <w:color w:val="000000"/>
                <w:szCs w:val="22"/>
              </w:rPr>
              <w:t>Medicare Benefits Schedule</w:t>
            </w:r>
          </w:p>
        </w:tc>
      </w:tr>
      <w:tr w:rsidR="00F916B3" w:rsidRPr="000A1387" w14:paraId="5DDF55C5" w14:textId="77777777" w:rsidTr="00ED3B84">
        <w:trPr>
          <w:trHeight w:val="340"/>
        </w:trPr>
        <w:tc>
          <w:tcPr>
            <w:tcW w:w="2263" w:type="dxa"/>
            <w:shd w:val="clear" w:color="auto" w:fill="D9D9D9" w:themeFill="background1" w:themeFillShade="D9"/>
            <w:vAlign w:val="center"/>
          </w:tcPr>
          <w:p w14:paraId="304657EC" w14:textId="01727F7F" w:rsidR="00F916B3" w:rsidRPr="009235BF" w:rsidRDefault="00F916B3" w:rsidP="00F916B3">
            <w:pPr>
              <w:spacing w:before="0" w:after="0" w:line="240" w:lineRule="auto"/>
              <w:rPr>
                <w:rFonts w:cs="Arial"/>
                <w:color w:val="000000"/>
                <w:szCs w:val="22"/>
              </w:rPr>
            </w:pPr>
            <w:r w:rsidRPr="001E24E8">
              <w:t>MMM</w:t>
            </w:r>
          </w:p>
        </w:tc>
        <w:tc>
          <w:tcPr>
            <w:tcW w:w="8227" w:type="dxa"/>
            <w:shd w:val="clear" w:color="auto" w:fill="D9D9D9" w:themeFill="background1" w:themeFillShade="D9"/>
            <w:vAlign w:val="center"/>
          </w:tcPr>
          <w:p w14:paraId="15A7B534" w14:textId="2091CDE8" w:rsidR="00F916B3" w:rsidRPr="009235BF" w:rsidRDefault="00F916B3" w:rsidP="00F916B3">
            <w:pPr>
              <w:spacing w:before="0" w:after="0" w:line="240" w:lineRule="auto"/>
              <w:rPr>
                <w:rFonts w:cs="Arial"/>
                <w:color w:val="000000"/>
                <w:szCs w:val="22"/>
              </w:rPr>
            </w:pPr>
            <w:r w:rsidRPr="001E24E8">
              <w:t>Modified Monash Model</w:t>
            </w:r>
          </w:p>
        </w:tc>
      </w:tr>
      <w:tr w:rsidR="00F916B3" w:rsidRPr="000A1387" w14:paraId="2EDA4140" w14:textId="77777777" w:rsidTr="00A36FD3">
        <w:trPr>
          <w:trHeight w:val="340"/>
        </w:trPr>
        <w:tc>
          <w:tcPr>
            <w:tcW w:w="2263" w:type="dxa"/>
            <w:shd w:val="clear" w:color="auto" w:fill="auto"/>
            <w:vAlign w:val="center"/>
          </w:tcPr>
          <w:p w14:paraId="4964CC5D" w14:textId="1494FB8D" w:rsidR="00F916B3" w:rsidRPr="009235BF" w:rsidRDefault="00F916B3" w:rsidP="00F916B3">
            <w:pPr>
              <w:spacing w:before="0" w:after="0" w:line="240" w:lineRule="auto"/>
              <w:rPr>
                <w:rFonts w:cs="Arial"/>
                <w:color w:val="000000"/>
                <w:szCs w:val="22"/>
              </w:rPr>
            </w:pPr>
            <w:r w:rsidRPr="009235BF">
              <w:rPr>
                <w:rFonts w:cs="Arial"/>
                <w:color w:val="000000"/>
                <w:szCs w:val="22"/>
              </w:rPr>
              <w:t>MRBS</w:t>
            </w:r>
          </w:p>
        </w:tc>
        <w:tc>
          <w:tcPr>
            <w:tcW w:w="8227" w:type="dxa"/>
            <w:shd w:val="clear" w:color="auto" w:fill="auto"/>
            <w:vAlign w:val="center"/>
          </w:tcPr>
          <w:p w14:paraId="3B00F596" w14:textId="32830D07" w:rsidR="00F916B3" w:rsidRPr="009235BF" w:rsidRDefault="00F916B3" w:rsidP="00F916B3">
            <w:pPr>
              <w:spacing w:before="0" w:after="0" w:line="240" w:lineRule="auto"/>
              <w:rPr>
                <w:rFonts w:cs="Arial"/>
                <w:color w:val="000000"/>
                <w:szCs w:val="22"/>
              </w:rPr>
            </w:pPr>
            <w:r w:rsidRPr="009235BF">
              <w:rPr>
                <w:rFonts w:cs="Arial"/>
                <w:color w:val="000000"/>
                <w:szCs w:val="22"/>
              </w:rPr>
              <w:t>Medical Rural Bonded Scholarship Scheme</w:t>
            </w:r>
          </w:p>
        </w:tc>
      </w:tr>
      <w:tr w:rsidR="00F916B3" w:rsidRPr="000A1387" w14:paraId="0BE4D5E5" w14:textId="77777777" w:rsidTr="001E24E8">
        <w:trPr>
          <w:trHeight w:val="340"/>
        </w:trPr>
        <w:tc>
          <w:tcPr>
            <w:tcW w:w="2263" w:type="dxa"/>
            <w:shd w:val="clear" w:color="auto" w:fill="D9D9D9" w:themeFill="background1" w:themeFillShade="D9"/>
            <w:vAlign w:val="center"/>
          </w:tcPr>
          <w:p w14:paraId="13B06BFD" w14:textId="68979B99" w:rsidR="00F916B3" w:rsidRPr="001E24E8" w:rsidRDefault="00F916B3" w:rsidP="00F916B3">
            <w:pPr>
              <w:spacing w:before="0" w:after="0" w:line="240" w:lineRule="auto"/>
            </w:pPr>
            <w:r w:rsidRPr="009235BF">
              <w:rPr>
                <w:rFonts w:cs="Arial"/>
                <w:color w:val="000000"/>
                <w:szCs w:val="22"/>
              </w:rPr>
              <w:t>NTCER</w:t>
            </w:r>
          </w:p>
        </w:tc>
        <w:tc>
          <w:tcPr>
            <w:tcW w:w="8227" w:type="dxa"/>
            <w:shd w:val="clear" w:color="auto" w:fill="D9D9D9" w:themeFill="background1" w:themeFillShade="D9"/>
            <w:vAlign w:val="center"/>
          </w:tcPr>
          <w:p w14:paraId="722B8D9E" w14:textId="1B391ACF" w:rsidR="00F916B3" w:rsidRPr="001E24E8" w:rsidRDefault="00F916B3" w:rsidP="00F916B3">
            <w:pPr>
              <w:spacing w:before="0" w:after="0" w:line="240" w:lineRule="auto"/>
            </w:pPr>
            <w:r w:rsidRPr="009235BF">
              <w:rPr>
                <w:rFonts w:cs="Arial"/>
                <w:color w:val="000000"/>
                <w:szCs w:val="22"/>
              </w:rPr>
              <w:t xml:space="preserve">National Terms and Conditions for the Employment of Registrars </w:t>
            </w:r>
          </w:p>
        </w:tc>
      </w:tr>
      <w:tr w:rsidR="00F916B3" w:rsidRPr="000A1387" w14:paraId="7A8C3E68" w14:textId="77777777" w:rsidTr="001E24E8">
        <w:trPr>
          <w:trHeight w:val="340"/>
        </w:trPr>
        <w:tc>
          <w:tcPr>
            <w:tcW w:w="2263" w:type="dxa"/>
            <w:shd w:val="clear" w:color="auto" w:fill="auto"/>
            <w:vAlign w:val="center"/>
          </w:tcPr>
          <w:p w14:paraId="32D928F7" w14:textId="78C6274D" w:rsidR="00F916B3" w:rsidRPr="001E24E8" w:rsidRDefault="00F916B3" w:rsidP="00F916B3">
            <w:pPr>
              <w:spacing w:before="0" w:after="0" w:line="240" w:lineRule="auto"/>
            </w:pPr>
            <w:r w:rsidRPr="009235BF">
              <w:rPr>
                <w:rFonts w:cs="Arial"/>
                <w:color w:val="000000"/>
                <w:szCs w:val="22"/>
              </w:rPr>
              <w:t>PEP</w:t>
            </w:r>
          </w:p>
        </w:tc>
        <w:tc>
          <w:tcPr>
            <w:tcW w:w="8227" w:type="dxa"/>
            <w:shd w:val="clear" w:color="auto" w:fill="auto"/>
            <w:vAlign w:val="center"/>
          </w:tcPr>
          <w:p w14:paraId="500568A4" w14:textId="64DEA656" w:rsidR="00F916B3" w:rsidRPr="001E24E8" w:rsidRDefault="00F916B3" w:rsidP="00F916B3">
            <w:pPr>
              <w:spacing w:before="0" w:after="0" w:line="240" w:lineRule="auto"/>
            </w:pPr>
            <w:r w:rsidRPr="009235BF">
              <w:rPr>
                <w:rFonts w:cs="Arial"/>
                <w:color w:val="000000"/>
                <w:szCs w:val="22"/>
              </w:rPr>
              <w:t>Practice Experience Program</w:t>
            </w:r>
          </w:p>
        </w:tc>
      </w:tr>
      <w:tr w:rsidR="00F916B3" w:rsidRPr="000A1387" w14:paraId="0D60F27C" w14:textId="77777777" w:rsidTr="00856340">
        <w:trPr>
          <w:trHeight w:val="340"/>
        </w:trPr>
        <w:tc>
          <w:tcPr>
            <w:tcW w:w="2263" w:type="dxa"/>
            <w:shd w:val="clear" w:color="auto" w:fill="D9D9D9" w:themeFill="background1" w:themeFillShade="D9"/>
            <w:vAlign w:val="center"/>
          </w:tcPr>
          <w:p w14:paraId="01FE8144" w14:textId="4CA02AB3" w:rsidR="00F916B3" w:rsidRPr="009235BF" w:rsidRDefault="00F916B3" w:rsidP="00F916B3">
            <w:pPr>
              <w:spacing w:before="0" w:after="0" w:line="240" w:lineRule="auto"/>
              <w:rPr>
                <w:rFonts w:cs="Arial"/>
                <w:szCs w:val="22"/>
              </w:rPr>
            </w:pPr>
            <w:r w:rsidRPr="001E24E8">
              <w:t>PGPPP</w:t>
            </w:r>
          </w:p>
        </w:tc>
        <w:tc>
          <w:tcPr>
            <w:tcW w:w="8227" w:type="dxa"/>
            <w:shd w:val="clear" w:color="auto" w:fill="D9D9D9" w:themeFill="background1" w:themeFillShade="D9"/>
            <w:vAlign w:val="center"/>
          </w:tcPr>
          <w:p w14:paraId="1BB1C1B5" w14:textId="3792FFBA" w:rsidR="00F916B3" w:rsidRPr="009235BF" w:rsidRDefault="00F916B3" w:rsidP="00F916B3">
            <w:pPr>
              <w:spacing w:before="0" w:after="0" w:line="240" w:lineRule="auto"/>
              <w:rPr>
                <w:rFonts w:cs="Arial"/>
                <w:szCs w:val="22"/>
              </w:rPr>
            </w:pPr>
            <w:r w:rsidRPr="001E24E8">
              <w:t>Prevocational General Practice Placements Program</w:t>
            </w:r>
          </w:p>
        </w:tc>
      </w:tr>
      <w:tr w:rsidR="00F916B3" w:rsidRPr="000A1387" w14:paraId="41E5CFFA" w14:textId="77777777" w:rsidTr="001E24E8">
        <w:trPr>
          <w:trHeight w:val="340"/>
        </w:trPr>
        <w:tc>
          <w:tcPr>
            <w:tcW w:w="2263" w:type="dxa"/>
            <w:shd w:val="clear" w:color="auto" w:fill="auto"/>
            <w:vAlign w:val="center"/>
          </w:tcPr>
          <w:p w14:paraId="3D2811E5" w14:textId="1D694F39" w:rsidR="00F916B3" w:rsidRPr="001E24E8" w:rsidRDefault="00F916B3" w:rsidP="00F916B3">
            <w:pPr>
              <w:spacing w:before="0" w:after="0" w:line="240" w:lineRule="auto"/>
            </w:pPr>
            <w:r w:rsidRPr="001E24E8">
              <w:t>RACGP</w:t>
            </w:r>
          </w:p>
        </w:tc>
        <w:tc>
          <w:tcPr>
            <w:tcW w:w="8227" w:type="dxa"/>
            <w:shd w:val="clear" w:color="auto" w:fill="auto"/>
            <w:vAlign w:val="center"/>
          </w:tcPr>
          <w:p w14:paraId="45434CCB" w14:textId="6C111093" w:rsidR="00F916B3" w:rsidRPr="001E24E8" w:rsidRDefault="00F916B3" w:rsidP="00F916B3">
            <w:pPr>
              <w:spacing w:before="0" w:after="0" w:line="240" w:lineRule="auto"/>
            </w:pPr>
            <w:r w:rsidRPr="001E24E8">
              <w:t>The Royal Australian College of General Practitioners</w:t>
            </w:r>
          </w:p>
        </w:tc>
      </w:tr>
      <w:tr w:rsidR="00F916B3" w:rsidRPr="000A1387" w14:paraId="0BD7AF8C" w14:textId="77777777" w:rsidTr="00681E9A">
        <w:trPr>
          <w:trHeight w:val="340"/>
        </w:trPr>
        <w:tc>
          <w:tcPr>
            <w:tcW w:w="2263" w:type="dxa"/>
            <w:shd w:val="clear" w:color="auto" w:fill="D9D9D9" w:themeFill="background1" w:themeFillShade="D9"/>
            <w:vAlign w:val="center"/>
          </w:tcPr>
          <w:p w14:paraId="4DF8C68A" w14:textId="65B5D38E" w:rsidR="00F916B3" w:rsidRPr="009235BF" w:rsidRDefault="00F916B3" w:rsidP="00F916B3">
            <w:pPr>
              <w:spacing w:before="0" w:after="0" w:line="240" w:lineRule="auto"/>
              <w:rPr>
                <w:rFonts w:cs="Arial"/>
                <w:szCs w:val="22"/>
              </w:rPr>
            </w:pPr>
            <w:r w:rsidRPr="009235BF">
              <w:rPr>
                <w:rFonts w:cs="Arial"/>
                <w:color w:val="000000"/>
                <w:szCs w:val="22"/>
              </w:rPr>
              <w:t>RAMUS</w:t>
            </w:r>
          </w:p>
        </w:tc>
        <w:tc>
          <w:tcPr>
            <w:tcW w:w="8227" w:type="dxa"/>
            <w:shd w:val="clear" w:color="auto" w:fill="D9D9D9" w:themeFill="background1" w:themeFillShade="D9"/>
            <w:vAlign w:val="center"/>
          </w:tcPr>
          <w:p w14:paraId="5BE56EC7" w14:textId="0B81EE0B" w:rsidR="00F916B3" w:rsidRPr="009235BF" w:rsidRDefault="00F916B3" w:rsidP="00F916B3">
            <w:pPr>
              <w:spacing w:before="0" w:after="0" w:line="240" w:lineRule="auto"/>
              <w:rPr>
                <w:rFonts w:cs="Arial"/>
                <w:szCs w:val="22"/>
              </w:rPr>
            </w:pPr>
            <w:r w:rsidRPr="009235BF">
              <w:rPr>
                <w:rFonts w:cs="Arial"/>
                <w:color w:val="000000"/>
                <w:szCs w:val="22"/>
              </w:rPr>
              <w:t xml:space="preserve">Rural Australia Medical Undergraduate Scholarship </w:t>
            </w:r>
          </w:p>
        </w:tc>
      </w:tr>
      <w:tr w:rsidR="00F916B3" w:rsidRPr="000A1387" w14:paraId="5058B6C5" w14:textId="77777777" w:rsidTr="00A36FD3">
        <w:trPr>
          <w:trHeight w:val="340"/>
        </w:trPr>
        <w:tc>
          <w:tcPr>
            <w:tcW w:w="2263" w:type="dxa"/>
            <w:shd w:val="clear" w:color="auto" w:fill="auto"/>
            <w:vAlign w:val="center"/>
          </w:tcPr>
          <w:p w14:paraId="563B19B1" w14:textId="1295CE5A" w:rsidR="00F916B3" w:rsidRPr="009235BF" w:rsidRDefault="00F916B3" w:rsidP="00F916B3">
            <w:pPr>
              <w:spacing w:before="0" w:after="0" w:line="240" w:lineRule="auto"/>
              <w:rPr>
                <w:rFonts w:cs="Arial"/>
                <w:szCs w:val="22"/>
              </w:rPr>
            </w:pPr>
            <w:r w:rsidRPr="00837278">
              <w:rPr>
                <w:rFonts w:cs="Arial"/>
                <w:szCs w:val="22"/>
              </w:rPr>
              <w:t>RDAA</w:t>
            </w:r>
          </w:p>
        </w:tc>
        <w:tc>
          <w:tcPr>
            <w:tcW w:w="8227" w:type="dxa"/>
            <w:shd w:val="clear" w:color="auto" w:fill="auto"/>
            <w:vAlign w:val="center"/>
          </w:tcPr>
          <w:p w14:paraId="3455883F" w14:textId="181A0892" w:rsidR="00F916B3" w:rsidRPr="009235BF" w:rsidRDefault="00F916B3" w:rsidP="00F916B3">
            <w:pPr>
              <w:spacing w:before="0" w:after="0" w:line="240" w:lineRule="auto"/>
              <w:rPr>
                <w:rFonts w:cs="Arial"/>
                <w:szCs w:val="22"/>
              </w:rPr>
            </w:pPr>
            <w:r w:rsidRPr="000A1387">
              <w:rPr>
                <w:rFonts w:cs="Arial"/>
                <w:szCs w:val="22"/>
              </w:rPr>
              <w:t xml:space="preserve">Rural Doctors Association of Australia </w:t>
            </w:r>
          </w:p>
        </w:tc>
      </w:tr>
      <w:tr w:rsidR="00F916B3" w:rsidRPr="000A1387" w14:paraId="67E9F145" w14:textId="77777777" w:rsidTr="00681E9A">
        <w:trPr>
          <w:trHeight w:val="340"/>
        </w:trPr>
        <w:tc>
          <w:tcPr>
            <w:tcW w:w="2263" w:type="dxa"/>
            <w:shd w:val="clear" w:color="auto" w:fill="D9D9D9" w:themeFill="background1" w:themeFillShade="D9"/>
            <w:vAlign w:val="center"/>
          </w:tcPr>
          <w:p w14:paraId="78324989" w14:textId="39C79385" w:rsidR="00F916B3" w:rsidRPr="009235BF" w:rsidRDefault="00F916B3" w:rsidP="00F916B3">
            <w:pPr>
              <w:spacing w:before="0" w:after="0" w:line="240" w:lineRule="auto"/>
              <w:rPr>
                <w:rFonts w:cs="Arial"/>
                <w:szCs w:val="22"/>
              </w:rPr>
            </w:pPr>
            <w:r w:rsidRPr="009235BF">
              <w:rPr>
                <w:rFonts w:cs="Arial"/>
                <w:color w:val="000000"/>
                <w:szCs w:val="22"/>
              </w:rPr>
              <w:lastRenderedPageBreak/>
              <w:t>RG</w:t>
            </w:r>
          </w:p>
        </w:tc>
        <w:tc>
          <w:tcPr>
            <w:tcW w:w="8227" w:type="dxa"/>
            <w:shd w:val="clear" w:color="auto" w:fill="D9D9D9" w:themeFill="background1" w:themeFillShade="D9"/>
            <w:vAlign w:val="center"/>
          </w:tcPr>
          <w:p w14:paraId="3C3C1477" w14:textId="38731DEC" w:rsidR="00F916B3" w:rsidRPr="009235BF" w:rsidRDefault="00F916B3" w:rsidP="00F916B3">
            <w:pPr>
              <w:spacing w:before="0" w:after="0" w:line="240" w:lineRule="auto"/>
              <w:rPr>
                <w:rFonts w:cs="Arial"/>
                <w:szCs w:val="22"/>
              </w:rPr>
            </w:pPr>
            <w:r w:rsidRPr="009235BF">
              <w:rPr>
                <w:rFonts w:cs="Arial"/>
                <w:color w:val="000000"/>
                <w:szCs w:val="22"/>
              </w:rPr>
              <w:t>Rural Generalist</w:t>
            </w:r>
          </w:p>
        </w:tc>
      </w:tr>
      <w:tr w:rsidR="00F916B3" w:rsidRPr="000A1387" w14:paraId="6F62F6F3" w14:textId="77777777" w:rsidTr="00A36FD3">
        <w:trPr>
          <w:trHeight w:val="340"/>
        </w:trPr>
        <w:tc>
          <w:tcPr>
            <w:tcW w:w="2263" w:type="dxa"/>
            <w:shd w:val="clear" w:color="auto" w:fill="auto"/>
            <w:vAlign w:val="center"/>
          </w:tcPr>
          <w:p w14:paraId="5C857CAD" w14:textId="334FC0F3" w:rsidR="00F916B3" w:rsidRPr="009235BF" w:rsidRDefault="00F916B3" w:rsidP="00F916B3">
            <w:pPr>
              <w:spacing w:before="0" w:after="0" w:line="240" w:lineRule="auto"/>
              <w:rPr>
                <w:rFonts w:cs="Arial"/>
                <w:szCs w:val="22"/>
              </w:rPr>
            </w:pPr>
            <w:r w:rsidRPr="009235BF">
              <w:rPr>
                <w:rFonts w:cs="Arial"/>
                <w:color w:val="000000"/>
                <w:szCs w:val="22"/>
              </w:rPr>
              <w:t>RGF</w:t>
            </w:r>
          </w:p>
        </w:tc>
        <w:tc>
          <w:tcPr>
            <w:tcW w:w="8227" w:type="dxa"/>
            <w:shd w:val="clear" w:color="auto" w:fill="auto"/>
            <w:vAlign w:val="center"/>
          </w:tcPr>
          <w:p w14:paraId="080CD563" w14:textId="15A9F86E" w:rsidR="00F916B3" w:rsidRPr="009235BF" w:rsidRDefault="00F916B3" w:rsidP="00F916B3">
            <w:pPr>
              <w:spacing w:before="0" w:after="0" w:line="240" w:lineRule="auto"/>
              <w:rPr>
                <w:rFonts w:cs="Arial"/>
                <w:szCs w:val="22"/>
              </w:rPr>
            </w:pPr>
            <w:r w:rsidRPr="009235BF">
              <w:rPr>
                <w:rFonts w:cs="Arial"/>
                <w:color w:val="000000"/>
                <w:szCs w:val="22"/>
              </w:rPr>
              <w:t>Rural Generalist Fellowship</w:t>
            </w:r>
          </w:p>
        </w:tc>
      </w:tr>
      <w:tr w:rsidR="00F916B3" w:rsidRPr="000A1387" w14:paraId="30AE6E51" w14:textId="77777777" w:rsidTr="00681E9A">
        <w:trPr>
          <w:trHeight w:val="340"/>
        </w:trPr>
        <w:tc>
          <w:tcPr>
            <w:tcW w:w="2263" w:type="dxa"/>
            <w:shd w:val="clear" w:color="auto" w:fill="D9D9D9" w:themeFill="background1" w:themeFillShade="D9"/>
            <w:vAlign w:val="center"/>
          </w:tcPr>
          <w:p w14:paraId="2CF4BBC2" w14:textId="34AC58BF" w:rsidR="00F916B3" w:rsidRPr="009235BF" w:rsidRDefault="00F916B3" w:rsidP="00F916B3">
            <w:pPr>
              <w:spacing w:before="0" w:after="0" w:line="240" w:lineRule="auto"/>
              <w:rPr>
                <w:rFonts w:cs="Arial"/>
                <w:szCs w:val="22"/>
              </w:rPr>
            </w:pPr>
            <w:r w:rsidRPr="009235BF">
              <w:rPr>
                <w:rFonts w:cs="Arial"/>
                <w:color w:val="000000"/>
                <w:szCs w:val="22"/>
              </w:rPr>
              <w:t>RGPWA</w:t>
            </w:r>
          </w:p>
        </w:tc>
        <w:tc>
          <w:tcPr>
            <w:tcW w:w="8227" w:type="dxa"/>
            <w:shd w:val="clear" w:color="auto" w:fill="D9D9D9" w:themeFill="background1" w:themeFillShade="D9"/>
            <w:vAlign w:val="center"/>
          </w:tcPr>
          <w:p w14:paraId="43D3D565" w14:textId="52D5677C" w:rsidR="00F916B3" w:rsidRPr="009235BF" w:rsidRDefault="00F916B3" w:rsidP="00F916B3">
            <w:pPr>
              <w:spacing w:before="0" w:after="0" w:line="240" w:lineRule="auto"/>
              <w:rPr>
                <w:rFonts w:cs="Arial"/>
                <w:szCs w:val="22"/>
              </w:rPr>
            </w:pPr>
            <w:r w:rsidRPr="009235BF">
              <w:rPr>
                <w:rFonts w:cs="Arial"/>
                <w:color w:val="000000"/>
                <w:szCs w:val="22"/>
              </w:rPr>
              <w:t>Western Australian Rural Generalist Pathway</w:t>
            </w:r>
          </w:p>
        </w:tc>
      </w:tr>
      <w:tr w:rsidR="00F916B3" w:rsidRPr="000A1387" w14:paraId="23AACEBC" w14:textId="77777777" w:rsidTr="00A36FD3">
        <w:trPr>
          <w:trHeight w:val="340"/>
        </w:trPr>
        <w:tc>
          <w:tcPr>
            <w:tcW w:w="2263" w:type="dxa"/>
            <w:shd w:val="clear" w:color="auto" w:fill="auto"/>
            <w:vAlign w:val="center"/>
          </w:tcPr>
          <w:p w14:paraId="10700A90" w14:textId="5FEFE08E" w:rsidR="00F916B3" w:rsidRPr="009235BF" w:rsidRDefault="00F916B3" w:rsidP="00F916B3">
            <w:pPr>
              <w:spacing w:before="0" w:after="0" w:line="240" w:lineRule="auto"/>
              <w:rPr>
                <w:rFonts w:cs="Arial"/>
                <w:szCs w:val="22"/>
              </w:rPr>
            </w:pPr>
            <w:r w:rsidRPr="009235BF">
              <w:rPr>
                <w:rFonts w:cs="Arial"/>
                <w:color w:val="000000"/>
                <w:szCs w:val="22"/>
              </w:rPr>
              <w:t>RGTP</w:t>
            </w:r>
          </w:p>
        </w:tc>
        <w:tc>
          <w:tcPr>
            <w:tcW w:w="8227" w:type="dxa"/>
            <w:shd w:val="clear" w:color="auto" w:fill="auto"/>
            <w:vAlign w:val="center"/>
          </w:tcPr>
          <w:p w14:paraId="3551F182" w14:textId="10867FA1" w:rsidR="00F916B3" w:rsidRPr="009235BF" w:rsidRDefault="00F916B3" w:rsidP="00F916B3">
            <w:pPr>
              <w:spacing w:before="0" w:after="0" w:line="240" w:lineRule="auto"/>
              <w:rPr>
                <w:rFonts w:cs="Arial"/>
                <w:szCs w:val="22"/>
              </w:rPr>
            </w:pPr>
            <w:r w:rsidRPr="009235BF">
              <w:rPr>
                <w:rFonts w:cs="Arial"/>
                <w:color w:val="000000"/>
                <w:szCs w:val="22"/>
              </w:rPr>
              <w:t>Rural Generalist Medical Training Program</w:t>
            </w:r>
          </w:p>
        </w:tc>
      </w:tr>
      <w:tr w:rsidR="00F916B3" w:rsidRPr="000A1387" w14:paraId="63F11D13" w14:textId="77777777" w:rsidTr="00B87BB8">
        <w:trPr>
          <w:trHeight w:val="340"/>
        </w:trPr>
        <w:tc>
          <w:tcPr>
            <w:tcW w:w="2263" w:type="dxa"/>
            <w:shd w:val="clear" w:color="auto" w:fill="D9D9D9" w:themeFill="background1" w:themeFillShade="D9"/>
            <w:vAlign w:val="center"/>
          </w:tcPr>
          <w:p w14:paraId="1CFF8C77" w14:textId="12DB0760" w:rsidR="00F916B3" w:rsidRPr="009235BF" w:rsidRDefault="00F916B3" w:rsidP="00F916B3">
            <w:pPr>
              <w:spacing w:before="0" w:after="0" w:line="240" w:lineRule="auto"/>
              <w:rPr>
                <w:rFonts w:cs="Arial"/>
                <w:color w:val="000000"/>
                <w:szCs w:val="22"/>
              </w:rPr>
            </w:pPr>
            <w:r w:rsidRPr="009235BF">
              <w:rPr>
                <w:rFonts w:cs="Arial"/>
                <w:color w:val="000000"/>
                <w:szCs w:val="22"/>
              </w:rPr>
              <w:t>RJDTIF</w:t>
            </w:r>
          </w:p>
        </w:tc>
        <w:tc>
          <w:tcPr>
            <w:tcW w:w="8227" w:type="dxa"/>
            <w:shd w:val="clear" w:color="auto" w:fill="D9D9D9" w:themeFill="background1" w:themeFillShade="D9"/>
            <w:vAlign w:val="center"/>
          </w:tcPr>
          <w:p w14:paraId="12BC7C16" w14:textId="77B6B714" w:rsidR="00F916B3" w:rsidRPr="009235BF" w:rsidRDefault="00F916B3" w:rsidP="00F916B3">
            <w:pPr>
              <w:spacing w:before="0" w:after="0" w:line="240" w:lineRule="auto"/>
              <w:rPr>
                <w:rFonts w:cs="Arial"/>
                <w:color w:val="000000"/>
                <w:szCs w:val="22"/>
              </w:rPr>
            </w:pPr>
            <w:r w:rsidRPr="009235BF">
              <w:rPr>
                <w:rFonts w:cs="Arial"/>
                <w:color w:val="000000"/>
                <w:szCs w:val="22"/>
              </w:rPr>
              <w:t>Rural Junior Doctor Training Innovation Fund</w:t>
            </w:r>
          </w:p>
        </w:tc>
      </w:tr>
      <w:tr w:rsidR="00F916B3" w:rsidRPr="000A1387" w14:paraId="367BD733" w14:textId="77777777" w:rsidTr="001E24E8">
        <w:trPr>
          <w:trHeight w:val="340"/>
        </w:trPr>
        <w:tc>
          <w:tcPr>
            <w:tcW w:w="2263" w:type="dxa"/>
            <w:shd w:val="clear" w:color="auto" w:fill="auto"/>
            <w:vAlign w:val="center"/>
          </w:tcPr>
          <w:p w14:paraId="1C053BC9" w14:textId="379A65DD" w:rsidR="00F916B3" w:rsidRPr="001E24E8" w:rsidRDefault="00F916B3" w:rsidP="00F916B3">
            <w:pPr>
              <w:spacing w:before="0" w:after="0" w:line="240" w:lineRule="auto"/>
            </w:pPr>
            <w:r w:rsidRPr="009235BF">
              <w:rPr>
                <w:rFonts w:cs="Arial"/>
                <w:color w:val="000000"/>
                <w:szCs w:val="22"/>
              </w:rPr>
              <w:t>RLO</w:t>
            </w:r>
          </w:p>
        </w:tc>
        <w:tc>
          <w:tcPr>
            <w:tcW w:w="8227" w:type="dxa"/>
            <w:shd w:val="clear" w:color="auto" w:fill="auto"/>
            <w:vAlign w:val="center"/>
          </w:tcPr>
          <w:p w14:paraId="0FD34146" w14:textId="3942A2D5" w:rsidR="00F916B3" w:rsidRPr="001E24E8" w:rsidRDefault="00F916B3" w:rsidP="00F916B3">
            <w:pPr>
              <w:spacing w:before="0" w:after="0" w:line="240" w:lineRule="auto"/>
            </w:pPr>
            <w:r w:rsidRPr="009235BF">
              <w:rPr>
                <w:rFonts w:cs="Arial"/>
                <w:color w:val="000000"/>
                <w:szCs w:val="22"/>
              </w:rPr>
              <w:t xml:space="preserve">Registrar Liaison Officer </w:t>
            </w:r>
          </w:p>
        </w:tc>
      </w:tr>
      <w:tr w:rsidR="00F916B3" w:rsidRPr="000A1387" w14:paraId="797F189D" w14:textId="77777777" w:rsidTr="001E24E8">
        <w:trPr>
          <w:trHeight w:val="340"/>
        </w:trPr>
        <w:tc>
          <w:tcPr>
            <w:tcW w:w="2263" w:type="dxa"/>
            <w:shd w:val="clear" w:color="auto" w:fill="D9D9D9" w:themeFill="background1" w:themeFillShade="D9"/>
            <w:vAlign w:val="center"/>
          </w:tcPr>
          <w:p w14:paraId="6F1EAC6B" w14:textId="4C6D8D29" w:rsidR="00F916B3" w:rsidRPr="001E24E8" w:rsidRDefault="00F916B3" w:rsidP="00F916B3">
            <w:pPr>
              <w:spacing w:before="0" w:after="0" w:line="240" w:lineRule="auto"/>
            </w:pPr>
            <w:r w:rsidRPr="009235BF">
              <w:rPr>
                <w:rFonts w:cs="Arial"/>
                <w:color w:val="000000"/>
                <w:szCs w:val="22"/>
              </w:rPr>
              <w:t>RSS</w:t>
            </w:r>
          </w:p>
        </w:tc>
        <w:tc>
          <w:tcPr>
            <w:tcW w:w="8227" w:type="dxa"/>
            <w:shd w:val="clear" w:color="auto" w:fill="D9D9D9" w:themeFill="background1" w:themeFillShade="D9"/>
            <w:vAlign w:val="center"/>
          </w:tcPr>
          <w:p w14:paraId="06C9744B" w14:textId="21CD382F" w:rsidR="00F916B3" w:rsidRPr="001E24E8" w:rsidRDefault="00F916B3" w:rsidP="00F916B3">
            <w:pPr>
              <w:spacing w:before="0" w:after="0" w:line="240" w:lineRule="auto"/>
            </w:pPr>
            <w:r w:rsidRPr="009235BF">
              <w:rPr>
                <w:rFonts w:cs="Arial"/>
                <w:color w:val="000000"/>
                <w:szCs w:val="22"/>
              </w:rPr>
              <w:t xml:space="preserve">Registrar Satisfaction Survey </w:t>
            </w:r>
          </w:p>
        </w:tc>
      </w:tr>
      <w:tr w:rsidR="00F916B3" w:rsidRPr="000A1387" w14:paraId="3B8D8054" w14:textId="77777777" w:rsidTr="00A36FD3">
        <w:trPr>
          <w:trHeight w:val="340"/>
        </w:trPr>
        <w:tc>
          <w:tcPr>
            <w:tcW w:w="2263" w:type="dxa"/>
            <w:shd w:val="clear" w:color="auto" w:fill="auto"/>
            <w:vAlign w:val="center"/>
          </w:tcPr>
          <w:p w14:paraId="7EC85891" w14:textId="58F13831" w:rsidR="00F916B3" w:rsidRPr="00903642" w:rsidRDefault="00F916B3" w:rsidP="00F916B3">
            <w:pPr>
              <w:spacing w:before="0" w:after="0" w:line="240" w:lineRule="auto"/>
              <w:rPr>
                <w:rFonts w:cs="Arial"/>
                <w:szCs w:val="22"/>
                <w:highlight w:val="yellow"/>
              </w:rPr>
            </w:pPr>
            <w:r w:rsidRPr="001E24E8">
              <w:t>RTO</w:t>
            </w:r>
          </w:p>
        </w:tc>
        <w:tc>
          <w:tcPr>
            <w:tcW w:w="8227" w:type="dxa"/>
            <w:shd w:val="clear" w:color="auto" w:fill="auto"/>
            <w:vAlign w:val="center"/>
          </w:tcPr>
          <w:p w14:paraId="66FAB8B9" w14:textId="390596D4" w:rsidR="00F916B3" w:rsidRPr="00903642" w:rsidRDefault="00F916B3" w:rsidP="00F916B3">
            <w:pPr>
              <w:spacing w:before="0" w:after="0" w:line="240" w:lineRule="auto"/>
              <w:rPr>
                <w:rFonts w:cs="Arial"/>
                <w:szCs w:val="22"/>
                <w:highlight w:val="yellow"/>
              </w:rPr>
            </w:pPr>
            <w:r w:rsidRPr="001E24E8">
              <w:t>Regional Training Organisation</w:t>
            </w:r>
          </w:p>
        </w:tc>
      </w:tr>
      <w:tr w:rsidR="00F916B3" w:rsidRPr="000A1387" w14:paraId="35159327" w14:textId="77777777" w:rsidTr="00A36FD3">
        <w:trPr>
          <w:trHeight w:val="340"/>
        </w:trPr>
        <w:tc>
          <w:tcPr>
            <w:tcW w:w="2263" w:type="dxa"/>
            <w:shd w:val="clear" w:color="auto" w:fill="D9D9D9" w:themeFill="background1" w:themeFillShade="D9"/>
            <w:vAlign w:val="center"/>
          </w:tcPr>
          <w:p w14:paraId="1A9F1B3D" w14:textId="2678137E" w:rsidR="00F916B3" w:rsidRPr="00960ACB" w:rsidRDefault="00F916B3" w:rsidP="00F916B3">
            <w:pPr>
              <w:spacing w:before="0" w:after="0" w:line="240" w:lineRule="auto"/>
              <w:rPr>
                <w:rFonts w:cs="Arial"/>
                <w:szCs w:val="22"/>
                <w:highlight w:val="yellow"/>
              </w:rPr>
            </w:pPr>
            <w:r w:rsidRPr="009235BF">
              <w:rPr>
                <w:rFonts w:cs="Arial"/>
                <w:color w:val="000000"/>
                <w:szCs w:val="22"/>
              </w:rPr>
              <w:t>STRGP</w:t>
            </w:r>
          </w:p>
        </w:tc>
        <w:tc>
          <w:tcPr>
            <w:tcW w:w="8227" w:type="dxa"/>
            <w:shd w:val="clear" w:color="auto" w:fill="D9D9D9" w:themeFill="background1" w:themeFillShade="D9"/>
            <w:vAlign w:val="center"/>
          </w:tcPr>
          <w:p w14:paraId="64E4B58B" w14:textId="67907F65" w:rsidR="00F916B3" w:rsidRPr="00960ACB" w:rsidRDefault="00F916B3" w:rsidP="00F916B3">
            <w:pPr>
              <w:spacing w:before="0" w:after="0" w:line="240" w:lineRule="auto"/>
              <w:rPr>
                <w:rFonts w:cs="Arial"/>
                <w:szCs w:val="22"/>
                <w:highlight w:val="yellow"/>
              </w:rPr>
            </w:pPr>
            <w:r w:rsidRPr="009235BF">
              <w:rPr>
                <w:rFonts w:cs="Arial"/>
                <w:color w:val="000000"/>
                <w:szCs w:val="22"/>
              </w:rPr>
              <w:t>Small Town Rural General Practice</w:t>
            </w:r>
          </w:p>
        </w:tc>
      </w:tr>
      <w:tr w:rsidR="00F916B3" w:rsidRPr="000A1387" w14:paraId="0E2FA5CA" w14:textId="77777777" w:rsidTr="00E378A9">
        <w:trPr>
          <w:trHeight w:val="340"/>
        </w:trPr>
        <w:tc>
          <w:tcPr>
            <w:tcW w:w="2263" w:type="dxa"/>
            <w:shd w:val="clear" w:color="auto" w:fill="auto"/>
            <w:vAlign w:val="center"/>
          </w:tcPr>
          <w:p w14:paraId="15928233" w14:textId="2D742F7E" w:rsidR="00F916B3" w:rsidRPr="00903642" w:rsidRDefault="00F916B3" w:rsidP="00F916B3">
            <w:pPr>
              <w:spacing w:before="0" w:after="0" w:line="240" w:lineRule="auto"/>
              <w:rPr>
                <w:rFonts w:cs="Arial"/>
                <w:color w:val="000000"/>
                <w:szCs w:val="22"/>
              </w:rPr>
            </w:pPr>
            <w:r w:rsidRPr="00903642">
              <w:rPr>
                <w:rFonts w:cs="Arial"/>
                <w:color w:val="000000"/>
                <w:szCs w:val="22"/>
              </w:rPr>
              <w:t>TRGP</w:t>
            </w:r>
          </w:p>
        </w:tc>
        <w:tc>
          <w:tcPr>
            <w:tcW w:w="8227" w:type="dxa"/>
            <w:shd w:val="clear" w:color="auto" w:fill="auto"/>
            <w:vAlign w:val="center"/>
          </w:tcPr>
          <w:p w14:paraId="30998FD5" w14:textId="5D4EBA88" w:rsidR="00F916B3" w:rsidRPr="00903642" w:rsidRDefault="00F916B3" w:rsidP="00F916B3">
            <w:pPr>
              <w:spacing w:before="0" w:after="0" w:line="240" w:lineRule="auto"/>
              <w:rPr>
                <w:rFonts w:cs="Arial"/>
                <w:color w:val="000000"/>
                <w:szCs w:val="22"/>
              </w:rPr>
            </w:pPr>
            <w:r w:rsidRPr="00903642">
              <w:rPr>
                <w:rFonts w:cs="Arial"/>
                <w:color w:val="000000"/>
                <w:szCs w:val="22"/>
              </w:rPr>
              <w:t>Tasmanian Rural Generalist Pathway</w:t>
            </w:r>
          </w:p>
        </w:tc>
      </w:tr>
      <w:tr w:rsidR="00F916B3" w:rsidRPr="000A1387" w14:paraId="4DAE9700" w14:textId="77777777" w:rsidTr="00F916B3">
        <w:trPr>
          <w:trHeight w:val="340"/>
        </w:trPr>
        <w:tc>
          <w:tcPr>
            <w:tcW w:w="2263" w:type="dxa"/>
            <w:shd w:val="clear" w:color="auto" w:fill="D9D9D9" w:themeFill="background1" w:themeFillShade="D9"/>
            <w:vAlign w:val="center"/>
          </w:tcPr>
          <w:p w14:paraId="73B26FF7" w14:textId="3056D15E" w:rsidR="00F916B3" w:rsidRPr="00903642" w:rsidRDefault="00F916B3" w:rsidP="00F916B3">
            <w:pPr>
              <w:spacing w:before="0" w:after="0" w:line="240" w:lineRule="auto"/>
              <w:rPr>
                <w:rFonts w:cs="Arial"/>
                <w:color w:val="000000"/>
                <w:szCs w:val="22"/>
              </w:rPr>
            </w:pPr>
            <w:r w:rsidRPr="00903642">
              <w:rPr>
                <w:rFonts w:cs="Arial"/>
                <w:color w:val="000000"/>
                <w:szCs w:val="22"/>
              </w:rPr>
              <w:t>VRGP</w:t>
            </w:r>
          </w:p>
        </w:tc>
        <w:tc>
          <w:tcPr>
            <w:tcW w:w="8227" w:type="dxa"/>
            <w:shd w:val="clear" w:color="auto" w:fill="D9D9D9" w:themeFill="background1" w:themeFillShade="D9"/>
            <w:vAlign w:val="center"/>
          </w:tcPr>
          <w:p w14:paraId="1F7E5C7B" w14:textId="0DAAD473" w:rsidR="00F916B3" w:rsidRPr="00903642" w:rsidRDefault="00F916B3" w:rsidP="00F916B3">
            <w:pPr>
              <w:spacing w:before="0" w:after="0" w:line="240" w:lineRule="auto"/>
              <w:rPr>
                <w:rFonts w:cs="Arial"/>
                <w:color w:val="000000"/>
                <w:szCs w:val="22"/>
              </w:rPr>
            </w:pPr>
            <w:r w:rsidRPr="00903642">
              <w:rPr>
                <w:rFonts w:cs="Arial"/>
                <w:color w:val="000000"/>
                <w:szCs w:val="22"/>
              </w:rPr>
              <w:t>Victorian Rural Generalist Program</w:t>
            </w:r>
          </w:p>
        </w:tc>
      </w:tr>
    </w:tbl>
    <w:p w14:paraId="042925FA" w14:textId="77777777" w:rsidR="00680CCB" w:rsidRPr="00960ACB" w:rsidRDefault="00680CCB" w:rsidP="00914812">
      <w:pPr>
        <w:rPr>
          <w:highlight w:val="yellow"/>
        </w:rPr>
      </w:pPr>
      <w:r w:rsidRPr="00960ACB">
        <w:rPr>
          <w:highlight w:val="yellow"/>
        </w:rPr>
        <w:br w:type="page"/>
      </w:r>
    </w:p>
    <w:p w14:paraId="2D689F5D" w14:textId="2DD29EF7" w:rsidR="00403016" w:rsidRPr="00133167" w:rsidRDefault="0038638E" w:rsidP="000C511A">
      <w:pPr>
        <w:pStyle w:val="Heading1"/>
        <w:rPr>
          <w:rFonts w:cs="Arial"/>
        </w:rPr>
      </w:pPr>
      <w:bookmarkStart w:id="16" w:name="_Toc63957001"/>
      <w:bookmarkStart w:id="17" w:name="_Toc64036316"/>
      <w:bookmarkStart w:id="18" w:name="_Toc147746441"/>
      <w:bookmarkStart w:id="19" w:name="_Toc161128077"/>
      <w:r w:rsidRPr="00133167">
        <w:rPr>
          <w:rFonts w:cs="Arial"/>
        </w:rPr>
        <w:lastRenderedPageBreak/>
        <w:t>Executive summary</w:t>
      </w:r>
      <w:bookmarkEnd w:id="16"/>
      <w:bookmarkEnd w:id="17"/>
      <w:bookmarkEnd w:id="18"/>
      <w:bookmarkEnd w:id="19"/>
    </w:p>
    <w:p w14:paraId="77C1BD35" w14:textId="77777777" w:rsidR="004E516A" w:rsidRPr="00133167" w:rsidRDefault="004E516A" w:rsidP="00572D43">
      <w:pPr>
        <w:rPr>
          <w:rFonts w:eastAsia="Times New Roman" w:cs="Tahoma"/>
        </w:rPr>
      </w:pPr>
      <w:r w:rsidRPr="00133167">
        <w:rPr>
          <w:rFonts w:eastAsia="Times New Roman" w:cs="Tahoma"/>
        </w:rPr>
        <w:t>The Australian General Practice Training Natio</w:t>
      </w:r>
      <w:r w:rsidR="00572D43" w:rsidRPr="00133167">
        <w:rPr>
          <w:rFonts w:eastAsia="Times New Roman" w:cs="Tahoma"/>
        </w:rPr>
        <w:t>nal Registrar Survey (AGPT NRS)</w:t>
      </w:r>
      <w:r w:rsidRPr="00133167">
        <w:rPr>
          <w:rFonts w:eastAsia="Times New Roman" w:cs="Tahoma"/>
        </w:rPr>
        <w:t xml:space="preserve"> is an annual, national survey of GP registrars currently training in the AGPT program</w:t>
      </w:r>
      <w:r w:rsidR="001030EF" w:rsidRPr="00133167">
        <w:rPr>
          <w:rFonts w:eastAsia="Times New Roman" w:cs="Tahoma"/>
        </w:rPr>
        <w:t>. It</w:t>
      </w:r>
      <w:r w:rsidRPr="00133167">
        <w:rPr>
          <w:rFonts w:eastAsia="Times New Roman" w:cs="Tahoma"/>
        </w:rPr>
        <w:t xml:space="preserve"> collects information </w:t>
      </w:r>
      <w:r w:rsidR="001030EF" w:rsidRPr="00133167">
        <w:rPr>
          <w:rFonts w:eastAsia="Times New Roman" w:cs="Tahoma"/>
        </w:rPr>
        <w:t xml:space="preserve">via an online questionnaire </w:t>
      </w:r>
      <w:r w:rsidRPr="00133167">
        <w:rPr>
          <w:rFonts w:eastAsia="Times New Roman" w:cs="Tahoma"/>
        </w:rPr>
        <w:t>about registrar satisfaction, experience and future career plans</w:t>
      </w:r>
      <w:r w:rsidR="001030EF" w:rsidRPr="00133167">
        <w:rPr>
          <w:rFonts w:eastAsia="Times New Roman" w:cs="Tahoma"/>
        </w:rPr>
        <w:t>. It also collects information about registrars’ demographics and training contexts and other aspects of their training experience</w:t>
      </w:r>
      <w:r w:rsidRPr="00133167">
        <w:rPr>
          <w:rFonts w:eastAsia="Times New Roman" w:cs="Tahoma"/>
        </w:rPr>
        <w:t>. This survey is part of the Department of Health</w:t>
      </w:r>
      <w:r w:rsidR="00084084" w:rsidRPr="00133167">
        <w:rPr>
          <w:rFonts w:eastAsia="Times New Roman" w:cs="Tahoma"/>
        </w:rPr>
        <w:t xml:space="preserve"> and Aged Care</w:t>
      </w:r>
      <w:r w:rsidRPr="00133167">
        <w:rPr>
          <w:rFonts w:eastAsia="Times New Roman" w:cs="Tahoma"/>
        </w:rPr>
        <w:t xml:space="preserve">’s </w:t>
      </w:r>
      <w:r w:rsidR="00D87CBF" w:rsidRPr="00133167">
        <w:rPr>
          <w:rFonts w:eastAsia="Times New Roman" w:cs="Tahoma"/>
        </w:rPr>
        <w:t xml:space="preserve">(the Department) </w:t>
      </w:r>
      <w:r w:rsidRPr="00133167">
        <w:rPr>
          <w:rFonts w:eastAsia="Times New Roman" w:cs="Tahoma"/>
        </w:rPr>
        <w:t>monitoring and quality improvement activities</w:t>
      </w:r>
      <w:r w:rsidR="001030EF" w:rsidRPr="00133167">
        <w:rPr>
          <w:rFonts w:eastAsia="Times New Roman" w:cs="Tahoma"/>
        </w:rPr>
        <w:t>. T</w:t>
      </w:r>
      <w:r w:rsidRPr="00133167">
        <w:rPr>
          <w:rFonts w:eastAsia="Times New Roman" w:cs="Tahoma"/>
        </w:rPr>
        <w:t xml:space="preserve">he information </w:t>
      </w:r>
      <w:r w:rsidR="001030EF" w:rsidRPr="00133167">
        <w:rPr>
          <w:rFonts w:eastAsia="Times New Roman" w:cs="Tahoma"/>
        </w:rPr>
        <w:t xml:space="preserve">collected in the AGPT NRS </w:t>
      </w:r>
      <w:r w:rsidRPr="00133167">
        <w:rPr>
          <w:rFonts w:eastAsia="Times New Roman" w:cs="Tahoma"/>
        </w:rPr>
        <w:t>can be used to assure the quality of training provision</w:t>
      </w:r>
      <w:r w:rsidR="001030EF" w:rsidRPr="00133167">
        <w:rPr>
          <w:rFonts w:eastAsia="Times New Roman" w:cs="Tahoma"/>
        </w:rPr>
        <w:t xml:space="preserve"> in the program</w:t>
      </w:r>
      <w:r w:rsidRPr="00133167">
        <w:rPr>
          <w:rFonts w:eastAsia="Times New Roman" w:cs="Tahoma"/>
        </w:rPr>
        <w:t>, enable</w:t>
      </w:r>
      <w:r w:rsidR="001030EF" w:rsidRPr="00133167">
        <w:rPr>
          <w:rFonts w:eastAsia="Times New Roman" w:cs="Tahoma"/>
        </w:rPr>
        <w:t>s</w:t>
      </w:r>
      <w:r w:rsidRPr="00133167">
        <w:rPr>
          <w:rFonts w:eastAsia="Times New Roman" w:cs="Tahoma"/>
        </w:rPr>
        <w:t xml:space="preserve"> continuous improvement and allow</w:t>
      </w:r>
      <w:r w:rsidR="001030EF" w:rsidRPr="00133167">
        <w:rPr>
          <w:rFonts w:eastAsia="Times New Roman" w:cs="Tahoma"/>
        </w:rPr>
        <w:t>s</w:t>
      </w:r>
      <w:r w:rsidRPr="00133167">
        <w:rPr>
          <w:rFonts w:eastAsia="Times New Roman" w:cs="Tahoma"/>
        </w:rPr>
        <w:t xml:space="preserve"> </w:t>
      </w:r>
      <w:r w:rsidR="001030EF" w:rsidRPr="00133167">
        <w:rPr>
          <w:rFonts w:eastAsia="Times New Roman" w:cs="Tahoma"/>
        </w:rPr>
        <w:t xml:space="preserve">responses </w:t>
      </w:r>
      <w:r w:rsidRPr="00133167">
        <w:rPr>
          <w:rFonts w:eastAsia="Times New Roman" w:cs="Tahoma"/>
        </w:rPr>
        <w:t xml:space="preserve">to be benchmarked nationally. </w:t>
      </w:r>
      <w:r w:rsidR="001030EF" w:rsidRPr="00133167">
        <w:rPr>
          <w:rFonts w:eastAsia="Times New Roman" w:cs="Tahoma"/>
        </w:rPr>
        <w:t>This survey was p</w:t>
      </w:r>
      <w:r w:rsidR="00572D43" w:rsidRPr="00133167">
        <w:rPr>
          <w:rFonts w:eastAsia="Times New Roman" w:cs="Tahoma"/>
        </w:rPr>
        <w:t>reviously known as the AGPT Registrar Satisfaction Survey (AGPT RSS)</w:t>
      </w:r>
      <w:r w:rsidR="001030EF" w:rsidRPr="00133167">
        <w:rPr>
          <w:rFonts w:eastAsia="Times New Roman" w:cs="Tahoma"/>
        </w:rPr>
        <w:t>.</w:t>
      </w:r>
      <w:r w:rsidRPr="00133167">
        <w:rPr>
          <w:rFonts w:eastAsia="Times New Roman" w:cs="Tahoma"/>
        </w:rPr>
        <w:t xml:space="preserve"> </w:t>
      </w:r>
    </w:p>
    <w:p w14:paraId="5E849A88" w14:textId="150EE7C7" w:rsidR="00730E7A" w:rsidRPr="00960ACB" w:rsidRDefault="184616D8" w:rsidP="004E516A">
      <w:pPr>
        <w:rPr>
          <w:rFonts w:cs="Arial"/>
          <w:highlight w:val="yellow"/>
        </w:rPr>
      </w:pPr>
      <w:r w:rsidRPr="29B86458">
        <w:rPr>
          <w:rFonts w:eastAsia="Times New Roman" w:cs="Tahoma"/>
        </w:rPr>
        <w:t xml:space="preserve">From </w:t>
      </w:r>
      <w:r w:rsidR="24CB9C27">
        <w:t>July 12</w:t>
      </w:r>
      <w:r w:rsidR="00815534">
        <w:t xml:space="preserve"> </w:t>
      </w:r>
      <w:r w:rsidR="005E51C4">
        <w:t>to</w:t>
      </w:r>
      <w:r w:rsidR="00815534">
        <w:t xml:space="preserve"> </w:t>
      </w:r>
      <w:r w:rsidR="6FA8CD16">
        <w:t>A</w:t>
      </w:r>
      <w:r w:rsidR="00815534">
        <w:t>ugust 18</w:t>
      </w:r>
      <w:r w:rsidR="24CB9C27">
        <w:t>, 2023</w:t>
      </w:r>
      <w:r w:rsidR="780444B7" w:rsidRPr="29B86458">
        <w:rPr>
          <w:rFonts w:eastAsia="Times New Roman" w:cs="Tahoma"/>
        </w:rPr>
        <w:t xml:space="preserve">, the Australian Council for Educational Research (ACER) administered the AGPT NRS to registrars enrolled in active training on the AGPT program. </w:t>
      </w:r>
      <w:r w:rsidR="4116936D" w:rsidRPr="29B86458">
        <w:rPr>
          <w:rFonts w:eastAsia="Times New Roman" w:cs="Tahoma"/>
        </w:rPr>
        <w:t>1,51</w:t>
      </w:r>
      <w:r w:rsidR="16B1516F" w:rsidRPr="29B86458">
        <w:rPr>
          <w:rFonts w:eastAsia="Times New Roman" w:cs="Tahoma"/>
        </w:rPr>
        <w:t>9</w:t>
      </w:r>
      <w:r w:rsidR="4116936D" w:rsidRPr="29B86458">
        <w:rPr>
          <w:rFonts w:eastAsia="Times New Roman" w:cs="Tahoma"/>
        </w:rPr>
        <w:t xml:space="preserve"> registrars provided a valid response to the survey, representing an overall response rate of 39 per cent. The national response rate was sufficient to yield reliable results at a national level, with the Key Performance Indicators described in the report offering accuracy (at the 95 per cent confidence level) within 2.5 per cent of the reported average scores.</w:t>
      </w:r>
      <w:r w:rsidR="4116936D" w:rsidRPr="29B86458">
        <w:rPr>
          <w:rFonts w:cs="Arial"/>
        </w:rPr>
        <w:t xml:space="preserve"> This brings the response rate back around the numbers seen prior to the COVID-19 pandemic</w:t>
      </w:r>
      <w:r w:rsidR="00452518">
        <w:rPr>
          <w:rFonts w:cs="Arial"/>
        </w:rPr>
        <w:t>.</w:t>
      </w:r>
    </w:p>
    <w:p w14:paraId="20292C0C" w14:textId="3563D26D" w:rsidR="00D87CBF" w:rsidRPr="00567088" w:rsidRDefault="004E516A" w:rsidP="004E516A">
      <w:pPr>
        <w:rPr>
          <w:rFonts w:eastAsia="Times New Roman" w:cs="Tahoma"/>
        </w:rPr>
      </w:pPr>
      <w:r w:rsidRPr="00567088">
        <w:rPr>
          <w:rFonts w:eastAsia="Times New Roman" w:cs="Tahoma"/>
        </w:rPr>
        <w:t xml:space="preserve">Registrars were asked to reflect on their experience with their </w:t>
      </w:r>
      <w:r w:rsidR="008D2B14">
        <w:rPr>
          <w:rFonts w:eastAsia="Times New Roman" w:cs="Tahoma"/>
        </w:rPr>
        <w:t xml:space="preserve">GP </w:t>
      </w:r>
      <w:r w:rsidR="007464E9" w:rsidRPr="00567088">
        <w:rPr>
          <w:rFonts w:eastAsia="Times New Roman" w:cs="Tahoma"/>
        </w:rPr>
        <w:t xml:space="preserve">College and </w:t>
      </w:r>
      <w:r w:rsidR="007A5F57" w:rsidRPr="00567088">
        <w:rPr>
          <w:rFonts w:eastAsia="Times New Roman" w:cs="Tahoma"/>
        </w:rPr>
        <w:t>training facility</w:t>
      </w:r>
      <w:r w:rsidR="007464E9" w:rsidRPr="00567088">
        <w:rPr>
          <w:rFonts w:eastAsia="Times New Roman" w:cs="Tahoma"/>
        </w:rPr>
        <w:t>.</w:t>
      </w:r>
      <w:r w:rsidRPr="00567088">
        <w:rPr>
          <w:rFonts w:eastAsia="Times New Roman" w:cs="Tahoma"/>
        </w:rPr>
        <w:t xml:space="preserve"> </w:t>
      </w:r>
      <w:r w:rsidR="00511A01" w:rsidRPr="00567088">
        <w:rPr>
          <w:rFonts w:eastAsia="Times New Roman" w:cs="Tahoma"/>
        </w:rPr>
        <w:t>Overall, r</w:t>
      </w:r>
      <w:r w:rsidRPr="00567088">
        <w:rPr>
          <w:rFonts w:eastAsia="Times New Roman" w:cs="Tahoma"/>
        </w:rPr>
        <w:t xml:space="preserve">egistrars </w:t>
      </w:r>
      <w:r w:rsidR="001B57B0" w:rsidRPr="00567088">
        <w:rPr>
          <w:rFonts w:eastAsia="Times New Roman" w:cs="Tahoma"/>
        </w:rPr>
        <w:t>continue to report</w:t>
      </w:r>
      <w:r w:rsidRPr="00567088">
        <w:rPr>
          <w:rFonts w:eastAsia="Times New Roman" w:cs="Tahoma"/>
        </w:rPr>
        <w:t xml:space="preserve"> high levels of satisfaction. </w:t>
      </w:r>
    </w:p>
    <w:p w14:paraId="668B9DA0" w14:textId="042D99B8" w:rsidR="00D87CBF" w:rsidRPr="00567088" w:rsidRDefault="004E516A" w:rsidP="00D87CBF">
      <w:pPr>
        <w:rPr>
          <w:rFonts w:eastAsia="Times New Roman" w:cs="Tahoma"/>
        </w:rPr>
      </w:pPr>
      <w:r w:rsidRPr="00567088">
        <w:rPr>
          <w:rFonts w:eastAsia="Times New Roman" w:cs="Tahoma"/>
        </w:rPr>
        <w:t xml:space="preserve">In terms of registrars’ satisfaction with their </w:t>
      </w:r>
      <w:r w:rsidR="008D2B14">
        <w:rPr>
          <w:rFonts w:eastAsia="Times New Roman" w:cs="Tahoma"/>
        </w:rPr>
        <w:t xml:space="preserve">GP </w:t>
      </w:r>
      <w:r w:rsidR="007464E9" w:rsidRPr="00567088">
        <w:rPr>
          <w:rFonts w:eastAsia="Times New Roman" w:cs="Tahoma"/>
          <w:b/>
          <w:bCs/>
        </w:rPr>
        <w:t>College</w:t>
      </w:r>
      <w:r w:rsidR="00D87CBF" w:rsidRPr="00567088">
        <w:rPr>
          <w:rFonts w:eastAsia="Times New Roman" w:cs="Tahoma"/>
        </w:rPr>
        <w:t>:</w:t>
      </w:r>
      <w:r w:rsidRPr="00567088">
        <w:rPr>
          <w:rFonts w:eastAsia="Times New Roman" w:cs="Tahoma"/>
        </w:rPr>
        <w:t xml:space="preserve"> </w:t>
      </w:r>
    </w:p>
    <w:p w14:paraId="152AF817" w14:textId="2BE3C71D"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84 </w:t>
      </w:r>
      <w:r w:rsidR="003B0449" w:rsidRPr="00322822">
        <w:rPr>
          <w:rFonts w:eastAsia="Times New Roman" w:cs="Tahoma"/>
        </w:rPr>
        <w:t>per cent</w:t>
      </w:r>
      <w:r w:rsidRPr="00567088">
        <w:rPr>
          <w:rFonts w:eastAsia="Times New Roman" w:cs="Tahoma"/>
        </w:rPr>
        <w:t xml:space="preserve"> were satisfied with the quality of overall training and education experience</w:t>
      </w:r>
    </w:p>
    <w:p w14:paraId="2C7C5296" w14:textId="5C5A6CAA"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85 </w:t>
      </w:r>
      <w:r w:rsidR="003B0449" w:rsidRPr="00322822">
        <w:rPr>
          <w:rFonts w:eastAsia="Times New Roman" w:cs="Tahoma"/>
        </w:rPr>
        <w:t>per cent</w:t>
      </w:r>
      <w:r w:rsidRPr="00567088">
        <w:rPr>
          <w:rFonts w:eastAsia="Times New Roman" w:cs="Tahoma"/>
        </w:rPr>
        <w:t xml:space="preserve"> were satisfied with the quality of training advice they received</w:t>
      </w:r>
    </w:p>
    <w:p w14:paraId="3879223A" w14:textId="14079A64"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86 </w:t>
      </w:r>
      <w:r w:rsidR="003B0449" w:rsidRPr="00322822">
        <w:rPr>
          <w:rFonts w:eastAsia="Times New Roman" w:cs="Tahoma"/>
        </w:rPr>
        <w:t>per cent</w:t>
      </w:r>
      <w:r w:rsidRPr="00567088">
        <w:rPr>
          <w:rFonts w:eastAsia="Times New Roman" w:cs="Tahoma"/>
        </w:rPr>
        <w:t xml:space="preserve"> were satisfied with the feedback they received</w:t>
      </w:r>
    </w:p>
    <w:p w14:paraId="1A22EDD4" w14:textId="02BA9FA3"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84 </w:t>
      </w:r>
      <w:r w:rsidR="003B0449" w:rsidRPr="00322822">
        <w:rPr>
          <w:rFonts w:eastAsia="Times New Roman" w:cs="Tahoma"/>
        </w:rPr>
        <w:t>per cent</w:t>
      </w:r>
      <w:r w:rsidRPr="00567088">
        <w:rPr>
          <w:rFonts w:eastAsia="Times New Roman" w:cs="Tahoma"/>
        </w:rPr>
        <w:t xml:space="preserve"> were satisfied with the workshops and webinars provided</w:t>
      </w:r>
    </w:p>
    <w:p w14:paraId="490AA0ED" w14:textId="4C8AD142"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83 </w:t>
      </w:r>
      <w:r w:rsidR="003B0449" w:rsidRPr="00322822">
        <w:rPr>
          <w:rFonts w:eastAsia="Times New Roman" w:cs="Tahoma"/>
        </w:rPr>
        <w:t>per cent</w:t>
      </w:r>
      <w:r w:rsidRPr="00567088">
        <w:rPr>
          <w:rFonts w:eastAsia="Times New Roman" w:cs="Tahoma"/>
        </w:rPr>
        <w:t xml:space="preserve"> were satisfied with the training and education resources available</w:t>
      </w:r>
    </w:p>
    <w:p w14:paraId="37CC85CE" w14:textId="048AAECB"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84 </w:t>
      </w:r>
      <w:r w:rsidR="003B0449" w:rsidRPr="00322822">
        <w:rPr>
          <w:rFonts w:eastAsia="Times New Roman" w:cs="Tahoma"/>
        </w:rPr>
        <w:t>per cent</w:t>
      </w:r>
      <w:r w:rsidRPr="00567088">
        <w:rPr>
          <w:rFonts w:eastAsia="Times New Roman" w:cs="Tahoma"/>
        </w:rPr>
        <w:t xml:space="preserve"> were satisfied with the medical educator facilitated peer learning provided</w:t>
      </w:r>
    </w:p>
    <w:p w14:paraId="7F4F0CD4" w14:textId="3322B4DE" w:rsidR="007464E9" w:rsidRPr="00610014" w:rsidRDefault="007464E9" w:rsidP="007464E9">
      <w:pPr>
        <w:pStyle w:val="ListParagraph"/>
        <w:numPr>
          <w:ilvl w:val="0"/>
          <w:numId w:val="1"/>
        </w:numPr>
      </w:pPr>
      <w:r w:rsidRPr="00A378F2">
        <w:rPr>
          <w:rFonts w:eastAsia="Times New Roman" w:cs="Tahoma"/>
        </w:rPr>
        <w:t>8</w:t>
      </w:r>
      <w:r w:rsidR="00A378F2" w:rsidRPr="00A378F2">
        <w:rPr>
          <w:rFonts w:eastAsia="Times New Roman" w:cs="Tahoma"/>
        </w:rPr>
        <w:t>3</w:t>
      </w:r>
      <w:r w:rsidRPr="00610014">
        <w:t xml:space="preserve"> </w:t>
      </w:r>
      <w:r w:rsidR="003B0449" w:rsidRPr="00610014">
        <w:t>per cent</w:t>
      </w:r>
      <w:r w:rsidRPr="00610014">
        <w:t xml:space="preserve"> were satisfied with the support to meet </w:t>
      </w:r>
      <w:r w:rsidR="00A378F2" w:rsidRPr="00A378F2">
        <w:rPr>
          <w:rFonts w:eastAsia="Times New Roman" w:cs="Tahoma"/>
        </w:rPr>
        <w:t>their GP College</w:t>
      </w:r>
      <w:r w:rsidRPr="00610014">
        <w:t xml:space="preserve"> training requirements</w:t>
      </w:r>
    </w:p>
    <w:p w14:paraId="16AC1695" w14:textId="45D670DD"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81 </w:t>
      </w:r>
      <w:r w:rsidR="003B0449" w:rsidRPr="00322822">
        <w:rPr>
          <w:rFonts w:eastAsia="Times New Roman" w:cs="Tahoma"/>
        </w:rPr>
        <w:t>per cent</w:t>
      </w:r>
      <w:r w:rsidRPr="00567088">
        <w:rPr>
          <w:rFonts w:eastAsia="Times New Roman" w:cs="Tahoma"/>
        </w:rPr>
        <w:t xml:space="preserve"> were satisfied with the support received for examination and assessments</w:t>
      </w:r>
    </w:p>
    <w:p w14:paraId="62EB0574" w14:textId="4EB49F22"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80 </w:t>
      </w:r>
      <w:r w:rsidR="003B0449" w:rsidRPr="00322822">
        <w:rPr>
          <w:rFonts w:eastAsia="Times New Roman" w:cs="Tahoma"/>
        </w:rPr>
        <w:t>per cent</w:t>
      </w:r>
      <w:r w:rsidRPr="00567088">
        <w:rPr>
          <w:rFonts w:eastAsia="Times New Roman" w:cs="Tahoma"/>
        </w:rPr>
        <w:t xml:space="preserve"> were satisfied with the communication provided</w:t>
      </w:r>
    </w:p>
    <w:p w14:paraId="6D3D1D3D" w14:textId="60AA8B1E" w:rsidR="007464E9" w:rsidRPr="00567088" w:rsidRDefault="007464E9" w:rsidP="007464E9">
      <w:pPr>
        <w:pStyle w:val="ListParagraph"/>
        <w:numPr>
          <w:ilvl w:val="0"/>
          <w:numId w:val="1"/>
        </w:numPr>
        <w:rPr>
          <w:rFonts w:eastAsia="Times New Roman" w:cs="Tahoma"/>
        </w:rPr>
      </w:pPr>
      <w:r w:rsidRPr="00567088">
        <w:rPr>
          <w:rFonts w:eastAsia="Times New Roman" w:cs="Tahoma"/>
        </w:rPr>
        <w:t xml:space="preserve">85 </w:t>
      </w:r>
      <w:r w:rsidR="003B0449" w:rsidRPr="00322822">
        <w:rPr>
          <w:rFonts w:eastAsia="Times New Roman" w:cs="Tahoma"/>
        </w:rPr>
        <w:t>per cent</w:t>
      </w:r>
      <w:r w:rsidRPr="00567088">
        <w:rPr>
          <w:rFonts w:eastAsia="Times New Roman" w:cs="Tahoma"/>
        </w:rPr>
        <w:t xml:space="preserve"> were satisfied with the </w:t>
      </w:r>
      <w:r w:rsidR="003B0449">
        <w:rPr>
          <w:rFonts w:eastAsia="Times New Roman" w:cs="Tahoma"/>
        </w:rPr>
        <w:t>i</w:t>
      </w:r>
      <w:r w:rsidRPr="00567088">
        <w:rPr>
          <w:rFonts w:eastAsia="Times New Roman" w:cs="Tahoma"/>
        </w:rPr>
        <w:t>nduction / orientation provided</w:t>
      </w:r>
      <w:r w:rsidR="003B0449">
        <w:rPr>
          <w:rFonts w:eastAsia="Times New Roman" w:cs="Tahoma"/>
        </w:rPr>
        <w:t>.</w:t>
      </w:r>
      <w:r w:rsidRPr="00567088">
        <w:rPr>
          <w:rFonts w:eastAsia="Times New Roman" w:cs="Tahoma"/>
        </w:rPr>
        <w:t xml:space="preserve"> </w:t>
      </w:r>
    </w:p>
    <w:p w14:paraId="5C978ECA" w14:textId="77777777" w:rsidR="007464E9" w:rsidRPr="00322822" w:rsidRDefault="007464E9" w:rsidP="007464E9">
      <w:pPr>
        <w:rPr>
          <w:rFonts w:eastAsia="Times New Roman" w:cs="Tahoma"/>
        </w:rPr>
      </w:pPr>
      <w:r w:rsidRPr="00322822">
        <w:rPr>
          <w:rFonts w:eastAsia="Times New Roman" w:cs="Tahoma"/>
        </w:rPr>
        <w:t xml:space="preserve">When registrars were asked to reflect on their experience with their </w:t>
      </w:r>
      <w:r w:rsidRPr="00322822">
        <w:rPr>
          <w:rFonts w:eastAsia="Times New Roman" w:cs="Tahoma"/>
          <w:b/>
          <w:bCs/>
        </w:rPr>
        <w:t>training facility</w:t>
      </w:r>
      <w:r w:rsidRPr="00322822">
        <w:rPr>
          <w:rFonts w:eastAsia="Times New Roman" w:cs="Tahoma"/>
        </w:rPr>
        <w:t>:</w:t>
      </w:r>
    </w:p>
    <w:p w14:paraId="3D4DCF4C" w14:textId="4642487F"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2</w:t>
      </w:r>
      <w:r w:rsidRPr="00322822">
        <w:rPr>
          <w:rFonts w:eastAsia="Times New Roman" w:cs="Arial"/>
          <w:color w:val="000000"/>
          <w:szCs w:val="22"/>
          <w:lang w:eastAsia="en-AU"/>
        </w:rPr>
        <w:t xml:space="preserve"> </w:t>
      </w:r>
      <w:r w:rsidRPr="00322822">
        <w:rPr>
          <w:rFonts w:eastAsia="Times New Roman" w:cs="Tahoma"/>
        </w:rPr>
        <w:t xml:space="preserve">per cent were satisfied with the </w:t>
      </w:r>
      <w:r w:rsidRPr="00322822">
        <w:rPr>
          <w:rFonts w:eastAsia="Times New Roman" w:cs="Arial"/>
          <w:color w:val="000000"/>
          <w:szCs w:val="22"/>
          <w:lang w:eastAsia="en-AU"/>
        </w:rPr>
        <w:t xml:space="preserve">overall training </w:t>
      </w:r>
      <w:r w:rsidR="001D68B7">
        <w:rPr>
          <w:rFonts w:eastAsia="Times New Roman" w:cs="Arial"/>
          <w:color w:val="000000"/>
          <w:szCs w:val="22"/>
          <w:lang w:eastAsia="en-AU"/>
        </w:rPr>
        <w:t>and</w:t>
      </w:r>
      <w:r w:rsidR="001D68B7" w:rsidRPr="00322822">
        <w:rPr>
          <w:rFonts w:eastAsia="Times New Roman" w:cs="Arial"/>
          <w:color w:val="000000"/>
          <w:szCs w:val="22"/>
          <w:lang w:eastAsia="en-AU"/>
        </w:rPr>
        <w:t xml:space="preserve"> </w:t>
      </w:r>
      <w:r w:rsidRPr="00322822">
        <w:rPr>
          <w:rFonts w:eastAsia="Times New Roman" w:cs="Arial"/>
          <w:color w:val="000000"/>
          <w:szCs w:val="22"/>
          <w:lang w:eastAsia="en-AU"/>
        </w:rPr>
        <w:t>education experience</w:t>
      </w:r>
    </w:p>
    <w:p w14:paraId="6D16705F" w14:textId="0D2356A5"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3</w:t>
      </w:r>
      <w:r w:rsidRPr="00322822">
        <w:rPr>
          <w:rFonts w:eastAsia="Times New Roman" w:cs="Tahoma"/>
        </w:rPr>
        <w:t xml:space="preserve"> per cent were satisfied with the </w:t>
      </w:r>
      <w:r w:rsidRPr="00322822">
        <w:rPr>
          <w:rFonts w:eastAsia="Times New Roman" w:cs="Arial"/>
          <w:color w:val="000000"/>
          <w:szCs w:val="22"/>
          <w:lang w:eastAsia="en-AU"/>
        </w:rPr>
        <w:t>supervisor's support</w:t>
      </w:r>
    </w:p>
    <w:p w14:paraId="10E1DD95" w14:textId="460E8BBE" w:rsidR="007464E9" w:rsidRPr="00322822" w:rsidRDefault="003B0449" w:rsidP="007464E9">
      <w:pPr>
        <w:pStyle w:val="ListParagraph"/>
        <w:numPr>
          <w:ilvl w:val="0"/>
          <w:numId w:val="2"/>
        </w:numPr>
        <w:rPr>
          <w:rFonts w:eastAsia="Times New Roman" w:cs="Arial"/>
          <w:color w:val="000000"/>
          <w:szCs w:val="22"/>
          <w:lang w:eastAsia="en-AU"/>
        </w:rPr>
      </w:pPr>
      <w:r>
        <w:rPr>
          <w:rFonts w:eastAsia="Times New Roman" w:cs="Arial"/>
          <w:color w:val="000000"/>
          <w:szCs w:val="22"/>
          <w:lang w:eastAsia="en-AU"/>
        </w:rPr>
        <w:t>90</w:t>
      </w:r>
      <w:r w:rsidR="007464E9" w:rsidRPr="00322822">
        <w:rPr>
          <w:rFonts w:eastAsia="Times New Roman" w:cs="Tahoma"/>
        </w:rPr>
        <w:t xml:space="preserve"> per cent were satisfied with the s</w:t>
      </w:r>
      <w:r w:rsidR="007464E9" w:rsidRPr="00322822">
        <w:rPr>
          <w:rFonts w:eastAsia="Times New Roman" w:cs="Arial"/>
          <w:color w:val="000000"/>
          <w:szCs w:val="22"/>
          <w:lang w:eastAsia="en-AU"/>
        </w:rPr>
        <w:t>upervisor's training / teaching</w:t>
      </w:r>
    </w:p>
    <w:p w14:paraId="43FE545A" w14:textId="240ACABE"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2</w:t>
      </w:r>
      <w:r w:rsidRPr="00322822">
        <w:rPr>
          <w:rFonts w:eastAsia="Times New Roman" w:cs="Tahoma"/>
        </w:rPr>
        <w:t xml:space="preserve"> per cent were satisfied with the </w:t>
      </w:r>
      <w:r w:rsidRPr="00322822">
        <w:rPr>
          <w:rFonts w:eastAsia="Times New Roman" w:cs="Arial"/>
          <w:color w:val="000000"/>
          <w:szCs w:val="22"/>
          <w:lang w:eastAsia="en-AU"/>
        </w:rPr>
        <w:t>feedback from supervisor they received</w:t>
      </w:r>
    </w:p>
    <w:p w14:paraId="0EF6D584" w14:textId="1A42E090"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6</w:t>
      </w:r>
      <w:r w:rsidRPr="00322822">
        <w:rPr>
          <w:rFonts w:eastAsia="Times New Roman" w:cs="Tahoma"/>
        </w:rPr>
        <w:t xml:space="preserve"> per cent were satisfied with the </w:t>
      </w:r>
      <w:r w:rsidRPr="00322822">
        <w:rPr>
          <w:rFonts w:eastAsia="Times New Roman" w:cs="Arial"/>
          <w:color w:val="000000"/>
          <w:szCs w:val="22"/>
          <w:lang w:eastAsia="en-AU"/>
        </w:rPr>
        <w:t>clinical work</w:t>
      </w:r>
    </w:p>
    <w:p w14:paraId="2E69F41C" w14:textId="3C3162D7"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5</w:t>
      </w:r>
      <w:r w:rsidRPr="00322822">
        <w:rPr>
          <w:rFonts w:eastAsia="Times New Roman" w:cs="Tahoma"/>
        </w:rPr>
        <w:t xml:space="preserve"> per cent were satisfied with the n</w:t>
      </w:r>
      <w:r w:rsidRPr="00322822">
        <w:rPr>
          <w:rFonts w:eastAsia="Times New Roman" w:cs="Arial"/>
          <w:color w:val="000000"/>
          <w:szCs w:val="22"/>
          <w:lang w:eastAsia="en-AU"/>
        </w:rPr>
        <w:t>umber of patients or presentations</w:t>
      </w:r>
    </w:p>
    <w:p w14:paraId="31C690C4" w14:textId="02D421F8"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95</w:t>
      </w:r>
      <w:r w:rsidRPr="00322822">
        <w:rPr>
          <w:rFonts w:eastAsia="Times New Roman" w:cs="Tahoma"/>
        </w:rPr>
        <w:t xml:space="preserve"> per cent were satisfied with the </w:t>
      </w:r>
      <w:r w:rsidRPr="00322822">
        <w:rPr>
          <w:rFonts w:eastAsia="Times New Roman" w:cs="Arial"/>
          <w:color w:val="000000"/>
          <w:szCs w:val="22"/>
          <w:lang w:eastAsia="en-AU"/>
        </w:rPr>
        <w:t>diversity of patients or presentations</w:t>
      </w:r>
    </w:p>
    <w:p w14:paraId="29AC8AB1" w14:textId="6B29F6DE"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6</w:t>
      </w:r>
      <w:r w:rsidRPr="00322822">
        <w:rPr>
          <w:rFonts w:eastAsia="Times New Roman" w:cs="Tahoma"/>
        </w:rPr>
        <w:t xml:space="preserve"> per cent were satisfied with the level of w</w:t>
      </w:r>
      <w:r w:rsidRPr="00322822">
        <w:rPr>
          <w:rFonts w:eastAsia="Times New Roman" w:cs="Arial"/>
          <w:color w:val="000000"/>
          <w:szCs w:val="22"/>
          <w:lang w:eastAsia="en-AU"/>
        </w:rPr>
        <w:t>orkplace responsibility</w:t>
      </w:r>
    </w:p>
    <w:p w14:paraId="5B5179D2" w14:textId="113A3ABB"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3</w:t>
      </w:r>
      <w:r w:rsidRPr="00322822">
        <w:rPr>
          <w:rFonts w:eastAsia="Times New Roman" w:cs="Tahoma"/>
        </w:rPr>
        <w:t xml:space="preserve"> per cent were satisfied with the i</w:t>
      </w:r>
      <w:r w:rsidRPr="00322822">
        <w:rPr>
          <w:rFonts w:eastAsia="Times New Roman" w:cs="Arial"/>
          <w:color w:val="000000"/>
          <w:szCs w:val="22"/>
          <w:lang w:eastAsia="en-AU"/>
        </w:rPr>
        <w:t xml:space="preserve">nduction / orientation provided into </w:t>
      </w:r>
      <w:r w:rsidR="003B0449">
        <w:rPr>
          <w:rFonts w:eastAsia="Times New Roman" w:cs="Arial"/>
          <w:color w:val="000000"/>
          <w:szCs w:val="22"/>
          <w:lang w:eastAsia="en-AU"/>
        </w:rPr>
        <w:t>their</w:t>
      </w:r>
      <w:r w:rsidRPr="00322822">
        <w:rPr>
          <w:rFonts w:eastAsia="Times New Roman" w:cs="Arial"/>
          <w:color w:val="000000"/>
          <w:szCs w:val="22"/>
          <w:lang w:eastAsia="en-AU"/>
        </w:rPr>
        <w:t xml:space="preserve"> training facility</w:t>
      </w:r>
    </w:p>
    <w:p w14:paraId="5FBB5F1B" w14:textId="5812780D"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1</w:t>
      </w:r>
      <w:r>
        <w:rPr>
          <w:rFonts w:eastAsia="Times New Roman" w:cs="Arial"/>
          <w:color w:val="000000"/>
          <w:szCs w:val="22"/>
          <w:lang w:eastAsia="en-AU"/>
        </w:rPr>
        <w:t xml:space="preserve"> </w:t>
      </w:r>
      <w:r w:rsidRPr="00322822">
        <w:rPr>
          <w:rFonts w:eastAsia="Times New Roman" w:cs="Tahoma"/>
        </w:rPr>
        <w:t>per cent were satisfied with the i</w:t>
      </w:r>
      <w:r w:rsidRPr="00322822">
        <w:rPr>
          <w:rFonts w:eastAsia="Times New Roman" w:cs="Arial"/>
          <w:color w:val="000000"/>
          <w:szCs w:val="22"/>
          <w:lang w:eastAsia="en-AU"/>
        </w:rPr>
        <w:t>nduction / orientation provided to the local community</w:t>
      </w:r>
    </w:p>
    <w:p w14:paraId="323C6547" w14:textId="77E401BB"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w:t>
      </w:r>
      <w:r w:rsidR="003B0449">
        <w:rPr>
          <w:rFonts w:eastAsia="Times New Roman" w:cs="Arial"/>
          <w:color w:val="000000"/>
          <w:szCs w:val="22"/>
          <w:lang w:eastAsia="en-AU"/>
        </w:rPr>
        <w:t>1</w:t>
      </w:r>
      <w:r w:rsidRPr="00322822">
        <w:rPr>
          <w:rFonts w:eastAsia="Times New Roman" w:cs="Tahoma"/>
        </w:rPr>
        <w:t xml:space="preserve"> per cent were satisfied with the t</w:t>
      </w:r>
      <w:r w:rsidRPr="00322822">
        <w:rPr>
          <w:rFonts w:eastAsia="Times New Roman" w:cs="Arial"/>
          <w:color w:val="000000"/>
          <w:szCs w:val="22"/>
          <w:lang w:eastAsia="en-AU"/>
        </w:rPr>
        <w:t xml:space="preserve">raining </w:t>
      </w:r>
      <w:r w:rsidR="001D68B7">
        <w:rPr>
          <w:rFonts w:eastAsia="Times New Roman" w:cs="Arial"/>
          <w:color w:val="000000"/>
          <w:szCs w:val="22"/>
          <w:lang w:eastAsia="en-AU"/>
        </w:rPr>
        <w:t>and</w:t>
      </w:r>
      <w:r w:rsidR="001D68B7" w:rsidRPr="00322822">
        <w:rPr>
          <w:rFonts w:eastAsia="Times New Roman" w:cs="Arial"/>
          <w:color w:val="000000"/>
          <w:szCs w:val="22"/>
          <w:lang w:eastAsia="en-AU"/>
        </w:rPr>
        <w:t xml:space="preserve"> </w:t>
      </w:r>
      <w:r w:rsidRPr="00322822">
        <w:rPr>
          <w:rFonts w:eastAsia="Times New Roman" w:cs="Arial"/>
          <w:color w:val="000000"/>
          <w:szCs w:val="22"/>
          <w:lang w:eastAsia="en-AU"/>
        </w:rPr>
        <w:t xml:space="preserve">education resources </w:t>
      </w:r>
    </w:p>
    <w:p w14:paraId="52061FCC" w14:textId="30AA2142" w:rsidR="007464E9" w:rsidRPr="00322822" w:rsidRDefault="007464E9" w:rsidP="007464E9">
      <w:pPr>
        <w:pStyle w:val="ListParagraph"/>
        <w:numPr>
          <w:ilvl w:val="0"/>
          <w:numId w:val="2"/>
        </w:numPr>
        <w:rPr>
          <w:rFonts w:eastAsia="Times New Roman" w:cs="Arial"/>
          <w:color w:val="000000"/>
          <w:szCs w:val="22"/>
          <w:lang w:eastAsia="en-AU"/>
        </w:rPr>
      </w:pPr>
      <w:r w:rsidRPr="00322822">
        <w:rPr>
          <w:rFonts w:eastAsia="Times New Roman" w:cs="Arial"/>
          <w:color w:val="000000"/>
          <w:szCs w:val="22"/>
          <w:lang w:eastAsia="en-AU"/>
        </w:rPr>
        <w:t>95</w:t>
      </w:r>
      <w:r w:rsidRPr="00322822">
        <w:rPr>
          <w:rFonts w:eastAsia="Times New Roman" w:cs="Tahoma"/>
        </w:rPr>
        <w:t xml:space="preserve"> per cent were satisfied with the </w:t>
      </w:r>
      <w:r w:rsidRPr="00322822">
        <w:rPr>
          <w:rFonts w:eastAsia="Times New Roman" w:cs="Arial"/>
          <w:color w:val="000000"/>
          <w:szCs w:val="22"/>
          <w:lang w:eastAsia="en-AU"/>
        </w:rPr>
        <w:t>location</w:t>
      </w:r>
    </w:p>
    <w:p w14:paraId="4FFEA821" w14:textId="01235BB9" w:rsidR="007464E9" w:rsidRPr="00322822" w:rsidRDefault="007464E9" w:rsidP="007464E9">
      <w:pPr>
        <w:pStyle w:val="ListParagraph"/>
        <w:numPr>
          <w:ilvl w:val="0"/>
          <w:numId w:val="2"/>
        </w:numPr>
        <w:rPr>
          <w:rFonts w:eastAsia="Times New Roman" w:cs="Tahoma"/>
        </w:rPr>
      </w:pPr>
      <w:r w:rsidRPr="00322822">
        <w:rPr>
          <w:rFonts w:eastAsia="Times New Roman" w:cs="Arial"/>
          <w:color w:val="000000"/>
          <w:szCs w:val="22"/>
          <w:lang w:eastAsia="en-AU"/>
        </w:rPr>
        <w:t>9</w:t>
      </w:r>
      <w:r w:rsidR="003B0449">
        <w:rPr>
          <w:rFonts w:eastAsia="Times New Roman" w:cs="Arial"/>
          <w:color w:val="000000"/>
          <w:szCs w:val="22"/>
          <w:lang w:eastAsia="en-AU"/>
        </w:rPr>
        <w:t>1</w:t>
      </w:r>
      <w:r w:rsidRPr="00322822">
        <w:rPr>
          <w:rFonts w:eastAsia="Times New Roman" w:cs="Tahoma"/>
        </w:rPr>
        <w:t xml:space="preserve"> per cent were satisfied with the t</w:t>
      </w:r>
      <w:r w:rsidRPr="00322822">
        <w:rPr>
          <w:rFonts w:eastAsia="Times New Roman" w:cs="Arial"/>
          <w:color w:val="000000"/>
          <w:szCs w:val="22"/>
          <w:lang w:eastAsia="en-AU"/>
        </w:rPr>
        <w:t xml:space="preserve">erms </w:t>
      </w:r>
      <w:r w:rsidR="001D68B7">
        <w:rPr>
          <w:rFonts w:eastAsia="Times New Roman" w:cs="Arial"/>
          <w:color w:val="000000"/>
          <w:szCs w:val="22"/>
          <w:lang w:eastAsia="en-AU"/>
        </w:rPr>
        <w:t>and</w:t>
      </w:r>
      <w:r w:rsidR="001D68B7" w:rsidRPr="00322822">
        <w:rPr>
          <w:rFonts w:eastAsia="Times New Roman" w:cs="Arial"/>
          <w:color w:val="000000"/>
          <w:szCs w:val="22"/>
          <w:lang w:eastAsia="en-AU"/>
        </w:rPr>
        <w:t xml:space="preserve"> </w:t>
      </w:r>
      <w:r w:rsidRPr="00322822">
        <w:rPr>
          <w:rFonts w:eastAsia="Times New Roman" w:cs="Arial"/>
          <w:color w:val="000000"/>
          <w:szCs w:val="22"/>
          <w:lang w:eastAsia="en-AU"/>
        </w:rPr>
        <w:t>conditions</w:t>
      </w:r>
      <w:r w:rsidR="003B0449">
        <w:rPr>
          <w:rFonts w:eastAsia="Times New Roman" w:cs="Arial"/>
          <w:color w:val="000000"/>
          <w:szCs w:val="22"/>
          <w:lang w:eastAsia="en-AU"/>
        </w:rPr>
        <w:t>.</w:t>
      </w:r>
    </w:p>
    <w:p w14:paraId="7784DDB7" w14:textId="247ADEBA" w:rsidR="007464E9" w:rsidRPr="005B2C38" w:rsidRDefault="4116936D" w:rsidP="007464E9">
      <w:pPr>
        <w:rPr>
          <w:rFonts w:eastAsia="Times New Roman" w:cs="Tahoma"/>
        </w:rPr>
      </w:pPr>
      <w:r>
        <w:t xml:space="preserve">Registrars were also asked whether they understood the changes to their training that occurred with the </w:t>
      </w:r>
      <w:r w:rsidRPr="29B86458">
        <w:rPr>
          <w:b/>
          <w:bCs/>
        </w:rPr>
        <w:t xml:space="preserve">transition to </w:t>
      </w:r>
      <w:r w:rsidR="1BF70F15" w:rsidRPr="29B86458">
        <w:rPr>
          <w:b/>
          <w:bCs/>
        </w:rPr>
        <w:t>College-led GP trainin</w:t>
      </w:r>
      <w:r w:rsidR="2C7C7930" w:rsidRPr="29B86458">
        <w:rPr>
          <w:b/>
          <w:bCs/>
        </w:rPr>
        <w:t>g</w:t>
      </w:r>
      <w:r>
        <w:t xml:space="preserve">, how informed they felt about the process, what the impact of this process was to their training and where they had accessed information about this </w:t>
      </w:r>
      <w:r w:rsidRPr="29B86458">
        <w:rPr>
          <w:rFonts w:eastAsia="Times New Roman" w:cs="Tahoma"/>
        </w:rPr>
        <w:t>transition:</w:t>
      </w:r>
    </w:p>
    <w:p w14:paraId="3F3AAC9E" w14:textId="44827431" w:rsidR="007464E9" w:rsidRPr="005B2C38" w:rsidRDefault="007464E9" w:rsidP="007464E9">
      <w:pPr>
        <w:pStyle w:val="ListParagraph"/>
        <w:numPr>
          <w:ilvl w:val="0"/>
          <w:numId w:val="8"/>
        </w:numPr>
        <w:rPr>
          <w:rFonts w:eastAsia="Times New Roman" w:cs="Tahoma"/>
        </w:rPr>
      </w:pPr>
      <w:r w:rsidRPr="005B2C38">
        <w:rPr>
          <w:rFonts w:eastAsia="Times New Roman" w:cs="Tahoma"/>
        </w:rPr>
        <w:t>23 per cent did not understand the changes that occurred to their training</w:t>
      </w:r>
    </w:p>
    <w:p w14:paraId="48FCFC0B" w14:textId="77777777" w:rsidR="007464E9" w:rsidRPr="005B2C38" w:rsidRDefault="007464E9" w:rsidP="007464E9">
      <w:pPr>
        <w:pStyle w:val="ListParagraph"/>
        <w:numPr>
          <w:ilvl w:val="0"/>
          <w:numId w:val="8"/>
        </w:numPr>
        <w:rPr>
          <w:rFonts w:eastAsia="Times New Roman" w:cs="Tahoma"/>
        </w:rPr>
      </w:pPr>
      <w:r w:rsidRPr="005B2C38">
        <w:rPr>
          <w:rFonts w:eastAsia="Times New Roman" w:cs="Tahoma"/>
        </w:rPr>
        <w:lastRenderedPageBreak/>
        <w:t>8 per cent said they’d had a positive impact by the transition, 62 per cent felt they were not at all impacted by the transition process while 29 per cent felt they had a negative impact on their training</w:t>
      </w:r>
    </w:p>
    <w:p w14:paraId="30FB6B44" w14:textId="687550AF" w:rsidR="007464E9" w:rsidRPr="005B2C38" w:rsidRDefault="4116936D" w:rsidP="007464E9">
      <w:pPr>
        <w:pStyle w:val="ListParagraph"/>
        <w:numPr>
          <w:ilvl w:val="0"/>
          <w:numId w:val="8"/>
        </w:numPr>
        <w:rPr>
          <w:rFonts w:eastAsia="Times New Roman" w:cs="Tahoma"/>
        </w:rPr>
      </w:pPr>
      <w:r w:rsidRPr="29B86458">
        <w:rPr>
          <w:rFonts w:eastAsia="Times New Roman" w:cs="Tahoma"/>
        </w:rPr>
        <w:t>6</w:t>
      </w:r>
      <w:r w:rsidR="00725B92">
        <w:rPr>
          <w:rFonts w:eastAsia="Times New Roman" w:cs="Tahoma"/>
        </w:rPr>
        <w:t>6</w:t>
      </w:r>
      <w:r w:rsidRPr="29B86458">
        <w:rPr>
          <w:rFonts w:eastAsia="Times New Roman" w:cs="Tahoma"/>
        </w:rPr>
        <w:t xml:space="preserve"> per cent of registrars had accessed information about the transition process from </w:t>
      </w:r>
      <w:r w:rsidR="00725B92">
        <w:rPr>
          <w:rFonts w:eastAsia="Times New Roman" w:cs="Tahoma"/>
        </w:rPr>
        <w:t>their GP College.</w:t>
      </w:r>
    </w:p>
    <w:p w14:paraId="4500BB13" w14:textId="77777777" w:rsidR="007464E9" w:rsidRDefault="007464E9" w:rsidP="007464E9">
      <w:pPr>
        <w:rPr>
          <w:rFonts w:eastAsia="Times New Roman" w:cs="Tahoma"/>
        </w:rPr>
      </w:pPr>
      <w:r w:rsidRPr="005B2C38">
        <w:rPr>
          <w:rFonts w:eastAsia="Times New Roman" w:cs="Tahoma"/>
        </w:rPr>
        <w:t>In 202</w:t>
      </w:r>
      <w:r>
        <w:rPr>
          <w:rFonts w:eastAsia="Times New Roman" w:cs="Tahoma"/>
        </w:rPr>
        <w:t>3, as was done in 2022</w:t>
      </w:r>
      <w:r w:rsidRPr="005B2C38">
        <w:rPr>
          <w:rFonts w:eastAsia="Times New Roman" w:cs="Tahoma"/>
        </w:rPr>
        <w:t xml:space="preserve">, registrars were also asked a series of questions around the </w:t>
      </w:r>
      <w:r w:rsidRPr="005B2C38">
        <w:rPr>
          <w:rFonts w:eastAsia="Times New Roman" w:cs="Tahoma"/>
          <w:b/>
          <w:bCs/>
        </w:rPr>
        <w:t>Rural Generalist</w:t>
      </w:r>
      <w:r w:rsidRPr="005B2C38">
        <w:rPr>
          <w:rFonts w:eastAsia="Times New Roman" w:cs="Tahoma"/>
        </w:rPr>
        <w:t xml:space="preserve"> pathway. </w:t>
      </w:r>
    </w:p>
    <w:p w14:paraId="4815A975" w14:textId="2761516C" w:rsidR="007464E9" w:rsidRPr="005B2C38" w:rsidRDefault="007464E9" w:rsidP="007464E9">
      <w:pPr>
        <w:rPr>
          <w:rFonts w:eastAsia="Times New Roman" w:cs="Tahoma"/>
        </w:rPr>
      </w:pPr>
      <w:r w:rsidRPr="005B2C38">
        <w:rPr>
          <w:rFonts w:eastAsia="Times New Roman" w:cs="Tahoma"/>
        </w:rPr>
        <w:t>Of registrars who were Rural Generalist</w:t>
      </w:r>
      <w:r w:rsidR="00EC056C">
        <w:rPr>
          <w:rFonts w:eastAsia="Times New Roman" w:cs="Tahoma"/>
        </w:rPr>
        <w:t xml:space="preserve"> trainees</w:t>
      </w:r>
      <w:r w:rsidRPr="005B2C38">
        <w:rPr>
          <w:rFonts w:eastAsia="Times New Roman" w:cs="Tahoma"/>
        </w:rPr>
        <w:t>:</w:t>
      </w:r>
    </w:p>
    <w:p w14:paraId="0212DA61" w14:textId="6F1C050C" w:rsidR="007464E9" w:rsidRPr="005B2C38" w:rsidRDefault="007464E9" w:rsidP="007464E9">
      <w:pPr>
        <w:pStyle w:val="ListParagraph"/>
        <w:numPr>
          <w:ilvl w:val="0"/>
          <w:numId w:val="36"/>
        </w:numPr>
        <w:rPr>
          <w:rFonts w:eastAsia="Times New Roman" w:cs="Tahoma"/>
        </w:rPr>
      </w:pPr>
      <w:r w:rsidRPr="005B2C38">
        <w:rPr>
          <w:rFonts w:eastAsia="Times New Roman" w:cs="Tahoma"/>
        </w:rPr>
        <w:t xml:space="preserve">41 per cent had decided to become a </w:t>
      </w:r>
      <w:r w:rsidR="00CC6C0E">
        <w:rPr>
          <w:rFonts w:eastAsia="Times New Roman" w:cs="Tahoma"/>
        </w:rPr>
        <w:t xml:space="preserve">GP </w:t>
      </w:r>
      <w:r w:rsidR="0001178D">
        <w:rPr>
          <w:rFonts w:eastAsia="Times New Roman" w:cs="Tahoma"/>
        </w:rPr>
        <w:t>Rural Generalist</w:t>
      </w:r>
      <w:r w:rsidRPr="005B2C38">
        <w:rPr>
          <w:rFonts w:eastAsia="Times New Roman" w:cs="Tahoma"/>
        </w:rPr>
        <w:t xml:space="preserve"> by the end of medical school</w:t>
      </w:r>
    </w:p>
    <w:p w14:paraId="28506BCB" w14:textId="77777777" w:rsidR="007464E9" w:rsidRPr="005B2C38" w:rsidRDefault="007464E9" w:rsidP="007464E9">
      <w:pPr>
        <w:pStyle w:val="ListParagraph"/>
        <w:numPr>
          <w:ilvl w:val="0"/>
          <w:numId w:val="36"/>
        </w:numPr>
        <w:rPr>
          <w:rFonts w:eastAsia="Times New Roman" w:cs="Tahoma"/>
        </w:rPr>
      </w:pPr>
      <w:r w:rsidRPr="005B2C38">
        <w:rPr>
          <w:rFonts w:eastAsia="Times New Roman" w:cs="Tahoma"/>
        </w:rPr>
        <w:t xml:space="preserve">72 per cent were planning to remain in rural practice and a further 24 per cent were unsure. </w:t>
      </w:r>
    </w:p>
    <w:p w14:paraId="30441933" w14:textId="50A5767A" w:rsidR="007464E9" w:rsidRDefault="007464E9" w:rsidP="007464E9">
      <w:r>
        <w:t>Of registrars who weren’t Rural Generalist</w:t>
      </w:r>
      <w:r w:rsidR="003D2D65">
        <w:t xml:space="preserve"> trainees</w:t>
      </w:r>
      <w:r>
        <w:t>:</w:t>
      </w:r>
    </w:p>
    <w:p w14:paraId="3F878AD3" w14:textId="77777777" w:rsidR="007464E9" w:rsidRDefault="007464E9" w:rsidP="007464E9">
      <w:pPr>
        <w:pStyle w:val="ListParagraph"/>
        <w:numPr>
          <w:ilvl w:val="0"/>
          <w:numId w:val="48"/>
        </w:numPr>
      </w:pPr>
      <w:r>
        <w:t>5 per cent were considering changing to the Rural Generalist pathway and a further 20 per cent were unsure</w:t>
      </w:r>
    </w:p>
    <w:p w14:paraId="4DE59D90" w14:textId="3848AFC3" w:rsidR="007464E9" w:rsidRDefault="4116936D" w:rsidP="007464E9">
      <w:pPr>
        <w:pStyle w:val="ListParagraph"/>
        <w:numPr>
          <w:ilvl w:val="0"/>
          <w:numId w:val="48"/>
        </w:numPr>
      </w:pPr>
      <w:r>
        <w:t xml:space="preserve">Of those considering changing, 14 per cent reported that the support received by the state and / or territory coordination units contributed to this decision.  </w:t>
      </w:r>
    </w:p>
    <w:p w14:paraId="7CDA8024" w14:textId="77777777" w:rsidR="007464E9" w:rsidRDefault="007464E9" w:rsidP="007464E9">
      <w:pPr>
        <w:rPr>
          <w:rFonts w:eastAsia="Times New Roman" w:cs="Tahoma"/>
        </w:rPr>
      </w:pPr>
      <w:r w:rsidRPr="00B232A2">
        <w:rPr>
          <w:rFonts w:eastAsia="Times New Roman" w:cs="Tahoma"/>
        </w:rPr>
        <w:t>In 202</w:t>
      </w:r>
      <w:r>
        <w:rPr>
          <w:rFonts w:eastAsia="Times New Roman" w:cs="Tahoma"/>
        </w:rPr>
        <w:t>3, as in 2021</w:t>
      </w:r>
      <w:r w:rsidRPr="00B232A2">
        <w:rPr>
          <w:rFonts w:eastAsia="Times New Roman" w:cs="Tahoma"/>
        </w:rPr>
        <w:t xml:space="preserve">, registrars’ views on </w:t>
      </w:r>
      <w:r w:rsidRPr="00A115B4">
        <w:rPr>
          <w:rFonts w:eastAsia="Times New Roman" w:cs="Tahoma"/>
          <w:b/>
        </w:rPr>
        <w:t>employment models</w:t>
      </w:r>
      <w:r w:rsidRPr="00B232A2">
        <w:rPr>
          <w:rFonts w:eastAsia="Times New Roman" w:cs="Tahoma"/>
        </w:rPr>
        <w:t xml:space="preserve">, </w:t>
      </w:r>
      <w:r w:rsidRPr="00A115B4">
        <w:rPr>
          <w:rFonts w:eastAsia="Times New Roman" w:cs="Tahoma"/>
          <w:b/>
        </w:rPr>
        <w:t>salary</w:t>
      </w:r>
      <w:r w:rsidRPr="00B232A2">
        <w:rPr>
          <w:rFonts w:eastAsia="Times New Roman" w:cs="Tahoma"/>
        </w:rPr>
        <w:t xml:space="preserve"> and </w:t>
      </w:r>
      <w:r w:rsidRPr="00A115B4">
        <w:rPr>
          <w:rFonts w:eastAsia="Times New Roman" w:cs="Tahoma"/>
          <w:b/>
        </w:rPr>
        <w:t>entitlements</w:t>
      </w:r>
      <w:r>
        <w:rPr>
          <w:rFonts w:eastAsia="Times New Roman" w:cs="Tahoma"/>
          <w:b/>
        </w:rPr>
        <w:t xml:space="preserve"> </w:t>
      </w:r>
      <w:r w:rsidRPr="00741BB8">
        <w:rPr>
          <w:rFonts w:eastAsia="Times New Roman" w:cs="Tahoma"/>
        </w:rPr>
        <w:t xml:space="preserve">were </w:t>
      </w:r>
      <w:r>
        <w:rPr>
          <w:rFonts w:eastAsia="Times New Roman" w:cs="Tahoma"/>
        </w:rPr>
        <w:t>surveyed</w:t>
      </w:r>
      <w:r>
        <w:rPr>
          <w:rFonts w:eastAsia="Times New Roman" w:cs="Tahoma"/>
          <w:b/>
        </w:rPr>
        <w:t>.</w:t>
      </w:r>
    </w:p>
    <w:p w14:paraId="6572D552" w14:textId="77777777" w:rsidR="007464E9" w:rsidRDefault="007464E9" w:rsidP="007464E9">
      <w:pPr>
        <w:rPr>
          <w:rFonts w:eastAsia="Times New Roman" w:cs="Tahoma"/>
        </w:rPr>
      </w:pPr>
      <w:r>
        <w:rPr>
          <w:rFonts w:eastAsia="Times New Roman" w:cs="Tahoma"/>
        </w:rPr>
        <w:t>While 37 per cent of registrars that responded to the survey were not at all concerned with their current employment arrangements:</w:t>
      </w:r>
    </w:p>
    <w:p w14:paraId="016E8887" w14:textId="77777777" w:rsidR="007464E9" w:rsidRPr="00A115B4" w:rsidRDefault="4116936D" w:rsidP="007464E9">
      <w:pPr>
        <w:pStyle w:val="ListParagraph"/>
        <w:numPr>
          <w:ilvl w:val="0"/>
          <w:numId w:val="22"/>
        </w:numPr>
        <w:rPr>
          <w:rFonts w:eastAsia="Times New Roman" w:cs="Tahoma"/>
        </w:rPr>
      </w:pPr>
      <w:r w:rsidRPr="29B86458">
        <w:rPr>
          <w:rFonts w:eastAsia="Times New Roman" w:cs="Tahoma"/>
        </w:rPr>
        <w:t>32 per cent agreed that they should continue to be employed by training facilities</w:t>
      </w:r>
    </w:p>
    <w:p w14:paraId="08785F70" w14:textId="77777777" w:rsidR="007464E9" w:rsidRDefault="007464E9" w:rsidP="007464E9">
      <w:pPr>
        <w:pStyle w:val="ListParagraph"/>
        <w:numPr>
          <w:ilvl w:val="0"/>
          <w:numId w:val="22"/>
        </w:numPr>
        <w:rPr>
          <w:rFonts w:eastAsia="Times New Roman" w:cs="Tahoma"/>
        </w:rPr>
      </w:pPr>
      <w:r w:rsidRPr="00A115B4">
        <w:rPr>
          <w:rFonts w:eastAsia="Times New Roman" w:cs="Tahoma"/>
        </w:rPr>
        <w:t>4</w:t>
      </w:r>
      <w:r>
        <w:rPr>
          <w:rFonts w:eastAsia="Times New Roman" w:cs="Tahoma"/>
        </w:rPr>
        <w:t>7</w:t>
      </w:r>
      <w:r w:rsidRPr="00A115B4">
        <w:rPr>
          <w:rFonts w:eastAsia="Times New Roman" w:cs="Tahoma"/>
        </w:rPr>
        <w:t xml:space="preserve"> per cent agreed that they should be employed by a single employer throughout GP training</w:t>
      </w:r>
      <w:r>
        <w:rPr>
          <w:rFonts w:eastAsia="Times New Roman" w:cs="Tahoma"/>
        </w:rPr>
        <w:t>.</w:t>
      </w:r>
    </w:p>
    <w:p w14:paraId="0CF20E9A" w14:textId="77777777" w:rsidR="007464E9" w:rsidRDefault="007464E9" w:rsidP="007464E9">
      <w:pPr>
        <w:rPr>
          <w:rFonts w:eastAsia="Times New Roman" w:cs="Tahoma"/>
        </w:rPr>
      </w:pPr>
      <w:r>
        <w:rPr>
          <w:rFonts w:eastAsia="Times New Roman" w:cs="Tahoma"/>
        </w:rPr>
        <w:t>While 47 per cent of registrars were paid a fixed salary and a percentage of their billings:</w:t>
      </w:r>
    </w:p>
    <w:p w14:paraId="3D26F0CA" w14:textId="77777777" w:rsidR="007464E9" w:rsidRPr="00A115B4" w:rsidRDefault="007464E9" w:rsidP="007464E9">
      <w:pPr>
        <w:pStyle w:val="ListParagraph"/>
        <w:numPr>
          <w:ilvl w:val="0"/>
          <w:numId w:val="23"/>
        </w:numPr>
        <w:rPr>
          <w:rFonts w:eastAsia="Times New Roman" w:cs="Tahoma"/>
        </w:rPr>
      </w:pPr>
      <w:r w:rsidRPr="00A115B4">
        <w:rPr>
          <w:rFonts w:eastAsia="Times New Roman" w:cs="Tahoma"/>
        </w:rPr>
        <w:t>5</w:t>
      </w:r>
      <w:r>
        <w:rPr>
          <w:rFonts w:eastAsia="Times New Roman" w:cs="Tahoma"/>
        </w:rPr>
        <w:t>1</w:t>
      </w:r>
      <w:r w:rsidRPr="00A115B4">
        <w:rPr>
          <w:rFonts w:eastAsia="Times New Roman" w:cs="Tahoma"/>
        </w:rPr>
        <w:t xml:space="preserve"> per cent agreed that they would prefer to negotiate their salary</w:t>
      </w:r>
    </w:p>
    <w:p w14:paraId="19F0587A" w14:textId="77777777" w:rsidR="007464E9" w:rsidRDefault="007464E9" w:rsidP="007464E9">
      <w:pPr>
        <w:pStyle w:val="ListParagraph"/>
        <w:numPr>
          <w:ilvl w:val="0"/>
          <w:numId w:val="23"/>
        </w:numPr>
        <w:rPr>
          <w:rFonts w:eastAsia="Times New Roman" w:cs="Tahoma"/>
        </w:rPr>
      </w:pPr>
      <w:r>
        <w:rPr>
          <w:rFonts w:eastAsia="Times New Roman" w:cs="Tahoma"/>
        </w:rPr>
        <w:t>61</w:t>
      </w:r>
      <w:r w:rsidRPr="00A115B4">
        <w:rPr>
          <w:rFonts w:eastAsia="Times New Roman" w:cs="Tahoma"/>
        </w:rPr>
        <w:t xml:space="preserve"> per cent agreed that they should be paid a fixed rate salary commensurate with the jurisdictional average for at-level hospital doctors throughout GP training</w:t>
      </w:r>
    </w:p>
    <w:p w14:paraId="347F0F72" w14:textId="77777777" w:rsidR="007464E9" w:rsidRPr="00A115B4" w:rsidRDefault="007464E9" w:rsidP="007464E9">
      <w:pPr>
        <w:pStyle w:val="ListParagraph"/>
        <w:numPr>
          <w:ilvl w:val="0"/>
          <w:numId w:val="23"/>
        </w:numPr>
        <w:rPr>
          <w:rFonts w:eastAsia="Times New Roman" w:cs="Tahoma"/>
        </w:rPr>
      </w:pPr>
      <w:r w:rsidRPr="00A115B4">
        <w:rPr>
          <w:rFonts w:eastAsia="Times New Roman" w:cs="Tahoma"/>
        </w:rPr>
        <w:t>some registrars suggested combinations of these models.</w:t>
      </w:r>
    </w:p>
    <w:p w14:paraId="09805B10" w14:textId="77777777" w:rsidR="007464E9" w:rsidRDefault="007464E9" w:rsidP="007464E9">
      <w:pPr>
        <w:rPr>
          <w:rFonts w:eastAsia="Times New Roman" w:cs="Tahoma"/>
        </w:rPr>
      </w:pPr>
      <w:r>
        <w:rPr>
          <w:rFonts w:eastAsia="Times New Roman" w:cs="Tahoma"/>
        </w:rPr>
        <w:t xml:space="preserve">When registrars were asked which additional leave would be </w:t>
      </w:r>
      <w:r w:rsidRPr="00326FB7">
        <w:rPr>
          <w:rFonts w:eastAsia="Times New Roman" w:cs="Tahoma"/>
        </w:rPr>
        <w:t xml:space="preserve">either quite a bit or very much </w:t>
      </w:r>
      <w:r>
        <w:rPr>
          <w:rFonts w:eastAsia="Times New Roman" w:cs="Tahoma"/>
        </w:rPr>
        <w:t>beneficial:</w:t>
      </w:r>
    </w:p>
    <w:p w14:paraId="1C3235B4" w14:textId="77777777" w:rsidR="007464E9" w:rsidRPr="00326FB7" w:rsidRDefault="007464E9" w:rsidP="007464E9">
      <w:pPr>
        <w:pStyle w:val="ListParagraph"/>
        <w:numPr>
          <w:ilvl w:val="0"/>
          <w:numId w:val="24"/>
        </w:numPr>
        <w:rPr>
          <w:rFonts w:eastAsia="Times New Roman" w:cs="Tahoma"/>
        </w:rPr>
      </w:pPr>
      <w:r>
        <w:rPr>
          <w:rFonts w:eastAsia="Times New Roman" w:cs="Tahoma"/>
        </w:rPr>
        <w:t>91</w:t>
      </w:r>
      <w:r w:rsidRPr="00326FB7">
        <w:rPr>
          <w:rFonts w:eastAsia="Times New Roman" w:cs="Tahoma"/>
        </w:rPr>
        <w:t xml:space="preserve"> per cent </w:t>
      </w:r>
      <w:r>
        <w:rPr>
          <w:rFonts w:eastAsia="Times New Roman" w:cs="Tahoma"/>
        </w:rPr>
        <w:t>selected</w:t>
      </w:r>
      <w:r w:rsidRPr="00326FB7">
        <w:rPr>
          <w:rFonts w:eastAsia="Times New Roman" w:cs="Tahoma"/>
        </w:rPr>
        <w:t xml:space="preserve"> exam study </w:t>
      </w:r>
    </w:p>
    <w:p w14:paraId="4D42F968" w14:textId="1A0B4F1F" w:rsidR="007464E9" w:rsidRPr="00326FB7" w:rsidRDefault="007464E9" w:rsidP="007464E9">
      <w:pPr>
        <w:pStyle w:val="ListParagraph"/>
        <w:numPr>
          <w:ilvl w:val="0"/>
          <w:numId w:val="24"/>
        </w:numPr>
        <w:rPr>
          <w:rFonts w:eastAsia="Times New Roman" w:cs="Tahoma"/>
        </w:rPr>
      </w:pPr>
      <w:r>
        <w:rPr>
          <w:rFonts w:eastAsia="Times New Roman" w:cs="Tahoma"/>
        </w:rPr>
        <w:t>83</w:t>
      </w:r>
      <w:r w:rsidRPr="00326FB7">
        <w:rPr>
          <w:rFonts w:eastAsia="Times New Roman" w:cs="Tahoma"/>
        </w:rPr>
        <w:t xml:space="preserve"> per cent </w:t>
      </w:r>
      <w:r>
        <w:rPr>
          <w:rFonts w:eastAsia="Times New Roman" w:cs="Tahoma"/>
        </w:rPr>
        <w:t>selected</w:t>
      </w:r>
      <w:r w:rsidRPr="00326FB7">
        <w:rPr>
          <w:rFonts w:eastAsia="Times New Roman" w:cs="Tahoma"/>
        </w:rPr>
        <w:t xml:space="preserve"> long service leave</w:t>
      </w:r>
    </w:p>
    <w:p w14:paraId="1D66DB68" w14:textId="77777777" w:rsidR="007464E9" w:rsidRPr="00326FB7" w:rsidRDefault="007464E9" w:rsidP="007464E9">
      <w:pPr>
        <w:pStyle w:val="ListParagraph"/>
        <w:numPr>
          <w:ilvl w:val="0"/>
          <w:numId w:val="24"/>
        </w:numPr>
        <w:rPr>
          <w:rFonts w:eastAsia="Times New Roman" w:cs="Tahoma"/>
        </w:rPr>
      </w:pPr>
      <w:r>
        <w:rPr>
          <w:rFonts w:eastAsia="Times New Roman" w:cs="Tahoma"/>
        </w:rPr>
        <w:t>79</w:t>
      </w:r>
      <w:r w:rsidRPr="00326FB7">
        <w:rPr>
          <w:rFonts w:eastAsia="Times New Roman" w:cs="Tahoma"/>
        </w:rPr>
        <w:t xml:space="preserve"> per cent </w:t>
      </w:r>
      <w:r>
        <w:rPr>
          <w:rFonts w:eastAsia="Times New Roman" w:cs="Tahoma"/>
        </w:rPr>
        <w:t>selected</w:t>
      </w:r>
      <w:r w:rsidRPr="00326FB7">
        <w:rPr>
          <w:rFonts w:eastAsia="Times New Roman" w:cs="Tahoma"/>
        </w:rPr>
        <w:t xml:space="preserve"> annual leave </w:t>
      </w:r>
    </w:p>
    <w:p w14:paraId="0DFBE958" w14:textId="77777777" w:rsidR="007464E9" w:rsidRPr="00326FB7" w:rsidRDefault="007464E9" w:rsidP="007464E9">
      <w:pPr>
        <w:pStyle w:val="ListParagraph"/>
        <w:numPr>
          <w:ilvl w:val="0"/>
          <w:numId w:val="24"/>
        </w:numPr>
        <w:rPr>
          <w:rFonts w:eastAsia="Times New Roman" w:cs="Tahoma"/>
        </w:rPr>
      </w:pPr>
      <w:r>
        <w:rPr>
          <w:rFonts w:eastAsia="Times New Roman" w:cs="Tahoma"/>
        </w:rPr>
        <w:t>68</w:t>
      </w:r>
      <w:r w:rsidRPr="00326FB7">
        <w:rPr>
          <w:rFonts w:eastAsia="Times New Roman" w:cs="Tahoma"/>
        </w:rPr>
        <w:t xml:space="preserve"> per cent </w:t>
      </w:r>
      <w:r>
        <w:rPr>
          <w:rFonts w:eastAsia="Times New Roman" w:cs="Tahoma"/>
        </w:rPr>
        <w:t>selected</w:t>
      </w:r>
      <w:r w:rsidRPr="00326FB7">
        <w:rPr>
          <w:rFonts w:eastAsia="Times New Roman" w:cs="Tahoma"/>
        </w:rPr>
        <w:t xml:space="preserve"> personal leave </w:t>
      </w:r>
    </w:p>
    <w:p w14:paraId="1433902A" w14:textId="77777777" w:rsidR="007464E9" w:rsidRPr="00326FB7" w:rsidRDefault="007464E9" w:rsidP="007464E9">
      <w:pPr>
        <w:pStyle w:val="ListParagraph"/>
        <w:numPr>
          <w:ilvl w:val="0"/>
          <w:numId w:val="24"/>
        </w:numPr>
        <w:rPr>
          <w:rFonts w:eastAsia="Times New Roman" w:cs="Tahoma"/>
        </w:rPr>
      </w:pPr>
      <w:r>
        <w:rPr>
          <w:rFonts w:eastAsia="Times New Roman" w:cs="Tahoma"/>
        </w:rPr>
        <w:t>63</w:t>
      </w:r>
      <w:r w:rsidRPr="00326FB7">
        <w:rPr>
          <w:rFonts w:eastAsia="Times New Roman" w:cs="Tahoma"/>
        </w:rPr>
        <w:t xml:space="preserve"> per cent </w:t>
      </w:r>
      <w:r>
        <w:rPr>
          <w:rFonts w:eastAsia="Times New Roman" w:cs="Tahoma"/>
        </w:rPr>
        <w:t>selected</w:t>
      </w:r>
      <w:r w:rsidRPr="00326FB7">
        <w:rPr>
          <w:rFonts w:eastAsia="Times New Roman" w:cs="Tahoma"/>
        </w:rPr>
        <w:t xml:space="preserve"> parental leave </w:t>
      </w:r>
    </w:p>
    <w:p w14:paraId="192E61C5" w14:textId="77777777" w:rsidR="007464E9" w:rsidRPr="0060569E" w:rsidRDefault="007464E9" w:rsidP="007464E9">
      <w:pPr>
        <w:pStyle w:val="ListParagraph"/>
        <w:numPr>
          <w:ilvl w:val="0"/>
          <w:numId w:val="24"/>
        </w:numPr>
        <w:rPr>
          <w:rFonts w:eastAsia="Times New Roman" w:cs="Tahoma"/>
        </w:rPr>
      </w:pPr>
      <w:r>
        <w:rPr>
          <w:rFonts w:eastAsia="Times New Roman" w:cs="Tahoma"/>
        </w:rPr>
        <w:t>47</w:t>
      </w:r>
      <w:r w:rsidRPr="00326FB7">
        <w:rPr>
          <w:rFonts w:eastAsia="Times New Roman" w:cs="Tahoma"/>
        </w:rPr>
        <w:t xml:space="preserve"> per cent </w:t>
      </w:r>
      <w:r>
        <w:rPr>
          <w:rFonts w:eastAsia="Times New Roman" w:cs="Tahoma"/>
        </w:rPr>
        <w:t>selected</w:t>
      </w:r>
      <w:r w:rsidRPr="00326FB7">
        <w:rPr>
          <w:rFonts w:eastAsia="Times New Roman" w:cs="Tahoma"/>
        </w:rPr>
        <w:t xml:space="preserve"> por</w:t>
      </w:r>
      <w:r>
        <w:rPr>
          <w:rFonts w:eastAsia="Times New Roman" w:cs="Tahoma"/>
        </w:rPr>
        <w:t>table leave entitlements.</w:t>
      </w:r>
    </w:p>
    <w:p w14:paraId="603FF764" w14:textId="77777777" w:rsidR="000E5ACC" w:rsidRDefault="000E5ACC">
      <w:pPr>
        <w:spacing w:before="0"/>
        <w:rPr>
          <w:rFonts w:eastAsiaTheme="majorEastAsia" w:cstheme="majorBidi"/>
          <w:color w:val="422147" w:themeColor="accent1" w:themeShade="BF"/>
          <w:spacing w:val="-10"/>
          <w:sz w:val="32"/>
          <w:szCs w:val="32"/>
        </w:rPr>
      </w:pPr>
      <w:bookmarkStart w:id="20" w:name="_Infographic_summary_of"/>
      <w:bookmarkStart w:id="21" w:name="_Toc63957002"/>
      <w:bookmarkStart w:id="22" w:name="_Toc64036317"/>
      <w:bookmarkEnd w:id="20"/>
      <w:r>
        <w:br w:type="page"/>
      </w:r>
    </w:p>
    <w:p w14:paraId="5CDDA5D5" w14:textId="2FF4DFF1" w:rsidR="002B5D32" w:rsidRPr="003030AE" w:rsidRDefault="002B5D32" w:rsidP="002B5D32">
      <w:pPr>
        <w:pStyle w:val="Heading1"/>
      </w:pPr>
      <w:bookmarkStart w:id="23" w:name="_Toc147746442"/>
      <w:bookmarkStart w:id="24" w:name="_Toc161128078"/>
      <w:r w:rsidRPr="003030AE">
        <w:lastRenderedPageBreak/>
        <w:t>Infographic summary of results</w:t>
      </w:r>
      <w:bookmarkEnd w:id="21"/>
      <w:bookmarkEnd w:id="22"/>
      <w:bookmarkEnd w:id="23"/>
      <w:bookmarkEnd w:id="24"/>
    </w:p>
    <w:p w14:paraId="65585ACE" w14:textId="272BF608" w:rsidR="00830170" w:rsidRPr="00BE1BF9" w:rsidRDefault="00CA1CB0" w:rsidP="00340C86">
      <w:pPr>
        <w:rPr>
          <w:rStyle w:val="Hyperlink"/>
        </w:rPr>
      </w:pPr>
      <w:hyperlink w:anchor="_Infographic_text_alternative" w:history="1">
        <w:r w:rsidR="00BD484D" w:rsidRPr="00BE1BF9">
          <w:rPr>
            <w:rStyle w:val="Hyperlink"/>
          </w:rPr>
          <w:t>Long t</w:t>
        </w:r>
        <w:r w:rsidR="002B5D32" w:rsidRPr="00BE1BF9">
          <w:rPr>
            <w:rStyle w:val="Hyperlink"/>
          </w:rPr>
          <w:t>ext alternative for infographic summary.</w:t>
        </w:r>
      </w:hyperlink>
    </w:p>
    <w:p w14:paraId="41AB9A78" w14:textId="38E58710" w:rsidR="00E00863" w:rsidRDefault="0026011F" w:rsidP="007338C6">
      <w:pPr>
        <w:jc w:val="center"/>
        <w:rPr>
          <w:rStyle w:val="Hyperlink"/>
          <w:highlight w:val="yellow"/>
        </w:rPr>
      </w:pPr>
      <w:r>
        <w:rPr>
          <w:noProof/>
          <w:color w:val="69A020" w:themeColor="hyperlink"/>
          <w:u w:val="single"/>
        </w:rPr>
        <w:drawing>
          <wp:inline distT="0" distB="0" distL="0" distR="0" wp14:anchorId="587B3EF6" wp14:editId="4F839EFB">
            <wp:extent cx="6200775" cy="8769127"/>
            <wp:effectExtent l="0" t="0" r="0" b="0"/>
            <wp:docPr id="1877606194" name="Picture 1877606194" descr="This infographic includes a short introductory statement, and then a summary of results relating to registrars' characteristics, training experience, the best aspects of training rurally, their future plans, health and wellbeing support, and registrar voices. A long text alternative is available in Appendix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06194" name="Picture 1877606194" descr="This infographic includes a short introductory statement, and then a summary of results relating to registrars' characteristics, training experience, the best aspects of training rurally, their future plans, health and wellbeing support, and registrar voices. A long text alternative is available in Appendix 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058" cy="8782255"/>
                    </a:xfrm>
                    <a:prstGeom prst="rect">
                      <a:avLst/>
                    </a:prstGeom>
                  </pic:spPr>
                </pic:pic>
              </a:graphicData>
            </a:graphic>
          </wp:inline>
        </w:drawing>
      </w:r>
    </w:p>
    <w:p w14:paraId="1C35BF70" w14:textId="198A6AB0" w:rsidR="00A80424" w:rsidRPr="003030AE" w:rsidRDefault="00A80424" w:rsidP="00D73D89">
      <w:pPr>
        <w:pStyle w:val="Heading1"/>
        <w:rPr>
          <w:rFonts w:cs="Arial"/>
        </w:rPr>
      </w:pPr>
      <w:bookmarkStart w:id="25" w:name="_Toc63957003"/>
      <w:bookmarkStart w:id="26" w:name="_Toc64036318"/>
      <w:bookmarkStart w:id="27" w:name="_Toc147746443"/>
      <w:bookmarkStart w:id="28" w:name="_Toc161128079"/>
      <w:r w:rsidRPr="003030AE">
        <w:rPr>
          <w:rFonts w:cs="Arial"/>
        </w:rPr>
        <w:lastRenderedPageBreak/>
        <w:t>Setting the Scene</w:t>
      </w:r>
      <w:bookmarkEnd w:id="25"/>
      <w:bookmarkEnd w:id="26"/>
      <w:bookmarkEnd w:id="27"/>
      <w:bookmarkEnd w:id="28"/>
    </w:p>
    <w:p w14:paraId="75FE14FF" w14:textId="1004B652" w:rsidR="00970AB1" w:rsidRPr="005A2BFB" w:rsidRDefault="00970AB1" w:rsidP="00A80424">
      <w:pPr>
        <w:pStyle w:val="Heading2"/>
      </w:pPr>
      <w:bookmarkStart w:id="29" w:name="_Toc63957005"/>
      <w:bookmarkStart w:id="30" w:name="_Toc64036320"/>
      <w:bookmarkStart w:id="31" w:name="_Toc147746444"/>
      <w:bookmarkStart w:id="32" w:name="_Toc161128080"/>
      <w:r w:rsidRPr="005A2BFB">
        <w:t>Project overview</w:t>
      </w:r>
      <w:bookmarkEnd w:id="29"/>
      <w:bookmarkEnd w:id="30"/>
      <w:bookmarkEnd w:id="31"/>
      <w:bookmarkEnd w:id="32"/>
    </w:p>
    <w:p w14:paraId="4A4A96E7" w14:textId="63A6A930" w:rsidR="004B7843" w:rsidRPr="005A2BFB" w:rsidRDefault="5AE7F957" w:rsidP="00680CCB">
      <w:pPr>
        <w:rPr>
          <w:rFonts w:cs="Arial"/>
        </w:rPr>
      </w:pPr>
      <w:r w:rsidRPr="29B86458">
        <w:rPr>
          <w:rFonts w:cs="Arial"/>
        </w:rPr>
        <w:t xml:space="preserve">The </w:t>
      </w:r>
      <w:r w:rsidR="5C0A1BFE" w:rsidRPr="29B86458">
        <w:rPr>
          <w:rFonts w:cs="Arial"/>
        </w:rPr>
        <w:t>Australian General Practice Training National Registrar Survey (</w:t>
      </w:r>
      <w:r w:rsidR="6A61B35A" w:rsidRPr="29B86458">
        <w:rPr>
          <w:rFonts w:cs="Arial"/>
        </w:rPr>
        <w:t>AGPT NRS</w:t>
      </w:r>
      <w:r w:rsidR="5C0A1BFE" w:rsidRPr="29B86458">
        <w:rPr>
          <w:rFonts w:cs="Arial"/>
        </w:rPr>
        <w:t>)</w:t>
      </w:r>
      <w:r w:rsidR="6C4A4AF8" w:rsidRPr="29B86458">
        <w:rPr>
          <w:rFonts w:cs="Arial"/>
        </w:rPr>
        <w:t xml:space="preserve"> is conducted by the Department</w:t>
      </w:r>
      <w:r w:rsidR="003300B7">
        <w:rPr>
          <w:rFonts w:cs="Arial"/>
        </w:rPr>
        <w:t xml:space="preserve"> of Health and Aged Care</w:t>
      </w:r>
      <w:r w:rsidR="6C4A4AF8" w:rsidRPr="29B86458">
        <w:rPr>
          <w:rFonts w:cs="Arial"/>
        </w:rPr>
        <w:t xml:space="preserve"> </w:t>
      </w:r>
      <w:r w:rsidR="00680CCB" w:rsidRPr="29B86458">
        <w:rPr>
          <w:rFonts w:cs="Arial"/>
        </w:rPr>
        <w:t>(the Department)</w:t>
      </w:r>
      <w:r w:rsidR="6C4A4AF8" w:rsidRPr="29B86458">
        <w:rPr>
          <w:rFonts w:cs="Arial"/>
        </w:rPr>
        <w:t xml:space="preserve"> </w:t>
      </w:r>
      <w:r w:rsidR="63E64BFC" w:rsidRPr="29B86458">
        <w:rPr>
          <w:rFonts w:cs="Arial"/>
        </w:rPr>
        <w:t xml:space="preserve">to enable </w:t>
      </w:r>
      <w:r w:rsidR="00680CCB" w:rsidRPr="29B86458">
        <w:rPr>
          <w:rFonts w:cs="Arial"/>
        </w:rPr>
        <w:t xml:space="preserve">the </w:t>
      </w:r>
      <w:r w:rsidR="6C4A4AF8" w:rsidRPr="29B86458">
        <w:rPr>
          <w:rFonts w:cs="Arial"/>
        </w:rPr>
        <w:t xml:space="preserve">continuous improvement of </w:t>
      </w:r>
      <w:r w:rsidR="5ACC0E5F" w:rsidRPr="29B86458">
        <w:rPr>
          <w:rFonts w:cs="Arial"/>
        </w:rPr>
        <w:t>general practice (GP)</w:t>
      </w:r>
      <w:r w:rsidR="6C4A4AF8" w:rsidRPr="29B86458">
        <w:rPr>
          <w:rFonts w:cs="Arial"/>
        </w:rPr>
        <w:t xml:space="preserve"> training in the AGPT program. Findings from the survey help ensure that the AGPT program delivered by the </w:t>
      </w:r>
      <w:r w:rsidR="00C12C8C">
        <w:rPr>
          <w:rFonts w:cs="Arial"/>
        </w:rPr>
        <w:t>2</w:t>
      </w:r>
      <w:r w:rsidR="1EDED645" w:rsidRPr="29B86458">
        <w:rPr>
          <w:rFonts w:cs="Arial"/>
        </w:rPr>
        <w:t xml:space="preserve"> GP Colleges</w:t>
      </w:r>
      <w:r w:rsidR="6C4A4AF8" w:rsidRPr="29B86458">
        <w:rPr>
          <w:rFonts w:cs="Arial"/>
        </w:rPr>
        <w:t xml:space="preserve"> </w:t>
      </w:r>
      <w:r w:rsidR="28E84CDD" w:rsidRPr="29B86458">
        <w:rPr>
          <w:rFonts w:cs="Arial"/>
        </w:rPr>
        <w:t>meet</w:t>
      </w:r>
      <w:r w:rsidR="4133DE50" w:rsidRPr="29B86458">
        <w:rPr>
          <w:rFonts w:cs="Arial"/>
        </w:rPr>
        <w:t xml:space="preserve"> </w:t>
      </w:r>
      <w:r w:rsidR="6C4A4AF8" w:rsidRPr="29B86458">
        <w:rPr>
          <w:rFonts w:cs="Arial"/>
        </w:rPr>
        <w:t xml:space="preserve">the necessary standards </w:t>
      </w:r>
      <w:r w:rsidR="47527AB4" w:rsidRPr="29B86458">
        <w:rPr>
          <w:rFonts w:cs="Arial"/>
        </w:rPr>
        <w:t>and requirements</w:t>
      </w:r>
      <w:r w:rsidR="33AD3F66" w:rsidRPr="29B86458">
        <w:rPr>
          <w:rFonts w:cs="Arial"/>
        </w:rPr>
        <w:t xml:space="preserve"> of the Department</w:t>
      </w:r>
      <w:r w:rsidR="47527AB4" w:rsidRPr="29B86458">
        <w:rPr>
          <w:rFonts w:cs="Arial"/>
        </w:rPr>
        <w:t xml:space="preserve">. </w:t>
      </w:r>
    </w:p>
    <w:p w14:paraId="1857C413" w14:textId="637885DF" w:rsidR="00D25562" w:rsidRPr="00CC392B" w:rsidRDefault="0C8C7D75" w:rsidP="00D25562">
      <w:r>
        <w:t>The AGPT NRS is an annual, national survey of GP registrars currently training in the AGPT program</w:t>
      </w:r>
      <w:r w:rsidR="33AD3F66">
        <w:t>. It</w:t>
      </w:r>
      <w:r>
        <w:t xml:space="preserve"> collects information about registrar satisfaction, experience and future career plans</w:t>
      </w:r>
      <w:r w:rsidR="33AD3F66">
        <w:t xml:space="preserve"> as well as information about </w:t>
      </w:r>
      <w:r w:rsidR="33AD3F66" w:rsidRPr="29B86458">
        <w:rPr>
          <w:rFonts w:eastAsia="Times New Roman" w:cs="Tahoma"/>
        </w:rPr>
        <w:t>registrars’ demographics and training contexts and other aspects of their training experience</w:t>
      </w:r>
      <w:r>
        <w:t>. This information can be used to assure the quality of training provision</w:t>
      </w:r>
      <w:r w:rsidR="00742E7C">
        <w:t xml:space="preserve"> and</w:t>
      </w:r>
      <w:r>
        <w:t xml:space="preserve"> enable continuous improvement </w:t>
      </w:r>
      <w:r w:rsidR="00784825">
        <w:t>as many of the same questions are asked every year</w:t>
      </w:r>
      <w:r w:rsidR="006865D7">
        <w:t xml:space="preserve"> </w:t>
      </w:r>
      <w:r w:rsidR="00742E7C">
        <w:t xml:space="preserve">to allow </w:t>
      </w:r>
      <w:r w:rsidR="006865D7">
        <w:t xml:space="preserve">the results </w:t>
      </w:r>
      <w:r w:rsidR="00742E7C">
        <w:t>to</w:t>
      </w:r>
      <w:r w:rsidR="006865D7">
        <w:t xml:space="preserve"> be tracked longitudinally.</w:t>
      </w:r>
    </w:p>
    <w:p w14:paraId="45CBC0B5" w14:textId="76568EA4" w:rsidR="00542251" w:rsidRDefault="4133DE50" w:rsidP="00542251">
      <w:pPr>
        <w:rPr>
          <w:rFonts w:cs="Arial"/>
        </w:rPr>
      </w:pPr>
      <w:r w:rsidRPr="29B86458">
        <w:rPr>
          <w:rFonts w:cs="Arial"/>
        </w:rPr>
        <w:t xml:space="preserve">In </w:t>
      </w:r>
      <w:r w:rsidR="7E97FE84" w:rsidRPr="29B86458">
        <w:rPr>
          <w:rFonts w:cs="Arial"/>
        </w:rPr>
        <w:t>March</w:t>
      </w:r>
      <w:r w:rsidR="743FD9F4" w:rsidRPr="29B86458">
        <w:rPr>
          <w:rFonts w:cs="Arial"/>
        </w:rPr>
        <w:t xml:space="preserve"> </w:t>
      </w:r>
      <w:r w:rsidR="23D743A1" w:rsidRPr="29B86458">
        <w:rPr>
          <w:rFonts w:cs="Arial"/>
        </w:rPr>
        <w:t>202</w:t>
      </w:r>
      <w:r w:rsidR="06A796A8" w:rsidRPr="29B86458">
        <w:rPr>
          <w:rFonts w:cs="Arial"/>
        </w:rPr>
        <w:t>3</w:t>
      </w:r>
      <w:r w:rsidRPr="29B86458">
        <w:rPr>
          <w:rFonts w:cs="Arial"/>
        </w:rPr>
        <w:t xml:space="preserve">, the Department engaged the Australian Council </w:t>
      </w:r>
      <w:r w:rsidR="4AF8ED5A" w:rsidRPr="29B86458">
        <w:rPr>
          <w:rFonts w:cs="Arial"/>
        </w:rPr>
        <w:t>for</w:t>
      </w:r>
      <w:r w:rsidRPr="29B86458">
        <w:rPr>
          <w:rFonts w:cs="Arial"/>
        </w:rPr>
        <w:t xml:space="preserve"> Educational Research (ACER), an independent and not-for-profit research organisation</w:t>
      </w:r>
      <w:r w:rsidR="20446A63" w:rsidRPr="29B86458">
        <w:rPr>
          <w:rFonts w:cs="Arial"/>
        </w:rPr>
        <w:t>,</w:t>
      </w:r>
      <w:r w:rsidRPr="29B86458">
        <w:rPr>
          <w:rFonts w:cs="Arial"/>
        </w:rPr>
        <w:t xml:space="preserve"> </w:t>
      </w:r>
      <w:r w:rsidR="641BA86A" w:rsidRPr="29B86458">
        <w:rPr>
          <w:rFonts w:cs="Arial"/>
        </w:rPr>
        <w:t>to</w:t>
      </w:r>
      <w:r w:rsidRPr="29B86458">
        <w:rPr>
          <w:rFonts w:cs="Arial"/>
        </w:rPr>
        <w:t xml:space="preserve"> </w:t>
      </w:r>
      <w:r w:rsidR="641BA86A" w:rsidRPr="29B86458">
        <w:rPr>
          <w:rFonts w:cs="Arial"/>
        </w:rPr>
        <w:t xml:space="preserve">review and </w:t>
      </w:r>
      <w:r w:rsidR="0C8C7D75" w:rsidRPr="29B86458">
        <w:rPr>
          <w:rFonts w:cs="Arial"/>
        </w:rPr>
        <w:t>update</w:t>
      </w:r>
      <w:r w:rsidR="641BA86A" w:rsidRPr="29B86458">
        <w:rPr>
          <w:rFonts w:cs="Arial"/>
        </w:rPr>
        <w:t xml:space="preserve"> the AGPT NRS instrument to ensure it continues to collect information that is relevant to and useful </w:t>
      </w:r>
      <w:r w:rsidR="00D47EA9" w:rsidRPr="29B86458">
        <w:rPr>
          <w:rFonts w:cs="Arial"/>
        </w:rPr>
        <w:t xml:space="preserve">for </w:t>
      </w:r>
      <w:r w:rsidR="641BA86A" w:rsidRPr="29B86458">
        <w:rPr>
          <w:rFonts w:cs="Arial"/>
        </w:rPr>
        <w:t>the Department and other stakeholders while maintaining data that tracks</w:t>
      </w:r>
      <w:r w:rsidR="33AD3F66" w:rsidRPr="29B86458">
        <w:rPr>
          <w:rFonts w:cs="Arial"/>
        </w:rPr>
        <w:t xml:space="preserve"> changes in</w:t>
      </w:r>
      <w:r w:rsidR="641BA86A" w:rsidRPr="29B86458">
        <w:rPr>
          <w:rFonts w:cs="Arial"/>
        </w:rPr>
        <w:t xml:space="preserve"> registrars’ satisfaction and experience over time. </w:t>
      </w:r>
      <w:r w:rsidR="2AB211AB" w:rsidRPr="29B86458">
        <w:rPr>
          <w:rFonts w:cs="Arial"/>
        </w:rPr>
        <w:t>ACER ha</w:t>
      </w:r>
      <w:r w:rsidR="00D47EA9" w:rsidRPr="29B86458">
        <w:rPr>
          <w:rFonts w:cs="Arial"/>
        </w:rPr>
        <w:t>d</w:t>
      </w:r>
      <w:r w:rsidR="2AB211AB" w:rsidRPr="29B86458">
        <w:rPr>
          <w:rFonts w:cs="Arial"/>
        </w:rPr>
        <w:t xml:space="preserve"> previously administered the AGPT NRS from 2013 to 20</w:t>
      </w:r>
      <w:r w:rsidR="4082D26D" w:rsidRPr="29B86458">
        <w:rPr>
          <w:rFonts w:cs="Arial"/>
        </w:rPr>
        <w:t>2</w:t>
      </w:r>
      <w:r w:rsidR="06A796A8" w:rsidRPr="29B86458">
        <w:rPr>
          <w:rFonts w:cs="Arial"/>
        </w:rPr>
        <w:t>2</w:t>
      </w:r>
      <w:r w:rsidR="2AB211AB" w:rsidRPr="29B86458">
        <w:rPr>
          <w:rFonts w:cs="Arial"/>
        </w:rPr>
        <w:t xml:space="preserve">. </w:t>
      </w:r>
    </w:p>
    <w:p w14:paraId="0E41FA3B" w14:textId="6AAA9C3D" w:rsidR="00974963" w:rsidRPr="00CC392B" w:rsidRDefault="48B260CF" w:rsidP="00542251">
      <w:pPr>
        <w:rPr>
          <w:rFonts w:cs="Arial"/>
        </w:rPr>
      </w:pPr>
      <w:r w:rsidRPr="29B86458">
        <w:rPr>
          <w:rFonts w:cs="Arial"/>
        </w:rPr>
        <w:t xml:space="preserve">Due to the changes in the </w:t>
      </w:r>
      <w:r w:rsidR="02BA11CC" w:rsidRPr="29B86458">
        <w:rPr>
          <w:rFonts w:cs="Arial"/>
        </w:rPr>
        <w:t xml:space="preserve">management </w:t>
      </w:r>
      <w:r w:rsidRPr="29B86458">
        <w:rPr>
          <w:rFonts w:cs="Arial"/>
        </w:rPr>
        <w:t xml:space="preserve">of the AGPT </w:t>
      </w:r>
      <w:r w:rsidR="7235D5FF" w:rsidRPr="29B86458">
        <w:rPr>
          <w:rFonts w:cs="Arial"/>
        </w:rPr>
        <w:t>program</w:t>
      </w:r>
      <w:r w:rsidR="1150DB64" w:rsidRPr="29B86458">
        <w:rPr>
          <w:rFonts w:cs="Arial"/>
        </w:rPr>
        <w:t xml:space="preserve">, moving from training delivered in 11 regions by 9 </w:t>
      </w:r>
      <w:r w:rsidR="4A9B98C5" w:rsidRPr="29B86458">
        <w:rPr>
          <w:rFonts w:cs="Arial"/>
        </w:rPr>
        <w:t>Regional</w:t>
      </w:r>
      <w:r w:rsidR="1150DB64" w:rsidRPr="29B86458">
        <w:rPr>
          <w:rFonts w:cs="Arial"/>
        </w:rPr>
        <w:t xml:space="preserve"> Training Organisations (RTOs)</w:t>
      </w:r>
      <w:r w:rsidRPr="29B86458">
        <w:rPr>
          <w:rFonts w:cs="Arial"/>
        </w:rPr>
        <w:t xml:space="preserve"> to the </w:t>
      </w:r>
      <w:r w:rsidR="00C12C8C">
        <w:rPr>
          <w:rFonts w:cs="Arial"/>
        </w:rPr>
        <w:t>2</w:t>
      </w:r>
      <w:r w:rsidRPr="29B86458">
        <w:rPr>
          <w:rFonts w:cs="Arial"/>
        </w:rPr>
        <w:t xml:space="preserve"> GP Colleges</w:t>
      </w:r>
      <w:r w:rsidR="7623F61E" w:rsidRPr="29B86458">
        <w:rPr>
          <w:rFonts w:cs="Arial"/>
        </w:rPr>
        <w:t>,</w:t>
      </w:r>
      <w:r w:rsidRPr="29B86458">
        <w:rPr>
          <w:rFonts w:cs="Arial"/>
        </w:rPr>
        <w:t xml:space="preserve"> a</w:t>
      </w:r>
      <w:r w:rsidR="65033B3B" w:rsidRPr="29B86458">
        <w:rPr>
          <w:rFonts w:cs="Arial"/>
        </w:rPr>
        <w:t xml:space="preserve"> full-scale review was conducted of the NRS instrument</w:t>
      </w:r>
      <w:r w:rsidR="53D817CE" w:rsidRPr="29B86458">
        <w:rPr>
          <w:rFonts w:cs="Arial"/>
        </w:rPr>
        <w:t xml:space="preserve">. </w:t>
      </w:r>
      <w:r w:rsidR="7AD02AA0" w:rsidRPr="29B86458">
        <w:rPr>
          <w:rFonts w:cs="Arial"/>
        </w:rPr>
        <w:t xml:space="preserve">A series of consultations with the Department, </w:t>
      </w:r>
      <w:r w:rsidR="48EF4A49" w:rsidRPr="29B86458">
        <w:rPr>
          <w:rFonts w:cs="Arial"/>
        </w:rPr>
        <w:t xml:space="preserve">GP </w:t>
      </w:r>
      <w:r w:rsidR="7AD02AA0" w:rsidRPr="29B86458">
        <w:rPr>
          <w:rFonts w:cs="Arial"/>
        </w:rPr>
        <w:t>Colleges, and relevant stakeholders, as well as a</w:t>
      </w:r>
      <w:r w:rsidR="2F454908" w:rsidRPr="29B86458">
        <w:rPr>
          <w:rFonts w:cs="Arial"/>
        </w:rPr>
        <w:t>n in-person</w:t>
      </w:r>
      <w:r w:rsidR="7AD02AA0" w:rsidRPr="29B86458">
        <w:rPr>
          <w:rFonts w:cs="Arial"/>
        </w:rPr>
        <w:t xml:space="preserve"> </w:t>
      </w:r>
      <w:r w:rsidR="4092F311" w:rsidRPr="29B86458">
        <w:rPr>
          <w:rFonts w:cs="Arial"/>
        </w:rPr>
        <w:t>workshop to review the suggested changes to the instrument</w:t>
      </w:r>
      <w:r w:rsidR="713F1746" w:rsidRPr="29B86458">
        <w:rPr>
          <w:rFonts w:cs="Arial"/>
        </w:rPr>
        <w:t xml:space="preserve"> </w:t>
      </w:r>
      <w:r w:rsidR="0CC2D3AD" w:rsidRPr="29B86458">
        <w:rPr>
          <w:rFonts w:cs="Arial"/>
        </w:rPr>
        <w:t xml:space="preserve">were conducted. </w:t>
      </w:r>
    </w:p>
    <w:p w14:paraId="00D9DF19" w14:textId="762E7E4A" w:rsidR="00CA3F70" w:rsidRPr="00CC392B" w:rsidRDefault="00CA3F70" w:rsidP="00542251">
      <w:pPr>
        <w:rPr>
          <w:rFonts w:cs="Arial"/>
        </w:rPr>
      </w:pPr>
      <w:r>
        <w:rPr>
          <w:rFonts w:cs="Arial"/>
        </w:rPr>
        <w:t>The following list of stakeholders were engaged in the major review</w:t>
      </w:r>
      <w:r w:rsidR="0028748A">
        <w:rPr>
          <w:rFonts w:cs="Arial"/>
        </w:rPr>
        <w:t>, including the workshop</w:t>
      </w:r>
      <w:r>
        <w:rPr>
          <w:rFonts w:cs="Arial"/>
        </w:rPr>
        <w:t xml:space="preserve">: </w:t>
      </w:r>
    </w:p>
    <w:p w14:paraId="7600B08F" w14:textId="60C80CBF" w:rsidR="003B2753" w:rsidRPr="003B2753" w:rsidRDefault="00CB0044" w:rsidP="003B2753">
      <w:pPr>
        <w:pStyle w:val="ListParagraph"/>
        <w:numPr>
          <w:ilvl w:val="0"/>
          <w:numId w:val="47"/>
        </w:numPr>
        <w:rPr>
          <w:rFonts w:cs="Arial"/>
        </w:rPr>
      </w:pPr>
      <w:r w:rsidRPr="0009594F">
        <w:rPr>
          <w:rFonts w:cs="Arial"/>
          <w:szCs w:val="22"/>
        </w:rPr>
        <w:t>Royal Australian College of General Practitioners</w:t>
      </w:r>
      <w:r w:rsidRPr="003B2753">
        <w:rPr>
          <w:rFonts w:cs="Arial"/>
        </w:rPr>
        <w:t xml:space="preserve"> </w:t>
      </w:r>
      <w:r>
        <w:rPr>
          <w:rFonts w:cs="Arial"/>
        </w:rPr>
        <w:t>(</w:t>
      </w:r>
      <w:r w:rsidR="003B2753" w:rsidRPr="003B2753">
        <w:rPr>
          <w:rFonts w:cs="Arial"/>
        </w:rPr>
        <w:t>RACGP</w:t>
      </w:r>
      <w:r>
        <w:rPr>
          <w:rFonts w:cs="Arial"/>
        </w:rPr>
        <w:t>)</w:t>
      </w:r>
    </w:p>
    <w:p w14:paraId="138260C7" w14:textId="759DF704" w:rsidR="003B2753" w:rsidRPr="003B2753" w:rsidRDefault="005B14BC" w:rsidP="003B2753">
      <w:pPr>
        <w:pStyle w:val="ListParagraph"/>
        <w:numPr>
          <w:ilvl w:val="0"/>
          <w:numId w:val="47"/>
        </w:numPr>
        <w:rPr>
          <w:rFonts w:cs="Arial"/>
        </w:rPr>
      </w:pPr>
      <w:r w:rsidRPr="0009594F">
        <w:rPr>
          <w:rFonts w:cs="Arial"/>
          <w:szCs w:val="22"/>
        </w:rPr>
        <w:t>Australian College of Rural and Remote Medicine</w:t>
      </w:r>
      <w:r w:rsidRPr="003B2753">
        <w:rPr>
          <w:rFonts w:cs="Arial"/>
        </w:rPr>
        <w:t xml:space="preserve"> </w:t>
      </w:r>
      <w:r>
        <w:rPr>
          <w:rFonts w:cs="Arial"/>
        </w:rPr>
        <w:t>(</w:t>
      </w:r>
      <w:r w:rsidR="003B2753" w:rsidRPr="003B2753">
        <w:rPr>
          <w:rFonts w:cs="Arial"/>
        </w:rPr>
        <w:t>ACRRM</w:t>
      </w:r>
      <w:r>
        <w:rPr>
          <w:rFonts w:cs="Arial"/>
        </w:rPr>
        <w:t>)</w:t>
      </w:r>
    </w:p>
    <w:p w14:paraId="7C727E68" w14:textId="71F4006B" w:rsidR="003B2753" w:rsidRPr="003B2753" w:rsidRDefault="00837278" w:rsidP="003B2753">
      <w:pPr>
        <w:pStyle w:val="ListParagraph"/>
        <w:numPr>
          <w:ilvl w:val="0"/>
          <w:numId w:val="47"/>
        </w:numPr>
        <w:rPr>
          <w:rFonts w:cs="Arial"/>
        </w:rPr>
      </w:pPr>
      <w:r w:rsidRPr="00837278">
        <w:rPr>
          <w:rFonts w:cs="Arial"/>
        </w:rPr>
        <w:t>Australian Indigenous Doctors' Association</w:t>
      </w:r>
      <w:r>
        <w:rPr>
          <w:rFonts w:cs="Arial"/>
        </w:rPr>
        <w:t xml:space="preserve"> (</w:t>
      </w:r>
      <w:r w:rsidR="003B2753" w:rsidRPr="003B2753">
        <w:rPr>
          <w:rFonts w:cs="Arial"/>
        </w:rPr>
        <w:t>AIDA</w:t>
      </w:r>
      <w:r>
        <w:rPr>
          <w:rFonts w:cs="Arial"/>
        </w:rPr>
        <w:t>)</w:t>
      </w:r>
    </w:p>
    <w:p w14:paraId="4F68553D" w14:textId="38C10ACC" w:rsidR="003B2753" w:rsidRPr="003B2753" w:rsidRDefault="006940AD" w:rsidP="003B2753">
      <w:pPr>
        <w:pStyle w:val="ListParagraph"/>
        <w:numPr>
          <w:ilvl w:val="0"/>
          <w:numId w:val="47"/>
        </w:numPr>
        <w:rPr>
          <w:rFonts w:cs="Arial"/>
        </w:rPr>
      </w:pPr>
      <w:r w:rsidRPr="006940AD">
        <w:rPr>
          <w:rFonts w:cs="Arial"/>
        </w:rPr>
        <w:t>Indigenous General Practice Registrars Network</w:t>
      </w:r>
      <w:r>
        <w:rPr>
          <w:rFonts w:cs="Arial"/>
        </w:rPr>
        <w:t xml:space="preserve"> (</w:t>
      </w:r>
      <w:r w:rsidR="003B2753" w:rsidRPr="003B2753">
        <w:rPr>
          <w:rFonts w:cs="Arial"/>
        </w:rPr>
        <w:t>IGPRN</w:t>
      </w:r>
      <w:r>
        <w:rPr>
          <w:rFonts w:cs="Arial"/>
        </w:rPr>
        <w:t>)</w:t>
      </w:r>
    </w:p>
    <w:p w14:paraId="02F37773" w14:textId="7FC4DB84" w:rsidR="003B2753" w:rsidRPr="003B2753" w:rsidRDefault="00040F55" w:rsidP="003B2753">
      <w:pPr>
        <w:pStyle w:val="ListParagraph"/>
        <w:numPr>
          <w:ilvl w:val="0"/>
          <w:numId w:val="47"/>
        </w:numPr>
        <w:rPr>
          <w:rFonts w:cs="Arial"/>
        </w:rPr>
      </w:pPr>
      <w:r>
        <w:rPr>
          <w:rFonts w:cs="Arial"/>
        </w:rPr>
        <w:t>Rural Doctors Association of Australia (</w:t>
      </w:r>
      <w:r w:rsidR="003B2753" w:rsidRPr="003B2753">
        <w:rPr>
          <w:rFonts w:cs="Arial"/>
        </w:rPr>
        <w:t>RDAA</w:t>
      </w:r>
      <w:r>
        <w:rPr>
          <w:rFonts w:cs="Arial"/>
        </w:rPr>
        <w:t>)</w:t>
      </w:r>
    </w:p>
    <w:p w14:paraId="513A1F2A" w14:textId="77777777" w:rsidR="003B2753" w:rsidRPr="003B2753" w:rsidRDefault="003B2753" w:rsidP="003B2753">
      <w:pPr>
        <w:pStyle w:val="ListParagraph"/>
        <w:numPr>
          <w:ilvl w:val="0"/>
          <w:numId w:val="47"/>
        </w:numPr>
        <w:rPr>
          <w:rFonts w:cs="Arial"/>
        </w:rPr>
      </w:pPr>
      <w:r w:rsidRPr="003B2753">
        <w:rPr>
          <w:rFonts w:cs="Arial"/>
        </w:rPr>
        <w:t>RDAA Doctors in Training special interest group</w:t>
      </w:r>
    </w:p>
    <w:p w14:paraId="3DCA646E" w14:textId="315D3419" w:rsidR="003B2753" w:rsidRPr="003B2753" w:rsidRDefault="00357615" w:rsidP="003B2753">
      <w:pPr>
        <w:pStyle w:val="ListParagraph"/>
        <w:numPr>
          <w:ilvl w:val="0"/>
          <w:numId w:val="47"/>
        </w:numPr>
        <w:rPr>
          <w:rFonts w:cs="Arial"/>
        </w:rPr>
      </w:pPr>
      <w:r w:rsidRPr="0009594F">
        <w:rPr>
          <w:rFonts w:cs="Arial"/>
          <w:szCs w:val="22"/>
        </w:rPr>
        <w:t>General Practice Supervis</w:t>
      </w:r>
      <w:r w:rsidR="00175D35">
        <w:rPr>
          <w:rFonts w:cs="Arial"/>
          <w:szCs w:val="22"/>
        </w:rPr>
        <w:t>ion</w:t>
      </w:r>
      <w:r w:rsidRPr="0009594F">
        <w:rPr>
          <w:rFonts w:cs="Arial"/>
          <w:szCs w:val="22"/>
        </w:rPr>
        <w:t xml:space="preserve"> Australia</w:t>
      </w:r>
      <w:r w:rsidRPr="003B2753">
        <w:rPr>
          <w:rFonts w:cs="Arial"/>
        </w:rPr>
        <w:t xml:space="preserve"> </w:t>
      </w:r>
      <w:r>
        <w:rPr>
          <w:rFonts w:cs="Arial"/>
        </w:rPr>
        <w:t>(</w:t>
      </w:r>
      <w:r w:rsidR="003B2753" w:rsidRPr="003B2753">
        <w:rPr>
          <w:rFonts w:cs="Arial"/>
        </w:rPr>
        <w:t>GPSA</w:t>
      </w:r>
      <w:r>
        <w:rPr>
          <w:rFonts w:cs="Arial"/>
        </w:rPr>
        <w:t>)</w:t>
      </w:r>
    </w:p>
    <w:p w14:paraId="187B9619" w14:textId="433CEB7E" w:rsidR="003B2753" w:rsidRPr="003B2753" w:rsidRDefault="765E19D2" w:rsidP="003B2753">
      <w:pPr>
        <w:pStyle w:val="ListParagraph"/>
        <w:numPr>
          <w:ilvl w:val="0"/>
          <w:numId w:val="47"/>
        </w:numPr>
        <w:rPr>
          <w:rFonts w:cs="Arial"/>
        </w:rPr>
      </w:pPr>
      <w:r w:rsidRPr="29B86458">
        <w:rPr>
          <w:rFonts w:cs="Arial"/>
        </w:rPr>
        <w:t>General Practice Registrar</w:t>
      </w:r>
      <w:r w:rsidR="79674092" w:rsidRPr="29B86458">
        <w:rPr>
          <w:rFonts w:cs="Arial"/>
        </w:rPr>
        <w:t>s</w:t>
      </w:r>
      <w:r w:rsidRPr="29B86458">
        <w:rPr>
          <w:rFonts w:cs="Arial"/>
        </w:rPr>
        <w:t xml:space="preserve"> Australia (</w:t>
      </w:r>
      <w:r w:rsidR="181DB2B3" w:rsidRPr="29B86458">
        <w:rPr>
          <w:rFonts w:cs="Arial"/>
        </w:rPr>
        <w:t>GPRA</w:t>
      </w:r>
      <w:r w:rsidRPr="29B86458">
        <w:rPr>
          <w:rFonts w:cs="Arial"/>
        </w:rPr>
        <w:t>)</w:t>
      </w:r>
    </w:p>
    <w:p w14:paraId="5839F128" w14:textId="2067C904" w:rsidR="003B2753" w:rsidRPr="003B2753" w:rsidRDefault="2E7C0076" w:rsidP="003B2753">
      <w:pPr>
        <w:pStyle w:val="ListParagraph"/>
        <w:numPr>
          <w:ilvl w:val="0"/>
          <w:numId w:val="47"/>
        </w:numPr>
        <w:rPr>
          <w:rFonts w:cs="Arial"/>
        </w:rPr>
      </w:pPr>
      <w:r w:rsidRPr="29B86458">
        <w:rPr>
          <w:rFonts w:cs="Arial"/>
        </w:rPr>
        <w:t xml:space="preserve">Australian Medical Association Council </w:t>
      </w:r>
      <w:r w:rsidR="2E74EEC6" w:rsidRPr="29B86458">
        <w:rPr>
          <w:rFonts w:cs="Arial"/>
        </w:rPr>
        <w:t>of</w:t>
      </w:r>
      <w:r w:rsidRPr="29B86458">
        <w:rPr>
          <w:rFonts w:cs="Arial"/>
        </w:rPr>
        <w:t xml:space="preserve"> Doctors in Training (</w:t>
      </w:r>
      <w:r w:rsidR="181DB2B3" w:rsidRPr="29B86458">
        <w:rPr>
          <w:rFonts w:cs="Arial"/>
        </w:rPr>
        <w:t>AMA CDT</w:t>
      </w:r>
      <w:r w:rsidRPr="29B86458">
        <w:rPr>
          <w:rFonts w:cs="Arial"/>
        </w:rPr>
        <w:t>)</w:t>
      </w:r>
    </w:p>
    <w:p w14:paraId="1D2B682C" w14:textId="08390CF7" w:rsidR="003B2753" w:rsidRPr="003B2753" w:rsidRDefault="00B005DE" w:rsidP="003B2753">
      <w:pPr>
        <w:pStyle w:val="ListParagraph"/>
        <w:numPr>
          <w:ilvl w:val="0"/>
          <w:numId w:val="47"/>
        </w:numPr>
        <w:rPr>
          <w:rFonts w:cs="Arial"/>
        </w:rPr>
      </w:pPr>
      <w:r w:rsidRPr="0009594F">
        <w:rPr>
          <w:rFonts w:cs="Arial"/>
          <w:szCs w:val="22"/>
        </w:rPr>
        <w:t>Australian Medical Association</w:t>
      </w:r>
      <w:r w:rsidRPr="003B2753">
        <w:rPr>
          <w:rFonts w:cs="Arial"/>
        </w:rPr>
        <w:t xml:space="preserve"> </w:t>
      </w:r>
      <w:r>
        <w:rPr>
          <w:rFonts w:cs="Arial"/>
        </w:rPr>
        <w:t>(</w:t>
      </w:r>
      <w:r w:rsidR="003B2753" w:rsidRPr="003B2753">
        <w:rPr>
          <w:rFonts w:cs="Arial"/>
        </w:rPr>
        <w:t>AMA</w:t>
      </w:r>
      <w:r>
        <w:rPr>
          <w:rFonts w:cs="Arial"/>
        </w:rPr>
        <w:t>)</w:t>
      </w:r>
      <w:r w:rsidR="00D6077C">
        <w:rPr>
          <w:rFonts w:cs="Arial"/>
        </w:rPr>
        <w:t>.</w:t>
      </w:r>
    </w:p>
    <w:p w14:paraId="7F3FC2AF" w14:textId="277FDC69" w:rsidR="00CE6059" w:rsidRPr="00BB0DDA" w:rsidRDefault="30B1CA03" w:rsidP="00542251">
      <w:r>
        <w:t xml:space="preserve">The structure of the survey remains </w:t>
      </w:r>
      <w:r w:rsidR="04D2AA14">
        <w:t>the same as</w:t>
      </w:r>
      <w:r w:rsidR="013C8D3B">
        <w:t xml:space="preserve"> previous years.</w:t>
      </w:r>
      <w:r>
        <w:t xml:space="preserve"> </w:t>
      </w:r>
      <w:r w:rsidR="013C8D3B">
        <w:t>There is</w:t>
      </w:r>
      <w:r>
        <w:t xml:space="preserve"> </w:t>
      </w:r>
      <w:r w:rsidR="4E4FFD82">
        <w:t xml:space="preserve">a set </w:t>
      </w:r>
      <w:r w:rsidR="3550949F">
        <w:t xml:space="preserve">of </w:t>
      </w:r>
      <w:r w:rsidR="05E9355C" w:rsidRPr="29B86458">
        <w:rPr>
          <w:b/>
          <w:bCs/>
        </w:rPr>
        <w:t>demographic</w:t>
      </w:r>
      <w:r w:rsidR="3550949F">
        <w:t xml:space="preserve"> questions</w:t>
      </w:r>
      <w:r w:rsidR="2B373078">
        <w:t xml:space="preserve"> </w:t>
      </w:r>
      <w:r w:rsidR="00CE6059">
        <w:t xml:space="preserve">that </w:t>
      </w:r>
      <w:r w:rsidR="2B373078">
        <w:t xml:space="preserve">registrars </w:t>
      </w:r>
      <w:r w:rsidR="013C8D3B">
        <w:t>are asked each year</w:t>
      </w:r>
      <w:r w:rsidR="00771F6D">
        <w:t xml:space="preserve"> and these</w:t>
      </w:r>
      <w:r w:rsidR="003E230E">
        <w:t xml:space="preserve"> responses are added to demographic</w:t>
      </w:r>
      <w:r w:rsidR="2B373078">
        <w:t xml:space="preserve"> data </w:t>
      </w:r>
      <w:r w:rsidR="013C8D3B">
        <w:t>provided</w:t>
      </w:r>
      <w:r w:rsidR="2B373078">
        <w:t xml:space="preserve"> by the </w:t>
      </w:r>
      <w:r w:rsidR="003E230E">
        <w:t xml:space="preserve">GP </w:t>
      </w:r>
      <w:r w:rsidR="2B373078">
        <w:t>Colleges</w:t>
      </w:r>
      <w:r w:rsidR="761DA612">
        <w:t xml:space="preserve">. </w:t>
      </w:r>
      <w:r w:rsidR="766CE70B">
        <w:t xml:space="preserve">There are also a series of </w:t>
      </w:r>
      <w:r w:rsidR="2F767681" w:rsidRPr="29B86458">
        <w:rPr>
          <w:b/>
          <w:bCs/>
        </w:rPr>
        <w:t>c</w:t>
      </w:r>
      <w:r w:rsidR="766CE70B" w:rsidRPr="29B86458">
        <w:rPr>
          <w:b/>
          <w:bCs/>
        </w:rPr>
        <w:t>ore</w:t>
      </w:r>
      <w:r w:rsidR="766CE70B">
        <w:t xml:space="preserve"> items</w:t>
      </w:r>
      <w:r w:rsidR="134700F5">
        <w:t xml:space="preserve"> that registrars are asked each year -</w:t>
      </w:r>
      <w:r w:rsidR="31580A53">
        <w:t xml:space="preserve"> these have been thoroughly reviewed and update</w:t>
      </w:r>
      <w:r w:rsidR="48858F65">
        <w:t>d</w:t>
      </w:r>
      <w:r w:rsidR="766CE70B">
        <w:t xml:space="preserve"> </w:t>
      </w:r>
      <w:r w:rsidR="2BC7788B">
        <w:t xml:space="preserve">based on the </w:t>
      </w:r>
      <w:r w:rsidR="1B33EB2D">
        <w:t>major review</w:t>
      </w:r>
      <w:r w:rsidR="134700F5">
        <w:t>. Finally,</w:t>
      </w:r>
      <w:r w:rsidR="5811FC93">
        <w:t xml:space="preserve"> series of</w:t>
      </w:r>
      <w:r w:rsidR="134700F5">
        <w:t xml:space="preserve"> </w:t>
      </w:r>
      <w:r w:rsidR="2CA90045" w:rsidRPr="29B86458">
        <w:rPr>
          <w:b/>
          <w:bCs/>
        </w:rPr>
        <w:t>research</w:t>
      </w:r>
      <w:r w:rsidR="2CA90045">
        <w:t xml:space="preserve"> questions</w:t>
      </w:r>
      <w:r w:rsidR="7B5D0E0F">
        <w:t xml:space="preserve"> </w:t>
      </w:r>
      <w:r w:rsidR="134700F5">
        <w:t xml:space="preserve">are rotated </w:t>
      </w:r>
      <w:r w:rsidR="5811FC93">
        <w:t xml:space="preserve">through the survey </w:t>
      </w:r>
      <w:r w:rsidR="134700F5">
        <w:t>each year</w:t>
      </w:r>
      <w:r w:rsidR="5E4CB417">
        <w:t xml:space="preserve">. These research questions </w:t>
      </w:r>
      <w:r w:rsidR="4B0FE831">
        <w:t xml:space="preserve">may </w:t>
      </w:r>
      <w:r w:rsidR="5E4CB417">
        <w:t xml:space="preserve">have </w:t>
      </w:r>
      <w:r w:rsidR="4B0FE831">
        <w:t>be</w:t>
      </w:r>
      <w:r w:rsidR="5E4CB417">
        <w:t>en</w:t>
      </w:r>
      <w:r w:rsidR="4B0FE831">
        <w:t xml:space="preserve"> developed to answer a question the Department or stakeholders would like</w:t>
      </w:r>
      <w:r w:rsidR="624F3F78">
        <w:t xml:space="preserve"> data on </w:t>
      </w:r>
      <w:r w:rsidR="5FD52797">
        <w:t>or may be drawn from a series of questions previously developed</w:t>
      </w:r>
      <w:r w:rsidR="00CE6059">
        <w:t>,</w:t>
      </w:r>
      <w:r w:rsidR="345E788E">
        <w:t xml:space="preserve"> </w:t>
      </w:r>
      <w:r w:rsidR="00CE6059">
        <w:t>t</w:t>
      </w:r>
      <w:r w:rsidR="345E788E">
        <w:t xml:space="preserve">hey may be included for a single year, multiple years </w:t>
      </w:r>
      <w:r w:rsidR="3E050B73">
        <w:t>in a row</w:t>
      </w:r>
      <w:r w:rsidR="345E788E">
        <w:t xml:space="preserve"> or </w:t>
      </w:r>
      <w:r w:rsidR="0300C2AE">
        <w:t xml:space="preserve">asked sporadically </w:t>
      </w:r>
      <w:r w:rsidR="3E050B73">
        <w:t>over different years</w:t>
      </w:r>
      <w:r w:rsidR="5FD52797">
        <w:t>.</w:t>
      </w:r>
    </w:p>
    <w:p w14:paraId="48C69AB9" w14:textId="03FB13C6" w:rsidR="003E4F6E" w:rsidRPr="00BB0DDA" w:rsidRDefault="5FD52797" w:rsidP="00542251">
      <w:r>
        <w:t xml:space="preserve">In 2023, with the transition </w:t>
      </w:r>
      <w:r w:rsidR="79E4C2FA">
        <w:t xml:space="preserve">to </w:t>
      </w:r>
      <w:r w:rsidR="789B6F0F">
        <w:t>College-led GP training</w:t>
      </w:r>
      <w:r w:rsidR="79E4C2FA">
        <w:t>, a</w:t>
      </w:r>
      <w:r w:rsidR="549AD387">
        <w:t xml:space="preserve"> new set of KPIs </w:t>
      </w:r>
      <w:r w:rsidR="001E0325">
        <w:t xml:space="preserve">has </w:t>
      </w:r>
      <w:r w:rsidR="00F64BA3">
        <w:t>been</w:t>
      </w:r>
      <w:r w:rsidR="00C12FCB">
        <w:t xml:space="preserve"> set</w:t>
      </w:r>
      <w:r w:rsidR="26DD29D0">
        <w:t xml:space="preserve"> by the Department for each of the</w:t>
      </w:r>
      <w:r w:rsidR="4BFDF5B7">
        <w:t xml:space="preserve"> GP</w:t>
      </w:r>
      <w:r w:rsidR="26DD29D0">
        <w:t xml:space="preserve"> </w:t>
      </w:r>
      <w:r w:rsidR="1924F7EC">
        <w:t>C</w:t>
      </w:r>
      <w:r w:rsidR="26DD29D0">
        <w:t xml:space="preserve">olleges. </w:t>
      </w:r>
      <w:r w:rsidR="7C3D22E4">
        <w:t>Data sourced from the AGPT NRS will be used to inform some of these KPIs</w:t>
      </w:r>
      <w:r w:rsidR="712A59F1">
        <w:t xml:space="preserve">. </w:t>
      </w:r>
      <w:r w:rsidR="3BB02859">
        <w:t xml:space="preserve">The questions </w:t>
      </w:r>
      <w:r w:rsidR="4775D394">
        <w:t>that inform</w:t>
      </w:r>
      <w:r w:rsidR="346A1449">
        <w:t xml:space="preserve"> </w:t>
      </w:r>
      <w:r w:rsidR="3CE54160">
        <w:t xml:space="preserve">the </w:t>
      </w:r>
      <w:r w:rsidR="346A1449">
        <w:t xml:space="preserve">KPIs </w:t>
      </w:r>
      <w:r w:rsidR="5E4CB417">
        <w:t>have</w:t>
      </w:r>
      <w:r w:rsidR="0B67A608">
        <w:t xml:space="preserve"> become </w:t>
      </w:r>
      <w:r w:rsidR="1F64684D">
        <w:t xml:space="preserve">part of the updated </w:t>
      </w:r>
      <w:r w:rsidR="77C47455">
        <w:t>c</w:t>
      </w:r>
      <w:r w:rsidR="1F64684D">
        <w:t>ore items</w:t>
      </w:r>
      <w:r w:rsidR="6EE59528">
        <w:t>.</w:t>
      </w:r>
    </w:p>
    <w:p w14:paraId="553382C1" w14:textId="022623BE" w:rsidR="00B771BE" w:rsidRPr="00823682" w:rsidRDefault="5D6B30C2" w:rsidP="00542251">
      <w:r>
        <w:t xml:space="preserve">The set of research questions developed last year </w:t>
      </w:r>
      <w:r w:rsidR="00B771BE">
        <w:t>looking at</w:t>
      </w:r>
      <w:r>
        <w:t xml:space="preserve"> </w:t>
      </w:r>
      <w:r w:rsidR="35A84954">
        <w:t xml:space="preserve">the experience of </w:t>
      </w:r>
      <w:r w:rsidR="00B771BE">
        <w:t xml:space="preserve">those </w:t>
      </w:r>
      <w:r w:rsidR="35A84954">
        <w:t>registrars</w:t>
      </w:r>
      <w:r w:rsidR="00B771BE">
        <w:t>’</w:t>
      </w:r>
      <w:r w:rsidR="35A84954">
        <w:t xml:space="preserve"> training in the National </w:t>
      </w:r>
      <w:r>
        <w:t xml:space="preserve">Rural </w:t>
      </w:r>
      <w:r w:rsidR="35A84954">
        <w:t>Generalist Pathway</w:t>
      </w:r>
      <w:r>
        <w:t xml:space="preserve"> have </w:t>
      </w:r>
      <w:r w:rsidR="7DED3EB4">
        <w:t xml:space="preserve">remained in the survey, while </w:t>
      </w:r>
      <w:r w:rsidR="00B771BE">
        <w:t xml:space="preserve">the </w:t>
      </w:r>
      <w:r w:rsidR="780D63AB">
        <w:t xml:space="preserve">research questions developed in 2021 that </w:t>
      </w:r>
      <w:r w:rsidR="780D63AB" w:rsidRPr="29B86458">
        <w:rPr>
          <w:rFonts w:cs="Arial"/>
        </w:rPr>
        <w:t>canvassed registrars’ views on employment models, salary and entitlements were reintroduced.</w:t>
      </w:r>
    </w:p>
    <w:p w14:paraId="521C41A7" w14:textId="70F9665F" w:rsidR="009B0BBB" w:rsidRPr="00333F01" w:rsidRDefault="45779EBB" w:rsidP="00542251">
      <w:r>
        <w:lastRenderedPageBreak/>
        <w:t>The</w:t>
      </w:r>
      <w:r w:rsidR="718EE87F">
        <w:t xml:space="preserve"> research</w:t>
      </w:r>
      <w:r>
        <w:t xml:space="preserve"> questions looking at the transition to </w:t>
      </w:r>
      <w:r w:rsidR="1BF70F15">
        <w:t>College-led GP</w:t>
      </w:r>
      <w:r w:rsidR="1BF70F15" w:rsidDel="00F2695C">
        <w:t xml:space="preserve"> training </w:t>
      </w:r>
      <w:r>
        <w:t xml:space="preserve">were reviewed and </w:t>
      </w:r>
      <w:r w:rsidR="1E4C1D3F">
        <w:t>retained</w:t>
      </w:r>
      <w:r w:rsidR="00F2695C">
        <w:t>,</w:t>
      </w:r>
      <w:r w:rsidR="4CBE404D">
        <w:t xml:space="preserve"> with one set of response options updated</w:t>
      </w:r>
      <w:r w:rsidR="1E4C1D3F">
        <w:t>. These were originally asked in 2021</w:t>
      </w:r>
      <w:r w:rsidR="4CBE404D">
        <w:t xml:space="preserve"> and </w:t>
      </w:r>
      <w:r w:rsidR="1E4C1D3F">
        <w:t>update</w:t>
      </w:r>
      <w:r w:rsidR="1CC0A4A3">
        <w:t>d</w:t>
      </w:r>
      <w:r w:rsidR="1E4C1D3F">
        <w:t xml:space="preserve"> with 2 new</w:t>
      </w:r>
      <w:r>
        <w:t xml:space="preserve"> questions </w:t>
      </w:r>
      <w:r w:rsidR="009B0BBB">
        <w:t xml:space="preserve">added </w:t>
      </w:r>
      <w:r w:rsidR="1E4C1D3F">
        <w:t>in 2022</w:t>
      </w:r>
      <w:r>
        <w:t>.</w:t>
      </w:r>
    </w:p>
    <w:p w14:paraId="70B31002" w14:textId="5B1658BF" w:rsidR="00854ED6" w:rsidRPr="00333F01" w:rsidRDefault="00854ED6" w:rsidP="00542251">
      <w:r>
        <w:t>Finally, the research questions that looked at the support and impact the COVID-19 pandemic had on GP training were removed after their inclusion in the 202</w:t>
      </w:r>
      <w:r w:rsidR="00D90906">
        <w:t>0</w:t>
      </w:r>
      <w:r>
        <w:t>, 2021 and 2022 surveys.</w:t>
      </w:r>
    </w:p>
    <w:p w14:paraId="28BC0956" w14:textId="7BFB14C2" w:rsidR="0041010B" w:rsidRPr="00D90906" w:rsidRDefault="4133DE50" w:rsidP="002D049C">
      <w:pPr>
        <w:rPr>
          <w:rFonts w:cs="Arial"/>
        </w:rPr>
      </w:pPr>
      <w:r w:rsidRPr="29B86458">
        <w:rPr>
          <w:rFonts w:cs="Arial"/>
        </w:rPr>
        <w:t xml:space="preserve">The </w:t>
      </w:r>
      <w:r w:rsidR="23D743A1" w:rsidRPr="29B86458">
        <w:rPr>
          <w:rFonts w:cs="Arial"/>
        </w:rPr>
        <w:t>202</w:t>
      </w:r>
      <w:r w:rsidR="502F4C5E" w:rsidRPr="29B86458">
        <w:rPr>
          <w:rFonts w:cs="Arial"/>
        </w:rPr>
        <w:t>3</w:t>
      </w:r>
      <w:r w:rsidR="23D743A1" w:rsidRPr="29B86458">
        <w:rPr>
          <w:rFonts w:cs="Arial"/>
        </w:rPr>
        <w:t xml:space="preserve"> AGPT NRS</w:t>
      </w:r>
      <w:r w:rsidRPr="29B86458">
        <w:rPr>
          <w:rFonts w:cs="Arial"/>
        </w:rPr>
        <w:t xml:space="preserve"> instrument include</w:t>
      </w:r>
      <w:r w:rsidR="33AD3F66" w:rsidRPr="29B86458">
        <w:rPr>
          <w:rFonts w:cs="Arial"/>
        </w:rPr>
        <w:t>d</w:t>
      </w:r>
      <w:r w:rsidRPr="29B86458">
        <w:rPr>
          <w:rFonts w:cs="Arial"/>
        </w:rPr>
        <w:t xml:space="preserve"> a broad range of questions that ask</w:t>
      </w:r>
      <w:r w:rsidR="33AD3F66" w:rsidRPr="29B86458">
        <w:rPr>
          <w:rFonts w:cs="Arial"/>
        </w:rPr>
        <w:t>ed</w:t>
      </w:r>
      <w:r w:rsidRPr="29B86458">
        <w:rPr>
          <w:rFonts w:cs="Arial"/>
        </w:rPr>
        <w:t xml:space="preserve"> registrars about their experience and satisfaction </w:t>
      </w:r>
      <w:r w:rsidR="63650694" w:rsidRPr="29B86458">
        <w:rPr>
          <w:rFonts w:cs="Arial"/>
        </w:rPr>
        <w:t>o</w:t>
      </w:r>
      <w:r w:rsidRPr="29B86458">
        <w:rPr>
          <w:rFonts w:cs="Arial"/>
        </w:rPr>
        <w:t xml:space="preserve">n </w:t>
      </w:r>
      <w:r w:rsidR="002842CE">
        <w:rPr>
          <w:rFonts w:cs="Arial"/>
        </w:rPr>
        <w:t>an</w:t>
      </w:r>
      <w:r w:rsidRPr="29B86458">
        <w:rPr>
          <w:rFonts w:cs="Arial"/>
        </w:rPr>
        <w:t xml:space="preserve"> AGPT </w:t>
      </w:r>
      <w:r w:rsidR="002842CE">
        <w:rPr>
          <w:rFonts w:cs="Arial"/>
        </w:rPr>
        <w:t>pathway</w:t>
      </w:r>
      <w:r w:rsidRPr="29B86458">
        <w:rPr>
          <w:rFonts w:cs="Arial"/>
        </w:rPr>
        <w:t xml:space="preserve">. Respondents were asked to reflect particularly on their experience in </w:t>
      </w:r>
      <w:r w:rsidR="05071871" w:rsidRPr="29B86458">
        <w:rPr>
          <w:rFonts w:cs="Arial"/>
        </w:rPr>
        <w:t xml:space="preserve">Semester One, </w:t>
      </w:r>
      <w:r w:rsidR="23D743A1" w:rsidRPr="29B86458">
        <w:rPr>
          <w:rFonts w:cs="Arial"/>
        </w:rPr>
        <w:t>202</w:t>
      </w:r>
      <w:r w:rsidR="502F4C5E" w:rsidRPr="29B86458">
        <w:rPr>
          <w:rFonts w:cs="Arial"/>
        </w:rPr>
        <w:t>3</w:t>
      </w:r>
      <w:r w:rsidRPr="29B86458">
        <w:rPr>
          <w:rFonts w:cs="Arial"/>
        </w:rPr>
        <w:t>. Th</w:t>
      </w:r>
      <w:r w:rsidR="4E628A8A" w:rsidRPr="29B86458">
        <w:rPr>
          <w:rFonts w:cs="Arial"/>
        </w:rPr>
        <w:t xml:space="preserve">e </w:t>
      </w:r>
      <w:r w:rsidR="23D743A1" w:rsidRPr="29B86458">
        <w:rPr>
          <w:rFonts w:cs="Arial"/>
        </w:rPr>
        <w:t>202</w:t>
      </w:r>
      <w:r w:rsidR="502F4C5E" w:rsidRPr="29B86458">
        <w:rPr>
          <w:rFonts w:cs="Arial"/>
        </w:rPr>
        <w:t>3</w:t>
      </w:r>
      <w:r w:rsidR="23D743A1" w:rsidRPr="29B86458">
        <w:rPr>
          <w:rFonts w:cs="Arial"/>
        </w:rPr>
        <w:t xml:space="preserve"> AGPT NRS</w:t>
      </w:r>
      <w:r w:rsidR="47527AB4" w:rsidRPr="29B86458">
        <w:rPr>
          <w:rFonts w:cs="Arial"/>
        </w:rPr>
        <w:t xml:space="preserve"> instrument included questions relating to</w:t>
      </w:r>
      <w:r w:rsidR="641BA86A" w:rsidRPr="29B86458">
        <w:rPr>
          <w:rFonts w:cs="Arial"/>
        </w:rPr>
        <w:t xml:space="preserve"> registrars’</w:t>
      </w:r>
      <w:r w:rsidR="47527AB4" w:rsidRPr="29B86458">
        <w:rPr>
          <w:rFonts w:cs="Arial"/>
        </w:rPr>
        <w:t>:</w:t>
      </w:r>
    </w:p>
    <w:p w14:paraId="0536B37B" w14:textId="30733393" w:rsidR="0041010B" w:rsidRPr="006803A8" w:rsidRDefault="0041010B" w:rsidP="00B5299F">
      <w:pPr>
        <w:pStyle w:val="ListParagraph"/>
        <w:numPr>
          <w:ilvl w:val="0"/>
          <w:numId w:val="5"/>
        </w:numPr>
        <w:rPr>
          <w:rFonts w:cs="Arial"/>
        </w:rPr>
      </w:pPr>
      <w:r w:rsidRPr="006803A8">
        <w:rPr>
          <w:rFonts w:cs="Arial"/>
        </w:rPr>
        <w:t>demograph</w:t>
      </w:r>
      <w:r w:rsidR="006249E0" w:rsidRPr="006803A8">
        <w:rPr>
          <w:rFonts w:cs="Arial"/>
        </w:rPr>
        <w:t>ic and training characteristics</w:t>
      </w:r>
      <w:r w:rsidRPr="006803A8">
        <w:rPr>
          <w:rFonts w:cs="Arial"/>
        </w:rPr>
        <w:t xml:space="preserve"> </w:t>
      </w:r>
    </w:p>
    <w:p w14:paraId="08C0FAC5" w14:textId="1DF3DF60" w:rsidR="0041010B" w:rsidRPr="006803A8" w:rsidRDefault="0041010B" w:rsidP="00B5299F">
      <w:pPr>
        <w:pStyle w:val="ListParagraph"/>
        <w:numPr>
          <w:ilvl w:val="0"/>
          <w:numId w:val="5"/>
        </w:numPr>
        <w:rPr>
          <w:rFonts w:cs="Arial"/>
        </w:rPr>
      </w:pPr>
      <w:r w:rsidRPr="006803A8">
        <w:rPr>
          <w:rFonts w:cs="Arial"/>
        </w:rPr>
        <w:t>satisfaction with their</w:t>
      </w:r>
      <w:r w:rsidR="00D55863">
        <w:rPr>
          <w:rFonts w:cs="Arial"/>
        </w:rPr>
        <w:t xml:space="preserve"> GP</w:t>
      </w:r>
      <w:r w:rsidRPr="006803A8">
        <w:rPr>
          <w:rFonts w:cs="Arial"/>
        </w:rPr>
        <w:t xml:space="preserve"> </w:t>
      </w:r>
      <w:r w:rsidR="006803A8" w:rsidRPr="006803A8">
        <w:rPr>
          <w:rFonts w:cs="Arial"/>
        </w:rPr>
        <w:t>College and</w:t>
      </w:r>
      <w:r w:rsidRPr="006803A8">
        <w:rPr>
          <w:rFonts w:cs="Arial"/>
        </w:rPr>
        <w:t xml:space="preserve"> training facilities</w:t>
      </w:r>
    </w:p>
    <w:p w14:paraId="51680EF5" w14:textId="48926093" w:rsidR="00E14743" w:rsidRPr="006803A8" w:rsidRDefault="006249E0" w:rsidP="00B5299F">
      <w:pPr>
        <w:pStyle w:val="ListParagraph"/>
        <w:numPr>
          <w:ilvl w:val="0"/>
          <w:numId w:val="5"/>
        </w:numPr>
        <w:rPr>
          <w:rFonts w:cs="Arial"/>
        </w:rPr>
      </w:pPr>
      <w:r w:rsidRPr="006803A8">
        <w:rPr>
          <w:rFonts w:cs="Arial"/>
        </w:rPr>
        <w:t>health and wellbeing</w:t>
      </w:r>
    </w:p>
    <w:p w14:paraId="183F8BFD" w14:textId="11464C74" w:rsidR="00E14743" w:rsidRPr="006803A8" w:rsidRDefault="00E14743" w:rsidP="00B5299F">
      <w:pPr>
        <w:pStyle w:val="ListParagraph"/>
        <w:numPr>
          <w:ilvl w:val="0"/>
          <w:numId w:val="5"/>
        </w:numPr>
        <w:rPr>
          <w:rFonts w:cs="Arial"/>
        </w:rPr>
      </w:pPr>
      <w:r w:rsidRPr="006803A8">
        <w:rPr>
          <w:rFonts w:cs="Arial"/>
        </w:rPr>
        <w:t>involvement in training related to Aboriginal an</w:t>
      </w:r>
      <w:r w:rsidR="006249E0" w:rsidRPr="006803A8">
        <w:rPr>
          <w:rFonts w:cs="Arial"/>
        </w:rPr>
        <w:t>d Torres Strait Islander health</w:t>
      </w:r>
      <w:r w:rsidRPr="006803A8">
        <w:rPr>
          <w:rFonts w:cs="Arial"/>
        </w:rPr>
        <w:t xml:space="preserve"> </w:t>
      </w:r>
    </w:p>
    <w:p w14:paraId="7841561A" w14:textId="77777777" w:rsidR="004F2C18" w:rsidRDefault="004F2C18" w:rsidP="00B5299F">
      <w:pPr>
        <w:pStyle w:val="ListParagraph"/>
        <w:numPr>
          <w:ilvl w:val="0"/>
          <w:numId w:val="5"/>
        </w:numPr>
        <w:rPr>
          <w:rFonts w:cs="Arial"/>
        </w:rPr>
      </w:pPr>
      <w:r w:rsidRPr="006803A8">
        <w:rPr>
          <w:rFonts w:cs="Arial"/>
        </w:rPr>
        <w:t>experiences and awareness of the Rural Generalist program</w:t>
      </w:r>
      <w:r w:rsidRPr="29B86458">
        <w:rPr>
          <w:rFonts w:cs="Arial"/>
        </w:rPr>
        <w:t xml:space="preserve"> </w:t>
      </w:r>
    </w:p>
    <w:p w14:paraId="69B3D205" w14:textId="36D08314" w:rsidR="00C05A56" w:rsidRPr="006803A8" w:rsidRDefault="05071871" w:rsidP="00B5299F">
      <w:pPr>
        <w:pStyle w:val="ListParagraph"/>
        <w:numPr>
          <w:ilvl w:val="0"/>
          <w:numId w:val="5"/>
        </w:numPr>
        <w:rPr>
          <w:rFonts w:cs="Arial"/>
        </w:rPr>
      </w:pPr>
      <w:r w:rsidRPr="29B86458">
        <w:rPr>
          <w:rFonts w:cs="Arial"/>
        </w:rPr>
        <w:t xml:space="preserve">impact of the transition to </w:t>
      </w:r>
      <w:r w:rsidR="1BF70F15" w:rsidRPr="29B86458">
        <w:rPr>
          <w:rFonts w:cs="Arial"/>
        </w:rPr>
        <w:t xml:space="preserve">College-led GP training </w:t>
      </w:r>
    </w:p>
    <w:p w14:paraId="493FD602" w14:textId="4FD87A7D" w:rsidR="00A16934" w:rsidRPr="006803A8" w:rsidRDefault="00A16934" w:rsidP="00B5299F">
      <w:pPr>
        <w:pStyle w:val="ListParagraph"/>
        <w:numPr>
          <w:ilvl w:val="0"/>
          <w:numId w:val="5"/>
        </w:numPr>
        <w:rPr>
          <w:rFonts w:cs="Arial"/>
        </w:rPr>
      </w:pPr>
      <w:r w:rsidRPr="006803A8">
        <w:rPr>
          <w:rFonts w:cs="Arial"/>
        </w:rPr>
        <w:t>experienc</w:t>
      </w:r>
      <w:r w:rsidR="006249E0" w:rsidRPr="006803A8">
        <w:rPr>
          <w:rFonts w:cs="Arial"/>
        </w:rPr>
        <w:t>e training on the rural pathway</w:t>
      </w:r>
    </w:p>
    <w:p w14:paraId="0DA953E8" w14:textId="3EDFE9A6" w:rsidR="00404CC4" w:rsidRPr="006803A8" w:rsidRDefault="006249E0" w:rsidP="00B5299F">
      <w:pPr>
        <w:pStyle w:val="ListParagraph"/>
        <w:numPr>
          <w:ilvl w:val="0"/>
          <w:numId w:val="5"/>
        </w:numPr>
        <w:rPr>
          <w:rFonts w:cs="Arial"/>
        </w:rPr>
      </w:pPr>
      <w:r w:rsidRPr="006803A8">
        <w:rPr>
          <w:rFonts w:cs="Arial"/>
        </w:rPr>
        <w:t>training choices</w:t>
      </w:r>
    </w:p>
    <w:p w14:paraId="5F269B7B" w14:textId="77777777" w:rsidR="007E389D" w:rsidRPr="006803A8" w:rsidRDefault="0041010B" w:rsidP="00B5299F">
      <w:pPr>
        <w:pStyle w:val="ListParagraph"/>
        <w:numPr>
          <w:ilvl w:val="0"/>
          <w:numId w:val="5"/>
        </w:numPr>
        <w:rPr>
          <w:rFonts w:cs="Arial"/>
        </w:rPr>
      </w:pPr>
      <w:r w:rsidRPr="006803A8">
        <w:rPr>
          <w:rFonts w:cs="Arial"/>
        </w:rPr>
        <w:t>career aspirations and plans</w:t>
      </w:r>
    </w:p>
    <w:p w14:paraId="6B3111E7" w14:textId="5B0A52B7" w:rsidR="0041010B" w:rsidRPr="004F2C18" w:rsidRDefault="003B5131" w:rsidP="004F2C18">
      <w:pPr>
        <w:pStyle w:val="ListParagraph"/>
        <w:numPr>
          <w:ilvl w:val="0"/>
          <w:numId w:val="5"/>
        </w:numPr>
        <w:rPr>
          <w:rFonts w:cs="Arial"/>
        </w:rPr>
      </w:pPr>
      <w:r w:rsidRPr="006803A8">
        <w:rPr>
          <w:rFonts w:cs="Arial"/>
        </w:rPr>
        <w:t>views on employment models, salary and entitlements</w:t>
      </w:r>
      <w:r w:rsidR="0041010B" w:rsidRPr="004F2C18">
        <w:rPr>
          <w:rFonts w:cs="Arial"/>
        </w:rPr>
        <w:t xml:space="preserve">. </w:t>
      </w:r>
    </w:p>
    <w:p w14:paraId="6B12BE20" w14:textId="1F0F0ABF" w:rsidR="001C0098" w:rsidRPr="00243CA6" w:rsidRDefault="5AE7F957" w:rsidP="002D049C">
      <w:pPr>
        <w:rPr>
          <w:rFonts w:cs="Arial"/>
        </w:rPr>
      </w:pPr>
      <w:r w:rsidRPr="29B86458">
        <w:rPr>
          <w:rFonts w:cs="Arial"/>
        </w:rPr>
        <w:t xml:space="preserve">This report </w:t>
      </w:r>
      <w:r w:rsidR="6F803A66" w:rsidRPr="29B86458">
        <w:rPr>
          <w:rFonts w:cs="Arial"/>
        </w:rPr>
        <w:t xml:space="preserve">provides a brief </w:t>
      </w:r>
      <w:r w:rsidRPr="29B86458">
        <w:rPr>
          <w:rFonts w:cs="Arial"/>
        </w:rPr>
        <w:t>overview</w:t>
      </w:r>
      <w:r w:rsidR="6F803A66" w:rsidRPr="29B86458">
        <w:rPr>
          <w:rFonts w:cs="Arial"/>
        </w:rPr>
        <w:t xml:space="preserve"> of</w:t>
      </w:r>
      <w:r w:rsidRPr="29B86458">
        <w:rPr>
          <w:rFonts w:cs="Arial"/>
        </w:rPr>
        <w:t xml:space="preserve"> the methodologies employed in the survey collection and explores the </w:t>
      </w:r>
      <w:r w:rsidR="743FD9F4" w:rsidRPr="29B86458">
        <w:rPr>
          <w:rFonts w:cs="Arial"/>
        </w:rPr>
        <w:t>findings from</w:t>
      </w:r>
      <w:r w:rsidR="19F184F4" w:rsidRPr="29B86458">
        <w:rPr>
          <w:rFonts w:cs="Arial"/>
        </w:rPr>
        <w:t xml:space="preserve"> the </w:t>
      </w:r>
      <w:r w:rsidR="23D743A1" w:rsidRPr="29B86458">
        <w:rPr>
          <w:rFonts w:cs="Arial"/>
        </w:rPr>
        <w:t>202</w:t>
      </w:r>
      <w:r w:rsidR="0CC2D3AD" w:rsidRPr="29B86458">
        <w:rPr>
          <w:rFonts w:cs="Arial"/>
        </w:rPr>
        <w:t>3</w:t>
      </w:r>
      <w:r w:rsidR="19F184F4" w:rsidRPr="29B86458">
        <w:rPr>
          <w:rFonts w:cs="Arial"/>
        </w:rPr>
        <w:t xml:space="preserve"> survey</w:t>
      </w:r>
      <w:r w:rsidR="4CCAA9E3" w:rsidRPr="29B86458">
        <w:rPr>
          <w:rFonts w:cs="Arial"/>
        </w:rPr>
        <w:t>.</w:t>
      </w:r>
      <w:r w:rsidR="743FD9F4" w:rsidRPr="29B86458">
        <w:rPr>
          <w:rFonts w:cs="Arial"/>
        </w:rPr>
        <w:t xml:space="preserve"> </w:t>
      </w:r>
      <w:r w:rsidR="002842CE">
        <w:rPr>
          <w:rFonts w:cs="Arial"/>
        </w:rPr>
        <w:t>This</w:t>
      </w:r>
      <w:r w:rsidR="002842CE" w:rsidRPr="29B86458">
        <w:rPr>
          <w:rFonts w:cs="Arial"/>
        </w:rPr>
        <w:t xml:space="preserve"> </w:t>
      </w:r>
      <w:r w:rsidR="2182D28B" w:rsidRPr="29B86458">
        <w:rPr>
          <w:rFonts w:cs="Arial"/>
        </w:rPr>
        <w:t>report</w:t>
      </w:r>
      <w:r w:rsidR="2182D28B" w:rsidRPr="29B86458" w:rsidDel="002842CE">
        <w:rPr>
          <w:rFonts w:cs="Arial"/>
        </w:rPr>
        <w:t xml:space="preserve"> </w:t>
      </w:r>
      <w:r w:rsidR="002842CE">
        <w:rPr>
          <w:rFonts w:cs="Arial"/>
        </w:rPr>
        <w:t>is</w:t>
      </w:r>
      <w:r w:rsidR="002842CE" w:rsidRPr="29B86458">
        <w:rPr>
          <w:rFonts w:cs="Arial"/>
        </w:rPr>
        <w:t xml:space="preserve"> </w:t>
      </w:r>
      <w:r w:rsidR="2182D28B" w:rsidRPr="29B86458">
        <w:rPr>
          <w:rFonts w:cs="Arial"/>
        </w:rPr>
        <w:t xml:space="preserve">deidentified. </w:t>
      </w:r>
    </w:p>
    <w:p w14:paraId="00DEAF18" w14:textId="43338918" w:rsidR="00970AB1" w:rsidRPr="00DB4F4F" w:rsidRDefault="00CC1CD6" w:rsidP="00A80424">
      <w:pPr>
        <w:pStyle w:val="Heading2"/>
      </w:pPr>
      <w:bookmarkStart w:id="33" w:name="_Toc63957006"/>
      <w:bookmarkStart w:id="34" w:name="_Toc64036321"/>
      <w:bookmarkStart w:id="35" w:name="_Toc147746445"/>
      <w:bookmarkStart w:id="36" w:name="_Toc161128081"/>
      <w:r w:rsidRPr="00DB4F4F">
        <w:t>Methodology</w:t>
      </w:r>
      <w:bookmarkEnd w:id="33"/>
      <w:bookmarkEnd w:id="34"/>
      <w:bookmarkEnd w:id="35"/>
      <w:bookmarkEnd w:id="36"/>
    </w:p>
    <w:p w14:paraId="04FEB9A2" w14:textId="0A333ECC" w:rsidR="00591862" w:rsidRPr="00DB4F4F" w:rsidRDefault="00012CDA" w:rsidP="002D049C">
      <w:r>
        <w:t>R</w:t>
      </w:r>
      <w:r w:rsidRPr="00DB4F4F">
        <w:t xml:space="preserve">egistrars </w:t>
      </w:r>
      <w:r w:rsidR="00591862" w:rsidRPr="00DB4F4F">
        <w:t xml:space="preserve">enrolled in the AGPT program </w:t>
      </w:r>
      <w:r>
        <w:t>and</w:t>
      </w:r>
      <w:r w:rsidR="00591862" w:rsidRPr="00DB4F4F">
        <w:t xml:space="preserve"> in active training </w:t>
      </w:r>
      <w:r w:rsidR="0061734B" w:rsidRPr="00DB4F4F">
        <w:t xml:space="preserve">during </w:t>
      </w:r>
      <w:r w:rsidR="00C05A56" w:rsidRPr="00DB4F4F">
        <w:t xml:space="preserve">Semester One, </w:t>
      </w:r>
      <w:r w:rsidR="00707746" w:rsidRPr="00DB4F4F">
        <w:t>202</w:t>
      </w:r>
      <w:r w:rsidR="00DB4F4F" w:rsidRPr="00DB4F4F">
        <w:t>3</w:t>
      </w:r>
      <w:r>
        <w:t xml:space="preserve"> comprised t</w:t>
      </w:r>
      <w:r w:rsidR="001542A5" w:rsidRPr="00DB4F4F">
        <w:t>he</w:t>
      </w:r>
      <w:r w:rsidR="00591862" w:rsidRPr="00DB4F4F">
        <w:t xml:space="preserve"> target population for the</w:t>
      </w:r>
      <w:r w:rsidR="001542A5" w:rsidRPr="00DB4F4F">
        <w:t xml:space="preserve"> </w:t>
      </w:r>
      <w:r w:rsidR="00707746" w:rsidRPr="00DB4F4F">
        <w:t>202</w:t>
      </w:r>
      <w:r w:rsidR="00DB4F4F" w:rsidRPr="00DB4F4F">
        <w:t xml:space="preserve">3 </w:t>
      </w:r>
      <w:r w:rsidR="00707746" w:rsidRPr="00DB4F4F">
        <w:t>AGPT NRS</w:t>
      </w:r>
      <w:r w:rsidR="00591862" w:rsidRPr="00DB4F4F">
        <w:t xml:space="preserve">. </w:t>
      </w:r>
      <w:r>
        <w:t>Those</w:t>
      </w:r>
      <w:r w:rsidR="00591862" w:rsidRPr="00DB4F4F">
        <w:t xml:space="preserve"> on extended</w:t>
      </w:r>
      <w:r w:rsidR="00E12EA8" w:rsidRPr="00DB4F4F">
        <w:t xml:space="preserve"> leave during this period </w:t>
      </w:r>
      <w:r w:rsidR="00491FFE" w:rsidRPr="00DB4F4F">
        <w:t xml:space="preserve">and not in active training, </w:t>
      </w:r>
      <w:r w:rsidR="00591862" w:rsidRPr="00DB4F4F">
        <w:t>or who were training as a hospital intern (PGY1)</w:t>
      </w:r>
      <w:r w:rsidR="00F2695C">
        <w:t>,</w:t>
      </w:r>
      <w:r w:rsidR="00591862" w:rsidRPr="00DB4F4F">
        <w:t xml:space="preserve"> were excluded from the target population. </w:t>
      </w:r>
    </w:p>
    <w:p w14:paraId="1D8E395A" w14:textId="5FEB1007" w:rsidR="00286267" w:rsidRPr="001D5F20" w:rsidRDefault="4F8FBD3B" w:rsidP="00447474">
      <w:r w:rsidRPr="29B86458">
        <w:rPr>
          <w:rFonts w:cs="Arial"/>
        </w:rPr>
        <w:t xml:space="preserve">The </w:t>
      </w:r>
      <w:r w:rsidR="637880C9" w:rsidRPr="29B86458">
        <w:rPr>
          <w:rFonts w:cs="Arial"/>
        </w:rPr>
        <w:t xml:space="preserve">GP </w:t>
      </w:r>
      <w:r w:rsidR="7A220908" w:rsidRPr="29B86458">
        <w:rPr>
          <w:rFonts w:cs="Arial"/>
        </w:rPr>
        <w:t>Colleges</w:t>
      </w:r>
      <w:r w:rsidRPr="29B86458">
        <w:rPr>
          <w:rFonts w:cs="Arial"/>
        </w:rPr>
        <w:t xml:space="preserve"> provided ACER with a population list of all registrars in the target population. </w:t>
      </w:r>
      <w:r w:rsidR="351AE76E" w:rsidRPr="29B86458">
        <w:rPr>
          <w:rFonts w:cs="Arial"/>
        </w:rPr>
        <w:t>Duplicate records, as well as any registrars on leave during Semester One</w:t>
      </w:r>
      <w:r w:rsidR="002842CE">
        <w:rPr>
          <w:rFonts w:cs="Arial"/>
        </w:rPr>
        <w:t>,</w:t>
      </w:r>
      <w:r w:rsidR="351AE76E" w:rsidRPr="29B86458">
        <w:rPr>
          <w:rFonts w:cs="Arial"/>
        </w:rPr>
        <w:t xml:space="preserve"> were removed. </w:t>
      </w:r>
      <w:r w:rsidRPr="29B86458">
        <w:rPr>
          <w:rFonts w:cs="Arial"/>
        </w:rPr>
        <w:t xml:space="preserve">This process identified that the full target population for the </w:t>
      </w:r>
      <w:r w:rsidR="23D743A1" w:rsidRPr="29B86458">
        <w:rPr>
          <w:rFonts w:cs="Arial"/>
        </w:rPr>
        <w:t>202</w:t>
      </w:r>
      <w:r w:rsidR="575B3573" w:rsidRPr="29B86458">
        <w:rPr>
          <w:rFonts w:cs="Arial"/>
        </w:rPr>
        <w:t>3</w:t>
      </w:r>
      <w:r w:rsidR="23D743A1" w:rsidRPr="29B86458">
        <w:rPr>
          <w:rFonts w:cs="Arial"/>
        </w:rPr>
        <w:t xml:space="preserve"> AGPT NRS</w:t>
      </w:r>
      <w:r w:rsidRPr="29B86458">
        <w:rPr>
          <w:rFonts w:cs="Arial"/>
        </w:rPr>
        <w:t xml:space="preserve"> </w:t>
      </w:r>
      <w:r w:rsidR="002842CE">
        <w:rPr>
          <w:rFonts w:cs="Arial"/>
        </w:rPr>
        <w:t>was</w:t>
      </w:r>
      <w:r w:rsidR="002842CE" w:rsidRPr="29B86458">
        <w:rPr>
          <w:rFonts w:cs="Arial"/>
        </w:rPr>
        <w:t xml:space="preserve"> </w:t>
      </w:r>
      <w:r w:rsidR="70175031" w:rsidRPr="29B86458">
        <w:rPr>
          <w:rFonts w:cs="Arial"/>
        </w:rPr>
        <w:t>4,1</w:t>
      </w:r>
      <w:r w:rsidR="53BE1798" w:rsidRPr="29B86458">
        <w:rPr>
          <w:rFonts w:cs="Arial"/>
        </w:rPr>
        <w:t>13</w:t>
      </w:r>
      <w:r w:rsidRPr="29B86458">
        <w:rPr>
          <w:rFonts w:cs="Arial"/>
        </w:rPr>
        <w:t xml:space="preserve"> registrars</w:t>
      </w:r>
      <w:r w:rsidR="002842CE">
        <w:rPr>
          <w:rFonts w:cs="Arial"/>
        </w:rPr>
        <w:t xml:space="preserve"> on an AGPT pathway</w:t>
      </w:r>
      <w:r w:rsidRPr="29B86458">
        <w:rPr>
          <w:rFonts w:cs="Arial"/>
        </w:rPr>
        <w:t>.</w:t>
      </w:r>
      <w:r w:rsidR="23A7E84A" w:rsidRPr="29B86458">
        <w:rPr>
          <w:rFonts w:cs="Arial"/>
        </w:rPr>
        <w:t xml:space="preserve"> During fieldwork, </w:t>
      </w:r>
      <w:r w:rsidR="6FC3BEE4" w:rsidRPr="29B86458">
        <w:rPr>
          <w:rFonts w:cs="Arial"/>
        </w:rPr>
        <w:t>234 registrars</w:t>
      </w:r>
      <w:r w:rsidR="6FF56807" w:rsidRPr="29B86458">
        <w:rPr>
          <w:rFonts w:cs="Arial"/>
        </w:rPr>
        <w:t xml:space="preserve"> were removed from the population as they either</w:t>
      </w:r>
      <w:r w:rsidR="6FC3BEE4" w:rsidRPr="29B86458">
        <w:rPr>
          <w:rFonts w:cs="Arial"/>
        </w:rPr>
        <w:t xml:space="preserve"> opted out of the survey via email</w:t>
      </w:r>
      <w:r w:rsidR="6FF56807" w:rsidRPr="29B86458">
        <w:rPr>
          <w:rFonts w:cs="Arial"/>
        </w:rPr>
        <w:t xml:space="preserve"> or SMS correspondence, their email bounced, or </w:t>
      </w:r>
      <w:r w:rsidR="3EE84BCA" w:rsidRPr="29B86458">
        <w:rPr>
          <w:rFonts w:cs="Arial"/>
        </w:rPr>
        <w:t xml:space="preserve">they </w:t>
      </w:r>
      <w:r w:rsidR="534B73DB" w:rsidRPr="29B86458">
        <w:rPr>
          <w:rFonts w:cs="Arial"/>
        </w:rPr>
        <w:t>self-identified</w:t>
      </w:r>
      <w:r w:rsidR="3EE84BCA" w:rsidRPr="29B86458">
        <w:rPr>
          <w:rFonts w:cs="Arial"/>
        </w:rPr>
        <w:t xml:space="preserve"> as being on extended leave for the entirety of the </w:t>
      </w:r>
      <w:r w:rsidR="534B73DB" w:rsidRPr="29B86458">
        <w:rPr>
          <w:rFonts w:cs="Arial"/>
        </w:rPr>
        <w:t>Semester One, 2023.</w:t>
      </w:r>
      <w:r w:rsidR="7369AA4F" w:rsidRPr="29B86458">
        <w:rPr>
          <w:rFonts w:cs="Arial"/>
        </w:rPr>
        <w:t xml:space="preserve"> </w:t>
      </w:r>
      <w:r w:rsidRPr="29B86458">
        <w:rPr>
          <w:rFonts w:cs="Arial"/>
        </w:rPr>
        <w:t>Overall</w:t>
      </w:r>
      <w:r w:rsidR="0269F6D5" w:rsidRPr="29B86458">
        <w:rPr>
          <w:rFonts w:cs="Arial"/>
        </w:rPr>
        <w:t>,</w:t>
      </w:r>
      <w:r w:rsidRPr="29B86458">
        <w:rPr>
          <w:rFonts w:cs="Arial"/>
        </w:rPr>
        <w:t xml:space="preserve"> there were 3,</w:t>
      </w:r>
      <w:r w:rsidR="46629EB4" w:rsidRPr="29B86458">
        <w:rPr>
          <w:rFonts w:cs="Arial"/>
        </w:rPr>
        <w:t>879</w:t>
      </w:r>
      <w:r w:rsidRPr="29B86458">
        <w:rPr>
          <w:rFonts w:cs="Arial"/>
        </w:rPr>
        <w:t xml:space="preserve"> registrars in the final target population. The survey was conducted as a census of all registrars in the target population.</w:t>
      </w:r>
    </w:p>
    <w:p w14:paraId="525BB674" w14:textId="4629945E" w:rsidR="003E3685" w:rsidRDefault="7EB62F39" w:rsidP="00FC268A">
      <w:r>
        <w:t>As in previous administrations</w:t>
      </w:r>
      <w:r w:rsidR="6A98AC06">
        <w:t xml:space="preserve"> of the survey, the </w:t>
      </w:r>
      <w:r w:rsidR="23D743A1">
        <w:t>202</w:t>
      </w:r>
      <w:r w:rsidR="45F7A7C7">
        <w:t>3</w:t>
      </w:r>
      <w:r w:rsidR="23D743A1">
        <w:t xml:space="preserve"> AGPT NRS</w:t>
      </w:r>
      <w:r w:rsidR="3D8923F2">
        <w:t xml:space="preserve"> </w:t>
      </w:r>
      <w:r w:rsidR="6A98AC06">
        <w:t xml:space="preserve">was administered </w:t>
      </w:r>
      <w:r w:rsidR="0DC90AB0">
        <w:t xml:space="preserve">wholly </w:t>
      </w:r>
      <w:r w:rsidR="6A98AC06">
        <w:t xml:space="preserve">online. Fieldwork was conducted between </w:t>
      </w:r>
      <w:r w:rsidR="364EB648">
        <w:t xml:space="preserve">July </w:t>
      </w:r>
      <w:r w:rsidR="001542A5">
        <w:t>12</w:t>
      </w:r>
      <w:r w:rsidR="5A1EE982">
        <w:t xml:space="preserve"> </w:t>
      </w:r>
      <w:r w:rsidR="2F3D5114">
        <w:t>and</w:t>
      </w:r>
      <w:r w:rsidR="5A1EE982">
        <w:t xml:space="preserve"> </w:t>
      </w:r>
      <w:r w:rsidR="18D81C50">
        <w:t xml:space="preserve">August </w:t>
      </w:r>
      <w:r w:rsidR="001542A5">
        <w:t>18</w:t>
      </w:r>
      <w:r w:rsidR="5A1EE982">
        <w:t xml:space="preserve">, </w:t>
      </w:r>
      <w:r w:rsidR="23D743A1">
        <w:t>202</w:t>
      </w:r>
      <w:r w:rsidR="45F7A7C7">
        <w:t>3</w:t>
      </w:r>
      <w:r w:rsidR="18D81C50">
        <w:t xml:space="preserve"> (although </w:t>
      </w:r>
      <w:r w:rsidR="45F7A7C7">
        <w:t>responses were</w:t>
      </w:r>
      <w:r w:rsidR="18D81C50">
        <w:t xml:space="preserve"> still accepted into </w:t>
      </w:r>
      <w:r w:rsidR="16B2A5DD">
        <w:t>late</w:t>
      </w:r>
      <w:r w:rsidR="18D81C50">
        <w:t>-August)</w:t>
      </w:r>
      <w:r w:rsidR="57F5992D">
        <w:t>.</w:t>
      </w:r>
      <w:r w:rsidR="6A98AC06">
        <w:t xml:space="preserve"> </w:t>
      </w:r>
      <w:bookmarkStart w:id="37" w:name="_Hlk118384360"/>
      <w:r w:rsidR="1A788F55">
        <w:t xml:space="preserve">ACER managed the fieldwork operations by sending </w:t>
      </w:r>
      <w:r w:rsidR="001542A5">
        <w:t xml:space="preserve">out </w:t>
      </w:r>
      <w:r w:rsidR="1A788F55">
        <w:t xml:space="preserve">email invitations and reminders to registrars in-house and </w:t>
      </w:r>
      <w:r w:rsidR="701A977C">
        <w:t>used the</w:t>
      </w:r>
      <w:r w:rsidR="1A788F55">
        <w:t xml:space="preserve"> SMSGlobal </w:t>
      </w:r>
      <w:r w:rsidR="701A977C">
        <w:t xml:space="preserve">platform </w:t>
      </w:r>
      <w:r w:rsidR="1A788F55">
        <w:t xml:space="preserve">to send </w:t>
      </w:r>
      <w:r w:rsidR="001542A5">
        <w:t xml:space="preserve">out the </w:t>
      </w:r>
      <w:r w:rsidR="1A788F55">
        <w:t>SMS reminders</w:t>
      </w:r>
      <w:r w:rsidR="6A98AC06">
        <w:t xml:space="preserve">. </w:t>
      </w:r>
      <w:bookmarkEnd w:id="37"/>
    </w:p>
    <w:p w14:paraId="6FF8272C" w14:textId="532848AD" w:rsidR="004F19F2" w:rsidRDefault="43837C1F" w:rsidP="00FC268A">
      <w:r>
        <w:t xml:space="preserve">The </w:t>
      </w:r>
      <w:r w:rsidR="36D0C76B">
        <w:t xml:space="preserve">GP </w:t>
      </w:r>
      <w:r>
        <w:t>Colleges</w:t>
      </w:r>
      <w:r w:rsidR="772DFA82">
        <w:t xml:space="preserve"> provided invaluable assistance before and during the fieldwork </w:t>
      </w:r>
      <w:r w:rsidR="0DC90AB0">
        <w:t xml:space="preserve">period </w:t>
      </w:r>
      <w:r w:rsidR="772DFA82">
        <w:t xml:space="preserve">to promote the survey to </w:t>
      </w:r>
      <w:r w:rsidR="00AD44EF">
        <w:t xml:space="preserve">their </w:t>
      </w:r>
      <w:r w:rsidR="772DFA82">
        <w:t xml:space="preserve">registrars using marketing materials designed by ACER. </w:t>
      </w:r>
      <w:bookmarkStart w:id="38" w:name="_Hlk117686492"/>
      <w:r w:rsidR="18D81C50">
        <w:t>We also had</w:t>
      </w:r>
      <w:r w:rsidR="7349B587">
        <w:t xml:space="preserve"> </w:t>
      </w:r>
      <w:r w:rsidR="4D62C29D">
        <w:t>incredible</w:t>
      </w:r>
      <w:r w:rsidR="7349B587">
        <w:t xml:space="preserve"> buy-in from many </w:t>
      </w:r>
      <w:r w:rsidR="005B53B7">
        <w:t>key</w:t>
      </w:r>
      <w:r w:rsidR="7349B587">
        <w:t xml:space="preserve"> stakeholders</w:t>
      </w:r>
      <w:r w:rsidR="0DDB7387">
        <w:t xml:space="preserve"> this year</w:t>
      </w:r>
      <w:r w:rsidR="005B53B7">
        <w:t>,</w:t>
      </w:r>
      <w:r w:rsidR="0DDB7387">
        <w:t xml:space="preserve"> who did an amazing job promoting the survey using</w:t>
      </w:r>
      <w:r w:rsidR="00B24DFC">
        <w:t xml:space="preserve"> </w:t>
      </w:r>
      <w:r w:rsidR="00E378A9">
        <w:t>E</w:t>
      </w:r>
      <w:r w:rsidR="00B24DFC">
        <w:t>lectronic Direct Mail</w:t>
      </w:r>
      <w:r w:rsidR="0DDB7387">
        <w:t xml:space="preserve"> </w:t>
      </w:r>
      <w:r w:rsidR="00E378A9">
        <w:t>(</w:t>
      </w:r>
      <w:r w:rsidR="0DDB7387">
        <w:t>EDMs</w:t>
      </w:r>
      <w:r w:rsidR="00E378A9">
        <w:t>)</w:t>
      </w:r>
      <w:r w:rsidR="0DDB7387">
        <w:t>, bulletins and newsletters</w:t>
      </w:r>
      <w:r w:rsidR="5443ED13">
        <w:t>,</w:t>
      </w:r>
      <w:r w:rsidR="0DDB7387">
        <w:t xml:space="preserve"> as well as through their website</w:t>
      </w:r>
      <w:r w:rsidR="005B53B7">
        <w:t>s</w:t>
      </w:r>
      <w:r w:rsidR="0DDB7387">
        <w:t xml:space="preserve"> and email signatures. These stakeholders included the</w:t>
      </w:r>
      <w:r w:rsidR="18D81C50">
        <w:t xml:space="preserve"> </w:t>
      </w:r>
      <w:bookmarkStart w:id="39" w:name="_Hlk116904390"/>
      <w:r w:rsidR="67E13355">
        <w:t xml:space="preserve">Rural Doctors </w:t>
      </w:r>
      <w:r w:rsidR="3B86404B">
        <w:t xml:space="preserve">Association of Australia (RDAA), </w:t>
      </w:r>
      <w:r w:rsidR="48D25746">
        <w:t>Australian Indigenous Doctors' Association (</w:t>
      </w:r>
      <w:r w:rsidR="20B22E38">
        <w:t>AIDA</w:t>
      </w:r>
      <w:r w:rsidR="48D25746">
        <w:t>)</w:t>
      </w:r>
      <w:r w:rsidR="20B22E38">
        <w:t>,</w:t>
      </w:r>
      <w:r w:rsidR="7349B587">
        <w:t xml:space="preserve"> Indigenous </w:t>
      </w:r>
      <w:r w:rsidR="55604E89">
        <w:t xml:space="preserve">General Practice Registrars </w:t>
      </w:r>
      <w:r w:rsidR="7349B587">
        <w:t>Network</w:t>
      </w:r>
      <w:r w:rsidR="00AD44EF" w:rsidDel="7349B587">
        <w:t xml:space="preserve"> </w:t>
      </w:r>
      <w:r w:rsidR="7349B587">
        <w:t>(IGPRN),</w:t>
      </w:r>
      <w:r w:rsidR="20B22E38">
        <w:t xml:space="preserve"> </w:t>
      </w:r>
      <w:r w:rsidR="1DD0D0E7">
        <w:t>General Practice Registrars Australia (</w:t>
      </w:r>
      <w:r w:rsidR="20B22E38">
        <w:t>GPRA</w:t>
      </w:r>
      <w:r w:rsidR="1DD0D0E7">
        <w:t xml:space="preserve">) and </w:t>
      </w:r>
      <w:r w:rsidR="7AA434F4">
        <w:t>General Practice Supervision Australia</w:t>
      </w:r>
      <w:r w:rsidR="5CFA8168">
        <w:t xml:space="preserve"> </w:t>
      </w:r>
      <w:r w:rsidR="7AA434F4">
        <w:t>(</w:t>
      </w:r>
      <w:r w:rsidR="5CFA8168">
        <w:t>GPSA</w:t>
      </w:r>
      <w:r w:rsidR="7AA434F4">
        <w:t>)</w:t>
      </w:r>
      <w:bookmarkEnd w:id="39"/>
      <w:r w:rsidR="18D81C50">
        <w:t>.</w:t>
      </w:r>
      <w:bookmarkEnd w:id="38"/>
      <w:r w:rsidR="18D81C50">
        <w:t xml:space="preserve"> </w:t>
      </w:r>
    </w:p>
    <w:p w14:paraId="26DCA3F4" w14:textId="6B928B55" w:rsidR="00D92607" w:rsidRPr="00AD44EF" w:rsidRDefault="6A98AC06" w:rsidP="00FC268A">
      <w:r>
        <w:t xml:space="preserve">Survey responses were returned directly to ACER and stored securely and separately from respondents’ personal information to ensure </w:t>
      </w:r>
      <w:r w:rsidR="00591862">
        <w:t xml:space="preserve">the </w:t>
      </w:r>
      <w:r>
        <w:t xml:space="preserve">confidentiality of their responses. </w:t>
      </w:r>
    </w:p>
    <w:p w14:paraId="058CFEB6" w14:textId="4B09B270" w:rsidR="00970AB1" w:rsidRPr="00997237" w:rsidRDefault="00707746" w:rsidP="00970AB1">
      <w:pPr>
        <w:pStyle w:val="Heading1"/>
        <w:rPr>
          <w:rFonts w:cs="Arial"/>
        </w:rPr>
      </w:pPr>
      <w:bookmarkStart w:id="40" w:name="_Toc63957008"/>
      <w:bookmarkStart w:id="41" w:name="_Toc64036322"/>
      <w:bookmarkStart w:id="42" w:name="_Toc147746446"/>
      <w:bookmarkStart w:id="43" w:name="_Toc161128082"/>
      <w:r w:rsidRPr="00997237">
        <w:rPr>
          <w:rFonts w:cs="Arial"/>
        </w:rPr>
        <w:lastRenderedPageBreak/>
        <w:t>202</w:t>
      </w:r>
      <w:r w:rsidR="00997237" w:rsidRPr="00997237">
        <w:rPr>
          <w:rFonts w:cs="Arial"/>
        </w:rPr>
        <w:t>3</w:t>
      </w:r>
      <w:r w:rsidRPr="00997237">
        <w:rPr>
          <w:rFonts w:cs="Arial"/>
        </w:rPr>
        <w:t xml:space="preserve"> AGPT NRS</w:t>
      </w:r>
      <w:r w:rsidR="00D34325" w:rsidRPr="00997237">
        <w:rPr>
          <w:rFonts w:cs="Arial"/>
        </w:rPr>
        <w:t xml:space="preserve"> </w:t>
      </w:r>
      <w:r w:rsidR="005C71AC" w:rsidRPr="00997237">
        <w:rPr>
          <w:rFonts w:cs="Arial"/>
        </w:rPr>
        <w:t>findings</w:t>
      </w:r>
      <w:bookmarkEnd w:id="40"/>
      <w:bookmarkEnd w:id="41"/>
      <w:bookmarkEnd w:id="42"/>
      <w:bookmarkEnd w:id="43"/>
    </w:p>
    <w:p w14:paraId="7E356614" w14:textId="26D9A777" w:rsidR="00C01328" w:rsidRPr="000B1CD2" w:rsidRDefault="00C01328" w:rsidP="00E14743">
      <w:pPr>
        <w:rPr>
          <w:rFonts w:cs="Arial"/>
        </w:rPr>
      </w:pPr>
      <w:r w:rsidRPr="000B1CD2">
        <w:rPr>
          <w:rFonts w:cs="Arial"/>
        </w:rPr>
        <w:t xml:space="preserve">This section provides an overview of the findings from the </w:t>
      </w:r>
      <w:r w:rsidR="00707746" w:rsidRPr="000B1CD2">
        <w:rPr>
          <w:rFonts w:cs="Arial"/>
        </w:rPr>
        <w:t>202</w:t>
      </w:r>
      <w:r w:rsidR="000B1CD2" w:rsidRPr="000B1CD2">
        <w:rPr>
          <w:rFonts w:cs="Arial"/>
        </w:rPr>
        <w:t>3</w:t>
      </w:r>
      <w:r w:rsidR="00707746" w:rsidRPr="000B1CD2">
        <w:rPr>
          <w:rFonts w:cs="Arial"/>
        </w:rPr>
        <w:t xml:space="preserve"> AGPT NRS</w:t>
      </w:r>
      <w:r w:rsidRPr="000B1CD2">
        <w:rPr>
          <w:rFonts w:cs="Arial"/>
        </w:rPr>
        <w:t xml:space="preserve"> and provides a snapshot of registrars’ experience and satisfaction with their training in </w:t>
      </w:r>
      <w:r w:rsidR="00C05A56" w:rsidRPr="000B1CD2">
        <w:rPr>
          <w:rFonts w:cs="Arial"/>
        </w:rPr>
        <w:t xml:space="preserve">Semester One, </w:t>
      </w:r>
      <w:r w:rsidR="00707746" w:rsidRPr="000B1CD2">
        <w:rPr>
          <w:rFonts w:cs="Arial"/>
        </w:rPr>
        <w:t>202</w:t>
      </w:r>
      <w:r w:rsidR="000B1CD2" w:rsidRPr="000B1CD2">
        <w:rPr>
          <w:rFonts w:cs="Arial"/>
        </w:rPr>
        <w:t>3</w:t>
      </w:r>
      <w:r w:rsidRPr="000B1CD2">
        <w:rPr>
          <w:rFonts w:cs="Arial"/>
        </w:rPr>
        <w:t xml:space="preserve">. </w:t>
      </w:r>
      <w:r w:rsidRPr="00F94930">
        <w:rPr>
          <w:rFonts w:cs="Arial"/>
        </w:rPr>
        <w:t xml:space="preserve">Where appropriate, comparisons have been made with results from previous administrations </w:t>
      </w:r>
      <w:r w:rsidR="00E14743" w:rsidRPr="00F94930">
        <w:rPr>
          <w:rFonts w:cs="Arial"/>
        </w:rPr>
        <w:t xml:space="preserve">of the </w:t>
      </w:r>
      <w:r w:rsidR="00FB0AFF" w:rsidRPr="00F94930">
        <w:rPr>
          <w:rFonts w:cs="Arial"/>
        </w:rPr>
        <w:t>survey</w:t>
      </w:r>
      <w:r w:rsidRPr="00F94930">
        <w:rPr>
          <w:rFonts w:cs="Arial"/>
        </w:rPr>
        <w:t>.</w:t>
      </w:r>
      <w:r w:rsidRPr="000B1CD2">
        <w:rPr>
          <w:rFonts w:cs="Arial"/>
        </w:rPr>
        <w:t xml:space="preserve"> </w:t>
      </w:r>
    </w:p>
    <w:p w14:paraId="16076522" w14:textId="1B9424FA" w:rsidR="0020316E" w:rsidRPr="0039668B" w:rsidRDefault="2CCB3C9B" w:rsidP="00442E7D">
      <w:r w:rsidRPr="29B86458">
        <w:rPr>
          <w:rFonts w:cs="Arial"/>
        </w:rPr>
        <w:t>This section reports on</w:t>
      </w:r>
      <w:r w:rsidR="0DC90AB0" w:rsidRPr="29B86458">
        <w:rPr>
          <w:rFonts w:cs="Arial"/>
        </w:rPr>
        <w:t xml:space="preserve"> the</w:t>
      </w:r>
      <w:r w:rsidRPr="29B86458">
        <w:rPr>
          <w:rFonts w:cs="Arial"/>
        </w:rPr>
        <w:t xml:space="preserve"> </w:t>
      </w:r>
      <w:r w:rsidR="4CCAA9E3" w:rsidRPr="29B86458">
        <w:rPr>
          <w:rFonts w:cs="Arial"/>
        </w:rPr>
        <w:t xml:space="preserve">level of response received </w:t>
      </w:r>
      <w:r w:rsidRPr="29B86458">
        <w:rPr>
          <w:rFonts w:cs="Arial"/>
        </w:rPr>
        <w:t xml:space="preserve">and the </w:t>
      </w:r>
      <w:r w:rsidR="11470094" w:rsidRPr="29B86458">
        <w:rPr>
          <w:rFonts w:cs="Arial"/>
        </w:rPr>
        <w:t>representativeness of the</w:t>
      </w:r>
      <w:r w:rsidRPr="29B86458">
        <w:rPr>
          <w:rFonts w:cs="Arial"/>
        </w:rPr>
        <w:t xml:space="preserve"> registrars who responded to the </w:t>
      </w:r>
      <w:r w:rsidR="23D743A1" w:rsidRPr="29B86458">
        <w:rPr>
          <w:rFonts w:cs="Arial"/>
        </w:rPr>
        <w:t>202</w:t>
      </w:r>
      <w:r w:rsidR="101992B9" w:rsidRPr="29B86458">
        <w:rPr>
          <w:rFonts w:cs="Arial"/>
        </w:rPr>
        <w:t>3</w:t>
      </w:r>
      <w:r w:rsidR="23D743A1" w:rsidRPr="29B86458">
        <w:rPr>
          <w:rFonts w:cs="Arial"/>
        </w:rPr>
        <w:t xml:space="preserve"> AGPT NRS</w:t>
      </w:r>
      <w:r w:rsidR="005B53B7">
        <w:rPr>
          <w:rFonts w:cs="Arial"/>
        </w:rPr>
        <w:t>,</w:t>
      </w:r>
      <w:r w:rsidR="4CCAA9E3" w:rsidRPr="29B86458">
        <w:rPr>
          <w:rFonts w:cs="Arial"/>
        </w:rPr>
        <w:t xml:space="preserve"> as well as</w:t>
      </w:r>
      <w:r w:rsidRPr="29B86458">
        <w:rPr>
          <w:rFonts w:cs="Arial"/>
        </w:rPr>
        <w:t xml:space="preserve"> </w:t>
      </w:r>
      <w:r w:rsidR="0DC90AB0" w:rsidRPr="29B86458">
        <w:rPr>
          <w:rFonts w:cs="Arial"/>
        </w:rPr>
        <w:t xml:space="preserve">providing insights into </w:t>
      </w:r>
      <w:r w:rsidRPr="29B86458">
        <w:rPr>
          <w:rFonts w:cs="Arial"/>
        </w:rPr>
        <w:t xml:space="preserve">the training contexts of registrars. It then provides </w:t>
      </w:r>
      <w:r w:rsidR="5AF8E03A" w:rsidRPr="29B86458">
        <w:rPr>
          <w:rFonts w:cs="Arial"/>
        </w:rPr>
        <w:t xml:space="preserve">a summary of registrars’ satisfaction </w:t>
      </w:r>
      <w:r w:rsidR="22938BA7" w:rsidRPr="29B86458">
        <w:rPr>
          <w:rFonts w:cs="Arial"/>
        </w:rPr>
        <w:t>with their</w:t>
      </w:r>
      <w:r w:rsidR="39FCF610" w:rsidRPr="29B86458">
        <w:rPr>
          <w:rFonts w:cs="Arial"/>
        </w:rPr>
        <w:t xml:space="preserve"> GP</w:t>
      </w:r>
      <w:r w:rsidR="22938BA7" w:rsidRPr="29B86458">
        <w:rPr>
          <w:rFonts w:cs="Arial"/>
        </w:rPr>
        <w:t xml:space="preserve"> </w:t>
      </w:r>
      <w:r w:rsidR="101992B9" w:rsidRPr="29B86458">
        <w:rPr>
          <w:rFonts w:cs="Arial"/>
        </w:rPr>
        <w:t>College</w:t>
      </w:r>
      <w:r w:rsidR="291D9BB2" w:rsidRPr="29B86458">
        <w:rPr>
          <w:rFonts w:cs="Arial"/>
        </w:rPr>
        <w:t xml:space="preserve"> and</w:t>
      </w:r>
      <w:r w:rsidR="22938BA7" w:rsidRPr="29B86458">
        <w:rPr>
          <w:rFonts w:cs="Arial"/>
        </w:rPr>
        <w:t xml:space="preserve"> </w:t>
      </w:r>
      <w:r w:rsidR="5AF8E03A" w:rsidRPr="29B86458">
        <w:rPr>
          <w:rFonts w:cs="Arial"/>
        </w:rPr>
        <w:t>training facility</w:t>
      </w:r>
      <w:r w:rsidR="1B3B55BA" w:rsidRPr="29B86458">
        <w:rPr>
          <w:rFonts w:cs="Arial"/>
        </w:rPr>
        <w:t>, a review of the</w:t>
      </w:r>
      <w:r w:rsidR="6231FDDC" w:rsidRPr="29B86458">
        <w:rPr>
          <w:rFonts w:cs="Arial"/>
        </w:rPr>
        <w:t xml:space="preserve"> longitudinal satisfaction of registrars with </w:t>
      </w:r>
      <w:r w:rsidR="01EC8221" w:rsidRPr="29B86458">
        <w:rPr>
          <w:rFonts w:cs="Arial"/>
        </w:rPr>
        <w:t>providers</w:t>
      </w:r>
      <w:r w:rsidR="6231FDDC" w:rsidRPr="29B86458">
        <w:rPr>
          <w:rFonts w:cs="Arial"/>
        </w:rPr>
        <w:t xml:space="preserve"> of their training (RTOs and</w:t>
      </w:r>
      <w:r w:rsidR="65F24A37" w:rsidRPr="29B86458">
        <w:rPr>
          <w:rFonts w:cs="Arial"/>
        </w:rPr>
        <w:t xml:space="preserve"> GP</w:t>
      </w:r>
      <w:r w:rsidR="6231FDDC" w:rsidRPr="29B86458">
        <w:rPr>
          <w:rFonts w:cs="Arial"/>
        </w:rPr>
        <w:t xml:space="preserve"> Colleges) and their training facility, and then a </w:t>
      </w:r>
      <w:r w:rsidR="6AAD49D7" w:rsidRPr="29B86458">
        <w:rPr>
          <w:rFonts w:cs="Arial"/>
        </w:rPr>
        <w:t xml:space="preserve">summary of the </w:t>
      </w:r>
      <w:r w:rsidR="7C24E452" w:rsidRPr="29B86458">
        <w:rPr>
          <w:rFonts w:cs="Arial"/>
        </w:rPr>
        <w:t xml:space="preserve">analysis of data </w:t>
      </w:r>
      <w:r w:rsidR="6AAD49D7" w:rsidRPr="29B86458">
        <w:rPr>
          <w:rFonts w:cs="Arial"/>
        </w:rPr>
        <w:t xml:space="preserve">which </w:t>
      </w:r>
      <w:r w:rsidR="7C24E452" w:rsidRPr="29B86458">
        <w:rPr>
          <w:rFonts w:cs="Arial"/>
        </w:rPr>
        <w:t xml:space="preserve">can be used to inform 10 of the </w:t>
      </w:r>
      <w:r w:rsidR="1BF70F15" w:rsidRPr="29B86458">
        <w:rPr>
          <w:rFonts w:cs="Arial"/>
        </w:rPr>
        <w:t>College-led GP training</w:t>
      </w:r>
      <w:r w:rsidR="7C24E452" w:rsidRPr="29B86458">
        <w:rPr>
          <w:rFonts w:cs="Arial"/>
        </w:rPr>
        <w:t xml:space="preserve"> </w:t>
      </w:r>
      <w:r w:rsidR="6AAD49D7" w:rsidRPr="29B86458">
        <w:rPr>
          <w:rFonts w:cs="Arial"/>
        </w:rPr>
        <w:t>KPIs</w:t>
      </w:r>
      <w:r w:rsidR="5AF8E03A" w:rsidRPr="29B86458">
        <w:rPr>
          <w:rFonts w:cs="Arial"/>
        </w:rPr>
        <w:t>. The findings also include</w:t>
      </w:r>
      <w:r w:rsidRPr="29B86458">
        <w:rPr>
          <w:rFonts w:cs="Arial"/>
        </w:rPr>
        <w:t xml:space="preserve"> insights into registrars’</w:t>
      </w:r>
      <w:r w:rsidR="6F803A66" w:rsidRPr="29B86458">
        <w:rPr>
          <w:rFonts w:cs="Arial"/>
        </w:rPr>
        <w:t xml:space="preserve"> satisfaction with the health and wellbeing support they receive</w:t>
      </w:r>
      <w:r w:rsidR="7570D3B8" w:rsidRPr="29B86458">
        <w:rPr>
          <w:rFonts w:cs="Arial"/>
        </w:rPr>
        <w:t xml:space="preserve">, </w:t>
      </w:r>
      <w:r w:rsidR="6F803A66" w:rsidRPr="29B86458">
        <w:rPr>
          <w:rFonts w:cs="Arial"/>
        </w:rPr>
        <w:t>their</w:t>
      </w:r>
      <w:r w:rsidRPr="29B86458">
        <w:rPr>
          <w:rFonts w:cs="Arial"/>
        </w:rPr>
        <w:t xml:space="preserve"> experience of </w:t>
      </w:r>
      <w:r w:rsidR="343B2FB5" w:rsidRPr="29B86458">
        <w:rPr>
          <w:rFonts w:cs="Arial"/>
        </w:rPr>
        <w:t xml:space="preserve">training in </w:t>
      </w:r>
      <w:r w:rsidRPr="29B86458">
        <w:rPr>
          <w:rFonts w:cs="Arial"/>
        </w:rPr>
        <w:t>Aboriginal and Torres Strait Islander health,</w:t>
      </w:r>
      <w:r w:rsidR="18D81C50" w:rsidRPr="29B86458">
        <w:rPr>
          <w:rFonts w:cs="Arial"/>
        </w:rPr>
        <w:t xml:space="preserve"> the impact of the transition to </w:t>
      </w:r>
      <w:r w:rsidR="1BF70F15" w:rsidRPr="29B86458">
        <w:rPr>
          <w:rFonts w:cs="Arial"/>
        </w:rPr>
        <w:t>College-led GP training</w:t>
      </w:r>
      <w:r w:rsidR="18D81C50" w:rsidRPr="29B86458">
        <w:rPr>
          <w:rFonts w:cs="Arial"/>
        </w:rPr>
        <w:t>,</w:t>
      </w:r>
      <w:r w:rsidRPr="29B86458">
        <w:rPr>
          <w:rFonts w:cs="Arial"/>
        </w:rPr>
        <w:t xml:space="preserve"> </w:t>
      </w:r>
      <w:r w:rsidR="1C42CB1E" w:rsidRPr="29B86458">
        <w:rPr>
          <w:rFonts w:cs="Arial"/>
        </w:rPr>
        <w:t>their views on employment models, salary and entitlements</w:t>
      </w:r>
      <w:r w:rsidR="3493660C" w:rsidRPr="29B86458">
        <w:rPr>
          <w:rFonts w:cs="Arial"/>
        </w:rPr>
        <w:t>,</w:t>
      </w:r>
      <w:r w:rsidR="1C42CB1E" w:rsidRPr="29B86458">
        <w:rPr>
          <w:rFonts w:cs="Arial"/>
        </w:rPr>
        <w:t xml:space="preserve"> </w:t>
      </w:r>
      <w:r w:rsidRPr="29B86458">
        <w:rPr>
          <w:rFonts w:cs="Arial"/>
        </w:rPr>
        <w:t xml:space="preserve">the </w:t>
      </w:r>
      <w:r w:rsidR="6F803A66" w:rsidRPr="29B86458">
        <w:rPr>
          <w:rFonts w:cs="Arial"/>
        </w:rPr>
        <w:t xml:space="preserve">choices they </w:t>
      </w:r>
      <w:r w:rsidR="0DC90AB0" w:rsidRPr="29B86458">
        <w:rPr>
          <w:rFonts w:cs="Arial"/>
        </w:rPr>
        <w:t xml:space="preserve">have made </w:t>
      </w:r>
      <w:r w:rsidR="6F803A66" w:rsidRPr="29B86458">
        <w:rPr>
          <w:rFonts w:cs="Arial"/>
        </w:rPr>
        <w:t>in their training</w:t>
      </w:r>
      <w:r w:rsidRPr="29B86458">
        <w:rPr>
          <w:rFonts w:cs="Arial"/>
        </w:rPr>
        <w:t xml:space="preserve">, </w:t>
      </w:r>
      <w:r w:rsidR="00C01328" w:rsidRPr="29B86458">
        <w:rPr>
          <w:rFonts w:cs="Arial"/>
        </w:rPr>
        <w:t xml:space="preserve">their </w:t>
      </w:r>
      <w:r w:rsidRPr="29B86458">
        <w:rPr>
          <w:rFonts w:cs="Arial"/>
        </w:rPr>
        <w:t>reasons for choosing their current</w:t>
      </w:r>
      <w:r w:rsidR="005B483C">
        <w:rPr>
          <w:rFonts w:cs="Arial"/>
        </w:rPr>
        <w:t xml:space="preserve"> GP</w:t>
      </w:r>
      <w:r w:rsidRPr="29B86458">
        <w:rPr>
          <w:rFonts w:cs="Arial"/>
        </w:rPr>
        <w:t xml:space="preserve"> </w:t>
      </w:r>
      <w:r w:rsidR="5964AA54" w:rsidRPr="29B86458">
        <w:rPr>
          <w:rFonts w:cs="Arial"/>
        </w:rPr>
        <w:t>College</w:t>
      </w:r>
      <w:r w:rsidRPr="29B86458">
        <w:rPr>
          <w:rFonts w:cs="Arial"/>
        </w:rPr>
        <w:t xml:space="preserve"> and fellowship</w:t>
      </w:r>
      <w:r w:rsidR="7BC87E6A" w:rsidRPr="29B86458">
        <w:rPr>
          <w:rFonts w:cs="Arial"/>
        </w:rPr>
        <w:t>,</w:t>
      </w:r>
      <w:r w:rsidRPr="29B86458">
        <w:rPr>
          <w:rFonts w:cs="Arial"/>
        </w:rPr>
        <w:t xml:space="preserve"> </w:t>
      </w:r>
      <w:r w:rsidR="00C01328" w:rsidRPr="29B86458">
        <w:rPr>
          <w:rFonts w:cs="Arial"/>
        </w:rPr>
        <w:t xml:space="preserve">their </w:t>
      </w:r>
      <w:r w:rsidRPr="29B86458">
        <w:rPr>
          <w:rFonts w:cs="Arial"/>
        </w:rPr>
        <w:t>future career aspirations</w:t>
      </w:r>
      <w:r w:rsidR="005B53B7">
        <w:rPr>
          <w:rFonts w:cs="Arial"/>
        </w:rPr>
        <w:t xml:space="preserve">, </w:t>
      </w:r>
      <w:r w:rsidR="092F58F5" w:rsidRPr="29B86458">
        <w:rPr>
          <w:rFonts w:cs="Arial"/>
        </w:rPr>
        <w:t xml:space="preserve">as well as insights into </w:t>
      </w:r>
      <w:r w:rsidR="00C01328" w:rsidRPr="29B86458">
        <w:rPr>
          <w:rFonts w:cs="Arial"/>
        </w:rPr>
        <w:t xml:space="preserve">those </w:t>
      </w:r>
      <w:r w:rsidR="7FA92767" w:rsidRPr="29B86458">
        <w:rPr>
          <w:rFonts w:cs="Arial"/>
        </w:rPr>
        <w:t>registrars who are</w:t>
      </w:r>
      <w:r w:rsidR="092F58F5" w:rsidRPr="29B86458">
        <w:rPr>
          <w:rFonts w:cs="Arial"/>
        </w:rPr>
        <w:t xml:space="preserve"> Rural Generalist</w:t>
      </w:r>
      <w:r w:rsidR="00A51D5F">
        <w:rPr>
          <w:rFonts w:cs="Arial"/>
        </w:rPr>
        <w:t xml:space="preserve"> trainees</w:t>
      </w:r>
      <w:r w:rsidRPr="29B86458">
        <w:rPr>
          <w:rFonts w:cs="Arial"/>
        </w:rPr>
        <w:t xml:space="preserve">. </w:t>
      </w:r>
    </w:p>
    <w:p w14:paraId="453593B5" w14:textId="4B9F3232" w:rsidR="00FA3BC0" w:rsidRPr="00FC4B7A" w:rsidRDefault="0061734B" w:rsidP="004F7F47">
      <w:pPr>
        <w:rPr>
          <w:rFonts w:cs="Arial"/>
        </w:rPr>
      </w:pPr>
      <w:r w:rsidRPr="00FC4B7A">
        <w:rPr>
          <w:rFonts w:cs="Arial"/>
        </w:rPr>
        <w:t>Response f</w:t>
      </w:r>
      <w:r w:rsidR="00FA3BC0" w:rsidRPr="00FC4B7A">
        <w:rPr>
          <w:rFonts w:cs="Arial"/>
        </w:rPr>
        <w:t xml:space="preserve">requencies are given for </w:t>
      </w:r>
      <w:r w:rsidRPr="00FC4B7A">
        <w:rPr>
          <w:rFonts w:cs="Arial"/>
        </w:rPr>
        <w:t xml:space="preserve">each </w:t>
      </w:r>
      <w:r w:rsidR="00FA3BC0" w:rsidRPr="00FC4B7A">
        <w:rPr>
          <w:rFonts w:cs="Arial"/>
        </w:rPr>
        <w:t xml:space="preserve">item </w:t>
      </w:r>
      <w:r w:rsidR="00C538BF" w:rsidRPr="00FC4B7A">
        <w:rPr>
          <w:rFonts w:cs="Arial"/>
        </w:rPr>
        <w:t>in</w:t>
      </w:r>
      <w:r w:rsidR="00773C69" w:rsidRPr="00FC4B7A">
        <w:rPr>
          <w:rFonts w:cs="Arial"/>
        </w:rPr>
        <w:t xml:space="preserve"> Appendix C</w:t>
      </w:r>
      <w:r w:rsidR="00DD59C2">
        <w:rPr>
          <w:rFonts w:cs="Arial"/>
        </w:rPr>
        <w:t>. A</w:t>
      </w:r>
      <w:r w:rsidR="00FA3BC0" w:rsidRPr="00FC4B7A">
        <w:rPr>
          <w:rFonts w:cs="Arial"/>
        </w:rPr>
        <w:t xml:space="preserve"> copy of the questionnaire</w:t>
      </w:r>
      <w:r w:rsidRPr="00FC4B7A">
        <w:rPr>
          <w:rFonts w:cs="Arial"/>
        </w:rPr>
        <w:t xml:space="preserve"> that was used in the </w:t>
      </w:r>
      <w:r w:rsidR="00707746" w:rsidRPr="00FC4B7A">
        <w:rPr>
          <w:rFonts w:cs="Arial"/>
        </w:rPr>
        <w:t>202</w:t>
      </w:r>
      <w:r w:rsidR="00FC4B7A" w:rsidRPr="00FC4B7A">
        <w:rPr>
          <w:rFonts w:cs="Arial"/>
        </w:rPr>
        <w:t>3</w:t>
      </w:r>
      <w:r w:rsidR="00707746" w:rsidRPr="00FC4B7A">
        <w:rPr>
          <w:rFonts w:cs="Arial"/>
        </w:rPr>
        <w:t xml:space="preserve"> AGPT NRS</w:t>
      </w:r>
      <w:r w:rsidR="00FA3BC0" w:rsidRPr="00FC4B7A">
        <w:rPr>
          <w:rFonts w:cs="Arial"/>
        </w:rPr>
        <w:t xml:space="preserve"> </w:t>
      </w:r>
      <w:r w:rsidR="00DD59C2">
        <w:rPr>
          <w:rFonts w:cs="Arial"/>
        </w:rPr>
        <w:t>can be found</w:t>
      </w:r>
      <w:r w:rsidR="00FA3BC0" w:rsidRPr="00FC4B7A">
        <w:rPr>
          <w:rFonts w:cs="Arial"/>
        </w:rPr>
        <w:t xml:space="preserve"> in</w:t>
      </w:r>
      <w:r w:rsidR="00773C69" w:rsidRPr="00FC4B7A">
        <w:rPr>
          <w:rFonts w:cs="Arial"/>
        </w:rPr>
        <w:t xml:space="preserve"> Appendix D</w:t>
      </w:r>
      <w:r w:rsidR="00DD59C2">
        <w:rPr>
          <w:rFonts w:cs="Arial"/>
        </w:rPr>
        <w:t>.</w:t>
      </w:r>
      <w:r w:rsidR="004F5D7F" w:rsidRPr="00FC4B7A">
        <w:rPr>
          <w:rFonts w:cs="Arial"/>
        </w:rPr>
        <w:t xml:space="preserve"> </w:t>
      </w:r>
      <w:r w:rsidR="00DD59C2">
        <w:rPr>
          <w:rFonts w:cs="Arial"/>
        </w:rPr>
        <w:t>T</w:t>
      </w:r>
      <w:r w:rsidR="004F5D7F" w:rsidRPr="00FC4B7A">
        <w:rPr>
          <w:rFonts w:cs="Arial"/>
        </w:rPr>
        <w:t>abular alternatives for the figures included in the report are included in</w:t>
      </w:r>
      <w:r w:rsidR="004F7F47" w:rsidRPr="00FC4B7A">
        <w:rPr>
          <w:rFonts w:cs="Arial"/>
        </w:rPr>
        <w:t xml:space="preserve"> Appendix E</w:t>
      </w:r>
      <w:r w:rsidR="004F5D7F" w:rsidRPr="00FC4B7A">
        <w:rPr>
          <w:rFonts w:cs="Arial"/>
        </w:rPr>
        <w:t xml:space="preserve">. </w:t>
      </w:r>
    </w:p>
    <w:p w14:paraId="787FFD2F" w14:textId="5B10B43E" w:rsidR="00C01328" w:rsidRPr="00FC4B7A" w:rsidRDefault="002D049C" w:rsidP="002D049C">
      <w:pPr>
        <w:pStyle w:val="Heading2"/>
      </w:pPr>
      <w:bookmarkStart w:id="44" w:name="_Toc63957009"/>
      <w:bookmarkStart w:id="45" w:name="_Toc64036323"/>
      <w:bookmarkStart w:id="46" w:name="_Toc147746447"/>
      <w:bookmarkStart w:id="47" w:name="_Toc161128083"/>
      <w:r w:rsidRPr="00FC4B7A">
        <w:t>Survey r</w:t>
      </w:r>
      <w:r w:rsidR="00756527" w:rsidRPr="00FC4B7A">
        <w:t>epresentativeness</w:t>
      </w:r>
      <w:r w:rsidR="00AB79F0" w:rsidRPr="00FC4B7A">
        <w:t>,</w:t>
      </w:r>
      <w:r w:rsidR="00C01328" w:rsidRPr="00FC4B7A">
        <w:t xml:space="preserve"> </w:t>
      </w:r>
      <w:r w:rsidR="00756527" w:rsidRPr="00FC4B7A">
        <w:t>respondent characteristics</w:t>
      </w:r>
      <w:r w:rsidR="00AB79F0" w:rsidRPr="00FC4B7A">
        <w:t xml:space="preserve"> and t</w:t>
      </w:r>
      <w:r w:rsidR="00AB79F0" w:rsidRPr="00FC4B7A">
        <w:rPr>
          <w:rFonts w:cs="Arial"/>
        </w:rPr>
        <w:t>raining contexts</w:t>
      </w:r>
      <w:bookmarkEnd w:id="44"/>
      <w:bookmarkEnd w:id="45"/>
      <w:bookmarkEnd w:id="46"/>
      <w:bookmarkEnd w:id="47"/>
      <w:r w:rsidR="00AB79F0" w:rsidRPr="00FC4B7A">
        <w:rPr>
          <w:rFonts w:cs="Arial"/>
        </w:rPr>
        <w:t xml:space="preserve"> </w:t>
      </w:r>
    </w:p>
    <w:p w14:paraId="143AF3A4" w14:textId="254ACE22" w:rsidR="00E65CF5" w:rsidRPr="00960ACB" w:rsidRDefault="006A2719" w:rsidP="00E65CF5">
      <w:pPr>
        <w:rPr>
          <w:rFonts w:cs="Arial"/>
          <w:highlight w:val="yellow"/>
        </w:rPr>
      </w:pPr>
      <w:r w:rsidRPr="00E26055">
        <w:rPr>
          <w:rFonts w:cs="Arial"/>
        </w:rPr>
        <w:t xml:space="preserve">A total of </w:t>
      </w:r>
      <w:r w:rsidR="00664EDE" w:rsidRPr="00E26055">
        <w:rPr>
          <w:rFonts w:cs="Arial"/>
        </w:rPr>
        <w:t>1,</w:t>
      </w:r>
      <w:r w:rsidR="00E26055" w:rsidRPr="00E26055">
        <w:rPr>
          <w:rFonts w:cs="Arial"/>
        </w:rPr>
        <w:t>776</w:t>
      </w:r>
      <w:r w:rsidRPr="00E26055">
        <w:rPr>
          <w:rFonts w:cs="Arial"/>
        </w:rPr>
        <w:t xml:space="preserve"> registrars commenced the </w:t>
      </w:r>
      <w:r w:rsidR="00996B84" w:rsidRPr="00E26055">
        <w:rPr>
          <w:rFonts w:cs="Arial"/>
        </w:rPr>
        <w:t>survey</w:t>
      </w:r>
      <w:r w:rsidR="00996B84" w:rsidRPr="000802AA">
        <w:rPr>
          <w:rFonts w:cs="Arial"/>
        </w:rPr>
        <w:t xml:space="preserve">. </w:t>
      </w:r>
      <w:r w:rsidR="00664EDE" w:rsidRPr="000802AA">
        <w:rPr>
          <w:rFonts w:cs="Arial"/>
        </w:rPr>
        <w:t>Of these</w:t>
      </w:r>
      <w:r w:rsidR="00C538BF" w:rsidRPr="000802AA">
        <w:rPr>
          <w:rFonts w:cs="Arial"/>
        </w:rPr>
        <w:t xml:space="preserve">, </w:t>
      </w:r>
      <w:r w:rsidR="000802AA" w:rsidRPr="000802AA">
        <w:rPr>
          <w:rFonts w:cs="Arial"/>
        </w:rPr>
        <w:t>25</w:t>
      </w:r>
      <w:r w:rsidR="005C2C74">
        <w:rPr>
          <w:rFonts w:cs="Arial"/>
        </w:rPr>
        <w:t>7</w:t>
      </w:r>
      <w:r w:rsidR="000802AA" w:rsidRPr="000802AA">
        <w:rPr>
          <w:rFonts w:cs="Arial"/>
        </w:rPr>
        <w:t xml:space="preserve"> </w:t>
      </w:r>
      <w:r w:rsidRPr="000802AA">
        <w:rPr>
          <w:rFonts w:cs="Arial"/>
        </w:rPr>
        <w:t xml:space="preserve">registrars </w:t>
      </w:r>
      <w:r w:rsidR="00664EDE" w:rsidRPr="000802AA">
        <w:rPr>
          <w:rFonts w:cs="Arial"/>
        </w:rPr>
        <w:t>dropped out of the survey before answering any questions relating to their experience or satisfaction with training.</w:t>
      </w:r>
      <w:r w:rsidR="00664EDE" w:rsidRPr="00004B32">
        <w:rPr>
          <w:rFonts w:cs="Arial"/>
        </w:rPr>
        <w:t xml:space="preserve"> The responses from the remaining 1,</w:t>
      </w:r>
      <w:r w:rsidR="00A31B89" w:rsidRPr="00004B32">
        <w:rPr>
          <w:rFonts w:cs="Arial"/>
        </w:rPr>
        <w:t>51</w:t>
      </w:r>
      <w:r w:rsidR="005C2C74">
        <w:rPr>
          <w:rFonts w:cs="Arial"/>
        </w:rPr>
        <w:t>9</w:t>
      </w:r>
      <w:r w:rsidR="00664EDE" w:rsidRPr="00004B32">
        <w:rPr>
          <w:rFonts w:cs="Arial"/>
        </w:rPr>
        <w:t xml:space="preserve"> registrars are the focus of this report. </w:t>
      </w:r>
    </w:p>
    <w:p w14:paraId="55654CF7" w14:textId="0574D3FF" w:rsidR="00D50719" w:rsidRPr="00960ACB" w:rsidRDefault="006A2719" w:rsidP="00513952">
      <w:pPr>
        <w:rPr>
          <w:rFonts w:cs="Arial"/>
          <w:highlight w:val="yellow"/>
        </w:rPr>
      </w:pPr>
      <w:r w:rsidRPr="0065318B">
        <w:rPr>
          <w:rFonts w:cs="Arial"/>
        </w:rPr>
        <w:t xml:space="preserve">Overall, </w:t>
      </w:r>
      <w:r w:rsidR="008F0E67" w:rsidRPr="0065318B">
        <w:rPr>
          <w:rFonts w:cs="Arial"/>
        </w:rPr>
        <w:t xml:space="preserve">a </w:t>
      </w:r>
      <w:r w:rsidR="004655D1">
        <w:rPr>
          <w:rFonts w:cs="Arial"/>
        </w:rPr>
        <w:t>39.1</w:t>
      </w:r>
      <w:r w:rsidR="003E2266" w:rsidRPr="0065318B">
        <w:rPr>
          <w:rFonts w:cs="Arial"/>
        </w:rPr>
        <w:t xml:space="preserve"> </w:t>
      </w:r>
      <w:r w:rsidR="005B09F2" w:rsidRPr="0065318B">
        <w:rPr>
          <w:rFonts w:cs="Arial"/>
        </w:rPr>
        <w:t xml:space="preserve">per cent response rate was achieved in the </w:t>
      </w:r>
      <w:r w:rsidR="00707746" w:rsidRPr="0065318B">
        <w:rPr>
          <w:rFonts w:cs="Arial"/>
        </w:rPr>
        <w:t>202</w:t>
      </w:r>
      <w:r w:rsidR="0065318B" w:rsidRPr="0065318B">
        <w:rPr>
          <w:rFonts w:cs="Arial"/>
        </w:rPr>
        <w:t>3</w:t>
      </w:r>
      <w:r w:rsidR="005B09F2" w:rsidRPr="0065318B">
        <w:rPr>
          <w:rFonts w:cs="Arial"/>
        </w:rPr>
        <w:t xml:space="preserve"> A</w:t>
      </w:r>
      <w:r w:rsidR="00C8686B">
        <w:rPr>
          <w:rFonts w:cs="Arial"/>
        </w:rPr>
        <w:t>GP</w:t>
      </w:r>
      <w:r w:rsidR="005B09F2" w:rsidRPr="0065318B">
        <w:rPr>
          <w:rFonts w:cs="Arial"/>
        </w:rPr>
        <w:t>T NRS.</w:t>
      </w:r>
      <w:r w:rsidR="00057086" w:rsidRPr="0065318B">
        <w:rPr>
          <w:rFonts w:cs="Arial"/>
        </w:rPr>
        <w:t xml:space="preserve"> </w:t>
      </w:r>
      <w:r w:rsidR="003A257B">
        <w:rPr>
          <w:rFonts w:cs="Arial"/>
        </w:rPr>
        <w:t xml:space="preserve">This brings the response rate </w:t>
      </w:r>
      <w:r w:rsidR="00F91D58">
        <w:rPr>
          <w:rFonts w:cs="Arial"/>
        </w:rPr>
        <w:t>back around</w:t>
      </w:r>
      <w:r w:rsidR="003A257B">
        <w:rPr>
          <w:rFonts w:cs="Arial"/>
        </w:rPr>
        <w:t xml:space="preserve"> the </w:t>
      </w:r>
      <w:r w:rsidR="003A257B" w:rsidRPr="00513952">
        <w:rPr>
          <w:rFonts w:cs="Arial"/>
        </w:rPr>
        <w:t>numbers seen pr</w:t>
      </w:r>
      <w:r w:rsidR="00513952" w:rsidRPr="00513952">
        <w:rPr>
          <w:rFonts w:cs="Arial"/>
        </w:rPr>
        <w:t xml:space="preserve">ior to </w:t>
      </w:r>
      <w:r w:rsidR="00513952" w:rsidRPr="006F3752">
        <w:rPr>
          <w:rFonts w:cs="Arial"/>
        </w:rPr>
        <w:t xml:space="preserve">the </w:t>
      </w:r>
      <w:r w:rsidR="003A257B" w:rsidRPr="006F3752">
        <w:rPr>
          <w:rFonts w:cs="Arial"/>
        </w:rPr>
        <w:t>COVID</w:t>
      </w:r>
      <w:r w:rsidR="00513952" w:rsidRPr="006F3752">
        <w:rPr>
          <w:rFonts w:cs="Arial"/>
        </w:rPr>
        <w:t>-</w:t>
      </w:r>
      <w:r w:rsidR="00321367" w:rsidRPr="006F3752">
        <w:rPr>
          <w:rFonts w:cs="Arial"/>
        </w:rPr>
        <w:t>19 pandemic</w:t>
      </w:r>
      <w:r w:rsidR="00070B17" w:rsidRPr="006F3752">
        <w:rPr>
          <w:rFonts w:cs="Arial"/>
        </w:rPr>
        <w:t xml:space="preserve"> (</w:t>
      </w:r>
      <w:r w:rsidR="00513952" w:rsidRPr="006F3752">
        <w:rPr>
          <w:rFonts w:cs="Arial"/>
        </w:rPr>
        <w:t xml:space="preserve">2022: 30%; </w:t>
      </w:r>
      <w:r w:rsidR="00DD0658" w:rsidRPr="006F3752">
        <w:rPr>
          <w:rFonts w:cs="Arial"/>
        </w:rPr>
        <w:t xml:space="preserve">2021: 28%; </w:t>
      </w:r>
      <w:r w:rsidR="00442E7D" w:rsidRPr="006F3752">
        <w:rPr>
          <w:rFonts w:cs="Arial"/>
        </w:rPr>
        <w:t xml:space="preserve">2020: 31%; </w:t>
      </w:r>
      <w:r w:rsidR="00057086" w:rsidRPr="006F3752">
        <w:rPr>
          <w:rFonts w:cs="Arial"/>
        </w:rPr>
        <w:t xml:space="preserve">2019: 38%; </w:t>
      </w:r>
      <w:r w:rsidR="00326290" w:rsidRPr="006F3752">
        <w:rPr>
          <w:rFonts w:cs="Arial"/>
        </w:rPr>
        <w:t>2018: 42%; 2017: 40%</w:t>
      </w:r>
      <w:r w:rsidR="00070B17" w:rsidRPr="006F3752">
        <w:rPr>
          <w:rFonts w:cs="Arial"/>
        </w:rPr>
        <w:t>)</w:t>
      </w:r>
      <w:r w:rsidR="00321367" w:rsidRPr="006F3752">
        <w:rPr>
          <w:rFonts w:cs="Arial"/>
        </w:rPr>
        <w:t xml:space="preserve">. This </w:t>
      </w:r>
      <w:r w:rsidR="00F35229" w:rsidRPr="006F3752">
        <w:rPr>
          <w:rFonts w:cs="Arial"/>
        </w:rPr>
        <w:t xml:space="preserve">response is at a rate that ensures valid and reliable results. </w:t>
      </w:r>
      <w:r w:rsidR="004A1774" w:rsidRPr="006F3752">
        <w:rPr>
          <w:rFonts w:cs="Arial"/>
        </w:rPr>
        <w:t>The response rate for each of the</w:t>
      </w:r>
      <w:r w:rsidR="005B483C">
        <w:rPr>
          <w:rFonts w:cs="Arial"/>
        </w:rPr>
        <w:t xml:space="preserve"> GP</w:t>
      </w:r>
      <w:r w:rsidR="004A1774" w:rsidRPr="006F3752">
        <w:rPr>
          <w:rFonts w:cs="Arial"/>
        </w:rPr>
        <w:t xml:space="preserve"> Colleges were also </w:t>
      </w:r>
      <w:r w:rsidR="0049694F">
        <w:rPr>
          <w:rFonts w:cs="Arial"/>
        </w:rPr>
        <w:t>in-line with the national response</w:t>
      </w:r>
      <w:r w:rsidR="004A1774" w:rsidRPr="006F3752">
        <w:rPr>
          <w:rFonts w:cs="Arial"/>
        </w:rPr>
        <w:t xml:space="preserve"> </w:t>
      </w:r>
      <w:r w:rsidR="0049694F">
        <w:rPr>
          <w:rFonts w:cs="Arial"/>
        </w:rPr>
        <w:t>(</w:t>
      </w:r>
      <w:r w:rsidR="004A1774" w:rsidRPr="006F3752">
        <w:rPr>
          <w:rFonts w:cs="Arial"/>
        </w:rPr>
        <w:t>ACRRM</w:t>
      </w:r>
      <w:r w:rsidR="0049694F">
        <w:rPr>
          <w:rFonts w:cs="Arial"/>
        </w:rPr>
        <w:t>:</w:t>
      </w:r>
      <w:r w:rsidR="00AF2CDB">
        <w:rPr>
          <w:rFonts w:cs="Arial"/>
        </w:rPr>
        <w:t xml:space="preserve"> </w:t>
      </w:r>
      <w:r w:rsidR="00543298" w:rsidRPr="006F3752">
        <w:rPr>
          <w:rFonts w:cs="Arial"/>
        </w:rPr>
        <w:t>38.2</w:t>
      </w:r>
      <w:r w:rsidR="00AF2CDB">
        <w:rPr>
          <w:rFonts w:cs="Arial"/>
        </w:rPr>
        <w:t>%</w:t>
      </w:r>
      <w:r w:rsidR="00543298" w:rsidRPr="006F3752">
        <w:rPr>
          <w:rFonts w:cs="Arial"/>
        </w:rPr>
        <w:t xml:space="preserve"> and </w:t>
      </w:r>
      <w:r w:rsidR="00F81D03" w:rsidRPr="006F3752">
        <w:rPr>
          <w:rFonts w:cs="Arial"/>
        </w:rPr>
        <w:t>RACGP</w:t>
      </w:r>
      <w:r w:rsidR="005508E1">
        <w:rPr>
          <w:rFonts w:cs="Arial"/>
        </w:rPr>
        <w:t>:</w:t>
      </w:r>
      <w:r w:rsidR="00445A35" w:rsidRPr="006F3752">
        <w:rPr>
          <w:rFonts w:cs="Arial"/>
        </w:rPr>
        <w:t xml:space="preserve"> 39.2</w:t>
      </w:r>
      <w:r w:rsidR="005508E1">
        <w:rPr>
          <w:rFonts w:cs="Arial"/>
        </w:rPr>
        <w:t>%)</w:t>
      </w:r>
      <w:r w:rsidR="006F3752" w:rsidRPr="006F3752">
        <w:rPr>
          <w:rFonts w:cs="Arial"/>
        </w:rPr>
        <w:t>.</w:t>
      </w:r>
      <w:r w:rsidRPr="006F3752">
        <w:rPr>
          <w:rFonts w:cs="Arial"/>
        </w:rPr>
        <w:t xml:space="preserve"> </w:t>
      </w:r>
    </w:p>
    <w:p w14:paraId="7A280B5C" w14:textId="03998F13" w:rsidR="00BF6FCF" w:rsidRPr="007675AE" w:rsidRDefault="624D7F24" w:rsidP="004E5C1E">
      <w:pPr>
        <w:spacing w:before="0"/>
      </w:pPr>
      <w:r>
        <w:t xml:space="preserve">Please note, throughout this report to ensure confidentiality, all cells with a count between 1 and 3 are recorded as </w:t>
      </w:r>
      <w:r w:rsidRPr="29B86458">
        <w:rPr>
          <w:rFonts w:asciiTheme="majorBidi" w:hAnsiTheme="majorBidi" w:cstheme="majorBidi"/>
        </w:rPr>
        <w:t>&lt;</w:t>
      </w:r>
      <w:r>
        <w:t>4.</w:t>
      </w:r>
      <w:r w:rsidR="3518A183">
        <w:t xml:space="preserve"> Also note, </w:t>
      </w:r>
      <w:r w:rsidR="7276F0E7">
        <w:t xml:space="preserve">as most of the questions in the survey were non-mandatory, </w:t>
      </w:r>
      <w:r w:rsidR="4DA797D1">
        <w:t xml:space="preserve">and </w:t>
      </w:r>
      <w:r w:rsidR="00C41DE1">
        <w:t xml:space="preserve">as </w:t>
      </w:r>
      <w:r w:rsidR="4DA797D1">
        <w:t xml:space="preserve">some questions were only asked of subsets of registrars, </w:t>
      </w:r>
      <w:r w:rsidR="7276F0E7">
        <w:t>not</w:t>
      </w:r>
      <w:r w:rsidR="3518A183">
        <w:t xml:space="preserve"> all questions were answered by all registrars who </w:t>
      </w:r>
      <w:r w:rsidR="4DA797D1">
        <w:t>participated in</w:t>
      </w:r>
      <w:r w:rsidR="3518A183">
        <w:t xml:space="preserve"> the survey</w:t>
      </w:r>
      <w:r w:rsidR="1CFD6F5D">
        <w:t>.</w:t>
      </w:r>
      <w:r w:rsidR="3518A183">
        <w:t xml:space="preserve"> </w:t>
      </w:r>
    </w:p>
    <w:p w14:paraId="482B739C" w14:textId="40C9E03A" w:rsidR="00FE4ECC" w:rsidRPr="00960ACB" w:rsidRDefault="00FE4ECC" w:rsidP="00FE4ECC">
      <w:pPr>
        <w:spacing w:before="0"/>
        <w:rPr>
          <w:rFonts w:cs="Arial"/>
          <w:highlight w:val="yellow"/>
        </w:rPr>
      </w:pPr>
      <w:r w:rsidRPr="00727DEF">
        <w:rPr>
          <w:rFonts w:cs="Arial"/>
        </w:rPr>
        <w:fldChar w:fldCharType="begin"/>
      </w:r>
      <w:r w:rsidRPr="00727DEF">
        <w:rPr>
          <w:rFonts w:cs="Arial"/>
        </w:rPr>
        <w:instrText xml:space="preserve"> REF _Ref27569211 \h </w:instrText>
      </w:r>
      <w:r w:rsidR="00645223" w:rsidRPr="00727DEF">
        <w:rPr>
          <w:rFonts w:cs="Arial"/>
        </w:rPr>
        <w:instrText xml:space="preserve"> \* MERGEFORMAT </w:instrText>
      </w:r>
      <w:r w:rsidRPr="00727DEF">
        <w:rPr>
          <w:rFonts w:cs="Arial"/>
        </w:rPr>
      </w:r>
      <w:r w:rsidRPr="00727DEF">
        <w:rPr>
          <w:rFonts w:cs="Arial"/>
        </w:rPr>
        <w:fldChar w:fldCharType="separate"/>
      </w:r>
      <w:r w:rsidR="00CA1CB0" w:rsidRPr="0038433C">
        <w:rPr>
          <w:rFonts w:cs="Arial"/>
        </w:rPr>
        <w:t xml:space="preserve">Table </w:t>
      </w:r>
      <w:r w:rsidR="00CA1CB0">
        <w:rPr>
          <w:rFonts w:cs="Arial"/>
          <w:noProof/>
        </w:rPr>
        <w:t>1</w:t>
      </w:r>
      <w:r w:rsidRPr="00727DEF">
        <w:rPr>
          <w:rFonts w:cs="Arial"/>
        </w:rPr>
        <w:fldChar w:fldCharType="end"/>
      </w:r>
      <w:r w:rsidR="2606E7B2" w:rsidRPr="00727DEF">
        <w:rPr>
          <w:rFonts w:cs="Arial"/>
        </w:rPr>
        <w:t xml:space="preserve"> shows that </w:t>
      </w:r>
      <w:r w:rsidRPr="29B86458">
        <w:rPr>
          <w:rFonts w:cs="Arial"/>
        </w:rPr>
        <w:t xml:space="preserve">the </w:t>
      </w:r>
      <w:r w:rsidR="2606E7B2" w:rsidRPr="00727DEF">
        <w:rPr>
          <w:rFonts w:cs="Arial"/>
        </w:rPr>
        <w:t xml:space="preserve">respondents to the survey are </w:t>
      </w:r>
      <w:r w:rsidR="00D20F94">
        <w:rPr>
          <w:rFonts w:cs="Arial"/>
        </w:rPr>
        <w:t xml:space="preserve">generally </w:t>
      </w:r>
      <w:r w:rsidR="2606E7B2" w:rsidRPr="00727DEF">
        <w:rPr>
          <w:rFonts w:cs="Arial"/>
        </w:rPr>
        <w:t xml:space="preserve">representative of the overall population of registrars in the AGPT program. </w:t>
      </w:r>
      <w:r w:rsidRPr="00BC61A8">
        <w:rPr>
          <w:szCs w:val="22"/>
        </w:rPr>
        <w:fldChar w:fldCharType="begin"/>
      </w:r>
      <w:r w:rsidRPr="00BC61A8">
        <w:rPr>
          <w:szCs w:val="22"/>
        </w:rPr>
        <w:instrText xml:space="preserve"> REF _Ref475530842 \h  \* MERGEFORMAT </w:instrText>
      </w:r>
      <w:r w:rsidRPr="00BC61A8">
        <w:rPr>
          <w:szCs w:val="22"/>
        </w:rPr>
      </w:r>
      <w:r w:rsidRPr="00BC61A8">
        <w:rPr>
          <w:szCs w:val="22"/>
        </w:rPr>
        <w:fldChar w:fldCharType="separate"/>
      </w:r>
      <w:r w:rsidR="00CA1CB0" w:rsidRPr="0038433C">
        <w:rPr>
          <w:rFonts w:cs="Arial"/>
        </w:rPr>
        <w:t xml:space="preserve">Table </w:t>
      </w:r>
      <w:r w:rsidR="00CA1CB0">
        <w:rPr>
          <w:rFonts w:cs="Arial"/>
        </w:rPr>
        <w:t>1</w:t>
      </w:r>
      <w:r w:rsidRPr="00BC61A8">
        <w:rPr>
          <w:szCs w:val="22"/>
        </w:rPr>
        <w:fldChar w:fldCharType="end"/>
      </w:r>
      <w:r w:rsidR="2606E7B2" w:rsidRPr="29B86458">
        <w:t xml:space="preserve"> shows t</w:t>
      </w:r>
      <w:r w:rsidR="2606E7B2" w:rsidRPr="00BC61A8">
        <w:t xml:space="preserve">hat </w:t>
      </w:r>
      <w:r w:rsidR="2606E7B2" w:rsidRPr="00BC61A8">
        <w:rPr>
          <w:rFonts w:cs="Arial"/>
        </w:rPr>
        <w:t>6</w:t>
      </w:r>
      <w:r w:rsidR="65509B83" w:rsidRPr="00BC61A8">
        <w:rPr>
          <w:rFonts w:cs="Arial"/>
        </w:rPr>
        <w:t>4</w:t>
      </w:r>
      <w:r w:rsidR="2606E7B2" w:rsidRPr="00BC61A8">
        <w:rPr>
          <w:rFonts w:cs="Arial"/>
        </w:rPr>
        <w:t xml:space="preserve"> per cent of all respondents were female, reflecting the greater proportion of females </w:t>
      </w:r>
      <w:r w:rsidRPr="29B86458">
        <w:rPr>
          <w:rFonts w:cs="Arial"/>
        </w:rPr>
        <w:t>in</w:t>
      </w:r>
      <w:r w:rsidR="2606E7B2" w:rsidRPr="00BC61A8">
        <w:rPr>
          <w:rFonts w:cs="Arial"/>
        </w:rPr>
        <w:t xml:space="preserve"> the program. </w:t>
      </w:r>
      <w:r w:rsidR="3D695BED" w:rsidRPr="00BC61A8">
        <w:rPr>
          <w:rFonts w:cs="Arial"/>
        </w:rPr>
        <w:t>Eighty-seven</w:t>
      </w:r>
      <w:r w:rsidR="2606E7B2" w:rsidRPr="00BC61A8">
        <w:rPr>
          <w:rFonts w:cs="Arial"/>
        </w:rPr>
        <w:t xml:space="preserve"> per cent of </w:t>
      </w:r>
      <w:r w:rsidR="7E5DD92B" w:rsidRPr="00BC61A8">
        <w:rPr>
          <w:rFonts w:cs="Arial"/>
        </w:rPr>
        <w:t>respondents</w:t>
      </w:r>
      <w:r w:rsidR="2606E7B2" w:rsidRPr="00BC61A8">
        <w:rPr>
          <w:rFonts w:cs="Arial"/>
        </w:rPr>
        <w:t xml:space="preserve"> were working towards the FRACGP</w:t>
      </w:r>
      <w:r w:rsidR="41A8F451" w:rsidRPr="00BC61A8">
        <w:rPr>
          <w:rFonts w:cs="Arial"/>
        </w:rPr>
        <w:t xml:space="preserve"> while 1</w:t>
      </w:r>
      <w:r w:rsidR="3D695BED" w:rsidRPr="00BC61A8">
        <w:rPr>
          <w:rFonts w:cs="Arial"/>
        </w:rPr>
        <w:t>0</w:t>
      </w:r>
      <w:r w:rsidR="2606E7B2" w:rsidRPr="00BC61A8">
        <w:rPr>
          <w:rFonts w:cs="Arial"/>
        </w:rPr>
        <w:t xml:space="preserve"> per cent of </w:t>
      </w:r>
      <w:r w:rsidR="7E5DD92B" w:rsidRPr="00BC61A8">
        <w:rPr>
          <w:rFonts w:cs="Arial"/>
        </w:rPr>
        <w:t xml:space="preserve">respondents </w:t>
      </w:r>
      <w:r w:rsidR="2606E7B2" w:rsidRPr="00BC61A8">
        <w:rPr>
          <w:rFonts w:cs="Arial"/>
        </w:rPr>
        <w:t>were working towards the FAC</w:t>
      </w:r>
      <w:r w:rsidR="2606E7B2" w:rsidRPr="0004678A">
        <w:rPr>
          <w:rFonts w:cs="Arial"/>
        </w:rPr>
        <w:t xml:space="preserve">RRM and </w:t>
      </w:r>
      <w:r w:rsidR="00F85C02">
        <w:rPr>
          <w:rFonts w:cs="Arial"/>
        </w:rPr>
        <w:t>3</w:t>
      </w:r>
      <w:r w:rsidR="2606E7B2" w:rsidRPr="0004678A">
        <w:rPr>
          <w:rFonts w:cs="Arial"/>
        </w:rPr>
        <w:t xml:space="preserve"> per cent towards the FARGP, a Fellowship undertaken in combination with the FRACGP. </w:t>
      </w:r>
      <w:r w:rsidR="75E4B20F">
        <w:rPr>
          <w:rFonts w:cs="Arial"/>
        </w:rPr>
        <w:t>Due to missing data, not all percentages will add to 100 per cent.</w:t>
      </w:r>
    </w:p>
    <w:p w14:paraId="47BBBE4A" w14:textId="6CA3C53C" w:rsidR="006A2719" w:rsidRPr="0038433C" w:rsidRDefault="006A2719" w:rsidP="004E5C1E">
      <w:pPr>
        <w:pStyle w:val="Caption"/>
        <w:keepNext w:val="0"/>
        <w:keepLines w:val="0"/>
        <w:rPr>
          <w:rFonts w:cs="Arial"/>
        </w:rPr>
      </w:pPr>
      <w:bookmarkStart w:id="48" w:name="_Ref475530842"/>
      <w:bookmarkStart w:id="49" w:name="_Ref27569211"/>
      <w:bookmarkStart w:id="50" w:name="_Toc64039035"/>
      <w:bookmarkStart w:id="51" w:name="_Toc147746483"/>
      <w:bookmarkStart w:id="52" w:name="_Toc161128117"/>
      <w:r w:rsidRPr="0038433C">
        <w:rPr>
          <w:rFonts w:cs="Arial"/>
        </w:rPr>
        <w:t xml:space="preserve">Table </w:t>
      </w:r>
      <w:r w:rsidRPr="0038433C">
        <w:rPr>
          <w:rFonts w:cs="Arial"/>
        </w:rPr>
        <w:fldChar w:fldCharType="begin"/>
      </w:r>
      <w:r w:rsidRPr="0038433C">
        <w:rPr>
          <w:rFonts w:cs="Arial"/>
        </w:rPr>
        <w:instrText xml:space="preserve"> SEQ Table \* ARABIC </w:instrText>
      </w:r>
      <w:r w:rsidRPr="0038433C">
        <w:rPr>
          <w:rFonts w:cs="Arial"/>
        </w:rPr>
        <w:fldChar w:fldCharType="separate"/>
      </w:r>
      <w:r w:rsidR="00CA1CB0">
        <w:rPr>
          <w:rFonts w:cs="Arial"/>
          <w:noProof/>
        </w:rPr>
        <w:t>1</w:t>
      </w:r>
      <w:r w:rsidRPr="0038433C">
        <w:rPr>
          <w:rFonts w:cs="Arial"/>
        </w:rPr>
        <w:fldChar w:fldCharType="end"/>
      </w:r>
      <w:bookmarkEnd w:id="48"/>
      <w:bookmarkEnd w:id="49"/>
      <w:r w:rsidRPr="0038433C">
        <w:rPr>
          <w:rFonts w:cs="Arial"/>
        </w:rPr>
        <w:t xml:space="preserve">: </w:t>
      </w:r>
      <w:r w:rsidR="00707746" w:rsidRPr="0038433C">
        <w:rPr>
          <w:rFonts w:cs="Arial"/>
        </w:rPr>
        <w:t>202</w:t>
      </w:r>
      <w:r w:rsidR="0038433C" w:rsidRPr="0038433C">
        <w:rPr>
          <w:rFonts w:cs="Arial"/>
        </w:rPr>
        <w:t>3</w:t>
      </w:r>
      <w:r w:rsidR="00707746" w:rsidRPr="0038433C">
        <w:rPr>
          <w:rFonts w:cs="Arial"/>
        </w:rPr>
        <w:t xml:space="preserve"> AGPT NRS</w:t>
      </w:r>
      <w:r w:rsidR="007D5F0D" w:rsidRPr="0038433C">
        <w:rPr>
          <w:rFonts w:cs="Arial"/>
        </w:rPr>
        <w:t xml:space="preserve"> representativeness of </w:t>
      </w:r>
      <w:r w:rsidR="00DC1A6B" w:rsidRPr="0038433C">
        <w:rPr>
          <w:rFonts w:cs="Arial"/>
        </w:rPr>
        <w:t>respondents</w:t>
      </w:r>
      <w:r w:rsidR="007D5F0D" w:rsidRPr="0038433C">
        <w:rPr>
          <w:rFonts w:cs="Arial"/>
        </w:rPr>
        <w:t xml:space="preserve"> with population </w:t>
      </w:r>
      <w:r w:rsidR="00B431E2" w:rsidRPr="0038433C">
        <w:rPr>
          <w:rFonts w:cs="Arial"/>
        </w:rPr>
        <w:t>for</w:t>
      </w:r>
      <w:r w:rsidR="00414AAD" w:rsidRPr="0038433C">
        <w:rPr>
          <w:rFonts w:cs="Arial"/>
        </w:rPr>
        <w:t xml:space="preserve"> different registrar characteristics</w:t>
      </w:r>
      <w:bookmarkEnd w:id="50"/>
      <w:bookmarkEnd w:id="51"/>
      <w:bookmarkEnd w:id="52"/>
    </w:p>
    <w:tbl>
      <w:tblPr>
        <w:tblW w:w="5000" w:type="pct"/>
        <w:tblLayout w:type="fixed"/>
        <w:tblLook w:val="04A0" w:firstRow="1" w:lastRow="0" w:firstColumn="1" w:lastColumn="0" w:noHBand="0" w:noVBand="1"/>
        <w:tblCaption w:val="Table1"/>
        <w:tblDescription w:val="Table 1 lists the number of registrars in the 2023 AGPT NRS population, number who responded and response rate for all registrars and by different demographic groups. This table contains five heading columns: 1. Registrar characteristics (there are two columns within this column grouping the different registrar characteristics), 2. Response (n), 3. Response (%), 4. Population (n), and 5. Population (%). "/>
      </w:tblPr>
      <w:tblGrid>
        <w:gridCol w:w="1413"/>
        <w:gridCol w:w="3549"/>
        <w:gridCol w:w="1374"/>
        <w:gridCol w:w="1376"/>
        <w:gridCol w:w="1374"/>
        <w:gridCol w:w="1370"/>
      </w:tblGrid>
      <w:tr w:rsidR="00B431E2" w:rsidRPr="00960ACB" w14:paraId="6A4507EC" w14:textId="3CAEE019" w:rsidTr="00811ED1">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6BBAE46A" w14:textId="44E05F8C" w:rsidR="00B431E2" w:rsidRPr="0038433C" w:rsidRDefault="00B431E2" w:rsidP="00B431E2">
            <w:pPr>
              <w:spacing w:before="0" w:after="0" w:line="240" w:lineRule="auto"/>
              <w:rPr>
                <w:rFonts w:cs="Arial"/>
                <w:sz w:val="20"/>
              </w:rPr>
            </w:pPr>
            <w:r w:rsidRPr="0038433C">
              <w:rPr>
                <w:rFonts w:cs="Arial"/>
                <w:b/>
                <w:color w:val="FFFFFF" w:themeColor="background1"/>
                <w:sz w:val="20"/>
              </w:rPr>
              <w:t>Registrar characteristics</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7BD9B941" w14:textId="3473BF22" w:rsidR="00B431E2" w:rsidRPr="0038433C" w:rsidRDefault="00B431E2" w:rsidP="00B431E2">
            <w:pPr>
              <w:spacing w:before="0"/>
              <w:jc w:val="center"/>
              <w:rPr>
                <w:rFonts w:cs="Arial"/>
                <w:b/>
                <w:color w:val="FFFFFF" w:themeColor="background1"/>
                <w:sz w:val="20"/>
              </w:rPr>
            </w:pPr>
            <w:r w:rsidRPr="0038433C">
              <w:rPr>
                <w:rFonts w:cs="Arial"/>
                <w:b/>
                <w:color w:val="FFFFFF" w:themeColor="background1"/>
                <w:sz w:val="20"/>
              </w:rPr>
              <w:t>Response (n)</w:t>
            </w:r>
          </w:p>
        </w:tc>
        <w:tc>
          <w:tcPr>
            <w:tcW w:w="658" w:type="pct"/>
            <w:tcBorders>
              <w:top w:val="single" w:sz="4" w:space="0" w:color="auto"/>
              <w:left w:val="nil"/>
              <w:bottom w:val="single" w:sz="4" w:space="0" w:color="auto"/>
              <w:right w:val="single" w:sz="4" w:space="0" w:color="auto"/>
            </w:tcBorders>
            <w:shd w:val="clear" w:color="auto" w:fill="592C5F" w:themeFill="accent1"/>
            <w:noWrap/>
            <w:vAlign w:val="center"/>
          </w:tcPr>
          <w:p w14:paraId="6AA4F177" w14:textId="57784F1F" w:rsidR="00B431E2" w:rsidRPr="0038433C" w:rsidRDefault="00B431E2" w:rsidP="00B431E2">
            <w:pPr>
              <w:spacing w:before="0"/>
              <w:jc w:val="center"/>
              <w:rPr>
                <w:rFonts w:cs="Arial"/>
                <w:b/>
                <w:color w:val="FFFFFF" w:themeColor="background1"/>
                <w:sz w:val="20"/>
              </w:rPr>
            </w:pPr>
            <w:r w:rsidRPr="0038433C">
              <w:rPr>
                <w:rFonts w:cs="Arial"/>
                <w:b/>
                <w:color w:val="FFFFFF" w:themeColor="background1"/>
                <w:sz w:val="20"/>
              </w:rPr>
              <w:t>Response (%)</w:t>
            </w:r>
          </w:p>
        </w:tc>
        <w:tc>
          <w:tcPr>
            <w:tcW w:w="657" w:type="pct"/>
            <w:tcBorders>
              <w:top w:val="single" w:sz="4" w:space="0" w:color="auto"/>
              <w:left w:val="single" w:sz="4" w:space="0" w:color="auto"/>
              <w:bottom w:val="single" w:sz="4" w:space="0" w:color="auto"/>
            </w:tcBorders>
            <w:shd w:val="clear" w:color="auto" w:fill="592C5F" w:themeFill="accent1"/>
            <w:noWrap/>
            <w:vAlign w:val="center"/>
          </w:tcPr>
          <w:p w14:paraId="54D05000" w14:textId="25D7C2EA" w:rsidR="00B431E2" w:rsidRPr="0038433C" w:rsidRDefault="00B431E2" w:rsidP="00B431E2">
            <w:pPr>
              <w:spacing w:before="0"/>
              <w:jc w:val="center"/>
              <w:rPr>
                <w:rFonts w:cs="Arial"/>
                <w:b/>
                <w:color w:val="FFFFFF" w:themeColor="background1"/>
                <w:sz w:val="20"/>
              </w:rPr>
            </w:pPr>
            <w:r w:rsidRPr="0038433C">
              <w:rPr>
                <w:rFonts w:cs="Arial"/>
                <w:b/>
                <w:color w:val="FFFFFF" w:themeColor="background1"/>
                <w:sz w:val="20"/>
              </w:rPr>
              <w:t>Population (n)</w:t>
            </w:r>
          </w:p>
        </w:tc>
        <w:tc>
          <w:tcPr>
            <w:tcW w:w="655" w:type="pct"/>
            <w:tcBorders>
              <w:top w:val="single" w:sz="4" w:space="0" w:color="auto"/>
              <w:left w:val="nil"/>
              <w:bottom w:val="single" w:sz="4" w:space="0" w:color="auto"/>
              <w:right w:val="single" w:sz="4" w:space="0" w:color="auto"/>
            </w:tcBorders>
            <w:shd w:val="clear" w:color="auto" w:fill="592C5F" w:themeFill="accent1"/>
            <w:noWrap/>
            <w:vAlign w:val="center"/>
          </w:tcPr>
          <w:p w14:paraId="5699EDCF" w14:textId="615D6380" w:rsidR="00B431E2" w:rsidRPr="0038433C" w:rsidRDefault="00B431E2" w:rsidP="00B431E2">
            <w:pPr>
              <w:spacing w:before="0"/>
              <w:jc w:val="center"/>
              <w:rPr>
                <w:rFonts w:cs="Arial"/>
                <w:b/>
                <w:color w:val="FFFFFF" w:themeColor="background1"/>
                <w:sz w:val="20"/>
              </w:rPr>
            </w:pPr>
            <w:r w:rsidRPr="0038433C">
              <w:rPr>
                <w:rFonts w:cs="Arial"/>
                <w:b/>
                <w:color w:val="FFFFFF" w:themeColor="background1"/>
                <w:sz w:val="20"/>
              </w:rPr>
              <w:t>Population (%)</w:t>
            </w:r>
          </w:p>
        </w:tc>
      </w:tr>
      <w:tr w:rsidR="00A96432" w:rsidRPr="00960ACB" w14:paraId="6A11A9EA" w14:textId="487ADBA3" w:rsidTr="00916AE2">
        <w:trPr>
          <w:trHeight w:val="315"/>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A96432" w:rsidRPr="00E64FEF" w:rsidRDefault="00A96432" w:rsidP="00A96432">
            <w:pPr>
              <w:spacing w:before="0" w:after="0" w:line="240" w:lineRule="auto"/>
              <w:rPr>
                <w:rFonts w:eastAsia="Times New Roman" w:cs="Arial"/>
                <w:b/>
                <w:bCs/>
                <w:color w:val="000000"/>
                <w:sz w:val="20"/>
                <w:lang w:eastAsia="en-AU"/>
              </w:rPr>
            </w:pPr>
            <w:r w:rsidRPr="00E64FEF">
              <w:rPr>
                <w:rFonts w:cs="Arial"/>
                <w:b/>
                <w:bCs/>
                <w:sz w:val="20"/>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0BD2A8E6" w:rsidR="00A96432" w:rsidRPr="00E64FEF" w:rsidRDefault="00A96432" w:rsidP="00A96432">
            <w:pPr>
              <w:spacing w:before="0" w:after="0" w:line="240" w:lineRule="auto"/>
              <w:jc w:val="center"/>
              <w:rPr>
                <w:rFonts w:cs="Arial"/>
                <w:b/>
                <w:bCs/>
                <w:sz w:val="20"/>
              </w:rPr>
            </w:pPr>
            <w:r w:rsidRPr="00E64FEF">
              <w:rPr>
                <w:rFonts w:cs="Arial"/>
                <w:b/>
                <w:bCs/>
                <w:sz w:val="20"/>
              </w:rPr>
              <w:t>1,519</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7794A6A3" w:rsidR="00A96432" w:rsidRPr="00E64FEF" w:rsidRDefault="00A96432" w:rsidP="00A96432">
            <w:pPr>
              <w:spacing w:before="0" w:after="0" w:line="240" w:lineRule="auto"/>
              <w:jc w:val="center"/>
              <w:rPr>
                <w:rFonts w:cs="Arial"/>
                <w:b/>
                <w:bCs/>
                <w:sz w:val="20"/>
              </w:rPr>
            </w:pPr>
            <w:r w:rsidRPr="00E64FEF">
              <w:rPr>
                <w:rFonts w:cs="Arial"/>
                <w:b/>
                <w:bCs/>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7FDD3D3E" w:rsidR="00A96432" w:rsidRPr="00E64FEF" w:rsidRDefault="00A96432" w:rsidP="00A96432">
            <w:pPr>
              <w:spacing w:before="0" w:after="0" w:line="240" w:lineRule="auto"/>
              <w:jc w:val="center"/>
              <w:rPr>
                <w:rFonts w:cs="Arial"/>
                <w:b/>
                <w:bCs/>
                <w:sz w:val="20"/>
              </w:rPr>
            </w:pPr>
            <w:r w:rsidRPr="00E64FEF">
              <w:rPr>
                <w:b/>
                <w:bCs/>
                <w:sz w:val="20"/>
              </w:rPr>
              <w:t>3,879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01350D19" w:rsidR="00A96432" w:rsidRPr="003D759D" w:rsidRDefault="00A96432" w:rsidP="00A96432">
            <w:pPr>
              <w:spacing w:before="0" w:after="0" w:line="240" w:lineRule="auto"/>
              <w:jc w:val="center"/>
              <w:rPr>
                <w:rFonts w:cs="Arial"/>
                <w:sz w:val="20"/>
              </w:rPr>
            </w:pPr>
            <w:r>
              <w:rPr>
                <w:rFonts w:cs="Arial"/>
                <w:sz w:val="20"/>
              </w:rPr>
              <w:t>-</w:t>
            </w:r>
          </w:p>
        </w:tc>
      </w:tr>
      <w:tr w:rsidR="004A77E2" w:rsidRPr="00960ACB" w14:paraId="79FAFB70" w14:textId="0281FAAA" w:rsidTr="00E810F6">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hideMark/>
          </w:tcPr>
          <w:p w14:paraId="2D5566AF" w14:textId="18BAA354"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tcPr>
          <w:p w14:paraId="7E7F6A99" w14:textId="6EEE7EF9" w:rsidR="004A77E2" w:rsidRPr="003D759D" w:rsidRDefault="004A77E2" w:rsidP="004A77E2">
            <w:pPr>
              <w:spacing w:before="0" w:after="0" w:line="240" w:lineRule="auto"/>
              <w:jc w:val="center"/>
              <w:rPr>
                <w:rFonts w:cs="Arial"/>
                <w:sz w:val="20"/>
              </w:rPr>
            </w:pPr>
            <w:r w:rsidRPr="00A307BA">
              <w:rPr>
                <w:rFonts w:cs="Arial"/>
                <w:color w:val="000000"/>
                <w:sz w:val="20"/>
              </w:rPr>
              <w:t>964</w:t>
            </w:r>
          </w:p>
        </w:tc>
        <w:tc>
          <w:tcPr>
            <w:tcW w:w="658" w:type="pct"/>
            <w:tcBorders>
              <w:top w:val="single" w:sz="4" w:space="0" w:color="auto"/>
              <w:bottom w:val="single" w:sz="4" w:space="0" w:color="auto"/>
              <w:right w:val="single" w:sz="4" w:space="0" w:color="auto"/>
            </w:tcBorders>
            <w:shd w:val="clear" w:color="auto" w:fill="auto"/>
            <w:noWrap/>
            <w:vAlign w:val="center"/>
          </w:tcPr>
          <w:p w14:paraId="792963A5" w14:textId="108C8B6D" w:rsidR="004A77E2" w:rsidRPr="003D759D" w:rsidRDefault="004A77E2" w:rsidP="004A77E2">
            <w:pPr>
              <w:spacing w:before="0" w:after="0" w:line="240" w:lineRule="auto"/>
              <w:jc w:val="center"/>
              <w:rPr>
                <w:rFonts w:cs="Arial"/>
                <w:sz w:val="20"/>
              </w:rPr>
            </w:pPr>
            <w:r w:rsidRPr="00A307BA">
              <w:rPr>
                <w:rFonts w:cs="Arial"/>
                <w:color w:val="000000"/>
                <w:sz w:val="20"/>
              </w:rPr>
              <w:t>63.5</w:t>
            </w:r>
          </w:p>
        </w:tc>
        <w:tc>
          <w:tcPr>
            <w:tcW w:w="657" w:type="pct"/>
            <w:tcBorders>
              <w:top w:val="single" w:sz="4" w:space="0" w:color="auto"/>
              <w:left w:val="single" w:sz="4" w:space="0" w:color="auto"/>
              <w:bottom w:val="single" w:sz="4" w:space="0" w:color="auto"/>
            </w:tcBorders>
            <w:shd w:val="clear" w:color="auto" w:fill="auto"/>
            <w:noWrap/>
            <w:vAlign w:val="center"/>
          </w:tcPr>
          <w:p w14:paraId="43E098B8" w14:textId="014E7DA0" w:rsidR="004A77E2" w:rsidRPr="00F92258" w:rsidRDefault="004A77E2" w:rsidP="004A77E2">
            <w:pPr>
              <w:spacing w:before="0" w:after="0" w:line="240" w:lineRule="auto"/>
              <w:jc w:val="center"/>
              <w:rPr>
                <w:rFonts w:cs="Arial"/>
                <w:sz w:val="20"/>
                <w:szCs w:val="16"/>
              </w:rPr>
            </w:pPr>
            <w:r w:rsidRPr="00762BEA">
              <w:rPr>
                <w:color w:val="000000"/>
                <w:sz w:val="20"/>
              </w:rPr>
              <w:t>2,</w:t>
            </w:r>
            <w:r w:rsidRPr="00177FB9">
              <w:rPr>
                <w:rFonts w:cs="Arial"/>
                <w:color w:val="000000"/>
                <w:sz w:val="20"/>
              </w:rPr>
              <w:t>302</w:t>
            </w:r>
          </w:p>
        </w:tc>
        <w:tc>
          <w:tcPr>
            <w:tcW w:w="655" w:type="pct"/>
            <w:tcBorders>
              <w:top w:val="single" w:sz="4" w:space="0" w:color="auto"/>
              <w:bottom w:val="single" w:sz="4" w:space="0" w:color="auto"/>
              <w:right w:val="single" w:sz="4" w:space="0" w:color="auto"/>
            </w:tcBorders>
            <w:shd w:val="clear" w:color="auto" w:fill="auto"/>
            <w:noWrap/>
            <w:vAlign w:val="center"/>
          </w:tcPr>
          <w:p w14:paraId="1A4F945A" w14:textId="3B361B06" w:rsidR="004A77E2" w:rsidRPr="00F92258" w:rsidRDefault="004A77E2" w:rsidP="004A77E2">
            <w:pPr>
              <w:spacing w:before="0" w:after="0" w:line="240" w:lineRule="auto"/>
              <w:jc w:val="center"/>
              <w:rPr>
                <w:rFonts w:cs="Arial"/>
                <w:sz w:val="20"/>
                <w:szCs w:val="16"/>
              </w:rPr>
            </w:pPr>
            <w:r w:rsidRPr="00762BEA">
              <w:rPr>
                <w:color w:val="000000"/>
                <w:sz w:val="20"/>
              </w:rPr>
              <w:t>59.</w:t>
            </w:r>
            <w:r w:rsidRPr="00177FB9">
              <w:rPr>
                <w:rFonts w:cs="Arial"/>
                <w:color w:val="000000"/>
                <w:sz w:val="20"/>
              </w:rPr>
              <w:t>3</w:t>
            </w:r>
          </w:p>
        </w:tc>
      </w:tr>
      <w:tr w:rsidR="004A77E2" w:rsidRPr="00960ACB" w14:paraId="28369177" w14:textId="17DC7FFB" w:rsidTr="00E810F6">
        <w:trPr>
          <w:trHeight w:val="315"/>
        </w:trPr>
        <w:tc>
          <w:tcPr>
            <w:tcW w:w="676" w:type="pct"/>
            <w:vMerge/>
            <w:tcBorders>
              <w:left w:val="single" w:sz="4" w:space="0" w:color="auto"/>
              <w:right w:val="single" w:sz="4" w:space="0" w:color="auto"/>
            </w:tcBorders>
            <w:vAlign w:val="center"/>
            <w:hideMark/>
          </w:tcPr>
          <w:p w14:paraId="2C8CE11D"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4DEE4" w14:textId="77777777"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Male</w:t>
            </w:r>
          </w:p>
        </w:tc>
        <w:tc>
          <w:tcPr>
            <w:tcW w:w="657" w:type="pct"/>
            <w:tcBorders>
              <w:top w:val="single" w:sz="4" w:space="0" w:color="auto"/>
              <w:left w:val="single" w:sz="4" w:space="0" w:color="auto"/>
              <w:bottom w:val="single" w:sz="4" w:space="0" w:color="auto"/>
            </w:tcBorders>
            <w:shd w:val="clear" w:color="auto" w:fill="auto"/>
            <w:noWrap/>
            <w:vAlign w:val="center"/>
          </w:tcPr>
          <w:p w14:paraId="5707A3FF" w14:textId="26E93B52" w:rsidR="004A77E2" w:rsidRPr="003D759D" w:rsidRDefault="004A77E2" w:rsidP="004A77E2">
            <w:pPr>
              <w:spacing w:before="0" w:after="0" w:line="240" w:lineRule="auto"/>
              <w:jc w:val="center"/>
              <w:rPr>
                <w:rFonts w:cs="Arial"/>
                <w:sz w:val="20"/>
              </w:rPr>
            </w:pPr>
            <w:r w:rsidRPr="00A307BA">
              <w:rPr>
                <w:rFonts w:cs="Arial"/>
                <w:color w:val="000000"/>
                <w:sz w:val="20"/>
              </w:rPr>
              <w:t>55</w:t>
            </w:r>
            <w:r>
              <w:rPr>
                <w:rFonts w:cs="Arial"/>
                <w:color w:val="000000"/>
                <w:sz w:val="20"/>
              </w:rPr>
              <w:t>4</w:t>
            </w:r>
          </w:p>
        </w:tc>
        <w:tc>
          <w:tcPr>
            <w:tcW w:w="658" w:type="pct"/>
            <w:tcBorders>
              <w:top w:val="single" w:sz="4" w:space="0" w:color="auto"/>
              <w:bottom w:val="single" w:sz="4" w:space="0" w:color="auto"/>
              <w:right w:val="single" w:sz="4" w:space="0" w:color="auto"/>
            </w:tcBorders>
            <w:shd w:val="clear" w:color="auto" w:fill="auto"/>
            <w:noWrap/>
            <w:vAlign w:val="center"/>
          </w:tcPr>
          <w:p w14:paraId="5B2B5F4D" w14:textId="3D7C2973" w:rsidR="004A77E2" w:rsidRPr="003D759D" w:rsidRDefault="004A77E2" w:rsidP="004A77E2">
            <w:pPr>
              <w:spacing w:before="0" w:after="0" w:line="240" w:lineRule="auto"/>
              <w:jc w:val="center"/>
              <w:rPr>
                <w:rFonts w:cs="Arial"/>
                <w:sz w:val="20"/>
              </w:rPr>
            </w:pPr>
            <w:r w:rsidRPr="00A307BA">
              <w:rPr>
                <w:rFonts w:cs="Arial"/>
                <w:color w:val="000000"/>
                <w:sz w:val="20"/>
              </w:rPr>
              <w:t>36.</w:t>
            </w:r>
            <w:r>
              <w:rPr>
                <w:rFonts w:cs="Arial"/>
                <w:color w:val="000000"/>
                <w:sz w:val="20"/>
              </w:rPr>
              <w:t>5</w:t>
            </w:r>
          </w:p>
        </w:tc>
        <w:tc>
          <w:tcPr>
            <w:tcW w:w="657" w:type="pct"/>
            <w:tcBorders>
              <w:top w:val="single" w:sz="4" w:space="0" w:color="auto"/>
              <w:left w:val="single" w:sz="4" w:space="0" w:color="auto"/>
              <w:bottom w:val="single" w:sz="4" w:space="0" w:color="auto"/>
            </w:tcBorders>
            <w:shd w:val="clear" w:color="auto" w:fill="auto"/>
            <w:noWrap/>
            <w:vAlign w:val="center"/>
          </w:tcPr>
          <w:p w14:paraId="29F3FBDE" w14:textId="5D2044C8" w:rsidR="004A77E2" w:rsidRPr="00DD1AF9" w:rsidRDefault="004A77E2" w:rsidP="004A77E2">
            <w:pPr>
              <w:spacing w:before="0" w:after="0" w:line="240" w:lineRule="auto"/>
              <w:jc w:val="center"/>
              <w:rPr>
                <w:rFonts w:cs="Arial"/>
                <w:sz w:val="20"/>
                <w:szCs w:val="16"/>
              </w:rPr>
            </w:pPr>
            <w:r w:rsidRPr="00762BEA">
              <w:rPr>
                <w:color w:val="000000"/>
                <w:sz w:val="20"/>
              </w:rPr>
              <w:t>1,</w:t>
            </w:r>
            <w:r w:rsidRPr="00177FB9">
              <w:rPr>
                <w:rFonts w:cs="Arial"/>
                <w:color w:val="000000"/>
                <w:sz w:val="20"/>
              </w:rPr>
              <w:t>572</w:t>
            </w:r>
          </w:p>
        </w:tc>
        <w:tc>
          <w:tcPr>
            <w:tcW w:w="655" w:type="pct"/>
            <w:tcBorders>
              <w:top w:val="single" w:sz="4" w:space="0" w:color="auto"/>
              <w:bottom w:val="single" w:sz="4" w:space="0" w:color="auto"/>
              <w:right w:val="single" w:sz="4" w:space="0" w:color="auto"/>
            </w:tcBorders>
            <w:shd w:val="clear" w:color="auto" w:fill="auto"/>
            <w:noWrap/>
            <w:vAlign w:val="center"/>
          </w:tcPr>
          <w:p w14:paraId="101246E6" w14:textId="39FBA478" w:rsidR="004A77E2" w:rsidRPr="00DD1AF9" w:rsidRDefault="004A77E2" w:rsidP="004A77E2">
            <w:pPr>
              <w:spacing w:before="0" w:after="0" w:line="240" w:lineRule="auto"/>
              <w:jc w:val="center"/>
              <w:rPr>
                <w:rFonts w:cs="Arial"/>
                <w:sz w:val="20"/>
                <w:szCs w:val="16"/>
              </w:rPr>
            </w:pPr>
            <w:r w:rsidRPr="00762BEA">
              <w:rPr>
                <w:color w:val="000000"/>
                <w:sz w:val="20"/>
              </w:rPr>
              <w:t>40.</w:t>
            </w:r>
            <w:r w:rsidRPr="00177FB9">
              <w:rPr>
                <w:rFonts w:cs="Arial"/>
                <w:color w:val="000000"/>
                <w:sz w:val="20"/>
              </w:rPr>
              <w:t>5</w:t>
            </w:r>
          </w:p>
        </w:tc>
      </w:tr>
      <w:tr w:rsidR="004A77E2" w:rsidRPr="00960ACB" w14:paraId="0574F0D8" w14:textId="77777777" w:rsidTr="00E810F6">
        <w:trPr>
          <w:trHeight w:val="315"/>
        </w:trPr>
        <w:tc>
          <w:tcPr>
            <w:tcW w:w="676" w:type="pct"/>
            <w:vMerge/>
            <w:tcBorders>
              <w:left w:val="single" w:sz="4" w:space="0" w:color="auto"/>
              <w:right w:val="single" w:sz="4" w:space="0" w:color="auto"/>
            </w:tcBorders>
            <w:vAlign w:val="center"/>
          </w:tcPr>
          <w:p w14:paraId="19A33835"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25B018E8" w14:textId="5A5F0299" w:rsidR="004A77E2" w:rsidRPr="00347CDA" w:rsidRDefault="004A77E2" w:rsidP="004A77E2">
            <w:pPr>
              <w:spacing w:before="0" w:after="0" w:line="240" w:lineRule="auto"/>
              <w:rPr>
                <w:rFonts w:eastAsia="Times New Roman" w:cs="Arial"/>
                <w:sz w:val="20"/>
                <w:lang w:eastAsia="en-AU"/>
              </w:rPr>
            </w:pPr>
            <w:r>
              <w:rPr>
                <w:rFonts w:eastAsia="Times New Roman" w:cs="Arial"/>
                <w:sz w:val="20"/>
                <w:lang w:eastAsia="en-AU"/>
              </w:rPr>
              <w:t>Non-binary</w:t>
            </w:r>
          </w:p>
        </w:tc>
        <w:tc>
          <w:tcPr>
            <w:tcW w:w="657" w:type="pct"/>
            <w:tcBorders>
              <w:top w:val="single" w:sz="4" w:space="0" w:color="auto"/>
              <w:left w:val="single" w:sz="4" w:space="0" w:color="auto"/>
              <w:bottom w:val="single" w:sz="4" w:space="0" w:color="auto"/>
            </w:tcBorders>
            <w:shd w:val="clear" w:color="auto" w:fill="auto"/>
            <w:noWrap/>
            <w:vAlign w:val="center"/>
          </w:tcPr>
          <w:p w14:paraId="6FB832FA" w14:textId="448F0802" w:rsidR="004A77E2" w:rsidRPr="003D759D" w:rsidRDefault="004A77E2" w:rsidP="004A77E2">
            <w:pPr>
              <w:spacing w:before="0" w:after="0" w:line="240" w:lineRule="auto"/>
              <w:jc w:val="center"/>
              <w:rPr>
                <w:rFonts w:cs="Arial"/>
                <w:sz w:val="20"/>
              </w:rPr>
            </w:pPr>
            <w:r w:rsidRPr="00A307BA">
              <w:rPr>
                <w:rFonts w:cs="Arial"/>
                <w:color w:val="000000"/>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08889197" w14:textId="72F45C73" w:rsidR="004A77E2" w:rsidRPr="003D759D" w:rsidRDefault="004A77E2" w:rsidP="004A77E2">
            <w:pPr>
              <w:spacing w:before="0" w:after="0" w:line="240" w:lineRule="auto"/>
              <w:jc w:val="center"/>
              <w:rPr>
                <w:rFonts w:cs="Arial"/>
                <w:sz w:val="20"/>
              </w:rPr>
            </w:pPr>
            <w:r w:rsidRPr="00A307BA">
              <w:rPr>
                <w:rFonts w:cs="Arial"/>
                <w:color w:val="000000"/>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7A460F90" w14:textId="201DCF31" w:rsidR="004A77E2" w:rsidRPr="003D759D" w:rsidRDefault="004A77E2" w:rsidP="004A77E2">
            <w:pPr>
              <w:spacing w:before="0" w:after="0" w:line="240" w:lineRule="auto"/>
              <w:jc w:val="center"/>
              <w:rPr>
                <w:rFonts w:cs="Arial"/>
                <w:sz w:val="20"/>
              </w:rPr>
            </w:pPr>
            <w:r>
              <w:rPr>
                <w:rFonts w:cs="Arial"/>
                <w:sz w:val="20"/>
              </w:rPr>
              <w:t>&lt;4</w:t>
            </w:r>
          </w:p>
        </w:tc>
        <w:tc>
          <w:tcPr>
            <w:tcW w:w="655" w:type="pct"/>
            <w:tcBorders>
              <w:top w:val="single" w:sz="4" w:space="0" w:color="auto"/>
              <w:bottom w:val="single" w:sz="4" w:space="0" w:color="auto"/>
              <w:right w:val="single" w:sz="4" w:space="0" w:color="auto"/>
            </w:tcBorders>
            <w:shd w:val="clear" w:color="auto" w:fill="auto"/>
            <w:noWrap/>
            <w:vAlign w:val="center"/>
          </w:tcPr>
          <w:p w14:paraId="6CD012FA" w14:textId="16446F92" w:rsidR="004A77E2" w:rsidRPr="003D759D" w:rsidRDefault="004A77E2" w:rsidP="004A77E2">
            <w:pPr>
              <w:spacing w:before="0" w:after="0" w:line="240" w:lineRule="auto"/>
              <w:jc w:val="center"/>
              <w:rPr>
                <w:rFonts w:cs="Arial"/>
                <w:sz w:val="20"/>
              </w:rPr>
            </w:pPr>
            <w:r>
              <w:rPr>
                <w:rFonts w:cs="Arial"/>
                <w:sz w:val="20"/>
              </w:rPr>
              <w:t>-</w:t>
            </w:r>
          </w:p>
        </w:tc>
      </w:tr>
      <w:tr w:rsidR="004A77E2" w:rsidRPr="00960ACB" w14:paraId="1D650B5A" w14:textId="77777777" w:rsidTr="00E810F6">
        <w:trPr>
          <w:trHeight w:val="315"/>
        </w:trPr>
        <w:tc>
          <w:tcPr>
            <w:tcW w:w="676" w:type="pct"/>
            <w:vMerge/>
            <w:tcBorders>
              <w:left w:val="single" w:sz="4" w:space="0" w:color="auto"/>
              <w:right w:val="single" w:sz="4" w:space="0" w:color="auto"/>
            </w:tcBorders>
            <w:vAlign w:val="center"/>
          </w:tcPr>
          <w:p w14:paraId="13F6A467"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80DC79A" w14:textId="5517F48C" w:rsidR="004A77E2" w:rsidRPr="00347CDA" w:rsidRDefault="004A77E2" w:rsidP="004A77E2">
            <w:pPr>
              <w:spacing w:before="0" w:after="0" w:line="240" w:lineRule="auto"/>
              <w:rPr>
                <w:rFonts w:eastAsia="Times New Roman" w:cs="Arial"/>
                <w:sz w:val="20"/>
                <w:lang w:eastAsia="en-AU"/>
              </w:rPr>
            </w:pPr>
            <w:r>
              <w:rPr>
                <w:rFonts w:eastAsia="Times New Roman" w:cs="Arial"/>
                <w:sz w:val="20"/>
                <w:lang w:eastAsia="en-AU"/>
              </w:rPr>
              <w:t>Not stated/Prefer not to say</w:t>
            </w:r>
          </w:p>
        </w:tc>
        <w:tc>
          <w:tcPr>
            <w:tcW w:w="657" w:type="pct"/>
            <w:tcBorders>
              <w:top w:val="single" w:sz="4" w:space="0" w:color="auto"/>
              <w:left w:val="single" w:sz="4" w:space="0" w:color="auto"/>
              <w:bottom w:val="single" w:sz="4" w:space="0" w:color="auto"/>
            </w:tcBorders>
            <w:shd w:val="clear" w:color="auto" w:fill="auto"/>
            <w:noWrap/>
            <w:vAlign w:val="center"/>
          </w:tcPr>
          <w:p w14:paraId="43AF4406" w14:textId="491A7FBB" w:rsidR="004A77E2" w:rsidRPr="003D759D" w:rsidRDefault="004A77E2" w:rsidP="004A77E2">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35D1755E" w14:textId="3C81FEEB" w:rsidR="004A77E2" w:rsidRPr="003D759D" w:rsidRDefault="004A77E2" w:rsidP="004A77E2">
            <w:pPr>
              <w:spacing w:before="0" w:after="0" w:line="240" w:lineRule="auto"/>
              <w:jc w:val="center"/>
              <w:rPr>
                <w:rFonts w:cs="Arial"/>
                <w:sz w:val="20"/>
              </w:rPr>
            </w:pPr>
            <w:r>
              <w:rPr>
                <w:rFonts w:cs="Arial"/>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3F907329" w14:textId="6BF1BDA4" w:rsidR="004A77E2" w:rsidRPr="003D759D" w:rsidRDefault="004A77E2" w:rsidP="004A77E2">
            <w:pPr>
              <w:spacing w:before="0" w:after="0" w:line="240" w:lineRule="auto"/>
              <w:jc w:val="center"/>
              <w:rPr>
                <w:rFonts w:cs="Arial"/>
                <w:sz w:val="20"/>
              </w:rPr>
            </w:pPr>
            <w:r>
              <w:rPr>
                <w:rFonts w:cs="Arial"/>
                <w:sz w:val="20"/>
              </w:rPr>
              <w:t>&lt;4</w:t>
            </w:r>
          </w:p>
        </w:tc>
        <w:tc>
          <w:tcPr>
            <w:tcW w:w="655" w:type="pct"/>
            <w:tcBorders>
              <w:top w:val="single" w:sz="4" w:space="0" w:color="auto"/>
              <w:bottom w:val="single" w:sz="4" w:space="0" w:color="auto"/>
              <w:right w:val="single" w:sz="4" w:space="0" w:color="auto"/>
            </w:tcBorders>
            <w:shd w:val="clear" w:color="auto" w:fill="auto"/>
            <w:noWrap/>
            <w:vAlign w:val="center"/>
          </w:tcPr>
          <w:p w14:paraId="239EC7D5" w14:textId="434DCC34" w:rsidR="004A77E2" w:rsidRPr="003D759D" w:rsidRDefault="004A77E2" w:rsidP="004A77E2">
            <w:pPr>
              <w:spacing w:before="0" w:after="0" w:line="240" w:lineRule="auto"/>
              <w:jc w:val="center"/>
              <w:rPr>
                <w:rFonts w:cs="Arial"/>
                <w:sz w:val="20"/>
              </w:rPr>
            </w:pPr>
            <w:r>
              <w:rPr>
                <w:rFonts w:cs="Arial"/>
                <w:sz w:val="20"/>
              </w:rPr>
              <w:t>-</w:t>
            </w:r>
          </w:p>
        </w:tc>
      </w:tr>
      <w:tr w:rsidR="004A77E2" w:rsidRPr="00960ACB" w14:paraId="0B01CD9D" w14:textId="3C7D5D11"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746A4" w14:textId="77777777"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lastRenderedPageBreak/>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D534" w14:textId="22CE2FD0"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48D446" w14:textId="62079546" w:rsidR="004A77E2" w:rsidRPr="004939C5" w:rsidRDefault="004A77E2" w:rsidP="004A77E2">
            <w:pPr>
              <w:spacing w:before="0" w:after="0" w:line="240" w:lineRule="auto"/>
              <w:jc w:val="center"/>
              <w:rPr>
                <w:rFonts w:cs="Arial"/>
                <w:sz w:val="20"/>
                <w:szCs w:val="16"/>
              </w:rPr>
            </w:pPr>
            <w:r w:rsidRPr="004939C5">
              <w:rPr>
                <w:sz w:val="20"/>
                <w:szCs w:val="16"/>
              </w:rPr>
              <w:t>28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047DF6" w14:textId="1A096B68" w:rsidR="004A77E2" w:rsidRPr="004939C5" w:rsidRDefault="004A77E2" w:rsidP="004A77E2">
            <w:pPr>
              <w:spacing w:before="0" w:after="0" w:line="240" w:lineRule="auto"/>
              <w:jc w:val="center"/>
              <w:rPr>
                <w:rFonts w:cs="Arial"/>
                <w:sz w:val="20"/>
                <w:szCs w:val="16"/>
              </w:rPr>
            </w:pPr>
            <w:r w:rsidRPr="004939C5">
              <w:rPr>
                <w:sz w:val="20"/>
                <w:szCs w:val="16"/>
              </w:rPr>
              <w:t>1.8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611C03" w14:textId="7C7AB8FA" w:rsidR="004A77E2" w:rsidRPr="003D759D" w:rsidRDefault="004A77E2" w:rsidP="004A77E2">
            <w:pPr>
              <w:spacing w:before="0" w:after="0" w:line="240" w:lineRule="auto"/>
              <w:jc w:val="center"/>
              <w:rPr>
                <w:rFonts w:cs="Arial"/>
                <w:sz w:val="20"/>
              </w:rPr>
            </w:pPr>
            <w:r w:rsidRPr="00177FB9">
              <w:rPr>
                <w:rFonts w:cs="Arial"/>
                <w:color w:val="000000"/>
                <w:sz w:val="20"/>
              </w:rPr>
              <w:t>79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77C6A2B" w14:textId="22417AAA" w:rsidR="004A77E2" w:rsidRPr="003D759D" w:rsidRDefault="004A77E2" w:rsidP="004A77E2">
            <w:pPr>
              <w:spacing w:before="0" w:after="0" w:line="240" w:lineRule="auto"/>
              <w:jc w:val="center"/>
              <w:rPr>
                <w:rFonts w:cs="Arial"/>
                <w:sz w:val="20"/>
              </w:rPr>
            </w:pPr>
            <w:r w:rsidRPr="00762BEA">
              <w:rPr>
                <w:color w:val="000000"/>
                <w:sz w:val="20"/>
              </w:rPr>
              <w:t>2.0</w:t>
            </w:r>
          </w:p>
        </w:tc>
      </w:tr>
      <w:tr w:rsidR="004A77E2" w:rsidRPr="00960ACB" w14:paraId="069CCBF0" w14:textId="2528E8E3"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D04E" w14:textId="1861DC66"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auto"/>
            <w:noWrap/>
            <w:vAlign w:val="center"/>
          </w:tcPr>
          <w:p w14:paraId="5C950F4F" w14:textId="43FC3D61" w:rsidR="004A77E2" w:rsidRPr="003D759D" w:rsidRDefault="004A77E2" w:rsidP="004A77E2">
            <w:pPr>
              <w:spacing w:before="0" w:after="0" w:line="240" w:lineRule="auto"/>
              <w:jc w:val="center"/>
              <w:rPr>
                <w:rFonts w:cs="Arial"/>
                <w:sz w:val="20"/>
              </w:rPr>
            </w:pPr>
            <w:r>
              <w:rPr>
                <w:rFonts w:cs="Arial"/>
                <w:sz w:val="20"/>
              </w:rPr>
              <w:t>19</w:t>
            </w:r>
          </w:p>
        </w:tc>
        <w:tc>
          <w:tcPr>
            <w:tcW w:w="658" w:type="pct"/>
            <w:tcBorders>
              <w:top w:val="single" w:sz="4" w:space="0" w:color="auto"/>
              <w:bottom w:val="single" w:sz="4" w:space="0" w:color="auto"/>
              <w:right w:val="single" w:sz="4" w:space="0" w:color="auto"/>
            </w:tcBorders>
            <w:shd w:val="clear" w:color="auto" w:fill="auto"/>
            <w:noWrap/>
            <w:vAlign w:val="center"/>
          </w:tcPr>
          <w:p w14:paraId="5D7934C5" w14:textId="60FEE480" w:rsidR="004A77E2" w:rsidRPr="003D759D" w:rsidRDefault="004A77E2" w:rsidP="004A77E2">
            <w:pPr>
              <w:spacing w:before="0" w:after="0" w:line="240" w:lineRule="auto"/>
              <w:jc w:val="center"/>
              <w:rPr>
                <w:rFonts w:cs="Arial"/>
                <w:sz w:val="20"/>
              </w:rPr>
            </w:pPr>
            <w:r>
              <w:rPr>
                <w:rFonts w:cs="Arial"/>
                <w:sz w:val="20"/>
              </w:rPr>
              <w:t>1.3</w:t>
            </w:r>
          </w:p>
        </w:tc>
        <w:tc>
          <w:tcPr>
            <w:tcW w:w="657" w:type="pct"/>
            <w:tcBorders>
              <w:top w:val="single" w:sz="4" w:space="0" w:color="auto"/>
              <w:left w:val="single" w:sz="4" w:space="0" w:color="auto"/>
              <w:bottom w:val="single" w:sz="4" w:space="0" w:color="auto"/>
            </w:tcBorders>
            <w:shd w:val="clear" w:color="auto" w:fill="auto"/>
            <w:noWrap/>
            <w:vAlign w:val="center"/>
          </w:tcPr>
          <w:p w14:paraId="0DEA5910" w14:textId="17147861" w:rsidR="004A77E2" w:rsidRPr="003D759D" w:rsidRDefault="004A77E2" w:rsidP="004A77E2">
            <w:pPr>
              <w:spacing w:before="0" w:after="0" w:line="240" w:lineRule="auto"/>
              <w:jc w:val="center"/>
              <w:rPr>
                <w:rFonts w:cs="Arial"/>
                <w:sz w:val="20"/>
              </w:rPr>
            </w:pPr>
            <w:r w:rsidRPr="00177FB9">
              <w:rPr>
                <w:rFonts w:cs="Arial"/>
                <w:color w:val="000000"/>
                <w:sz w:val="20"/>
              </w:rPr>
              <w:t>101</w:t>
            </w:r>
          </w:p>
        </w:tc>
        <w:tc>
          <w:tcPr>
            <w:tcW w:w="655" w:type="pct"/>
            <w:tcBorders>
              <w:top w:val="single" w:sz="4" w:space="0" w:color="auto"/>
              <w:bottom w:val="single" w:sz="4" w:space="0" w:color="auto"/>
              <w:right w:val="single" w:sz="4" w:space="0" w:color="auto"/>
            </w:tcBorders>
            <w:shd w:val="clear" w:color="auto" w:fill="auto"/>
            <w:noWrap/>
            <w:vAlign w:val="center"/>
          </w:tcPr>
          <w:p w14:paraId="72677913" w14:textId="03CB3916" w:rsidR="004A77E2" w:rsidRPr="003D759D" w:rsidRDefault="004A77E2" w:rsidP="004A77E2">
            <w:pPr>
              <w:spacing w:before="0" w:after="0" w:line="240" w:lineRule="auto"/>
              <w:jc w:val="center"/>
              <w:rPr>
                <w:rFonts w:cs="Arial"/>
                <w:sz w:val="20"/>
              </w:rPr>
            </w:pPr>
            <w:r w:rsidRPr="00762BEA">
              <w:rPr>
                <w:color w:val="000000"/>
                <w:sz w:val="20"/>
              </w:rPr>
              <w:t>2.6</w:t>
            </w:r>
          </w:p>
        </w:tc>
      </w:tr>
      <w:tr w:rsidR="004A77E2" w:rsidRPr="00960ACB" w14:paraId="1E4A5450" w14:textId="672EBEE1"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5761" w14:textId="52E4C833"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D0FFD" w14:textId="43B2FEA6"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Rural Generalist</w:t>
            </w:r>
            <w:r>
              <w:rPr>
                <w:rFonts w:eastAsia="Times New Roman" w:cs="Arial"/>
                <w:sz w:val="20"/>
                <w:lang w:eastAsia="en-AU"/>
              </w:rPr>
              <w:t xml:space="preserve"> trainee</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6B1808" w14:textId="1B91F3D2" w:rsidR="004A77E2" w:rsidRPr="003D759D" w:rsidRDefault="004A77E2" w:rsidP="004A77E2">
            <w:pPr>
              <w:spacing w:before="0" w:after="0" w:line="240" w:lineRule="auto"/>
              <w:jc w:val="center"/>
              <w:rPr>
                <w:rFonts w:cs="Arial"/>
                <w:sz w:val="20"/>
              </w:rPr>
            </w:pPr>
            <w:r>
              <w:rPr>
                <w:rFonts w:cs="Arial"/>
                <w:sz w:val="20"/>
              </w:rPr>
              <w:t>223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C85AA72" w14:textId="2D4FDA04" w:rsidR="004A77E2" w:rsidRPr="003D759D" w:rsidRDefault="004A77E2" w:rsidP="004A77E2">
            <w:pPr>
              <w:spacing w:before="0" w:after="0" w:line="240" w:lineRule="auto"/>
              <w:jc w:val="center"/>
              <w:rPr>
                <w:rFonts w:cs="Arial"/>
                <w:sz w:val="20"/>
              </w:rPr>
            </w:pPr>
            <w:r>
              <w:rPr>
                <w:rFonts w:cs="Arial"/>
                <w:sz w:val="20"/>
              </w:rPr>
              <w:t>14.7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EE8B273" w14:textId="44964B85" w:rsidR="004A77E2" w:rsidRPr="003D759D" w:rsidRDefault="004A77E2" w:rsidP="004A77E2">
            <w:pPr>
              <w:spacing w:before="0" w:after="0" w:line="240" w:lineRule="auto"/>
              <w:jc w:val="center"/>
              <w:rPr>
                <w:rFonts w:cs="Arial"/>
                <w:sz w:val="20"/>
              </w:rPr>
            </w:pPr>
            <w:r w:rsidRPr="00177FB9">
              <w:rPr>
                <w:rFonts w:cs="Arial"/>
                <w:color w:val="000000"/>
                <w:sz w:val="20"/>
              </w:rPr>
              <w:t>595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012DA37" w14:textId="54DC0E6C" w:rsidR="004A77E2" w:rsidRPr="003D759D" w:rsidRDefault="004A77E2" w:rsidP="004A77E2">
            <w:pPr>
              <w:spacing w:before="0" w:after="0" w:line="240" w:lineRule="auto"/>
              <w:jc w:val="center"/>
              <w:rPr>
                <w:rFonts w:cs="Arial"/>
                <w:sz w:val="20"/>
              </w:rPr>
            </w:pPr>
            <w:r w:rsidRPr="00762BEA">
              <w:rPr>
                <w:color w:val="000000"/>
                <w:sz w:val="20"/>
              </w:rPr>
              <w:t>15.</w:t>
            </w:r>
            <w:r w:rsidRPr="00177FB9">
              <w:rPr>
                <w:rFonts w:cs="Arial"/>
                <w:color w:val="000000"/>
                <w:sz w:val="20"/>
              </w:rPr>
              <w:t>3</w:t>
            </w:r>
          </w:p>
        </w:tc>
      </w:tr>
      <w:tr w:rsidR="004A77E2" w:rsidRPr="00960ACB" w14:paraId="0F7D17AE" w14:textId="77777777" w:rsidTr="00916AE2">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tcPr>
          <w:p w14:paraId="2BB40EB8" w14:textId="2A61141E"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Pathway</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35A5860E" w14:textId="236D05F6"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General</w:t>
            </w:r>
          </w:p>
        </w:tc>
        <w:tc>
          <w:tcPr>
            <w:tcW w:w="657" w:type="pct"/>
            <w:tcBorders>
              <w:top w:val="single" w:sz="4" w:space="0" w:color="auto"/>
              <w:left w:val="single" w:sz="4" w:space="0" w:color="auto"/>
              <w:bottom w:val="single" w:sz="4" w:space="0" w:color="auto"/>
            </w:tcBorders>
            <w:shd w:val="clear" w:color="auto" w:fill="auto"/>
            <w:noWrap/>
            <w:vAlign w:val="center"/>
          </w:tcPr>
          <w:p w14:paraId="2A149F6E" w14:textId="03EB51EC" w:rsidR="004A77E2" w:rsidRPr="003D759D" w:rsidRDefault="004A77E2" w:rsidP="004A77E2">
            <w:pPr>
              <w:spacing w:before="0" w:after="0" w:line="240" w:lineRule="auto"/>
              <w:jc w:val="center"/>
              <w:rPr>
                <w:rFonts w:cs="Arial"/>
                <w:sz w:val="20"/>
              </w:rPr>
            </w:pPr>
            <w:r w:rsidRPr="00C24466">
              <w:rPr>
                <w:rFonts w:cs="Arial"/>
                <w:color w:val="000000"/>
                <w:sz w:val="20"/>
              </w:rPr>
              <w:t>74</w:t>
            </w:r>
            <w:r>
              <w:rPr>
                <w:rFonts w:cs="Arial"/>
                <w:color w:val="000000"/>
                <w:sz w:val="20"/>
              </w:rPr>
              <w:t>1</w:t>
            </w:r>
          </w:p>
        </w:tc>
        <w:tc>
          <w:tcPr>
            <w:tcW w:w="658" w:type="pct"/>
            <w:tcBorders>
              <w:top w:val="single" w:sz="4" w:space="0" w:color="auto"/>
              <w:bottom w:val="single" w:sz="4" w:space="0" w:color="auto"/>
              <w:right w:val="single" w:sz="4" w:space="0" w:color="auto"/>
            </w:tcBorders>
            <w:shd w:val="clear" w:color="auto" w:fill="auto"/>
            <w:noWrap/>
            <w:vAlign w:val="center"/>
          </w:tcPr>
          <w:p w14:paraId="7434F85A" w14:textId="18302845" w:rsidR="004A77E2" w:rsidRPr="003D759D" w:rsidRDefault="004A77E2" w:rsidP="004A77E2">
            <w:pPr>
              <w:spacing w:before="0" w:after="0" w:line="240" w:lineRule="auto"/>
              <w:jc w:val="center"/>
              <w:rPr>
                <w:rFonts w:cs="Arial"/>
                <w:sz w:val="20"/>
              </w:rPr>
            </w:pPr>
            <w:r w:rsidRPr="00C24466">
              <w:rPr>
                <w:rFonts w:cs="Arial"/>
                <w:color w:val="000000"/>
                <w:sz w:val="20"/>
              </w:rPr>
              <w:t>48.</w:t>
            </w:r>
            <w:r>
              <w:rPr>
                <w:rFonts w:cs="Arial"/>
                <w:color w:val="000000"/>
                <w:sz w:val="20"/>
              </w:rPr>
              <w:t>8</w:t>
            </w:r>
          </w:p>
        </w:tc>
        <w:tc>
          <w:tcPr>
            <w:tcW w:w="657" w:type="pct"/>
            <w:tcBorders>
              <w:top w:val="single" w:sz="4" w:space="0" w:color="auto"/>
              <w:left w:val="single" w:sz="4" w:space="0" w:color="auto"/>
              <w:bottom w:val="single" w:sz="4" w:space="0" w:color="auto"/>
            </w:tcBorders>
            <w:shd w:val="clear" w:color="auto" w:fill="auto"/>
            <w:noWrap/>
            <w:vAlign w:val="center"/>
          </w:tcPr>
          <w:p w14:paraId="2F289A25" w14:textId="69F3030C" w:rsidR="004A77E2" w:rsidRPr="00AF7168" w:rsidRDefault="004A77E2" w:rsidP="004A77E2">
            <w:pPr>
              <w:spacing w:before="0" w:after="0" w:line="240" w:lineRule="auto"/>
              <w:jc w:val="center"/>
              <w:rPr>
                <w:rFonts w:cs="Arial"/>
                <w:sz w:val="20"/>
                <w:szCs w:val="16"/>
              </w:rPr>
            </w:pPr>
            <w:r w:rsidRPr="00762BEA">
              <w:rPr>
                <w:color w:val="000000"/>
                <w:sz w:val="20"/>
              </w:rPr>
              <w:t>2,</w:t>
            </w:r>
            <w:r w:rsidRPr="00177FB9">
              <w:rPr>
                <w:rFonts w:cs="Arial"/>
                <w:color w:val="000000"/>
                <w:sz w:val="20"/>
              </w:rPr>
              <w:t>065</w:t>
            </w:r>
          </w:p>
        </w:tc>
        <w:tc>
          <w:tcPr>
            <w:tcW w:w="655" w:type="pct"/>
            <w:tcBorders>
              <w:top w:val="single" w:sz="4" w:space="0" w:color="auto"/>
              <w:bottom w:val="single" w:sz="4" w:space="0" w:color="auto"/>
              <w:right w:val="single" w:sz="4" w:space="0" w:color="auto"/>
            </w:tcBorders>
            <w:shd w:val="clear" w:color="auto" w:fill="auto"/>
            <w:noWrap/>
            <w:vAlign w:val="center"/>
          </w:tcPr>
          <w:p w14:paraId="43AE4440" w14:textId="76B6DB72" w:rsidR="004A77E2" w:rsidRPr="00AF7168" w:rsidRDefault="004A77E2" w:rsidP="004A77E2">
            <w:pPr>
              <w:spacing w:before="0" w:after="0" w:line="240" w:lineRule="auto"/>
              <w:jc w:val="center"/>
              <w:rPr>
                <w:rFonts w:cs="Arial"/>
                <w:sz w:val="20"/>
                <w:szCs w:val="16"/>
              </w:rPr>
            </w:pPr>
            <w:r w:rsidRPr="00762BEA">
              <w:rPr>
                <w:color w:val="000000"/>
                <w:sz w:val="20"/>
              </w:rPr>
              <w:t>53.2</w:t>
            </w:r>
          </w:p>
        </w:tc>
      </w:tr>
      <w:tr w:rsidR="004A77E2" w:rsidRPr="00960ACB" w14:paraId="12CA48CE" w14:textId="77777777" w:rsidTr="00916AE2">
        <w:trPr>
          <w:trHeight w:val="315"/>
        </w:trPr>
        <w:tc>
          <w:tcPr>
            <w:tcW w:w="676" w:type="pct"/>
            <w:vMerge/>
            <w:tcBorders>
              <w:left w:val="single" w:sz="4" w:space="0" w:color="auto"/>
            </w:tcBorders>
            <w:vAlign w:val="center"/>
          </w:tcPr>
          <w:p w14:paraId="7C30680E"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814D213" w14:textId="5BE0BC90"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Rural</w:t>
            </w:r>
          </w:p>
        </w:tc>
        <w:tc>
          <w:tcPr>
            <w:tcW w:w="657" w:type="pct"/>
            <w:tcBorders>
              <w:top w:val="single" w:sz="4" w:space="0" w:color="auto"/>
              <w:left w:val="single" w:sz="4" w:space="0" w:color="auto"/>
              <w:bottom w:val="single" w:sz="4" w:space="0" w:color="auto"/>
            </w:tcBorders>
            <w:shd w:val="clear" w:color="auto" w:fill="auto"/>
            <w:noWrap/>
            <w:vAlign w:val="center"/>
          </w:tcPr>
          <w:p w14:paraId="01CC1FD0" w14:textId="081FDC7A" w:rsidR="004A77E2" w:rsidRPr="003D759D" w:rsidRDefault="004A77E2" w:rsidP="004A77E2">
            <w:pPr>
              <w:spacing w:before="0" w:after="0" w:line="240" w:lineRule="auto"/>
              <w:jc w:val="center"/>
              <w:rPr>
                <w:rFonts w:cs="Arial"/>
                <w:sz w:val="20"/>
              </w:rPr>
            </w:pPr>
            <w:r w:rsidRPr="00C24466">
              <w:rPr>
                <w:rFonts w:cs="Arial"/>
                <w:color w:val="000000"/>
                <w:sz w:val="20"/>
              </w:rPr>
              <w:t>778</w:t>
            </w:r>
          </w:p>
        </w:tc>
        <w:tc>
          <w:tcPr>
            <w:tcW w:w="658" w:type="pct"/>
            <w:tcBorders>
              <w:top w:val="single" w:sz="4" w:space="0" w:color="auto"/>
              <w:bottom w:val="single" w:sz="4" w:space="0" w:color="auto"/>
              <w:right w:val="single" w:sz="4" w:space="0" w:color="auto"/>
            </w:tcBorders>
            <w:shd w:val="clear" w:color="auto" w:fill="auto"/>
            <w:noWrap/>
            <w:vAlign w:val="center"/>
          </w:tcPr>
          <w:p w14:paraId="0EED1A2D" w14:textId="443F0E8B" w:rsidR="004A77E2" w:rsidRPr="003D759D" w:rsidRDefault="004A77E2" w:rsidP="004A77E2">
            <w:pPr>
              <w:spacing w:before="0" w:after="0" w:line="240" w:lineRule="auto"/>
              <w:jc w:val="center"/>
              <w:rPr>
                <w:rFonts w:cs="Arial"/>
                <w:sz w:val="20"/>
              </w:rPr>
            </w:pPr>
            <w:r w:rsidRPr="00C24466">
              <w:rPr>
                <w:rFonts w:cs="Arial"/>
                <w:color w:val="000000"/>
                <w:sz w:val="20"/>
              </w:rPr>
              <w:t>51.</w:t>
            </w:r>
            <w:r>
              <w:rPr>
                <w:rFonts w:cs="Arial"/>
                <w:color w:val="000000"/>
                <w:sz w:val="20"/>
              </w:rPr>
              <w:t>2</w:t>
            </w:r>
          </w:p>
        </w:tc>
        <w:tc>
          <w:tcPr>
            <w:tcW w:w="657" w:type="pct"/>
            <w:tcBorders>
              <w:top w:val="single" w:sz="4" w:space="0" w:color="auto"/>
              <w:left w:val="single" w:sz="4" w:space="0" w:color="auto"/>
              <w:bottom w:val="single" w:sz="4" w:space="0" w:color="auto"/>
            </w:tcBorders>
            <w:shd w:val="clear" w:color="auto" w:fill="auto"/>
            <w:noWrap/>
            <w:vAlign w:val="center"/>
          </w:tcPr>
          <w:p w14:paraId="3911D8E3" w14:textId="75C50A22" w:rsidR="004A77E2" w:rsidRPr="00AF7168" w:rsidRDefault="004A77E2" w:rsidP="004A77E2">
            <w:pPr>
              <w:spacing w:before="0" w:after="0" w:line="240" w:lineRule="auto"/>
              <w:jc w:val="center"/>
              <w:rPr>
                <w:rFonts w:cs="Arial"/>
                <w:sz w:val="20"/>
                <w:szCs w:val="16"/>
              </w:rPr>
            </w:pPr>
            <w:r w:rsidRPr="00762BEA">
              <w:rPr>
                <w:color w:val="000000"/>
                <w:sz w:val="20"/>
              </w:rPr>
              <w:t>1,</w:t>
            </w:r>
            <w:r w:rsidRPr="00177FB9">
              <w:rPr>
                <w:rFonts w:cs="Arial"/>
                <w:color w:val="000000"/>
                <w:sz w:val="20"/>
              </w:rPr>
              <w:t>814</w:t>
            </w:r>
          </w:p>
        </w:tc>
        <w:tc>
          <w:tcPr>
            <w:tcW w:w="655" w:type="pct"/>
            <w:tcBorders>
              <w:top w:val="single" w:sz="4" w:space="0" w:color="auto"/>
              <w:bottom w:val="single" w:sz="4" w:space="0" w:color="auto"/>
              <w:right w:val="single" w:sz="4" w:space="0" w:color="auto"/>
            </w:tcBorders>
            <w:shd w:val="clear" w:color="auto" w:fill="auto"/>
            <w:noWrap/>
            <w:vAlign w:val="center"/>
          </w:tcPr>
          <w:p w14:paraId="7CBA5135" w14:textId="1992BFA4" w:rsidR="004A77E2" w:rsidRPr="00AF7168" w:rsidRDefault="004A77E2" w:rsidP="004A77E2">
            <w:pPr>
              <w:spacing w:before="0" w:after="0" w:line="240" w:lineRule="auto"/>
              <w:jc w:val="center"/>
              <w:rPr>
                <w:rFonts w:cs="Arial"/>
                <w:sz w:val="20"/>
                <w:szCs w:val="16"/>
              </w:rPr>
            </w:pPr>
            <w:r w:rsidRPr="00762BEA">
              <w:rPr>
                <w:color w:val="000000"/>
                <w:sz w:val="20"/>
              </w:rPr>
              <w:t>46.8</w:t>
            </w:r>
          </w:p>
        </w:tc>
      </w:tr>
      <w:tr w:rsidR="004A77E2" w:rsidRPr="00960ACB" w14:paraId="466EACC8" w14:textId="77777777" w:rsidTr="00CA5319">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692B" w14:textId="2C5C3D0E" w:rsidR="004A77E2" w:rsidRPr="00347CDA" w:rsidRDefault="004A77E2" w:rsidP="004A77E2">
            <w:pPr>
              <w:spacing w:before="0" w:after="0" w:line="240" w:lineRule="auto"/>
              <w:rPr>
                <w:rFonts w:eastAsia="Times New Roman" w:cs="Arial"/>
                <w:color w:val="000000"/>
                <w:sz w:val="20"/>
                <w:lang w:eastAsia="en-AU"/>
              </w:rPr>
            </w:pPr>
            <w:r w:rsidRPr="002E0138">
              <w:rPr>
                <w:rFonts w:eastAsia="Times New Roman" w:cs="Arial"/>
                <w:color w:val="000000"/>
                <w:sz w:val="20"/>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0D19EE04" w:rsidR="004A77E2" w:rsidRPr="003D759D" w:rsidRDefault="004A77E2" w:rsidP="004A77E2">
            <w:pPr>
              <w:spacing w:before="0" w:after="0" w:line="240" w:lineRule="auto"/>
              <w:jc w:val="center"/>
              <w:rPr>
                <w:rFonts w:cs="Arial"/>
                <w:sz w:val="20"/>
              </w:rPr>
            </w:pPr>
            <w:r w:rsidRPr="007B7389">
              <w:rPr>
                <w:rFonts w:cs="Arial"/>
                <w:color w:val="000000"/>
                <w:sz w:val="20"/>
              </w:rPr>
              <w:t>323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0B58250A" w:rsidR="004A77E2" w:rsidRPr="003D759D" w:rsidRDefault="004A77E2" w:rsidP="004A77E2">
            <w:pPr>
              <w:spacing w:before="0" w:after="0" w:line="240" w:lineRule="auto"/>
              <w:jc w:val="center"/>
              <w:rPr>
                <w:rFonts w:cs="Arial"/>
                <w:sz w:val="20"/>
              </w:rPr>
            </w:pPr>
            <w:r w:rsidRPr="007B7389">
              <w:rPr>
                <w:rFonts w:cs="Arial"/>
                <w:color w:val="000000"/>
                <w:sz w:val="20"/>
              </w:rPr>
              <w:t>21.3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0295D6CA" w:rsidR="004A77E2" w:rsidRPr="00CA5319" w:rsidRDefault="004A77E2" w:rsidP="004A77E2">
            <w:pPr>
              <w:spacing w:before="0" w:after="0" w:line="240" w:lineRule="auto"/>
              <w:jc w:val="center"/>
              <w:rPr>
                <w:rFonts w:cs="Arial"/>
                <w:color w:val="000000"/>
                <w:sz w:val="20"/>
              </w:rPr>
            </w:pPr>
            <w:r w:rsidRPr="00177FB9">
              <w:rPr>
                <w:rFonts w:cs="Arial"/>
                <w:color w:val="000000"/>
                <w:sz w:val="20"/>
              </w:rPr>
              <w:t>1</w:t>
            </w:r>
            <w:r>
              <w:rPr>
                <w:rFonts w:cs="Arial"/>
                <w:color w:val="000000"/>
                <w:sz w:val="20"/>
              </w:rPr>
              <w:t>,</w:t>
            </w:r>
            <w:r w:rsidRPr="00177FB9">
              <w:rPr>
                <w:rFonts w:cs="Arial"/>
                <w:color w:val="000000"/>
                <w:sz w:val="20"/>
              </w:rPr>
              <w:t>024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495DC0F9" w:rsidR="004A77E2" w:rsidRPr="00CA5319" w:rsidRDefault="004A77E2" w:rsidP="004A77E2">
            <w:pPr>
              <w:spacing w:before="0" w:after="0" w:line="240" w:lineRule="auto"/>
              <w:jc w:val="center"/>
              <w:rPr>
                <w:rFonts w:cs="Arial"/>
                <w:color w:val="000000"/>
                <w:sz w:val="20"/>
              </w:rPr>
            </w:pPr>
            <w:r w:rsidRPr="00177FB9">
              <w:rPr>
                <w:rFonts w:cs="Arial"/>
                <w:color w:val="000000"/>
                <w:sz w:val="20"/>
              </w:rPr>
              <w:t>26.4</w:t>
            </w:r>
          </w:p>
        </w:tc>
      </w:tr>
      <w:tr w:rsidR="004A77E2" w:rsidRPr="00960ACB" w14:paraId="4DADDADD" w14:textId="77777777" w:rsidTr="00CA5319">
        <w:trPr>
          <w:trHeight w:val="315"/>
        </w:trPr>
        <w:tc>
          <w:tcPr>
            <w:tcW w:w="676" w:type="pct"/>
            <w:vMerge/>
            <w:tcBorders>
              <w:left w:val="single" w:sz="4" w:space="0" w:color="auto"/>
            </w:tcBorders>
          </w:tcPr>
          <w:p w14:paraId="509EB21F"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423B4" w14:textId="0C1B9ECE"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30 to 39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C7AA56E" w14:textId="7D88A126" w:rsidR="004A77E2" w:rsidRPr="003D759D" w:rsidRDefault="004A77E2" w:rsidP="004A77E2">
            <w:pPr>
              <w:spacing w:before="0" w:after="0" w:line="240" w:lineRule="auto"/>
              <w:jc w:val="center"/>
              <w:rPr>
                <w:rFonts w:cs="Arial"/>
                <w:sz w:val="20"/>
              </w:rPr>
            </w:pPr>
            <w:r w:rsidRPr="007B7389">
              <w:rPr>
                <w:rFonts w:cs="Arial"/>
                <w:color w:val="000000"/>
                <w:sz w:val="20"/>
              </w:rPr>
              <w:t>81</w:t>
            </w:r>
            <w:r>
              <w:rPr>
                <w:rFonts w:cs="Arial"/>
                <w:color w:val="000000"/>
                <w:sz w:val="20"/>
              </w:rPr>
              <w:t>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8293C50" w14:textId="1FF8A75D" w:rsidR="004A77E2" w:rsidRPr="003D759D" w:rsidRDefault="004A77E2" w:rsidP="004A77E2">
            <w:pPr>
              <w:spacing w:before="0" w:after="0" w:line="240" w:lineRule="auto"/>
              <w:jc w:val="center"/>
              <w:rPr>
                <w:rFonts w:cs="Arial"/>
                <w:sz w:val="20"/>
              </w:rPr>
            </w:pPr>
            <w:r w:rsidRPr="007B7389">
              <w:rPr>
                <w:rFonts w:cs="Arial"/>
                <w:color w:val="000000"/>
                <w:sz w:val="20"/>
              </w:rPr>
              <w:t>53.</w:t>
            </w:r>
            <w:r>
              <w:rPr>
                <w:rFonts w:cs="Arial"/>
                <w:color w:val="000000"/>
                <w:sz w:val="20"/>
              </w:rPr>
              <w:t>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0FB8A41" w14:textId="43E27191" w:rsidR="004A77E2" w:rsidRPr="00CA5319" w:rsidRDefault="004A77E2" w:rsidP="004A77E2">
            <w:pPr>
              <w:spacing w:before="0" w:after="0" w:line="240" w:lineRule="auto"/>
              <w:jc w:val="center"/>
              <w:rPr>
                <w:rFonts w:cs="Arial"/>
                <w:color w:val="000000"/>
                <w:sz w:val="20"/>
              </w:rPr>
            </w:pPr>
            <w:r w:rsidRPr="00177FB9">
              <w:rPr>
                <w:rFonts w:cs="Arial"/>
                <w:color w:val="000000"/>
                <w:sz w:val="20"/>
              </w:rPr>
              <w:t>2</w:t>
            </w:r>
            <w:r>
              <w:rPr>
                <w:rFonts w:cs="Arial"/>
                <w:color w:val="000000"/>
                <w:sz w:val="20"/>
              </w:rPr>
              <w:t>,</w:t>
            </w:r>
            <w:r w:rsidRPr="00177FB9">
              <w:rPr>
                <w:rFonts w:cs="Arial"/>
                <w:color w:val="000000"/>
                <w:sz w:val="20"/>
              </w:rPr>
              <w:t>095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CF39423" w14:textId="612BAB8E" w:rsidR="004A77E2" w:rsidRPr="00CA5319" w:rsidRDefault="004A77E2" w:rsidP="004A77E2">
            <w:pPr>
              <w:spacing w:before="0" w:after="0" w:line="240" w:lineRule="auto"/>
              <w:jc w:val="center"/>
              <w:rPr>
                <w:rFonts w:cs="Arial"/>
                <w:color w:val="000000"/>
                <w:sz w:val="20"/>
              </w:rPr>
            </w:pPr>
            <w:r w:rsidRPr="00177FB9">
              <w:rPr>
                <w:rFonts w:cs="Arial"/>
                <w:color w:val="000000"/>
                <w:sz w:val="20"/>
              </w:rPr>
              <w:t>54.0</w:t>
            </w:r>
          </w:p>
        </w:tc>
      </w:tr>
      <w:tr w:rsidR="004A77E2" w:rsidRPr="00960ACB" w14:paraId="2073F54D" w14:textId="77777777" w:rsidTr="00CA5319">
        <w:trPr>
          <w:trHeight w:val="315"/>
        </w:trPr>
        <w:tc>
          <w:tcPr>
            <w:tcW w:w="676" w:type="pct"/>
            <w:vMerge/>
            <w:tcBorders>
              <w:left w:val="single" w:sz="4" w:space="0" w:color="auto"/>
            </w:tcBorders>
          </w:tcPr>
          <w:p w14:paraId="02EF178B"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77181DEF" w:rsidR="004A77E2" w:rsidRPr="003D759D" w:rsidRDefault="004A77E2" w:rsidP="004A77E2">
            <w:pPr>
              <w:spacing w:before="0" w:after="0" w:line="240" w:lineRule="auto"/>
              <w:jc w:val="center"/>
              <w:rPr>
                <w:rFonts w:cs="Arial"/>
                <w:sz w:val="20"/>
              </w:rPr>
            </w:pPr>
            <w:r w:rsidRPr="007B7389">
              <w:rPr>
                <w:rFonts w:cs="Arial"/>
                <w:color w:val="000000"/>
                <w:sz w:val="20"/>
              </w:rPr>
              <w:t>315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3389B7D1" w:rsidR="004A77E2" w:rsidRPr="003D759D" w:rsidRDefault="004A77E2" w:rsidP="004A77E2">
            <w:pPr>
              <w:spacing w:before="0" w:after="0" w:line="240" w:lineRule="auto"/>
              <w:jc w:val="center"/>
              <w:rPr>
                <w:rFonts w:cs="Arial"/>
                <w:sz w:val="20"/>
              </w:rPr>
            </w:pPr>
            <w:r w:rsidRPr="007B7389">
              <w:rPr>
                <w:rFonts w:cs="Arial"/>
                <w:color w:val="000000"/>
                <w:sz w:val="20"/>
              </w:rPr>
              <w:t>20.</w:t>
            </w:r>
            <w:r>
              <w:rPr>
                <w:rFonts w:cs="Arial"/>
                <w:color w:val="000000"/>
                <w:sz w:val="20"/>
              </w:rPr>
              <w:t>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1A657AC9" w:rsidR="004A77E2" w:rsidRPr="00CA5319" w:rsidRDefault="004A77E2" w:rsidP="004A77E2">
            <w:pPr>
              <w:spacing w:before="0" w:after="0" w:line="240" w:lineRule="auto"/>
              <w:jc w:val="center"/>
              <w:rPr>
                <w:rFonts w:cs="Arial"/>
                <w:color w:val="000000"/>
                <w:sz w:val="20"/>
              </w:rPr>
            </w:pPr>
            <w:r w:rsidRPr="00177FB9">
              <w:rPr>
                <w:rFonts w:cs="Arial"/>
                <w:color w:val="000000"/>
                <w:sz w:val="20"/>
              </w:rPr>
              <w:t>634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2E88CD81" w:rsidR="004A77E2" w:rsidRPr="00CA5319" w:rsidRDefault="004A77E2" w:rsidP="004A77E2">
            <w:pPr>
              <w:spacing w:before="0" w:after="0" w:line="240" w:lineRule="auto"/>
              <w:jc w:val="center"/>
              <w:rPr>
                <w:rFonts w:cs="Arial"/>
                <w:color w:val="000000"/>
                <w:sz w:val="20"/>
              </w:rPr>
            </w:pPr>
            <w:r w:rsidRPr="00177FB9">
              <w:rPr>
                <w:rFonts w:cs="Arial"/>
                <w:color w:val="000000"/>
                <w:sz w:val="20"/>
              </w:rPr>
              <w:t>16.3</w:t>
            </w:r>
          </w:p>
        </w:tc>
      </w:tr>
      <w:tr w:rsidR="004A77E2" w:rsidRPr="00960ACB" w14:paraId="27E2E78E" w14:textId="77777777" w:rsidTr="00CA5319">
        <w:trPr>
          <w:trHeight w:val="315"/>
        </w:trPr>
        <w:tc>
          <w:tcPr>
            <w:tcW w:w="676" w:type="pct"/>
            <w:vMerge/>
            <w:tcBorders>
              <w:left w:val="single" w:sz="4" w:space="0" w:color="auto"/>
            </w:tcBorders>
          </w:tcPr>
          <w:p w14:paraId="73926BA6"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8A4AF" w14:textId="7520C43E"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50 plus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F129E46" w14:textId="2A2532F3" w:rsidR="004A77E2" w:rsidRPr="003D759D" w:rsidRDefault="004A77E2" w:rsidP="004A77E2">
            <w:pPr>
              <w:spacing w:before="0" w:after="0" w:line="240" w:lineRule="auto"/>
              <w:jc w:val="center"/>
              <w:rPr>
                <w:rFonts w:cs="Arial"/>
                <w:sz w:val="20"/>
              </w:rPr>
            </w:pPr>
            <w:r w:rsidRPr="007B7389">
              <w:rPr>
                <w:rFonts w:cs="Arial"/>
                <w:color w:val="000000"/>
                <w:sz w:val="20"/>
              </w:rPr>
              <w:t>66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4EAEF5" w14:textId="32CE1628" w:rsidR="004A77E2" w:rsidRPr="003D759D" w:rsidRDefault="004A77E2" w:rsidP="004A77E2">
            <w:pPr>
              <w:spacing w:before="0" w:after="0" w:line="240" w:lineRule="auto"/>
              <w:jc w:val="center"/>
              <w:rPr>
                <w:rFonts w:cs="Arial"/>
                <w:sz w:val="20"/>
              </w:rPr>
            </w:pPr>
            <w:r w:rsidRPr="007B7389">
              <w:rPr>
                <w:rFonts w:cs="Arial"/>
                <w:color w:val="000000"/>
                <w:sz w:val="20"/>
              </w:rPr>
              <w:t>4.3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9ACA71" w14:textId="017EB7F5" w:rsidR="004A77E2" w:rsidRPr="00CA5319" w:rsidRDefault="004A77E2" w:rsidP="004A77E2">
            <w:pPr>
              <w:spacing w:before="0" w:after="0" w:line="240" w:lineRule="auto"/>
              <w:jc w:val="center"/>
              <w:rPr>
                <w:rFonts w:cs="Arial"/>
                <w:color w:val="000000"/>
                <w:sz w:val="20"/>
              </w:rPr>
            </w:pPr>
            <w:r w:rsidRPr="00177FB9">
              <w:rPr>
                <w:rFonts w:cs="Arial"/>
                <w:color w:val="000000"/>
                <w:sz w:val="20"/>
              </w:rPr>
              <w:t>126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5517F0" w14:textId="7563DF1C" w:rsidR="004A77E2" w:rsidRPr="00CA5319" w:rsidRDefault="004A77E2" w:rsidP="004A77E2">
            <w:pPr>
              <w:spacing w:before="0" w:after="0" w:line="240" w:lineRule="auto"/>
              <w:jc w:val="center"/>
              <w:rPr>
                <w:rFonts w:cs="Arial"/>
                <w:color w:val="000000"/>
                <w:sz w:val="20"/>
              </w:rPr>
            </w:pPr>
            <w:r w:rsidRPr="00177FB9">
              <w:rPr>
                <w:rFonts w:cs="Arial"/>
                <w:color w:val="000000"/>
                <w:sz w:val="20"/>
              </w:rPr>
              <w:t>3.2</w:t>
            </w:r>
          </w:p>
        </w:tc>
      </w:tr>
      <w:tr w:rsidR="004A77E2" w:rsidRPr="00960ACB" w14:paraId="58C3AB39" w14:textId="2E83E3CF" w:rsidTr="00916AE2">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3CEF" w14:textId="77777777"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Citizenship</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B5551" w14:textId="77777777"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Australian Citizen</w:t>
            </w:r>
          </w:p>
        </w:tc>
        <w:tc>
          <w:tcPr>
            <w:tcW w:w="657" w:type="pct"/>
            <w:tcBorders>
              <w:top w:val="single" w:sz="4" w:space="0" w:color="auto"/>
              <w:left w:val="single" w:sz="4" w:space="0" w:color="auto"/>
              <w:bottom w:val="single" w:sz="4" w:space="0" w:color="auto"/>
            </w:tcBorders>
            <w:shd w:val="clear" w:color="auto" w:fill="auto"/>
            <w:noWrap/>
            <w:vAlign w:val="center"/>
          </w:tcPr>
          <w:p w14:paraId="636502FA" w14:textId="38980737" w:rsidR="004A77E2" w:rsidRPr="003D759D" w:rsidRDefault="004A77E2" w:rsidP="004A77E2">
            <w:pPr>
              <w:spacing w:before="0" w:after="0" w:line="240" w:lineRule="auto"/>
              <w:jc w:val="center"/>
              <w:rPr>
                <w:rFonts w:cs="Arial"/>
                <w:sz w:val="20"/>
              </w:rPr>
            </w:pPr>
            <w:r w:rsidRPr="00F82186">
              <w:rPr>
                <w:rFonts w:cs="Arial"/>
                <w:color w:val="000000"/>
                <w:sz w:val="20"/>
              </w:rPr>
              <w:t>1</w:t>
            </w:r>
            <w:r>
              <w:rPr>
                <w:rFonts w:cs="Arial"/>
                <w:color w:val="000000"/>
                <w:sz w:val="20"/>
              </w:rPr>
              <w:t>,</w:t>
            </w:r>
            <w:r w:rsidRPr="00F82186">
              <w:rPr>
                <w:rFonts w:cs="Arial"/>
                <w:color w:val="000000"/>
                <w:sz w:val="20"/>
              </w:rPr>
              <w:t>20</w:t>
            </w:r>
            <w:r>
              <w:rPr>
                <w:rFonts w:cs="Arial"/>
                <w:color w:val="000000"/>
                <w:sz w:val="20"/>
              </w:rPr>
              <w:t>2</w:t>
            </w:r>
          </w:p>
        </w:tc>
        <w:tc>
          <w:tcPr>
            <w:tcW w:w="658" w:type="pct"/>
            <w:tcBorders>
              <w:top w:val="single" w:sz="4" w:space="0" w:color="auto"/>
              <w:bottom w:val="single" w:sz="4" w:space="0" w:color="auto"/>
              <w:right w:val="single" w:sz="4" w:space="0" w:color="auto"/>
            </w:tcBorders>
            <w:shd w:val="clear" w:color="auto" w:fill="auto"/>
            <w:noWrap/>
            <w:vAlign w:val="center"/>
          </w:tcPr>
          <w:p w14:paraId="35302915" w14:textId="2D2E38EF" w:rsidR="004A77E2" w:rsidRPr="003D759D" w:rsidRDefault="004A77E2" w:rsidP="004A77E2">
            <w:pPr>
              <w:spacing w:before="0" w:after="0" w:line="240" w:lineRule="auto"/>
              <w:jc w:val="center"/>
              <w:rPr>
                <w:rFonts w:cs="Arial"/>
                <w:sz w:val="20"/>
              </w:rPr>
            </w:pPr>
            <w:r w:rsidRPr="00F82186">
              <w:rPr>
                <w:rFonts w:cs="Arial"/>
                <w:color w:val="000000"/>
                <w:sz w:val="20"/>
              </w:rPr>
              <w:t>79.1</w:t>
            </w:r>
          </w:p>
        </w:tc>
        <w:tc>
          <w:tcPr>
            <w:tcW w:w="657" w:type="pct"/>
            <w:tcBorders>
              <w:top w:val="single" w:sz="4" w:space="0" w:color="auto"/>
              <w:left w:val="single" w:sz="4" w:space="0" w:color="auto"/>
              <w:bottom w:val="single" w:sz="4" w:space="0" w:color="auto"/>
            </w:tcBorders>
            <w:shd w:val="clear" w:color="auto" w:fill="auto"/>
            <w:noWrap/>
            <w:vAlign w:val="center"/>
          </w:tcPr>
          <w:p w14:paraId="13A4D290" w14:textId="42136C5B" w:rsidR="004A77E2" w:rsidRPr="003D759D" w:rsidRDefault="004A77E2" w:rsidP="004A77E2">
            <w:pPr>
              <w:spacing w:before="0" w:after="0" w:line="240" w:lineRule="auto"/>
              <w:jc w:val="center"/>
              <w:rPr>
                <w:rFonts w:cs="Arial"/>
                <w:sz w:val="20"/>
              </w:rPr>
            </w:pPr>
            <w:r w:rsidRPr="00762BEA">
              <w:rPr>
                <w:color w:val="000000"/>
                <w:sz w:val="20"/>
              </w:rPr>
              <w:t>3,</w:t>
            </w:r>
            <w:r w:rsidRPr="00177FB9">
              <w:rPr>
                <w:rFonts w:cs="Arial"/>
                <w:color w:val="000000"/>
                <w:sz w:val="20"/>
              </w:rPr>
              <w:t>157</w:t>
            </w:r>
          </w:p>
        </w:tc>
        <w:tc>
          <w:tcPr>
            <w:tcW w:w="655" w:type="pct"/>
            <w:tcBorders>
              <w:top w:val="single" w:sz="4" w:space="0" w:color="auto"/>
              <w:bottom w:val="single" w:sz="4" w:space="0" w:color="auto"/>
              <w:right w:val="single" w:sz="4" w:space="0" w:color="auto"/>
            </w:tcBorders>
            <w:shd w:val="clear" w:color="auto" w:fill="auto"/>
            <w:noWrap/>
            <w:vAlign w:val="center"/>
          </w:tcPr>
          <w:p w14:paraId="352EA02D" w14:textId="7E30B9B8" w:rsidR="004A77E2" w:rsidRPr="003D759D" w:rsidRDefault="004A77E2" w:rsidP="004A77E2">
            <w:pPr>
              <w:spacing w:before="0" w:after="0" w:line="240" w:lineRule="auto"/>
              <w:jc w:val="center"/>
              <w:rPr>
                <w:rFonts w:cs="Arial"/>
                <w:sz w:val="20"/>
              </w:rPr>
            </w:pPr>
            <w:r w:rsidRPr="00762BEA">
              <w:rPr>
                <w:color w:val="000000"/>
                <w:sz w:val="20"/>
              </w:rPr>
              <w:t>81.</w:t>
            </w:r>
            <w:r w:rsidRPr="00177FB9">
              <w:rPr>
                <w:rFonts w:cs="Arial"/>
                <w:color w:val="000000"/>
                <w:sz w:val="20"/>
              </w:rPr>
              <w:t>4</w:t>
            </w:r>
          </w:p>
        </w:tc>
      </w:tr>
      <w:tr w:rsidR="004A77E2" w:rsidRPr="00960ACB" w14:paraId="16401D85" w14:textId="3993A4FA" w:rsidTr="00916AE2">
        <w:trPr>
          <w:trHeight w:val="315"/>
        </w:trPr>
        <w:tc>
          <w:tcPr>
            <w:tcW w:w="676" w:type="pct"/>
            <w:vMerge/>
            <w:tcBorders>
              <w:left w:val="single" w:sz="4" w:space="0" w:color="auto"/>
            </w:tcBorders>
            <w:vAlign w:val="center"/>
            <w:hideMark/>
          </w:tcPr>
          <w:p w14:paraId="658C917B"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EE32175" w14:textId="72DA0598" w:rsidR="004A77E2" w:rsidRPr="003D759D" w:rsidRDefault="004A77E2" w:rsidP="004A77E2">
            <w:pPr>
              <w:spacing w:before="0" w:after="0" w:line="240" w:lineRule="auto"/>
              <w:jc w:val="center"/>
              <w:rPr>
                <w:rFonts w:cs="Arial"/>
                <w:sz w:val="20"/>
              </w:rPr>
            </w:pPr>
            <w:r w:rsidRPr="00F82186">
              <w:rPr>
                <w:rFonts w:cs="Arial"/>
                <w:color w:val="000000"/>
                <w:sz w:val="20"/>
              </w:rPr>
              <w:t>284</w:t>
            </w:r>
          </w:p>
        </w:tc>
        <w:tc>
          <w:tcPr>
            <w:tcW w:w="658" w:type="pct"/>
            <w:tcBorders>
              <w:top w:val="single" w:sz="4" w:space="0" w:color="auto"/>
              <w:bottom w:val="single" w:sz="4" w:space="0" w:color="auto"/>
              <w:right w:val="single" w:sz="4" w:space="0" w:color="auto"/>
            </w:tcBorders>
            <w:shd w:val="clear" w:color="auto" w:fill="auto"/>
            <w:noWrap/>
            <w:vAlign w:val="center"/>
          </w:tcPr>
          <w:p w14:paraId="7A87730C" w14:textId="10D83D4D" w:rsidR="004A77E2" w:rsidRPr="003D759D" w:rsidRDefault="004A77E2" w:rsidP="004A77E2">
            <w:pPr>
              <w:spacing w:before="0" w:after="0" w:line="240" w:lineRule="auto"/>
              <w:jc w:val="center"/>
              <w:rPr>
                <w:rFonts w:cs="Arial"/>
                <w:sz w:val="20"/>
              </w:rPr>
            </w:pPr>
            <w:r w:rsidRPr="00F82186">
              <w:rPr>
                <w:rFonts w:cs="Arial"/>
                <w:color w:val="000000"/>
                <w:sz w:val="20"/>
              </w:rPr>
              <w:t>18.7</w:t>
            </w:r>
          </w:p>
        </w:tc>
        <w:tc>
          <w:tcPr>
            <w:tcW w:w="657" w:type="pct"/>
            <w:tcBorders>
              <w:top w:val="single" w:sz="4" w:space="0" w:color="auto"/>
              <w:left w:val="single" w:sz="4" w:space="0" w:color="auto"/>
              <w:bottom w:val="single" w:sz="4" w:space="0" w:color="auto"/>
            </w:tcBorders>
            <w:shd w:val="clear" w:color="auto" w:fill="auto"/>
            <w:noWrap/>
            <w:vAlign w:val="center"/>
          </w:tcPr>
          <w:p w14:paraId="395582A1" w14:textId="11381456" w:rsidR="004A77E2" w:rsidRPr="003D759D" w:rsidRDefault="004A77E2" w:rsidP="004A77E2">
            <w:pPr>
              <w:spacing w:before="0" w:after="0" w:line="240" w:lineRule="auto"/>
              <w:jc w:val="center"/>
              <w:rPr>
                <w:rFonts w:cs="Arial"/>
                <w:sz w:val="20"/>
              </w:rPr>
            </w:pPr>
            <w:r w:rsidRPr="00177FB9">
              <w:rPr>
                <w:rFonts w:cs="Arial"/>
                <w:color w:val="000000"/>
                <w:sz w:val="20"/>
              </w:rPr>
              <w:t>625</w:t>
            </w:r>
          </w:p>
        </w:tc>
        <w:tc>
          <w:tcPr>
            <w:tcW w:w="655" w:type="pct"/>
            <w:tcBorders>
              <w:top w:val="single" w:sz="4" w:space="0" w:color="auto"/>
              <w:bottom w:val="single" w:sz="4" w:space="0" w:color="auto"/>
              <w:right w:val="single" w:sz="4" w:space="0" w:color="auto"/>
            </w:tcBorders>
            <w:shd w:val="clear" w:color="auto" w:fill="auto"/>
            <w:noWrap/>
            <w:vAlign w:val="center"/>
          </w:tcPr>
          <w:p w14:paraId="20812A4A" w14:textId="48E75201" w:rsidR="004A77E2" w:rsidRPr="003D759D" w:rsidRDefault="004A77E2" w:rsidP="004A77E2">
            <w:pPr>
              <w:spacing w:before="0" w:after="0" w:line="240" w:lineRule="auto"/>
              <w:jc w:val="center"/>
              <w:rPr>
                <w:rFonts w:cs="Arial"/>
                <w:sz w:val="20"/>
              </w:rPr>
            </w:pPr>
            <w:r w:rsidRPr="00762BEA">
              <w:rPr>
                <w:color w:val="000000"/>
                <w:sz w:val="20"/>
              </w:rPr>
              <w:t>16.1</w:t>
            </w:r>
          </w:p>
        </w:tc>
      </w:tr>
      <w:tr w:rsidR="004A77E2" w:rsidRPr="00960ACB" w14:paraId="00074459" w14:textId="02D1B5A7" w:rsidTr="00916AE2">
        <w:trPr>
          <w:trHeight w:val="315"/>
        </w:trPr>
        <w:tc>
          <w:tcPr>
            <w:tcW w:w="676" w:type="pct"/>
            <w:vMerge/>
            <w:tcBorders>
              <w:left w:val="single" w:sz="4" w:space="0" w:color="auto"/>
            </w:tcBorders>
            <w:vAlign w:val="center"/>
            <w:hideMark/>
          </w:tcPr>
          <w:p w14:paraId="34B9397B"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E612" w14:textId="77777777"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Australian Temporary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22D17D5" w14:textId="22DEABEB" w:rsidR="004A77E2" w:rsidRPr="003D759D" w:rsidRDefault="004A77E2" w:rsidP="004A77E2">
            <w:pPr>
              <w:spacing w:before="0" w:after="0" w:line="240" w:lineRule="auto"/>
              <w:jc w:val="center"/>
              <w:rPr>
                <w:rFonts w:cs="Arial"/>
                <w:sz w:val="20"/>
              </w:rPr>
            </w:pPr>
            <w:r w:rsidRPr="00F82186">
              <w:rPr>
                <w:rFonts w:cs="Arial"/>
                <w:color w:val="000000"/>
                <w:sz w:val="20"/>
              </w:rPr>
              <w:t>14</w:t>
            </w:r>
          </w:p>
        </w:tc>
        <w:tc>
          <w:tcPr>
            <w:tcW w:w="658" w:type="pct"/>
            <w:tcBorders>
              <w:top w:val="single" w:sz="4" w:space="0" w:color="auto"/>
              <w:bottom w:val="single" w:sz="4" w:space="0" w:color="auto"/>
              <w:right w:val="single" w:sz="4" w:space="0" w:color="auto"/>
            </w:tcBorders>
            <w:shd w:val="clear" w:color="auto" w:fill="auto"/>
            <w:noWrap/>
            <w:vAlign w:val="center"/>
          </w:tcPr>
          <w:p w14:paraId="56F8114E" w14:textId="700FC153" w:rsidR="004A77E2" w:rsidRPr="003D759D" w:rsidRDefault="004A77E2" w:rsidP="004A77E2">
            <w:pPr>
              <w:spacing w:before="0" w:after="0" w:line="240" w:lineRule="auto"/>
              <w:jc w:val="center"/>
              <w:rPr>
                <w:rFonts w:cs="Arial"/>
                <w:sz w:val="20"/>
              </w:rPr>
            </w:pPr>
            <w:r w:rsidRPr="00F82186">
              <w:rPr>
                <w:rFonts w:cs="Arial"/>
                <w:color w:val="000000"/>
                <w:sz w:val="20"/>
              </w:rPr>
              <w:t>0.9</w:t>
            </w:r>
          </w:p>
        </w:tc>
        <w:tc>
          <w:tcPr>
            <w:tcW w:w="657" w:type="pct"/>
            <w:tcBorders>
              <w:top w:val="single" w:sz="4" w:space="0" w:color="auto"/>
              <w:left w:val="single" w:sz="4" w:space="0" w:color="auto"/>
              <w:bottom w:val="single" w:sz="4" w:space="0" w:color="auto"/>
            </w:tcBorders>
            <w:shd w:val="clear" w:color="auto" w:fill="auto"/>
            <w:noWrap/>
            <w:vAlign w:val="center"/>
          </w:tcPr>
          <w:p w14:paraId="05BCCFC1" w14:textId="176F776C" w:rsidR="004A77E2" w:rsidRPr="003D759D" w:rsidRDefault="004A77E2" w:rsidP="004A77E2">
            <w:pPr>
              <w:spacing w:before="0" w:after="0" w:line="240" w:lineRule="auto"/>
              <w:jc w:val="center"/>
              <w:rPr>
                <w:rFonts w:cs="Arial"/>
                <w:sz w:val="20"/>
              </w:rPr>
            </w:pPr>
            <w:r w:rsidRPr="00177FB9">
              <w:rPr>
                <w:rFonts w:cs="Arial"/>
                <w:color w:val="000000"/>
                <w:sz w:val="20"/>
              </w:rPr>
              <w:t>28</w:t>
            </w:r>
          </w:p>
        </w:tc>
        <w:tc>
          <w:tcPr>
            <w:tcW w:w="655" w:type="pct"/>
            <w:tcBorders>
              <w:top w:val="single" w:sz="4" w:space="0" w:color="auto"/>
              <w:bottom w:val="single" w:sz="4" w:space="0" w:color="auto"/>
              <w:right w:val="single" w:sz="4" w:space="0" w:color="auto"/>
            </w:tcBorders>
            <w:shd w:val="clear" w:color="auto" w:fill="auto"/>
            <w:noWrap/>
            <w:vAlign w:val="center"/>
          </w:tcPr>
          <w:p w14:paraId="377AE09A" w14:textId="488113BD" w:rsidR="004A77E2" w:rsidRPr="003D759D" w:rsidRDefault="004A77E2" w:rsidP="004A77E2">
            <w:pPr>
              <w:spacing w:before="0" w:after="0" w:line="240" w:lineRule="auto"/>
              <w:jc w:val="center"/>
              <w:rPr>
                <w:rFonts w:cs="Arial"/>
                <w:sz w:val="20"/>
              </w:rPr>
            </w:pPr>
            <w:r w:rsidRPr="00762BEA">
              <w:rPr>
                <w:color w:val="000000"/>
                <w:sz w:val="20"/>
              </w:rPr>
              <w:t>0.7</w:t>
            </w:r>
          </w:p>
        </w:tc>
      </w:tr>
      <w:tr w:rsidR="004A77E2" w:rsidRPr="00960ACB" w14:paraId="63F300C7" w14:textId="241E5DF7" w:rsidTr="00916AE2">
        <w:trPr>
          <w:trHeight w:val="315"/>
        </w:trPr>
        <w:tc>
          <w:tcPr>
            <w:tcW w:w="676" w:type="pct"/>
            <w:vMerge/>
            <w:tcBorders>
              <w:left w:val="single" w:sz="4" w:space="0" w:color="auto"/>
            </w:tcBorders>
            <w:vAlign w:val="center"/>
            <w:hideMark/>
          </w:tcPr>
          <w:p w14:paraId="31D5B9FD"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4A77E2" w:rsidRPr="00347CDA" w:rsidRDefault="004A77E2" w:rsidP="004A77E2">
            <w:pPr>
              <w:spacing w:before="0" w:after="0" w:line="240" w:lineRule="auto"/>
              <w:rPr>
                <w:rFonts w:eastAsia="Times New Roman" w:cs="Arial"/>
                <w:sz w:val="20"/>
                <w:lang w:eastAsia="en-AU"/>
              </w:rPr>
            </w:pPr>
            <w:r w:rsidRPr="00347CDA">
              <w:rPr>
                <w:rFonts w:eastAsia="Times New Roman" w:cs="Arial"/>
                <w:sz w:val="20"/>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74325C9D" w14:textId="76DF87E6" w:rsidR="004A77E2" w:rsidRPr="003D759D" w:rsidRDefault="004A77E2" w:rsidP="004A77E2">
            <w:pPr>
              <w:spacing w:before="0" w:after="0" w:line="240" w:lineRule="auto"/>
              <w:jc w:val="center"/>
              <w:rPr>
                <w:rFonts w:cs="Arial"/>
                <w:sz w:val="20"/>
              </w:rPr>
            </w:pPr>
            <w:r w:rsidRPr="00F82186">
              <w:rPr>
                <w:rFonts w:cs="Arial"/>
                <w:color w:val="000000"/>
                <w:sz w:val="20"/>
              </w:rPr>
              <w:t>19</w:t>
            </w:r>
          </w:p>
        </w:tc>
        <w:tc>
          <w:tcPr>
            <w:tcW w:w="658" w:type="pct"/>
            <w:tcBorders>
              <w:top w:val="single" w:sz="4" w:space="0" w:color="auto"/>
              <w:bottom w:val="single" w:sz="4" w:space="0" w:color="auto"/>
              <w:right w:val="single" w:sz="4" w:space="0" w:color="auto"/>
            </w:tcBorders>
            <w:shd w:val="clear" w:color="auto" w:fill="auto"/>
            <w:noWrap/>
            <w:vAlign w:val="center"/>
          </w:tcPr>
          <w:p w14:paraId="4B17D6C4" w14:textId="52BD5CE1" w:rsidR="004A77E2" w:rsidRPr="003D759D" w:rsidRDefault="004A77E2" w:rsidP="004A77E2">
            <w:pPr>
              <w:spacing w:before="0" w:after="0" w:line="240" w:lineRule="auto"/>
              <w:jc w:val="center"/>
              <w:rPr>
                <w:rFonts w:cs="Arial"/>
                <w:sz w:val="20"/>
              </w:rPr>
            </w:pPr>
            <w:r w:rsidRPr="00F82186">
              <w:rPr>
                <w:rFonts w:cs="Arial"/>
                <w:color w:val="000000"/>
                <w:sz w:val="20"/>
              </w:rPr>
              <w:t>1.3</w:t>
            </w:r>
          </w:p>
        </w:tc>
        <w:tc>
          <w:tcPr>
            <w:tcW w:w="657" w:type="pct"/>
            <w:tcBorders>
              <w:top w:val="single" w:sz="4" w:space="0" w:color="auto"/>
              <w:left w:val="single" w:sz="4" w:space="0" w:color="auto"/>
              <w:bottom w:val="single" w:sz="4" w:space="0" w:color="auto"/>
            </w:tcBorders>
            <w:shd w:val="clear" w:color="auto" w:fill="auto"/>
            <w:noWrap/>
            <w:vAlign w:val="center"/>
          </w:tcPr>
          <w:p w14:paraId="6C96EE0C" w14:textId="3CD30FC6" w:rsidR="004A77E2" w:rsidRPr="003D759D" w:rsidRDefault="004A77E2" w:rsidP="004A77E2">
            <w:pPr>
              <w:spacing w:before="0" w:after="0" w:line="240" w:lineRule="auto"/>
              <w:jc w:val="center"/>
              <w:rPr>
                <w:rFonts w:cs="Arial"/>
                <w:sz w:val="20"/>
              </w:rPr>
            </w:pPr>
            <w:r w:rsidRPr="00177FB9">
              <w:rPr>
                <w:rFonts w:cs="Arial"/>
                <w:color w:val="000000"/>
                <w:sz w:val="20"/>
              </w:rPr>
              <w:t>67</w:t>
            </w:r>
          </w:p>
        </w:tc>
        <w:tc>
          <w:tcPr>
            <w:tcW w:w="655" w:type="pct"/>
            <w:tcBorders>
              <w:top w:val="single" w:sz="4" w:space="0" w:color="auto"/>
              <w:bottom w:val="single" w:sz="4" w:space="0" w:color="auto"/>
              <w:right w:val="single" w:sz="4" w:space="0" w:color="auto"/>
            </w:tcBorders>
            <w:shd w:val="clear" w:color="auto" w:fill="auto"/>
            <w:noWrap/>
            <w:vAlign w:val="center"/>
          </w:tcPr>
          <w:p w14:paraId="7537422F" w14:textId="49E345BA" w:rsidR="004A77E2" w:rsidRPr="003D759D" w:rsidRDefault="004A77E2" w:rsidP="004A77E2">
            <w:pPr>
              <w:spacing w:before="0" w:after="0" w:line="240" w:lineRule="auto"/>
              <w:jc w:val="center"/>
              <w:rPr>
                <w:rFonts w:cs="Arial"/>
                <w:sz w:val="20"/>
              </w:rPr>
            </w:pPr>
            <w:r w:rsidRPr="00762BEA">
              <w:rPr>
                <w:color w:val="000000"/>
                <w:sz w:val="20"/>
              </w:rPr>
              <w:t>1.7</w:t>
            </w:r>
          </w:p>
        </w:tc>
      </w:tr>
      <w:tr w:rsidR="004A77E2" w:rsidRPr="00960ACB" w14:paraId="48082362" w14:textId="3E113F6B" w:rsidTr="00916AE2">
        <w:trPr>
          <w:trHeight w:val="315"/>
        </w:trPr>
        <w:tc>
          <w:tcPr>
            <w:tcW w:w="67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FF95F3D" w14:textId="77777777" w:rsidR="004A77E2" w:rsidRPr="00347CDA" w:rsidRDefault="004A77E2" w:rsidP="004A77E2">
            <w:pPr>
              <w:spacing w:before="0" w:after="0" w:line="240" w:lineRule="auto"/>
              <w:rPr>
                <w:rFonts w:eastAsia="Times New Roman" w:cs="Arial"/>
                <w:color w:val="000000"/>
                <w:sz w:val="20"/>
                <w:lang w:eastAsia="en-AU"/>
              </w:rPr>
            </w:pPr>
            <w:r w:rsidRPr="00347CDA">
              <w:rPr>
                <w:rFonts w:eastAsia="Times New Roman" w:cs="Arial"/>
                <w:color w:val="000000"/>
                <w:sz w:val="20"/>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788DD" w14:textId="1DA884C9" w:rsidR="004A77E2" w:rsidRPr="00347CDA" w:rsidRDefault="004A77E2" w:rsidP="004A77E2">
            <w:pPr>
              <w:spacing w:before="0" w:after="0" w:line="240" w:lineRule="auto"/>
              <w:rPr>
                <w:rFonts w:eastAsia="Times New Roman" w:cs="Arial"/>
                <w:sz w:val="20"/>
                <w:lang w:eastAsia="en-AU"/>
              </w:rPr>
            </w:pPr>
            <w:r w:rsidRPr="00347CDA">
              <w:rPr>
                <w:sz w:val="20"/>
              </w:rPr>
              <w:t>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DA8119" w14:textId="04DA8D81" w:rsidR="004A77E2" w:rsidRPr="003D759D" w:rsidRDefault="004A77E2" w:rsidP="004A77E2">
            <w:pPr>
              <w:spacing w:before="0" w:after="0" w:line="240" w:lineRule="auto"/>
              <w:jc w:val="center"/>
              <w:rPr>
                <w:rFonts w:cs="Arial"/>
                <w:sz w:val="20"/>
              </w:rPr>
            </w:pPr>
            <w:r w:rsidRPr="009779EE">
              <w:rPr>
                <w:rFonts w:cs="Arial"/>
                <w:color w:val="000000"/>
                <w:sz w:val="20"/>
              </w:rPr>
              <w:t>154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2974479" w14:textId="4DBC7676" w:rsidR="004A77E2" w:rsidRPr="003D759D" w:rsidRDefault="004A77E2" w:rsidP="004A77E2">
            <w:pPr>
              <w:spacing w:before="0" w:after="0" w:line="240" w:lineRule="auto"/>
              <w:jc w:val="center"/>
              <w:rPr>
                <w:rFonts w:cs="Arial"/>
                <w:sz w:val="20"/>
              </w:rPr>
            </w:pPr>
            <w:r w:rsidRPr="009779EE">
              <w:rPr>
                <w:rFonts w:cs="Arial"/>
                <w:color w:val="000000"/>
                <w:sz w:val="20"/>
              </w:rPr>
              <w:t>10.1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2A85C3" w14:textId="0FB9BD02" w:rsidR="004A77E2" w:rsidRPr="000953B9" w:rsidRDefault="004A77E2" w:rsidP="004A77E2">
            <w:pPr>
              <w:spacing w:before="0" w:after="0" w:line="240" w:lineRule="auto"/>
              <w:jc w:val="center"/>
              <w:rPr>
                <w:rFonts w:cs="Arial"/>
                <w:sz w:val="20"/>
                <w:szCs w:val="16"/>
              </w:rPr>
            </w:pPr>
            <w:r w:rsidRPr="00177FB9">
              <w:rPr>
                <w:rFonts w:cs="Arial"/>
                <w:color w:val="000000"/>
                <w:sz w:val="20"/>
              </w:rPr>
              <w:t>403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A5A5F56" w14:textId="6394A322" w:rsidR="004A77E2" w:rsidRPr="000953B9" w:rsidRDefault="004A77E2" w:rsidP="004A77E2">
            <w:pPr>
              <w:spacing w:before="0" w:after="0" w:line="240" w:lineRule="auto"/>
              <w:jc w:val="center"/>
              <w:rPr>
                <w:rFonts w:cs="Arial"/>
                <w:sz w:val="20"/>
                <w:szCs w:val="16"/>
              </w:rPr>
            </w:pPr>
            <w:r w:rsidRPr="00762BEA">
              <w:rPr>
                <w:color w:val="000000"/>
                <w:sz w:val="20"/>
              </w:rPr>
              <w:t>10.</w:t>
            </w:r>
            <w:r w:rsidRPr="00177FB9">
              <w:rPr>
                <w:rFonts w:cs="Arial"/>
                <w:color w:val="000000"/>
                <w:sz w:val="20"/>
              </w:rPr>
              <w:t>4</w:t>
            </w:r>
          </w:p>
        </w:tc>
      </w:tr>
      <w:tr w:rsidR="004A77E2" w:rsidRPr="00960ACB" w14:paraId="76B1E351" w14:textId="37C3B755" w:rsidTr="00916AE2">
        <w:trPr>
          <w:trHeight w:val="315"/>
        </w:trPr>
        <w:tc>
          <w:tcPr>
            <w:tcW w:w="676" w:type="pct"/>
            <w:vMerge/>
            <w:tcBorders>
              <w:left w:val="single" w:sz="4" w:space="0" w:color="auto"/>
            </w:tcBorders>
            <w:vAlign w:val="center"/>
            <w:hideMark/>
          </w:tcPr>
          <w:p w14:paraId="7B4248D4"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0F23D" w14:textId="039DC7D0" w:rsidR="004A77E2" w:rsidRPr="00347CDA" w:rsidRDefault="004A77E2" w:rsidP="004A77E2">
            <w:pPr>
              <w:spacing w:before="0" w:after="0" w:line="240" w:lineRule="auto"/>
              <w:rPr>
                <w:rFonts w:eastAsia="Times New Roman" w:cs="Arial"/>
                <w:sz w:val="20"/>
                <w:lang w:eastAsia="en-AU"/>
              </w:rPr>
            </w:pPr>
            <w:r w:rsidRPr="00347CDA">
              <w:rPr>
                <w:sz w:val="20"/>
              </w:rPr>
              <w:t>FRACGP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E89E681" w14:textId="500A1213" w:rsidR="004A77E2" w:rsidRPr="003D759D" w:rsidRDefault="004A77E2" w:rsidP="004A77E2">
            <w:pPr>
              <w:spacing w:before="0" w:after="0" w:line="240" w:lineRule="auto"/>
              <w:jc w:val="center"/>
              <w:rPr>
                <w:rFonts w:cs="Arial"/>
                <w:sz w:val="20"/>
              </w:rPr>
            </w:pPr>
            <w:r w:rsidRPr="009779EE">
              <w:rPr>
                <w:rFonts w:cs="Arial"/>
                <w:color w:val="000000"/>
                <w:sz w:val="20"/>
              </w:rPr>
              <w:t>1</w:t>
            </w:r>
            <w:r>
              <w:rPr>
                <w:rFonts w:cs="Arial"/>
                <w:color w:val="000000"/>
                <w:sz w:val="20"/>
              </w:rPr>
              <w:t>,</w:t>
            </w:r>
            <w:r w:rsidRPr="009779EE">
              <w:rPr>
                <w:rFonts w:cs="Arial"/>
                <w:color w:val="000000"/>
                <w:sz w:val="20"/>
              </w:rPr>
              <w:t>32</w:t>
            </w:r>
            <w:r>
              <w:rPr>
                <w:rFonts w:cs="Arial"/>
                <w:color w:val="000000"/>
                <w:sz w:val="20"/>
              </w:rPr>
              <w:t>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B5C9C42" w14:textId="33D95BAD" w:rsidR="004A77E2" w:rsidRPr="003D759D" w:rsidRDefault="004A77E2" w:rsidP="004A77E2">
            <w:pPr>
              <w:spacing w:before="0" w:after="0" w:line="240" w:lineRule="auto"/>
              <w:jc w:val="center"/>
              <w:rPr>
                <w:rFonts w:cs="Arial"/>
                <w:sz w:val="20"/>
              </w:rPr>
            </w:pPr>
            <w:r w:rsidRPr="009779EE">
              <w:rPr>
                <w:rFonts w:cs="Arial"/>
                <w:color w:val="000000"/>
                <w:sz w:val="20"/>
              </w:rPr>
              <w:t>87.0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E36F10" w14:textId="23FD498F" w:rsidR="004A77E2" w:rsidRPr="000953B9" w:rsidRDefault="004A77E2" w:rsidP="004A77E2">
            <w:pPr>
              <w:spacing w:before="0" w:after="0" w:line="240" w:lineRule="auto"/>
              <w:jc w:val="center"/>
              <w:rPr>
                <w:rFonts w:cs="Arial"/>
                <w:sz w:val="20"/>
                <w:szCs w:val="16"/>
              </w:rPr>
            </w:pPr>
            <w:r w:rsidRPr="00762BEA">
              <w:rPr>
                <w:color w:val="000000"/>
                <w:sz w:val="20"/>
              </w:rPr>
              <w:t>3,</w:t>
            </w:r>
            <w:r w:rsidRPr="00177FB9">
              <w:rPr>
                <w:rFonts w:cs="Arial"/>
                <w:color w:val="000000"/>
                <w:sz w:val="20"/>
              </w:rPr>
              <w:t>325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2287F8B" w14:textId="46FBC931" w:rsidR="004A77E2" w:rsidRPr="000953B9" w:rsidRDefault="004A77E2" w:rsidP="004A77E2">
            <w:pPr>
              <w:spacing w:before="0" w:after="0" w:line="240" w:lineRule="auto"/>
              <w:jc w:val="center"/>
              <w:rPr>
                <w:rFonts w:cs="Arial"/>
                <w:sz w:val="20"/>
                <w:szCs w:val="16"/>
              </w:rPr>
            </w:pPr>
            <w:r w:rsidRPr="00762BEA">
              <w:rPr>
                <w:color w:val="000000"/>
                <w:sz w:val="20"/>
              </w:rPr>
              <w:t>85.</w:t>
            </w:r>
            <w:r w:rsidRPr="00177FB9">
              <w:rPr>
                <w:rFonts w:cs="Arial"/>
                <w:color w:val="000000"/>
                <w:sz w:val="20"/>
              </w:rPr>
              <w:t>7</w:t>
            </w:r>
          </w:p>
        </w:tc>
      </w:tr>
      <w:tr w:rsidR="004A77E2" w:rsidRPr="00960ACB" w14:paraId="569E86D1" w14:textId="0C899388" w:rsidTr="00916AE2">
        <w:trPr>
          <w:trHeight w:val="315"/>
        </w:trPr>
        <w:tc>
          <w:tcPr>
            <w:tcW w:w="676" w:type="pct"/>
            <w:vMerge/>
            <w:tcBorders>
              <w:left w:val="single" w:sz="4" w:space="0" w:color="auto"/>
            </w:tcBorders>
            <w:vAlign w:val="center"/>
            <w:hideMark/>
          </w:tcPr>
          <w:p w14:paraId="216A82E1"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BAD4F" w14:textId="48D35415" w:rsidR="004A77E2" w:rsidRPr="00F146C2" w:rsidRDefault="004A77E2" w:rsidP="004A77E2">
            <w:pPr>
              <w:spacing w:before="0" w:after="0" w:line="240" w:lineRule="auto"/>
              <w:rPr>
                <w:rFonts w:eastAsia="Times New Roman" w:cs="Arial"/>
                <w:sz w:val="20"/>
                <w:lang w:eastAsia="en-AU"/>
              </w:rPr>
            </w:pPr>
            <w:r w:rsidRPr="00F146C2">
              <w:rPr>
                <w:sz w:val="20"/>
              </w:rPr>
              <w:t>FRACGP &amp; 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CA472B0" w14:textId="0678D74A" w:rsidR="004A77E2" w:rsidRPr="003D759D" w:rsidRDefault="004A77E2" w:rsidP="004A77E2">
            <w:pPr>
              <w:spacing w:before="0" w:after="0" w:line="240" w:lineRule="auto"/>
              <w:jc w:val="center"/>
              <w:rPr>
                <w:rFonts w:cs="Arial"/>
                <w:sz w:val="20"/>
              </w:rPr>
            </w:pPr>
            <w:r>
              <w:rPr>
                <w:rFonts w:cs="Arial"/>
                <w:sz w:val="20"/>
              </w:rPr>
              <w:t>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BD08C41" w14:textId="4BBDBB04" w:rsidR="004A77E2" w:rsidRPr="003D759D" w:rsidRDefault="004A77E2" w:rsidP="004A77E2">
            <w:pPr>
              <w:spacing w:before="0" w:after="0" w:line="240" w:lineRule="auto"/>
              <w:jc w:val="center"/>
              <w:rPr>
                <w:rFonts w:cs="Arial"/>
                <w:sz w:val="20"/>
              </w:rPr>
            </w:pPr>
            <w:r>
              <w:rPr>
                <w:rFonts w:cs="Arial"/>
                <w:sz w:val="20"/>
              </w:rPr>
              <w:t>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AA14392" w14:textId="073B9EBA" w:rsidR="004A77E2" w:rsidRPr="000953B9" w:rsidRDefault="004A77E2" w:rsidP="004A77E2">
            <w:pPr>
              <w:spacing w:before="0" w:after="0" w:line="240" w:lineRule="auto"/>
              <w:jc w:val="center"/>
              <w:rPr>
                <w:rFonts w:cs="Arial"/>
                <w:sz w:val="20"/>
                <w:szCs w:val="16"/>
              </w:rPr>
            </w:pPr>
            <w:r w:rsidRPr="00177FB9">
              <w:rPr>
                <w:rFonts w:cs="Arial"/>
                <w:color w:val="000000"/>
                <w:sz w:val="20"/>
              </w:rPr>
              <w:t>10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7AA2D73" w14:textId="46337252" w:rsidR="004A77E2" w:rsidRPr="000953B9" w:rsidRDefault="004A77E2" w:rsidP="004A77E2">
            <w:pPr>
              <w:spacing w:before="0" w:after="0" w:line="240" w:lineRule="auto"/>
              <w:jc w:val="center"/>
              <w:rPr>
                <w:rFonts w:cs="Arial"/>
                <w:sz w:val="20"/>
                <w:szCs w:val="16"/>
              </w:rPr>
            </w:pPr>
            <w:r w:rsidRPr="00762BEA">
              <w:rPr>
                <w:color w:val="000000"/>
                <w:sz w:val="20"/>
              </w:rPr>
              <w:t>0.3</w:t>
            </w:r>
          </w:p>
        </w:tc>
      </w:tr>
      <w:tr w:rsidR="004A77E2" w:rsidRPr="00960ACB" w14:paraId="210590B6" w14:textId="7717EEDD" w:rsidTr="00916AE2">
        <w:trPr>
          <w:trHeight w:val="315"/>
        </w:trPr>
        <w:tc>
          <w:tcPr>
            <w:tcW w:w="676" w:type="pct"/>
            <w:vMerge/>
            <w:tcBorders>
              <w:left w:val="single" w:sz="4" w:space="0" w:color="auto"/>
            </w:tcBorders>
            <w:vAlign w:val="center"/>
            <w:hideMark/>
          </w:tcPr>
          <w:p w14:paraId="1AA6EB73"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3675B" w14:textId="2C9CFC95" w:rsidR="004A77E2" w:rsidRPr="00F146C2" w:rsidRDefault="004A77E2" w:rsidP="004A77E2">
            <w:pPr>
              <w:spacing w:before="0" w:after="0" w:line="240" w:lineRule="auto"/>
              <w:rPr>
                <w:rFonts w:eastAsia="Times New Roman" w:cs="Arial"/>
                <w:sz w:val="20"/>
                <w:lang w:eastAsia="en-AU"/>
              </w:rPr>
            </w:pPr>
            <w:r w:rsidRPr="00F146C2">
              <w:rPr>
                <w:sz w:val="20"/>
              </w:rPr>
              <w:t>FRACGP &amp; FACRRM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0D9F5" w14:textId="64E7F6D1" w:rsidR="004A77E2" w:rsidRPr="003D759D" w:rsidRDefault="004A77E2" w:rsidP="004A77E2">
            <w:pPr>
              <w:spacing w:before="0" w:after="0" w:line="240" w:lineRule="auto"/>
              <w:jc w:val="center"/>
              <w:rPr>
                <w:rFonts w:cs="Arial"/>
                <w:sz w:val="20"/>
              </w:rPr>
            </w:pPr>
            <w:r>
              <w:rPr>
                <w:rFonts w:cs="Arial"/>
                <w:sz w:val="20"/>
              </w:rPr>
              <w:t>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C768C47" w14:textId="7DE88ADB" w:rsidR="004A77E2" w:rsidRPr="003D759D" w:rsidRDefault="004A77E2" w:rsidP="004A77E2">
            <w:pPr>
              <w:spacing w:before="0" w:after="0" w:line="240" w:lineRule="auto"/>
              <w:jc w:val="center"/>
              <w:rPr>
                <w:rFonts w:cs="Arial"/>
                <w:sz w:val="20"/>
              </w:rPr>
            </w:pPr>
            <w:r>
              <w:rPr>
                <w:rFonts w:cs="Arial"/>
                <w:sz w:val="20"/>
              </w:rPr>
              <w:t>0.0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F07ECD" w14:textId="568B6536" w:rsidR="004A77E2" w:rsidRPr="000953B9" w:rsidRDefault="004A77E2" w:rsidP="004A77E2">
            <w:pPr>
              <w:spacing w:before="0" w:after="0" w:line="240" w:lineRule="auto"/>
              <w:jc w:val="center"/>
              <w:rPr>
                <w:rFonts w:cs="Arial"/>
                <w:sz w:val="20"/>
                <w:szCs w:val="16"/>
              </w:rPr>
            </w:pPr>
            <w:r w:rsidRPr="00762BEA">
              <w:rPr>
                <w:color w:val="000000"/>
                <w:sz w:val="20"/>
              </w:rPr>
              <w:t>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73D2D75" w14:textId="45C83112" w:rsidR="004A77E2" w:rsidRPr="000953B9" w:rsidRDefault="004A77E2" w:rsidP="004A77E2">
            <w:pPr>
              <w:spacing w:before="0" w:after="0" w:line="240" w:lineRule="auto"/>
              <w:jc w:val="center"/>
              <w:rPr>
                <w:rFonts w:cs="Arial"/>
                <w:sz w:val="20"/>
                <w:szCs w:val="16"/>
              </w:rPr>
            </w:pPr>
            <w:r w:rsidRPr="00762BEA">
              <w:rPr>
                <w:color w:val="000000"/>
                <w:sz w:val="20"/>
              </w:rPr>
              <w:t>0.2</w:t>
            </w:r>
          </w:p>
        </w:tc>
      </w:tr>
      <w:tr w:rsidR="004A77E2" w:rsidRPr="00960ACB" w14:paraId="42643A40" w14:textId="1089BFF5" w:rsidTr="00916AE2">
        <w:trPr>
          <w:trHeight w:val="315"/>
        </w:trPr>
        <w:tc>
          <w:tcPr>
            <w:tcW w:w="676" w:type="pct"/>
            <w:vMerge/>
            <w:tcBorders>
              <w:left w:val="single" w:sz="4" w:space="0" w:color="auto"/>
            </w:tcBorders>
            <w:vAlign w:val="center"/>
            <w:hideMark/>
          </w:tcPr>
          <w:p w14:paraId="6D8D5A39" w14:textId="77777777" w:rsidR="004A77E2" w:rsidRPr="00347CDA"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B412E" w14:textId="1C496691" w:rsidR="004A77E2" w:rsidRPr="00347CDA" w:rsidRDefault="004A77E2" w:rsidP="004A77E2">
            <w:pPr>
              <w:spacing w:before="0" w:after="0" w:line="240" w:lineRule="auto"/>
              <w:rPr>
                <w:rFonts w:eastAsia="Times New Roman" w:cs="Arial"/>
                <w:sz w:val="20"/>
                <w:lang w:eastAsia="en-AU"/>
              </w:rPr>
            </w:pPr>
            <w:r w:rsidRPr="00347CDA">
              <w:rPr>
                <w:sz w:val="20"/>
              </w:rPr>
              <w:t>FRACGP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A9060F2" w14:textId="61E24501" w:rsidR="004A77E2" w:rsidRPr="003D759D" w:rsidRDefault="004A77E2" w:rsidP="004A77E2">
            <w:pPr>
              <w:spacing w:before="0" w:after="0" w:line="240" w:lineRule="auto"/>
              <w:jc w:val="center"/>
              <w:rPr>
                <w:rFonts w:cs="Arial"/>
                <w:sz w:val="20"/>
              </w:rPr>
            </w:pPr>
            <w:r w:rsidRPr="009779EE">
              <w:rPr>
                <w:rFonts w:cs="Arial"/>
                <w:color w:val="000000"/>
                <w:sz w:val="20"/>
              </w:rPr>
              <w:t>44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FE3F894" w14:textId="44FE0C2C" w:rsidR="004A77E2" w:rsidRPr="003D759D" w:rsidRDefault="004A77E2" w:rsidP="004A77E2">
            <w:pPr>
              <w:spacing w:before="0" w:after="0" w:line="240" w:lineRule="auto"/>
              <w:jc w:val="center"/>
              <w:rPr>
                <w:rFonts w:cs="Arial"/>
                <w:sz w:val="20"/>
              </w:rPr>
            </w:pPr>
            <w:r w:rsidRPr="009779EE">
              <w:rPr>
                <w:rFonts w:cs="Arial"/>
                <w:color w:val="000000"/>
                <w:sz w:val="20"/>
              </w:rPr>
              <w:t>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44FB5" w14:textId="66FC5880" w:rsidR="004A77E2" w:rsidRPr="000953B9" w:rsidRDefault="004A77E2" w:rsidP="004A77E2">
            <w:pPr>
              <w:spacing w:before="0" w:after="0" w:line="240" w:lineRule="auto"/>
              <w:jc w:val="center"/>
              <w:rPr>
                <w:rFonts w:cs="Arial"/>
                <w:sz w:val="20"/>
                <w:szCs w:val="16"/>
              </w:rPr>
            </w:pPr>
            <w:r w:rsidRPr="00177FB9">
              <w:rPr>
                <w:rFonts w:cs="Arial"/>
                <w:color w:val="000000"/>
                <w:sz w:val="20"/>
              </w:rPr>
              <w:t>134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132BC07" w14:textId="79DC208E" w:rsidR="004A77E2" w:rsidRPr="000953B9" w:rsidRDefault="004A77E2" w:rsidP="004A77E2">
            <w:pPr>
              <w:spacing w:before="0" w:after="0" w:line="240" w:lineRule="auto"/>
              <w:jc w:val="center"/>
              <w:rPr>
                <w:rFonts w:cs="Arial"/>
                <w:sz w:val="20"/>
                <w:szCs w:val="16"/>
              </w:rPr>
            </w:pPr>
            <w:r w:rsidRPr="00762BEA">
              <w:rPr>
                <w:color w:val="000000"/>
                <w:sz w:val="20"/>
              </w:rPr>
              <w:t>3.</w:t>
            </w:r>
            <w:r w:rsidRPr="00177FB9">
              <w:rPr>
                <w:rFonts w:cs="Arial"/>
                <w:color w:val="000000"/>
                <w:sz w:val="20"/>
              </w:rPr>
              <w:t>5</w:t>
            </w:r>
          </w:p>
        </w:tc>
      </w:tr>
      <w:tr w:rsidR="004A77E2" w:rsidRPr="00960ACB" w14:paraId="4A0BCFA9" w14:textId="1C94067E" w:rsidTr="00F8555E">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E5472" w14:textId="54A7F8E1" w:rsidR="004A77E2" w:rsidRPr="00E912B8" w:rsidRDefault="004A77E2" w:rsidP="004A77E2">
            <w:pPr>
              <w:spacing w:before="0" w:after="0" w:line="240" w:lineRule="auto"/>
              <w:rPr>
                <w:rFonts w:eastAsia="Times New Roman" w:cs="Arial"/>
                <w:color w:val="000000"/>
                <w:sz w:val="20"/>
                <w:lang w:eastAsia="en-AU"/>
              </w:rPr>
            </w:pPr>
            <w:r w:rsidRPr="00E912B8">
              <w:rPr>
                <w:rFonts w:eastAsia="Times New Roman" w:cs="Arial"/>
                <w:color w:val="000000"/>
                <w:sz w:val="20"/>
                <w:lang w:eastAsia="en-AU"/>
              </w:rPr>
              <w:t>Location by Modified Monash Model (MMM)</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1A2A77AD" w14:textId="14CC3672"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1</w:t>
            </w:r>
          </w:p>
        </w:tc>
        <w:tc>
          <w:tcPr>
            <w:tcW w:w="657" w:type="pct"/>
            <w:tcBorders>
              <w:top w:val="single" w:sz="4" w:space="0" w:color="auto"/>
              <w:left w:val="single" w:sz="4" w:space="0" w:color="auto"/>
              <w:bottom w:val="single" w:sz="4" w:space="0" w:color="auto"/>
            </w:tcBorders>
            <w:shd w:val="clear" w:color="auto" w:fill="auto"/>
            <w:noWrap/>
            <w:vAlign w:val="center"/>
          </w:tcPr>
          <w:p w14:paraId="6A3DEEA7" w14:textId="4F66F85B" w:rsidR="004A77E2" w:rsidRPr="00960ACB" w:rsidRDefault="004A77E2" w:rsidP="004A77E2">
            <w:pPr>
              <w:spacing w:before="0" w:after="0" w:line="240" w:lineRule="auto"/>
              <w:jc w:val="center"/>
              <w:rPr>
                <w:rFonts w:cs="Arial"/>
                <w:sz w:val="20"/>
                <w:highlight w:val="yellow"/>
              </w:rPr>
            </w:pPr>
            <w:r w:rsidRPr="0096004A">
              <w:rPr>
                <w:rFonts w:cs="Arial"/>
                <w:sz w:val="20"/>
              </w:rPr>
              <w:t>72</w:t>
            </w:r>
            <w:r>
              <w:rPr>
                <w:rFonts w:cs="Arial"/>
                <w:sz w:val="20"/>
              </w:rPr>
              <w:t>5</w:t>
            </w:r>
          </w:p>
        </w:tc>
        <w:tc>
          <w:tcPr>
            <w:tcW w:w="658" w:type="pct"/>
            <w:tcBorders>
              <w:top w:val="single" w:sz="4" w:space="0" w:color="auto"/>
              <w:bottom w:val="single" w:sz="4" w:space="0" w:color="auto"/>
              <w:right w:val="single" w:sz="4" w:space="0" w:color="auto"/>
            </w:tcBorders>
            <w:shd w:val="clear" w:color="auto" w:fill="auto"/>
            <w:noWrap/>
            <w:vAlign w:val="center"/>
          </w:tcPr>
          <w:p w14:paraId="64F96F75" w14:textId="047AF0A0" w:rsidR="004A77E2" w:rsidRPr="009E50A3" w:rsidRDefault="004A77E2" w:rsidP="004A77E2">
            <w:pPr>
              <w:spacing w:before="0" w:after="0" w:line="240" w:lineRule="auto"/>
              <w:jc w:val="center"/>
              <w:rPr>
                <w:rFonts w:cs="Arial"/>
                <w:sz w:val="20"/>
                <w:szCs w:val="16"/>
                <w:highlight w:val="yellow"/>
              </w:rPr>
            </w:pPr>
            <w:r w:rsidRPr="009E50A3">
              <w:rPr>
                <w:sz w:val="20"/>
                <w:szCs w:val="16"/>
              </w:rPr>
              <w:t>49.0</w:t>
            </w:r>
          </w:p>
        </w:tc>
        <w:tc>
          <w:tcPr>
            <w:tcW w:w="657" w:type="pct"/>
            <w:tcBorders>
              <w:top w:val="single" w:sz="4" w:space="0" w:color="auto"/>
              <w:left w:val="single" w:sz="4" w:space="0" w:color="auto"/>
              <w:bottom w:val="single" w:sz="4" w:space="0" w:color="auto"/>
            </w:tcBorders>
            <w:shd w:val="clear" w:color="auto" w:fill="auto"/>
            <w:noWrap/>
            <w:vAlign w:val="center"/>
          </w:tcPr>
          <w:p w14:paraId="5035BFD5" w14:textId="219D5765"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1</w:t>
            </w:r>
            <w:r>
              <w:rPr>
                <w:rFonts w:cs="Arial"/>
                <w:color w:val="000000"/>
                <w:sz w:val="20"/>
              </w:rPr>
              <w:t>,</w:t>
            </w:r>
            <w:r w:rsidRPr="00177FB9">
              <w:rPr>
                <w:rFonts w:cs="Arial"/>
                <w:color w:val="000000"/>
                <w:sz w:val="20"/>
              </w:rPr>
              <w:t>933</w:t>
            </w:r>
          </w:p>
        </w:tc>
        <w:tc>
          <w:tcPr>
            <w:tcW w:w="655" w:type="pct"/>
            <w:tcBorders>
              <w:top w:val="single" w:sz="4" w:space="0" w:color="auto"/>
              <w:bottom w:val="single" w:sz="4" w:space="0" w:color="auto"/>
              <w:right w:val="single" w:sz="4" w:space="0" w:color="auto"/>
            </w:tcBorders>
            <w:shd w:val="clear" w:color="auto" w:fill="auto"/>
            <w:noWrap/>
            <w:vAlign w:val="center"/>
          </w:tcPr>
          <w:p w14:paraId="390D3089" w14:textId="2C2E8B65"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52.0</w:t>
            </w:r>
          </w:p>
        </w:tc>
      </w:tr>
      <w:tr w:rsidR="004A77E2" w:rsidRPr="00960ACB" w14:paraId="4398939C" w14:textId="5D1CC8D4" w:rsidTr="00F8555E">
        <w:trPr>
          <w:trHeight w:val="315"/>
        </w:trPr>
        <w:tc>
          <w:tcPr>
            <w:tcW w:w="676" w:type="pct"/>
            <w:vMerge/>
            <w:tcBorders>
              <w:left w:val="single" w:sz="4" w:space="0" w:color="auto"/>
              <w:bottom w:val="single" w:sz="4" w:space="0" w:color="auto"/>
            </w:tcBorders>
            <w:shd w:val="clear" w:color="auto" w:fill="auto"/>
            <w:vAlign w:val="center"/>
            <w:hideMark/>
          </w:tcPr>
          <w:p w14:paraId="422A62B5"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F198B33" w14:textId="06D370CE"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2</w:t>
            </w:r>
          </w:p>
        </w:tc>
        <w:tc>
          <w:tcPr>
            <w:tcW w:w="657" w:type="pct"/>
            <w:tcBorders>
              <w:top w:val="single" w:sz="4" w:space="0" w:color="auto"/>
              <w:left w:val="single" w:sz="4" w:space="0" w:color="auto"/>
              <w:bottom w:val="single" w:sz="4" w:space="0" w:color="auto"/>
            </w:tcBorders>
            <w:shd w:val="clear" w:color="auto" w:fill="auto"/>
            <w:noWrap/>
            <w:vAlign w:val="center"/>
          </w:tcPr>
          <w:p w14:paraId="41FE0E60" w14:textId="0C9E1B23" w:rsidR="004A77E2" w:rsidRPr="00960ACB" w:rsidRDefault="004A77E2" w:rsidP="004A77E2">
            <w:pPr>
              <w:spacing w:before="0" w:after="0" w:line="240" w:lineRule="auto"/>
              <w:jc w:val="center"/>
              <w:rPr>
                <w:rFonts w:cs="Arial"/>
                <w:sz w:val="20"/>
                <w:highlight w:val="yellow"/>
              </w:rPr>
            </w:pPr>
            <w:r w:rsidRPr="0096004A">
              <w:rPr>
                <w:rFonts w:cs="Arial"/>
                <w:sz w:val="20"/>
              </w:rPr>
              <w:t>218</w:t>
            </w:r>
          </w:p>
        </w:tc>
        <w:tc>
          <w:tcPr>
            <w:tcW w:w="658" w:type="pct"/>
            <w:tcBorders>
              <w:top w:val="single" w:sz="4" w:space="0" w:color="auto"/>
              <w:bottom w:val="single" w:sz="4" w:space="0" w:color="auto"/>
              <w:right w:val="single" w:sz="4" w:space="0" w:color="auto"/>
            </w:tcBorders>
            <w:shd w:val="clear" w:color="auto" w:fill="auto"/>
            <w:noWrap/>
            <w:vAlign w:val="center"/>
          </w:tcPr>
          <w:p w14:paraId="4A7A539D" w14:textId="438FEF73" w:rsidR="004A77E2" w:rsidRPr="009E50A3" w:rsidRDefault="004A77E2" w:rsidP="004A77E2">
            <w:pPr>
              <w:spacing w:before="0" w:after="0" w:line="240" w:lineRule="auto"/>
              <w:jc w:val="center"/>
              <w:rPr>
                <w:rFonts w:cs="Arial"/>
                <w:sz w:val="20"/>
                <w:szCs w:val="16"/>
                <w:highlight w:val="yellow"/>
              </w:rPr>
            </w:pPr>
            <w:r w:rsidRPr="009E50A3">
              <w:rPr>
                <w:sz w:val="20"/>
                <w:szCs w:val="16"/>
              </w:rPr>
              <w:t>14.7</w:t>
            </w:r>
          </w:p>
        </w:tc>
        <w:tc>
          <w:tcPr>
            <w:tcW w:w="657" w:type="pct"/>
            <w:tcBorders>
              <w:top w:val="single" w:sz="4" w:space="0" w:color="auto"/>
              <w:left w:val="single" w:sz="4" w:space="0" w:color="auto"/>
              <w:bottom w:val="single" w:sz="4" w:space="0" w:color="auto"/>
            </w:tcBorders>
            <w:shd w:val="clear" w:color="auto" w:fill="auto"/>
            <w:noWrap/>
            <w:vAlign w:val="center"/>
          </w:tcPr>
          <w:p w14:paraId="51E6869A" w14:textId="4845B068"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583</w:t>
            </w:r>
          </w:p>
        </w:tc>
        <w:tc>
          <w:tcPr>
            <w:tcW w:w="655" w:type="pct"/>
            <w:tcBorders>
              <w:top w:val="single" w:sz="4" w:space="0" w:color="auto"/>
              <w:bottom w:val="single" w:sz="4" w:space="0" w:color="auto"/>
              <w:right w:val="single" w:sz="4" w:space="0" w:color="auto"/>
            </w:tcBorders>
            <w:shd w:val="clear" w:color="auto" w:fill="auto"/>
            <w:noWrap/>
            <w:vAlign w:val="center"/>
          </w:tcPr>
          <w:p w14:paraId="13C69040" w14:textId="348D72F4"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15.7</w:t>
            </w:r>
          </w:p>
        </w:tc>
      </w:tr>
      <w:tr w:rsidR="004A77E2" w:rsidRPr="00960ACB" w14:paraId="496318F8" w14:textId="2E65823B" w:rsidTr="00F8555E">
        <w:trPr>
          <w:trHeight w:val="315"/>
        </w:trPr>
        <w:tc>
          <w:tcPr>
            <w:tcW w:w="676" w:type="pct"/>
            <w:vMerge/>
            <w:tcBorders>
              <w:left w:val="single" w:sz="4" w:space="0" w:color="auto"/>
              <w:bottom w:val="single" w:sz="4" w:space="0" w:color="auto"/>
            </w:tcBorders>
            <w:shd w:val="clear" w:color="auto" w:fill="auto"/>
            <w:vAlign w:val="center"/>
            <w:hideMark/>
          </w:tcPr>
          <w:p w14:paraId="4F638F87"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39860F4D" w14:textId="76E16D84"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3</w:t>
            </w:r>
          </w:p>
        </w:tc>
        <w:tc>
          <w:tcPr>
            <w:tcW w:w="657" w:type="pct"/>
            <w:tcBorders>
              <w:top w:val="single" w:sz="4" w:space="0" w:color="auto"/>
              <w:left w:val="single" w:sz="4" w:space="0" w:color="auto"/>
              <w:bottom w:val="single" w:sz="4" w:space="0" w:color="auto"/>
            </w:tcBorders>
            <w:shd w:val="clear" w:color="auto" w:fill="auto"/>
            <w:noWrap/>
            <w:vAlign w:val="center"/>
          </w:tcPr>
          <w:p w14:paraId="6705CDF8" w14:textId="610A6CCF" w:rsidR="004A77E2" w:rsidRPr="00960ACB" w:rsidRDefault="004A77E2" w:rsidP="004A77E2">
            <w:pPr>
              <w:spacing w:before="0" w:after="0" w:line="240" w:lineRule="auto"/>
              <w:jc w:val="center"/>
              <w:rPr>
                <w:rFonts w:cs="Arial"/>
                <w:sz w:val="20"/>
                <w:highlight w:val="yellow"/>
              </w:rPr>
            </w:pPr>
            <w:r w:rsidRPr="0096004A">
              <w:rPr>
                <w:rFonts w:cs="Arial"/>
                <w:sz w:val="20"/>
              </w:rPr>
              <w:t>231</w:t>
            </w:r>
          </w:p>
        </w:tc>
        <w:tc>
          <w:tcPr>
            <w:tcW w:w="658" w:type="pct"/>
            <w:tcBorders>
              <w:top w:val="single" w:sz="4" w:space="0" w:color="auto"/>
              <w:bottom w:val="single" w:sz="4" w:space="0" w:color="auto"/>
              <w:right w:val="single" w:sz="4" w:space="0" w:color="auto"/>
            </w:tcBorders>
            <w:shd w:val="clear" w:color="auto" w:fill="auto"/>
            <w:noWrap/>
            <w:vAlign w:val="center"/>
          </w:tcPr>
          <w:p w14:paraId="64BB8A7E" w14:textId="0D3B4059" w:rsidR="004A77E2" w:rsidRPr="009E50A3" w:rsidRDefault="004A77E2" w:rsidP="004A77E2">
            <w:pPr>
              <w:spacing w:before="0" w:after="0" w:line="240" w:lineRule="auto"/>
              <w:jc w:val="center"/>
              <w:rPr>
                <w:rFonts w:cs="Arial"/>
                <w:sz w:val="20"/>
                <w:szCs w:val="16"/>
                <w:highlight w:val="yellow"/>
              </w:rPr>
            </w:pPr>
            <w:r w:rsidRPr="009E50A3">
              <w:rPr>
                <w:sz w:val="20"/>
                <w:szCs w:val="16"/>
              </w:rPr>
              <w:t>15.6</w:t>
            </w:r>
          </w:p>
        </w:tc>
        <w:tc>
          <w:tcPr>
            <w:tcW w:w="657" w:type="pct"/>
            <w:tcBorders>
              <w:top w:val="single" w:sz="4" w:space="0" w:color="auto"/>
              <w:left w:val="single" w:sz="4" w:space="0" w:color="auto"/>
              <w:bottom w:val="single" w:sz="4" w:space="0" w:color="auto"/>
            </w:tcBorders>
            <w:shd w:val="clear" w:color="auto" w:fill="auto"/>
            <w:noWrap/>
            <w:vAlign w:val="center"/>
          </w:tcPr>
          <w:p w14:paraId="09BCF717" w14:textId="669A2604"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475</w:t>
            </w:r>
          </w:p>
        </w:tc>
        <w:tc>
          <w:tcPr>
            <w:tcW w:w="655" w:type="pct"/>
            <w:tcBorders>
              <w:top w:val="single" w:sz="4" w:space="0" w:color="auto"/>
              <w:bottom w:val="single" w:sz="4" w:space="0" w:color="auto"/>
              <w:right w:val="single" w:sz="4" w:space="0" w:color="auto"/>
            </w:tcBorders>
            <w:shd w:val="clear" w:color="auto" w:fill="auto"/>
            <w:noWrap/>
            <w:vAlign w:val="center"/>
          </w:tcPr>
          <w:p w14:paraId="315FF5BD" w14:textId="42B165B5" w:rsidR="004A77E2" w:rsidRPr="00960ACB" w:rsidRDefault="004A77E2" w:rsidP="004A77E2">
            <w:pPr>
              <w:spacing w:before="0" w:after="0" w:line="240" w:lineRule="auto"/>
              <w:jc w:val="center"/>
              <w:rPr>
                <w:rFonts w:cs="Arial"/>
                <w:sz w:val="20"/>
                <w:highlight w:val="yellow"/>
              </w:rPr>
            </w:pPr>
            <w:r w:rsidRPr="00762BEA">
              <w:rPr>
                <w:color w:val="000000"/>
                <w:sz w:val="20"/>
              </w:rPr>
              <w:t>12.</w:t>
            </w:r>
            <w:r w:rsidRPr="00177FB9">
              <w:rPr>
                <w:rFonts w:cs="Arial"/>
                <w:color w:val="000000"/>
                <w:sz w:val="20"/>
              </w:rPr>
              <w:t>8</w:t>
            </w:r>
          </w:p>
        </w:tc>
      </w:tr>
      <w:tr w:rsidR="004A77E2" w:rsidRPr="00960ACB" w14:paraId="69F72B58" w14:textId="04340D67" w:rsidTr="00F8555E">
        <w:trPr>
          <w:trHeight w:val="315"/>
        </w:trPr>
        <w:tc>
          <w:tcPr>
            <w:tcW w:w="676" w:type="pct"/>
            <w:vMerge/>
            <w:tcBorders>
              <w:left w:val="single" w:sz="4" w:space="0" w:color="auto"/>
              <w:bottom w:val="single" w:sz="4" w:space="0" w:color="auto"/>
            </w:tcBorders>
            <w:shd w:val="clear" w:color="auto" w:fill="auto"/>
            <w:vAlign w:val="center"/>
            <w:hideMark/>
          </w:tcPr>
          <w:p w14:paraId="79C1BC9B"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186D7056" w14:textId="79CDCB1E"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4</w:t>
            </w:r>
          </w:p>
        </w:tc>
        <w:tc>
          <w:tcPr>
            <w:tcW w:w="657" w:type="pct"/>
            <w:tcBorders>
              <w:top w:val="single" w:sz="4" w:space="0" w:color="auto"/>
              <w:left w:val="single" w:sz="4" w:space="0" w:color="auto"/>
              <w:bottom w:val="single" w:sz="4" w:space="0" w:color="auto"/>
            </w:tcBorders>
            <w:shd w:val="clear" w:color="auto" w:fill="auto"/>
            <w:noWrap/>
            <w:vAlign w:val="center"/>
          </w:tcPr>
          <w:p w14:paraId="397B479E" w14:textId="7575EF9E" w:rsidR="004A77E2" w:rsidRPr="00960ACB" w:rsidRDefault="004A77E2" w:rsidP="004A77E2">
            <w:pPr>
              <w:spacing w:before="0" w:after="0" w:line="240" w:lineRule="auto"/>
              <w:jc w:val="center"/>
              <w:rPr>
                <w:rFonts w:cs="Arial"/>
                <w:sz w:val="20"/>
                <w:highlight w:val="yellow"/>
              </w:rPr>
            </w:pPr>
            <w:r w:rsidRPr="0096004A">
              <w:rPr>
                <w:rFonts w:cs="Arial"/>
                <w:sz w:val="20"/>
              </w:rPr>
              <w:t>145</w:t>
            </w:r>
          </w:p>
        </w:tc>
        <w:tc>
          <w:tcPr>
            <w:tcW w:w="658" w:type="pct"/>
            <w:tcBorders>
              <w:top w:val="single" w:sz="4" w:space="0" w:color="auto"/>
              <w:bottom w:val="single" w:sz="4" w:space="0" w:color="auto"/>
              <w:right w:val="single" w:sz="4" w:space="0" w:color="auto"/>
            </w:tcBorders>
            <w:shd w:val="clear" w:color="auto" w:fill="auto"/>
            <w:noWrap/>
            <w:vAlign w:val="center"/>
          </w:tcPr>
          <w:p w14:paraId="497750F7" w14:textId="350C813B" w:rsidR="004A77E2" w:rsidRPr="009E50A3" w:rsidRDefault="004A77E2" w:rsidP="004A77E2">
            <w:pPr>
              <w:spacing w:before="0" w:after="0" w:line="240" w:lineRule="auto"/>
              <w:jc w:val="center"/>
              <w:rPr>
                <w:rFonts w:cs="Arial"/>
                <w:sz w:val="20"/>
                <w:szCs w:val="16"/>
                <w:highlight w:val="yellow"/>
              </w:rPr>
            </w:pPr>
            <w:r w:rsidRPr="009E50A3">
              <w:rPr>
                <w:sz w:val="20"/>
                <w:szCs w:val="16"/>
              </w:rPr>
              <w:t>9.8</w:t>
            </w:r>
          </w:p>
        </w:tc>
        <w:tc>
          <w:tcPr>
            <w:tcW w:w="657" w:type="pct"/>
            <w:tcBorders>
              <w:top w:val="single" w:sz="4" w:space="0" w:color="auto"/>
              <w:left w:val="single" w:sz="4" w:space="0" w:color="auto"/>
              <w:bottom w:val="single" w:sz="4" w:space="0" w:color="auto"/>
            </w:tcBorders>
            <w:shd w:val="clear" w:color="auto" w:fill="auto"/>
            <w:noWrap/>
            <w:vAlign w:val="center"/>
          </w:tcPr>
          <w:p w14:paraId="0169E209" w14:textId="36575C9C"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332</w:t>
            </w:r>
          </w:p>
        </w:tc>
        <w:tc>
          <w:tcPr>
            <w:tcW w:w="655" w:type="pct"/>
            <w:tcBorders>
              <w:top w:val="single" w:sz="4" w:space="0" w:color="auto"/>
              <w:bottom w:val="single" w:sz="4" w:space="0" w:color="auto"/>
              <w:right w:val="single" w:sz="4" w:space="0" w:color="auto"/>
            </w:tcBorders>
            <w:shd w:val="clear" w:color="auto" w:fill="auto"/>
            <w:noWrap/>
            <w:vAlign w:val="center"/>
          </w:tcPr>
          <w:p w14:paraId="56111FA0" w14:textId="5088A742" w:rsidR="004A77E2" w:rsidRPr="00960ACB" w:rsidRDefault="004A77E2" w:rsidP="004A77E2">
            <w:pPr>
              <w:spacing w:before="0" w:after="0" w:line="240" w:lineRule="auto"/>
              <w:jc w:val="center"/>
              <w:rPr>
                <w:rFonts w:cs="Arial"/>
                <w:sz w:val="20"/>
                <w:highlight w:val="yellow"/>
              </w:rPr>
            </w:pPr>
            <w:r w:rsidRPr="00762BEA">
              <w:rPr>
                <w:color w:val="000000"/>
                <w:sz w:val="20"/>
              </w:rPr>
              <w:t>8.</w:t>
            </w:r>
            <w:r w:rsidRPr="00177FB9">
              <w:rPr>
                <w:rFonts w:cs="Arial"/>
                <w:color w:val="000000"/>
                <w:sz w:val="20"/>
              </w:rPr>
              <w:t>9</w:t>
            </w:r>
          </w:p>
        </w:tc>
      </w:tr>
      <w:tr w:rsidR="004A77E2" w:rsidRPr="00960ACB" w14:paraId="25D9DB63" w14:textId="0ED3B2E7" w:rsidTr="00F8555E">
        <w:trPr>
          <w:trHeight w:val="315"/>
        </w:trPr>
        <w:tc>
          <w:tcPr>
            <w:tcW w:w="676" w:type="pct"/>
            <w:vMerge/>
            <w:tcBorders>
              <w:left w:val="single" w:sz="4" w:space="0" w:color="auto"/>
              <w:bottom w:val="single" w:sz="4" w:space="0" w:color="auto"/>
            </w:tcBorders>
            <w:shd w:val="clear" w:color="auto" w:fill="auto"/>
            <w:vAlign w:val="center"/>
            <w:hideMark/>
          </w:tcPr>
          <w:p w14:paraId="4A46BBB0"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169B3E49" w14:textId="66F6279F"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5</w:t>
            </w:r>
          </w:p>
        </w:tc>
        <w:tc>
          <w:tcPr>
            <w:tcW w:w="657" w:type="pct"/>
            <w:tcBorders>
              <w:top w:val="single" w:sz="4" w:space="0" w:color="auto"/>
              <w:left w:val="single" w:sz="4" w:space="0" w:color="auto"/>
              <w:bottom w:val="single" w:sz="4" w:space="0" w:color="auto"/>
            </w:tcBorders>
            <w:shd w:val="clear" w:color="auto" w:fill="auto"/>
            <w:noWrap/>
            <w:vAlign w:val="center"/>
          </w:tcPr>
          <w:p w14:paraId="5CB126D9" w14:textId="05F0FD1B" w:rsidR="004A77E2" w:rsidRPr="00960ACB" w:rsidRDefault="004A77E2" w:rsidP="004A77E2">
            <w:pPr>
              <w:spacing w:before="0" w:after="0" w:line="240" w:lineRule="auto"/>
              <w:jc w:val="center"/>
              <w:rPr>
                <w:rFonts w:cs="Arial"/>
                <w:sz w:val="20"/>
                <w:highlight w:val="yellow"/>
              </w:rPr>
            </w:pPr>
            <w:r w:rsidRPr="0096004A">
              <w:rPr>
                <w:rFonts w:cs="Arial"/>
                <w:sz w:val="20"/>
              </w:rPr>
              <w:t>123</w:t>
            </w:r>
          </w:p>
        </w:tc>
        <w:tc>
          <w:tcPr>
            <w:tcW w:w="658" w:type="pct"/>
            <w:tcBorders>
              <w:top w:val="single" w:sz="4" w:space="0" w:color="auto"/>
              <w:bottom w:val="single" w:sz="4" w:space="0" w:color="auto"/>
              <w:right w:val="single" w:sz="4" w:space="0" w:color="auto"/>
            </w:tcBorders>
            <w:shd w:val="clear" w:color="auto" w:fill="auto"/>
            <w:noWrap/>
            <w:vAlign w:val="center"/>
          </w:tcPr>
          <w:p w14:paraId="132C32BE" w14:textId="4A7DEE6A" w:rsidR="004A77E2" w:rsidRPr="009E50A3" w:rsidRDefault="004A77E2" w:rsidP="004A77E2">
            <w:pPr>
              <w:spacing w:before="0" w:after="0" w:line="240" w:lineRule="auto"/>
              <w:jc w:val="center"/>
              <w:rPr>
                <w:rFonts w:cs="Arial"/>
                <w:sz w:val="20"/>
                <w:szCs w:val="16"/>
                <w:highlight w:val="yellow"/>
              </w:rPr>
            </w:pPr>
            <w:r w:rsidRPr="009E50A3">
              <w:rPr>
                <w:sz w:val="20"/>
                <w:szCs w:val="16"/>
              </w:rPr>
              <w:t>8.3</w:t>
            </w:r>
          </w:p>
        </w:tc>
        <w:tc>
          <w:tcPr>
            <w:tcW w:w="657" w:type="pct"/>
            <w:tcBorders>
              <w:top w:val="single" w:sz="4" w:space="0" w:color="auto"/>
              <w:left w:val="single" w:sz="4" w:space="0" w:color="auto"/>
              <w:bottom w:val="single" w:sz="4" w:space="0" w:color="auto"/>
            </w:tcBorders>
            <w:shd w:val="clear" w:color="auto" w:fill="auto"/>
            <w:noWrap/>
            <w:vAlign w:val="center"/>
          </w:tcPr>
          <w:p w14:paraId="21A369AF" w14:textId="2DE2F630"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276</w:t>
            </w:r>
          </w:p>
        </w:tc>
        <w:tc>
          <w:tcPr>
            <w:tcW w:w="655" w:type="pct"/>
            <w:tcBorders>
              <w:top w:val="single" w:sz="4" w:space="0" w:color="auto"/>
              <w:bottom w:val="single" w:sz="4" w:space="0" w:color="auto"/>
              <w:right w:val="single" w:sz="4" w:space="0" w:color="auto"/>
            </w:tcBorders>
            <w:shd w:val="clear" w:color="auto" w:fill="auto"/>
            <w:noWrap/>
            <w:vAlign w:val="center"/>
          </w:tcPr>
          <w:p w14:paraId="151A1D11" w14:textId="770B5E55" w:rsidR="004A77E2" w:rsidRPr="00960ACB" w:rsidRDefault="004A77E2" w:rsidP="004A77E2">
            <w:pPr>
              <w:spacing w:before="0" w:after="0" w:line="240" w:lineRule="auto"/>
              <w:jc w:val="center"/>
              <w:rPr>
                <w:rFonts w:cs="Arial"/>
                <w:sz w:val="20"/>
                <w:highlight w:val="yellow"/>
              </w:rPr>
            </w:pPr>
            <w:r w:rsidRPr="00762BEA">
              <w:rPr>
                <w:color w:val="000000"/>
                <w:sz w:val="20"/>
              </w:rPr>
              <w:t>7.</w:t>
            </w:r>
            <w:r w:rsidRPr="00177FB9">
              <w:rPr>
                <w:rFonts w:cs="Arial"/>
                <w:color w:val="000000"/>
                <w:sz w:val="20"/>
              </w:rPr>
              <w:t>4</w:t>
            </w:r>
          </w:p>
        </w:tc>
      </w:tr>
      <w:tr w:rsidR="004A77E2" w:rsidRPr="00960ACB" w14:paraId="1020AB4A" w14:textId="3D12ED73" w:rsidTr="00F8555E">
        <w:trPr>
          <w:trHeight w:val="315"/>
        </w:trPr>
        <w:tc>
          <w:tcPr>
            <w:tcW w:w="676" w:type="pct"/>
            <w:vMerge/>
            <w:tcBorders>
              <w:left w:val="single" w:sz="4" w:space="0" w:color="auto"/>
              <w:bottom w:val="single" w:sz="4" w:space="0" w:color="auto"/>
            </w:tcBorders>
            <w:shd w:val="clear" w:color="auto" w:fill="auto"/>
            <w:vAlign w:val="center"/>
            <w:hideMark/>
          </w:tcPr>
          <w:p w14:paraId="31C22002"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7F52CBA8" w14:textId="0C5AE3FE"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6</w:t>
            </w:r>
          </w:p>
        </w:tc>
        <w:tc>
          <w:tcPr>
            <w:tcW w:w="657" w:type="pct"/>
            <w:tcBorders>
              <w:top w:val="single" w:sz="4" w:space="0" w:color="auto"/>
              <w:left w:val="single" w:sz="4" w:space="0" w:color="auto"/>
              <w:bottom w:val="single" w:sz="4" w:space="0" w:color="auto"/>
            </w:tcBorders>
            <w:shd w:val="clear" w:color="auto" w:fill="auto"/>
            <w:noWrap/>
            <w:vAlign w:val="center"/>
          </w:tcPr>
          <w:p w14:paraId="265BF18E" w14:textId="4569DFFA" w:rsidR="004A77E2" w:rsidRPr="00960ACB" w:rsidRDefault="004A77E2" w:rsidP="004A77E2">
            <w:pPr>
              <w:spacing w:before="0" w:after="0" w:line="240" w:lineRule="auto"/>
              <w:jc w:val="center"/>
              <w:rPr>
                <w:rFonts w:cs="Arial"/>
                <w:sz w:val="20"/>
                <w:highlight w:val="yellow"/>
              </w:rPr>
            </w:pPr>
            <w:r w:rsidRPr="0096004A">
              <w:rPr>
                <w:rFonts w:cs="Arial"/>
                <w:sz w:val="20"/>
              </w:rPr>
              <w:t>20</w:t>
            </w:r>
          </w:p>
        </w:tc>
        <w:tc>
          <w:tcPr>
            <w:tcW w:w="658" w:type="pct"/>
            <w:tcBorders>
              <w:top w:val="single" w:sz="4" w:space="0" w:color="auto"/>
              <w:bottom w:val="single" w:sz="4" w:space="0" w:color="auto"/>
              <w:right w:val="single" w:sz="4" w:space="0" w:color="auto"/>
            </w:tcBorders>
            <w:shd w:val="clear" w:color="auto" w:fill="auto"/>
            <w:noWrap/>
            <w:vAlign w:val="center"/>
          </w:tcPr>
          <w:p w14:paraId="304EA270" w14:textId="3E70245E" w:rsidR="004A77E2" w:rsidRPr="00960ACB" w:rsidRDefault="004A77E2" w:rsidP="004A77E2">
            <w:pPr>
              <w:spacing w:before="0" w:after="0" w:line="240" w:lineRule="auto"/>
              <w:jc w:val="center"/>
              <w:rPr>
                <w:rFonts w:cs="Arial"/>
                <w:sz w:val="20"/>
                <w:highlight w:val="yellow"/>
              </w:rPr>
            </w:pPr>
            <w:r w:rsidRPr="0096004A">
              <w:rPr>
                <w:rFonts w:cs="Arial"/>
                <w:sz w:val="20"/>
              </w:rPr>
              <w:t>1.3</w:t>
            </w:r>
          </w:p>
        </w:tc>
        <w:tc>
          <w:tcPr>
            <w:tcW w:w="657" w:type="pct"/>
            <w:tcBorders>
              <w:top w:val="single" w:sz="4" w:space="0" w:color="auto"/>
              <w:left w:val="single" w:sz="4" w:space="0" w:color="auto"/>
              <w:bottom w:val="single" w:sz="4" w:space="0" w:color="auto"/>
            </w:tcBorders>
            <w:shd w:val="clear" w:color="auto" w:fill="auto"/>
            <w:noWrap/>
            <w:vAlign w:val="center"/>
          </w:tcPr>
          <w:p w14:paraId="53BA71F6" w14:textId="45543C95"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67</w:t>
            </w:r>
          </w:p>
        </w:tc>
        <w:tc>
          <w:tcPr>
            <w:tcW w:w="655" w:type="pct"/>
            <w:tcBorders>
              <w:top w:val="single" w:sz="4" w:space="0" w:color="auto"/>
              <w:bottom w:val="single" w:sz="4" w:space="0" w:color="auto"/>
              <w:right w:val="single" w:sz="4" w:space="0" w:color="auto"/>
            </w:tcBorders>
            <w:shd w:val="clear" w:color="auto" w:fill="auto"/>
            <w:noWrap/>
            <w:vAlign w:val="center"/>
          </w:tcPr>
          <w:p w14:paraId="32B2CAF3" w14:textId="0731E77B" w:rsidR="004A77E2" w:rsidRPr="00960ACB" w:rsidRDefault="004A77E2" w:rsidP="004A77E2">
            <w:pPr>
              <w:spacing w:before="0" w:after="0" w:line="240" w:lineRule="auto"/>
              <w:jc w:val="center"/>
              <w:rPr>
                <w:rFonts w:cs="Arial"/>
                <w:sz w:val="20"/>
                <w:highlight w:val="yellow"/>
              </w:rPr>
            </w:pPr>
            <w:r w:rsidRPr="00762BEA">
              <w:rPr>
                <w:color w:val="000000"/>
                <w:sz w:val="20"/>
              </w:rPr>
              <w:t>1.8</w:t>
            </w:r>
          </w:p>
        </w:tc>
      </w:tr>
      <w:tr w:rsidR="004A77E2" w:rsidRPr="00960ACB" w14:paraId="581AAB8F" w14:textId="2E219CC2" w:rsidTr="00F8555E">
        <w:trPr>
          <w:trHeight w:val="315"/>
        </w:trPr>
        <w:tc>
          <w:tcPr>
            <w:tcW w:w="676" w:type="pct"/>
            <w:vMerge/>
            <w:tcBorders>
              <w:left w:val="single" w:sz="4" w:space="0" w:color="auto"/>
              <w:bottom w:val="single" w:sz="4" w:space="0" w:color="auto"/>
            </w:tcBorders>
            <w:shd w:val="clear" w:color="auto" w:fill="auto"/>
            <w:vAlign w:val="center"/>
            <w:hideMark/>
          </w:tcPr>
          <w:p w14:paraId="5057F5A5" w14:textId="77777777" w:rsidR="004A77E2" w:rsidRPr="00E912B8" w:rsidRDefault="004A77E2" w:rsidP="004A77E2">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5977AAE2" w14:textId="31C72F2B" w:rsidR="004A77E2" w:rsidRPr="00E912B8" w:rsidRDefault="004A77E2" w:rsidP="004A77E2">
            <w:pPr>
              <w:spacing w:before="0" w:after="0" w:line="240" w:lineRule="auto"/>
              <w:rPr>
                <w:rFonts w:eastAsia="Times New Roman" w:cs="Arial"/>
                <w:sz w:val="20"/>
                <w:lang w:eastAsia="en-AU"/>
              </w:rPr>
            </w:pPr>
            <w:r w:rsidRPr="00E912B8">
              <w:rPr>
                <w:rFonts w:eastAsia="Times New Roman" w:cs="Arial"/>
                <w:sz w:val="20"/>
                <w:lang w:eastAsia="en-AU"/>
              </w:rPr>
              <w:t>MM 7</w:t>
            </w:r>
          </w:p>
        </w:tc>
        <w:tc>
          <w:tcPr>
            <w:tcW w:w="657" w:type="pct"/>
            <w:tcBorders>
              <w:top w:val="single" w:sz="4" w:space="0" w:color="auto"/>
              <w:left w:val="single" w:sz="4" w:space="0" w:color="auto"/>
              <w:bottom w:val="single" w:sz="4" w:space="0" w:color="auto"/>
            </w:tcBorders>
            <w:shd w:val="clear" w:color="auto" w:fill="auto"/>
            <w:noWrap/>
            <w:vAlign w:val="center"/>
          </w:tcPr>
          <w:p w14:paraId="5EE3882D" w14:textId="7C334D0B" w:rsidR="004A77E2" w:rsidRPr="00960ACB" w:rsidRDefault="004A77E2" w:rsidP="004A77E2">
            <w:pPr>
              <w:spacing w:before="0" w:after="0" w:line="240" w:lineRule="auto"/>
              <w:jc w:val="center"/>
              <w:rPr>
                <w:rFonts w:cs="Arial"/>
                <w:sz w:val="20"/>
                <w:highlight w:val="yellow"/>
              </w:rPr>
            </w:pPr>
            <w:r w:rsidRPr="0096004A">
              <w:rPr>
                <w:rFonts w:cs="Arial"/>
                <w:sz w:val="20"/>
              </w:rPr>
              <w:t>18</w:t>
            </w:r>
          </w:p>
        </w:tc>
        <w:tc>
          <w:tcPr>
            <w:tcW w:w="658" w:type="pct"/>
            <w:tcBorders>
              <w:top w:val="single" w:sz="4" w:space="0" w:color="auto"/>
              <w:bottom w:val="single" w:sz="4" w:space="0" w:color="auto"/>
              <w:right w:val="single" w:sz="4" w:space="0" w:color="auto"/>
            </w:tcBorders>
            <w:shd w:val="clear" w:color="auto" w:fill="auto"/>
            <w:noWrap/>
            <w:vAlign w:val="center"/>
          </w:tcPr>
          <w:p w14:paraId="59EC0BA6" w14:textId="217A428C" w:rsidR="004A77E2" w:rsidRPr="00960ACB" w:rsidRDefault="004A77E2" w:rsidP="004A77E2">
            <w:pPr>
              <w:spacing w:before="0" w:after="0" w:line="240" w:lineRule="auto"/>
              <w:jc w:val="center"/>
              <w:rPr>
                <w:rFonts w:cs="Arial"/>
                <w:sz w:val="20"/>
                <w:highlight w:val="yellow"/>
              </w:rPr>
            </w:pPr>
            <w:r w:rsidRPr="0096004A">
              <w:rPr>
                <w:rFonts w:cs="Arial"/>
                <w:sz w:val="20"/>
              </w:rPr>
              <w:t>1.2</w:t>
            </w:r>
          </w:p>
        </w:tc>
        <w:tc>
          <w:tcPr>
            <w:tcW w:w="657" w:type="pct"/>
            <w:tcBorders>
              <w:top w:val="single" w:sz="4" w:space="0" w:color="auto"/>
              <w:left w:val="single" w:sz="4" w:space="0" w:color="auto"/>
              <w:bottom w:val="single" w:sz="4" w:space="0" w:color="auto"/>
            </w:tcBorders>
            <w:shd w:val="clear" w:color="auto" w:fill="auto"/>
            <w:noWrap/>
            <w:vAlign w:val="center"/>
          </w:tcPr>
          <w:p w14:paraId="4F87CF52" w14:textId="14A5FECB" w:rsidR="004A77E2" w:rsidRPr="00960ACB" w:rsidRDefault="004A77E2" w:rsidP="004A77E2">
            <w:pPr>
              <w:spacing w:before="0" w:after="0" w:line="240" w:lineRule="auto"/>
              <w:jc w:val="center"/>
              <w:rPr>
                <w:rFonts w:cs="Arial"/>
                <w:sz w:val="20"/>
                <w:highlight w:val="yellow"/>
              </w:rPr>
            </w:pPr>
            <w:r w:rsidRPr="00177FB9">
              <w:rPr>
                <w:rFonts w:cs="Arial"/>
                <w:color w:val="000000"/>
                <w:sz w:val="20"/>
              </w:rPr>
              <w:t>54</w:t>
            </w:r>
          </w:p>
        </w:tc>
        <w:tc>
          <w:tcPr>
            <w:tcW w:w="655" w:type="pct"/>
            <w:tcBorders>
              <w:top w:val="single" w:sz="4" w:space="0" w:color="auto"/>
              <w:bottom w:val="single" w:sz="4" w:space="0" w:color="auto"/>
              <w:right w:val="single" w:sz="4" w:space="0" w:color="auto"/>
            </w:tcBorders>
            <w:shd w:val="clear" w:color="auto" w:fill="auto"/>
            <w:noWrap/>
            <w:vAlign w:val="center"/>
          </w:tcPr>
          <w:p w14:paraId="28296BD6" w14:textId="3F2C6765" w:rsidR="004A77E2" w:rsidRPr="00960ACB" w:rsidRDefault="004A77E2" w:rsidP="004A77E2">
            <w:pPr>
              <w:spacing w:before="0" w:after="0" w:line="240" w:lineRule="auto"/>
              <w:jc w:val="center"/>
              <w:rPr>
                <w:rFonts w:cs="Arial"/>
                <w:sz w:val="20"/>
                <w:highlight w:val="yellow"/>
              </w:rPr>
            </w:pPr>
            <w:r w:rsidRPr="00762BEA">
              <w:rPr>
                <w:color w:val="000000"/>
                <w:sz w:val="20"/>
              </w:rPr>
              <w:t>1.</w:t>
            </w:r>
            <w:r w:rsidRPr="00177FB9">
              <w:rPr>
                <w:rFonts w:cs="Arial"/>
                <w:color w:val="000000"/>
                <w:sz w:val="20"/>
              </w:rPr>
              <w:t>5</w:t>
            </w:r>
          </w:p>
        </w:tc>
      </w:tr>
    </w:tbl>
    <w:p w14:paraId="79D71403" w14:textId="276371D8" w:rsidR="006D64A6" w:rsidRPr="009B4FC0" w:rsidRDefault="006C5723" w:rsidP="00FE4ECC">
      <w:pPr>
        <w:jc w:val="right"/>
        <w:rPr>
          <w:rFonts w:cs="Arial"/>
        </w:rPr>
      </w:pPr>
      <w:r w:rsidRPr="009B4FC0">
        <w:rPr>
          <w:rFonts w:cs="Arial"/>
          <w:i/>
          <w:sz w:val="20"/>
        </w:rPr>
        <w:t>(n=</w:t>
      </w:r>
      <w:r w:rsidR="00AA4C68">
        <w:rPr>
          <w:rFonts w:cs="Arial"/>
          <w:i/>
          <w:sz w:val="20"/>
        </w:rPr>
        <w:t>3,879</w:t>
      </w:r>
      <w:r w:rsidRPr="009B4FC0">
        <w:rPr>
          <w:rFonts w:cs="Arial"/>
          <w:i/>
          <w:sz w:val="20"/>
        </w:rPr>
        <w:t>)</w:t>
      </w:r>
      <w:r w:rsidR="006D64A6" w:rsidRPr="009B4FC0">
        <w:rPr>
          <w:rFonts w:cs="Arial"/>
        </w:rPr>
        <w:t xml:space="preserve"> </w:t>
      </w:r>
    </w:p>
    <w:p w14:paraId="701E1093" w14:textId="271DEC2D" w:rsidR="006D64A6" w:rsidRPr="00CA1B67" w:rsidRDefault="24C79196" w:rsidP="006D64A6">
      <w:pPr>
        <w:rPr>
          <w:rFonts w:cs="Arial"/>
        </w:rPr>
      </w:pPr>
      <w:r w:rsidRPr="29B86458">
        <w:rPr>
          <w:rFonts w:cs="Arial"/>
        </w:rPr>
        <w:t xml:space="preserve">Registrars who responded to the </w:t>
      </w:r>
      <w:r w:rsidR="23D743A1" w:rsidRPr="29B86458">
        <w:rPr>
          <w:rFonts w:cs="Arial"/>
        </w:rPr>
        <w:t>202</w:t>
      </w:r>
      <w:r w:rsidR="1CC72E37" w:rsidRPr="29B86458">
        <w:rPr>
          <w:rFonts w:cs="Arial"/>
        </w:rPr>
        <w:t>3</w:t>
      </w:r>
      <w:r w:rsidR="23D743A1" w:rsidRPr="29B86458">
        <w:rPr>
          <w:rFonts w:cs="Arial"/>
        </w:rPr>
        <w:t xml:space="preserve"> AGPT NRS</w:t>
      </w:r>
      <w:r w:rsidRPr="29B86458">
        <w:rPr>
          <w:rFonts w:cs="Arial"/>
        </w:rPr>
        <w:t xml:space="preserve"> came from a range of backgrounds. </w:t>
      </w:r>
      <w:r w:rsidR="24487F05" w:rsidRPr="29B86458">
        <w:rPr>
          <w:rFonts w:cs="Arial"/>
        </w:rPr>
        <w:t>Just under half of all registrars were born in Australia</w:t>
      </w:r>
      <w:r w:rsidR="095D8792" w:rsidRPr="29B86458">
        <w:rPr>
          <w:rFonts w:cs="Arial"/>
        </w:rPr>
        <w:t xml:space="preserve"> (4</w:t>
      </w:r>
      <w:r w:rsidR="460EDC54" w:rsidRPr="29B86458">
        <w:rPr>
          <w:rFonts w:cs="Arial"/>
        </w:rPr>
        <w:t>6</w:t>
      </w:r>
      <w:r w:rsidR="095D8792" w:rsidRPr="29B86458">
        <w:rPr>
          <w:rFonts w:cs="Arial"/>
        </w:rPr>
        <w:t>%)</w:t>
      </w:r>
      <w:r w:rsidRPr="29B86458">
        <w:rPr>
          <w:rFonts w:cs="Arial"/>
        </w:rPr>
        <w:t xml:space="preserve">, with </w:t>
      </w:r>
      <w:r w:rsidR="27F985A0" w:rsidRPr="29B86458">
        <w:rPr>
          <w:rFonts w:cs="Arial"/>
        </w:rPr>
        <w:t>7</w:t>
      </w:r>
      <w:r w:rsidR="3A60555C" w:rsidRPr="29B86458">
        <w:rPr>
          <w:rFonts w:cs="Arial"/>
        </w:rPr>
        <w:t>6</w:t>
      </w:r>
      <w:r w:rsidRPr="29B86458">
        <w:rPr>
          <w:rFonts w:cs="Arial"/>
        </w:rPr>
        <w:t xml:space="preserve"> other countries making up the </w:t>
      </w:r>
      <w:r w:rsidR="427DB089" w:rsidRPr="29B86458">
        <w:rPr>
          <w:rFonts w:cs="Arial"/>
        </w:rPr>
        <w:t xml:space="preserve">respondents' </w:t>
      </w:r>
      <w:r w:rsidRPr="29B86458">
        <w:rPr>
          <w:rFonts w:cs="Arial"/>
        </w:rPr>
        <w:t>country of birth. After Australia, the most common countries of birth for registrars who participated in the survey were India (</w:t>
      </w:r>
      <w:r w:rsidR="79093346" w:rsidRPr="29B86458">
        <w:rPr>
          <w:rFonts w:cs="Arial"/>
        </w:rPr>
        <w:t>8</w:t>
      </w:r>
      <w:r w:rsidR="7091653F" w:rsidRPr="29B86458">
        <w:rPr>
          <w:rFonts w:cs="Arial"/>
        </w:rPr>
        <w:t>%</w:t>
      </w:r>
      <w:r w:rsidRPr="29B86458">
        <w:rPr>
          <w:rFonts w:cs="Arial"/>
        </w:rPr>
        <w:t xml:space="preserve">), </w:t>
      </w:r>
      <w:r w:rsidR="095D8792" w:rsidRPr="29B86458">
        <w:rPr>
          <w:rFonts w:cs="Arial"/>
        </w:rPr>
        <w:t>Pakistan</w:t>
      </w:r>
      <w:r w:rsidR="1F6EA1CE" w:rsidRPr="29B86458">
        <w:rPr>
          <w:rFonts w:cs="Arial"/>
        </w:rPr>
        <w:t xml:space="preserve"> (5%)</w:t>
      </w:r>
      <w:r w:rsidR="095D8792" w:rsidRPr="29B86458">
        <w:rPr>
          <w:rFonts w:cs="Arial"/>
        </w:rPr>
        <w:t xml:space="preserve">, </w:t>
      </w:r>
      <w:r w:rsidR="24487F05" w:rsidRPr="29B86458">
        <w:rPr>
          <w:rFonts w:cs="Arial"/>
        </w:rPr>
        <w:t>United Kingdom (4</w:t>
      </w:r>
      <w:r w:rsidR="1F6EA1CE" w:rsidRPr="29B86458">
        <w:rPr>
          <w:rFonts w:cs="Arial"/>
        </w:rPr>
        <w:t>%),</w:t>
      </w:r>
      <w:r w:rsidR="460EDC54" w:rsidRPr="29B86458">
        <w:rPr>
          <w:rFonts w:cs="Arial"/>
        </w:rPr>
        <w:t xml:space="preserve"> and</w:t>
      </w:r>
      <w:r w:rsidR="1F6EA1CE" w:rsidRPr="29B86458">
        <w:rPr>
          <w:rFonts w:cs="Arial"/>
        </w:rPr>
        <w:t xml:space="preserve"> </w:t>
      </w:r>
      <w:r w:rsidR="6D6E5DB8" w:rsidRPr="29B86458">
        <w:rPr>
          <w:rFonts w:cs="Arial"/>
        </w:rPr>
        <w:t>Bangladesh</w:t>
      </w:r>
      <w:r w:rsidR="460EDC54" w:rsidRPr="29B86458">
        <w:rPr>
          <w:rFonts w:cs="Arial"/>
        </w:rPr>
        <w:t>,</w:t>
      </w:r>
      <w:r w:rsidR="6D6E5DB8" w:rsidRPr="29B86458">
        <w:rPr>
          <w:rFonts w:cs="Arial"/>
        </w:rPr>
        <w:t xml:space="preserve"> </w:t>
      </w:r>
      <w:r w:rsidR="095D8792" w:rsidRPr="29B86458">
        <w:rPr>
          <w:rFonts w:cs="Arial"/>
        </w:rPr>
        <w:t>Malaysia</w:t>
      </w:r>
      <w:r w:rsidR="460EDC54" w:rsidRPr="29B86458">
        <w:rPr>
          <w:rFonts w:cs="Arial"/>
        </w:rPr>
        <w:t>,</w:t>
      </w:r>
      <w:r w:rsidR="24487F05" w:rsidRPr="29B86458">
        <w:rPr>
          <w:rFonts w:cs="Arial"/>
        </w:rPr>
        <w:t xml:space="preserve"> and</w:t>
      </w:r>
      <w:r w:rsidR="095D8792" w:rsidRPr="29B86458">
        <w:rPr>
          <w:rFonts w:cs="Arial"/>
        </w:rPr>
        <w:t xml:space="preserve"> </w:t>
      </w:r>
      <w:r w:rsidR="24487F05" w:rsidRPr="29B86458">
        <w:rPr>
          <w:rFonts w:cs="Arial"/>
        </w:rPr>
        <w:t>Sri Lanka (</w:t>
      </w:r>
      <w:r w:rsidR="460EDC54" w:rsidRPr="29B86458">
        <w:rPr>
          <w:rFonts w:cs="Arial"/>
        </w:rPr>
        <w:t>all</w:t>
      </w:r>
      <w:r w:rsidR="6D6E5DB8" w:rsidRPr="29B86458">
        <w:rPr>
          <w:rFonts w:cs="Arial"/>
        </w:rPr>
        <w:t xml:space="preserve"> </w:t>
      </w:r>
      <w:r w:rsidR="24487F05" w:rsidRPr="29B86458">
        <w:rPr>
          <w:rFonts w:cs="Arial"/>
        </w:rPr>
        <w:t xml:space="preserve">3%). </w:t>
      </w:r>
    </w:p>
    <w:p w14:paraId="7D14AC57" w14:textId="2C7C84DC" w:rsidR="00FE4ECC" w:rsidRPr="00960ACB" w:rsidRDefault="2C71EBE8" w:rsidP="00922C10">
      <w:pPr>
        <w:rPr>
          <w:rFonts w:cs="Arial"/>
          <w:highlight w:val="yellow"/>
        </w:rPr>
      </w:pPr>
      <w:r w:rsidRPr="00AC198F">
        <w:rPr>
          <w:rFonts w:cs="Arial"/>
        </w:rPr>
        <w:t>Sixty-five</w:t>
      </w:r>
      <w:r w:rsidR="47BA5147" w:rsidRPr="00AC198F">
        <w:rPr>
          <w:rFonts w:cs="Arial"/>
        </w:rPr>
        <w:t xml:space="preserve"> per cent of registrars who participated in the survey were graduates from Australian medical schools (AMG). </w:t>
      </w:r>
      <w:r w:rsidR="6001BE53" w:rsidRPr="00AC198F">
        <w:rPr>
          <w:rFonts w:cs="Arial"/>
        </w:rPr>
        <w:t xml:space="preserve">When we compare </w:t>
      </w:r>
      <w:r w:rsidR="2606E7B2" w:rsidRPr="00AC198F">
        <w:rPr>
          <w:rFonts w:cs="Arial"/>
        </w:rPr>
        <w:t>International medical graduates</w:t>
      </w:r>
      <w:r w:rsidR="748E834D" w:rsidRPr="00AC198F">
        <w:rPr>
          <w:rFonts w:cs="Arial"/>
        </w:rPr>
        <w:t xml:space="preserve"> (IMG</w:t>
      </w:r>
      <w:r w:rsidR="5E816B5E" w:rsidRPr="00AC198F">
        <w:rPr>
          <w:rFonts w:cs="Arial"/>
        </w:rPr>
        <w:t>)</w:t>
      </w:r>
      <w:r w:rsidR="2606E7B2" w:rsidRPr="00AC198F">
        <w:rPr>
          <w:rFonts w:cs="Arial"/>
        </w:rPr>
        <w:t xml:space="preserve"> – registrars who did not graduate from medical degrees from either Australia or New Zealand – who participated in the survey </w:t>
      </w:r>
      <w:r w:rsidR="6001BE53" w:rsidRPr="00AC198F">
        <w:rPr>
          <w:rFonts w:cs="Arial"/>
        </w:rPr>
        <w:t xml:space="preserve">to AMG </w:t>
      </w:r>
      <w:r w:rsidR="00690697" w:rsidRPr="29B86458">
        <w:rPr>
          <w:rFonts w:cs="Arial"/>
        </w:rPr>
        <w:t xml:space="preserve">they </w:t>
      </w:r>
      <w:r w:rsidR="2606E7B2" w:rsidRPr="007E4ED6">
        <w:rPr>
          <w:rFonts w:cs="Arial"/>
        </w:rPr>
        <w:t xml:space="preserve">were </w:t>
      </w:r>
      <w:r w:rsidR="6001BE53" w:rsidRPr="007E4ED6">
        <w:rPr>
          <w:rFonts w:cs="Arial"/>
        </w:rPr>
        <w:t>more than twice as likely</w:t>
      </w:r>
      <w:r w:rsidR="2606E7B2" w:rsidRPr="007E4ED6">
        <w:rPr>
          <w:rFonts w:cs="Arial"/>
        </w:rPr>
        <w:t xml:space="preserve"> to be </w:t>
      </w:r>
      <w:r w:rsidR="432FEEEE" w:rsidRPr="007E4ED6">
        <w:rPr>
          <w:rFonts w:cs="Arial"/>
        </w:rPr>
        <w:t>older (4</w:t>
      </w:r>
      <w:r w:rsidR="21C654C0" w:rsidRPr="007E4ED6">
        <w:rPr>
          <w:rFonts w:cs="Arial"/>
        </w:rPr>
        <w:t>1</w:t>
      </w:r>
      <w:r w:rsidR="432FEEEE" w:rsidRPr="007E4ED6">
        <w:rPr>
          <w:rFonts w:cs="Arial"/>
        </w:rPr>
        <w:t>% are 40 plus years compared with only 1</w:t>
      </w:r>
      <w:r w:rsidR="21C654C0" w:rsidRPr="007E4ED6">
        <w:rPr>
          <w:rFonts w:cs="Arial"/>
        </w:rPr>
        <w:t>7</w:t>
      </w:r>
      <w:r w:rsidR="432FEEEE" w:rsidRPr="007E4ED6">
        <w:rPr>
          <w:rFonts w:cs="Arial"/>
        </w:rPr>
        <w:t>% of AMG),</w:t>
      </w:r>
      <w:r w:rsidR="21C654C0" w:rsidRPr="007E4ED6">
        <w:rPr>
          <w:rFonts w:cs="Arial"/>
        </w:rPr>
        <w:t xml:space="preserve"> </w:t>
      </w:r>
      <w:r w:rsidR="008C2006" w:rsidRPr="009749AC">
        <w:rPr>
          <w:rFonts w:cs="Arial"/>
        </w:rPr>
        <w:t>nearly twice as likely to have dependants (83% of IMG, 47% AMG</w:t>
      </w:r>
      <w:r w:rsidR="008C2006" w:rsidRPr="00B37F47">
        <w:rPr>
          <w:rFonts w:cs="Arial"/>
        </w:rPr>
        <w:t>) and be in the rural pathway (73% of IMG, 40% AMG</w:t>
      </w:r>
      <w:r w:rsidR="008C2006">
        <w:rPr>
          <w:rFonts w:cs="Arial"/>
        </w:rPr>
        <w:t xml:space="preserve">) and </w:t>
      </w:r>
      <w:r w:rsidR="00F777C1">
        <w:rPr>
          <w:rFonts w:cs="Arial"/>
        </w:rPr>
        <w:t>less</w:t>
      </w:r>
      <w:r w:rsidR="6001BE53" w:rsidRPr="00F2271C">
        <w:rPr>
          <w:rFonts w:cs="Arial"/>
        </w:rPr>
        <w:t xml:space="preserve"> than half as likely to be </w:t>
      </w:r>
      <w:r w:rsidR="00D20F94">
        <w:rPr>
          <w:rFonts w:cs="Arial"/>
        </w:rPr>
        <w:t xml:space="preserve">training to be </w:t>
      </w:r>
      <w:r w:rsidR="6001BE53" w:rsidRPr="00F2271C">
        <w:rPr>
          <w:rFonts w:cs="Arial"/>
        </w:rPr>
        <w:t>a</w:t>
      </w:r>
      <w:r w:rsidR="21C654C0" w:rsidRPr="00F2271C">
        <w:rPr>
          <w:rFonts w:cs="Arial"/>
        </w:rPr>
        <w:t xml:space="preserve"> Rural Generalist (7% IMG; 19% AMG)</w:t>
      </w:r>
      <w:r w:rsidR="432FEEEE" w:rsidRPr="00B37F47">
        <w:rPr>
          <w:rFonts w:cs="Arial"/>
        </w:rPr>
        <w:t>.</w:t>
      </w:r>
      <w:r w:rsidR="3BAA8153" w:rsidRPr="00B37F47">
        <w:rPr>
          <w:rFonts w:cs="Arial"/>
        </w:rPr>
        <w:t xml:space="preserve"> </w:t>
      </w:r>
      <w:r w:rsidR="0086565B">
        <w:rPr>
          <w:rFonts w:cs="Arial"/>
        </w:rPr>
        <w:fldChar w:fldCharType="begin"/>
      </w:r>
      <w:r w:rsidR="0086565B">
        <w:rPr>
          <w:rFonts w:cs="Arial"/>
        </w:rPr>
        <w:instrText xml:space="preserve"> REF _Ref81486106 \h </w:instrText>
      </w:r>
      <w:r w:rsidR="0086565B">
        <w:rPr>
          <w:rFonts w:cs="Arial"/>
        </w:rPr>
      </w:r>
      <w:r w:rsidR="0086565B">
        <w:rPr>
          <w:rFonts w:cs="Arial"/>
        </w:rPr>
        <w:fldChar w:fldCharType="separate"/>
      </w:r>
      <w:r w:rsidR="00CA1CB0">
        <w:t xml:space="preserve">Figure </w:t>
      </w:r>
      <w:r w:rsidR="00CA1CB0">
        <w:rPr>
          <w:noProof/>
        </w:rPr>
        <w:t>1</w:t>
      </w:r>
      <w:r w:rsidR="0086565B">
        <w:rPr>
          <w:rFonts w:cs="Arial"/>
        </w:rPr>
        <w:fldChar w:fldCharType="end"/>
      </w:r>
      <w:r w:rsidR="3BAA8153" w:rsidRPr="00504229">
        <w:rPr>
          <w:rFonts w:cs="Arial"/>
        </w:rPr>
        <w:t xml:space="preserve"> show</w:t>
      </w:r>
      <w:r w:rsidR="02721479" w:rsidRPr="00504229">
        <w:rPr>
          <w:rFonts w:cs="Arial"/>
        </w:rPr>
        <w:t>s</w:t>
      </w:r>
      <w:r w:rsidR="3BAA8153" w:rsidRPr="00504229">
        <w:rPr>
          <w:rFonts w:cs="Arial"/>
        </w:rPr>
        <w:t xml:space="preserve"> that IMG were</w:t>
      </w:r>
      <w:r w:rsidR="21C654C0" w:rsidRPr="00504229">
        <w:rPr>
          <w:rFonts w:cs="Arial"/>
        </w:rPr>
        <w:t xml:space="preserve"> </w:t>
      </w:r>
      <w:r w:rsidR="37AEAAF9" w:rsidRPr="00504229">
        <w:rPr>
          <w:rFonts w:cs="Arial"/>
        </w:rPr>
        <w:t>much less</w:t>
      </w:r>
      <w:r w:rsidR="3BAA8153" w:rsidRPr="00504229">
        <w:rPr>
          <w:rFonts w:cs="Arial"/>
        </w:rPr>
        <w:t xml:space="preserve"> likely to be in MM</w:t>
      </w:r>
      <w:r w:rsidR="08BE8997" w:rsidRPr="00504229">
        <w:rPr>
          <w:rFonts w:cs="Arial"/>
        </w:rPr>
        <w:t xml:space="preserve"> </w:t>
      </w:r>
      <w:r w:rsidR="3BAA8153" w:rsidRPr="00504229">
        <w:rPr>
          <w:rFonts w:cs="Arial"/>
        </w:rPr>
        <w:t>1 (</w:t>
      </w:r>
      <w:r w:rsidR="37AEAAF9" w:rsidRPr="00504229">
        <w:rPr>
          <w:rFonts w:cs="Arial"/>
        </w:rPr>
        <w:t>36</w:t>
      </w:r>
      <w:r w:rsidR="3BAA8153" w:rsidRPr="00504229">
        <w:rPr>
          <w:rFonts w:cs="Arial"/>
        </w:rPr>
        <w:t>% IMG, 5</w:t>
      </w:r>
      <w:r w:rsidR="37AEAAF9" w:rsidRPr="00504229">
        <w:rPr>
          <w:rFonts w:cs="Arial"/>
        </w:rPr>
        <w:t>6</w:t>
      </w:r>
      <w:r w:rsidR="3BAA8153" w:rsidRPr="00504229">
        <w:rPr>
          <w:rFonts w:cs="Arial"/>
        </w:rPr>
        <w:t>% AMG)</w:t>
      </w:r>
      <w:r w:rsidR="47CEEF2C" w:rsidRPr="00504229">
        <w:rPr>
          <w:rFonts w:cs="Arial"/>
        </w:rPr>
        <w:t xml:space="preserve"> while </w:t>
      </w:r>
      <w:r w:rsidR="6001BE53">
        <w:rPr>
          <w:rFonts w:cs="Arial"/>
        </w:rPr>
        <w:t>IMG</w:t>
      </w:r>
      <w:r w:rsidR="3BAA8153">
        <w:rPr>
          <w:rFonts w:cs="Arial"/>
        </w:rPr>
        <w:t xml:space="preserve"> were </w:t>
      </w:r>
      <w:r w:rsidR="00FB2156">
        <w:rPr>
          <w:rFonts w:cs="Arial"/>
        </w:rPr>
        <w:t xml:space="preserve">almost </w:t>
      </w:r>
      <w:r w:rsidR="741F1A35">
        <w:rPr>
          <w:rFonts w:cs="Arial"/>
        </w:rPr>
        <w:t xml:space="preserve">twice as likely to be </w:t>
      </w:r>
      <w:r w:rsidR="2ED7FD7B">
        <w:rPr>
          <w:rFonts w:cs="Arial"/>
        </w:rPr>
        <w:t xml:space="preserve">working in MM 2 or MM 3 (41% IMG, 24% AMG). </w:t>
      </w:r>
      <w:r w:rsidR="2ED7FD7B" w:rsidRPr="003816F3">
        <w:rPr>
          <w:rFonts w:cs="Arial"/>
        </w:rPr>
        <w:t>S</w:t>
      </w:r>
      <w:r w:rsidR="7F3D399A" w:rsidRPr="003816F3">
        <w:rPr>
          <w:rFonts w:cs="Arial"/>
        </w:rPr>
        <w:t xml:space="preserve">imilar </w:t>
      </w:r>
      <w:r w:rsidR="2ED7FD7B" w:rsidRPr="003816F3">
        <w:rPr>
          <w:rFonts w:cs="Arial"/>
        </w:rPr>
        <w:t xml:space="preserve">proportions of </w:t>
      </w:r>
      <w:r w:rsidR="7F3D399A" w:rsidRPr="003816F3">
        <w:rPr>
          <w:rFonts w:cs="Arial"/>
        </w:rPr>
        <w:t xml:space="preserve">AMG and </w:t>
      </w:r>
      <w:r w:rsidR="6001BE53" w:rsidRPr="003816F3">
        <w:rPr>
          <w:rFonts w:cs="Arial"/>
        </w:rPr>
        <w:t>IMG</w:t>
      </w:r>
      <w:r w:rsidR="3BAA8153" w:rsidRPr="003816F3">
        <w:rPr>
          <w:rFonts w:cs="Arial"/>
        </w:rPr>
        <w:t xml:space="preserve"> were </w:t>
      </w:r>
      <w:r w:rsidR="2606E7B2" w:rsidRPr="003816F3">
        <w:rPr>
          <w:rFonts w:cs="Arial"/>
        </w:rPr>
        <w:t xml:space="preserve">working in </w:t>
      </w:r>
      <w:r w:rsidR="3BAA8153" w:rsidRPr="003816F3">
        <w:rPr>
          <w:rFonts w:cs="Arial"/>
        </w:rPr>
        <w:t>MM</w:t>
      </w:r>
      <w:r w:rsidR="08BE8997" w:rsidRPr="003816F3">
        <w:rPr>
          <w:rFonts w:cs="Arial"/>
        </w:rPr>
        <w:t xml:space="preserve"> </w:t>
      </w:r>
      <w:r w:rsidR="3BAA8153" w:rsidRPr="003816F3">
        <w:rPr>
          <w:rFonts w:cs="Arial"/>
        </w:rPr>
        <w:t>5, MM</w:t>
      </w:r>
      <w:r w:rsidR="08BE8997" w:rsidRPr="003816F3">
        <w:rPr>
          <w:rFonts w:cs="Arial"/>
        </w:rPr>
        <w:t xml:space="preserve"> </w:t>
      </w:r>
      <w:r w:rsidR="3BAA8153" w:rsidRPr="003816F3">
        <w:rPr>
          <w:rFonts w:cs="Arial"/>
        </w:rPr>
        <w:t>6 and MM</w:t>
      </w:r>
      <w:r w:rsidR="08BE8997" w:rsidRPr="003816F3">
        <w:rPr>
          <w:rFonts w:cs="Arial"/>
        </w:rPr>
        <w:t xml:space="preserve"> </w:t>
      </w:r>
      <w:r w:rsidR="3BAA8153" w:rsidRPr="003816F3">
        <w:rPr>
          <w:rFonts w:cs="Arial"/>
        </w:rPr>
        <w:t>7</w:t>
      </w:r>
      <w:r w:rsidR="0DE899A0" w:rsidRPr="003816F3">
        <w:rPr>
          <w:rFonts w:cs="Arial"/>
        </w:rPr>
        <w:t xml:space="preserve"> (</w:t>
      </w:r>
      <w:r w:rsidR="4196F9FE" w:rsidRPr="003816F3">
        <w:rPr>
          <w:rFonts w:cs="Arial"/>
        </w:rPr>
        <w:t>both around 11% combined</w:t>
      </w:r>
      <w:r w:rsidR="0DE899A0" w:rsidRPr="003816F3">
        <w:rPr>
          <w:rFonts w:cs="Arial"/>
        </w:rPr>
        <w:t>)</w:t>
      </w:r>
      <w:r w:rsidR="2606E7B2" w:rsidRPr="003816F3">
        <w:rPr>
          <w:rFonts w:cs="Arial"/>
        </w:rPr>
        <w:t xml:space="preserve">. </w:t>
      </w:r>
      <w:r w:rsidR="0C80B0AB" w:rsidRPr="003816F3">
        <w:rPr>
          <w:rFonts w:cs="Arial"/>
        </w:rPr>
        <w:t xml:space="preserve">The difference in the proportions of AMG and IMG working in each area is likely due to the Section 19AB restrictions of the </w:t>
      </w:r>
      <w:r w:rsidR="0C80B0AB" w:rsidRPr="29B86458">
        <w:rPr>
          <w:rFonts w:cs="Arial"/>
          <w:i/>
          <w:iCs/>
        </w:rPr>
        <w:t>Health Insurance Act 1973</w:t>
      </w:r>
      <w:r w:rsidR="0C80B0AB" w:rsidRPr="003816F3">
        <w:rPr>
          <w:rFonts w:cs="Arial"/>
        </w:rPr>
        <w:t>. This generally requires doctors who received their training at an international medical school (as well as foreign graduates of Australian medical schools) to work in a Distribution Priority Area, which tend to be concentrated in regional and remote parts of Australia.</w:t>
      </w:r>
    </w:p>
    <w:p w14:paraId="5753BD94" w14:textId="422AF7AD" w:rsidR="002A1867" w:rsidRPr="00056808" w:rsidRDefault="44192661" w:rsidP="00FE4ECC">
      <w:pPr>
        <w:spacing w:before="0"/>
        <w:rPr>
          <w:rFonts w:cs="Arial"/>
        </w:rPr>
      </w:pPr>
      <w:r w:rsidRPr="29B86458">
        <w:rPr>
          <w:rFonts w:cs="Arial"/>
        </w:rPr>
        <w:lastRenderedPageBreak/>
        <w:t xml:space="preserve">The proportion of AMG registrars </w:t>
      </w:r>
      <w:r w:rsidR="59CD1440" w:rsidRPr="29B86458">
        <w:rPr>
          <w:rFonts w:cs="Arial"/>
        </w:rPr>
        <w:t>by</w:t>
      </w:r>
      <w:r w:rsidRPr="29B86458">
        <w:rPr>
          <w:rFonts w:cs="Arial"/>
        </w:rPr>
        <w:t xml:space="preserve"> MMM </w:t>
      </w:r>
      <w:r w:rsidR="59CD1440" w:rsidRPr="29B86458">
        <w:rPr>
          <w:rFonts w:cs="Arial"/>
        </w:rPr>
        <w:t>location</w:t>
      </w:r>
      <w:r w:rsidRPr="29B86458">
        <w:rPr>
          <w:rFonts w:cs="Arial"/>
        </w:rPr>
        <w:t xml:space="preserve"> has remain</w:t>
      </w:r>
      <w:r w:rsidR="07F86B14" w:rsidRPr="29B86458">
        <w:rPr>
          <w:rFonts w:cs="Arial"/>
        </w:rPr>
        <w:t xml:space="preserve">ed </w:t>
      </w:r>
      <w:r w:rsidR="00F17A88" w:rsidRPr="29B86458">
        <w:rPr>
          <w:rFonts w:cs="Arial"/>
        </w:rPr>
        <w:t xml:space="preserve">similar </w:t>
      </w:r>
      <w:r w:rsidR="07F86B14" w:rsidRPr="29B86458">
        <w:rPr>
          <w:rFonts w:cs="Arial"/>
        </w:rPr>
        <w:t>to previous years</w:t>
      </w:r>
      <w:r w:rsidR="634B3582" w:rsidRPr="29B86458">
        <w:rPr>
          <w:rFonts w:cs="Arial"/>
        </w:rPr>
        <w:t xml:space="preserve">, with </w:t>
      </w:r>
      <w:r w:rsidR="5D4AF305" w:rsidRPr="29B86458">
        <w:rPr>
          <w:rFonts w:cs="Arial"/>
        </w:rPr>
        <w:t xml:space="preserve">a </w:t>
      </w:r>
      <w:r w:rsidR="00CE0502">
        <w:rPr>
          <w:rFonts w:cs="Arial"/>
        </w:rPr>
        <w:t>6-percentage</w:t>
      </w:r>
      <w:r w:rsidR="5D4AF305" w:rsidRPr="29B86458">
        <w:rPr>
          <w:rFonts w:cs="Arial"/>
        </w:rPr>
        <w:t xml:space="preserve"> point increase in MM 1 registrars</w:t>
      </w:r>
      <w:r w:rsidR="07F86B14" w:rsidRPr="29B86458">
        <w:rPr>
          <w:rFonts w:cs="Arial"/>
        </w:rPr>
        <w:t xml:space="preserve">. </w:t>
      </w:r>
      <w:r w:rsidR="54A16257" w:rsidRPr="29B86458">
        <w:rPr>
          <w:rFonts w:cs="Arial"/>
        </w:rPr>
        <w:t xml:space="preserve">There is a larger proportion of IMG registrars in </w:t>
      </w:r>
      <w:r w:rsidR="21FA131E" w:rsidRPr="29B86458">
        <w:rPr>
          <w:rFonts w:cs="Arial"/>
        </w:rPr>
        <w:t>MM 1 compared to the 2022 NRS</w:t>
      </w:r>
      <w:r w:rsidR="0291610A" w:rsidRPr="29B86458">
        <w:rPr>
          <w:rFonts w:cs="Arial"/>
        </w:rPr>
        <w:t xml:space="preserve"> (36% vs 28%)</w:t>
      </w:r>
      <w:r w:rsidR="45C7A428" w:rsidRPr="29B86458">
        <w:rPr>
          <w:rFonts w:cs="Arial"/>
        </w:rPr>
        <w:t>.</w:t>
      </w:r>
      <w:r w:rsidR="51FF4CD2" w:rsidRPr="29B86458">
        <w:rPr>
          <w:rFonts w:cs="Arial"/>
        </w:rPr>
        <w:t xml:space="preserve"> </w:t>
      </w:r>
      <w:r w:rsidR="45C7A428" w:rsidRPr="29B86458">
        <w:rPr>
          <w:rFonts w:cs="Arial"/>
        </w:rPr>
        <w:t>This</w:t>
      </w:r>
      <w:r w:rsidR="51FF4CD2" w:rsidRPr="29B86458">
        <w:rPr>
          <w:rFonts w:cs="Arial"/>
        </w:rPr>
        <w:t xml:space="preserve"> may be due to the </w:t>
      </w:r>
      <w:r w:rsidR="45C7A428" w:rsidRPr="29B86458">
        <w:rPr>
          <w:rFonts w:cs="Arial"/>
        </w:rPr>
        <w:t>response rate of IMG registrars which increased by 200 in the 2023 survey.</w:t>
      </w:r>
    </w:p>
    <w:p w14:paraId="4FBAAB78" w14:textId="35D3C480" w:rsidR="00A77D68" w:rsidRPr="00F86563" w:rsidRDefault="00554C13" w:rsidP="00A77D68">
      <w:pPr>
        <w:jc w:val="right"/>
        <w:rPr>
          <w:rFonts w:cs="Arial"/>
          <w:i/>
          <w:sz w:val="20"/>
        </w:rPr>
      </w:pPr>
      <w:r w:rsidRPr="00554C13">
        <w:rPr>
          <w:noProof/>
        </w:rPr>
        <w:drawing>
          <wp:inline distT="0" distB="0" distL="0" distR="0" wp14:anchorId="68FE2A02" wp14:editId="7E2A5BEE">
            <wp:extent cx="6645910" cy="3916045"/>
            <wp:effectExtent l="0" t="0" r="2540" b="8255"/>
            <wp:docPr id="6" name="Picture 6" descr="Figure 1 is a stacked bar graph illustrating the per cent of Australian Medical Graduates and International Medical Graduates who are training in different locations - MM 1 to MM 7. A tabular alternative is listed in Table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is a stacked bar graph illustrating the per cent of Australian Medical Graduates and International Medical Graduates who are training in different locations - MM 1 to MM 7. A tabular alternative is listed in Table 20.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916045"/>
                    </a:xfrm>
                    <a:prstGeom prst="rect">
                      <a:avLst/>
                    </a:prstGeom>
                    <a:noFill/>
                    <a:ln>
                      <a:noFill/>
                    </a:ln>
                  </pic:spPr>
                </pic:pic>
              </a:graphicData>
            </a:graphic>
          </wp:inline>
        </w:drawing>
      </w:r>
      <w:r w:rsidR="00CB29A6" w:rsidRPr="002A6D73">
        <w:t xml:space="preserve"> </w:t>
      </w:r>
      <w:r w:rsidR="00071F24" w:rsidRPr="00F86563">
        <w:rPr>
          <w:rFonts w:cs="Arial"/>
          <w:i/>
          <w:sz w:val="20"/>
        </w:rPr>
        <w:t>(n=</w:t>
      </w:r>
      <w:r w:rsidR="00070B17" w:rsidRPr="00F86563">
        <w:rPr>
          <w:rFonts w:cs="Arial"/>
          <w:i/>
          <w:sz w:val="20"/>
        </w:rPr>
        <w:t>1,</w:t>
      </w:r>
      <w:r w:rsidR="006D5136" w:rsidRPr="00F86563">
        <w:rPr>
          <w:rFonts w:cs="Arial"/>
          <w:i/>
          <w:sz w:val="20"/>
        </w:rPr>
        <w:t>4</w:t>
      </w:r>
      <w:r w:rsidR="00FD5026" w:rsidRPr="00F86563">
        <w:rPr>
          <w:rFonts w:cs="Arial"/>
          <w:i/>
          <w:sz w:val="20"/>
        </w:rPr>
        <w:t>80</w:t>
      </w:r>
      <w:r w:rsidR="00A77D68" w:rsidRPr="00F86563">
        <w:rPr>
          <w:rFonts w:cs="Arial"/>
          <w:i/>
          <w:sz w:val="20"/>
        </w:rPr>
        <w:t>)</w:t>
      </w:r>
    </w:p>
    <w:p w14:paraId="245A7C9C" w14:textId="3240C9EE" w:rsidR="00A77D68" w:rsidRPr="002A6D73" w:rsidRDefault="47CEEF2C" w:rsidP="00A77D68">
      <w:pPr>
        <w:pStyle w:val="Caption"/>
      </w:pPr>
      <w:bookmarkStart w:id="53" w:name="_Ref81486106"/>
      <w:bookmarkStart w:id="54" w:name="_Ref152925467"/>
      <w:bookmarkStart w:id="55" w:name="_Toc147746469"/>
      <w:bookmarkStart w:id="56" w:name="_Ref155966492"/>
      <w:bookmarkStart w:id="57" w:name="_Toc161128104"/>
      <w:r>
        <w:t xml:space="preserve">Figure </w:t>
      </w:r>
      <w:r w:rsidR="00CA1CB0">
        <w:fldChar w:fldCharType="begin"/>
      </w:r>
      <w:r w:rsidR="00CA1CB0">
        <w:instrText xml:space="preserve"> SEQ Figure \* ARABIC </w:instrText>
      </w:r>
      <w:r w:rsidR="00CA1CB0">
        <w:fldChar w:fldCharType="separate"/>
      </w:r>
      <w:r w:rsidR="00CA1CB0">
        <w:rPr>
          <w:noProof/>
        </w:rPr>
        <w:t>1</w:t>
      </w:r>
      <w:r w:rsidR="00CA1CB0">
        <w:rPr>
          <w:noProof/>
        </w:rPr>
        <w:fldChar w:fldCharType="end"/>
      </w:r>
      <w:bookmarkEnd w:id="53"/>
      <w:r>
        <w:t xml:space="preserve">: Proportion of Australian Medical Graduate and International Medical Graduate registrars working in different regions, </w:t>
      </w:r>
      <w:bookmarkEnd w:id="54"/>
      <w:bookmarkEnd w:id="55"/>
      <w:bookmarkEnd w:id="56"/>
      <w:r w:rsidR="00C31F5D">
        <w:t>by MMM</w:t>
      </w:r>
      <w:bookmarkEnd w:id="57"/>
    </w:p>
    <w:bookmarkStart w:id="58" w:name="_Ref477359166"/>
    <w:p w14:paraId="287D64CA" w14:textId="74729D11" w:rsidR="00FE4ECC" w:rsidRPr="008130B8" w:rsidRDefault="00790B5D" w:rsidP="00262374">
      <w:pPr>
        <w:rPr>
          <w:rFonts w:cs="Arial"/>
        </w:rPr>
      </w:pPr>
      <w:r w:rsidRPr="00F5038E">
        <w:rPr>
          <w:rFonts w:cs="Arial"/>
        </w:rPr>
        <w:fldChar w:fldCharType="begin"/>
      </w:r>
      <w:r w:rsidRPr="00F5038E">
        <w:rPr>
          <w:rFonts w:cs="Arial"/>
        </w:rPr>
        <w:instrText xml:space="preserve"> REF _Ref36042395 \h </w:instrText>
      </w:r>
      <w:r w:rsidR="00645223" w:rsidRPr="00F5038E">
        <w:rPr>
          <w:rFonts w:cs="Arial"/>
        </w:rPr>
        <w:instrText xml:space="preserve"> \* MERGEFORMAT </w:instrText>
      </w:r>
      <w:r w:rsidRPr="00F5038E">
        <w:rPr>
          <w:rFonts w:cs="Arial"/>
        </w:rPr>
      </w:r>
      <w:r w:rsidRPr="00F5038E">
        <w:rPr>
          <w:rFonts w:cs="Arial"/>
        </w:rPr>
        <w:fldChar w:fldCharType="separate"/>
      </w:r>
      <w:r w:rsidR="00CA1CB0" w:rsidRPr="00073827">
        <w:t xml:space="preserve">Table </w:t>
      </w:r>
      <w:r w:rsidR="00CA1CB0">
        <w:t>2</w:t>
      </w:r>
      <w:r w:rsidRPr="00F5038E">
        <w:rPr>
          <w:rFonts w:cs="Arial"/>
        </w:rPr>
        <w:fldChar w:fldCharType="end"/>
      </w:r>
      <w:r w:rsidR="1FC26891" w:rsidRPr="00F5038E">
        <w:rPr>
          <w:rFonts w:cs="Arial"/>
        </w:rPr>
        <w:t xml:space="preserve"> </w:t>
      </w:r>
      <w:r w:rsidR="2606E7B2" w:rsidRPr="00F5038E">
        <w:rPr>
          <w:rFonts w:cs="Arial"/>
        </w:rPr>
        <w:t>provides a summary of registrars’ training contexts. Most</w:t>
      </w:r>
      <w:r w:rsidR="596E6F64" w:rsidRPr="00F5038E">
        <w:rPr>
          <w:rFonts w:cs="Arial"/>
        </w:rPr>
        <w:t xml:space="preserve"> r</w:t>
      </w:r>
      <w:r w:rsidR="2606E7B2" w:rsidRPr="00F5038E">
        <w:rPr>
          <w:rFonts w:cs="Arial"/>
        </w:rPr>
        <w:t xml:space="preserve">egistrars were currently training in General Practice Training (GPT) terms </w:t>
      </w:r>
      <w:r w:rsidRPr="29B86458">
        <w:rPr>
          <w:rFonts w:cs="Arial"/>
        </w:rPr>
        <w:t>one</w:t>
      </w:r>
      <w:r w:rsidR="2606E7B2" w:rsidRPr="00F5038E">
        <w:rPr>
          <w:rFonts w:cs="Arial"/>
        </w:rPr>
        <w:t xml:space="preserve"> to </w:t>
      </w:r>
      <w:r w:rsidR="7DDE976D" w:rsidRPr="00F5038E">
        <w:rPr>
          <w:rFonts w:cs="Arial"/>
        </w:rPr>
        <w:t>3</w:t>
      </w:r>
      <w:r w:rsidR="22D7C276" w:rsidRPr="00F5038E">
        <w:rPr>
          <w:rFonts w:cs="Arial"/>
        </w:rPr>
        <w:t xml:space="preserve"> (</w:t>
      </w:r>
      <w:r w:rsidR="2F1476E0" w:rsidRPr="00F5038E">
        <w:rPr>
          <w:rFonts w:cs="Arial"/>
        </w:rPr>
        <w:t>7</w:t>
      </w:r>
      <w:r w:rsidR="1D97DC41" w:rsidRPr="00F5038E">
        <w:rPr>
          <w:rFonts w:cs="Arial"/>
        </w:rPr>
        <w:t>2</w:t>
      </w:r>
      <w:r w:rsidR="22D7C276" w:rsidRPr="00F5038E">
        <w:rPr>
          <w:rFonts w:cs="Arial"/>
        </w:rPr>
        <w:t>%)</w:t>
      </w:r>
      <w:r w:rsidR="2606E7B2" w:rsidRPr="00F5038E">
        <w:rPr>
          <w:rFonts w:cs="Arial"/>
        </w:rPr>
        <w:t xml:space="preserve">, and </w:t>
      </w:r>
      <w:r w:rsidR="59447FA9" w:rsidRPr="00F5038E">
        <w:rPr>
          <w:rFonts w:cs="Arial"/>
        </w:rPr>
        <w:t>5</w:t>
      </w:r>
      <w:r w:rsidR="2606E7B2" w:rsidRPr="00F5038E">
        <w:rPr>
          <w:rFonts w:cs="Arial"/>
        </w:rPr>
        <w:t xml:space="preserve"> per cent were currently training in </w:t>
      </w:r>
      <w:r w:rsidR="2545798F" w:rsidRPr="00F5038E">
        <w:rPr>
          <w:rFonts w:cs="Arial"/>
        </w:rPr>
        <w:t xml:space="preserve">Core Generalist Terms </w:t>
      </w:r>
      <w:r w:rsidR="2606E7B2" w:rsidRPr="00F5038E">
        <w:rPr>
          <w:rFonts w:cs="Arial"/>
        </w:rPr>
        <w:t>(</w:t>
      </w:r>
      <w:r w:rsidR="2545798F" w:rsidRPr="00F5038E">
        <w:rPr>
          <w:rFonts w:cs="Arial"/>
        </w:rPr>
        <w:t>CGT</w:t>
      </w:r>
      <w:r w:rsidR="2606E7B2" w:rsidRPr="00F5038E">
        <w:rPr>
          <w:rFonts w:cs="Arial"/>
        </w:rPr>
        <w:t xml:space="preserve">) terms </w:t>
      </w:r>
      <w:r w:rsidRPr="29B86458">
        <w:rPr>
          <w:rFonts w:cs="Arial"/>
        </w:rPr>
        <w:t>one</w:t>
      </w:r>
      <w:r w:rsidR="2606E7B2" w:rsidRPr="00F5038E">
        <w:rPr>
          <w:rFonts w:cs="Arial"/>
        </w:rPr>
        <w:t xml:space="preserve"> </w:t>
      </w:r>
      <w:r w:rsidR="2606E7B2" w:rsidRPr="00AB3722">
        <w:rPr>
          <w:rFonts w:cs="Arial"/>
        </w:rPr>
        <w:t xml:space="preserve">to </w:t>
      </w:r>
      <w:r w:rsidR="68DCED1E" w:rsidRPr="00AB3722">
        <w:rPr>
          <w:rFonts w:cs="Arial"/>
        </w:rPr>
        <w:t>4</w:t>
      </w:r>
      <w:r w:rsidR="2606E7B2" w:rsidRPr="00AB3722">
        <w:rPr>
          <w:rFonts w:cs="Arial"/>
        </w:rPr>
        <w:t xml:space="preserve">. </w:t>
      </w:r>
      <w:r w:rsidR="44238A15" w:rsidRPr="00AB3722">
        <w:rPr>
          <w:rFonts w:cs="Arial"/>
        </w:rPr>
        <w:t>Eighteen</w:t>
      </w:r>
      <w:r w:rsidR="2606E7B2" w:rsidRPr="00AB3722">
        <w:rPr>
          <w:rFonts w:cs="Arial"/>
        </w:rPr>
        <w:t xml:space="preserve"> per cent of registrars indicated that they were training in the areas of Extended Skills, </w:t>
      </w:r>
      <w:r w:rsidR="2606E7B2" w:rsidRPr="00E2222D">
        <w:rPr>
          <w:rFonts w:cs="Arial"/>
        </w:rPr>
        <w:t>Advanced Rural Skills Training (ARST) or Advanced Specialised Training (AST)</w:t>
      </w:r>
      <w:r w:rsidR="74647767" w:rsidRPr="00E2222D">
        <w:rPr>
          <w:rFonts w:cs="Arial"/>
        </w:rPr>
        <w:t>,</w:t>
      </w:r>
      <w:r w:rsidR="3DD132A5" w:rsidRPr="00E2222D">
        <w:rPr>
          <w:rFonts w:cs="Arial"/>
        </w:rPr>
        <w:t xml:space="preserve"> </w:t>
      </w:r>
      <w:r w:rsidR="44238A15" w:rsidRPr="00E2222D">
        <w:rPr>
          <w:rFonts w:cs="Arial"/>
        </w:rPr>
        <w:t>similar to 202</w:t>
      </w:r>
      <w:r w:rsidR="74647767" w:rsidRPr="00E2222D">
        <w:rPr>
          <w:rFonts w:cs="Arial"/>
        </w:rPr>
        <w:t>2</w:t>
      </w:r>
      <w:r w:rsidR="44238A15" w:rsidRPr="00E2222D">
        <w:rPr>
          <w:rFonts w:cs="Arial"/>
        </w:rPr>
        <w:t xml:space="preserve"> numbers</w:t>
      </w:r>
      <w:r w:rsidR="2606E7B2" w:rsidRPr="00E2222D">
        <w:rPr>
          <w:rFonts w:cs="Arial"/>
        </w:rPr>
        <w:t xml:space="preserve">. These registrars were asked to indicate the area in which this training occurred. </w:t>
      </w:r>
      <w:r w:rsidR="392CF1D0" w:rsidRPr="00E2222D">
        <w:rPr>
          <w:rFonts w:cs="Arial"/>
        </w:rPr>
        <w:t>A</w:t>
      </w:r>
      <w:r w:rsidR="2606E7B2" w:rsidRPr="00E2222D">
        <w:rPr>
          <w:rFonts w:cs="Arial"/>
        </w:rPr>
        <w:t xml:space="preserve">reas of Extended Skills, ARST or AST </w:t>
      </w:r>
      <w:r w:rsidRPr="29B86458">
        <w:rPr>
          <w:rFonts w:cs="Arial"/>
        </w:rPr>
        <w:t xml:space="preserve">that </w:t>
      </w:r>
      <w:r w:rsidR="392CF1D0" w:rsidRPr="00E2222D">
        <w:rPr>
          <w:rFonts w:cs="Arial"/>
        </w:rPr>
        <w:t xml:space="preserve">had more than ten </w:t>
      </w:r>
      <w:r w:rsidR="2606E7B2" w:rsidRPr="00E2222D">
        <w:rPr>
          <w:rFonts w:cs="Arial"/>
        </w:rPr>
        <w:t>registrars undertaking</w:t>
      </w:r>
      <w:r w:rsidR="392CF1D0" w:rsidRPr="00E2222D">
        <w:rPr>
          <w:rFonts w:cs="Arial"/>
        </w:rPr>
        <w:t xml:space="preserve"> training</w:t>
      </w:r>
      <w:r w:rsidR="2606E7B2" w:rsidRPr="00E2222D">
        <w:rPr>
          <w:rFonts w:cs="Arial"/>
        </w:rPr>
        <w:t xml:space="preserve"> were in the fields of </w:t>
      </w:r>
      <w:r w:rsidR="44238A15" w:rsidRPr="00E2222D">
        <w:rPr>
          <w:rFonts w:cs="Arial"/>
        </w:rPr>
        <w:t xml:space="preserve">Emergency Medicine, </w:t>
      </w:r>
      <w:r w:rsidR="12E41920" w:rsidRPr="00E2222D">
        <w:rPr>
          <w:rFonts w:cs="Arial"/>
        </w:rPr>
        <w:t xml:space="preserve">Women’s Health, Aboriginal and Torres Strait Islander Health, </w:t>
      </w:r>
      <w:r w:rsidR="44238A15" w:rsidRPr="00E2222D">
        <w:rPr>
          <w:rFonts w:cs="Arial"/>
        </w:rPr>
        <w:t xml:space="preserve">Obstetrics and Gynaecology, </w:t>
      </w:r>
      <w:r w:rsidR="12E41920" w:rsidRPr="00E2222D">
        <w:rPr>
          <w:rFonts w:cs="Arial"/>
        </w:rPr>
        <w:t>Dermatology and Skin Cancer Medicine</w:t>
      </w:r>
      <w:r w:rsidR="392CF1D0" w:rsidRPr="00E2222D">
        <w:rPr>
          <w:rFonts w:cs="Arial"/>
        </w:rPr>
        <w:t>.</w:t>
      </w:r>
      <w:r w:rsidR="2606E7B2" w:rsidRPr="00E2222D">
        <w:rPr>
          <w:rFonts w:cs="Arial"/>
        </w:rPr>
        <w:t xml:space="preserve"> </w:t>
      </w:r>
    </w:p>
    <w:p w14:paraId="6D906B6D" w14:textId="07564D6C" w:rsidR="00FE4ECC" w:rsidRPr="00960ACB" w:rsidRDefault="2606E7B2" w:rsidP="00FE4ECC">
      <w:pPr>
        <w:rPr>
          <w:rFonts w:cs="Arial"/>
          <w:highlight w:val="yellow"/>
        </w:rPr>
      </w:pPr>
      <w:r w:rsidRPr="006B6253">
        <w:rPr>
          <w:rFonts w:cs="Arial"/>
        </w:rPr>
        <w:t xml:space="preserve">Registrars were asked about the training they did during </w:t>
      </w:r>
      <w:r w:rsidR="05071871" w:rsidRPr="006B6253">
        <w:rPr>
          <w:rFonts w:cs="Arial"/>
        </w:rPr>
        <w:t xml:space="preserve">Semester One, </w:t>
      </w:r>
      <w:r w:rsidR="23D743A1" w:rsidRPr="006B6253">
        <w:rPr>
          <w:rFonts w:cs="Arial"/>
        </w:rPr>
        <w:t>202</w:t>
      </w:r>
      <w:r w:rsidR="64B87AAE" w:rsidRPr="006B6253">
        <w:rPr>
          <w:rFonts w:cs="Arial"/>
        </w:rPr>
        <w:t>3</w:t>
      </w:r>
      <w:r w:rsidRPr="006B6253">
        <w:rPr>
          <w:rFonts w:cs="Arial"/>
        </w:rPr>
        <w:t xml:space="preserve">. </w:t>
      </w:r>
      <w:r w:rsidRPr="008130B8">
        <w:rPr>
          <w:rFonts w:cs="Arial"/>
        </w:rPr>
        <w:t>Most registrars (8</w:t>
      </w:r>
      <w:r w:rsidR="44238A15" w:rsidRPr="008130B8">
        <w:rPr>
          <w:rFonts w:cs="Arial"/>
        </w:rPr>
        <w:t>7</w:t>
      </w:r>
      <w:r w:rsidR="392CF1D0" w:rsidRPr="008130B8">
        <w:rPr>
          <w:rFonts w:cs="Arial"/>
        </w:rPr>
        <w:t>%</w:t>
      </w:r>
      <w:r w:rsidRPr="008130B8">
        <w:rPr>
          <w:rFonts w:cs="Arial"/>
        </w:rPr>
        <w:t>) were training in just one training facility</w:t>
      </w:r>
      <w:r w:rsidR="44238A15" w:rsidRPr="008130B8">
        <w:rPr>
          <w:rFonts w:cs="Arial"/>
        </w:rPr>
        <w:t xml:space="preserve"> with a further 12 per cent in </w:t>
      </w:r>
      <w:r w:rsidR="68DCED1E" w:rsidRPr="008130B8">
        <w:rPr>
          <w:rFonts w:cs="Arial"/>
        </w:rPr>
        <w:t>2</w:t>
      </w:r>
      <w:r w:rsidR="44238A15" w:rsidRPr="008130B8">
        <w:rPr>
          <w:rFonts w:cs="Arial"/>
        </w:rPr>
        <w:t xml:space="preserve"> facilities</w:t>
      </w:r>
      <w:r w:rsidR="008130B8" w:rsidRPr="008130B8">
        <w:rPr>
          <w:rStyle w:val="FootnoteReference"/>
          <w:rFonts w:cs="Arial"/>
        </w:rPr>
        <w:footnoteReference w:id="2"/>
      </w:r>
      <w:r w:rsidRPr="008130B8">
        <w:rPr>
          <w:rFonts w:cs="Arial"/>
        </w:rPr>
        <w:t xml:space="preserve">. </w:t>
      </w:r>
      <w:r w:rsidR="7DDE976D" w:rsidRPr="00A0167D">
        <w:rPr>
          <w:rFonts w:cs="Arial"/>
        </w:rPr>
        <w:t>Two-thirds of registrars</w:t>
      </w:r>
      <w:r w:rsidRPr="00A0167D">
        <w:rPr>
          <w:rFonts w:cs="Arial"/>
        </w:rPr>
        <w:t xml:space="preserve"> were working full-time during </w:t>
      </w:r>
      <w:r w:rsidR="05071871" w:rsidRPr="00A0167D">
        <w:rPr>
          <w:rFonts w:cs="Arial"/>
        </w:rPr>
        <w:t xml:space="preserve">Semester One, </w:t>
      </w:r>
      <w:r w:rsidR="23D743A1" w:rsidRPr="00A0167D">
        <w:rPr>
          <w:rFonts w:cs="Arial"/>
        </w:rPr>
        <w:t>202</w:t>
      </w:r>
      <w:r w:rsidR="347719BC">
        <w:rPr>
          <w:rFonts w:cs="Arial"/>
        </w:rPr>
        <w:t>3</w:t>
      </w:r>
      <w:r w:rsidRPr="00703303">
        <w:rPr>
          <w:rFonts w:cs="Arial"/>
        </w:rPr>
        <w:t xml:space="preserve">. </w:t>
      </w:r>
      <w:r w:rsidRPr="000843FF">
        <w:rPr>
          <w:rFonts w:cs="Arial"/>
        </w:rPr>
        <w:t>As in previous years, a much higher proportion of male registrars (</w:t>
      </w:r>
      <w:r w:rsidR="392CF1D0" w:rsidRPr="000843FF">
        <w:rPr>
          <w:rFonts w:cs="Arial"/>
        </w:rPr>
        <w:t>7</w:t>
      </w:r>
      <w:r w:rsidR="7807FA5A" w:rsidRPr="000843FF">
        <w:rPr>
          <w:rFonts w:cs="Arial"/>
        </w:rPr>
        <w:t>9</w:t>
      </w:r>
      <w:r w:rsidR="392CF1D0" w:rsidRPr="000843FF">
        <w:rPr>
          <w:rFonts w:cs="Arial"/>
        </w:rPr>
        <w:t>%</w:t>
      </w:r>
      <w:r w:rsidRPr="000843FF">
        <w:rPr>
          <w:rFonts w:cs="Arial"/>
        </w:rPr>
        <w:t xml:space="preserve">) indicated </w:t>
      </w:r>
      <w:r w:rsidR="00FE4ECC" w:rsidRPr="29B86458">
        <w:rPr>
          <w:rFonts w:cs="Arial"/>
        </w:rPr>
        <w:t xml:space="preserve">that </w:t>
      </w:r>
      <w:r w:rsidRPr="000843FF">
        <w:rPr>
          <w:rFonts w:cs="Arial"/>
        </w:rPr>
        <w:t xml:space="preserve">they were working full time compared with female registrars </w:t>
      </w:r>
      <w:r w:rsidRPr="006F32F4">
        <w:rPr>
          <w:rFonts w:cs="Arial"/>
        </w:rPr>
        <w:t>(</w:t>
      </w:r>
      <w:r w:rsidR="46DB1340" w:rsidRPr="006F32F4">
        <w:rPr>
          <w:rFonts w:cs="Arial"/>
        </w:rPr>
        <w:t>59</w:t>
      </w:r>
      <w:r w:rsidR="392CF1D0" w:rsidRPr="006F32F4">
        <w:rPr>
          <w:rFonts w:cs="Arial"/>
        </w:rPr>
        <w:t>%</w:t>
      </w:r>
      <w:r w:rsidRPr="006F32F4">
        <w:rPr>
          <w:rFonts w:cs="Arial"/>
        </w:rPr>
        <w:t>).</w:t>
      </w:r>
      <w:r w:rsidR="7091653F" w:rsidRPr="006F32F4">
        <w:rPr>
          <w:rFonts w:cs="Arial"/>
        </w:rPr>
        <w:t xml:space="preserve"> </w:t>
      </w:r>
      <w:r w:rsidRPr="006F32F4">
        <w:rPr>
          <w:rFonts w:cs="Arial"/>
        </w:rPr>
        <w:t>More than half of all respondents had depend</w:t>
      </w:r>
      <w:r w:rsidR="2545798F" w:rsidRPr="006F32F4">
        <w:rPr>
          <w:rFonts w:cs="Arial"/>
        </w:rPr>
        <w:t>a</w:t>
      </w:r>
      <w:r w:rsidRPr="006F32F4">
        <w:rPr>
          <w:rFonts w:cs="Arial"/>
        </w:rPr>
        <w:t>nts (</w:t>
      </w:r>
      <w:r w:rsidR="0B1901D2" w:rsidRPr="006F32F4">
        <w:rPr>
          <w:rFonts w:cs="Arial"/>
        </w:rPr>
        <w:t>61</w:t>
      </w:r>
      <w:r w:rsidR="373A83FB" w:rsidRPr="00B42147">
        <w:rPr>
          <w:rFonts w:cs="Arial"/>
        </w:rPr>
        <w:t>%</w:t>
      </w:r>
      <w:r w:rsidRPr="00B42147">
        <w:rPr>
          <w:rFonts w:cs="Arial"/>
        </w:rPr>
        <w:t xml:space="preserve"> of female and </w:t>
      </w:r>
      <w:r w:rsidR="789605F9" w:rsidRPr="00B42147">
        <w:rPr>
          <w:rFonts w:cs="Arial"/>
        </w:rPr>
        <w:t>5</w:t>
      </w:r>
      <w:r w:rsidR="0B1901D2" w:rsidRPr="00B42147">
        <w:rPr>
          <w:rFonts w:cs="Arial"/>
        </w:rPr>
        <w:t>7</w:t>
      </w:r>
      <w:r w:rsidR="0078D66F" w:rsidRPr="00B42147">
        <w:rPr>
          <w:rFonts w:cs="Arial"/>
        </w:rPr>
        <w:t>%</w:t>
      </w:r>
      <w:r w:rsidRPr="00B42147">
        <w:rPr>
          <w:rFonts w:cs="Arial"/>
        </w:rPr>
        <w:t xml:space="preserve"> of male respondents). </w:t>
      </w:r>
      <w:r w:rsidR="78F22A8D">
        <w:rPr>
          <w:rFonts w:cs="Arial"/>
        </w:rPr>
        <w:t>As in</w:t>
      </w:r>
      <w:r w:rsidR="78F22A8D" w:rsidRPr="00B42147">
        <w:rPr>
          <w:rFonts w:cs="Arial"/>
        </w:rPr>
        <w:t xml:space="preserve"> </w:t>
      </w:r>
      <w:r w:rsidR="5E139690">
        <w:rPr>
          <w:rFonts w:cs="Arial"/>
        </w:rPr>
        <w:t>previou</w:t>
      </w:r>
      <w:r w:rsidR="36FE5530">
        <w:rPr>
          <w:rFonts w:cs="Arial"/>
        </w:rPr>
        <w:t>s years</w:t>
      </w:r>
      <w:r w:rsidR="78F22A8D" w:rsidRPr="00B42147">
        <w:rPr>
          <w:rFonts w:cs="Arial"/>
        </w:rPr>
        <w:t>, o</w:t>
      </w:r>
      <w:r w:rsidR="20C8C08D" w:rsidRPr="00B42147">
        <w:rPr>
          <w:rFonts w:cs="Arial"/>
        </w:rPr>
        <w:t xml:space="preserve">f those registrars who work part-time, </w:t>
      </w:r>
      <w:r w:rsidR="0B7026FE" w:rsidRPr="00B42147">
        <w:rPr>
          <w:rFonts w:cs="Arial"/>
        </w:rPr>
        <w:t>4</w:t>
      </w:r>
      <w:r w:rsidR="20C8C08D" w:rsidRPr="00B42147">
        <w:rPr>
          <w:rFonts w:cs="Arial"/>
        </w:rPr>
        <w:t xml:space="preserve"> times as many responders had </w:t>
      </w:r>
      <w:r w:rsidR="2545798F" w:rsidRPr="00B42147">
        <w:rPr>
          <w:rFonts w:cs="Arial"/>
        </w:rPr>
        <w:t>dependants</w:t>
      </w:r>
      <w:r w:rsidR="20C8C08D" w:rsidRPr="00B42147">
        <w:rPr>
          <w:rFonts w:cs="Arial"/>
        </w:rPr>
        <w:t xml:space="preserve"> than no </w:t>
      </w:r>
      <w:r w:rsidR="2545798F" w:rsidRPr="00B42147">
        <w:rPr>
          <w:rFonts w:cs="Arial"/>
        </w:rPr>
        <w:t>dependants</w:t>
      </w:r>
      <w:r w:rsidR="20C8C08D" w:rsidRPr="00B42147">
        <w:rPr>
          <w:rFonts w:cs="Arial"/>
        </w:rPr>
        <w:t xml:space="preserve"> (</w:t>
      </w:r>
      <w:r w:rsidR="0B7026FE" w:rsidRPr="00B42147">
        <w:rPr>
          <w:rFonts w:cs="Arial"/>
        </w:rPr>
        <w:t>80</w:t>
      </w:r>
      <w:r w:rsidR="20C8C08D" w:rsidRPr="00B42147">
        <w:rPr>
          <w:rFonts w:cs="Arial"/>
        </w:rPr>
        <w:t xml:space="preserve">% </w:t>
      </w:r>
      <w:r w:rsidR="2545798F" w:rsidRPr="00B42147">
        <w:rPr>
          <w:rFonts w:cs="Arial"/>
        </w:rPr>
        <w:t>dependants</w:t>
      </w:r>
      <w:r w:rsidR="20C8C08D" w:rsidRPr="00B42147">
        <w:rPr>
          <w:rFonts w:cs="Arial"/>
        </w:rPr>
        <w:t xml:space="preserve">, </w:t>
      </w:r>
      <w:r w:rsidR="0B7026FE" w:rsidRPr="00B42147">
        <w:rPr>
          <w:rFonts w:cs="Arial"/>
        </w:rPr>
        <w:t>20</w:t>
      </w:r>
      <w:r w:rsidR="20C8C08D" w:rsidRPr="00B42147">
        <w:rPr>
          <w:rFonts w:cs="Arial"/>
        </w:rPr>
        <w:t xml:space="preserve">% no </w:t>
      </w:r>
      <w:r w:rsidR="2545798F" w:rsidRPr="00B42147">
        <w:rPr>
          <w:rFonts w:cs="Arial"/>
        </w:rPr>
        <w:t>dependants</w:t>
      </w:r>
      <w:r w:rsidR="20C8C08D" w:rsidRPr="00B42147">
        <w:rPr>
          <w:rFonts w:cs="Arial"/>
        </w:rPr>
        <w:t>).</w:t>
      </w:r>
      <w:r w:rsidRPr="00B42147">
        <w:rPr>
          <w:rFonts w:cs="Arial"/>
        </w:rPr>
        <w:t xml:space="preserve"> </w:t>
      </w:r>
    </w:p>
    <w:p w14:paraId="04F85060" w14:textId="28B2C4DA" w:rsidR="008D62A2" w:rsidRPr="00960ACB" w:rsidRDefault="2606E7B2" w:rsidP="00FE4ECC">
      <w:pPr>
        <w:rPr>
          <w:rFonts w:cs="Arial"/>
          <w:highlight w:val="yellow"/>
        </w:rPr>
      </w:pPr>
      <w:r w:rsidRPr="29B86458">
        <w:rPr>
          <w:rFonts w:cs="Arial"/>
        </w:rPr>
        <w:t xml:space="preserve">When asked about their experience prior to commencing the AGPT program, </w:t>
      </w:r>
      <w:r w:rsidR="53334F59" w:rsidRPr="29B86458">
        <w:rPr>
          <w:rFonts w:cs="Arial"/>
        </w:rPr>
        <w:t>2</w:t>
      </w:r>
      <w:r w:rsidR="5122C793" w:rsidRPr="29B86458">
        <w:rPr>
          <w:rFonts w:cs="Arial"/>
        </w:rPr>
        <w:t>9</w:t>
      </w:r>
      <w:r w:rsidR="70958D16" w:rsidRPr="29B86458">
        <w:rPr>
          <w:rFonts w:cs="Arial"/>
        </w:rPr>
        <w:t xml:space="preserve"> per cent had participated in </w:t>
      </w:r>
      <w:r w:rsidR="24168306" w:rsidRPr="29B86458">
        <w:rPr>
          <w:rFonts w:cs="Arial"/>
        </w:rPr>
        <w:t xml:space="preserve">a </w:t>
      </w:r>
      <w:r w:rsidR="70958D16" w:rsidRPr="29B86458">
        <w:rPr>
          <w:rFonts w:cs="Arial"/>
        </w:rPr>
        <w:t xml:space="preserve">Rural </w:t>
      </w:r>
      <w:r w:rsidR="55111804" w:rsidRPr="29B86458">
        <w:rPr>
          <w:rFonts w:cs="Arial"/>
        </w:rPr>
        <w:t>Clinical School</w:t>
      </w:r>
      <w:r w:rsidR="00031615" w:rsidRPr="29B86458">
        <w:rPr>
          <w:rFonts w:cs="Arial"/>
        </w:rPr>
        <w:t>. This experience seems to be linked to registrars’ training choices</w:t>
      </w:r>
      <w:r w:rsidR="6D64231F" w:rsidRPr="29B86458">
        <w:rPr>
          <w:rFonts w:cs="Arial"/>
        </w:rPr>
        <w:t>,</w:t>
      </w:r>
      <w:r w:rsidR="00031615" w:rsidRPr="29B86458">
        <w:rPr>
          <w:rFonts w:cs="Arial"/>
        </w:rPr>
        <w:t xml:space="preserve"> with 5</w:t>
      </w:r>
      <w:r w:rsidR="50C8474E" w:rsidRPr="29B86458">
        <w:rPr>
          <w:rFonts w:cs="Arial"/>
        </w:rPr>
        <w:t>6</w:t>
      </w:r>
      <w:r w:rsidR="00031615" w:rsidRPr="29B86458">
        <w:rPr>
          <w:rFonts w:cs="Arial"/>
        </w:rPr>
        <w:t xml:space="preserve"> per cent of registrars who were completing a fellowship with ACRRM having </w:t>
      </w:r>
      <w:r w:rsidR="10F2466C" w:rsidRPr="29B86458">
        <w:rPr>
          <w:rFonts w:cs="Arial"/>
        </w:rPr>
        <w:t>trained within a</w:t>
      </w:r>
      <w:r w:rsidR="00031615" w:rsidRPr="29B86458">
        <w:rPr>
          <w:rFonts w:cs="Arial"/>
        </w:rPr>
        <w:t xml:space="preserve"> Rural </w:t>
      </w:r>
      <w:r w:rsidR="55111804" w:rsidRPr="29B86458">
        <w:rPr>
          <w:rFonts w:cs="Arial"/>
        </w:rPr>
        <w:t>Clinical School</w:t>
      </w:r>
      <w:r w:rsidR="00031615" w:rsidRPr="29B86458">
        <w:rPr>
          <w:rFonts w:cs="Arial"/>
        </w:rPr>
        <w:t xml:space="preserve"> compared with just 2</w:t>
      </w:r>
      <w:r w:rsidR="397707CE" w:rsidRPr="29B86458">
        <w:rPr>
          <w:rFonts w:cs="Arial"/>
        </w:rPr>
        <w:t>6</w:t>
      </w:r>
      <w:r w:rsidR="00031615" w:rsidRPr="29B86458">
        <w:rPr>
          <w:rFonts w:cs="Arial"/>
        </w:rPr>
        <w:t xml:space="preserve"> per cent of RACGP registrars</w:t>
      </w:r>
      <w:r w:rsidR="5A20FCFC" w:rsidRPr="29B86458">
        <w:rPr>
          <w:rFonts w:cs="Arial"/>
        </w:rPr>
        <w:t xml:space="preserve">. </w:t>
      </w:r>
      <w:r w:rsidR="00FE4ECC" w:rsidRPr="29B86458">
        <w:rPr>
          <w:rFonts w:cs="Arial"/>
        </w:rPr>
        <w:t>Likewise</w:t>
      </w:r>
      <w:r w:rsidR="5A20FCFC" w:rsidRPr="29B86458">
        <w:rPr>
          <w:rFonts w:cs="Arial"/>
        </w:rPr>
        <w:t>, 5</w:t>
      </w:r>
      <w:r w:rsidR="2242EE3A" w:rsidRPr="29B86458">
        <w:rPr>
          <w:rFonts w:cs="Arial"/>
        </w:rPr>
        <w:t>5</w:t>
      </w:r>
      <w:r w:rsidR="00031615" w:rsidRPr="29B86458">
        <w:rPr>
          <w:rFonts w:cs="Arial"/>
        </w:rPr>
        <w:t xml:space="preserve"> per cent of registrars who are training to be Rural Generalists </w:t>
      </w:r>
      <w:r w:rsidR="2DC7CE11" w:rsidRPr="29B86458">
        <w:rPr>
          <w:rFonts w:cs="Arial"/>
        </w:rPr>
        <w:t>had</w:t>
      </w:r>
      <w:r w:rsidR="00031615" w:rsidRPr="29B86458">
        <w:rPr>
          <w:rFonts w:cs="Arial"/>
        </w:rPr>
        <w:t xml:space="preserve"> completed a term in a Rural Clinical School</w:t>
      </w:r>
      <w:r w:rsidR="2DC7CE11" w:rsidRPr="29B86458">
        <w:rPr>
          <w:rFonts w:cs="Arial"/>
        </w:rPr>
        <w:t xml:space="preserve"> </w:t>
      </w:r>
      <w:r w:rsidR="5A20FCFC" w:rsidRPr="29B86458">
        <w:rPr>
          <w:rFonts w:cs="Arial"/>
        </w:rPr>
        <w:t>while</w:t>
      </w:r>
      <w:r w:rsidR="000C52E3">
        <w:rPr>
          <w:rFonts w:cs="Arial"/>
        </w:rPr>
        <w:t>,</w:t>
      </w:r>
      <w:r w:rsidR="5A20FCFC" w:rsidRPr="29B86458">
        <w:rPr>
          <w:rFonts w:cs="Arial"/>
        </w:rPr>
        <w:t xml:space="preserve"> in contrast, </w:t>
      </w:r>
      <w:r w:rsidR="2DC7CE11" w:rsidRPr="29B86458">
        <w:rPr>
          <w:rFonts w:cs="Arial"/>
        </w:rPr>
        <w:t xml:space="preserve">there </w:t>
      </w:r>
      <w:r w:rsidR="2DC7CE11" w:rsidRPr="29B86458">
        <w:rPr>
          <w:rFonts w:cs="Arial"/>
        </w:rPr>
        <w:lastRenderedPageBreak/>
        <w:t xml:space="preserve">was little difference in per </w:t>
      </w:r>
      <w:r w:rsidR="5A20FCFC" w:rsidRPr="29B86458">
        <w:rPr>
          <w:rFonts w:cs="Arial"/>
        </w:rPr>
        <w:t xml:space="preserve">cent of those in </w:t>
      </w:r>
      <w:r w:rsidR="2DC7CE11" w:rsidRPr="29B86458">
        <w:rPr>
          <w:rFonts w:cs="Arial"/>
        </w:rPr>
        <w:t>either</w:t>
      </w:r>
      <w:r w:rsidR="5A20FCFC" w:rsidRPr="29B86458">
        <w:rPr>
          <w:rFonts w:cs="Arial"/>
        </w:rPr>
        <w:t xml:space="preserve"> the </w:t>
      </w:r>
      <w:r w:rsidR="11D8348B" w:rsidRPr="29B86458">
        <w:rPr>
          <w:rFonts w:cs="Arial"/>
        </w:rPr>
        <w:t>r</w:t>
      </w:r>
      <w:r w:rsidR="5A20FCFC" w:rsidRPr="29B86458">
        <w:rPr>
          <w:rFonts w:cs="Arial"/>
        </w:rPr>
        <w:t xml:space="preserve">ural or </w:t>
      </w:r>
      <w:r w:rsidR="56288982" w:rsidRPr="29B86458">
        <w:rPr>
          <w:rFonts w:cs="Arial"/>
        </w:rPr>
        <w:t>g</w:t>
      </w:r>
      <w:r w:rsidR="5A20FCFC" w:rsidRPr="29B86458">
        <w:rPr>
          <w:rFonts w:cs="Arial"/>
        </w:rPr>
        <w:t xml:space="preserve">eneral pathways </w:t>
      </w:r>
      <w:r w:rsidR="2DC7CE11" w:rsidRPr="29B86458">
        <w:rPr>
          <w:rFonts w:cs="Arial"/>
        </w:rPr>
        <w:t xml:space="preserve">who </w:t>
      </w:r>
      <w:r w:rsidR="5A20FCFC" w:rsidRPr="29B86458">
        <w:rPr>
          <w:rFonts w:cs="Arial"/>
        </w:rPr>
        <w:t>ha</w:t>
      </w:r>
      <w:r w:rsidR="2DC7CE11" w:rsidRPr="29B86458">
        <w:rPr>
          <w:rFonts w:cs="Arial"/>
        </w:rPr>
        <w:t>d</w:t>
      </w:r>
      <w:r w:rsidR="5A20FCFC" w:rsidRPr="29B86458">
        <w:rPr>
          <w:rFonts w:cs="Arial"/>
        </w:rPr>
        <w:t xml:space="preserve"> </w:t>
      </w:r>
      <w:r w:rsidR="10F2466C" w:rsidRPr="29B86458">
        <w:rPr>
          <w:rFonts w:cs="Arial"/>
        </w:rPr>
        <w:t xml:space="preserve">trained within a </w:t>
      </w:r>
      <w:r w:rsidR="5A20FCFC" w:rsidRPr="29B86458">
        <w:rPr>
          <w:rFonts w:cs="Arial"/>
        </w:rPr>
        <w:t xml:space="preserve">Rural </w:t>
      </w:r>
      <w:r w:rsidR="55111804" w:rsidRPr="29B86458">
        <w:rPr>
          <w:rFonts w:cs="Arial"/>
        </w:rPr>
        <w:t>Clinical School</w:t>
      </w:r>
      <w:r w:rsidR="784A9505" w:rsidRPr="29B86458">
        <w:rPr>
          <w:rFonts w:cs="Arial"/>
        </w:rPr>
        <w:t xml:space="preserve"> (</w:t>
      </w:r>
      <w:r w:rsidR="061459CC" w:rsidRPr="29B86458">
        <w:rPr>
          <w:rFonts w:cs="Arial"/>
        </w:rPr>
        <w:t>27</w:t>
      </w:r>
      <w:r w:rsidR="7DDE976D" w:rsidRPr="29B86458">
        <w:rPr>
          <w:rFonts w:cs="Arial"/>
        </w:rPr>
        <w:t>%</w:t>
      </w:r>
      <w:r w:rsidR="784A9505" w:rsidRPr="29B86458">
        <w:rPr>
          <w:rFonts w:cs="Arial"/>
        </w:rPr>
        <w:t xml:space="preserve"> and </w:t>
      </w:r>
      <w:r w:rsidR="061459CC" w:rsidRPr="29B86458">
        <w:rPr>
          <w:rFonts w:cs="Arial"/>
        </w:rPr>
        <w:t>30</w:t>
      </w:r>
      <w:r w:rsidR="7DDE976D" w:rsidRPr="29B86458">
        <w:rPr>
          <w:rFonts w:cs="Arial"/>
        </w:rPr>
        <w:t>%</w:t>
      </w:r>
      <w:r w:rsidR="784A9505" w:rsidRPr="29B86458">
        <w:rPr>
          <w:rFonts w:cs="Arial"/>
        </w:rPr>
        <w:t xml:space="preserve"> </w:t>
      </w:r>
      <w:r w:rsidR="72B5A701" w:rsidRPr="29B86458">
        <w:rPr>
          <w:rFonts w:cs="Arial"/>
        </w:rPr>
        <w:t>respectively</w:t>
      </w:r>
      <w:r w:rsidR="784A9505" w:rsidRPr="29B86458">
        <w:rPr>
          <w:rFonts w:cs="Arial"/>
        </w:rPr>
        <w:t>)</w:t>
      </w:r>
      <w:r w:rsidR="5A20FCFC" w:rsidRPr="29B86458">
        <w:rPr>
          <w:rFonts w:cs="Arial"/>
        </w:rPr>
        <w:t>.</w:t>
      </w:r>
    </w:p>
    <w:p w14:paraId="2701B840" w14:textId="3971BB39" w:rsidR="004C581A" w:rsidRPr="00960ACB" w:rsidRDefault="64E1AC7D" w:rsidP="00FE4ECC">
      <w:pPr>
        <w:rPr>
          <w:rFonts w:cs="Arial"/>
          <w:highlight w:val="yellow"/>
        </w:rPr>
      </w:pPr>
      <w:r w:rsidRPr="29B86458">
        <w:rPr>
          <w:rFonts w:cs="Arial"/>
        </w:rPr>
        <w:t>Fourteen</w:t>
      </w:r>
      <w:r w:rsidR="72B5A701" w:rsidRPr="29B86458">
        <w:rPr>
          <w:rFonts w:cs="Arial"/>
        </w:rPr>
        <w:t xml:space="preserve"> per cent of respondents had studied in a Bonded Medical Place. </w:t>
      </w:r>
      <w:r w:rsidR="4315D2C9" w:rsidRPr="29B86458">
        <w:rPr>
          <w:rFonts w:cs="Arial"/>
        </w:rPr>
        <w:t>Over a fifth</w:t>
      </w:r>
      <w:r w:rsidR="72B5A701" w:rsidRPr="29B86458">
        <w:rPr>
          <w:rFonts w:cs="Arial"/>
        </w:rPr>
        <w:t xml:space="preserve"> of all Rural Generalists </w:t>
      </w:r>
      <w:r w:rsidR="00E93224">
        <w:rPr>
          <w:rFonts w:cs="Arial"/>
        </w:rPr>
        <w:t>trainees</w:t>
      </w:r>
      <w:r w:rsidR="000C52E3">
        <w:rPr>
          <w:rFonts w:cs="Arial"/>
        </w:rPr>
        <w:t xml:space="preserve"> </w:t>
      </w:r>
      <w:r w:rsidR="72B5A701" w:rsidRPr="29B86458">
        <w:rPr>
          <w:rFonts w:cs="Arial"/>
        </w:rPr>
        <w:t>(2</w:t>
      </w:r>
      <w:r w:rsidR="4315D2C9" w:rsidRPr="29B86458">
        <w:rPr>
          <w:rFonts w:cs="Arial"/>
        </w:rPr>
        <w:t>2</w:t>
      </w:r>
      <w:r w:rsidR="72B5A701" w:rsidRPr="29B86458">
        <w:rPr>
          <w:rFonts w:cs="Arial"/>
        </w:rPr>
        <w:t>%) had studied in a Bonded Medical Place</w:t>
      </w:r>
      <w:r w:rsidR="350E7210" w:rsidRPr="29B86458">
        <w:rPr>
          <w:rFonts w:cs="Arial"/>
        </w:rPr>
        <w:t xml:space="preserve">, </w:t>
      </w:r>
      <w:r w:rsidR="498E295D" w:rsidRPr="29B86458">
        <w:rPr>
          <w:rFonts w:cs="Arial"/>
        </w:rPr>
        <w:t xml:space="preserve">while there was </w:t>
      </w:r>
      <w:r w:rsidR="27C03C4E" w:rsidRPr="29B86458">
        <w:rPr>
          <w:rFonts w:cs="Arial"/>
        </w:rPr>
        <w:t>only a small</w:t>
      </w:r>
      <w:r w:rsidR="498E295D" w:rsidRPr="29B86458">
        <w:rPr>
          <w:rFonts w:cs="Arial"/>
        </w:rPr>
        <w:t xml:space="preserve"> difference between the proportion of those in the </w:t>
      </w:r>
      <w:r w:rsidR="74FF7F6C" w:rsidRPr="29B86458">
        <w:rPr>
          <w:rFonts w:cs="Arial"/>
        </w:rPr>
        <w:t>r</w:t>
      </w:r>
      <w:r w:rsidR="498E295D" w:rsidRPr="29B86458">
        <w:rPr>
          <w:rFonts w:cs="Arial"/>
        </w:rPr>
        <w:t xml:space="preserve">ural or </w:t>
      </w:r>
      <w:r w:rsidR="2968F5F1" w:rsidRPr="29B86458">
        <w:rPr>
          <w:rFonts w:cs="Arial"/>
        </w:rPr>
        <w:t>g</w:t>
      </w:r>
      <w:r w:rsidR="498E295D" w:rsidRPr="29B86458">
        <w:rPr>
          <w:rFonts w:cs="Arial"/>
        </w:rPr>
        <w:t xml:space="preserve">eneral </w:t>
      </w:r>
      <w:r w:rsidR="72B54F6C" w:rsidRPr="29B86458">
        <w:rPr>
          <w:rFonts w:cs="Arial"/>
        </w:rPr>
        <w:t>p</w:t>
      </w:r>
      <w:r w:rsidR="498E295D" w:rsidRPr="29B86458">
        <w:rPr>
          <w:rFonts w:cs="Arial"/>
        </w:rPr>
        <w:t>athway who had studied in a Bonded Medical Place (</w:t>
      </w:r>
      <w:r w:rsidR="37227AE5" w:rsidRPr="29B86458">
        <w:rPr>
          <w:rFonts w:cs="Arial"/>
        </w:rPr>
        <w:t>Rural Pathway 1</w:t>
      </w:r>
      <w:r w:rsidR="27C03C4E" w:rsidRPr="29B86458">
        <w:rPr>
          <w:rFonts w:cs="Arial"/>
        </w:rPr>
        <w:t>1</w:t>
      </w:r>
      <w:r w:rsidR="37227AE5" w:rsidRPr="29B86458">
        <w:rPr>
          <w:rFonts w:cs="Arial"/>
        </w:rPr>
        <w:t xml:space="preserve">%; </w:t>
      </w:r>
      <w:r w:rsidR="498E295D" w:rsidRPr="29B86458">
        <w:rPr>
          <w:rFonts w:cs="Arial"/>
        </w:rPr>
        <w:t>General</w:t>
      </w:r>
      <w:r w:rsidR="37227AE5" w:rsidRPr="29B86458">
        <w:rPr>
          <w:rFonts w:cs="Arial"/>
        </w:rPr>
        <w:t xml:space="preserve"> Pathway</w:t>
      </w:r>
      <w:r w:rsidR="498E295D" w:rsidRPr="29B86458">
        <w:rPr>
          <w:rFonts w:cs="Arial"/>
        </w:rPr>
        <w:t xml:space="preserve"> 1</w:t>
      </w:r>
      <w:r w:rsidR="27C03C4E" w:rsidRPr="29B86458">
        <w:rPr>
          <w:rFonts w:cs="Arial"/>
        </w:rPr>
        <w:t>6</w:t>
      </w:r>
      <w:r w:rsidR="498E295D" w:rsidRPr="29B86458">
        <w:rPr>
          <w:rFonts w:cs="Arial"/>
        </w:rPr>
        <w:t>%).</w:t>
      </w:r>
    </w:p>
    <w:p w14:paraId="2C6163CE" w14:textId="34F14A4F" w:rsidR="00A001BF" w:rsidRPr="00073827" w:rsidRDefault="00A001BF" w:rsidP="00A001BF">
      <w:pPr>
        <w:pStyle w:val="Caption"/>
      </w:pPr>
      <w:bookmarkStart w:id="59" w:name="_Ref36042395"/>
      <w:bookmarkStart w:id="60" w:name="_Toc64039036"/>
      <w:bookmarkStart w:id="61" w:name="_Toc147746484"/>
      <w:bookmarkStart w:id="62" w:name="_Toc161128118"/>
      <w:r w:rsidRPr="00073827">
        <w:t xml:space="preserve">Table </w:t>
      </w:r>
      <w:r w:rsidR="001F0B0C" w:rsidRPr="00073827">
        <w:rPr>
          <w:noProof/>
        </w:rPr>
        <w:fldChar w:fldCharType="begin"/>
      </w:r>
      <w:r w:rsidR="001F0B0C" w:rsidRPr="00073827">
        <w:rPr>
          <w:noProof/>
        </w:rPr>
        <w:instrText xml:space="preserve"> SEQ Table \* ARABIC </w:instrText>
      </w:r>
      <w:r w:rsidR="001F0B0C" w:rsidRPr="00073827">
        <w:rPr>
          <w:noProof/>
        </w:rPr>
        <w:fldChar w:fldCharType="separate"/>
      </w:r>
      <w:r w:rsidR="00CA1CB0">
        <w:rPr>
          <w:noProof/>
        </w:rPr>
        <w:t>2</w:t>
      </w:r>
      <w:r w:rsidR="001F0B0C" w:rsidRPr="00073827">
        <w:rPr>
          <w:noProof/>
        </w:rPr>
        <w:fldChar w:fldCharType="end"/>
      </w:r>
      <w:bookmarkEnd w:id="58"/>
      <w:bookmarkEnd w:id="59"/>
      <w:r w:rsidRPr="00073827">
        <w:t xml:space="preserve">: </w:t>
      </w:r>
      <w:r w:rsidR="006A1E70" w:rsidRPr="00073827">
        <w:rPr>
          <w:rFonts w:cs="Arial"/>
        </w:rPr>
        <w:t>Registrar</w:t>
      </w:r>
      <w:r w:rsidRPr="00073827">
        <w:rPr>
          <w:rFonts w:cs="Arial"/>
        </w:rPr>
        <w:t xml:space="preserve"> training contexts</w:t>
      </w:r>
      <w:bookmarkEnd w:id="60"/>
      <w:bookmarkEnd w:id="61"/>
      <w:bookmarkEnd w:id="62"/>
    </w:p>
    <w:tbl>
      <w:tblPr>
        <w:tblStyle w:val="TableGrid"/>
        <w:tblpPr w:leftFromText="180" w:rightFromText="180" w:vertAnchor="text" w:tblpY="1"/>
        <w:tblOverlap w:val="never"/>
        <w:tblW w:w="5000" w:type="pct"/>
        <w:tblLook w:val="04A0" w:firstRow="1" w:lastRow="0" w:firstColumn="1" w:lastColumn="0" w:noHBand="0" w:noVBand="1"/>
        <w:tblCaption w:val="Table 2"/>
        <w:tblDescription w:val="Table 2 lists the number and proportion of registrars in different training contexts who responded to the 2023 AGPT NRS. The table contains three heading columns: 1. Training contexts with two columns in this section, 2. Response (n), 3. Response (%)."/>
      </w:tblPr>
      <w:tblGrid>
        <w:gridCol w:w="2760"/>
        <w:gridCol w:w="4626"/>
        <w:gridCol w:w="1533"/>
        <w:gridCol w:w="1537"/>
      </w:tblGrid>
      <w:tr w:rsidR="00A73DC0" w:rsidRPr="00960ACB" w14:paraId="02D962D3" w14:textId="69A942AC" w:rsidTr="00FE4ECC">
        <w:trPr>
          <w:cantSplit/>
          <w:trHeight w:val="284"/>
          <w:tblHeader/>
        </w:trPr>
        <w:tc>
          <w:tcPr>
            <w:tcW w:w="3532" w:type="pct"/>
            <w:gridSpan w:val="2"/>
            <w:shd w:val="clear" w:color="auto" w:fill="592C5F"/>
            <w:vAlign w:val="center"/>
          </w:tcPr>
          <w:p w14:paraId="4B4FB9D7" w14:textId="7F0137BB" w:rsidR="00A73DC0" w:rsidRPr="00073827" w:rsidRDefault="00A73DC0" w:rsidP="00FE4ECC">
            <w:pPr>
              <w:keepNext/>
              <w:spacing w:before="0"/>
              <w:rPr>
                <w:rFonts w:cs="Arial"/>
                <w:b/>
                <w:color w:val="FFFFFF" w:themeColor="background1"/>
                <w:sz w:val="20"/>
                <w:szCs w:val="20"/>
              </w:rPr>
            </w:pPr>
            <w:r w:rsidRPr="00073827">
              <w:rPr>
                <w:rFonts w:cs="Arial"/>
                <w:b/>
                <w:color w:val="FFFFFF" w:themeColor="background1"/>
                <w:sz w:val="20"/>
                <w:szCs w:val="20"/>
              </w:rPr>
              <w:t>Training contexts</w:t>
            </w:r>
          </w:p>
        </w:tc>
        <w:tc>
          <w:tcPr>
            <w:tcW w:w="733" w:type="pct"/>
            <w:tcBorders>
              <w:right w:val="nil"/>
            </w:tcBorders>
            <w:shd w:val="clear" w:color="auto" w:fill="592C5F"/>
            <w:vAlign w:val="center"/>
          </w:tcPr>
          <w:p w14:paraId="7C270A3F" w14:textId="77777777" w:rsidR="00A73DC0" w:rsidRPr="00073827" w:rsidRDefault="00A73DC0" w:rsidP="00FE4ECC">
            <w:pPr>
              <w:keepNext/>
              <w:spacing w:before="0"/>
              <w:jc w:val="center"/>
              <w:rPr>
                <w:rFonts w:cs="Arial"/>
                <w:b/>
                <w:color w:val="FFFFFF" w:themeColor="background1"/>
                <w:sz w:val="20"/>
                <w:szCs w:val="20"/>
              </w:rPr>
            </w:pPr>
            <w:r w:rsidRPr="00073827">
              <w:rPr>
                <w:rFonts w:cs="Arial"/>
                <w:b/>
                <w:color w:val="FFFFFF" w:themeColor="background1"/>
                <w:sz w:val="20"/>
                <w:szCs w:val="20"/>
              </w:rPr>
              <w:t>Response</w:t>
            </w:r>
          </w:p>
          <w:p w14:paraId="4C995422" w14:textId="07402AF9" w:rsidR="00A73DC0" w:rsidRPr="00073827" w:rsidRDefault="00A73DC0" w:rsidP="00FE4ECC">
            <w:pPr>
              <w:keepNext/>
              <w:spacing w:before="0"/>
              <w:jc w:val="center"/>
              <w:rPr>
                <w:rFonts w:cs="Arial"/>
                <w:b/>
                <w:color w:val="FFFFFF" w:themeColor="background1"/>
                <w:sz w:val="20"/>
                <w:szCs w:val="20"/>
              </w:rPr>
            </w:pPr>
            <w:r w:rsidRPr="00073827">
              <w:rPr>
                <w:rFonts w:cs="Arial"/>
                <w:b/>
                <w:color w:val="FFFFFF" w:themeColor="background1"/>
                <w:sz w:val="20"/>
                <w:szCs w:val="20"/>
              </w:rPr>
              <w:t>(n)</w:t>
            </w:r>
          </w:p>
        </w:tc>
        <w:tc>
          <w:tcPr>
            <w:tcW w:w="735" w:type="pct"/>
            <w:tcBorders>
              <w:left w:val="nil"/>
            </w:tcBorders>
            <w:shd w:val="clear" w:color="auto" w:fill="592C5F"/>
            <w:vAlign w:val="center"/>
          </w:tcPr>
          <w:p w14:paraId="313D6CD3" w14:textId="0BE21EEF" w:rsidR="00A73DC0" w:rsidRPr="00073827" w:rsidRDefault="00A73DC0" w:rsidP="00FE4ECC">
            <w:pPr>
              <w:keepNext/>
              <w:spacing w:before="0"/>
              <w:jc w:val="center"/>
              <w:rPr>
                <w:rFonts w:cs="Arial"/>
                <w:b/>
                <w:color w:val="FFFFFF" w:themeColor="background1"/>
                <w:sz w:val="20"/>
                <w:szCs w:val="20"/>
              </w:rPr>
            </w:pPr>
            <w:r w:rsidRPr="00073827">
              <w:rPr>
                <w:rFonts w:cs="Arial"/>
                <w:b/>
                <w:color w:val="FFFFFF" w:themeColor="background1"/>
                <w:sz w:val="20"/>
                <w:szCs w:val="20"/>
              </w:rPr>
              <w:t>Response (</w:t>
            </w:r>
            <w:r w:rsidR="00A4070A" w:rsidRPr="00073827">
              <w:rPr>
                <w:rFonts w:cs="Arial"/>
                <w:b/>
                <w:color w:val="FFFFFF" w:themeColor="background1"/>
                <w:sz w:val="20"/>
                <w:szCs w:val="20"/>
              </w:rPr>
              <w:t>%</w:t>
            </w:r>
            <w:r w:rsidRPr="00073827">
              <w:rPr>
                <w:rFonts w:cs="Arial"/>
                <w:b/>
                <w:color w:val="FFFFFF" w:themeColor="background1"/>
                <w:sz w:val="20"/>
                <w:szCs w:val="20"/>
              </w:rPr>
              <w:t>)</w:t>
            </w:r>
          </w:p>
        </w:tc>
      </w:tr>
      <w:tr w:rsidR="004E6AFD" w:rsidRPr="00960ACB" w14:paraId="344DEBF2" w14:textId="3CBAE776" w:rsidTr="00F2205C">
        <w:trPr>
          <w:cantSplit/>
          <w:trHeight w:val="284"/>
        </w:trPr>
        <w:tc>
          <w:tcPr>
            <w:tcW w:w="1320" w:type="pct"/>
            <w:vMerge w:val="restart"/>
            <w:vAlign w:val="center"/>
          </w:tcPr>
          <w:p w14:paraId="435C9611" w14:textId="6FCC51CE" w:rsidR="004E6AFD" w:rsidRPr="00B17609" w:rsidRDefault="004E6AFD" w:rsidP="004E6AFD">
            <w:pPr>
              <w:keepNext/>
              <w:spacing w:before="0"/>
              <w:rPr>
                <w:rFonts w:cs="Arial"/>
                <w:sz w:val="20"/>
                <w:szCs w:val="20"/>
              </w:rPr>
            </w:pPr>
            <w:r w:rsidRPr="00B17609">
              <w:rPr>
                <w:rFonts w:cs="Arial"/>
                <w:sz w:val="20"/>
                <w:szCs w:val="20"/>
              </w:rPr>
              <w:t>Full time equivalent load</w:t>
            </w:r>
          </w:p>
        </w:tc>
        <w:tc>
          <w:tcPr>
            <w:tcW w:w="2212" w:type="pct"/>
            <w:shd w:val="clear" w:color="auto" w:fill="auto"/>
            <w:vAlign w:val="center"/>
          </w:tcPr>
          <w:p w14:paraId="51F5EB22" w14:textId="22A7A0F9" w:rsidR="004E6AFD" w:rsidRPr="00B17609" w:rsidRDefault="004E6AFD" w:rsidP="004E6AFD">
            <w:pPr>
              <w:keepNext/>
              <w:spacing w:before="0"/>
              <w:rPr>
                <w:rFonts w:cs="Arial"/>
                <w:sz w:val="20"/>
                <w:szCs w:val="20"/>
              </w:rPr>
            </w:pPr>
            <w:r w:rsidRPr="00B17609">
              <w:rPr>
                <w:rFonts w:cs="Arial"/>
                <w:sz w:val="20"/>
                <w:szCs w:val="20"/>
              </w:rPr>
              <w:t>Less than 0.4</w:t>
            </w:r>
          </w:p>
        </w:tc>
        <w:tc>
          <w:tcPr>
            <w:tcW w:w="733" w:type="pct"/>
            <w:tcBorders>
              <w:right w:val="nil"/>
            </w:tcBorders>
            <w:vAlign w:val="center"/>
          </w:tcPr>
          <w:p w14:paraId="624A52D6" w14:textId="41909715" w:rsidR="004E6AFD" w:rsidRPr="00960ACB" w:rsidRDefault="00AA7E53" w:rsidP="00F2205C">
            <w:pPr>
              <w:spacing w:before="0"/>
              <w:jc w:val="center"/>
              <w:rPr>
                <w:rFonts w:cs="Arial"/>
                <w:sz w:val="20"/>
                <w:szCs w:val="20"/>
                <w:highlight w:val="yellow"/>
              </w:rPr>
            </w:pPr>
            <w:r w:rsidRPr="00AA7E53">
              <w:rPr>
                <w:rFonts w:cs="Arial"/>
                <w:sz w:val="20"/>
                <w:szCs w:val="20"/>
              </w:rPr>
              <w:t>92</w:t>
            </w:r>
          </w:p>
        </w:tc>
        <w:tc>
          <w:tcPr>
            <w:tcW w:w="735" w:type="pct"/>
            <w:tcBorders>
              <w:left w:val="nil"/>
            </w:tcBorders>
            <w:vAlign w:val="center"/>
          </w:tcPr>
          <w:p w14:paraId="5858D3A0" w14:textId="10301E11" w:rsidR="004E6AFD" w:rsidRPr="00960ACB" w:rsidRDefault="00AA7E53" w:rsidP="00F2205C">
            <w:pPr>
              <w:spacing w:before="0"/>
              <w:jc w:val="center"/>
              <w:rPr>
                <w:rFonts w:cs="Arial"/>
                <w:sz w:val="20"/>
                <w:szCs w:val="20"/>
                <w:highlight w:val="yellow"/>
              </w:rPr>
            </w:pPr>
            <w:r w:rsidRPr="00AA7E53">
              <w:rPr>
                <w:rFonts w:cs="Arial"/>
                <w:color w:val="000000"/>
                <w:sz w:val="20"/>
                <w:szCs w:val="20"/>
              </w:rPr>
              <w:t>6.1</w:t>
            </w:r>
          </w:p>
        </w:tc>
      </w:tr>
      <w:tr w:rsidR="004E6AFD" w:rsidRPr="00960ACB" w14:paraId="7C2CD258" w14:textId="01F055F9" w:rsidTr="00F2205C">
        <w:trPr>
          <w:cantSplit/>
          <w:trHeight w:val="284"/>
        </w:trPr>
        <w:tc>
          <w:tcPr>
            <w:tcW w:w="1320" w:type="pct"/>
            <w:vMerge/>
            <w:vAlign w:val="center"/>
          </w:tcPr>
          <w:p w14:paraId="071C758C" w14:textId="77777777" w:rsidR="004E6AFD" w:rsidRPr="00B17609" w:rsidRDefault="004E6AFD" w:rsidP="004E6AFD">
            <w:pPr>
              <w:keepNext/>
              <w:spacing w:before="0"/>
              <w:rPr>
                <w:rFonts w:cs="Arial"/>
                <w:sz w:val="20"/>
                <w:szCs w:val="20"/>
              </w:rPr>
            </w:pPr>
          </w:p>
        </w:tc>
        <w:tc>
          <w:tcPr>
            <w:tcW w:w="2212" w:type="pct"/>
            <w:shd w:val="clear" w:color="auto" w:fill="D9D9D9" w:themeFill="background1" w:themeFillShade="D9"/>
            <w:vAlign w:val="center"/>
          </w:tcPr>
          <w:p w14:paraId="69D61F26" w14:textId="76CA6AF3" w:rsidR="004E6AFD" w:rsidRPr="00B17609" w:rsidRDefault="004E6AFD" w:rsidP="004E6AFD">
            <w:pPr>
              <w:keepNext/>
              <w:spacing w:before="0"/>
              <w:rPr>
                <w:rFonts w:cs="Arial"/>
                <w:sz w:val="20"/>
                <w:szCs w:val="20"/>
              </w:rPr>
            </w:pPr>
            <w:r w:rsidRPr="00B17609">
              <w:rPr>
                <w:rFonts w:cs="Arial"/>
                <w:sz w:val="20"/>
                <w:szCs w:val="20"/>
              </w:rPr>
              <w:t>0.5 to 0.6</w:t>
            </w:r>
          </w:p>
        </w:tc>
        <w:tc>
          <w:tcPr>
            <w:tcW w:w="733" w:type="pct"/>
            <w:tcBorders>
              <w:right w:val="nil"/>
            </w:tcBorders>
            <w:shd w:val="clear" w:color="auto" w:fill="D9D9D9" w:themeFill="background1" w:themeFillShade="D9"/>
            <w:vAlign w:val="center"/>
          </w:tcPr>
          <w:p w14:paraId="5675E3D9" w14:textId="3117F2CC" w:rsidR="004E6AFD" w:rsidRPr="00960ACB" w:rsidRDefault="00AA7E53" w:rsidP="00F2205C">
            <w:pPr>
              <w:spacing w:before="0"/>
              <w:jc w:val="center"/>
              <w:rPr>
                <w:rFonts w:cs="Arial"/>
                <w:sz w:val="20"/>
                <w:szCs w:val="20"/>
                <w:highlight w:val="yellow"/>
              </w:rPr>
            </w:pPr>
            <w:r w:rsidRPr="00AA7E53">
              <w:rPr>
                <w:rFonts w:cs="Arial"/>
                <w:color w:val="000000"/>
                <w:sz w:val="20"/>
                <w:szCs w:val="20"/>
              </w:rPr>
              <w:t>264</w:t>
            </w:r>
          </w:p>
        </w:tc>
        <w:tc>
          <w:tcPr>
            <w:tcW w:w="735" w:type="pct"/>
            <w:tcBorders>
              <w:left w:val="nil"/>
            </w:tcBorders>
            <w:shd w:val="clear" w:color="auto" w:fill="D9D9D9" w:themeFill="background1" w:themeFillShade="D9"/>
            <w:vAlign w:val="center"/>
          </w:tcPr>
          <w:p w14:paraId="03B2DD05" w14:textId="1145BCDD" w:rsidR="004E6AFD" w:rsidRPr="00960ACB" w:rsidRDefault="00AA7E53" w:rsidP="00F2205C">
            <w:pPr>
              <w:spacing w:before="0"/>
              <w:jc w:val="center"/>
              <w:rPr>
                <w:rFonts w:cs="Arial"/>
                <w:sz w:val="20"/>
                <w:szCs w:val="20"/>
                <w:highlight w:val="yellow"/>
              </w:rPr>
            </w:pPr>
            <w:r w:rsidRPr="00AA7E53">
              <w:rPr>
                <w:rFonts w:cs="Arial"/>
                <w:color w:val="000000"/>
                <w:sz w:val="20"/>
                <w:szCs w:val="20"/>
              </w:rPr>
              <w:t>17.</w:t>
            </w:r>
            <w:r w:rsidR="00FC3979">
              <w:rPr>
                <w:rFonts w:cs="Arial"/>
                <w:color w:val="000000"/>
                <w:sz w:val="20"/>
                <w:szCs w:val="20"/>
              </w:rPr>
              <w:t>4</w:t>
            </w:r>
          </w:p>
        </w:tc>
      </w:tr>
      <w:tr w:rsidR="004E6AFD" w:rsidRPr="00960ACB" w14:paraId="5D6E8174" w14:textId="47F3D9FD" w:rsidTr="00F2205C">
        <w:trPr>
          <w:cantSplit/>
          <w:trHeight w:val="284"/>
        </w:trPr>
        <w:tc>
          <w:tcPr>
            <w:tcW w:w="1320" w:type="pct"/>
            <w:vMerge/>
            <w:vAlign w:val="center"/>
          </w:tcPr>
          <w:p w14:paraId="7B56035E" w14:textId="77777777" w:rsidR="004E6AFD" w:rsidRPr="00B17609" w:rsidRDefault="004E6AFD" w:rsidP="004E6AFD">
            <w:pPr>
              <w:keepNext/>
              <w:spacing w:before="0"/>
              <w:rPr>
                <w:rFonts w:cs="Arial"/>
                <w:sz w:val="20"/>
                <w:szCs w:val="20"/>
              </w:rPr>
            </w:pPr>
          </w:p>
        </w:tc>
        <w:tc>
          <w:tcPr>
            <w:tcW w:w="2212" w:type="pct"/>
            <w:shd w:val="clear" w:color="auto" w:fill="auto"/>
            <w:vAlign w:val="center"/>
          </w:tcPr>
          <w:p w14:paraId="2DCC147A" w14:textId="2839940F" w:rsidR="004E6AFD" w:rsidRPr="00B17609" w:rsidRDefault="004E6AFD" w:rsidP="004E6AFD">
            <w:pPr>
              <w:keepNext/>
              <w:spacing w:before="0"/>
              <w:rPr>
                <w:rFonts w:cs="Arial"/>
                <w:sz w:val="20"/>
                <w:szCs w:val="20"/>
              </w:rPr>
            </w:pPr>
            <w:r w:rsidRPr="00B17609">
              <w:rPr>
                <w:rFonts w:cs="Arial"/>
                <w:sz w:val="20"/>
                <w:szCs w:val="20"/>
              </w:rPr>
              <w:t>0.7 to 0.8</w:t>
            </w:r>
          </w:p>
        </w:tc>
        <w:tc>
          <w:tcPr>
            <w:tcW w:w="733" w:type="pct"/>
            <w:tcBorders>
              <w:right w:val="nil"/>
            </w:tcBorders>
            <w:vAlign w:val="center"/>
          </w:tcPr>
          <w:p w14:paraId="093A5262" w14:textId="2EC3F154" w:rsidR="004E6AFD" w:rsidRPr="00960ACB" w:rsidRDefault="00AA7E53" w:rsidP="00F2205C">
            <w:pPr>
              <w:spacing w:before="0"/>
              <w:jc w:val="center"/>
              <w:rPr>
                <w:rFonts w:cs="Arial"/>
                <w:sz w:val="20"/>
                <w:szCs w:val="20"/>
                <w:highlight w:val="yellow"/>
              </w:rPr>
            </w:pPr>
            <w:r w:rsidRPr="00AA7E53">
              <w:rPr>
                <w:rFonts w:cs="Arial"/>
                <w:color w:val="000000"/>
                <w:sz w:val="20"/>
                <w:szCs w:val="20"/>
              </w:rPr>
              <w:t>157</w:t>
            </w:r>
          </w:p>
        </w:tc>
        <w:tc>
          <w:tcPr>
            <w:tcW w:w="735" w:type="pct"/>
            <w:tcBorders>
              <w:left w:val="nil"/>
            </w:tcBorders>
            <w:vAlign w:val="center"/>
          </w:tcPr>
          <w:p w14:paraId="1D7726B6" w14:textId="5002F455" w:rsidR="004E6AFD" w:rsidRPr="00960ACB" w:rsidRDefault="00AA7E53" w:rsidP="00F2205C">
            <w:pPr>
              <w:spacing w:before="0"/>
              <w:jc w:val="center"/>
              <w:rPr>
                <w:rFonts w:cs="Arial"/>
                <w:sz w:val="20"/>
                <w:szCs w:val="20"/>
                <w:highlight w:val="yellow"/>
              </w:rPr>
            </w:pPr>
            <w:r w:rsidRPr="00AA7E53">
              <w:rPr>
                <w:rFonts w:cs="Arial"/>
                <w:color w:val="000000"/>
                <w:sz w:val="20"/>
                <w:szCs w:val="20"/>
              </w:rPr>
              <w:t>10.4</w:t>
            </w:r>
          </w:p>
        </w:tc>
      </w:tr>
      <w:tr w:rsidR="004E6AFD" w:rsidRPr="00960ACB" w14:paraId="58058CBF" w14:textId="75056F16" w:rsidTr="00F2205C">
        <w:trPr>
          <w:cantSplit/>
          <w:trHeight w:val="284"/>
        </w:trPr>
        <w:tc>
          <w:tcPr>
            <w:tcW w:w="1320" w:type="pct"/>
            <w:vMerge/>
            <w:tcBorders>
              <w:bottom w:val="single" w:sz="4" w:space="0" w:color="auto"/>
            </w:tcBorders>
            <w:vAlign w:val="center"/>
          </w:tcPr>
          <w:p w14:paraId="31D4528E" w14:textId="77777777" w:rsidR="004E6AFD" w:rsidRPr="00B17609" w:rsidRDefault="004E6AFD" w:rsidP="004E6AFD">
            <w:pPr>
              <w:keepNext/>
              <w:spacing w:before="0"/>
              <w:rPr>
                <w:rFonts w:cs="Arial"/>
                <w:sz w:val="20"/>
                <w:szCs w:val="20"/>
              </w:rPr>
            </w:pPr>
          </w:p>
        </w:tc>
        <w:tc>
          <w:tcPr>
            <w:tcW w:w="2212" w:type="pct"/>
            <w:shd w:val="clear" w:color="auto" w:fill="D9D9D9" w:themeFill="background1" w:themeFillShade="D9"/>
            <w:vAlign w:val="center"/>
          </w:tcPr>
          <w:p w14:paraId="396FDE77" w14:textId="08BFEDC6" w:rsidR="004E6AFD" w:rsidRPr="00B17609" w:rsidRDefault="004E6AFD" w:rsidP="004E6AFD">
            <w:pPr>
              <w:keepNext/>
              <w:spacing w:before="0"/>
              <w:rPr>
                <w:rFonts w:cs="Arial"/>
                <w:sz w:val="20"/>
                <w:szCs w:val="20"/>
              </w:rPr>
            </w:pPr>
            <w:r w:rsidRPr="00B17609">
              <w:rPr>
                <w:rFonts w:cs="Arial"/>
                <w:sz w:val="20"/>
                <w:szCs w:val="20"/>
              </w:rPr>
              <w:t>0.9 to 1.0</w:t>
            </w:r>
          </w:p>
        </w:tc>
        <w:tc>
          <w:tcPr>
            <w:tcW w:w="733" w:type="pct"/>
            <w:tcBorders>
              <w:right w:val="nil"/>
            </w:tcBorders>
            <w:shd w:val="clear" w:color="auto" w:fill="D9D9D9" w:themeFill="background1" w:themeFillShade="D9"/>
            <w:vAlign w:val="center"/>
          </w:tcPr>
          <w:p w14:paraId="13B63CA5" w14:textId="52679210" w:rsidR="004E6AFD" w:rsidRPr="00960ACB" w:rsidRDefault="00FC3979" w:rsidP="00F2205C">
            <w:pPr>
              <w:spacing w:before="0"/>
              <w:jc w:val="center"/>
              <w:rPr>
                <w:rFonts w:cs="Arial"/>
                <w:sz w:val="20"/>
                <w:szCs w:val="20"/>
                <w:highlight w:val="yellow"/>
              </w:rPr>
            </w:pPr>
            <w:r>
              <w:rPr>
                <w:rFonts w:cs="Arial"/>
                <w:color w:val="000000"/>
                <w:sz w:val="20"/>
                <w:szCs w:val="20"/>
              </w:rPr>
              <w:t>1,000</w:t>
            </w:r>
          </w:p>
        </w:tc>
        <w:tc>
          <w:tcPr>
            <w:tcW w:w="735" w:type="pct"/>
            <w:tcBorders>
              <w:left w:val="nil"/>
            </w:tcBorders>
            <w:shd w:val="clear" w:color="auto" w:fill="D9D9D9" w:themeFill="background1" w:themeFillShade="D9"/>
            <w:vAlign w:val="center"/>
          </w:tcPr>
          <w:p w14:paraId="51414F5F" w14:textId="1C643F4B" w:rsidR="004E6AFD" w:rsidRPr="00960ACB" w:rsidRDefault="00AA7E53" w:rsidP="00F2205C">
            <w:pPr>
              <w:spacing w:before="0"/>
              <w:jc w:val="center"/>
              <w:rPr>
                <w:rFonts w:cs="Arial"/>
                <w:sz w:val="20"/>
                <w:szCs w:val="20"/>
                <w:highlight w:val="yellow"/>
              </w:rPr>
            </w:pPr>
            <w:r w:rsidRPr="00AA7E53">
              <w:rPr>
                <w:rFonts w:cs="Arial"/>
                <w:color w:val="000000"/>
                <w:sz w:val="20"/>
                <w:szCs w:val="20"/>
              </w:rPr>
              <w:t>66.1</w:t>
            </w:r>
          </w:p>
        </w:tc>
      </w:tr>
      <w:tr w:rsidR="004E6AFD" w:rsidRPr="00960ACB" w14:paraId="50FFFD1F" w14:textId="77777777" w:rsidTr="00F2205C">
        <w:trPr>
          <w:cantSplit/>
          <w:trHeight w:val="284"/>
        </w:trPr>
        <w:tc>
          <w:tcPr>
            <w:tcW w:w="1320" w:type="pct"/>
            <w:vMerge w:val="restart"/>
            <w:vAlign w:val="center"/>
          </w:tcPr>
          <w:p w14:paraId="78F80525" w14:textId="16432071" w:rsidR="004E6AFD" w:rsidRPr="00874919" w:rsidRDefault="004E6AFD" w:rsidP="004E6AFD">
            <w:pPr>
              <w:keepNext/>
              <w:spacing w:before="0"/>
              <w:rPr>
                <w:rFonts w:cs="Arial"/>
                <w:sz w:val="20"/>
                <w:szCs w:val="20"/>
              </w:rPr>
            </w:pPr>
            <w:r w:rsidRPr="00874919">
              <w:rPr>
                <w:rFonts w:cs="Arial"/>
                <w:sz w:val="20"/>
                <w:szCs w:val="20"/>
              </w:rPr>
              <w:t>Number of training facilities</w:t>
            </w:r>
            <w:r w:rsidR="008130B8" w:rsidRPr="00874919">
              <w:rPr>
                <w:rStyle w:val="FootnoteReference"/>
                <w:rFonts w:cs="Arial"/>
              </w:rPr>
              <w:footnoteReference w:id="3"/>
            </w:r>
          </w:p>
        </w:tc>
        <w:tc>
          <w:tcPr>
            <w:tcW w:w="2212" w:type="pct"/>
            <w:shd w:val="clear" w:color="auto" w:fill="auto"/>
            <w:vAlign w:val="center"/>
          </w:tcPr>
          <w:p w14:paraId="5DEA5CCB" w14:textId="62DBD0DE" w:rsidR="004E6AFD" w:rsidRPr="00874919" w:rsidRDefault="004E6AFD" w:rsidP="004E6AFD">
            <w:pPr>
              <w:keepNext/>
              <w:spacing w:before="0"/>
              <w:rPr>
                <w:rFonts w:cs="Arial"/>
                <w:sz w:val="20"/>
                <w:szCs w:val="20"/>
              </w:rPr>
            </w:pPr>
            <w:r w:rsidRPr="00874919">
              <w:rPr>
                <w:rFonts w:cs="Arial"/>
                <w:sz w:val="20"/>
                <w:szCs w:val="20"/>
              </w:rPr>
              <w:t>One</w:t>
            </w:r>
          </w:p>
        </w:tc>
        <w:tc>
          <w:tcPr>
            <w:tcW w:w="733" w:type="pct"/>
            <w:tcBorders>
              <w:right w:val="nil"/>
            </w:tcBorders>
            <w:shd w:val="clear" w:color="auto" w:fill="auto"/>
            <w:vAlign w:val="center"/>
          </w:tcPr>
          <w:p w14:paraId="02F6B76F" w14:textId="3898F7CC" w:rsidR="004E6AFD" w:rsidRPr="00874919" w:rsidRDefault="00FD2F34" w:rsidP="00F2205C">
            <w:pPr>
              <w:spacing w:before="0"/>
              <w:jc w:val="center"/>
              <w:rPr>
                <w:rFonts w:cs="Arial"/>
                <w:sz w:val="20"/>
                <w:szCs w:val="20"/>
              </w:rPr>
            </w:pPr>
            <w:r w:rsidRPr="00874919">
              <w:rPr>
                <w:rFonts w:cs="Arial"/>
                <w:sz w:val="20"/>
                <w:szCs w:val="20"/>
              </w:rPr>
              <w:t>383</w:t>
            </w:r>
          </w:p>
        </w:tc>
        <w:tc>
          <w:tcPr>
            <w:tcW w:w="735" w:type="pct"/>
            <w:tcBorders>
              <w:left w:val="nil"/>
            </w:tcBorders>
            <w:shd w:val="clear" w:color="auto" w:fill="auto"/>
            <w:vAlign w:val="center"/>
          </w:tcPr>
          <w:p w14:paraId="4DE7CF13" w14:textId="7ACC31DD" w:rsidR="004E6AFD" w:rsidRPr="00874919" w:rsidRDefault="00FD2F34" w:rsidP="00F2205C">
            <w:pPr>
              <w:spacing w:before="0"/>
              <w:jc w:val="center"/>
              <w:rPr>
                <w:rFonts w:cs="Arial"/>
                <w:sz w:val="20"/>
                <w:szCs w:val="20"/>
              </w:rPr>
            </w:pPr>
            <w:r w:rsidRPr="00874919">
              <w:rPr>
                <w:rFonts w:cs="Arial"/>
                <w:sz w:val="20"/>
                <w:szCs w:val="20"/>
              </w:rPr>
              <w:t>88.0</w:t>
            </w:r>
          </w:p>
        </w:tc>
      </w:tr>
      <w:tr w:rsidR="004E6AFD" w:rsidRPr="00960ACB" w14:paraId="213C2AF0" w14:textId="77777777" w:rsidTr="00F2205C">
        <w:trPr>
          <w:cantSplit/>
          <w:trHeight w:val="284"/>
        </w:trPr>
        <w:tc>
          <w:tcPr>
            <w:tcW w:w="1320" w:type="pct"/>
            <w:vMerge/>
            <w:vAlign w:val="center"/>
          </w:tcPr>
          <w:p w14:paraId="5AC774AC" w14:textId="77777777" w:rsidR="004E6AFD" w:rsidRPr="00874919" w:rsidRDefault="004E6AFD" w:rsidP="004E6AFD">
            <w:pPr>
              <w:keepNext/>
              <w:spacing w:before="0"/>
              <w:rPr>
                <w:rFonts w:cs="Arial"/>
                <w:sz w:val="20"/>
                <w:szCs w:val="20"/>
              </w:rPr>
            </w:pPr>
          </w:p>
        </w:tc>
        <w:tc>
          <w:tcPr>
            <w:tcW w:w="2212" w:type="pct"/>
            <w:shd w:val="clear" w:color="auto" w:fill="D9D9D9" w:themeFill="background1" w:themeFillShade="D9"/>
            <w:vAlign w:val="center"/>
          </w:tcPr>
          <w:p w14:paraId="30D3E285" w14:textId="6CB6C958" w:rsidR="004E6AFD" w:rsidRPr="00874919" w:rsidRDefault="004E6AFD" w:rsidP="004E6AFD">
            <w:pPr>
              <w:keepNext/>
              <w:spacing w:before="0"/>
              <w:rPr>
                <w:rFonts w:cs="Arial"/>
                <w:sz w:val="20"/>
                <w:szCs w:val="20"/>
              </w:rPr>
            </w:pPr>
            <w:r w:rsidRPr="00874919">
              <w:rPr>
                <w:rFonts w:cs="Arial"/>
                <w:sz w:val="20"/>
                <w:szCs w:val="20"/>
              </w:rPr>
              <w:t>Two</w:t>
            </w:r>
          </w:p>
        </w:tc>
        <w:tc>
          <w:tcPr>
            <w:tcW w:w="733" w:type="pct"/>
            <w:tcBorders>
              <w:right w:val="nil"/>
            </w:tcBorders>
            <w:shd w:val="clear" w:color="auto" w:fill="D9D9D9" w:themeFill="background1" w:themeFillShade="D9"/>
            <w:vAlign w:val="center"/>
          </w:tcPr>
          <w:p w14:paraId="4BA5E1B5" w14:textId="19A6B1BB" w:rsidR="004E6AFD" w:rsidRPr="00874919" w:rsidRDefault="00874919" w:rsidP="00F2205C">
            <w:pPr>
              <w:spacing w:before="0"/>
              <w:jc w:val="center"/>
              <w:rPr>
                <w:rFonts w:cs="Arial"/>
                <w:sz w:val="20"/>
                <w:szCs w:val="20"/>
              </w:rPr>
            </w:pPr>
            <w:r w:rsidRPr="00874919">
              <w:rPr>
                <w:rFonts w:cs="Arial"/>
                <w:sz w:val="20"/>
                <w:szCs w:val="20"/>
              </w:rPr>
              <w:t>51</w:t>
            </w:r>
          </w:p>
        </w:tc>
        <w:tc>
          <w:tcPr>
            <w:tcW w:w="735" w:type="pct"/>
            <w:tcBorders>
              <w:left w:val="nil"/>
            </w:tcBorders>
            <w:shd w:val="clear" w:color="auto" w:fill="D9D9D9" w:themeFill="background1" w:themeFillShade="D9"/>
            <w:vAlign w:val="center"/>
          </w:tcPr>
          <w:p w14:paraId="35D0AAFB" w14:textId="4B1E3E74" w:rsidR="004E6AFD" w:rsidRPr="00874919" w:rsidRDefault="00874919" w:rsidP="00F2205C">
            <w:pPr>
              <w:spacing w:before="0"/>
              <w:jc w:val="center"/>
              <w:rPr>
                <w:rFonts w:cs="Arial"/>
                <w:sz w:val="20"/>
                <w:szCs w:val="20"/>
              </w:rPr>
            </w:pPr>
            <w:r w:rsidRPr="00874919">
              <w:rPr>
                <w:rFonts w:cs="Arial"/>
                <w:sz w:val="20"/>
                <w:szCs w:val="20"/>
              </w:rPr>
              <w:t>11.7</w:t>
            </w:r>
          </w:p>
        </w:tc>
      </w:tr>
      <w:tr w:rsidR="004E6AFD" w:rsidRPr="00960ACB" w14:paraId="0B241181" w14:textId="77777777" w:rsidTr="00F2205C">
        <w:trPr>
          <w:cantSplit/>
          <w:trHeight w:val="284"/>
        </w:trPr>
        <w:tc>
          <w:tcPr>
            <w:tcW w:w="1320" w:type="pct"/>
            <w:vMerge/>
            <w:vAlign w:val="center"/>
          </w:tcPr>
          <w:p w14:paraId="5B3E9671" w14:textId="77777777" w:rsidR="004E6AFD" w:rsidRPr="00874919" w:rsidRDefault="004E6AFD" w:rsidP="004E6AFD">
            <w:pPr>
              <w:keepNext/>
              <w:spacing w:before="0"/>
              <w:rPr>
                <w:rFonts w:cs="Arial"/>
                <w:sz w:val="20"/>
                <w:szCs w:val="20"/>
              </w:rPr>
            </w:pPr>
          </w:p>
        </w:tc>
        <w:tc>
          <w:tcPr>
            <w:tcW w:w="2212" w:type="pct"/>
            <w:shd w:val="clear" w:color="auto" w:fill="auto"/>
            <w:vAlign w:val="center"/>
          </w:tcPr>
          <w:p w14:paraId="0B1E482B" w14:textId="1963A465" w:rsidR="004E6AFD" w:rsidRPr="00874919" w:rsidRDefault="004E6AFD" w:rsidP="004E6AFD">
            <w:pPr>
              <w:keepNext/>
              <w:spacing w:before="0"/>
              <w:rPr>
                <w:rFonts w:cs="Arial"/>
                <w:sz w:val="20"/>
                <w:szCs w:val="20"/>
              </w:rPr>
            </w:pPr>
            <w:r w:rsidRPr="00874919">
              <w:rPr>
                <w:rFonts w:cs="Arial"/>
                <w:sz w:val="20"/>
                <w:szCs w:val="20"/>
              </w:rPr>
              <w:t>Three</w:t>
            </w:r>
          </w:p>
        </w:tc>
        <w:tc>
          <w:tcPr>
            <w:tcW w:w="733" w:type="pct"/>
            <w:tcBorders>
              <w:right w:val="nil"/>
            </w:tcBorders>
            <w:shd w:val="clear" w:color="auto" w:fill="auto"/>
            <w:vAlign w:val="center"/>
          </w:tcPr>
          <w:p w14:paraId="23C3484E" w14:textId="0285CB15" w:rsidR="004E6AFD" w:rsidRPr="00874919" w:rsidRDefault="00874919" w:rsidP="00F2205C">
            <w:pPr>
              <w:spacing w:before="0"/>
              <w:jc w:val="center"/>
              <w:rPr>
                <w:rFonts w:cs="Arial"/>
                <w:sz w:val="20"/>
                <w:szCs w:val="20"/>
              </w:rPr>
            </w:pPr>
            <w:r w:rsidRPr="00874919">
              <w:rPr>
                <w:rFonts w:cs="Arial"/>
                <w:sz w:val="20"/>
                <w:szCs w:val="20"/>
              </w:rPr>
              <w:t>&lt;4</w:t>
            </w:r>
          </w:p>
        </w:tc>
        <w:tc>
          <w:tcPr>
            <w:tcW w:w="735" w:type="pct"/>
            <w:tcBorders>
              <w:left w:val="nil"/>
            </w:tcBorders>
            <w:shd w:val="clear" w:color="auto" w:fill="auto"/>
            <w:vAlign w:val="center"/>
          </w:tcPr>
          <w:p w14:paraId="15B99209" w14:textId="61CCA54A" w:rsidR="004E6AFD" w:rsidRPr="00874919" w:rsidRDefault="00874919" w:rsidP="00F2205C">
            <w:pPr>
              <w:spacing w:before="0"/>
              <w:jc w:val="center"/>
              <w:rPr>
                <w:rFonts w:cs="Arial"/>
                <w:sz w:val="20"/>
                <w:szCs w:val="20"/>
              </w:rPr>
            </w:pPr>
            <w:r w:rsidRPr="00874919">
              <w:rPr>
                <w:rFonts w:cs="Arial"/>
                <w:sz w:val="20"/>
                <w:szCs w:val="20"/>
              </w:rPr>
              <w:t>-</w:t>
            </w:r>
          </w:p>
        </w:tc>
      </w:tr>
      <w:tr w:rsidR="00D172AA" w:rsidRPr="00960ACB" w14:paraId="449C586A" w14:textId="3B19D724" w:rsidTr="00F2205C">
        <w:trPr>
          <w:cantSplit/>
          <w:trHeight w:val="284"/>
        </w:trPr>
        <w:tc>
          <w:tcPr>
            <w:tcW w:w="1320" w:type="pct"/>
            <w:vMerge w:val="restart"/>
            <w:vAlign w:val="center"/>
          </w:tcPr>
          <w:p w14:paraId="4ADDB36B" w14:textId="77777777" w:rsidR="00D172AA" w:rsidRPr="006C58CF" w:rsidRDefault="00D172AA" w:rsidP="00D172AA">
            <w:pPr>
              <w:keepNext/>
              <w:spacing w:before="0"/>
              <w:rPr>
                <w:rFonts w:cs="Arial"/>
                <w:sz w:val="20"/>
                <w:szCs w:val="20"/>
              </w:rPr>
            </w:pPr>
            <w:r w:rsidRPr="006C58CF">
              <w:rPr>
                <w:rFonts w:cs="Arial"/>
                <w:sz w:val="20"/>
                <w:szCs w:val="20"/>
              </w:rPr>
              <w:t>Completed prior to training</w:t>
            </w:r>
          </w:p>
          <w:p w14:paraId="171D684A" w14:textId="31E5759C" w:rsidR="00D172AA" w:rsidRPr="006C58CF" w:rsidRDefault="00D172AA" w:rsidP="00D172AA">
            <w:pPr>
              <w:keepNext/>
              <w:spacing w:before="0"/>
              <w:jc w:val="center"/>
              <w:rPr>
                <w:rFonts w:cs="Arial"/>
                <w:sz w:val="20"/>
                <w:szCs w:val="20"/>
              </w:rPr>
            </w:pPr>
          </w:p>
        </w:tc>
        <w:tc>
          <w:tcPr>
            <w:tcW w:w="2212" w:type="pct"/>
            <w:shd w:val="clear" w:color="auto" w:fill="D9D9D9" w:themeFill="background1" w:themeFillShade="D9"/>
            <w:vAlign w:val="center"/>
          </w:tcPr>
          <w:p w14:paraId="5E368B17" w14:textId="05AE24C9" w:rsidR="00D172AA" w:rsidRPr="006C58CF" w:rsidRDefault="00D172AA" w:rsidP="00D172AA">
            <w:pPr>
              <w:keepNext/>
              <w:spacing w:before="0"/>
              <w:rPr>
                <w:rFonts w:cs="Arial"/>
                <w:sz w:val="20"/>
                <w:szCs w:val="20"/>
              </w:rPr>
            </w:pPr>
            <w:r w:rsidRPr="006C58CF">
              <w:rPr>
                <w:rFonts w:cs="Arial"/>
                <w:color w:val="000000"/>
                <w:sz w:val="20"/>
                <w:szCs w:val="20"/>
              </w:rPr>
              <w:t>First Wave Scholarship (GP placement in the undergraduate years)</w:t>
            </w:r>
          </w:p>
        </w:tc>
        <w:tc>
          <w:tcPr>
            <w:tcW w:w="733" w:type="pct"/>
            <w:tcBorders>
              <w:right w:val="nil"/>
            </w:tcBorders>
            <w:shd w:val="clear" w:color="auto" w:fill="D9D9D9" w:themeFill="background1" w:themeFillShade="D9"/>
            <w:vAlign w:val="center"/>
          </w:tcPr>
          <w:p w14:paraId="6D82D1A3" w14:textId="35DAF6D0" w:rsidR="00D172AA" w:rsidRPr="00960ACB" w:rsidRDefault="00D172AA" w:rsidP="00D172AA">
            <w:pPr>
              <w:spacing w:before="0"/>
              <w:jc w:val="center"/>
              <w:rPr>
                <w:rFonts w:cs="Arial"/>
                <w:sz w:val="20"/>
                <w:szCs w:val="20"/>
                <w:highlight w:val="yellow"/>
              </w:rPr>
            </w:pPr>
            <w:r>
              <w:rPr>
                <w:rFonts w:cs="Arial"/>
                <w:color w:val="000000"/>
                <w:sz w:val="20"/>
                <w:szCs w:val="20"/>
              </w:rPr>
              <w:t>23</w:t>
            </w:r>
          </w:p>
        </w:tc>
        <w:tc>
          <w:tcPr>
            <w:tcW w:w="735" w:type="pct"/>
            <w:tcBorders>
              <w:left w:val="nil"/>
            </w:tcBorders>
            <w:shd w:val="clear" w:color="auto" w:fill="D9D9D9" w:themeFill="background1" w:themeFillShade="D9"/>
            <w:vAlign w:val="center"/>
          </w:tcPr>
          <w:p w14:paraId="4EB143B7" w14:textId="7A369C8E" w:rsidR="00D172AA" w:rsidRPr="00960ACB" w:rsidRDefault="00D172AA" w:rsidP="00D172AA">
            <w:pPr>
              <w:spacing w:before="0"/>
              <w:jc w:val="center"/>
              <w:rPr>
                <w:rFonts w:cs="Arial"/>
                <w:sz w:val="20"/>
                <w:szCs w:val="20"/>
                <w:highlight w:val="yellow"/>
              </w:rPr>
            </w:pPr>
            <w:r>
              <w:rPr>
                <w:rFonts w:cs="Arial"/>
                <w:color w:val="000000"/>
                <w:sz w:val="20"/>
                <w:szCs w:val="20"/>
              </w:rPr>
              <w:t>1.9</w:t>
            </w:r>
          </w:p>
        </w:tc>
      </w:tr>
      <w:tr w:rsidR="00D172AA" w:rsidRPr="00960ACB" w14:paraId="09EA1790" w14:textId="0B11D226" w:rsidTr="00F2205C">
        <w:trPr>
          <w:cantSplit/>
          <w:trHeight w:val="284"/>
        </w:trPr>
        <w:tc>
          <w:tcPr>
            <w:tcW w:w="1320" w:type="pct"/>
            <w:vMerge/>
            <w:vAlign w:val="center"/>
          </w:tcPr>
          <w:p w14:paraId="1F3F95C5"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65617A42" w14:textId="38D34B82" w:rsidR="00D172AA" w:rsidRPr="006C58CF" w:rsidRDefault="00D172AA" w:rsidP="00D172AA">
            <w:pPr>
              <w:keepNext/>
              <w:spacing w:before="0"/>
              <w:rPr>
                <w:rFonts w:cs="Arial"/>
                <w:sz w:val="20"/>
                <w:szCs w:val="20"/>
              </w:rPr>
            </w:pPr>
            <w:r w:rsidRPr="006C58CF">
              <w:rPr>
                <w:rFonts w:cs="Arial"/>
                <w:color w:val="000000"/>
                <w:sz w:val="20"/>
                <w:szCs w:val="20"/>
              </w:rPr>
              <w:t>Rural Clinical School</w:t>
            </w:r>
          </w:p>
        </w:tc>
        <w:tc>
          <w:tcPr>
            <w:tcW w:w="733" w:type="pct"/>
            <w:tcBorders>
              <w:right w:val="nil"/>
            </w:tcBorders>
            <w:shd w:val="clear" w:color="auto" w:fill="auto"/>
            <w:vAlign w:val="center"/>
          </w:tcPr>
          <w:p w14:paraId="679C320E" w14:textId="51F955A2" w:rsidR="00D172AA" w:rsidRPr="00960ACB" w:rsidRDefault="00D172AA" w:rsidP="00D172AA">
            <w:pPr>
              <w:spacing w:before="0"/>
              <w:jc w:val="center"/>
              <w:rPr>
                <w:rFonts w:cs="Arial"/>
                <w:sz w:val="20"/>
                <w:szCs w:val="20"/>
                <w:highlight w:val="yellow"/>
              </w:rPr>
            </w:pPr>
            <w:r>
              <w:rPr>
                <w:rFonts w:cs="Arial"/>
                <w:color w:val="000000"/>
                <w:sz w:val="20"/>
                <w:szCs w:val="20"/>
              </w:rPr>
              <w:t>353</w:t>
            </w:r>
          </w:p>
        </w:tc>
        <w:tc>
          <w:tcPr>
            <w:tcW w:w="735" w:type="pct"/>
            <w:tcBorders>
              <w:left w:val="nil"/>
            </w:tcBorders>
            <w:shd w:val="clear" w:color="auto" w:fill="auto"/>
            <w:vAlign w:val="center"/>
          </w:tcPr>
          <w:p w14:paraId="6E393B7E" w14:textId="585878E8" w:rsidR="00D172AA" w:rsidRPr="00960ACB" w:rsidRDefault="00D172AA" w:rsidP="00D172AA">
            <w:pPr>
              <w:spacing w:before="0"/>
              <w:jc w:val="center"/>
              <w:rPr>
                <w:rFonts w:cs="Arial"/>
                <w:sz w:val="20"/>
                <w:szCs w:val="20"/>
                <w:highlight w:val="yellow"/>
              </w:rPr>
            </w:pPr>
            <w:r>
              <w:rPr>
                <w:rFonts w:cs="Arial"/>
                <w:color w:val="000000"/>
                <w:sz w:val="20"/>
                <w:szCs w:val="20"/>
              </w:rPr>
              <w:t>28.5</w:t>
            </w:r>
          </w:p>
        </w:tc>
      </w:tr>
      <w:tr w:rsidR="00D172AA" w:rsidRPr="00960ACB" w14:paraId="7AF0BEBB" w14:textId="336767D8" w:rsidTr="00F2205C">
        <w:trPr>
          <w:cantSplit/>
          <w:trHeight w:val="284"/>
        </w:trPr>
        <w:tc>
          <w:tcPr>
            <w:tcW w:w="1320" w:type="pct"/>
            <w:vMerge/>
            <w:vAlign w:val="center"/>
          </w:tcPr>
          <w:p w14:paraId="18E79EBF"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08C1BCFD" w14:textId="46C5880F" w:rsidR="00D172AA" w:rsidRPr="006C58CF" w:rsidRDefault="00D172AA" w:rsidP="00D172AA">
            <w:pPr>
              <w:keepNext/>
              <w:spacing w:before="0"/>
              <w:rPr>
                <w:rFonts w:cs="Arial"/>
                <w:sz w:val="20"/>
                <w:szCs w:val="20"/>
              </w:rPr>
            </w:pPr>
            <w:r w:rsidRPr="006C58CF">
              <w:rPr>
                <w:rFonts w:cs="Arial"/>
                <w:color w:val="000000"/>
                <w:sz w:val="20"/>
                <w:szCs w:val="20"/>
              </w:rPr>
              <w:t>Commonwealth Medical Internships</w:t>
            </w:r>
          </w:p>
        </w:tc>
        <w:tc>
          <w:tcPr>
            <w:tcW w:w="733" w:type="pct"/>
            <w:tcBorders>
              <w:right w:val="nil"/>
            </w:tcBorders>
            <w:shd w:val="clear" w:color="auto" w:fill="D9D9D9" w:themeFill="background1" w:themeFillShade="D9"/>
            <w:vAlign w:val="center"/>
          </w:tcPr>
          <w:p w14:paraId="0B7BE0D9" w14:textId="0A233892" w:rsidR="00D172AA" w:rsidRPr="00960ACB" w:rsidRDefault="00D172AA" w:rsidP="00D172AA">
            <w:pPr>
              <w:spacing w:before="0"/>
              <w:jc w:val="center"/>
              <w:rPr>
                <w:rFonts w:cs="Arial"/>
                <w:sz w:val="20"/>
                <w:szCs w:val="20"/>
                <w:highlight w:val="yellow"/>
              </w:rPr>
            </w:pPr>
            <w:r>
              <w:rPr>
                <w:rFonts w:cs="Arial"/>
                <w:color w:val="000000"/>
                <w:sz w:val="20"/>
                <w:szCs w:val="20"/>
              </w:rPr>
              <w:t>150</w:t>
            </w:r>
          </w:p>
        </w:tc>
        <w:tc>
          <w:tcPr>
            <w:tcW w:w="735" w:type="pct"/>
            <w:tcBorders>
              <w:left w:val="nil"/>
            </w:tcBorders>
            <w:shd w:val="clear" w:color="auto" w:fill="D9D9D9" w:themeFill="background1" w:themeFillShade="D9"/>
            <w:vAlign w:val="center"/>
          </w:tcPr>
          <w:p w14:paraId="2A6D9B62" w14:textId="5562843D" w:rsidR="00D172AA" w:rsidRPr="00960ACB" w:rsidRDefault="00D172AA" w:rsidP="00D172AA">
            <w:pPr>
              <w:spacing w:before="0"/>
              <w:jc w:val="center"/>
              <w:rPr>
                <w:rFonts w:cs="Arial"/>
                <w:sz w:val="20"/>
                <w:szCs w:val="20"/>
                <w:highlight w:val="yellow"/>
              </w:rPr>
            </w:pPr>
            <w:r>
              <w:rPr>
                <w:rFonts w:cs="Arial"/>
                <w:color w:val="000000"/>
                <w:sz w:val="20"/>
                <w:szCs w:val="20"/>
              </w:rPr>
              <w:t>12.3</w:t>
            </w:r>
          </w:p>
        </w:tc>
      </w:tr>
      <w:tr w:rsidR="00D172AA" w:rsidRPr="00960ACB" w14:paraId="7E346C38" w14:textId="3E24D2F5" w:rsidTr="00F2205C">
        <w:trPr>
          <w:cantSplit/>
          <w:trHeight w:val="284"/>
        </w:trPr>
        <w:tc>
          <w:tcPr>
            <w:tcW w:w="1320" w:type="pct"/>
            <w:vMerge/>
            <w:vAlign w:val="center"/>
          </w:tcPr>
          <w:p w14:paraId="49593670"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7E8A488A" w14:textId="36BB8B76" w:rsidR="00D172AA" w:rsidRPr="006C58CF" w:rsidRDefault="00D172AA" w:rsidP="00D172AA">
            <w:pPr>
              <w:keepNext/>
              <w:spacing w:before="0"/>
              <w:rPr>
                <w:rFonts w:cs="Arial"/>
                <w:sz w:val="20"/>
                <w:szCs w:val="20"/>
              </w:rPr>
            </w:pPr>
            <w:r w:rsidRPr="006C58CF">
              <w:rPr>
                <w:rFonts w:cs="Arial"/>
                <w:color w:val="000000"/>
                <w:sz w:val="20"/>
                <w:szCs w:val="20"/>
              </w:rPr>
              <w:t>Bonded Medical Place</w:t>
            </w:r>
            <w:r w:rsidR="003F28C2">
              <w:rPr>
                <w:rFonts w:cs="Arial"/>
                <w:color w:val="000000"/>
                <w:sz w:val="20"/>
                <w:szCs w:val="20"/>
              </w:rPr>
              <w:t>ment</w:t>
            </w:r>
            <w:r w:rsidRPr="006C58CF">
              <w:rPr>
                <w:rFonts w:cs="Arial"/>
                <w:color w:val="000000"/>
                <w:sz w:val="20"/>
                <w:szCs w:val="20"/>
              </w:rPr>
              <w:t>s (BMP) Scheme</w:t>
            </w:r>
          </w:p>
        </w:tc>
        <w:tc>
          <w:tcPr>
            <w:tcW w:w="733" w:type="pct"/>
            <w:tcBorders>
              <w:right w:val="nil"/>
            </w:tcBorders>
            <w:shd w:val="clear" w:color="auto" w:fill="auto"/>
            <w:vAlign w:val="center"/>
          </w:tcPr>
          <w:p w14:paraId="1A0DDEE1" w14:textId="14F552EF" w:rsidR="00D172AA" w:rsidRPr="00960ACB" w:rsidRDefault="00D172AA" w:rsidP="00D172AA">
            <w:pPr>
              <w:spacing w:before="0"/>
              <w:jc w:val="center"/>
              <w:rPr>
                <w:rFonts w:cs="Arial"/>
                <w:sz w:val="20"/>
                <w:szCs w:val="20"/>
                <w:highlight w:val="yellow"/>
              </w:rPr>
            </w:pPr>
            <w:r>
              <w:rPr>
                <w:rFonts w:cs="Arial"/>
                <w:color w:val="000000"/>
                <w:sz w:val="20"/>
                <w:szCs w:val="20"/>
              </w:rPr>
              <w:t>164</w:t>
            </w:r>
          </w:p>
        </w:tc>
        <w:tc>
          <w:tcPr>
            <w:tcW w:w="735" w:type="pct"/>
            <w:tcBorders>
              <w:left w:val="nil"/>
            </w:tcBorders>
            <w:shd w:val="clear" w:color="auto" w:fill="auto"/>
            <w:vAlign w:val="center"/>
          </w:tcPr>
          <w:p w14:paraId="212C243F" w14:textId="6FA2CFB4" w:rsidR="00D172AA" w:rsidRPr="00960ACB" w:rsidRDefault="00D172AA" w:rsidP="00D172AA">
            <w:pPr>
              <w:spacing w:before="0"/>
              <w:jc w:val="center"/>
              <w:rPr>
                <w:rFonts w:cs="Arial"/>
                <w:sz w:val="20"/>
                <w:szCs w:val="20"/>
                <w:highlight w:val="yellow"/>
              </w:rPr>
            </w:pPr>
            <w:r>
              <w:rPr>
                <w:rFonts w:cs="Arial"/>
                <w:color w:val="000000"/>
                <w:sz w:val="20"/>
                <w:szCs w:val="20"/>
              </w:rPr>
              <w:t>13.5</w:t>
            </w:r>
          </w:p>
        </w:tc>
      </w:tr>
      <w:tr w:rsidR="00D172AA" w:rsidRPr="00960ACB" w14:paraId="2535D9B2" w14:textId="7DA4379B" w:rsidTr="00F2205C">
        <w:trPr>
          <w:cantSplit/>
          <w:trHeight w:val="284"/>
        </w:trPr>
        <w:tc>
          <w:tcPr>
            <w:tcW w:w="1320" w:type="pct"/>
            <w:vMerge/>
            <w:vAlign w:val="center"/>
          </w:tcPr>
          <w:p w14:paraId="729D18DE"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0FCFE567" w14:textId="2EB19E26" w:rsidR="00D172AA" w:rsidRPr="006C58CF" w:rsidRDefault="00D172AA" w:rsidP="00D172AA">
            <w:pPr>
              <w:keepNext/>
              <w:spacing w:before="0"/>
              <w:rPr>
                <w:rFonts w:cs="Arial"/>
                <w:sz w:val="20"/>
                <w:szCs w:val="20"/>
              </w:rPr>
            </w:pPr>
            <w:r w:rsidRPr="006C58CF">
              <w:rPr>
                <w:rFonts w:cs="Arial"/>
                <w:color w:val="000000"/>
                <w:sz w:val="20"/>
                <w:szCs w:val="20"/>
              </w:rPr>
              <w:t>Medical Rural Bonded Scholarship (MRBS) Scheme</w:t>
            </w:r>
          </w:p>
        </w:tc>
        <w:tc>
          <w:tcPr>
            <w:tcW w:w="733" w:type="pct"/>
            <w:tcBorders>
              <w:right w:val="nil"/>
            </w:tcBorders>
            <w:shd w:val="clear" w:color="auto" w:fill="D9D9D9" w:themeFill="background1" w:themeFillShade="D9"/>
            <w:vAlign w:val="center"/>
          </w:tcPr>
          <w:p w14:paraId="35A0517F" w14:textId="5A57E9E3" w:rsidR="00D172AA" w:rsidRPr="00960ACB" w:rsidRDefault="00D172AA" w:rsidP="00D172AA">
            <w:pPr>
              <w:spacing w:before="0"/>
              <w:jc w:val="center"/>
              <w:rPr>
                <w:rFonts w:cs="Arial"/>
                <w:sz w:val="20"/>
                <w:szCs w:val="20"/>
                <w:highlight w:val="yellow"/>
              </w:rPr>
            </w:pPr>
            <w:r>
              <w:rPr>
                <w:rFonts w:cs="Arial"/>
                <w:color w:val="000000"/>
                <w:sz w:val="20"/>
                <w:szCs w:val="20"/>
              </w:rPr>
              <w:t>52</w:t>
            </w:r>
          </w:p>
        </w:tc>
        <w:tc>
          <w:tcPr>
            <w:tcW w:w="735" w:type="pct"/>
            <w:tcBorders>
              <w:left w:val="nil"/>
            </w:tcBorders>
            <w:shd w:val="clear" w:color="auto" w:fill="D9D9D9" w:themeFill="background1" w:themeFillShade="D9"/>
            <w:vAlign w:val="center"/>
          </w:tcPr>
          <w:p w14:paraId="62634E00" w14:textId="1CA55E71" w:rsidR="00D172AA" w:rsidRPr="00960ACB" w:rsidRDefault="00D172AA" w:rsidP="00D172AA">
            <w:pPr>
              <w:spacing w:before="0"/>
              <w:jc w:val="center"/>
              <w:rPr>
                <w:rFonts w:cs="Arial"/>
                <w:sz w:val="20"/>
                <w:szCs w:val="20"/>
                <w:highlight w:val="yellow"/>
              </w:rPr>
            </w:pPr>
            <w:r>
              <w:rPr>
                <w:rFonts w:cs="Arial"/>
                <w:color w:val="000000"/>
                <w:sz w:val="20"/>
                <w:szCs w:val="20"/>
              </w:rPr>
              <w:t>4.3</w:t>
            </w:r>
          </w:p>
        </w:tc>
      </w:tr>
      <w:tr w:rsidR="00D172AA" w:rsidRPr="00960ACB" w14:paraId="54177B03" w14:textId="4267403C" w:rsidTr="00F2205C">
        <w:trPr>
          <w:cantSplit/>
          <w:trHeight w:val="284"/>
        </w:trPr>
        <w:tc>
          <w:tcPr>
            <w:tcW w:w="1320" w:type="pct"/>
            <w:vMerge/>
            <w:vAlign w:val="center"/>
          </w:tcPr>
          <w:p w14:paraId="2C5AA1BE"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2BFBBC28" w14:textId="140D939C" w:rsidR="00D172AA" w:rsidRPr="006C58CF" w:rsidRDefault="00D172AA" w:rsidP="00D172AA">
            <w:pPr>
              <w:keepNext/>
              <w:spacing w:before="0"/>
              <w:rPr>
                <w:rFonts w:cs="Arial"/>
                <w:sz w:val="20"/>
                <w:szCs w:val="20"/>
              </w:rPr>
            </w:pPr>
            <w:r w:rsidRPr="006C58CF">
              <w:rPr>
                <w:rFonts w:cs="Arial"/>
                <w:color w:val="000000"/>
                <w:sz w:val="20"/>
                <w:szCs w:val="20"/>
              </w:rPr>
              <w:t>Rural Australia Medical Undergraduate Scholarship (RAMUS)</w:t>
            </w:r>
          </w:p>
        </w:tc>
        <w:tc>
          <w:tcPr>
            <w:tcW w:w="733" w:type="pct"/>
            <w:tcBorders>
              <w:right w:val="nil"/>
            </w:tcBorders>
            <w:shd w:val="clear" w:color="auto" w:fill="auto"/>
            <w:vAlign w:val="center"/>
          </w:tcPr>
          <w:p w14:paraId="736E24F8" w14:textId="4623D225" w:rsidR="00D172AA" w:rsidRPr="00960ACB" w:rsidRDefault="00D172AA" w:rsidP="00D172AA">
            <w:pPr>
              <w:spacing w:before="0"/>
              <w:jc w:val="center"/>
              <w:rPr>
                <w:rFonts w:cs="Arial"/>
                <w:sz w:val="20"/>
                <w:szCs w:val="20"/>
                <w:highlight w:val="yellow"/>
              </w:rPr>
            </w:pPr>
            <w:r>
              <w:rPr>
                <w:rFonts w:cs="Arial"/>
                <w:color w:val="000000"/>
                <w:sz w:val="20"/>
                <w:szCs w:val="20"/>
              </w:rPr>
              <w:t>46</w:t>
            </w:r>
          </w:p>
        </w:tc>
        <w:tc>
          <w:tcPr>
            <w:tcW w:w="735" w:type="pct"/>
            <w:tcBorders>
              <w:left w:val="nil"/>
            </w:tcBorders>
            <w:shd w:val="clear" w:color="auto" w:fill="auto"/>
            <w:vAlign w:val="center"/>
          </w:tcPr>
          <w:p w14:paraId="638D2126" w14:textId="5EB1A608" w:rsidR="00D172AA" w:rsidRPr="00960ACB" w:rsidRDefault="00D172AA" w:rsidP="00D172AA">
            <w:pPr>
              <w:spacing w:before="0"/>
              <w:jc w:val="center"/>
              <w:rPr>
                <w:rFonts w:cs="Arial"/>
                <w:sz w:val="20"/>
                <w:szCs w:val="20"/>
                <w:highlight w:val="yellow"/>
              </w:rPr>
            </w:pPr>
            <w:r>
              <w:rPr>
                <w:rFonts w:cs="Arial"/>
                <w:color w:val="000000"/>
                <w:sz w:val="20"/>
                <w:szCs w:val="20"/>
              </w:rPr>
              <w:t>3.8</w:t>
            </w:r>
          </w:p>
        </w:tc>
      </w:tr>
      <w:tr w:rsidR="00D172AA" w:rsidRPr="00960ACB" w14:paraId="5ED162FC" w14:textId="4D9D3665" w:rsidTr="00F2205C">
        <w:trPr>
          <w:cantSplit/>
          <w:trHeight w:val="284"/>
        </w:trPr>
        <w:tc>
          <w:tcPr>
            <w:tcW w:w="1320" w:type="pct"/>
            <w:vMerge/>
            <w:vAlign w:val="center"/>
          </w:tcPr>
          <w:p w14:paraId="6AAAF892"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3C0EDFD7" w14:textId="640335CB" w:rsidR="00D172AA" w:rsidRPr="006C58CF" w:rsidRDefault="00D172AA" w:rsidP="00D172AA">
            <w:pPr>
              <w:keepNext/>
              <w:spacing w:before="0"/>
              <w:rPr>
                <w:rFonts w:cs="Arial"/>
                <w:sz w:val="20"/>
                <w:szCs w:val="20"/>
              </w:rPr>
            </w:pPr>
            <w:r w:rsidRPr="006C58CF">
              <w:rPr>
                <w:rFonts w:cs="Arial"/>
                <w:color w:val="000000"/>
                <w:sz w:val="20"/>
                <w:szCs w:val="20"/>
              </w:rPr>
              <w:t>John Flynn Placement program</w:t>
            </w:r>
          </w:p>
        </w:tc>
        <w:tc>
          <w:tcPr>
            <w:tcW w:w="733" w:type="pct"/>
            <w:tcBorders>
              <w:right w:val="nil"/>
            </w:tcBorders>
            <w:shd w:val="clear" w:color="auto" w:fill="D9D9D9" w:themeFill="background1" w:themeFillShade="D9"/>
            <w:vAlign w:val="center"/>
          </w:tcPr>
          <w:p w14:paraId="21AE1D0A" w14:textId="57FDE04C" w:rsidR="00D172AA" w:rsidRPr="00960ACB" w:rsidRDefault="00D172AA" w:rsidP="00D172AA">
            <w:pPr>
              <w:spacing w:before="0"/>
              <w:jc w:val="center"/>
              <w:rPr>
                <w:rFonts w:cs="Arial"/>
                <w:sz w:val="20"/>
                <w:szCs w:val="20"/>
                <w:highlight w:val="yellow"/>
              </w:rPr>
            </w:pPr>
            <w:r>
              <w:rPr>
                <w:rFonts w:cs="Arial"/>
                <w:color w:val="000000"/>
                <w:sz w:val="20"/>
                <w:szCs w:val="20"/>
              </w:rPr>
              <w:t>71</w:t>
            </w:r>
          </w:p>
        </w:tc>
        <w:tc>
          <w:tcPr>
            <w:tcW w:w="735" w:type="pct"/>
            <w:tcBorders>
              <w:left w:val="nil"/>
            </w:tcBorders>
            <w:shd w:val="clear" w:color="auto" w:fill="D9D9D9" w:themeFill="background1" w:themeFillShade="D9"/>
            <w:vAlign w:val="center"/>
          </w:tcPr>
          <w:p w14:paraId="2F9CCB9F" w14:textId="3394B516" w:rsidR="00D172AA" w:rsidRPr="00960ACB" w:rsidRDefault="00D172AA" w:rsidP="00D172AA">
            <w:pPr>
              <w:spacing w:before="0"/>
              <w:jc w:val="center"/>
              <w:rPr>
                <w:rFonts w:cs="Arial"/>
                <w:sz w:val="20"/>
                <w:szCs w:val="20"/>
                <w:highlight w:val="yellow"/>
              </w:rPr>
            </w:pPr>
            <w:r>
              <w:rPr>
                <w:rFonts w:cs="Arial"/>
                <w:color w:val="000000"/>
                <w:sz w:val="20"/>
                <w:szCs w:val="20"/>
              </w:rPr>
              <w:t>5.9</w:t>
            </w:r>
          </w:p>
        </w:tc>
      </w:tr>
      <w:tr w:rsidR="00D172AA" w:rsidRPr="00960ACB" w14:paraId="3EA81888" w14:textId="67827F42" w:rsidTr="00F2205C">
        <w:trPr>
          <w:cantSplit/>
          <w:trHeight w:val="284"/>
        </w:trPr>
        <w:tc>
          <w:tcPr>
            <w:tcW w:w="1320" w:type="pct"/>
            <w:vMerge/>
            <w:vAlign w:val="center"/>
          </w:tcPr>
          <w:p w14:paraId="6772863E"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2F94D656" w14:textId="25BDFB29" w:rsidR="00D172AA" w:rsidRPr="006C58CF" w:rsidRDefault="00D172AA" w:rsidP="00D172AA">
            <w:pPr>
              <w:keepNext/>
              <w:spacing w:before="0"/>
              <w:rPr>
                <w:rFonts w:cs="Arial"/>
                <w:sz w:val="20"/>
                <w:szCs w:val="20"/>
              </w:rPr>
            </w:pPr>
            <w:r w:rsidRPr="006C58CF">
              <w:rPr>
                <w:rFonts w:cs="Arial"/>
                <w:color w:val="000000"/>
                <w:sz w:val="20"/>
                <w:szCs w:val="20"/>
              </w:rPr>
              <w:t>State rural generalist programs</w:t>
            </w:r>
          </w:p>
        </w:tc>
        <w:tc>
          <w:tcPr>
            <w:tcW w:w="733" w:type="pct"/>
            <w:tcBorders>
              <w:right w:val="nil"/>
            </w:tcBorders>
            <w:shd w:val="clear" w:color="auto" w:fill="auto"/>
            <w:vAlign w:val="center"/>
          </w:tcPr>
          <w:p w14:paraId="7BEF6499" w14:textId="6BF75A12" w:rsidR="00D172AA" w:rsidRPr="00960ACB" w:rsidRDefault="00D172AA" w:rsidP="00D172AA">
            <w:pPr>
              <w:spacing w:before="0"/>
              <w:jc w:val="center"/>
              <w:rPr>
                <w:rFonts w:cs="Arial"/>
                <w:sz w:val="20"/>
                <w:szCs w:val="20"/>
                <w:highlight w:val="yellow"/>
              </w:rPr>
            </w:pPr>
            <w:r>
              <w:rPr>
                <w:rFonts w:cs="Arial"/>
                <w:color w:val="000000"/>
                <w:sz w:val="20"/>
                <w:szCs w:val="20"/>
              </w:rPr>
              <w:t>70</w:t>
            </w:r>
          </w:p>
        </w:tc>
        <w:tc>
          <w:tcPr>
            <w:tcW w:w="735" w:type="pct"/>
            <w:tcBorders>
              <w:left w:val="nil"/>
            </w:tcBorders>
            <w:shd w:val="clear" w:color="auto" w:fill="auto"/>
            <w:vAlign w:val="center"/>
          </w:tcPr>
          <w:p w14:paraId="29F34D1A" w14:textId="4A727B7B" w:rsidR="00D172AA" w:rsidRPr="00960ACB" w:rsidRDefault="00D172AA" w:rsidP="00D172AA">
            <w:pPr>
              <w:spacing w:before="0"/>
              <w:jc w:val="center"/>
              <w:rPr>
                <w:rFonts w:cs="Arial"/>
                <w:sz w:val="20"/>
                <w:szCs w:val="20"/>
                <w:highlight w:val="yellow"/>
              </w:rPr>
            </w:pPr>
            <w:r>
              <w:rPr>
                <w:rFonts w:cs="Arial"/>
                <w:color w:val="000000"/>
                <w:sz w:val="20"/>
                <w:szCs w:val="20"/>
              </w:rPr>
              <w:t>5.8</w:t>
            </w:r>
          </w:p>
        </w:tc>
      </w:tr>
      <w:tr w:rsidR="00D172AA" w:rsidRPr="00960ACB" w14:paraId="2FF6890B" w14:textId="31989962" w:rsidTr="00F2205C">
        <w:trPr>
          <w:cantSplit/>
          <w:trHeight w:val="284"/>
        </w:trPr>
        <w:tc>
          <w:tcPr>
            <w:tcW w:w="1320" w:type="pct"/>
            <w:vMerge/>
            <w:vAlign w:val="center"/>
          </w:tcPr>
          <w:p w14:paraId="1F2C5196"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0242BB6A" w14:textId="57F98030" w:rsidR="00D172AA" w:rsidRPr="006C58CF" w:rsidRDefault="00D172AA" w:rsidP="00D172AA">
            <w:pPr>
              <w:keepNext/>
              <w:spacing w:before="0"/>
              <w:rPr>
                <w:rFonts w:cs="Arial"/>
                <w:sz w:val="20"/>
                <w:szCs w:val="20"/>
              </w:rPr>
            </w:pPr>
            <w:r w:rsidRPr="006C58CF">
              <w:rPr>
                <w:rFonts w:cs="Arial"/>
                <w:color w:val="000000"/>
                <w:sz w:val="20"/>
                <w:szCs w:val="20"/>
              </w:rPr>
              <w:t>Remote Vocational Training Scheme</w:t>
            </w:r>
          </w:p>
        </w:tc>
        <w:tc>
          <w:tcPr>
            <w:tcW w:w="733" w:type="pct"/>
            <w:tcBorders>
              <w:right w:val="nil"/>
            </w:tcBorders>
            <w:shd w:val="clear" w:color="auto" w:fill="D9D9D9" w:themeFill="background1" w:themeFillShade="D9"/>
            <w:vAlign w:val="center"/>
          </w:tcPr>
          <w:p w14:paraId="551C95C4" w14:textId="3186930B" w:rsidR="00D172AA" w:rsidRPr="00960ACB" w:rsidRDefault="00D172AA" w:rsidP="00D172AA">
            <w:pPr>
              <w:spacing w:before="0"/>
              <w:jc w:val="center"/>
              <w:rPr>
                <w:rFonts w:cs="Arial"/>
                <w:sz w:val="20"/>
                <w:szCs w:val="20"/>
                <w:highlight w:val="yellow"/>
              </w:rPr>
            </w:pPr>
            <w:r>
              <w:rPr>
                <w:rFonts w:cs="Arial"/>
                <w:color w:val="000000"/>
                <w:sz w:val="20"/>
                <w:szCs w:val="20"/>
              </w:rPr>
              <w:t>11</w:t>
            </w:r>
          </w:p>
        </w:tc>
        <w:tc>
          <w:tcPr>
            <w:tcW w:w="735" w:type="pct"/>
            <w:tcBorders>
              <w:left w:val="nil"/>
            </w:tcBorders>
            <w:shd w:val="clear" w:color="auto" w:fill="D9D9D9" w:themeFill="background1" w:themeFillShade="D9"/>
            <w:vAlign w:val="center"/>
          </w:tcPr>
          <w:p w14:paraId="44AA6C41" w14:textId="7F5EDE37" w:rsidR="00D172AA" w:rsidRPr="00960ACB" w:rsidRDefault="00D172AA" w:rsidP="00D172AA">
            <w:pPr>
              <w:spacing w:before="0"/>
              <w:jc w:val="center"/>
              <w:rPr>
                <w:rFonts w:cs="Arial"/>
                <w:sz w:val="20"/>
                <w:szCs w:val="20"/>
                <w:highlight w:val="yellow"/>
              </w:rPr>
            </w:pPr>
            <w:r>
              <w:rPr>
                <w:rFonts w:cs="Arial"/>
                <w:color w:val="000000"/>
                <w:sz w:val="20"/>
                <w:szCs w:val="20"/>
              </w:rPr>
              <w:t>0.9</w:t>
            </w:r>
          </w:p>
        </w:tc>
      </w:tr>
      <w:tr w:rsidR="00D172AA" w:rsidRPr="00960ACB" w14:paraId="0CAF8DE2" w14:textId="485CA7B3" w:rsidTr="00F2205C">
        <w:trPr>
          <w:cantSplit/>
          <w:trHeight w:val="284"/>
        </w:trPr>
        <w:tc>
          <w:tcPr>
            <w:tcW w:w="1320" w:type="pct"/>
            <w:vMerge/>
            <w:vAlign w:val="center"/>
          </w:tcPr>
          <w:p w14:paraId="231000F2"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380117C2" w14:textId="4436E9DB" w:rsidR="00D172AA" w:rsidRPr="006C58CF" w:rsidRDefault="00D172AA" w:rsidP="00D172AA">
            <w:pPr>
              <w:keepNext/>
              <w:spacing w:before="0"/>
              <w:rPr>
                <w:rFonts w:cs="Arial"/>
                <w:sz w:val="20"/>
                <w:szCs w:val="20"/>
              </w:rPr>
            </w:pPr>
            <w:r w:rsidRPr="006C58CF">
              <w:rPr>
                <w:rFonts w:cs="Arial"/>
                <w:color w:val="000000"/>
                <w:sz w:val="20"/>
                <w:szCs w:val="20"/>
              </w:rPr>
              <w:t>HECS Reimbursement Scheme</w:t>
            </w:r>
          </w:p>
        </w:tc>
        <w:tc>
          <w:tcPr>
            <w:tcW w:w="733" w:type="pct"/>
            <w:tcBorders>
              <w:right w:val="nil"/>
            </w:tcBorders>
            <w:shd w:val="clear" w:color="auto" w:fill="auto"/>
            <w:vAlign w:val="center"/>
          </w:tcPr>
          <w:p w14:paraId="1CF95122" w14:textId="32B5A50A" w:rsidR="00D172AA" w:rsidRPr="00960ACB" w:rsidRDefault="00D172AA" w:rsidP="00D172AA">
            <w:pPr>
              <w:spacing w:before="0"/>
              <w:jc w:val="center"/>
              <w:rPr>
                <w:rFonts w:cs="Arial"/>
                <w:sz w:val="20"/>
                <w:szCs w:val="20"/>
                <w:highlight w:val="yellow"/>
              </w:rPr>
            </w:pPr>
            <w:r>
              <w:rPr>
                <w:rFonts w:cs="Arial"/>
                <w:color w:val="000000"/>
                <w:sz w:val="20"/>
                <w:szCs w:val="20"/>
              </w:rPr>
              <w:t>150</w:t>
            </w:r>
          </w:p>
        </w:tc>
        <w:tc>
          <w:tcPr>
            <w:tcW w:w="735" w:type="pct"/>
            <w:tcBorders>
              <w:left w:val="nil"/>
            </w:tcBorders>
            <w:shd w:val="clear" w:color="auto" w:fill="auto"/>
            <w:vAlign w:val="center"/>
          </w:tcPr>
          <w:p w14:paraId="23AA4F28" w14:textId="12BC4684" w:rsidR="00D172AA" w:rsidRPr="00960ACB" w:rsidRDefault="00D172AA" w:rsidP="00D172AA">
            <w:pPr>
              <w:spacing w:before="0"/>
              <w:jc w:val="center"/>
              <w:rPr>
                <w:rFonts w:cs="Arial"/>
                <w:sz w:val="20"/>
                <w:szCs w:val="20"/>
                <w:highlight w:val="yellow"/>
              </w:rPr>
            </w:pPr>
            <w:r>
              <w:rPr>
                <w:rFonts w:cs="Arial"/>
                <w:color w:val="000000"/>
                <w:sz w:val="20"/>
                <w:szCs w:val="20"/>
              </w:rPr>
              <w:t>12.4</w:t>
            </w:r>
          </w:p>
        </w:tc>
      </w:tr>
      <w:tr w:rsidR="00D172AA" w:rsidRPr="00960ACB" w14:paraId="2B0B11F1" w14:textId="77777777" w:rsidTr="00F2205C">
        <w:trPr>
          <w:cantSplit/>
          <w:trHeight w:val="284"/>
        </w:trPr>
        <w:tc>
          <w:tcPr>
            <w:tcW w:w="1320" w:type="pct"/>
            <w:vMerge/>
            <w:vAlign w:val="center"/>
          </w:tcPr>
          <w:p w14:paraId="6D39BC52"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5AFA77DE" w14:textId="3B16CB51" w:rsidR="00D172AA" w:rsidRPr="006C58CF" w:rsidRDefault="00D172AA" w:rsidP="00D172AA">
            <w:pPr>
              <w:keepNext/>
              <w:spacing w:before="0"/>
              <w:rPr>
                <w:rFonts w:cs="Arial"/>
                <w:color w:val="000000"/>
                <w:sz w:val="20"/>
                <w:szCs w:val="20"/>
              </w:rPr>
            </w:pPr>
            <w:r w:rsidRPr="006C58CF">
              <w:rPr>
                <w:rFonts w:cs="Arial"/>
                <w:color w:val="000000"/>
                <w:sz w:val="20"/>
                <w:szCs w:val="20"/>
              </w:rPr>
              <w:t>RACGP Practice Experience Program (PEP)</w:t>
            </w:r>
          </w:p>
        </w:tc>
        <w:tc>
          <w:tcPr>
            <w:tcW w:w="733" w:type="pct"/>
            <w:tcBorders>
              <w:right w:val="nil"/>
            </w:tcBorders>
            <w:shd w:val="clear" w:color="auto" w:fill="D9D9D9" w:themeFill="background1" w:themeFillShade="D9"/>
            <w:vAlign w:val="center"/>
          </w:tcPr>
          <w:p w14:paraId="55D57702" w14:textId="5865F863" w:rsidR="00D172AA" w:rsidRPr="00960ACB" w:rsidRDefault="00D172AA" w:rsidP="00D172AA">
            <w:pPr>
              <w:spacing w:before="0"/>
              <w:jc w:val="center"/>
              <w:rPr>
                <w:rFonts w:cs="Arial"/>
                <w:sz w:val="20"/>
                <w:szCs w:val="20"/>
                <w:highlight w:val="yellow"/>
              </w:rPr>
            </w:pPr>
            <w:r>
              <w:rPr>
                <w:rFonts w:cs="Arial"/>
                <w:color w:val="000000"/>
                <w:sz w:val="20"/>
                <w:szCs w:val="20"/>
              </w:rPr>
              <w:t>20</w:t>
            </w:r>
          </w:p>
        </w:tc>
        <w:tc>
          <w:tcPr>
            <w:tcW w:w="735" w:type="pct"/>
            <w:tcBorders>
              <w:left w:val="nil"/>
            </w:tcBorders>
            <w:shd w:val="clear" w:color="auto" w:fill="D9D9D9" w:themeFill="background1" w:themeFillShade="D9"/>
            <w:vAlign w:val="center"/>
          </w:tcPr>
          <w:p w14:paraId="79436F20" w14:textId="4C894B66" w:rsidR="00D172AA" w:rsidRPr="00960ACB" w:rsidRDefault="00D172AA" w:rsidP="00D172AA">
            <w:pPr>
              <w:spacing w:before="0"/>
              <w:jc w:val="center"/>
              <w:rPr>
                <w:rFonts w:cs="Arial"/>
                <w:sz w:val="20"/>
                <w:szCs w:val="20"/>
                <w:highlight w:val="yellow"/>
              </w:rPr>
            </w:pPr>
            <w:r>
              <w:rPr>
                <w:rFonts w:cs="Arial"/>
                <w:color w:val="000000"/>
                <w:sz w:val="20"/>
                <w:szCs w:val="20"/>
              </w:rPr>
              <w:t>1.7</w:t>
            </w:r>
          </w:p>
        </w:tc>
      </w:tr>
      <w:tr w:rsidR="00D172AA" w:rsidRPr="00960ACB" w14:paraId="0B4F12BC" w14:textId="77777777" w:rsidTr="00F2205C">
        <w:trPr>
          <w:cantSplit/>
          <w:trHeight w:val="284"/>
        </w:trPr>
        <w:tc>
          <w:tcPr>
            <w:tcW w:w="1320" w:type="pct"/>
            <w:vMerge/>
            <w:vAlign w:val="center"/>
          </w:tcPr>
          <w:p w14:paraId="62BC1301"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64320000" w14:textId="0AC69E0E" w:rsidR="00D172AA" w:rsidRPr="006C58CF" w:rsidRDefault="00D172AA" w:rsidP="00D172AA">
            <w:pPr>
              <w:keepNext/>
              <w:spacing w:before="0"/>
              <w:rPr>
                <w:rFonts w:cs="Arial"/>
                <w:color w:val="000000"/>
                <w:sz w:val="20"/>
                <w:szCs w:val="20"/>
              </w:rPr>
            </w:pPr>
            <w:r w:rsidRPr="006C58CF">
              <w:rPr>
                <w:rFonts w:cs="Arial"/>
                <w:color w:val="000000"/>
                <w:sz w:val="20"/>
                <w:szCs w:val="20"/>
              </w:rPr>
              <w:t>ACRRM Independent Pathway</w:t>
            </w:r>
          </w:p>
        </w:tc>
        <w:tc>
          <w:tcPr>
            <w:tcW w:w="733" w:type="pct"/>
            <w:tcBorders>
              <w:right w:val="nil"/>
            </w:tcBorders>
            <w:shd w:val="clear" w:color="auto" w:fill="auto"/>
            <w:vAlign w:val="center"/>
          </w:tcPr>
          <w:p w14:paraId="6D36FCC1" w14:textId="1F2B6FEA" w:rsidR="00D172AA" w:rsidRPr="00960ACB" w:rsidRDefault="00D172AA" w:rsidP="00D172AA">
            <w:pPr>
              <w:spacing w:before="0"/>
              <w:jc w:val="center"/>
              <w:rPr>
                <w:rFonts w:cs="Arial"/>
                <w:sz w:val="20"/>
                <w:szCs w:val="20"/>
                <w:highlight w:val="yellow"/>
              </w:rPr>
            </w:pPr>
            <w:r>
              <w:rPr>
                <w:rFonts w:cs="Arial"/>
                <w:color w:val="000000"/>
                <w:sz w:val="20"/>
                <w:szCs w:val="20"/>
              </w:rPr>
              <w:t>6</w:t>
            </w:r>
          </w:p>
        </w:tc>
        <w:tc>
          <w:tcPr>
            <w:tcW w:w="735" w:type="pct"/>
            <w:tcBorders>
              <w:left w:val="nil"/>
            </w:tcBorders>
            <w:shd w:val="clear" w:color="auto" w:fill="auto"/>
            <w:vAlign w:val="center"/>
          </w:tcPr>
          <w:p w14:paraId="718B6282" w14:textId="6F9E7633" w:rsidR="00D172AA" w:rsidRPr="00960ACB" w:rsidRDefault="00D172AA" w:rsidP="00D172AA">
            <w:pPr>
              <w:spacing w:before="0"/>
              <w:jc w:val="center"/>
              <w:rPr>
                <w:rFonts w:cs="Arial"/>
                <w:sz w:val="20"/>
                <w:szCs w:val="20"/>
                <w:highlight w:val="yellow"/>
              </w:rPr>
            </w:pPr>
            <w:r>
              <w:rPr>
                <w:rFonts w:cs="Arial"/>
                <w:color w:val="000000"/>
                <w:sz w:val="20"/>
                <w:szCs w:val="20"/>
              </w:rPr>
              <w:t>0.5</w:t>
            </w:r>
          </w:p>
        </w:tc>
      </w:tr>
      <w:tr w:rsidR="00D172AA" w:rsidRPr="00960ACB" w14:paraId="1CDFD65D" w14:textId="77777777" w:rsidTr="00F2205C">
        <w:trPr>
          <w:cantSplit/>
          <w:trHeight w:val="284"/>
        </w:trPr>
        <w:tc>
          <w:tcPr>
            <w:tcW w:w="1320" w:type="pct"/>
            <w:vMerge/>
            <w:vAlign w:val="center"/>
          </w:tcPr>
          <w:p w14:paraId="738E735C"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3AEC920C" w14:textId="2836638C" w:rsidR="00D172AA" w:rsidRPr="006C58CF" w:rsidRDefault="00D172AA" w:rsidP="00D172AA">
            <w:pPr>
              <w:keepNext/>
              <w:spacing w:before="0"/>
              <w:rPr>
                <w:rFonts w:cs="Arial"/>
                <w:color w:val="000000"/>
                <w:sz w:val="20"/>
                <w:szCs w:val="20"/>
              </w:rPr>
            </w:pPr>
            <w:r w:rsidRPr="006C58CF">
              <w:rPr>
                <w:rFonts w:cs="Arial"/>
                <w:color w:val="000000"/>
                <w:sz w:val="20"/>
                <w:szCs w:val="20"/>
              </w:rPr>
              <w:t>More Doctors for Rural Australia Program</w:t>
            </w:r>
          </w:p>
        </w:tc>
        <w:tc>
          <w:tcPr>
            <w:tcW w:w="733" w:type="pct"/>
            <w:tcBorders>
              <w:right w:val="nil"/>
            </w:tcBorders>
            <w:shd w:val="clear" w:color="auto" w:fill="D9D9D9" w:themeFill="background1" w:themeFillShade="D9"/>
            <w:vAlign w:val="center"/>
          </w:tcPr>
          <w:p w14:paraId="20ABB97E" w14:textId="110816F9" w:rsidR="00D172AA" w:rsidRPr="00960ACB" w:rsidRDefault="00D172AA" w:rsidP="00D172AA">
            <w:pPr>
              <w:spacing w:before="0"/>
              <w:jc w:val="center"/>
              <w:rPr>
                <w:rFonts w:cs="Arial"/>
                <w:sz w:val="20"/>
                <w:szCs w:val="20"/>
                <w:highlight w:val="yellow"/>
              </w:rPr>
            </w:pPr>
            <w:r>
              <w:rPr>
                <w:rFonts w:cs="Arial"/>
                <w:color w:val="000000"/>
                <w:sz w:val="20"/>
                <w:szCs w:val="20"/>
              </w:rPr>
              <w:t>12</w:t>
            </w:r>
          </w:p>
        </w:tc>
        <w:tc>
          <w:tcPr>
            <w:tcW w:w="735" w:type="pct"/>
            <w:tcBorders>
              <w:left w:val="nil"/>
            </w:tcBorders>
            <w:shd w:val="clear" w:color="auto" w:fill="D9D9D9" w:themeFill="background1" w:themeFillShade="D9"/>
            <w:vAlign w:val="center"/>
          </w:tcPr>
          <w:p w14:paraId="76F7D629" w14:textId="2A5C5FE3" w:rsidR="00D172AA" w:rsidRPr="00960ACB" w:rsidRDefault="00D172AA" w:rsidP="00D172AA">
            <w:pPr>
              <w:spacing w:before="0"/>
              <w:jc w:val="center"/>
              <w:rPr>
                <w:rFonts w:cs="Arial"/>
                <w:sz w:val="20"/>
                <w:szCs w:val="20"/>
                <w:highlight w:val="yellow"/>
              </w:rPr>
            </w:pPr>
            <w:r>
              <w:rPr>
                <w:rFonts w:cs="Arial"/>
                <w:color w:val="000000"/>
                <w:sz w:val="20"/>
                <w:szCs w:val="20"/>
              </w:rPr>
              <w:t>1.0</w:t>
            </w:r>
          </w:p>
        </w:tc>
      </w:tr>
      <w:tr w:rsidR="00D172AA" w:rsidRPr="00960ACB" w14:paraId="3FF4CD5D" w14:textId="77777777" w:rsidTr="00F2205C">
        <w:trPr>
          <w:cantSplit/>
          <w:trHeight w:val="284"/>
        </w:trPr>
        <w:tc>
          <w:tcPr>
            <w:tcW w:w="1320" w:type="pct"/>
            <w:vMerge/>
            <w:vAlign w:val="center"/>
          </w:tcPr>
          <w:p w14:paraId="347CA1B0"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2C53A2B3" w14:textId="41C8EC88" w:rsidR="00D172AA" w:rsidRPr="006C58CF" w:rsidRDefault="00D172AA" w:rsidP="00D172AA">
            <w:pPr>
              <w:keepNext/>
              <w:spacing w:before="0"/>
              <w:rPr>
                <w:rFonts w:cs="Arial"/>
                <w:sz w:val="20"/>
                <w:szCs w:val="20"/>
              </w:rPr>
            </w:pPr>
            <w:r w:rsidRPr="006C58CF">
              <w:rPr>
                <w:rFonts w:cs="Arial"/>
                <w:color w:val="000000"/>
                <w:sz w:val="20"/>
                <w:szCs w:val="20"/>
              </w:rPr>
              <w:t>Community Residency Placement (WA)</w:t>
            </w:r>
          </w:p>
        </w:tc>
        <w:tc>
          <w:tcPr>
            <w:tcW w:w="733" w:type="pct"/>
            <w:tcBorders>
              <w:right w:val="nil"/>
            </w:tcBorders>
            <w:shd w:val="clear" w:color="auto" w:fill="auto"/>
            <w:vAlign w:val="center"/>
          </w:tcPr>
          <w:p w14:paraId="1F957021" w14:textId="74C2CABF" w:rsidR="00D172AA" w:rsidRPr="00960ACB" w:rsidRDefault="00D172AA" w:rsidP="00D172AA">
            <w:pPr>
              <w:spacing w:before="0"/>
              <w:jc w:val="center"/>
              <w:rPr>
                <w:rFonts w:cs="Arial"/>
                <w:sz w:val="20"/>
                <w:szCs w:val="20"/>
                <w:highlight w:val="yellow"/>
              </w:rPr>
            </w:pPr>
            <w:r>
              <w:rPr>
                <w:rFonts w:cs="Arial"/>
                <w:color w:val="000000"/>
                <w:sz w:val="20"/>
                <w:szCs w:val="20"/>
              </w:rPr>
              <w:t>27</w:t>
            </w:r>
          </w:p>
        </w:tc>
        <w:tc>
          <w:tcPr>
            <w:tcW w:w="735" w:type="pct"/>
            <w:tcBorders>
              <w:left w:val="nil"/>
            </w:tcBorders>
            <w:shd w:val="clear" w:color="auto" w:fill="auto"/>
            <w:vAlign w:val="center"/>
          </w:tcPr>
          <w:p w14:paraId="42FB5B92" w14:textId="589E5339" w:rsidR="00D172AA" w:rsidRPr="00960ACB" w:rsidRDefault="00D172AA" w:rsidP="00D172AA">
            <w:pPr>
              <w:spacing w:before="0"/>
              <w:jc w:val="center"/>
              <w:rPr>
                <w:rFonts w:cs="Arial"/>
                <w:sz w:val="20"/>
                <w:szCs w:val="20"/>
                <w:highlight w:val="yellow"/>
              </w:rPr>
            </w:pPr>
            <w:r>
              <w:rPr>
                <w:rFonts w:cs="Arial"/>
                <w:color w:val="000000"/>
                <w:sz w:val="20"/>
                <w:szCs w:val="20"/>
              </w:rPr>
              <w:t>2.2</w:t>
            </w:r>
          </w:p>
        </w:tc>
      </w:tr>
      <w:tr w:rsidR="00D172AA" w:rsidRPr="00960ACB" w14:paraId="262BB0C0" w14:textId="77777777" w:rsidTr="00F2205C">
        <w:trPr>
          <w:cantSplit/>
          <w:trHeight w:val="284"/>
        </w:trPr>
        <w:tc>
          <w:tcPr>
            <w:tcW w:w="1320" w:type="pct"/>
            <w:vMerge/>
            <w:vAlign w:val="center"/>
          </w:tcPr>
          <w:p w14:paraId="526CD1C5" w14:textId="77777777" w:rsidR="00D172AA" w:rsidRPr="006C58CF" w:rsidRDefault="00D172AA" w:rsidP="00D172AA">
            <w:pPr>
              <w:keepNext/>
              <w:spacing w:before="0"/>
              <w:rPr>
                <w:rFonts w:cs="Arial"/>
                <w:sz w:val="20"/>
                <w:szCs w:val="20"/>
              </w:rPr>
            </w:pPr>
          </w:p>
        </w:tc>
        <w:tc>
          <w:tcPr>
            <w:tcW w:w="2212" w:type="pct"/>
            <w:shd w:val="clear" w:color="auto" w:fill="D9D9D9" w:themeFill="background1" w:themeFillShade="D9"/>
            <w:vAlign w:val="center"/>
          </w:tcPr>
          <w:p w14:paraId="33B854F3" w14:textId="045DBFA3" w:rsidR="00D172AA" w:rsidRPr="006C58CF" w:rsidRDefault="00D172AA" w:rsidP="00D172AA">
            <w:pPr>
              <w:keepNext/>
              <w:spacing w:before="0"/>
              <w:rPr>
                <w:rFonts w:cs="Arial"/>
                <w:sz w:val="20"/>
                <w:szCs w:val="20"/>
              </w:rPr>
            </w:pPr>
            <w:r w:rsidRPr="006C58CF">
              <w:rPr>
                <w:rFonts w:cs="Arial"/>
                <w:color w:val="000000"/>
                <w:sz w:val="20"/>
                <w:szCs w:val="20"/>
              </w:rPr>
              <w:t>Training towards any other fellowship</w:t>
            </w:r>
          </w:p>
        </w:tc>
        <w:tc>
          <w:tcPr>
            <w:tcW w:w="733" w:type="pct"/>
            <w:tcBorders>
              <w:right w:val="nil"/>
            </w:tcBorders>
            <w:shd w:val="clear" w:color="auto" w:fill="D9D9D9" w:themeFill="background1" w:themeFillShade="D9"/>
            <w:vAlign w:val="center"/>
          </w:tcPr>
          <w:p w14:paraId="419FB4B6" w14:textId="1F9D27FE" w:rsidR="00D172AA" w:rsidRPr="00960ACB" w:rsidRDefault="00D172AA" w:rsidP="00D172AA">
            <w:pPr>
              <w:spacing w:before="0"/>
              <w:jc w:val="center"/>
              <w:rPr>
                <w:rFonts w:cs="Arial"/>
                <w:sz w:val="20"/>
                <w:szCs w:val="20"/>
                <w:highlight w:val="yellow"/>
              </w:rPr>
            </w:pPr>
            <w:r>
              <w:rPr>
                <w:rFonts w:cs="Arial"/>
                <w:color w:val="000000"/>
                <w:sz w:val="20"/>
                <w:szCs w:val="20"/>
              </w:rPr>
              <w:t>158</w:t>
            </w:r>
          </w:p>
        </w:tc>
        <w:tc>
          <w:tcPr>
            <w:tcW w:w="735" w:type="pct"/>
            <w:tcBorders>
              <w:left w:val="nil"/>
            </w:tcBorders>
            <w:shd w:val="clear" w:color="auto" w:fill="D9D9D9" w:themeFill="background1" w:themeFillShade="D9"/>
            <w:vAlign w:val="center"/>
          </w:tcPr>
          <w:p w14:paraId="26E47A11" w14:textId="77CF0101" w:rsidR="00D172AA" w:rsidRPr="00960ACB" w:rsidRDefault="00D172AA" w:rsidP="00D172AA">
            <w:pPr>
              <w:spacing w:before="0"/>
              <w:jc w:val="center"/>
              <w:rPr>
                <w:rFonts w:cs="Arial"/>
                <w:sz w:val="20"/>
                <w:szCs w:val="20"/>
                <w:highlight w:val="yellow"/>
              </w:rPr>
            </w:pPr>
            <w:r>
              <w:rPr>
                <w:rFonts w:cs="Arial"/>
                <w:color w:val="000000"/>
                <w:sz w:val="20"/>
                <w:szCs w:val="20"/>
              </w:rPr>
              <w:t>13.1</w:t>
            </w:r>
          </w:p>
        </w:tc>
      </w:tr>
      <w:tr w:rsidR="00D172AA" w:rsidRPr="00960ACB" w14:paraId="7F9D1483" w14:textId="77777777" w:rsidTr="00F2205C">
        <w:trPr>
          <w:cantSplit/>
          <w:trHeight w:val="284"/>
        </w:trPr>
        <w:tc>
          <w:tcPr>
            <w:tcW w:w="1320" w:type="pct"/>
            <w:vMerge/>
            <w:vAlign w:val="center"/>
          </w:tcPr>
          <w:p w14:paraId="76F0E6C8" w14:textId="77777777" w:rsidR="00D172AA" w:rsidRPr="006C58CF" w:rsidRDefault="00D172AA" w:rsidP="00D172AA">
            <w:pPr>
              <w:keepNext/>
              <w:spacing w:before="0"/>
              <w:rPr>
                <w:rFonts w:cs="Arial"/>
                <w:sz w:val="20"/>
                <w:szCs w:val="20"/>
              </w:rPr>
            </w:pPr>
          </w:p>
        </w:tc>
        <w:tc>
          <w:tcPr>
            <w:tcW w:w="2212" w:type="pct"/>
            <w:shd w:val="clear" w:color="auto" w:fill="auto"/>
            <w:vAlign w:val="center"/>
          </w:tcPr>
          <w:p w14:paraId="12D271A8" w14:textId="04FAB8A3" w:rsidR="00D172AA" w:rsidRPr="006C58CF" w:rsidRDefault="00D172AA" w:rsidP="00D172AA">
            <w:pPr>
              <w:keepNext/>
              <w:spacing w:before="0"/>
              <w:rPr>
                <w:rFonts w:cs="Arial"/>
                <w:sz w:val="20"/>
                <w:szCs w:val="20"/>
              </w:rPr>
            </w:pPr>
            <w:r w:rsidRPr="006C58CF">
              <w:rPr>
                <w:rFonts w:cs="Arial"/>
                <w:color w:val="000000"/>
                <w:sz w:val="20"/>
              </w:rPr>
              <w:t>Rural Junior Doctor Training Innovation Fund (RJDTIF)</w:t>
            </w:r>
          </w:p>
        </w:tc>
        <w:tc>
          <w:tcPr>
            <w:tcW w:w="733" w:type="pct"/>
            <w:tcBorders>
              <w:right w:val="nil"/>
            </w:tcBorders>
            <w:shd w:val="clear" w:color="auto" w:fill="auto"/>
            <w:vAlign w:val="center"/>
          </w:tcPr>
          <w:p w14:paraId="2E5EFC32" w14:textId="43DD1E12" w:rsidR="00D172AA" w:rsidRPr="00960ACB" w:rsidRDefault="00D172AA" w:rsidP="00D172AA">
            <w:pPr>
              <w:spacing w:before="0"/>
              <w:jc w:val="center"/>
              <w:rPr>
                <w:rFonts w:cs="Arial"/>
                <w:sz w:val="20"/>
                <w:szCs w:val="20"/>
                <w:highlight w:val="yellow"/>
              </w:rPr>
            </w:pPr>
            <w:r>
              <w:rPr>
                <w:rFonts w:cs="Arial"/>
                <w:color w:val="000000"/>
                <w:sz w:val="20"/>
                <w:szCs w:val="20"/>
              </w:rPr>
              <w:t>9</w:t>
            </w:r>
          </w:p>
        </w:tc>
        <w:tc>
          <w:tcPr>
            <w:tcW w:w="735" w:type="pct"/>
            <w:tcBorders>
              <w:left w:val="nil"/>
            </w:tcBorders>
            <w:shd w:val="clear" w:color="auto" w:fill="auto"/>
            <w:vAlign w:val="center"/>
          </w:tcPr>
          <w:p w14:paraId="0CFDCC8E" w14:textId="268E38F5" w:rsidR="00D172AA" w:rsidRPr="00960ACB" w:rsidRDefault="00D172AA" w:rsidP="00D172AA">
            <w:pPr>
              <w:spacing w:before="0"/>
              <w:jc w:val="center"/>
              <w:rPr>
                <w:rFonts w:cs="Arial"/>
                <w:sz w:val="20"/>
                <w:szCs w:val="20"/>
                <w:highlight w:val="yellow"/>
              </w:rPr>
            </w:pPr>
            <w:r>
              <w:rPr>
                <w:rFonts w:cs="Arial"/>
                <w:color w:val="000000"/>
                <w:sz w:val="20"/>
                <w:szCs w:val="20"/>
              </w:rPr>
              <w:t>0.7</w:t>
            </w:r>
          </w:p>
        </w:tc>
      </w:tr>
      <w:tr w:rsidR="004E6AFD" w:rsidRPr="00960ACB" w14:paraId="4849595D" w14:textId="77777777" w:rsidTr="00622699">
        <w:trPr>
          <w:cantSplit/>
          <w:trHeight w:val="284"/>
        </w:trPr>
        <w:tc>
          <w:tcPr>
            <w:tcW w:w="1320" w:type="pct"/>
            <w:vMerge w:val="restart"/>
            <w:vAlign w:val="center"/>
          </w:tcPr>
          <w:p w14:paraId="7E052BFF" w14:textId="3CC4A9F4" w:rsidR="004E6AFD" w:rsidRPr="00960ACB" w:rsidRDefault="004E6AFD" w:rsidP="004E6AFD">
            <w:pPr>
              <w:keepNext/>
              <w:spacing w:before="0"/>
              <w:rPr>
                <w:rFonts w:cs="Arial"/>
                <w:sz w:val="20"/>
                <w:szCs w:val="20"/>
                <w:highlight w:val="yellow"/>
              </w:rPr>
            </w:pPr>
            <w:r w:rsidRPr="007445F9">
              <w:rPr>
                <w:rFonts w:cs="Arial"/>
                <w:sz w:val="20"/>
                <w:szCs w:val="20"/>
              </w:rPr>
              <w:t>Current training</w:t>
            </w:r>
          </w:p>
        </w:tc>
        <w:tc>
          <w:tcPr>
            <w:tcW w:w="2212" w:type="pct"/>
            <w:shd w:val="clear" w:color="auto" w:fill="D9D9D9" w:themeFill="background1" w:themeFillShade="D9"/>
            <w:vAlign w:val="center"/>
          </w:tcPr>
          <w:p w14:paraId="2775C38F" w14:textId="716EA055" w:rsidR="004E6AFD" w:rsidRPr="002C4012" w:rsidRDefault="004E6AFD" w:rsidP="004E6AFD">
            <w:pPr>
              <w:keepNext/>
              <w:spacing w:before="0"/>
              <w:rPr>
                <w:rFonts w:cs="Arial"/>
                <w:sz w:val="20"/>
                <w:szCs w:val="20"/>
              </w:rPr>
            </w:pPr>
            <w:r w:rsidRPr="002C4012">
              <w:rPr>
                <w:rFonts w:cs="Arial"/>
                <w:color w:val="000000"/>
                <w:sz w:val="20"/>
                <w:szCs w:val="20"/>
              </w:rPr>
              <w:t>GPT1 Term</w:t>
            </w:r>
          </w:p>
        </w:tc>
        <w:tc>
          <w:tcPr>
            <w:tcW w:w="733" w:type="pct"/>
            <w:tcBorders>
              <w:right w:val="nil"/>
            </w:tcBorders>
            <w:shd w:val="clear" w:color="auto" w:fill="D9D9D9" w:themeFill="background1" w:themeFillShade="D9"/>
            <w:vAlign w:val="center"/>
          </w:tcPr>
          <w:p w14:paraId="6BDC0A68" w14:textId="2021004B" w:rsidR="004E6AFD" w:rsidRPr="00960ACB" w:rsidRDefault="001B779F" w:rsidP="00F2205C">
            <w:pPr>
              <w:spacing w:before="0"/>
              <w:jc w:val="center"/>
              <w:rPr>
                <w:rFonts w:cs="Arial"/>
                <w:sz w:val="20"/>
                <w:szCs w:val="20"/>
                <w:highlight w:val="yellow"/>
              </w:rPr>
            </w:pPr>
            <w:r w:rsidRPr="001B779F">
              <w:rPr>
                <w:rFonts w:cs="Arial"/>
                <w:color w:val="000000"/>
                <w:sz w:val="20"/>
                <w:szCs w:val="20"/>
              </w:rPr>
              <w:t>534</w:t>
            </w:r>
          </w:p>
        </w:tc>
        <w:tc>
          <w:tcPr>
            <w:tcW w:w="735" w:type="pct"/>
            <w:tcBorders>
              <w:left w:val="nil"/>
            </w:tcBorders>
            <w:shd w:val="clear" w:color="auto" w:fill="D9D9D9" w:themeFill="background1" w:themeFillShade="D9"/>
            <w:vAlign w:val="center"/>
          </w:tcPr>
          <w:p w14:paraId="7388203A" w14:textId="21BDB50D" w:rsidR="004E6AFD" w:rsidRPr="00960ACB" w:rsidRDefault="001B779F" w:rsidP="00F2205C">
            <w:pPr>
              <w:spacing w:before="0"/>
              <w:jc w:val="center"/>
              <w:rPr>
                <w:rFonts w:cs="Arial"/>
                <w:sz w:val="20"/>
                <w:szCs w:val="20"/>
                <w:highlight w:val="yellow"/>
              </w:rPr>
            </w:pPr>
            <w:r w:rsidRPr="001B779F">
              <w:rPr>
                <w:rFonts w:cs="Arial"/>
                <w:color w:val="000000"/>
                <w:sz w:val="20"/>
                <w:szCs w:val="20"/>
              </w:rPr>
              <w:t>35.2</w:t>
            </w:r>
          </w:p>
        </w:tc>
      </w:tr>
      <w:tr w:rsidR="004E6AFD" w:rsidRPr="00960ACB" w14:paraId="43C5BCFF" w14:textId="77777777" w:rsidTr="00BE640E">
        <w:trPr>
          <w:cantSplit/>
          <w:trHeight w:val="284"/>
        </w:trPr>
        <w:tc>
          <w:tcPr>
            <w:tcW w:w="1320" w:type="pct"/>
            <w:vMerge/>
            <w:vAlign w:val="center"/>
          </w:tcPr>
          <w:p w14:paraId="3644AC13"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038A2BAC" w14:textId="6284542A" w:rsidR="004E6AFD" w:rsidRPr="002C4012" w:rsidRDefault="004E6AFD" w:rsidP="004E6AFD">
            <w:pPr>
              <w:keepNext/>
              <w:spacing w:before="0"/>
              <w:rPr>
                <w:rFonts w:cs="Arial"/>
                <w:sz w:val="20"/>
                <w:szCs w:val="20"/>
              </w:rPr>
            </w:pPr>
            <w:r w:rsidRPr="002C4012">
              <w:rPr>
                <w:rFonts w:cs="Arial"/>
                <w:color w:val="000000"/>
                <w:sz w:val="20"/>
                <w:szCs w:val="20"/>
              </w:rPr>
              <w:t>GPT2 Term</w:t>
            </w:r>
          </w:p>
        </w:tc>
        <w:tc>
          <w:tcPr>
            <w:tcW w:w="733" w:type="pct"/>
            <w:tcBorders>
              <w:right w:val="nil"/>
            </w:tcBorders>
            <w:shd w:val="clear" w:color="auto" w:fill="auto"/>
            <w:vAlign w:val="center"/>
          </w:tcPr>
          <w:p w14:paraId="66BA25FF" w14:textId="1BC7A851" w:rsidR="004E6AFD" w:rsidRPr="00960ACB" w:rsidRDefault="001B779F" w:rsidP="00F2205C">
            <w:pPr>
              <w:spacing w:before="0"/>
              <w:jc w:val="center"/>
              <w:rPr>
                <w:rFonts w:cs="Arial"/>
                <w:sz w:val="20"/>
                <w:szCs w:val="20"/>
                <w:highlight w:val="yellow"/>
              </w:rPr>
            </w:pPr>
            <w:r w:rsidRPr="001B779F">
              <w:rPr>
                <w:rFonts w:cs="Arial"/>
                <w:color w:val="000000"/>
                <w:sz w:val="20"/>
                <w:szCs w:val="20"/>
              </w:rPr>
              <w:t>154</w:t>
            </w:r>
          </w:p>
        </w:tc>
        <w:tc>
          <w:tcPr>
            <w:tcW w:w="735" w:type="pct"/>
            <w:tcBorders>
              <w:left w:val="nil"/>
            </w:tcBorders>
            <w:shd w:val="clear" w:color="auto" w:fill="auto"/>
            <w:vAlign w:val="center"/>
          </w:tcPr>
          <w:p w14:paraId="0E50908A" w14:textId="05D780FA" w:rsidR="004E6AFD" w:rsidRPr="00960ACB" w:rsidRDefault="001B779F" w:rsidP="00F2205C">
            <w:pPr>
              <w:spacing w:before="0"/>
              <w:jc w:val="center"/>
              <w:rPr>
                <w:rFonts w:cs="Arial"/>
                <w:sz w:val="20"/>
                <w:szCs w:val="20"/>
                <w:highlight w:val="yellow"/>
              </w:rPr>
            </w:pPr>
            <w:r w:rsidRPr="001B779F">
              <w:rPr>
                <w:rFonts w:cs="Arial"/>
                <w:color w:val="000000"/>
                <w:sz w:val="20"/>
                <w:szCs w:val="20"/>
              </w:rPr>
              <w:t>10.1</w:t>
            </w:r>
          </w:p>
        </w:tc>
      </w:tr>
      <w:tr w:rsidR="004E6AFD" w:rsidRPr="00960ACB" w14:paraId="0450161D" w14:textId="77777777" w:rsidTr="00622699">
        <w:trPr>
          <w:cantSplit/>
          <w:trHeight w:val="284"/>
        </w:trPr>
        <w:tc>
          <w:tcPr>
            <w:tcW w:w="1320" w:type="pct"/>
            <w:vMerge/>
            <w:vAlign w:val="center"/>
          </w:tcPr>
          <w:p w14:paraId="1A8FAC35" w14:textId="77777777" w:rsidR="004E6AFD" w:rsidRPr="00960ACB" w:rsidRDefault="004E6AFD" w:rsidP="004E6AFD">
            <w:pPr>
              <w:keepNext/>
              <w:spacing w:before="0"/>
              <w:rPr>
                <w:rFonts w:cs="Arial"/>
                <w:sz w:val="20"/>
                <w:szCs w:val="20"/>
                <w:highlight w:val="yellow"/>
              </w:rPr>
            </w:pPr>
          </w:p>
        </w:tc>
        <w:tc>
          <w:tcPr>
            <w:tcW w:w="2212" w:type="pct"/>
            <w:shd w:val="clear" w:color="auto" w:fill="D9D9D9" w:themeFill="background1" w:themeFillShade="D9"/>
            <w:vAlign w:val="center"/>
          </w:tcPr>
          <w:p w14:paraId="14CE37F6" w14:textId="01448C0F" w:rsidR="004E6AFD" w:rsidRPr="002C4012" w:rsidRDefault="004E6AFD" w:rsidP="004E6AFD">
            <w:pPr>
              <w:keepNext/>
              <w:spacing w:before="0"/>
              <w:rPr>
                <w:rFonts w:cs="Arial"/>
                <w:sz w:val="20"/>
                <w:szCs w:val="20"/>
              </w:rPr>
            </w:pPr>
            <w:r w:rsidRPr="002C4012">
              <w:rPr>
                <w:rFonts w:cs="Arial"/>
                <w:color w:val="000000"/>
                <w:sz w:val="20"/>
                <w:szCs w:val="20"/>
              </w:rPr>
              <w:t>GPT3 Term</w:t>
            </w:r>
          </w:p>
        </w:tc>
        <w:tc>
          <w:tcPr>
            <w:tcW w:w="733" w:type="pct"/>
            <w:tcBorders>
              <w:right w:val="nil"/>
            </w:tcBorders>
            <w:shd w:val="clear" w:color="auto" w:fill="D9D9D9" w:themeFill="background1" w:themeFillShade="D9"/>
            <w:vAlign w:val="center"/>
          </w:tcPr>
          <w:p w14:paraId="46458F84" w14:textId="1BB38468" w:rsidR="004E6AFD" w:rsidRPr="00960ACB" w:rsidRDefault="001B779F" w:rsidP="00F2205C">
            <w:pPr>
              <w:spacing w:before="0"/>
              <w:jc w:val="center"/>
              <w:rPr>
                <w:rFonts w:cs="Arial"/>
                <w:sz w:val="20"/>
                <w:szCs w:val="20"/>
                <w:highlight w:val="yellow"/>
              </w:rPr>
            </w:pPr>
            <w:r w:rsidRPr="001B779F">
              <w:rPr>
                <w:rFonts w:cs="Arial"/>
                <w:color w:val="000000"/>
                <w:sz w:val="20"/>
                <w:szCs w:val="20"/>
              </w:rPr>
              <w:t>39</w:t>
            </w:r>
            <w:r w:rsidR="00555381">
              <w:rPr>
                <w:rFonts w:cs="Arial"/>
                <w:color w:val="000000"/>
                <w:sz w:val="20"/>
                <w:szCs w:val="20"/>
              </w:rPr>
              <w:t>9</w:t>
            </w:r>
          </w:p>
        </w:tc>
        <w:tc>
          <w:tcPr>
            <w:tcW w:w="735" w:type="pct"/>
            <w:tcBorders>
              <w:left w:val="nil"/>
            </w:tcBorders>
            <w:shd w:val="clear" w:color="auto" w:fill="D9D9D9" w:themeFill="background1" w:themeFillShade="D9"/>
            <w:vAlign w:val="center"/>
          </w:tcPr>
          <w:p w14:paraId="759F88CD" w14:textId="6C0FB958" w:rsidR="004E6AFD" w:rsidRPr="00960ACB" w:rsidRDefault="001B779F" w:rsidP="00F2205C">
            <w:pPr>
              <w:spacing w:before="0"/>
              <w:jc w:val="center"/>
              <w:rPr>
                <w:rFonts w:cs="Arial"/>
                <w:sz w:val="20"/>
                <w:szCs w:val="20"/>
                <w:highlight w:val="yellow"/>
              </w:rPr>
            </w:pPr>
            <w:r w:rsidRPr="001B779F">
              <w:rPr>
                <w:rFonts w:cs="Arial"/>
                <w:color w:val="000000"/>
                <w:sz w:val="20"/>
                <w:szCs w:val="20"/>
              </w:rPr>
              <w:t>26.</w:t>
            </w:r>
            <w:r w:rsidR="00555381">
              <w:rPr>
                <w:rFonts w:cs="Arial"/>
                <w:color w:val="000000"/>
                <w:sz w:val="20"/>
                <w:szCs w:val="20"/>
              </w:rPr>
              <w:t>3</w:t>
            </w:r>
          </w:p>
        </w:tc>
      </w:tr>
      <w:tr w:rsidR="004E6AFD" w:rsidRPr="00960ACB" w14:paraId="3EF0A602" w14:textId="77777777" w:rsidTr="00BE640E">
        <w:trPr>
          <w:cantSplit/>
          <w:trHeight w:val="284"/>
        </w:trPr>
        <w:tc>
          <w:tcPr>
            <w:tcW w:w="1320" w:type="pct"/>
            <w:vMerge/>
            <w:vAlign w:val="center"/>
          </w:tcPr>
          <w:p w14:paraId="030E1619"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4E72792D" w14:textId="611FBDAC" w:rsidR="004E6AFD" w:rsidRPr="002C4012" w:rsidRDefault="004E6AFD" w:rsidP="004E6AFD">
            <w:pPr>
              <w:keepNext/>
              <w:spacing w:before="0"/>
              <w:rPr>
                <w:rFonts w:cs="Arial"/>
                <w:sz w:val="20"/>
                <w:szCs w:val="20"/>
              </w:rPr>
            </w:pPr>
            <w:r w:rsidRPr="002C4012">
              <w:rPr>
                <w:rFonts w:cs="Arial"/>
                <w:color w:val="000000"/>
                <w:sz w:val="20"/>
                <w:szCs w:val="20"/>
              </w:rPr>
              <w:t>CGT1</w:t>
            </w:r>
          </w:p>
        </w:tc>
        <w:tc>
          <w:tcPr>
            <w:tcW w:w="733" w:type="pct"/>
            <w:tcBorders>
              <w:right w:val="nil"/>
            </w:tcBorders>
            <w:shd w:val="clear" w:color="auto" w:fill="auto"/>
            <w:vAlign w:val="center"/>
          </w:tcPr>
          <w:p w14:paraId="189F80C1" w14:textId="2574DCB2" w:rsidR="004E6AFD" w:rsidRPr="00960ACB" w:rsidRDefault="001B779F" w:rsidP="00F2205C">
            <w:pPr>
              <w:spacing w:before="0"/>
              <w:jc w:val="center"/>
              <w:rPr>
                <w:rFonts w:cs="Arial"/>
                <w:sz w:val="20"/>
                <w:szCs w:val="20"/>
                <w:highlight w:val="yellow"/>
              </w:rPr>
            </w:pPr>
            <w:r w:rsidRPr="001B779F">
              <w:rPr>
                <w:rFonts w:cs="Arial"/>
                <w:color w:val="000000"/>
                <w:sz w:val="20"/>
                <w:szCs w:val="20"/>
              </w:rPr>
              <w:t>23</w:t>
            </w:r>
          </w:p>
        </w:tc>
        <w:tc>
          <w:tcPr>
            <w:tcW w:w="735" w:type="pct"/>
            <w:tcBorders>
              <w:left w:val="nil"/>
            </w:tcBorders>
            <w:shd w:val="clear" w:color="auto" w:fill="auto"/>
            <w:vAlign w:val="center"/>
          </w:tcPr>
          <w:p w14:paraId="3A1B2895" w14:textId="1FD0854F" w:rsidR="004E6AFD" w:rsidRPr="00960ACB" w:rsidRDefault="001B779F" w:rsidP="00F2205C">
            <w:pPr>
              <w:spacing w:before="0"/>
              <w:jc w:val="center"/>
              <w:rPr>
                <w:rFonts w:cs="Arial"/>
                <w:sz w:val="20"/>
                <w:szCs w:val="20"/>
                <w:highlight w:val="yellow"/>
              </w:rPr>
            </w:pPr>
            <w:r w:rsidRPr="001B779F">
              <w:rPr>
                <w:rFonts w:cs="Arial"/>
                <w:color w:val="000000"/>
                <w:sz w:val="20"/>
                <w:szCs w:val="20"/>
              </w:rPr>
              <w:t>1.5</w:t>
            </w:r>
          </w:p>
        </w:tc>
      </w:tr>
      <w:tr w:rsidR="004E6AFD" w:rsidRPr="00960ACB" w14:paraId="10BAFC40" w14:textId="77777777" w:rsidTr="00622699">
        <w:trPr>
          <w:cantSplit/>
          <w:trHeight w:val="284"/>
        </w:trPr>
        <w:tc>
          <w:tcPr>
            <w:tcW w:w="1320" w:type="pct"/>
            <w:vMerge/>
            <w:vAlign w:val="center"/>
          </w:tcPr>
          <w:p w14:paraId="5150E0AD" w14:textId="77777777" w:rsidR="004E6AFD" w:rsidRPr="00960ACB" w:rsidRDefault="004E6AFD" w:rsidP="004E6AFD">
            <w:pPr>
              <w:keepNext/>
              <w:spacing w:before="0"/>
              <w:rPr>
                <w:rFonts w:cs="Arial"/>
                <w:sz w:val="20"/>
                <w:szCs w:val="20"/>
                <w:highlight w:val="yellow"/>
              </w:rPr>
            </w:pPr>
          </w:p>
        </w:tc>
        <w:tc>
          <w:tcPr>
            <w:tcW w:w="2212" w:type="pct"/>
            <w:shd w:val="clear" w:color="auto" w:fill="D9D9D9" w:themeFill="background1" w:themeFillShade="D9"/>
            <w:vAlign w:val="center"/>
          </w:tcPr>
          <w:p w14:paraId="26C82C4F" w14:textId="6C9CCA0A" w:rsidR="004E6AFD" w:rsidRPr="002C4012" w:rsidRDefault="004E6AFD" w:rsidP="004E6AFD">
            <w:pPr>
              <w:keepNext/>
              <w:spacing w:before="0"/>
              <w:rPr>
                <w:rFonts w:cs="Arial"/>
                <w:sz w:val="20"/>
                <w:szCs w:val="20"/>
              </w:rPr>
            </w:pPr>
            <w:r w:rsidRPr="002C4012">
              <w:rPr>
                <w:rFonts w:cs="Arial"/>
                <w:color w:val="000000"/>
                <w:sz w:val="20"/>
                <w:szCs w:val="20"/>
              </w:rPr>
              <w:t>CGT2</w:t>
            </w:r>
          </w:p>
        </w:tc>
        <w:tc>
          <w:tcPr>
            <w:tcW w:w="733" w:type="pct"/>
            <w:tcBorders>
              <w:right w:val="nil"/>
            </w:tcBorders>
            <w:shd w:val="clear" w:color="auto" w:fill="D9D9D9" w:themeFill="background1" w:themeFillShade="D9"/>
            <w:vAlign w:val="center"/>
          </w:tcPr>
          <w:p w14:paraId="685895E8" w14:textId="25622084" w:rsidR="004E6AFD" w:rsidRPr="00960ACB" w:rsidRDefault="001B779F" w:rsidP="00F2205C">
            <w:pPr>
              <w:spacing w:before="0"/>
              <w:jc w:val="center"/>
              <w:rPr>
                <w:rFonts w:cs="Arial"/>
                <w:sz w:val="20"/>
                <w:szCs w:val="20"/>
                <w:highlight w:val="yellow"/>
              </w:rPr>
            </w:pPr>
            <w:r w:rsidRPr="001B779F">
              <w:rPr>
                <w:rFonts w:cs="Arial"/>
                <w:color w:val="000000"/>
                <w:sz w:val="20"/>
                <w:szCs w:val="20"/>
              </w:rPr>
              <w:t>10</w:t>
            </w:r>
          </w:p>
        </w:tc>
        <w:tc>
          <w:tcPr>
            <w:tcW w:w="735" w:type="pct"/>
            <w:tcBorders>
              <w:left w:val="nil"/>
            </w:tcBorders>
            <w:shd w:val="clear" w:color="auto" w:fill="D9D9D9" w:themeFill="background1" w:themeFillShade="D9"/>
            <w:vAlign w:val="center"/>
          </w:tcPr>
          <w:p w14:paraId="297BE2DD" w14:textId="1D96DD5A" w:rsidR="004E6AFD" w:rsidRPr="00960ACB" w:rsidRDefault="001B779F" w:rsidP="00F2205C">
            <w:pPr>
              <w:spacing w:before="0"/>
              <w:jc w:val="center"/>
              <w:rPr>
                <w:rFonts w:cs="Arial"/>
                <w:sz w:val="20"/>
                <w:szCs w:val="20"/>
                <w:highlight w:val="yellow"/>
              </w:rPr>
            </w:pPr>
            <w:r w:rsidRPr="001B779F">
              <w:rPr>
                <w:rFonts w:cs="Arial"/>
                <w:color w:val="000000"/>
                <w:sz w:val="20"/>
                <w:szCs w:val="20"/>
              </w:rPr>
              <w:t>0.7</w:t>
            </w:r>
          </w:p>
        </w:tc>
      </w:tr>
      <w:tr w:rsidR="004E6AFD" w:rsidRPr="00960ACB" w14:paraId="4EFFCE0F" w14:textId="77777777" w:rsidTr="00BE640E">
        <w:trPr>
          <w:cantSplit/>
          <w:trHeight w:val="284"/>
        </w:trPr>
        <w:tc>
          <w:tcPr>
            <w:tcW w:w="1320" w:type="pct"/>
            <w:vMerge/>
            <w:vAlign w:val="center"/>
          </w:tcPr>
          <w:p w14:paraId="074035CA"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455C3A3C" w14:textId="51A7C198" w:rsidR="004E6AFD" w:rsidRPr="002C4012" w:rsidRDefault="004E6AFD" w:rsidP="004E6AFD">
            <w:pPr>
              <w:keepNext/>
              <w:spacing w:before="0"/>
              <w:rPr>
                <w:rFonts w:cs="Arial"/>
                <w:sz w:val="20"/>
                <w:szCs w:val="20"/>
              </w:rPr>
            </w:pPr>
            <w:r w:rsidRPr="002C4012">
              <w:rPr>
                <w:rFonts w:cs="Arial"/>
                <w:color w:val="000000"/>
                <w:sz w:val="20"/>
                <w:szCs w:val="20"/>
              </w:rPr>
              <w:t>CGT3</w:t>
            </w:r>
          </w:p>
        </w:tc>
        <w:tc>
          <w:tcPr>
            <w:tcW w:w="733" w:type="pct"/>
            <w:tcBorders>
              <w:right w:val="nil"/>
            </w:tcBorders>
            <w:shd w:val="clear" w:color="auto" w:fill="auto"/>
            <w:vAlign w:val="center"/>
          </w:tcPr>
          <w:p w14:paraId="7E32DDF2" w14:textId="78AE04E4" w:rsidR="004E6AFD" w:rsidRPr="00960ACB" w:rsidRDefault="001B779F" w:rsidP="00F2205C">
            <w:pPr>
              <w:spacing w:before="0"/>
              <w:jc w:val="center"/>
              <w:rPr>
                <w:rFonts w:cs="Arial"/>
                <w:sz w:val="20"/>
                <w:szCs w:val="20"/>
                <w:highlight w:val="yellow"/>
              </w:rPr>
            </w:pPr>
            <w:r w:rsidRPr="001B779F">
              <w:rPr>
                <w:rFonts w:cs="Arial"/>
                <w:color w:val="000000"/>
                <w:sz w:val="20"/>
                <w:szCs w:val="20"/>
              </w:rPr>
              <w:t>23</w:t>
            </w:r>
          </w:p>
        </w:tc>
        <w:tc>
          <w:tcPr>
            <w:tcW w:w="735" w:type="pct"/>
            <w:tcBorders>
              <w:left w:val="nil"/>
            </w:tcBorders>
            <w:shd w:val="clear" w:color="auto" w:fill="auto"/>
            <w:vAlign w:val="center"/>
          </w:tcPr>
          <w:p w14:paraId="00797811" w14:textId="3FB67B45" w:rsidR="004E6AFD" w:rsidRPr="00960ACB" w:rsidRDefault="001B779F" w:rsidP="00F2205C">
            <w:pPr>
              <w:spacing w:before="0"/>
              <w:jc w:val="center"/>
              <w:rPr>
                <w:rFonts w:cs="Arial"/>
                <w:sz w:val="20"/>
                <w:szCs w:val="20"/>
                <w:highlight w:val="yellow"/>
              </w:rPr>
            </w:pPr>
            <w:r w:rsidRPr="001B779F">
              <w:rPr>
                <w:rFonts w:cs="Arial"/>
                <w:color w:val="000000"/>
                <w:sz w:val="20"/>
                <w:szCs w:val="20"/>
              </w:rPr>
              <w:t>1.5</w:t>
            </w:r>
          </w:p>
        </w:tc>
      </w:tr>
      <w:tr w:rsidR="004E6AFD" w:rsidRPr="00960ACB" w14:paraId="47FAE59A" w14:textId="77777777" w:rsidTr="00622699">
        <w:trPr>
          <w:cantSplit/>
          <w:trHeight w:val="284"/>
        </w:trPr>
        <w:tc>
          <w:tcPr>
            <w:tcW w:w="1320" w:type="pct"/>
            <w:vMerge/>
            <w:vAlign w:val="center"/>
          </w:tcPr>
          <w:p w14:paraId="2291B99C" w14:textId="77777777" w:rsidR="004E6AFD" w:rsidRPr="00960ACB" w:rsidRDefault="004E6AFD" w:rsidP="004E6AFD">
            <w:pPr>
              <w:keepNext/>
              <w:spacing w:before="0"/>
              <w:rPr>
                <w:rFonts w:cs="Arial"/>
                <w:sz w:val="20"/>
                <w:szCs w:val="20"/>
                <w:highlight w:val="yellow"/>
              </w:rPr>
            </w:pPr>
          </w:p>
        </w:tc>
        <w:tc>
          <w:tcPr>
            <w:tcW w:w="2212" w:type="pct"/>
            <w:shd w:val="clear" w:color="auto" w:fill="D9D9D9" w:themeFill="background1" w:themeFillShade="D9"/>
            <w:vAlign w:val="center"/>
          </w:tcPr>
          <w:p w14:paraId="4B8A6B3D" w14:textId="39F40AC3" w:rsidR="004E6AFD" w:rsidRPr="002C4012" w:rsidRDefault="004E6AFD" w:rsidP="004E6AFD">
            <w:pPr>
              <w:keepNext/>
              <w:spacing w:before="0"/>
              <w:rPr>
                <w:rFonts w:cs="Arial"/>
                <w:sz w:val="20"/>
                <w:szCs w:val="20"/>
              </w:rPr>
            </w:pPr>
            <w:r w:rsidRPr="002C4012">
              <w:rPr>
                <w:rFonts w:cs="Arial"/>
                <w:color w:val="000000"/>
                <w:sz w:val="20"/>
                <w:szCs w:val="20"/>
              </w:rPr>
              <w:t>CGT4</w:t>
            </w:r>
          </w:p>
        </w:tc>
        <w:tc>
          <w:tcPr>
            <w:tcW w:w="733" w:type="pct"/>
            <w:tcBorders>
              <w:right w:val="nil"/>
            </w:tcBorders>
            <w:shd w:val="clear" w:color="auto" w:fill="D9D9D9" w:themeFill="background1" w:themeFillShade="D9"/>
            <w:vAlign w:val="center"/>
          </w:tcPr>
          <w:p w14:paraId="1840EDA3" w14:textId="2F5EBC24" w:rsidR="004E6AFD" w:rsidRPr="00960ACB" w:rsidRDefault="001B779F" w:rsidP="00F2205C">
            <w:pPr>
              <w:spacing w:before="0"/>
              <w:jc w:val="center"/>
              <w:rPr>
                <w:rFonts w:cs="Arial"/>
                <w:sz w:val="20"/>
                <w:szCs w:val="20"/>
                <w:highlight w:val="yellow"/>
              </w:rPr>
            </w:pPr>
            <w:r w:rsidRPr="001B779F">
              <w:rPr>
                <w:rFonts w:cs="Arial"/>
                <w:color w:val="000000"/>
                <w:sz w:val="20"/>
                <w:szCs w:val="20"/>
              </w:rPr>
              <w:t>22</w:t>
            </w:r>
          </w:p>
        </w:tc>
        <w:tc>
          <w:tcPr>
            <w:tcW w:w="735" w:type="pct"/>
            <w:tcBorders>
              <w:left w:val="nil"/>
            </w:tcBorders>
            <w:shd w:val="clear" w:color="auto" w:fill="D9D9D9" w:themeFill="background1" w:themeFillShade="D9"/>
            <w:vAlign w:val="center"/>
          </w:tcPr>
          <w:p w14:paraId="0DE93DF7" w14:textId="56A3DB09" w:rsidR="004E6AFD" w:rsidRPr="00960ACB" w:rsidRDefault="001B779F" w:rsidP="00F2205C">
            <w:pPr>
              <w:spacing w:before="0"/>
              <w:jc w:val="center"/>
              <w:rPr>
                <w:rFonts w:cs="Arial"/>
                <w:sz w:val="20"/>
                <w:szCs w:val="20"/>
                <w:highlight w:val="yellow"/>
              </w:rPr>
            </w:pPr>
            <w:r w:rsidRPr="001B779F">
              <w:rPr>
                <w:rFonts w:cs="Arial"/>
                <w:color w:val="000000"/>
                <w:sz w:val="20"/>
                <w:szCs w:val="20"/>
              </w:rPr>
              <w:t>1.4</w:t>
            </w:r>
          </w:p>
        </w:tc>
      </w:tr>
      <w:tr w:rsidR="004E6AFD" w:rsidRPr="00960ACB" w14:paraId="70AA88F0" w14:textId="77777777" w:rsidTr="00BE640E">
        <w:trPr>
          <w:cantSplit/>
          <w:trHeight w:val="284"/>
        </w:trPr>
        <w:tc>
          <w:tcPr>
            <w:tcW w:w="1320" w:type="pct"/>
            <w:vMerge/>
            <w:vAlign w:val="center"/>
          </w:tcPr>
          <w:p w14:paraId="6153AD39"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622958BE" w14:textId="56EF3ACF" w:rsidR="004E6AFD" w:rsidRPr="002C4012" w:rsidRDefault="004E6AFD" w:rsidP="004E6AFD">
            <w:pPr>
              <w:keepNext/>
              <w:spacing w:before="0"/>
              <w:rPr>
                <w:rFonts w:cs="Arial"/>
                <w:sz w:val="20"/>
                <w:szCs w:val="20"/>
              </w:rPr>
            </w:pPr>
            <w:r w:rsidRPr="002C4012">
              <w:rPr>
                <w:rFonts w:cs="Arial"/>
                <w:color w:val="000000"/>
                <w:sz w:val="20"/>
                <w:szCs w:val="20"/>
              </w:rPr>
              <w:t>Extended Skills</w:t>
            </w:r>
          </w:p>
        </w:tc>
        <w:tc>
          <w:tcPr>
            <w:tcW w:w="733" w:type="pct"/>
            <w:tcBorders>
              <w:right w:val="nil"/>
            </w:tcBorders>
            <w:shd w:val="clear" w:color="auto" w:fill="auto"/>
            <w:vAlign w:val="center"/>
          </w:tcPr>
          <w:p w14:paraId="673E6695" w14:textId="0C96C685" w:rsidR="004E6AFD" w:rsidRPr="00960ACB" w:rsidRDefault="001B779F" w:rsidP="00F2205C">
            <w:pPr>
              <w:spacing w:before="0"/>
              <w:jc w:val="center"/>
              <w:rPr>
                <w:rFonts w:cs="Arial"/>
                <w:sz w:val="20"/>
                <w:szCs w:val="20"/>
                <w:highlight w:val="yellow"/>
              </w:rPr>
            </w:pPr>
            <w:r w:rsidRPr="001B779F">
              <w:rPr>
                <w:rFonts w:cs="Arial"/>
                <w:color w:val="000000"/>
                <w:sz w:val="20"/>
                <w:szCs w:val="20"/>
              </w:rPr>
              <w:t>212</w:t>
            </w:r>
          </w:p>
        </w:tc>
        <w:tc>
          <w:tcPr>
            <w:tcW w:w="735" w:type="pct"/>
            <w:tcBorders>
              <w:left w:val="nil"/>
            </w:tcBorders>
            <w:shd w:val="clear" w:color="auto" w:fill="auto"/>
            <w:vAlign w:val="center"/>
          </w:tcPr>
          <w:p w14:paraId="5FF2621B" w14:textId="6716C15B" w:rsidR="004E6AFD" w:rsidRPr="00960ACB" w:rsidRDefault="001B779F" w:rsidP="00F2205C">
            <w:pPr>
              <w:spacing w:before="0"/>
              <w:jc w:val="center"/>
              <w:rPr>
                <w:rFonts w:cs="Arial"/>
                <w:sz w:val="20"/>
                <w:szCs w:val="20"/>
                <w:highlight w:val="yellow"/>
              </w:rPr>
            </w:pPr>
            <w:r w:rsidRPr="001B779F">
              <w:rPr>
                <w:rFonts w:cs="Arial"/>
                <w:color w:val="000000"/>
                <w:sz w:val="20"/>
                <w:szCs w:val="20"/>
              </w:rPr>
              <w:t>14.0</w:t>
            </w:r>
          </w:p>
        </w:tc>
      </w:tr>
      <w:tr w:rsidR="004E6AFD" w:rsidRPr="00960ACB" w14:paraId="10675D46" w14:textId="77777777" w:rsidTr="00622699">
        <w:trPr>
          <w:cantSplit/>
          <w:trHeight w:val="284"/>
        </w:trPr>
        <w:tc>
          <w:tcPr>
            <w:tcW w:w="1320" w:type="pct"/>
            <w:vMerge/>
            <w:vAlign w:val="center"/>
          </w:tcPr>
          <w:p w14:paraId="61E7127D" w14:textId="77777777" w:rsidR="004E6AFD" w:rsidRPr="00960ACB" w:rsidRDefault="004E6AFD" w:rsidP="004E6AFD">
            <w:pPr>
              <w:keepNext/>
              <w:spacing w:before="0"/>
              <w:rPr>
                <w:rFonts w:cs="Arial"/>
                <w:sz w:val="20"/>
                <w:szCs w:val="20"/>
                <w:highlight w:val="yellow"/>
              </w:rPr>
            </w:pPr>
          </w:p>
        </w:tc>
        <w:tc>
          <w:tcPr>
            <w:tcW w:w="2212" w:type="pct"/>
            <w:shd w:val="clear" w:color="auto" w:fill="D9D9D9" w:themeFill="background1" w:themeFillShade="D9"/>
            <w:vAlign w:val="center"/>
          </w:tcPr>
          <w:p w14:paraId="78BD2158" w14:textId="2511E389" w:rsidR="004E6AFD" w:rsidRPr="002C4012" w:rsidRDefault="004E6AFD" w:rsidP="004E6AFD">
            <w:pPr>
              <w:keepNext/>
              <w:spacing w:before="0"/>
              <w:rPr>
                <w:rFonts w:cs="Arial"/>
                <w:sz w:val="20"/>
                <w:szCs w:val="20"/>
              </w:rPr>
            </w:pPr>
            <w:r w:rsidRPr="002C4012">
              <w:rPr>
                <w:rFonts w:cs="Arial"/>
                <w:color w:val="000000"/>
                <w:sz w:val="20"/>
                <w:szCs w:val="20"/>
              </w:rPr>
              <w:t>Advanced Rural Skills Training (ARST)</w:t>
            </w:r>
          </w:p>
        </w:tc>
        <w:tc>
          <w:tcPr>
            <w:tcW w:w="733" w:type="pct"/>
            <w:tcBorders>
              <w:right w:val="nil"/>
            </w:tcBorders>
            <w:shd w:val="clear" w:color="auto" w:fill="D9D9D9" w:themeFill="background1" w:themeFillShade="D9"/>
            <w:vAlign w:val="center"/>
          </w:tcPr>
          <w:p w14:paraId="0AB5284E" w14:textId="3BCB814A" w:rsidR="004E6AFD" w:rsidRPr="00960ACB" w:rsidRDefault="001B779F" w:rsidP="00F2205C">
            <w:pPr>
              <w:spacing w:before="0"/>
              <w:jc w:val="center"/>
              <w:rPr>
                <w:rFonts w:cs="Arial"/>
                <w:sz w:val="20"/>
                <w:szCs w:val="20"/>
                <w:highlight w:val="yellow"/>
              </w:rPr>
            </w:pPr>
            <w:r w:rsidRPr="001B779F">
              <w:rPr>
                <w:rFonts w:cs="Arial"/>
                <w:color w:val="000000"/>
                <w:sz w:val="20"/>
                <w:szCs w:val="20"/>
              </w:rPr>
              <w:t>18</w:t>
            </w:r>
          </w:p>
        </w:tc>
        <w:tc>
          <w:tcPr>
            <w:tcW w:w="735" w:type="pct"/>
            <w:tcBorders>
              <w:left w:val="nil"/>
            </w:tcBorders>
            <w:shd w:val="clear" w:color="auto" w:fill="D9D9D9" w:themeFill="background1" w:themeFillShade="D9"/>
            <w:vAlign w:val="center"/>
          </w:tcPr>
          <w:p w14:paraId="62D7EB36" w14:textId="6F04BF22" w:rsidR="004E6AFD" w:rsidRPr="00960ACB" w:rsidRDefault="001B779F" w:rsidP="00F2205C">
            <w:pPr>
              <w:spacing w:before="0"/>
              <w:jc w:val="center"/>
              <w:rPr>
                <w:rFonts w:cs="Arial"/>
                <w:sz w:val="20"/>
                <w:szCs w:val="20"/>
                <w:highlight w:val="yellow"/>
              </w:rPr>
            </w:pPr>
            <w:r w:rsidRPr="001B779F">
              <w:rPr>
                <w:rFonts w:cs="Arial"/>
                <w:color w:val="000000"/>
                <w:sz w:val="20"/>
                <w:szCs w:val="20"/>
              </w:rPr>
              <w:t>1.2</w:t>
            </w:r>
          </w:p>
        </w:tc>
      </w:tr>
      <w:tr w:rsidR="004E6AFD" w:rsidRPr="00960ACB" w14:paraId="1E54EE02" w14:textId="77777777" w:rsidTr="00BE640E">
        <w:trPr>
          <w:cantSplit/>
          <w:trHeight w:val="284"/>
        </w:trPr>
        <w:tc>
          <w:tcPr>
            <w:tcW w:w="1320" w:type="pct"/>
            <w:vMerge/>
            <w:vAlign w:val="center"/>
          </w:tcPr>
          <w:p w14:paraId="2CEEEE32"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6534B7F9" w14:textId="15DF9AC5" w:rsidR="004E6AFD" w:rsidRPr="002C4012" w:rsidRDefault="004E6AFD" w:rsidP="004E6AFD">
            <w:pPr>
              <w:keepNext/>
              <w:spacing w:before="0"/>
              <w:rPr>
                <w:rFonts w:cs="Arial"/>
                <w:sz w:val="20"/>
                <w:szCs w:val="20"/>
              </w:rPr>
            </w:pPr>
            <w:r w:rsidRPr="002C4012">
              <w:rPr>
                <w:rFonts w:cs="Arial"/>
                <w:color w:val="000000"/>
                <w:sz w:val="20"/>
                <w:szCs w:val="20"/>
              </w:rPr>
              <w:t>Advanced Specialised Training (AST)</w:t>
            </w:r>
          </w:p>
        </w:tc>
        <w:tc>
          <w:tcPr>
            <w:tcW w:w="733" w:type="pct"/>
            <w:tcBorders>
              <w:right w:val="nil"/>
            </w:tcBorders>
            <w:shd w:val="clear" w:color="auto" w:fill="auto"/>
            <w:vAlign w:val="center"/>
          </w:tcPr>
          <w:p w14:paraId="3282B40F" w14:textId="6D2A4A49" w:rsidR="004E6AFD" w:rsidRPr="00960ACB" w:rsidRDefault="001B779F" w:rsidP="00F2205C">
            <w:pPr>
              <w:spacing w:before="0"/>
              <w:jc w:val="center"/>
              <w:rPr>
                <w:rFonts w:cs="Arial"/>
                <w:sz w:val="20"/>
                <w:szCs w:val="20"/>
                <w:highlight w:val="yellow"/>
              </w:rPr>
            </w:pPr>
            <w:r w:rsidRPr="001B779F">
              <w:rPr>
                <w:rFonts w:cs="Arial"/>
                <w:color w:val="000000"/>
                <w:sz w:val="20"/>
                <w:szCs w:val="20"/>
              </w:rPr>
              <w:t>40</w:t>
            </w:r>
          </w:p>
        </w:tc>
        <w:tc>
          <w:tcPr>
            <w:tcW w:w="735" w:type="pct"/>
            <w:tcBorders>
              <w:left w:val="nil"/>
            </w:tcBorders>
            <w:shd w:val="clear" w:color="auto" w:fill="auto"/>
            <w:vAlign w:val="center"/>
          </w:tcPr>
          <w:p w14:paraId="5B426CCD" w14:textId="24257DF4" w:rsidR="004E6AFD" w:rsidRPr="00960ACB" w:rsidRDefault="001B779F" w:rsidP="00F2205C">
            <w:pPr>
              <w:spacing w:before="0"/>
              <w:jc w:val="center"/>
              <w:rPr>
                <w:rFonts w:cs="Arial"/>
                <w:sz w:val="20"/>
                <w:szCs w:val="20"/>
                <w:highlight w:val="yellow"/>
              </w:rPr>
            </w:pPr>
            <w:r w:rsidRPr="001B779F">
              <w:rPr>
                <w:rFonts w:cs="Arial"/>
                <w:color w:val="000000"/>
                <w:sz w:val="20"/>
                <w:szCs w:val="20"/>
              </w:rPr>
              <w:t>2.6</w:t>
            </w:r>
          </w:p>
        </w:tc>
      </w:tr>
      <w:tr w:rsidR="004E6AFD" w:rsidRPr="00960ACB" w14:paraId="50AC891D" w14:textId="77777777" w:rsidTr="00622699">
        <w:trPr>
          <w:cantSplit/>
          <w:trHeight w:val="284"/>
        </w:trPr>
        <w:tc>
          <w:tcPr>
            <w:tcW w:w="1320" w:type="pct"/>
            <w:vMerge/>
            <w:vAlign w:val="center"/>
          </w:tcPr>
          <w:p w14:paraId="64BD226F" w14:textId="77777777" w:rsidR="004E6AFD" w:rsidRPr="00960ACB" w:rsidRDefault="004E6AFD" w:rsidP="004E6AFD">
            <w:pPr>
              <w:keepNext/>
              <w:spacing w:before="0"/>
              <w:rPr>
                <w:rFonts w:cs="Arial"/>
                <w:sz w:val="20"/>
                <w:szCs w:val="20"/>
                <w:highlight w:val="yellow"/>
              </w:rPr>
            </w:pPr>
          </w:p>
        </w:tc>
        <w:tc>
          <w:tcPr>
            <w:tcW w:w="2212" w:type="pct"/>
            <w:shd w:val="clear" w:color="auto" w:fill="D9D9D9" w:themeFill="background1" w:themeFillShade="D9"/>
            <w:vAlign w:val="center"/>
          </w:tcPr>
          <w:p w14:paraId="46DEF928" w14:textId="68BD8CE5" w:rsidR="004E6AFD" w:rsidRPr="002C4012" w:rsidRDefault="004E6AFD" w:rsidP="004E6AFD">
            <w:pPr>
              <w:keepNext/>
              <w:spacing w:before="0"/>
              <w:rPr>
                <w:rFonts w:cs="Arial"/>
                <w:sz w:val="20"/>
                <w:szCs w:val="20"/>
              </w:rPr>
            </w:pPr>
            <w:r w:rsidRPr="002C4012">
              <w:rPr>
                <w:rFonts w:cs="Arial"/>
                <w:color w:val="000000"/>
                <w:sz w:val="20"/>
                <w:szCs w:val="20"/>
              </w:rPr>
              <w:t>Academic post</w:t>
            </w:r>
          </w:p>
        </w:tc>
        <w:tc>
          <w:tcPr>
            <w:tcW w:w="733" w:type="pct"/>
            <w:tcBorders>
              <w:right w:val="nil"/>
            </w:tcBorders>
            <w:shd w:val="clear" w:color="auto" w:fill="D9D9D9" w:themeFill="background1" w:themeFillShade="D9"/>
            <w:vAlign w:val="center"/>
          </w:tcPr>
          <w:p w14:paraId="73093E88" w14:textId="24B2BBFE" w:rsidR="004E6AFD" w:rsidRPr="00960ACB" w:rsidRDefault="001B779F" w:rsidP="00F2205C">
            <w:pPr>
              <w:spacing w:before="0"/>
              <w:jc w:val="center"/>
              <w:rPr>
                <w:rFonts w:cs="Arial"/>
                <w:sz w:val="20"/>
                <w:szCs w:val="20"/>
                <w:highlight w:val="yellow"/>
              </w:rPr>
            </w:pPr>
            <w:r w:rsidRPr="001B779F">
              <w:rPr>
                <w:rFonts w:cs="Arial"/>
                <w:color w:val="000000"/>
                <w:sz w:val="20"/>
                <w:szCs w:val="20"/>
              </w:rPr>
              <w:t>12</w:t>
            </w:r>
          </w:p>
        </w:tc>
        <w:tc>
          <w:tcPr>
            <w:tcW w:w="735" w:type="pct"/>
            <w:tcBorders>
              <w:left w:val="nil"/>
            </w:tcBorders>
            <w:shd w:val="clear" w:color="auto" w:fill="D9D9D9" w:themeFill="background1" w:themeFillShade="D9"/>
            <w:vAlign w:val="center"/>
          </w:tcPr>
          <w:p w14:paraId="44B0E0CA" w14:textId="4D5DC432" w:rsidR="004E6AFD" w:rsidRPr="00960ACB" w:rsidRDefault="001B779F" w:rsidP="00F2205C">
            <w:pPr>
              <w:spacing w:before="0"/>
              <w:jc w:val="center"/>
              <w:rPr>
                <w:rFonts w:cs="Arial"/>
                <w:sz w:val="20"/>
                <w:szCs w:val="20"/>
                <w:highlight w:val="yellow"/>
              </w:rPr>
            </w:pPr>
            <w:r w:rsidRPr="001B779F">
              <w:rPr>
                <w:rFonts w:cs="Arial"/>
                <w:color w:val="000000"/>
                <w:sz w:val="20"/>
                <w:szCs w:val="20"/>
              </w:rPr>
              <w:t>0.8</w:t>
            </w:r>
          </w:p>
        </w:tc>
      </w:tr>
      <w:tr w:rsidR="004E6AFD" w:rsidRPr="00960ACB" w14:paraId="1023F66A" w14:textId="77777777" w:rsidTr="00BE640E">
        <w:trPr>
          <w:cantSplit/>
          <w:trHeight w:val="284"/>
        </w:trPr>
        <w:tc>
          <w:tcPr>
            <w:tcW w:w="1320" w:type="pct"/>
            <w:vMerge/>
            <w:vAlign w:val="center"/>
          </w:tcPr>
          <w:p w14:paraId="00F4186E" w14:textId="77777777" w:rsidR="004E6AFD" w:rsidRPr="00960ACB" w:rsidRDefault="004E6AFD" w:rsidP="004E6AFD">
            <w:pPr>
              <w:keepNext/>
              <w:spacing w:before="0"/>
              <w:rPr>
                <w:rFonts w:cs="Arial"/>
                <w:sz w:val="20"/>
                <w:szCs w:val="20"/>
                <w:highlight w:val="yellow"/>
              </w:rPr>
            </w:pPr>
          </w:p>
        </w:tc>
        <w:tc>
          <w:tcPr>
            <w:tcW w:w="2212" w:type="pct"/>
            <w:shd w:val="clear" w:color="auto" w:fill="auto"/>
            <w:vAlign w:val="center"/>
          </w:tcPr>
          <w:p w14:paraId="2F59D934" w14:textId="4F876402" w:rsidR="004E6AFD" w:rsidRPr="002C4012" w:rsidRDefault="001B779F" w:rsidP="004E6AFD">
            <w:pPr>
              <w:keepNext/>
              <w:spacing w:before="0"/>
              <w:rPr>
                <w:rFonts w:cs="Arial"/>
                <w:sz w:val="20"/>
                <w:szCs w:val="20"/>
              </w:rPr>
            </w:pPr>
            <w:r w:rsidRPr="002C4012">
              <w:rPr>
                <w:rFonts w:cs="Arial"/>
                <w:sz w:val="20"/>
                <w:szCs w:val="20"/>
              </w:rPr>
              <w:t>Medical Education Post</w:t>
            </w:r>
          </w:p>
        </w:tc>
        <w:tc>
          <w:tcPr>
            <w:tcW w:w="733" w:type="pct"/>
            <w:tcBorders>
              <w:right w:val="nil"/>
            </w:tcBorders>
            <w:shd w:val="clear" w:color="auto" w:fill="auto"/>
            <w:vAlign w:val="center"/>
          </w:tcPr>
          <w:p w14:paraId="24EE5DEF" w14:textId="24673B24" w:rsidR="004E6AFD" w:rsidRPr="00960ACB" w:rsidRDefault="007445F9" w:rsidP="00F2205C">
            <w:pPr>
              <w:keepNext/>
              <w:spacing w:before="0"/>
              <w:jc w:val="center"/>
              <w:rPr>
                <w:rFonts w:cs="Arial"/>
                <w:sz w:val="20"/>
                <w:szCs w:val="20"/>
                <w:highlight w:val="yellow"/>
              </w:rPr>
            </w:pPr>
            <w:r>
              <w:rPr>
                <w:rFonts w:cs="Arial"/>
                <w:color w:val="000000"/>
                <w:sz w:val="20"/>
                <w:szCs w:val="20"/>
              </w:rPr>
              <w:t>&lt;4</w:t>
            </w:r>
          </w:p>
        </w:tc>
        <w:tc>
          <w:tcPr>
            <w:tcW w:w="735" w:type="pct"/>
            <w:tcBorders>
              <w:left w:val="nil"/>
            </w:tcBorders>
            <w:shd w:val="clear" w:color="auto" w:fill="auto"/>
            <w:vAlign w:val="center"/>
          </w:tcPr>
          <w:p w14:paraId="67966816" w14:textId="2CECEB67" w:rsidR="004E6AFD" w:rsidRPr="00960ACB" w:rsidRDefault="007445F9" w:rsidP="00F2205C">
            <w:pPr>
              <w:keepNext/>
              <w:spacing w:before="0"/>
              <w:jc w:val="center"/>
              <w:rPr>
                <w:rFonts w:cs="Arial"/>
                <w:sz w:val="20"/>
                <w:szCs w:val="20"/>
                <w:highlight w:val="yellow"/>
              </w:rPr>
            </w:pPr>
            <w:r w:rsidRPr="007445F9">
              <w:rPr>
                <w:rFonts w:cs="Arial"/>
                <w:sz w:val="20"/>
                <w:szCs w:val="20"/>
              </w:rPr>
              <w:t>-</w:t>
            </w:r>
          </w:p>
        </w:tc>
      </w:tr>
    </w:tbl>
    <w:p w14:paraId="41521C8B" w14:textId="07D945BF" w:rsidR="007E4E8D" w:rsidRPr="00DC37D6" w:rsidRDefault="00A80424" w:rsidP="00A73DC0">
      <w:pPr>
        <w:jc w:val="right"/>
        <w:rPr>
          <w:rFonts w:cs="Arial"/>
          <w:i/>
          <w:sz w:val="20"/>
        </w:rPr>
      </w:pPr>
      <w:r w:rsidRPr="00DC37D6">
        <w:rPr>
          <w:rFonts w:cs="Arial"/>
          <w:i/>
          <w:sz w:val="20"/>
        </w:rPr>
        <w:t>(n=</w:t>
      </w:r>
      <w:r w:rsidR="00DC37D6" w:rsidRPr="00DC37D6">
        <w:rPr>
          <w:rFonts w:cs="Arial"/>
          <w:i/>
          <w:sz w:val="20"/>
        </w:rPr>
        <w:t>1,51</w:t>
      </w:r>
      <w:r w:rsidR="004E595D">
        <w:rPr>
          <w:rFonts w:cs="Arial"/>
          <w:i/>
          <w:sz w:val="20"/>
        </w:rPr>
        <w:t>3</w:t>
      </w:r>
      <w:r w:rsidR="00E4771B" w:rsidRPr="00DC37D6">
        <w:rPr>
          <w:rFonts w:cs="Arial"/>
          <w:i/>
          <w:sz w:val="20"/>
        </w:rPr>
        <w:t>)</w:t>
      </w:r>
    </w:p>
    <w:p w14:paraId="527D33BA" w14:textId="5F44CAB9" w:rsidR="005E3E00" w:rsidRDefault="009F2B63" w:rsidP="00007D10">
      <w:pPr>
        <w:rPr>
          <w:rFonts w:cs="Arial"/>
        </w:rPr>
      </w:pPr>
      <w:r>
        <w:rPr>
          <w:rFonts w:cs="Arial"/>
        </w:rPr>
        <w:lastRenderedPageBreak/>
        <w:t>Similar to 2021, a</w:t>
      </w:r>
      <w:r w:rsidR="00716BD9" w:rsidRPr="00D6124A">
        <w:rPr>
          <w:rFonts w:cs="Arial"/>
        </w:rPr>
        <w:t>round half</w:t>
      </w:r>
      <w:r w:rsidR="00764A36" w:rsidRPr="00D6124A">
        <w:rPr>
          <w:rFonts w:cs="Arial"/>
        </w:rPr>
        <w:t xml:space="preserve"> </w:t>
      </w:r>
      <w:r w:rsidR="00736FC1" w:rsidRPr="00D6124A">
        <w:rPr>
          <w:rFonts w:cs="Arial"/>
        </w:rPr>
        <w:t xml:space="preserve">of </w:t>
      </w:r>
      <w:r w:rsidR="00764A36" w:rsidRPr="00D6124A">
        <w:rPr>
          <w:rFonts w:cs="Arial"/>
        </w:rPr>
        <w:t>the registrars</w:t>
      </w:r>
      <w:r w:rsidR="006D7C40" w:rsidRPr="00D6124A">
        <w:rPr>
          <w:rFonts w:cs="Arial"/>
        </w:rPr>
        <w:t xml:space="preserve"> who responded to the </w:t>
      </w:r>
      <w:r w:rsidR="00B76C35" w:rsidRPr="00D6124A">
        <w:rPr>
          <w:rFonts w:cs="Arial"/>
        </w:rPr>
        <w:t>survey</w:t>
      </w:r>
      <w:r w:rsidR="00764A36" w:rsidRPr="00D6124A">
        <w:rPr>
          <w:rFonts w:cs="Arial"/>
        </w:rPr>
        <w:t xml:space="preserve"> were training in </w:t>
      </w:r>
      <w:r w:rsidR="005E3E00" w:rsidRPr="00D6124A">
        <w:rPr>
          <w:rFonts w:cs="Arial"/>
        </w:rPr>
        <w:t>MM 1</w:t>
      </w:r>
      <w:r w:rsidR="00325207" w:rsidRPr="00D6124A">
        <w:rPr>
          <w:rFonts w:cs="Arial"/>
        </w:rPr>
        <w:t xml:space="preserve">, with </w:t>
      </w:r>
      <w:r w:rsidR="00A11671" w:rsidRPr="00D6124A">
        <w:rPr>
          <w:rFonts w:cs="Arial"/>
        </w:rPr>
        <w:t xml:space="preserve">36 per cent </w:t>
      </w:r>
      <w:r w:rsidR="005250E9" w:rsidRPr="00D6124A">
        <w:rPr>
          <w:rFonts w:cs="Arial"/>
        </w:rPr>
        <w:t>training in MM 3-7</w:t>
      </w:r>
      <w:r w:rsidR="007F2E35">
        <w:rPr>
          <w:rFonts w:cs="Arial"/>
        </w:rPr>
        <w:t xml:space="preserve"> (</w:t>
      </w:r>
      <w:r w:rsidR="007F2E35">
        <w:rPr>
          <w:rFonts w:cs="Arial"/>
        </w:rPr>
        <w:fldChar w:fldCharType="begin"/>
      </w:r>
      <w:r w:rsidR="007F2E35">
        <w:rPr>
          <w:rFonts w:cs="Arial"/>
        </w:rPr>
        <w:instrText xml:space="preserve"> REF _Ref479848836 \h </w:instrText>
      </w:r>
      <w:r w:rsidR="007F2E35">
        <w:rPr>
          <w:rFonts w:cs="Arial"/>
        </w:rPr>
      </w:r>
      <w:r w:rsidR="007F2E35">
        <w:rPr>
          <w:rFonts w:cs="Arial"/>
        </w:rPr>
        <w:fldChar w:fldCharType="separate"/>
      </w:r>
      <w:r w:rsidR="00CA1CB0" w:rsidRPr="004227C5">
        <w:t xml:space="preserve">Figure </w:t>
      </w:r>
      <w:r w:rsidR="00CA1CB0">
        <w:rPr>
          <w:noProof/>
        </w:rPr>
        <w:t>2</w:t>
      </w:r>
      <w:r w:rsidR="007F2E35">
        <w:rPr>
          <w:rFonts w:cs="Arial"/>
        </w:rPr>
        <w:fldChar w:fldCharType="end"/>
      </w:r>
      <w:r w:rsidR="007F2E35">
        <w:rPr>
          <w:rFonts w:cs="Arial"/>
        </w:rPr>
        <w:t>)</w:t>
      </w:r>
      <w:r w:rsidR="005250E9" w:rsidRPr="00D6124A">
        <w:rPr>
          <w:rFonts w:cs="Arial"/>
        </w:rPr>
        <w:t>.</w:t>
      </w:r>
      <w:r w:rsidR="007F2E35" w:rsidRPr="00D6124A">
        <w:rPr>
          <w:rFonts w:cs="Arial"/>
        </w:rPr>
        <w:t xml:space="preserve"> </w:t>
      </w:r>
    </w:p>
    <w:p w14:paraId="5084D829" w14:textId="2252BC93" w:rsidR="00B062CD" w:rsidRPr="00D6124A" w:rsidRDefault="00B85534" w:rsidP="00007D10">
      <w:pPr>
        <w:rPr>
          <w:rFonts w:cs="Arial"/>
        </w:rPr>
      </w:pPr>
      <w:r w:rsidRPr="00B85534">
        <w:rPr>
          <w:noProof/>
        </w:rPr>
        <w:drawing>
          <wp:inline distT="0" distB="0" distL="0" distR="0" wp14:anchorId="14EEE922" wp14:editId="6EF6A904">
            <wp:extent cx="6477000" cy="3600450"/>
            <wp:effectExtent l="0" t="0" r="0" b="0"/>
            <wp:docPr id="719978533" name="Picture 719978533" descr="Figure 2 is a grouped bar graph illustrating the per cent of registrars training in different training locations – MM 1 to MM 7 – in 2021, 2022, and 2023. A tabular alternative is listed in Table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78533" name="Picture 719978533" descr="Figure 2 is a grouped bar graph illustrating the per cent of registrars training in different training locations – MM 1 to MM 7 – in 2021, 2022, and 2023. A tabular alternative is listed in Table 21.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19AF5AC3" w14:textId="0F395C83" w:rsidR="00725668" w:rsidRPr="00F86563" w:rsidRDefault="00007D10" w:rsidP="00725668">
      <w:pPr>
        <w:jc w:val="right"/>
        <w:rPr>
          <w:rFonts w:cs="Arial"/>
          <w:i/>
          <w:sz w:val="20"/>
        </w:rPr>
      </w:pPr>
      <w:r w:rsidRPr="00F86563">
        <w:rPr>
          <w:rFonts w:cs="Arial"/>
          <w:i/>
          <w:sz w:val="20"/>
        </w:rPr>
        <w:t>(</w:t>
      </w:r>
      <w:r w:rsidR="0060347A" w:rsidRPr="00F86563">
        <w:rPr>
          <w:rFonts w:cs="Arial"/>
          <w:i/>
          <w:sz w:val="20"/>
        </w:rPr>
        <w:t>n=</w:t>
      </w:r>
      <w:r w:rsidR="004700AC" w:rsidRPr="00F86563">
        <w:rPr>
          <w:rFonts w:cs="Arial"/>
          <w:i/>
          <w:sz w:val="20"/>
        </w:rPr>
        <w:t>3,680</w:t>
      </w:r>
      <w:r w:rsidR="00725668" w:rsidRPr="00F86563">
        <w:rPr>
          <w:rFonts w:cs="Arial"/>
          <w:i/>
          <w:sz w:val="20"/>
        </w:rPr>
        <w:t>)</w:t>
      </w:r>
    </w:p>
    <w:p w14:paraId="0DBF742B" w14:textId="0FCDEE0E" w:rsidR="00B35F76" w:rsidRPr="004227C5" w:rsidRDefault="00725668" w:rsidP="00333B17">
      <w:pPr>
        <w:pStyle w:val="Caption"/>
        <w:keepNext w:val="0"/>
        <w:keepLines w:val="0"/>
      </w:pPr>
      <w:bookmarkStart w:id="63" w:name="_Ref479848836"/>
      <w:bookmarkStart w:id="64" w:name="_Toc64038971"/>
      <w:bookmarkStart w:id="65" w:name="_Toc147746470"/>
      <w:bookmarkStart w:id="66" w:name="_Ref152925876"/>
      <w:bookmarkStart w:id="67" w:name="_Toc161128105"/>
      <w:r w:rsidRPr="004227C5">
        <w:t xml:space="preserve">Figure </w:t>
      </w:r>
      <w:r w:rsidR="00FE5EA6" w:rsidRPr="004227C5">
        <w:fldChar w:fldCharType="begin"/>
      </w:r>
      <w:r w:rsidR="00FE5EA6" w:rsidRPr="002511D8">
        <w:instrText xml:space="preserve"> SEQ Figure \* ARABIC </w:instrText>
      </w:r>
      <w:r w:rsidR="00FE5EA6" w:rsidRPr="004227C5">
        <w:fldChar w:fldCharType="separate"/>
      </w:r>
      <w:r w:rsidR="00CA1CB0">
        <w:rPr>
          <w:noProof/>
        </w:rPr>
        <w:t>2</w:t>
      </w:r>
      <w:r w:rsidR="00FE5EA6" w:rsidRPr="004227C5">
        <w:fldChar w:fldCharType="end"/>
      </w:r>
      <w:bookmarkEnd w:id="63"/>
      <w:r w:rsidRPr="004227C5">
        <w:t>: Location of registrars’ cur</w:t>
      </w:r>
      <w:r w:rsidR="00330627" w:rsidRPr="004227C5">
        <w:t xml:space="preserve">rent training facility </w:t>
      </w:r>
      <w:r w:rsidR="004E7430">
        <w:t>from</w:t>
      </w:r>
      <w:r w:rsidR="00330627" w:rsidRPr="004227C5">
        <w:t xml:space="preserve"> </w:t>
      </w:r>
      <w:r w:rsidR="004700AC">
        <w:t>2021</w:t>
      </w:r>
      <w:bookmarkEnd w:id="64"/>
      <w:r w:rsidR="004E7430">
        <w:t xml:space="preserve"> to</w:t>
      </w:r>
      <w:r w:rsidR="00330627" w:rsidRPr="004227C5">
        <w:t xml:space="preserve"> </w:t>
      </w:r>
      <w:r w:rsidR="00707746" w:rsidRPr="004227C5">
        <w:t>202</w:t>
      </w:r>
      <w:r w:rsidR="00FE2C07" w:rsidRPr="004227C5">
        <w:t>3</w:t>
      </w:r>
      <w:r w:rsidR="00C31F5D">
        <w:t>,</w:t>
      </w:r>
      <w:r w:rsidR="00DF0719" w:rsidRPr="004227C5">
        <w:t xml:space="preserve"> by </w:t>
      </w:r>
      <w:bookmarkEnd w:id="65"/>
      <w:r w:rsidR="004E7430">
        <w:t>MMM</w:t>
      </w:r>
      <w:bookmarkEnd w:id="66"/>
      <w:bookmarkEnd w:id="67"/>
      <w:r w:rsidR="00DF0719" w:rsidRPr="004227C5">
        <w:t xml:space="preserve">  </w:t>
      </w:r>
    </w:p>
    <w:p w14:paraId="065E8F7C" w14:textId="5A83FAFC" w:rsidR="00BE05CC" w:rsidRPr="00497098" w:rsidRDefault="622EA65A" w:rsidP="00334640">
      <w:r w:rsidRPr="29B86458">
        <w:rPr>
          <w:rFonts w:cs="Arial"/>
        </w:rPr>
        <w:t>Forty</w:t>
      </w:r>
      <w:r w:rsidR="186A9FCE" w:rsidRPr="29B86458">
        <w:rPr>
          <w:rFonts w:cs="Arial"/>
        </w:rPr>
        <w:t xml:space="preserve"> per cent of all registrars reported moving to their curre</w:t>
      </w:r>
      <w:r w:rsidR="33A603A0" w:rsidRPr="29B86458">
        <w:rPr>
          <w:rFonts w:cs="Arial"/>
        </w:rPr>
        <w:t xml:space="preserve">nt region to undertake training, this includes </w:t>
      </w:r>
      <w:r w:rsidR="0A59E2D0" w:rsidRPr="29B86458">
        <w:rPr>
          <w:rFonts w:cs="Arial"/>
        </w:rPr>
        <w:t>4</w:t>
      </w:r>
      <w:r w:rsidR="2C8F8C28" w:rsidRPr="29B86458">
        <w:rPr>
          <w:rFonts w:cs="Arial"/>
        </w:rPr>
        <w:t>5</w:t>
      </w:r>
      <w:r w:rsidR="33A603A0" w:rsidRPr="29B86458">
        <w:rPr>
          <w:rFonts w:cs="Arial"/>
        </w:rPr>
        <w:t xml:space="preserve"> per cent of males compared with</w:t>
      </w:r>
      <w:r w:rsidR="6C1EC82B" w:rsidRPr="29B86458">
        <w:rPr>
          <w:rFonts w:cs="Arial"/>
        </w:rPr>
        <w:t xml:space="preserve"> just</w:t>
      </w:r>
      <w:r w:rsidR="33A603A0" w:rsidRPr="29B86458">
        <w:rPr>
          <w:rFonts w:cs="Arial"/>
        </w:rPr>
        <w:t xml:space="preserve"> </w:t>
      </w:r>
      <w:r w:rsidR="2C8F8C28" w:rsidRPr="29B86458">
        <w:rPr>
          <w:rFonts w:cs="Arial"/>
        </w:rPr>
        <w:t>37</w:t>
      </w:r>
      <w:r w:rsidR="33A603A0" w:rsidRPr="29B86458">
        <w:rPr>
          <w:rFonts w:cs="Arial"/>
        </w:rPr>
        <w:t xml:space="preserve"> per cent of females.</w:t>
      </w:r>
      <w:r w:rsidR="186A9FCE" w:rsidRPr="29B86458">
        <w:rPr>
          <w:rFonts w:cs="Arial"/>
        </w:rPr>
        <w:t xml:space="preserve"> </w:t>
      </w:r>
      <w:r w:rsidR="7BFBA434" w:rsidRPr="29B86458">
        <w:rPr>
          <w:rFonts w:cs="Arial"/>
        </w:rPr>
        <w:t>Overall</w:t>
      </w:r>
      <w:r w:rsidR="2208527C" w:rsidRPr="29B86458">
        <w:rPr>
          <w:rFonts w:cs="Arial"/>
        </w:rPr>
        <w:t>,</w:t>
      </w:r>
      <w:r w:rsidR="7BFBA434" w:rsidRPr="29B86458">
        <w:rPr>
          <w:rFonts w:cs="Arial"/>
        </w:rPr>
        <w:t xml:space="preserve"> there </w:t>
      </w:r>
      <w:r w:rsidR="7174DBFF" w:rsidRPr="29B86458">
        <w:rPr>
          <w:rFonts w:cs="Arial"/>
        </w:rPr>
        <w:t xml:space="preserve">were a lower number of </w:t>
      </w:r>
      <w:r w:rsidR="5D515A00" w:rsidRPr="29B86458">
        <w:rPr>
          <w:rFonts w:cs="Arial"/>
        </w:rPr>
        <w:t>r</w:t>
      </w:r>
      <w:r w:rsidR="005950B3" w:rsidRPr="29B86458">
        <w:rPr>
          <w:rFonts w:cs="Arial"/>
        </w:rPr>
        <w:t xml:space="preserve">egistrars </w:t>
      </w:r>
      <w:r w:rsidR="7174DBFF" w:rsidRPr="29B86458">
        <w:rPr>
          <w:rFonts w:cs="Arial"/>
        </w:rPr>
        <w:t>th</w:t>
      </w:r>
      <w:r w:rsidR="498CAF4C" w:rsidRPr="29B86458">
        <w:rPr>
          <w:rFonts w:cs="Arial"/>
        </w:rPr>
        <w:t xml:space="preserve">at had </w:t>
      </w:r>
      <w:r w:rsidR="3017D465" w:rsidRPr="29B86458">
        <w:rPr>
          <w:rFonts w:cs="Arial"/>
        </w:rPr>
        <w:t xml:space="preserve">relocated </w:t>
      </w:r>
      <w:r w:rsidR="34F1F888" w:rsidRPr="29B86458">
        <w:rPr>
          <w:rFonts w:cs="Arial"/>
        </w:rPr>
        <w:t>than in previous years</w:t>
      </w:r>
      <w:r w:rsidR="00B866A7">
        <w:rPr>
          <w:rFonts w:cs="Arial"/>
        </w:rPr>
        <w:t xml:space="preserve"> however,</w:t>
      </w:r>
      <w:r w:rsidR="5D515A00" w:rsidRPr="29B86458">
        <w:rPr>
          <w:rFonts w:cs="Arial"/>
        </w:rPr>
        <w:t xml:space="preserve"> </w:t>
      </w:r>
      <w:r w:rsidR="00B866A7">
        <w:rPr>
          <w:rFonts w:cs="Arial"/>
        </w:rPr>
        <w:t>r</w:t>
      </w:r>
      <w:r w:rsidR="005950B3" w:rsidRPr="29B86458">
        <w:rPr>
          <w:rFonts w:cs="Arial"/>
        </w:rPr>
        <w:t xml:space="preserve">egistrars </w:t>
      </w:r>
      <w:r w:rsidR="406BA91C" w:rsidRPr="29B86458">
        <w:rPr>
          <w:rFonts w:cs="Arial"/>
        </w:rPr>
        <w:t xml:space="preserve">on the </w:t>
      </w:r>
      <w:r w:rsidR="7B33BB4B" w:rsidRPr="29B86458">
        <w:rPr>
          <w:rFonts w:cs="Arial"/>
        </w:rPr>
        <w:t>r</w:t>
      </w:r>
      <w:r w:rsidR="406BA91C" w:rsidRPr="29B86458">
        <w:rPr>
          <w:rFonts w:cs="Arial"/>
        </w:rPr>
        <w:t>ural pathway</w:t>
      </w:r>
      <w:r w:rsidR="5CA70891" w:rsidRPr="29B86458">
        <w:rPr>
          <w:rFonts w:cs="Arial"/>
        </w:rPr>
        <w:t xml:space="preserve"> were</w:t>
      </w:r>
      <w:r w:rsidR="406BA91C" w:rsidRPr="29B86458">
        <w:rPr>
          <w:rFonts w:cs="Arial"/>
        </w:rPr>
        <w:t xml:space="preserve"> </w:t>
      </w:r>
      <w:r w:rsidR="0284746F" w:rsidRPr="29B86458">
        <w:rPr>
          <w:rFonts w:cs="Arial"/>
        </w:rPr>
        <w:t>nearly 3 times</w:t>
      </w:r>
      <w:r w:rsidR="406BA91C" w:rsidRPr="29B86458">
        <w:rPr>
          <w:rFonts w:cs="Arial"/>
        </w:rPr>
        <w:t xml:space="preserve"> more likely to have moved to complete their training compared with those on the </w:t>
      </w:r>
      <w:r w:rsidR="63A2F9E5" w:rsidRPr="001061D6">
        <w:rPr>
          <w:rFonts w:cs="Arial"/>
        </w:rPr>
        <w:t>g</w:t>
      </w:r>
      <w:r w:rsidR="406BA91C" w:rsidRPr="001061D6">
        <w:rPr>
          <w:rFonts w:cs="Arial"/>
        </w:rPr>
        <w:t>eneral</w:t>
      </w:r>
      <w:r w:rsidR="406BA91C" w:rsidRPr="29B86458">
        <w:rPr>
          <w:rFonts w:cs="Arial"/>
        </w:rPr>
        <w:t xml:space="preserve"> pathway (Rural: </w:t>
      </w:r>
      <w:r w:rsidR="119FDABF" w:rsidRPr="29B86458">
        <w:rPr>
          <w:rFonts w:cs="Arial"/>
        </w:rPr>
        <w:t>59</w:t>
      </w:r>
      <w:r w:rsidR="406BA91C" w:rsidRPr="29B86458">
        <w:rPr>
          <w:rFonts w:cs="Arial"/>
        </w:rPr>
        <w:t>%, General: 2</w:t>
      </w:r>
      <w:r w:rsidR="119FDABF" w:rsidRPr="29B86458">
        <w:rPr>
          <w:rFonts w:cs="Arial"/>
        </w:rPr>
        <w:t>0</w:t>
      </w:r>
      <w:r w:rsidR="406BA91C" w:rsidRPr="29B86458">
        <w:rPr>
          <w:rFonts w:cs="Arial"/>
        </w:rPr>
        <w:t>%)</w:t>
      </w:r>
      <w:r w:rsidR="005950B3" w:rsidRPr="29B86458">
        <w:rPr>
          <w:rFonts w:cs="Arial"/>
        </w:rPr>
        <w:t xml:space="preserve">. </w:t>
      </w:r>
      <w:r w:rsidR="00BE05CC" w:rsidRPr="001061D6">
        <w:rPr>
          <w:rFonts w:cs="Arial"/>
        </w:rPr>
        <w:t>Looking at other demographics</w:t>
      </w:r>
      <w:r w:rsidR="0005589F">
        <w:rPr>
          <w:rFonts w:cs="Arial"/>
        </w:rPr>
        <w:t xml:space="preserve"> and comparing those more likely to have moved to undertake training</w:t>
      </w:r>
      <w:r w:rsidR="001061D6">
        <w:rPr>
          <w:rFonts w:cs="Arial"/>
        </w:rPr>
        <w:t>:</w:t>
      </w:r>
    </w:p>
    <w:p w14:paraId="31FE7F97" w14:textId="7413216A" w:rsidR="001061D6" w:rsidRPr="001061D6" w:rsidRDefault="5CA70891" w:rsidP="001061D6">
      <w:pPr>
        <w:pStyle w:val="ListParagraph"/>
        <w:numPr>
          <w:ilvl w:val="0"/>
          <w:numId w:val="49"/>
        </w:numPr>
        <w:rPr>
          <w:rFonts w:cs="Arial"/>
        </w:rPr>
      </w:pPr>
      <w:r w:rsidRPr="29B86458">
        <w:rPr>
          <w:rFonts w:cs="Arial"/>
        </w:rPr>
        <w:t>IMG</w:t>
      </w:r>
      <w:r w:rsidR="007E51CB">
        <w:rPr>
          <w:rFonts w:cs="Arial"/>
        </w:rPr>
        <w:t>s</w:t>
      </w:r>
      <w:r w:rsidR="005950B3" w:rsidRPr="29B86458">
        <w:rPr>
          <w:rFonts w:cs="Arial"/>
        </w:rPr>
        <w:t xml:space="preserve"> were more likely to have moved to undertake training (</w:t>
      </w:r>
      <w:r w:rsidR="2F899AEF" w:rsidRPr="29B86458">
        <w:rPr>
          <w:rFonts w:cs="Arial"/>
        </w:rPr>
        <w:t>47</w:t>
      </w:r>
      <w:r w:rsidR="33A603A0" w:rsidRPr="29B86458">
        <w:rPr>
          <w:rFonts w:cs="Arial"/>
        </w:rPr>
        <w:t>%</w:t>
      </w:r>
      <w:r w:rsidR="005950B3" w:rsidRPr="29B86458">
        <w:rPr>
          <w:rFonts w:cs="Arial"/>
        </w:rPr>
        <w:t xml:space="preserve">) </w:t>
      </w:r>
      <w:r w:rsidR="00A97076">
        <w:rPr>
          <w:rFonts w:cs="Arial"/>
        </w:rPr>
        <w:t>compared with</w:t>
      </w:r>
      <w:r w:rsidR="005950B3" w:rsidRPr="29B86458">
        <w:rPr>
          <w:rFonts w:cs="Arial"/>
        </w:rPr>
        <w:t xml:space="preserve"> </w:t>
      </w:r>
      <w:r w:rsidRPr="29B86458">
        <w:rPr>
          <w:rFonts w:cs="Arial"/>
        </w:rPr>
        <w:t>AMG</w:t>
      </w:r>
      <w:r w:rsidR="00A97076">
        <w:rPr>
          <w:rFonts w:cs="Arial"/>
        </w:rPr>
        <w:t>s</w:t>
      </w:r>
      <w:r w:rsidR="005950B3" w:rsidRPr="29B86458">
        <w:rPr>
          <w:rFonts w:cs="Arial"/>
        </w:rPr>
        <w:t xml:space="preserve"> (</w:t>
      </w:r>
      <w:r w:rsidR="2F899AEF" w:rsidRPr="29B86458">
        <w:rPr>
          <w:rFonts w:cs="Arial"/>
        </w:rPr>
        <w:t>36</w:t>
      </w:r>
      <w:r w:rsidR="5D515A00" w:rsidRPr="001061D6">
        <w:rPr>
          <w:rFonts w:cs="Arial"/>
        </w:rPr>
        <w:t>%</w:t>
      </w:r>
      <w:r w:rsidR="005950B3" w:rsidRPr="001061D6">
        <w:rPr>
          <w:rFonts w:cs="Arial"/>
        </w:rPr>
        <w:t>)</w:t>
      </w:r>
    </w:p>
    <w:p w14:paraId="20934926" w14:textId="39A710B5" w:rsidR="001061D6" w:rsidRPr="001061D6" w:rsidRDefault="0284746F" w:rsidP="001061D6">
      <w:pPr>
        <w:pStyle w:val="ListParagraph"/>
        <w:numPr>
          <w:ilvl w:val="0"/>
          <w:numId w:val="49"/>
        </w:numPr>
        <w:rPr>
          <w:rFonts w:cs="Arial"/>
        </w:rPr>
      </w:pPr>
      <w:r w:rsidRPr="29B86458">
        <w:rPr>
          <w:rFonts w:cs="Arial"/>
        </w:rPr>
        <w:t>those that were over 50 (</w:t>
      </w:r>
      <w:r w:rsidR="7BFBA434" w:rsidRPr="29B86458">
        <w:rPr>
          <w:rFonts w:cs="Arial"/>
        </w:rPr>
        <w:t>47</w:t>
      </w:r>
      <w:r w:rsidRPr="29B86458">
        <w:rPr>
          <w:rFonts w:cs="Arial"/>
        </w:rPr>
        <w:t>% had moved</w:t>
      </w:r>
      <w:r w:rsidRPr="001061D6">
        <w:rPr>
          <w:rFonts w:cs="Arial"/>
        </w:rPr>
        <w:t>)</w:t>
      </w:r>
      <w:r w:rsidR="00017774">
        <w:rPr>
          <w:rFonts w:cs="Arial"/>
        </w:rPr>
        <w:t xml:space="preserve"> compared with other age groups</w:t>
      </w:r>
    </w:p>
    <w:p w14:paraId="65206C7D" w14:textId="1268CED4" w:rsidR="00B76C35" w:rsidRPr="001061D6" w:rsidRDefault="0284746F" w:rsidP="001061D6">
      <w:pPr>
        <w:pStyle w:val="ListParagraph"/>
        <w:numPr>
          <w:ilvl w:val="0"/>
          <w:numId w:val="49"/>
        </w:numPr>
        <w:rPr>
          <w:rFonts w:cs="Arial"/>
        </w:rPr>
      </w:pPr>
      <w:r w:rsidRPr="29B86458">
        <w:rPr>
          <w:rFonts w:cs="Arial"/>
        </w:rPr>
        <w:t>Rural Generalist</w:t>
      </w:r>
      <w:r w:rsidR="00004C47">
        <w:rPr>
          <w:rFonts w:cs="Arial"/>
        </w:rPr>
        <w:t xml:space="preserve"> trainees</w:t>
      </w:r>
      <w:r w:rsidRPr="29B86458">
        <w:rPr>
          <w:rFonts w:cs="Arial"/>
        </w:rPr>
        <w:t xml:space="preserve"> (6</w:t>
      </w:r>
      <w:r w:rsidR="784C6B9E" w:rsidRPr="29B86458">
        <w:rPr>
          <w:rFonts w:cs="Arial"/>
        </w:rPr>
        <w:t>0</w:t>
      </w:r>
      <w:r w:rsidRPr="29B86458">
        <w:rPr>
          <w:rFonts w:cs="Arial"/>
        </w:rPr>
        <w:t>%</w:t>
      </w:r>
      <w:r w:rsidR="00C964D5">
        <w:rPr>
          <w:rFonts w:cs="Arial"/>
        </w:rPr>
        <w:t>)</w:t>
      </w:r>
      <w:r w:rsidRPr="29B86458">
        <w:rPr>
          <w:rFonts w:cs="Arial"/>
        </w:rPr>
        <w:t xml:space="preserve"> compared with non-Rural Generalist</w:t>
      </w:r>
      <w:r w:rsidR="00004C47">
        <w:rPr>
          <w:rFonts w:cs="Arial"/>
        </w:rPr>
        <w:t xml:space="preserve"> trainees</w:t>
      </w:r>
      <w:r w:rsidRPr="29B86458">
        <w:rPr>
          <w:rFonts w:cs="Arial"/>
        </w:rPr>
        <w:t xml:space="preserve"> </w:t>
      </w:r>
      <w:r w:rsidR="00C964D5">
        <w:rPr>
          <w:rFonts w:cs="Arial"/>
        </w:rPr>
        <w:t>(</w:t>
      </w:r>
      <w:r w:rsidR="784C6B9E" w:rsidRPr="29B86458">
        <w:rPr>
          <w:rFonts w:cs="Arial"/>
        </w:rPr>
        <w:t>37</w:t>
      </w:r>
      <w:r w:rsidRPr="29B86458">
        <w:rPr>
          <w:rFonts w:cs="Arial"/>
        </w:rPr>
        <w:t>%).</w:t>
      </w:r>
    </w:p>
    <w:p w14:paraId="7530FCD4" w14:textId="1D5C7BB7" w:rsidR="004335A0" w:rsidRPr="00960ACB" w:rsidRDefault="000140E5" w:rsidP="000140E5">
      <w:pPr>
        <w:rPr>
          <w:rFonts w:cs="Arial"/>
          <w:i/>
          <w:sz w:val="20"/>
          <w:highlight w:val="yellow"/>
        </w:rPr>
      </w:pPr>
      <w:r w:rsidRPr="008569BE">
        <w:rPr>
          <w:rFonts w:cs="Arial"/>
        </w:rPr>
        <w:t>Likewise, when looking at the MMM</w:t>
      </w:r>
      <w:r w:rsidR="0049476D">
        <w:rPr>
          <w:rFonts w:cs="Arial"/>
        </w:rPr>
        <w:t xml:space="preserve"> regions</w:t>
      </w:r>
      <w:r w:rsidRPr="008569BE">
        <w:rPr>
          <w:rFonts w:cs="Arial"/>
        </w:rPr>
        <w:t xml:space="preserve">, only </w:t>
      </w:r>
      <w:r w:rsidR="004E7970" w:rsidRPr="008569BE">
        <w:rPr>
          <w:rFonts w:cs="Arial"/>
        </w:rPr>
        <w:t>1</w:t>
      </w:r>
      <w:r w:rsidR="006D6C70" w:rsidRPr="008569BE">
        <w:rPr>
          <w:rFonts w:cs="Arial"/>
        </w:rPr>
        <w:t>6</w:t>
      </w:r>
      <w:r w:rsidRPr="008569BE">
        <w:rPr>
          <w:rFonts w:cs="Arial"/>
        </w:rPr>
        <w:t xml:space="preserve"> per cent of respondents from MM</w:t>
      </w:r>
      <w:r w:rsidR="00C5186A">
        <w:rPr>
          <w:rFonts w:cs="Arial"/>
        </w:rPr>
        <w:t xml:space="preserve"> </w:t>
      </w:r>
      <w:r w:rsidRPr="008569BE">
        <w:rPr>
          <w:rFonts w:cs="Arial"/>
        </w:rPr>
        <w:t xml:space="preserve">1 had moved to complete their training compared with between </w:t>
      </w:r>
      <w:r w:rsidR="004E7970" w:rsidRPr="008569BE">
        <w:rPr>
          <w:rFonts w:cs="Arial"/>
        </w:rPr>
        <w:t>4</w:t>
      </w:r>
      <w:r w:rsidR="00505D6A" w:rsidRPr="008569BE">
        <w:rPr>
          <w:rFonts w:cs="Arial"/>
        </w:rPr>
        <w:t>2</w:t>
      </w:r>
      <w:r w:rsidRPr="008569BE">
        <w:rPr>
          <w:rFonts w:cs="Arial"/>
        </w:rPr>
        <w:t xml:space="preserve"> </w:t>
      </w:r>
      <w:r w:rsidR="00B7529E">
        <w:rPr>
          <w:rFonts w:cs="Arial"/>
        </w:rPr>
        <w:t>to</w:t>
      </w:r>
      <w:r w:rsidRPr="008569BE">
        <w:rPr>
          <w:rFonts w:cs="Arial"/>
        </w:rPr>
        <w:t xml:space="preserve"> </w:t>
      </w:r>
      <w:r w:rsidR="00505D6A" w:rsidRPr="008569BE">
        <w:rPr>
          <w:rFonts w:cs="Arial"/>
        </w:rPr>
        <w:t>81</w:t>
      </w:r>
      <w:r w:rsidRPr="008569BE">
        <w:rPr>
          <w:rFonts w:cs="Arial"/>
        </w:rPr>
        <w:t xml:space="preserve"> per cent from MM</w:t>
      </w:r>
      <w:r w:rsidR="00C5186A">
        <w:rPr>
          <w:rFonts w:cs="Arial"/>
        </w:rPr>
        <w:t xml:space="preserve"> </w:t>
      </w:r>
      <w:r w:rsidRPr="008569BE">
        <w:rPr>
          <w:rFonts w:cs="Arial"/>
        </w:rPr>
        <w:t>2-7 (</w:t>
      </w:r>
      <w:r w:rsidRPr="008569BE">
        <w:rPr>
          <w:rFonts w:cs="Arial"/>
        </w:rPr>
        <w:fldChar w:fldCharType="begin"/>
      </w:r>
      <w:r w:rsidRPr="008569BE">
        <w:rPr>
          <w:rFonts w:cs="Arial"/>
        </w:rPr>
        <w:instrText xml:space="preserve"> REF _Ref479848842 \h  \* MERGEFORMAT </w:instrText>
      </w:r>
      <w:r w:rsidRPr="008569BE">
        <w:rPr>
          <w:rFonts w:cs="Arial"/>
        </w:rPr>
      </w:r>
      <w:r w:rsidRPr="008569BE">
        <w:rPr>
          <w:rFonts w:cs="Arial"/>
        </w:rPr>
        <w:fldChar w:fldCharType="separate"/>
      </w:r>
      <w:r w:rsidR="00CA1CB0" w:rsidRPr="0073049C">
        <w:t xml:space="preserve">Figure </w:t>
      </w:r>
      <w:r w:rsidR="00CA1CB0">
        <w:t>3</w:t>
      </w:r>
      <w:r w:rsidRPr="008569BE">
        <w:rPr>
          <w:rFonts w:cs="Arial"/>
        </w:rPr>
        <w:fldChar w:fldCharType="end"/>
      </w:r>
      <w:r w:rsidRPr="008569BE">
        <w:rPr>
          <w:rFonts w:cs="Arial"/>
        </w:rPr>
        <w:t>).</w:t>
      </w:r>
    </w:p>
    <w:p w14:paraId="1172EC3C" w14:textId="2E6CED64" w:rsidR="004B6497" w:rsidRPr="00960ACB" w:rsidRDefault="00252A49" w:rsidP="00B2466E">
      <w:pPr>
        <w:keepNext/>
        <w:rPr>
          <w:highlight w:val="yellow"/>
        </w:rPr>
      </w:pPr>
      <w:r w:rsidRPr="00960ACB">
        <w:rPr>
          <w:highlight w:val="yellow"/>
        </w:rPr>
        <w:lastRenderedPageBreak/>
        <w:t xml:space="preserve"> </w:t>
      </w:r>
    </w:p>
    <w:p w14:paraId="23172A09" w14:textId="1CE9FDD6" w:rsidR="004B6497" w:rsidRPr="0073049C" w:rsidRDefault="0011752F" w:rsidP="00B2466E">
      <w:pPr>
        <w:keepNext/>
      </w:pPr>
      <w:r w:rsidRPr="0011752F">
        <w:rPr>
          <w:noProof/>
        </w:rPr>
        <w:drawing>
          <wp:inline distT="0" distB="0" distL="0" distR="0" wp14:anchorId="68675F88" wp14:editId="0D3CD129">
            <wp:extent cx="6645910" cy="3667760"/>
            <wp:effectExtent l="0" t="0" r="0" b="0"/>
            <wp:docPr id="4" name="Picture 4" descr="Figure 3 is a stacked bar graph illustrating the per cent of registrars who did not relocate for training, and who relocated for training for different training locations - by the Modified Monash Model classification. A tabular alternative is listed in 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a stacked bar graph illustrating the per cent of registrars who did not relocate for training, and who relocated for training for different training locations - by the Modified Monash Model classification. A tabular alternative is listed in Tabl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667760"/>
                    </a:xfrm>
                    <a:prstGeom prst="rect">
                      <a:avLst/>
                    </a:prstGeom>
                    <a:noFill/>
                    <a:ln>
                      <a:noFill/>
                    </a:ln>
                  </pic:spPr>
                </pic:pic>
              </a:graphicData>
            </a:graphic>
          </wp:inline>
        </w:drawing>
      </w:r>
    </w:p>
    <w:p w14:paraId="7EB2D43F" w14:textId="78892353" w:rsidR="00725668" w:rsidRPr="0073049C" w:rsidRDefault="00B2466E" w:rsidP="00F86563">
      <w:pPr>
        <w:jc w:val="right"/>
        <w:rPr>
          <w:rFonts w:cs="Arial"/>
          <w:i/>
          <w:sz w:val="20"/>
        </w:rPr>
      </w:pPr>
      <w:r w:rsidRPr="0073049C">
        <w:rPr>
          <w:rFonts w:cs="Arial"/>
          <w:i/>
          <w:sz w:val="20"/>
        </w:rPr>
        <w:t>(</w:t>
      </w:r>
      <w:r w:rsidR="00725668" w:rsidRPr="0073049C">
        <w:rPr>
          <w:rFonts w:cs="Arial"/>
          <w:i/>
          <w:sz w:val="20"/>
        </w:rPr>
        <w:t>n=</w:t>
      </w:r>
      <w:r w:rsidRPr="0073049C">
        <w:rPr>
          <w:rFonts w:cs="Arial"/>
          <w:i/>
          <w:sz w:val="20"/>
        </w:rPr>
        <w:t>1,</w:t>
      </w:r>
      <w:r w:rsidR="0073049C" w:rsidRPr="0073049C">
        <w:rPr>
          <w:rFonts w:cs="Arial"/>
          <w:i/>
          <w:sz w:val="20"/>
        </w:rPr>
        <w:t>308</w:t>
      </w:r>
      <w:r w:rsidR="00725668" w:rsidRPr="0073049C">
        <w:rPr>
          <w:rFonts w:cs="Arial"/>
          <w:i/>
          <w:sz w:val="20"/>
        </w:rPr>
        <w:t>)</w:t>
      </w:r>
    </w:p>
    <w:p w14:paraId="7D17163D" w14:textId="7F5F8B3F" w:rsidR="00725668" w:rsidRPr="0073049C" w:rsidRDefault="00725668" w:rsidP="00725668">
      <w:pPr>
        <w:pStyle w:val="Caption"/>
      </w:pPr>
      <w:bookmarkStart w:id="68" w:name="_Ref479848842"/>
      <w:bookmarkStart w:id="69" w:name="_Toc64038972"/>
      <w:bookmarkStart w:id="70" w:name="_Toc147746471"/>
      <w:bookmarkStart w:id="71" w:name="_Ref152925980"/>
      <w:bookmarkStart w:id="72" w:name="_Toc161128106"/>
      <w:r w:rsidRPr="0073049C">
        <w:t xml:space="preserve">Figure </w:t>
      </w:r>
      <w:r w:rsidR="00FE5EA6" w:rsidRPr="0073049C">
        <w:fldChar w:fldCharType="begin"/>
      </w:r>
      <w:r w:rsidR="00FE5EA6" w:rsidRPr="00AE7D23">
        <w:instrText xml:space="preserve"> SEQ Figure \* ARABIC </w:instrText>
      </w:r>
      <w:r w:rsidR="00FE5EA6" w:rsidRPr="0073049C">
        <w:fldChar w:fldCharType="separate"/>
      </w:r>
      <w:r w:rsidR="00CA1CB0">
        <w:rPr>
          <w:noProof/>
        </w:rPr>
        <w:t>3</w:t>
      </w:r>
      <w:r w:rsidR="00FE5EA6" w:rsidRPr="0073049C">
        <w:fldChar w:fldCharType="end"/>
      </w:r>
      <w:bookmarkEnd w:id="68"/>
      <w:r w:rsidRPr="0073049C">
        <w:t>: Proportion of registrars who relocated for training</w:t>
      </w:r>
      <w:r w:rsidR="7A21C130" w:rsidRPr="0073049C">
        <w:t>,</w:t>
      </w:r>
      <w:r w:rsidRPr="0073049C">
        <w:t xml:space="preserve"> by </w:t>
      </w:r>
      <w:bookmarkEnd w:id="69"/>
      <w:bookmarkEnd w:id="70"/>
      <w:r w:rsidR="008B4C2A">
        <w:t>MMM</w:t>
      </w:r>
      <w:bookmarkEnd w:id="71"/>
      <w:bookmarkEnd w:id="72"/>
    </w:p>
    <w:p w14:paraId="79D44D3B" w14:textId="4F20B413" w:rsidR="00220708" w:rsidRPr="001D0F7A" w:rsidRDefault="00220708" w:rsidP="00220708">
      <w:pPr>
        <w:pStyle w:val="Heading2"/>
        <w:rPr>
          <w:rFonts w:cs="Arial"/>
        </w:rPr>
      </w:pPr>
      <w:bookmarkStart w:id="73" w:name="_Toc147746448"/>
      <w:bookmarkStart w:id="74" w:name="_Toc63957012"/>
      <w:bookmarkStart w:id="75" w:name="_Toc64036326"/>
      <w:bookmarkStart w:id="76" w:name="_Toc161128084"/>
      <w:r w:rsidRPr="001D0F7A">
        <w:rPr>
          <w:rFonts w:cs="Arial"/>
        </w:rPr>
        <w:t>Satisfaction with</w:t>
      </w:r>
      <w:r w:rsidR="00CB565E">
        <w:rPr>
          <w:rFonts w:cs="Arial"/>
        </w:rPr>
        <w:t xml:space="preserve"> training</w:t>
      </w:r>
      <w:r w:rsidR="000354EA">
        <w:rPr>
          <w:rFonts w:cs="Arial"/>
        </w:rPr>
        <w:t xml:space="preserve"> -</w:t>
      </w:r>
      <w:r w:rsidR="005B483C">
        <w:rPr>
          <w:rFonts w:cs="Arial"/>
        </w:rPr>
        <w:t xml:space="preserve"> GP</w:t>
      </w:r>
      <w:r w:rsidRPr="001D0F7A">
        <w:rPr>
          <w:rFonts w:cs="Arial"/>
        </w:rPr>
        <w:t xml:space="preserve"> </w:t>
      </w:r>
      <w:r w:rsidR="000E2817" w:rsidRPr="001D0F7A">
        <w:rPr>
          <w:rFonts w:cs="Arial"/>
        </w:rPr>
        <w:t>Colleges</w:t>
      </w:r>
      <w:bookmarkEnd w:id="73"/>
      <w:bookmarkEnd w:id="76"/>
      <w:r w:rsidR="000E2817" w:rsidRPr="001D0F7A">
        <w:rPr>
          <w:rFonts w:cs="Arial"/>
        </w:rPr>
        <w:t xml:space="preserve"> </w:t>
      </w:r>
      <w:bookmarkEnd w:id="74"/>
      <w:bookmarkEnd w:id="75"/>
    </w:p>
    <w:p w14:paraId="5502C1F4" w14:textId="160D7D5E" w:rsidR="000F6D2C" w:rsidRPr="00AA1A89" w:rsidRDefault="108B48D9" w:rsidP="29B86458">
      <w:r>
        <w:t>In</w:t>
      </w:r>
      <w:r w:rsidR="00822265">
        <w:t xml:space="preserve"> early</w:t>
      </w:r>
      <w:r>
        <w:t xml:space="preserve"> 2023, </w:t>
      </w:r>
      <w:r w:rsidR="1DA6AC9E">
        <w:t xml:space="preserve">the training of registrars transitioned from </w:t>
      </w:r>
      <w:r w:rsidR="3018B307">
        <w:t>being</w:t>
      </w:r>
      <w:r w:rsidR="5BB64185">
        <w:t xml:space="preserve"> delivered through RTOs to the</w:t>
      </w:r>
      <w:r w:rsidR="2F1D379E">
        <w:t xml:space="preserve"> GP</w:t>
      </w:r>
      <w:r w:rsidR="5BB64185">
        <w:t xml:space="preserve"> Colleges. </w:t>
      </w:r>
      <w:r w:rsidR="171854F8">
        <w:t xml:space="preserve">ACRRM and RACGP </w:t>
      </w:r>
      <w:r w:rsidR="1CF2D80B">
        <w:t xml:space="preserve">have various roles in </w:t>
      </w:r>
      <w:r w:rsidR="00822265">
        <w:t xml:space="preserve">the delivery of GP </w:t>
      </w:r>
      <w:r w:rsidR="1CF2D80B">
        <w:t xml:space="preserve">registrar training, including providing registrars with support and advice, </w:t>
      </w:r>
      <w:r w:rsidR="00822265">
        <w:t xml:space="preserve">providing </w:t>
      </w:r>
      <w:r w:rsidR="4D8A393D">
        <w:t xml:space="preserve">access to training resources, </w:t>
      </w:r>
      <w:r w:rsidR="034BB7FD">
        <w:t xml:space="preserve">assisting </w:t>
      </w:r>
      <w:r w:rsidR="1CF2D80B">
        <w:t xml:space="preserve">registrars </w:t>
      </w:r>
      <w:r w:rsidR="507A6876">
        <w:t xml:space="preserve">to </w:t>
      </w:r>
      <w:r w:rsidR="1CF2D80B">
        <w:t>plan their training and learning, managing placement matching of registrars and training facilities</w:t>
      </w:r>
      <w:r w:rsidR="00CF558E">
        <w:t>,</w:t>
      </w:r>
      <w:r w:rsidR="1CF2D80B">
        <w:t xml:space="preserve"> and organising education and training events and activities. The </w:t>
      </w:r>
      <w:r w:rsidR="0FA64DD6">
        <w:t>2023</w:t>
      </w:r>
      <w:r w:rsidR="23D743A1">
        <w:t xml:space="preserve"> AGPT NRS</w:t>
      </w:r>
      <w:r w:rsidR="1CF2D80B">
        <w:t xml:space="preserve"> included several questions that asked registrars about their satisfaction with </w:t>
      </w:r>
      <w:r w:rsidR="4EBF6B9B">
        <w:t>different aspects of their</w:t>
      </w:r>
      <w:r w:rsidR="1CF2D80B">
        <w:t xml:space="preserve"> </w:t>
      </w:r>
      <w:r w:rsidR="61AD24D1">
        <w:t>training</w:t>
      </w:r>
      <w:r w:rsidR="00822265">
        <w:t xml:space="preserve"> under the GP College-led model</w:t>
      </w:r>
      <w:r w:rsidR="1CF2D80B">
        <w:t xml:space="preserve">. </w:t>
      </w:r>
    </w:p>
    <w:p w14:paraId="1772A29B" w14:textId="15E9DBCE" w:rsidR="00042C54" w:rsidRDefault="31C91B3C" w:rsidP="00A35A55">
      <w:pPr>
        <w:rPr>
          <w:rFonts w:cs="Arial"/>
        </w:rPr>
      </w:pPr>
      <w:r w:rsidRPr="00B3056D">
        <w:rPr>
          <w:rFonts w:cs="Arial"/>
        </w:rPr>
        <w:t>The results</w:t>
      </w:r>
      <w:r w:rsidR="797DB281" w:rsidRPr="00B3056D">
        <w:rPr>
          <w:rFonts w:cs="Arial"/>
        </w:rPr>
        <w:t xml:space="preserve">, as shown in </w:t>
      </w:r>
      <w:r w:rsidR="009D2062" w:rsidRPr="00B3056D">
        <w:rPr>
          <w:rFonts w:cs="Arial"/>
        </w:rPr>
        <w:fldChar w:fldCharType="begin"/>
      </w:r>
      <w:r w:rsidR="009D2062" w:rsidRPr="00B3056D">
        <w:rPr>
          <w:rFonts w:cs="Arial"/>
        </w:rPr>
        <w:instrText xml:space="preserve"> REF _Ref25934197 \h </w:instrText>
      </w:r>
      <w:r w:rsidR="00645223" w:rsidRPr="00B3056D">
        <w:rPr>
          <w:rFonts w:cs="Arial"/>
        </w:rPr>
        <w:instrText xml:space="preserve"> \* MERGEFORMAT </w:instrText>
      </w:r>
      <w:r w:rsidR="009D2062" w:rsidRPr="00B3056D">
        <w:rPr>
          <w:rFonts w:cs="Arial"/>
        </w:rPr>
      </w:r>
      <w:r w:rsidR="009D2062" w:rsidRPr="00B3056D">
        <w:rPr>
          <w:rFonts w:cs="Arial"/>
        </w:rPr>
        <w:fldChar w:fldCharType="separate"/>
      </w:r>
      <w:r w:rsidR="00CA1CB0">
        <w:t xml:space="preserve">Figure </w:t>
      </w:r>
      <w:r w:rsidR="00CA1CB0">
        <w:rPr>
          <w:noProof/>
        </w:rPr>
        <w:t>4</w:t>
      </w:r>
      <w:r w:rsidR="009D2062" w:rsidRPr="00B3056D">
        <w:rPr>
          <w:rFonts w:cs="Arial"/>
        </w:rPr>
        <w:fldChar w:fldCharType="end"/>
      </w:r>
      <w:r w:rsidR="797DB281" w:rsidRPr="00B3056D">
        <w:rPr>
          <w:rFonts w:cs="Arial"/>
        </w:rPr>
        <w:t>,</w:t>
      </w:r>
      <w:r w:rsidRPr="00B3056D">
        <w:rPr>
          <w:rFonts w:cs="Arial"/>
        </w:rPr>
        <w:t xml:space="preserve"> </w:t>
      </w:r>
      <w:r w:rsidRPr="008C0535">
        <w:rPr>
          <w:rFonts w:cs="Arial"/>
        </w:rPr>
        <w:t xml:space="preserve">suggest that registrars are satisfied with their experience </w:t>
      </w:r>
      <w:r w:rsidR="6CC476DF" w:rsidRPr="008C0535">
        <w:rPr>
          <w:rFonts w:cs="Arial"/>
        </w:rPr>
        <w:t xml:space="preserve">with </w:t>
      </w:r>
      <w:r w:rsidRPr="008C0535">
        <w:rPr>
          <w:rFonts w:cs="Arial"/>
        </w:rPr>
        <w:t xml:space="preserve">their </w:t>
      </w:r>
      <w:r w:rsidR="005B483C">
        <w:rPr>
          <w:rFonts w:cs="Arial"/>
        </w:rPr>
        <w:t xml:space="preserve">GP </w:t>
      </w:r>
      <w:r w:rsidR="6545901E" w:rsidRPr="008C0535">
        <w:rPr>
          <w:rFonts w:cs="Arial"/>
        </w:rPr>
        <w:t>Colleges</w:t>
      </w:r>
      <w:r w:rsidRPr="008C0535">
        <w:rPr>
          <w:rFonts w:cs="Arial"/>
        </w:rPr>
        <w:t xml:space="preserve">, </w:t>
      </w:r>
      <w:r w:rsidR="2E050859" w:rsidRPr="008C0535">
        <w:rPr>
          <w:rFonts w:cs="Arial"/>
        </w:rPr>
        <w:t>report</w:t>
      </w:r>
      <w:r w:rsidR="4CF080EF" w:rsidRPr="008C0535">
        <w:rPr>
          <w:rFonts w:cs="Arial"/>
        </w:rPr>
        <w:t>ing</w:t>
      </w:r>
      <w:r w:rsidRPr="008C0535">
        <w:rPr>
          <w:rFonts w:cs="Arial"/>
        </w:rPr>
        <w:t xml:space="preserve"> </w:t>
      </w:r>
      <w:r w:rsidR="09F21F5A">
        <w:rPr>
          <w:rFonts w:cs="Arial"/>
        </w:rPr>
        <w:t>mean</w:t>
      </w:r>
      <w:r w:rsidRPr="008C0535">
        <w:rPr>
          <w:rFonts w:cs="Arial"/>
        </w:rPr>
        <w:t xml:space="preserve"> </w:t>
      </w:r>
      <w:r w:rsidR="71C08DC7" w:rsidRPr="008C0535">
        <w:rPr>
          <w:rFonts w:cs="Arial"/>
        </w:rPr>
        <w:t>satisfaction scores</w:t>
      </w:r>
      <w:r w:rsidR="007E73EB" w:rsidRPr="007E73EB">
        <w:rPr>
          <w:rStyle w:val="FootnoteReference"/>
        </w:rPr>
        <w:footnoteReference w:id="4"/>
      </w:r>
      <w:r w:rsidR="71C08DC7" w:rsidRPr="007E73EB">
        <w:t xml:space="preserve"> </w:t>
      </w:r>
      <w:r w:rsidR="71C08DC7" w:rsidRPr="008C0535">
        <w:rPr>
          <w:rFonts w:cs="Arial"/>
        </w:rPr>
        <w:t xml:space="preserve">of between </w:t>
      </w:r>
      <w:r w:rsidR="3B39A09C" w:rsidRPr="008C0535">
        <w:rPr>
          <w:rFonts w:cs="Arial"/>
        </w:rPr>
        <w:t>3.2 and 3.6</w:t>
      </w:r>
      <w:r w:rsidR="71C08DC7" w:rsidRPr="008C0535">
        <w:rPr>
          <w:rFonts w:cs="Arial"/>
        </w:rPr>
        <w:t xml:space="preserve"> </w:t>
      </w:r>
      <w:r w:rsidRPr="008C0535">
        <w:rPr>
          <w:rFonts w:cs="Arial"/>
        </w:rPr>
        <w:t xml:space="preserve">on a </w:t>
      </w:r>
      <w:r w:rsidR="68DCED1E" w:rsidRPr="008C0535">
        <w:rPr>
          <w:rFonts w:cs="Arial"/>
        </w:rPr>
        <w:t>5</w:t>
      </w:r>
      <w:r w:rsidR="43D84157" w:rsidRPr="008C0535">
        <w:rPr>
          <w:rFonts w:cs="Arial"/>
        </w:rPr>
        <w:t>-point</w:t>
      </w:r>
      <w:r w:rsidRPr="008C0535">
        <w:rPr>
          <w:rFonts w:cs="Arial"/>
        </w:rPr>
        <w:t xml:space="preserve"> scale.</w:t>
      </w:r>
      <w:r w:rsidR="5C23E37F" w:rsidRPr="008C0535">
        <w:rPr>
          <w:rFonts w:cs="Arial"/>
        </w:rPr>
        <w:t xml:space="preserve"> </w:t>
      </w:r>
      <w:r w:rsidR="2ADB67BE" w:rsidRPr="008C0535">
        <w:rPr>
          <w:rFonts w:cs="Arial"/>
        </w:rPr>
        <w:t xml:space="preserve">These numbers are </w:t>
      </w:r>
      <w:r w:rsidR="38D60C1E" w:rsidRPr="008C0535">
        <w:rPr>
          <w:rFonts w:cs="Arial"/>
        </w:rPr>
        <w:t>0.1 to 0.2</w:t>
      </w:r>
      <w:r w:rsidR="2ADB67BE" w:rsidRPr="008C0535">
        <w:rPr>
          <w:rFonts w:cs="Arial"/>
        </w:rPr>
        <w:t xml:space="preserve"> </w:t>
      </w:r>
      <w:r w:rsidR="7536C897" w:rsidRPr="008C0535">
        <w:rPr>
          <w:rFonts w:cs="Arial"/>
        </w:rPr>
        <w:t>poin</w:t>
      </w:r>
      <w:r w:rsidR="3926B163" w:rsidRPr="008C0535">
        <w:rPr>
          <w:rFonts w:cs="Arial"/>
        </w:rPr>
        <w:t>ts lower than the scores in 2022</w:t>
      </w:r>
      <w:r w:rsidR="00F4589C" w:rsidRPr="00227D2D">
        <w:rPr>
          <w:rStyle w:val="FootnoteReference"/>
          <w:rFonts w:cs="Arial"/>
        </w:rPr>
        <w:footnoteReference w:id="5"/>
      </w:r>
      <w:r w:rsidR="487CB717" w:rsidRPr="00227D2D">
        <w:rPr>
          <w:rFonts w:cs="Arial"/>
        </w:rPr>
        <w:t>.</w:t>
      </w:r>
      <w:r w:rsidR="3926B163" w:rsidRPr="008C0535">
        <w:rPr>
          <w:rFonts w:cs="Arial"/>
        </w:rPr>
        <w:t xml:space="preserve">  </w:t>
      </w:r>
      <w:r w:rsidR="1FD30E19" w:rsidRPr="008D0ADF">
        <w:rPr>
          <w:rFonts w:cs="Arial"/>
        </w:rPr>
        <w:t>Feedback on training progress and training advice were rated the most positively by registrars</w:t>
      </w:r>
      <w:r w:rsidR="0218C3C6">
        <w:rPr>
          <w:rFonts w:cs="Arial"/>
        </w:rPr>
        <w:t xml:space="preserve">. </w:t>
      </w:r>
    </w:p>
    <w:p w14:paraId="13F74EFC" w14:textId="4EE83246" w:rsidR="00BB3DE2" w:rsidRDefault="00C433EB" w:rsidP="00A35A55">
      <w:pPr>
        <w:rPr>
          <w:rFonts w:cs="Arial"/>
        </w:rPr>
      </w:pPr>
      <w:r>
        <w:rPr>
          <w:rFonts w:cs="Arial"/>
        </w:rPr>
        <w:t>T</w:t>
      </w:r>
      <w:r w:rsidR="00BB3DE2">
        <w:rPr>
          <w:rFonts w:cs="Arial"/>
        </w:rPr>
        <w:t xml:space="preserve">he mean satisfaction scores of different demographics </w:t>
      </w:r>
      <w:r>
        <w:rPr>
          <w:rFonts w:cs="Arial"/>
        </w:rPr>
        <w:t xml:space="preserve">were compared </w:t>
      </w:r>
      <w:r w:rsidR="00BB3DE2">
        <w:rPr>
          <w:rFonts w:cs="Arial"/>
        </w:rPr>
        <w:t xml:space="preserve">for each </w:t>
      </w:r>
      <w:r w:rsidR="00B25116">
        <w:rPr>
          <w:rFonts w:cs="Arial"/>
        </w:rPr>
        <w:t xml:space="preserve">of the roles provided by the </w:t>
      </w:r>
      <w:r w:rsidR="005B483C">
        <w:rPr>
          <w:rFonts w:cs="Arial"/>
        </w:rPr>
        <w:t xml:space="preserve">GP </w:t>
      </w:r>
      <w:r w:rsidR="00B25116">
        <w:rPr>
          <w:rFonts w:cs="Arial"/>
        </w:rPr>
        <w:t>Colleges.</w:t>
      </w:r>
      <w:r w:rsidR="009C3A60">
        <w:rPr>
          <w:rFonts w:cs="Arial"/>
        </w:rPr>
        <w:t xml:space="preserve"> The following show </w:t>
      </w:r>
      <w:r w:rsidR="009C3A60" w:rsidRPr="00E203E2">
        <w:rPr>
          <w:rFonts w:cs="Arial"/>
          <w:b/>
          <w:bCs/>
        </w:rPr>
        <w:t>significant</w:t>
      </w:r>
      <w:r w:rsidR="009C3A60">
        <w:rPr>
          <w:rFonts w:cs="Arial"/>
        </w:rPr>
        <w:t xml:space="preserve"> differences between different demographic groups.</w:t>
      </w:r>
    </w:p>
    <w:p w14:paraId="2B6A85E9" w14:textId="77777777" w:rsidR="006249B3" w:rsidRDefault="00C81E5A" w:rsidP="00B25116">
      <w:pPr>
        <w:pStyle w:val="ListParagraph"/>
        <w:numPr>
          <w:ilvl w:val="0"/>
          <w:numId w:val="46"/>
        </w:numPr>
        <w:rPr>
          <w:rFonts w:cs="Arial"/>
        </w:rPr>
      </w:pPr>
      <w:r>
        <w:rPr>
          <w:rFonts w:cs="Arial"/>
        </w:rPr>
        <w:t>B</w:t>
      </w:r>
      <w:r w:rsidR="008E5BFC" w:rsidRPr="00B25116">
        <w:rPr>
          <w:rFonts w:cs="Arial"/>
        </w:rPr>
        <w:t xml:space="preserve">y </w:t>
      </w:r>
      <w:r w:rsidR="009714E7" w:rsidRPr="00B25116">
        <w:rPr>
          <w:rFonts w:cs="Arial"/>
        </w:rPr>
        <w:t>r</w:t>
      </w:r>
      <w:r w:rsidR="00DD448C" w:rsidRPr="00B25116">
        <w:rPr>
          <w:rFonts w:cs="Arial"/>
        </w:rPr>
        <w:t xml:space="preserve">egional </w:t>
      </w:r>
      <w:r w:rsidR="009714E7" w:rsidRPr="00B25116">
        <w:rPr>
          <w:rFonts w:cs="Arial"/>
        </w:rPr>
        <w:t>l</w:t>
      </w:r>
      <w:r w:rsidR="00DD448C" w:rsidRPr="00B25116">
        <w:rPr>
          <w:rFonts w:cs="Arial"/>
        </w:rPr>
        <w:t xml:space="preserve">ocation (MMM) </w:t>
      </w:r>
    </w:p>
    <w:p w14:paraId="6E482D84" w14:textId="24C4BA3F" w:rsidR="00B25116" w:rsidRPr="00B25116" w:rsidRDefault="006249B3" w:rsidP="006249B3">
      <w:pPr>
        <w:pStyle w:val="ListParagraph"/>
        <w:numPr>
          <w:ilvl w:val="1"/>
          <w:numId w:val="46"/>
        </w:numPr>
        <w:rPr>
          <w:rFonts w:cs="Arial"/>
        </w:rPr>
      </w:pPr>
      <w:r>
        <w:rPr>
          <w:rFonts w:cs="Arial"/>
        </w:rPr>
        <w:t>registrars</w:t>
      </w:r>
      <w:r w:rsidR="00DD448C" w:rsidRPr="00B25116">
        <w:rPr>
          <w:rFonts w:cs="Arial"/>
        </w:rPr>
        <w:t xml:space="preserve"> in MM 1 </w:t>
      </w:r>
      <w:r w:rsidR="005C38DC" w:rsidRPr="00B25116">
        <w:rPr>
          <w:rFonts w:cs="Arial"/>
        </w:rPr>
        <w:t xml:space="preserve">had a mean satisfaction score 0.25 </w:t>
      </w:r>
      <w:r w:rsidR="00FD0A38" w:rsidRPr="00B25116">
        <w:rPr>
          <w:rFonts w:cs="Arial"/>
        </w:rPr>
        <w:t xml:space="preserve">below </w:t>
      </w:r>
      <w:r w:rsidR="00DD448C" w:rsidRPr="00B25116">
        <w:rPr>
          <w:rFonts w:cs="Arial"/>
        </w:rPr>
        <w:t>those in MM 5</w:t>
      </w:r>
      <w:r w:rsidRPr="006249B3">
        <w:rPr>
          <w:rFonts w:cs="Arial"/>
        </w:rPr>
        <w:t xml:space="preserve"> </w:t>
      </w:r>
      <w:r>
        <w:rPr>
          <w:rFonts w:cs="Arial"/>
        </w:rPr>
        <w:t>for o</w:t>
      </w:r>
      <w:r w:rsidRPr="00B25116">
        <w:rPr>
          <w:rFonts w:cs="Arial"/>
        </w:rPr>
        <w:t>verall training and education experience</w:t>
      </w:r>
      <w:r w:rsidR="00DD448C" w:rsidRPr="00B25116">
        <w:rPr>
          <w:rFonts w:cs="Arial"/>
        </w:rPr>
        <w:t>.</w:t>
      </w:r>
      <w:r w:rsidR="00B80785" w:rsidRPr="00B25116">
        <w:rPr>
          <w:rFonts w:cs="Arial"/>
        </w:rPr>
        <w:t xml:space="preserve"> </w:t>
      </w:r>
    </w:p>
    <w:p w14:paraId="43BEC179" w14:textId="77777777" w:rsidR="006249B3" w:rsidRDefault="006249B3" w:rsidP="00B25116">
      <w:pPr>
        <w:pStyle w:val="ListParagraph"/>
        <w:numPr>
          <w:ilvl w:val="0"/>
          <w:numId w:val="46"/>
        </w:numPr>
        <w:rPr>
          <w:rFonts w:cs="Arial"/>
        </w:rPr>
      </w:pPr>
      <w:r>
        <w:rPr>
          <w:rFonts w:cs="Arial"/>
        </w:rPr>
        <w:t>By gender</w:t>
      </w:r>
    </w:p>
    <w:p w14:paraId="428ABB94" w14:textId="7A9000E8" w:rsidR="00B25116" w:rsidRPr="00B25116" w:rsidRDefault="006249B3" w:rsidP="006249B3">
      <w:pPr>
        <w:pStyle w:val="ListParagraph"/>
        <w:numPr>
          <w:ilvl w:val="1"/>
          <w:numId w:val="46"/>
        </w:numPr>
        <w:rPr>
          <w:rFonts w:cs="Arial"/>
        </w:rPr>
      </w:pPr>
      <w:r>
        <w:rPr>
          <w:rFonts w:cs="Arial"/>
        </w:rPr>
        <w:t>f</w:t>
      </w:r>
      <w:r w:rsidR="00172EBA" w:rsidRPr="00B25116">
        <w:rPr>
          <w:rFonts w:cs="Arial"/>
        </w:rPr>
        <w:t>emales</w:t>
      </w:r>
      <w:r w:rsidR="00172EBA">
        <w:rPr>
          <w:rFonts w:cs="Arial"/>
        </w:rPr>
        <w:t xml:space="preserve"> were more satisfied with their </w:t>
      </w:r>
      <w:r w:rsidR="00782B77">
        <w:rPr>
          <w:rFonts w:cs="Arial"/>
        </w:rPr>
        <w:t xml:space="preserve">feedback on training progress </w:t>
      </w:r>
      <w:r w:rsidR="00172EBA">
        <w:rPr>
          <w:rFonts w:cs="Arial"/>
        </w:rPr>
        <w:t>provided by the</w:t>
      </w:r>
      <w:r w:rsidR="005B483C">
        <w:rPr>
          <w:rFonts w:cs="Arial"/>
        </w:rPr>
        <w:t xml:space="preserve"> GP</w:t>
      </w:r>
      <w:r w:rsidR="00172EBA">
        <w:rPr>
          <w:rFonts w:cs="Arial"/>
        </w:rPr>
        <w:t xml:space="preserve"> Colleges than male </w:t>
      </w:r>
      <w:r w:rsidR="00C333D8">
        <w:rPr>
          <w:rFonts w:cs="Arial"/>
        </w:rPr>
        <w:t>registrars</w:t>
      </w:r>
      <w:r w:rsidR="00821442">
        <w:rPr>
          <w:rFonts w:cs="Arial"/>
        </w:rPr>
        <w:t xml:space="preserve"> (</w:t>
      </w:r>
      <w:r w:rsidR="00012797">
        <w:rPr>
          <w:rFonts w:cs="Arial"/>
        </w:rPr>
        <w:t>mean satisfaction score females: 3.</w:t>
      </w:r>
      <w:r w:rsidR="00265FEE">
        <w:rPr>
          <w:rFonts w:cs="Arial"/>
        </w:rPr>
        <w:t>6</w:t>
      </w:r>
      <w:r w:rsidR="00012797">
        <w:rPr>
          <w:rFonts w:cs="Arial"/>
        </w:rPr>
        <w:t>; males: 3.</w:t>
      </w:r>
      <w:r w:rsidR="00381313">
        <w:rPr>
          <w:rFonts w:cs="Arial"/>
        </w:rPr>
        <w:t>5</w:t>
      </w:r>
      <w:r w:rsidR="00665EE4">
        <w:rPr>
          <w:rFonts w:cs="Arial"/>
        </w:rPr>
        <w:t>)</w:t>
      </w:r>
      <w:r w:rsidR="006B3DFE">
        <w:rPr>
          <w:rFonts w:cs="Arial"/>
        </w:rPr>
        <w:t xml:space="preserve">, as well as the </w:t>
      </w:r>
      <w:r>
        <w:rPr>
          <w:rFonts w:cs="Arial"/>
        </w:rPr>
        <w:t>c</w:t>
      </w:r>
      <w:r w:rsidR="006B3DFE" w:rsidRPr="00B25116">
        <w:rPr>
          <w:rFonts w:cs="Arial"/>
        </w:rPr>
        <w:t xml:space="preserve">ommunication </w:t>
      </w:r>
      <w:r w:rsidR="006B3DFE">
        <w:rPr>
          <w:rFonts w:cs="Arial"/>
        </w:rPr>
        <w:t xml:space="preserve">provided by the </w:t>
      </w:r>
      <w:r w:rsidR="005B483C">
        <w:rPr>
          <w:rFonts w:cs="Arial"/>
        </w:rPr>
        <w:t xml:space="preserve">GP </w:t>
      </w:r>
      <w:r w:rsidR="006B3DFE">
        <w:rPr>
          <w:rFonts w:cs="Arial"/>
        </w:rPr>
        <w:t>Colleges (</w:t>
      </w:r>
      <w:r w:rsidR="00652BFE">
        <w:rPr>
          <w:rFonts w:cs="Arial"/>
        </w:rPr>
        <w:t xml:space="preserve">mean satisfaction score </w:t>
      </w:r>
      <w:r w:rsidR="00012797">
        <w:rPr>
          <w:rFonts w:cs="Arial"/>
        </w:rPr>
        <w:t>females: 3.</w:t>
      </w:r>
      <w:r w:rsidR="00381313">
        <w:rPr>
          <w:rFonts w:cs="Arial"/>
        </w:rPr>
        <w:t>5</w:t>
      </w:r>
      <w:r w:rsidR="00012797">
        <w:rPr>
          <w:rFonts w:cs="Arial"/>
        </w:rPr>
        <w:t>; males: 3.3)</w:t>
      </w:r>
      <w:r w:rsidR="00E92E2A">
        <w:rPr>
          <w:rFonts w:cs="Arial"/>
        </w:rPr>
        <w:t>.</w:t>
      </w:r>
      <w:r w:rsidR="00C4131D">
        <w:rPr>
          <w:rFonts w:cs="Arial"/>
        </w:rPr>
        <w:t xml:space="preserve"> </w:t>
      </w:r>
    </w:p>
    <w:p w14:paraId="5CF4616E" w14:textId="3084833C" w:rsidR="006C76DB" w:rsidRDefault="006C76DB" w:rsidP="00B25116">
      <w:pPr>
        <w:pStyle w:val="ListParagraph"/>
        <w:numPr>
          <w:ilvl w:val="0"/>
          <w:numId w:val="46"/>
        </w:numPr>
        <w:rPr>
          <w:rFonts w:cs="Arial"/>
        </w:rPr>
      </w:pPr>
      <w:r>
        <w:rPr>
          <w:rFonts w:cs="Arial"/>
        </w:rPr>
        <w:lastRenderedPageBreak/>
        <w:t>By age group</w:t>
      </w:r>
    </w:p>
    <w:p w14:paraId="673BBBF7" w14:textId="017FC59D" w:rsidR="006C76DB" w:rsidRDefault="006C76DB" w:rsidP="006C76DB">
      <w:pPr>
        <w:pStyle w:val="ListParagraph"/>
        <w:numPr>
          <w:ilvl w:val="1"/>
          <w:numId w:val="46"/>
        </w:numPr>
        <w:rPr>
          <w:rFonts w:cs="Arial"/>
        </w:rPr>
      </w:pPr>
      <w:r>
        <w:rPr>
          <w:rFonts w:cs="Arial"/>
        </w:rPr>
        <w:t>r</w:t>
      </w:r>
      <w:r w:rsidR="00C4131D" w:rsidRPr="00B25116">
        <w:rPr>
          <w:rFonts w:cs="Arial"/>
        </w:rPr>
        <w:t>egistrars</w:t>
      </w:r>
      <w:r w:rsidR="00C4131D">
        <w:rPr>
          <w:rFonts w:cs="Arial"/>
        </w:rPr>
        <w:t xml:space="preserve"> in the </w:t>
      </w:r>
      <w:r w:rsidR="007E4ABF">
        <w:rPr>
          <w:rFonts w:cs="Arial"/>
        </w:rPr>
        <w:t>4</w:t>
      </w:r>
      <w:r w:rsidR="00C4131D">
        <w:rPr>
          <w:rFonts w:cs="Arial"/>
        </w:rPr>
        <w:t>0-</w:t>
      </w:r>
      <w:r w:rsidR="007E4ABF">
        <w:rPr>
          <w:rFonts w:cs="Arial"/>
        </w:rPr>
        <w:t>4</w:t>
      </w:r>
      <w:r w:rsidR="00C4131D">
        <w:rPr>
          <w:rFonts w:cs="Arial"/>
        </w:rPr>
        <w:t>9 age group were</w:t>
      </w:r>
      <w:r w:rsidR="007E4ABF">
        <w:rPr>
          <w:rFonts w:cs="Arial"/>
        </w:rPr>
        <w:t xml:space="preserve"> </w:t>
      </w:r>
      <w:r w:rsidR="001755B4">
        <w:rPr>
          <w:rFonts w:cs="Arial"/>
        </w:rPr>
        <w:t xml:space="preserve">more satisfied with the workshops and webinars provided by the </w:t>
      </w:r>
      <w:r w:rsidR="005B483C">
        <w:rPr>
          <w:rFonts w:cs="Arial"/>
        </w:rPr>
        <w:t xml:space="preserve">GP </w:t>
      </w:r>
      <w:r w:rsidR="001755B4">
        <w:rPr>
          <w:rFonts w:cs="Arial"/>
        </w:rPr>
        <w:t>College than those in the 30-39 age group</w:t>
      </w:r>
      <w:r w:rsidR="00A43C2C">
        <w:rPr>
          <w:rFonts w:cs="Arial"/>
        </w:rPr>
        <w:t xml:space="preserve"> (</w:t>
      </w:r>
      <w:r w:rsidR="0053757C">
        <w:rPr>
          <w:rFonts w:cs="Arial"/>
        </w:rPr>
        <w:t xml:space="preserve">mean satisfaction score 40-49: 3.7; </w:t>
      </w:r>
      <w:r w:rsidR="00850361">
        <w:rPr>
          <w:rFonts w:cs="Arial"/>
        </w:rPr>
        <w:t>30-39</w:t>
      </w:r>
      <w:r w:rsidR="0053757C">
        <w:rPr>
          <w:rFonts w:cs="Arial"/>
        </w:rPr>
        <w:t>: 3.</w:t>
      </w:r>
      <w:r w:rsidR="00850361">
        <w:rPr>
          <w:rFonts w:cs="Arial"/>
        </w:rPr>
        <w:t>4</w:t>
      </w:r>
      <w:r w:rsidR="00850361" w:rsidRPr="00B25116">
        <w:rPr>
          <w:rFonts w:cs="Arial"/>
        </w:rPr>
        <w:t>)</w:t>
      </w:r>
    </w:p>
    <w:p w14:paraId="46A4A6CE" w14:textId="1DCCB8EE" w:rsidR="006C76DB" w:rsidRDefault="006C76DB" w:rsidP="006C76DB">
      <w:pPr>
        <w:pStyle w:val="ListParagraph"/>
        <w:numPr>
          <w:ilvl w:val="1"/>
          <w:numId w:val="46"/>
        </w:numPr>
        <w:rPr>
          <w:rFonts w:cs="Arial"/>
        </w:rPr>
      </w:pPr>
      <w:r>
        <w:rPr>
          <w:rFonts w:cs="Arial"/>
        </w:rPr>
        <w:t>registrars</w:t>
      </w:r>
      <w:r w:rsidR="00453312">
        <w:rPr>
          <w:rFonts w:cs="Arial"/>
        </w:rPr>
        <w:t xml:space="preserve"> in the 40-49 age group were</w:t>
      </w:r>
      <w:r w:rsidR="00683D06">
        <w:rPr>
          <w:rFonts w:cs="Arial"/>
        </w:rPr>
        <w:t xml:space="preserve"> also</w:t>
      </w:r>
      <w:r w:rsidR="00453312">
        <w:rPr>
          <w:rFonts w:cs="Arial"/>
        </w:rPr>
        <w:t xml:space="preserve"> more satisfied with the training and educational resources supplied by the </w:t>
      </w:r>
      <w:r w:rsidR="005B483C">
        <w:rPr>
          <w:rFonts w:cs="Arial"/>
        </w:rPr>
        <w:t xml:space="preserve">GP </w:t>
      </w:r>
      <w:r w:rsidR="00453312">
        <w:rPr>
          <w:rFonts w:cs="Arial"/>
        </w:rPr>
        <w:t>Colleges than those in both the 20-29 and 30-39 age group</w:t>
      </w:r>
      <w:r w:rsidR="00A2757D">
        <w:rPr>
          <w:rFonts w:cs="Arial"/>
        </w:rPr>
        <w:t>s</w:t>
      </w:r>
      <w:r w:rsidR="00850361">
        <w:rPr>
          <w:rFonts w:cs="Arial"/>
        </w:rPr>
        <w:t xml:space="preserve"> (mean satisfaction score 40-49: 3.7; 30-39: 3.4</w:t>
      </w:r>
      <w:r w:rsidR="00FC412F">
        <w:rPr>
          <w:rFonts w:cs="Arial"/>
        </w:rPr>
        <w:t>; 20-29: 3.5</w:t>
      </w:r>
      <w:r w:rsidR="00FC412F" w:rsidRPr="00B25116">
        <w:rPr>
          <w:rFonts w:cs="Arial"/>
        </w:rPr>
        <w:t>)</w:t>
      </w:r>
    </w:p>
    <w:p w14:paraId="2F294B78" w14:textId="51DF5256" w:rsidR="008E5BFC" w:rsidRPr="00042C54" w:rsidRDefault="006C76DB" w:rsidP="006C76DB">
      <w:pPr>
        <w:pStyle w:val="ListParagraph"/>
        <w:numPr>
          <w:ilvl w:val="1"/>
          <w:numId w:val="46"/>
        </w:numPr>
        <w:rPr>
          <w:rFonts w:cs="Arial"/>
        </w:rPr>
      </w:pPr>
      <w:r>
        <w:rPr>
          <w:rFonts w:cs="Arial"/>
        </w:rPr>
        <w:t>the</w:t>
      </w:r>
      <w:r w:rsidR="009C0C8D">
        <w:rPr>
          <w:rFonts w:cs="Arial"/>
        </w:rPr>
        <w:t xml:space="preserve"> 40-49 age </w:t>
      </w:r>
      <w:r w:rsidR="007C47E6">
        <w:rPr>
          <w:rFonts w:cs="Arial"/>
        </w:rPr>
        <w:t>group</w:t>
      </w:r>
      <w:r w:rsidR="009C0C8D">
        <w:rPr>
          <w:rFonts w:cs="Arial"/>
        </w:rPr>
        <w:t xml:space="preserve"> were also more satisfied with the communication </w:t>
      </w:r>
      <w:r w:rsidR="0029610C" w:rsidRPr="00B25116">
        <w:rPr>
          <w:rFonts w:cs="Arial"/>
        </w:rPr>
        <w:t>t</w:t>
      </w:r>
      <w:r w:rsidR="009C0C8D" w:rsidRPr="00B25116">
        <w:rPr>
          <w:rFonts w:cs="Arial"/>
        </w:rPr>
        <w:t>hey</w:t>
      </w:r>
      <w:r w:rsidR="009C0C8D">
        <w:rPr>
          <w:rFonts w:cs="Arial"/>
        </w:rPr>
        <w:t xml:space="preserve"> received from the </w:t>
      </w:r>
      <w:r w:rsidR="005B483C">
        <w:rPr>
          <w:rFonts w:cs="Arial"/>
        </w:rPr>
        <w:t xml:space="preserve">GP </w:t>
      </w:r>
      <w:r w:rsidR="009C0C8D">
        <w:rPr>
          <w:rFonts w:cs="Arial"/>
        </w:rPr>
        <w:t>Colleges than the</w:t>
      </w:r>
      <w:r w:rsidR="007C47E6">
        <w:rPr>
          <w:rFonts w:cs="Arial"/>
        </w:rPr>
        <w:t xml:space="preserve"> 20-29 age group</w:t>
      </w:r>
      <w:r w:rsidR="00FC412F">
        <w:rPr>
          <w:rFonts w:cs="Arial"/>
        </w:rPr>
        <w:t xml:space="preserve"> (mean satisfaction score 40-49: 3.</w:t>
      </w:r>
      <w:r w:rsidR="0094271D">
        <w:rPr>
          <w:rFonts w:cs="Arial"/>
        </w:rPr>
        <w:t>5</w:t>
      </w:r>
      <w:r w:rsidR="00FC412F">
        <w:rPr>
          <w:rFonts w:cs="Arial"/>
        </w:rPr>
        <w:t xml:space="preserve">; </w:t>
      </w:r>
      <w:r w:rsidR="0094271D">
        <w:rPr>
          <w:rFonts w:cs="Arial"/>
        </w:rPr>
        <w:t>2</w:t>
      </w:r>
      <w:r w:rsidR="00FC412F">
        <w:rPr>
          <w:rFonts w:cs="Arial"/>
        </w:rPr>
        <w:t>0-</w:t>
      </w:r>
      <w:r w:rsidR="0094271D">
        <w:rPr>
          <w:rFonts w:cs="Arial"/>
        </w:rPr>
        <w:t>2</w:t>
      </w:r>
      <w:r w:rsidR="00FC412F">
        <w:rPr>
          <w:rFonts w:cs="Arial"/>
        </w:rPr>
        <w:t>9: 3.</w:t>
      </w:r>
      <w:r w:rsidR="0094271D">
        <w:rPr>
          <w:rFonts w:cs="Arial"/>
        </w:rPr>
        <w:t>3</w:t>
      </w:r>
      <w:r w:rsidR="00FC412F">
        <w:rPr>
          <w:rFonts w:cs="Arial"/>
        </w:rPr>
        <w:t>)</w:t>
      </w:r>
      <w:r w:rsidR="007C47E6">
        <w:rPr>
          <w:rFonts w:cs="Arial"/>
        </w:rPr>
        <w:t>.</w:t>
      </w:r>
    </w:p>
    <w:p w14:paraId="00C34873" w14:textId="74E4A653" w:rsidR="006C76DB" w:rsidRDefault="006C76DB" w:rsidP="00B25116">
      <w:pPr>
        <w:pStyle w:val="ListParagraph"/>
        <w:numPr>
          <w:ilvl w:val="0"/>
          <w:numId w:val="46"/>
        </w:numPr>
        <w:spacing w:before="0"/>
        <w:rPr>
          <w:rFonts w:eastAsia="Times New Roman" w:cs="Arial"/>
          <w:szCs w:val="22"/>
          <w:lang w:eastAsia="en-AU"/>
        </w:rPr>
      </w:pPr>
      <w:r>
        <w:rPr>
          <w:rFonts w:eastAsia="Times New Roman" w:cs="Arial"/>
          <w:szCs w:val="22"/>
          <w:lang w:eastAsia="en-AU"/>
        </w:rPr>
        <w:t>By</w:t>
      </w:r>
      <w:r w:rsidR="00AE1842">
        <w:rPr>
          <w:rFonts w:eastAsia="Times New Roman" w:cs="Arial"/>
          <w:szCs w:val="22"/>
          <w:lang w:eastAsia="en-AU"/>
        </w:rPr>
        <w:t xml:space="preserve"> location of medical degree</w:t>
      </w:r>
    </w:p>
    <w:p w14:paraId="281B3141" w14:textId="7F668458" w:rsidR="00AE1842" w:rsidRDefault="00100B68" w:rsidP="00AE1842">
      <w:pPr>
        <w:pStyle w:val="ListParagraph"/>
        <w:numPr>
          <w:ilvl w:val="1"/>
          <w:numId w:val="46"/>
        </w:numPr>
        <w:spacing w:before="0"/>
        <w:rPr>
          <w:rFonts w:eastAsia="Times New Roman" w:cs="Arial"/>
          <w:szCs w:val="22"/>
          <w:lang w:eastAsia="en-AU"/>
        </w:rPr>
      </w:pPr>
      <w:r>
        <w:rPr>
          <w:rFonts w:eastAsia="Times New Roman" w:cs="Arial"/>
          <w:szCs w:val="22"/>
          <w:lang w:eastAsia="en-AU"/>
        </w:rPr>
        <w:t xml:space="preserve">IMG were more satisfied with all aspects of the training offered by the </w:t>
      </w:r>
      <w:r w:rsidR="005B483C">
        <w:rPr>
          <w:rFonts w:eastAsia="Times New Roman" w:cs="Arial"/>
          <w:szCs w:val="22"/>
          <w:lang w:eastAsia="en-AU"/>
        </w:rPr>
        <w:t xml:space="preserve">GP </w:t>
      </w:r>
      <w:r>
        <w:rPr>
          <w:rFonts w:eastAsia="Times New Roman" w:cs="Arial"/>
          <w:szCs w:val="22"/>
          <w:lang w:eastAsia="en-AU"/>
        </w:rPr>
        <w:t>Colleges than AMG</w:t>
      </w:r>
      <w:r w:rsidR="008D44A4">
        <w:rPr>
          <w:rFonts w:eastAsia="Times New Roman" w:cs="Arial"/>
          <w:szCs w:val="22"/>
          <w:lang w:eastAsia="en-AU"/>
        </w:rPr>
        <w:t xml:space="preserve"> by a range of 0.3 </w:t>
      </w:r>
      <w:r w:rsidR="00E90697">
        <w:rPr>
          <w:rFonts w:eastAsia="Times New Roman" w:cs="Arial"/>
          <w:szCs w:val="22"/>
          <w:lang w:eastAsia="en-AU"/>
        </w:rPr>
        <w:t>to</w:t>
      </w:r>
      <w:r w:rsidR="008D44A4">
        <w:rPr>
          <w:rFonts w:eastAsia="Times New Roman" w:cs="Arial"/>
          <w:szCs w:val="22"/>
          <w:lang w:eastAsia="en-AU"/>
        </w:rPr>
        <w:t xml:space="preserve"> 0.5 </w:t>
      </w:r>
      <w:r w:rsidR="00AF3960">
        <w:rPr>
          <w:rFonts w:eastAsia="Times New Roman" w:cs="Arial"/>
          <w:szCs w:val="22"/>
          <w:lang w:eastAsia="en-AU"/>
        </w:rPr>
        <w:t xml:space="preserve">mean </w:t>
      </w:r>
      <w:r w:rsidR="008D44A4">
        <w:rPr>
          <w:rFonts w:eastAsia="Times New Roman" w:cs="Arial"/>
          <w:szCs w:val="22"/>
          <w:lang w:eastAsia="en-AU"/>
        </w:rPr>
        <w:t>points.</w:t>
      </w:r>
    </w:p>
    <w:p w14:paraId="048155F7" w14:textId="49F65FCD" w:rsidR="006D55D3" w:rsidRPr="001D3B7A" w:rsidRDefault="006D55D3" w:rsidP="0087455A">
      <w:pPr>
        <w:pStyle w:val="ListParagraph"/>
        <w:numPr>
          <w:ilvl w:val="0"/>
          <w:numId w:val="46"/>
        </w:numPr>
        <w:spacing w:before="0"/>
      </w:pPr>
      <w:r w:rsidRPr="001D3B7A">
        <w:t xml:space="preserve">By </w:t>
      </w:r>
      <w:r>
        <w:rPr>
          <w:rFonts w:eastAsia="Times New Roman" w:cs="Arial"/>
          <w:szCs w:val="22"/>
          <w:lang w:eastAsia="en-AU"/>
        </w:rPr>
        <w:t>pathway</w:t>
      </w:r>
    </w:p>
    <w:p w14:paraId="14D84699" w14:textId="12256126" w:rsidR="0087455A" w:rsidRDefault="00620330" w:rsidP="00620330">
      <w:pPr>
        <w:pStyle w:val="ListParagraph"/>
        <w:numPr>
          <w:ilvl w:val="1"/>
          <w:numId w:val="46"/>
        </w:numPr>
        <w:spacing w:before="0"/>
        <w:rPr>
          <w:rFonts w:eastAsia="Times New Roman" w:cs="Arial"/>
          <w:szCs w:val="22"/>
          <w:lang w:eastAsia="en-AU"/>
        </w:rPr>
      </w:pPr>
      <w:r w:rsidRPr="006B37A2">
        <w:t>r</w:t>
      </w:r>
      <w:r w:rsidR="001467C5" w:rsidRPr="006B37A2">
        <w:t xml:space="preserve">egistrars </w:t>
      </w:r>
      <w:r w:rsidR="001467C5">
        <w:rPr>
          <w:rFonts w:eastAsia="Times New Roman" w:cs="Arial"/>
          <w:szCs w:val="22"/>
          <w:lang w:eastAsia="en-AU"/>
        </w:rPr>
        <w:t xml:space="preserve">on the </w:t>
      </w:r>
      <w:r w:rsidR="00861300">
        <w:rPr>
          <w:rFonts w:eastAsia="Times New Roman" w:cs="Arial"/>
          <w:szCs w:val="22"/>
          <w:lang w:eastAsia="en-AU"/>
        </w:rPr>
        <w:t>rural</w:t>
      </w:r>
      <w:r w:rsidR="001467C5">
        <w:rPr>
          <w:rFonts w:eastAsia="Times New Roman" w:cs="Arial"/>
          <w:szCs w:val="22"/>
          <w:lang w:eastAsia="en-AU"/>
        </w:rPr>
        <w:t xml:space="preserve"> pathw</w:t>
      </w:r>
      <w:r w:rsidR="00861300">
        <w:rPr>
          <w:rFonts w:eastAsia="Times New Roman" w:cs="Arial"/>
          <w:szCs w:val="22"/>
          <w:lang w:eastAsia="en-AU"/>
        </w:rPr>
        <w:t xml:space="preserve">ay </w:t>
      </w:r>
      <w:r w:rsidR="00861300" w:rsidRPr="00F729EF">
        <w:t xml:space="preserve">were more satisfied with </w:t>
      </w:r>
      <w:r w:rsidR="005B2FFF" w:rsidRPr="00F729EF">
        <w:t xml:space="preserve">their </w:t>
      </w:r>
      <w:r w:rsidR="005B2FFF">
        <w:rPr>
          <w:rFonts w:eastAsia="Times New Roman" w:cs="Arial"/>
          <w:szCs w:val="22"/>
          <w:lang w:eastAsia="en-AU"/>
        </w:rPr>
        <w:t>training and education resource</w:t>
      </w:r>
      <w:r w:rsidR="00981B2B">
        <w:rPr>
          <w:rFonts w:eastAsia="Times New Roman" w:cs="Arial"/>
          <w:szCs w:val="22"/>
          <w:lang w:eastAsia="en-AU"/>
        </w:rPr>
        <w:t>s (mean satisfaction score rural: 3.</w:t>
      </w:r>
      <w:r>
        <w:rPr>
          <w:rFonts w:eastAsia="Times New Roman" w:cs="Arial"/>
          <w:szCs w:val="22"/>
          <w:lang w:eastAsia="en-AU"/>
        </w:rPr>
        <w:t>6</w:t>
      </w:r>
      <w:r w:rsidR="00873E0E">
        <w:rPr>
          <w:rFonts w:eastAsia="Times New Roman" w:cs="Arial"/>
          <w:szCs w:val="22"/>
          <w:lang w:eastAsia="en-AU"/>
        </w:rPr>
        <w:t>; general:</w:t>
      </w:r>
      <w:r>
        <w:rPr>
          <w:rFonts w:eastAsia="Times New Roman" w:cs="Arial"/>
          <w:szCs w:val="22"/>
          <w:lang w:eastAsia="en-AU"/>
        </w:rPr>
        <w:t xml:space="preserve"> 3.4)</w:t>
      </w:r>
      <w:r w:rsidR="00873E0E">
        <w:rPr>
          <w:rFonts w:eastAsia="Times New Roman" w:cs="Arial"/>
          <w:szCs w:val="22"/>
          <w:lang w:eastAsia="en-AU"/>
        </w:rPr>
        <w:t xml:space="preserve"> </w:t>
      </w:r>
    </w:p>
    <w:p w14:paraId="46D3650D" w14:textId="277CE2AD" w:rsidR="002A1F42" w:rsidRPr="002A1F42" w:rsidRDefault="008F71A6" w:rsidP="00B25116">
      <w:pPr>
        <w:pStyle w:val="ListParagraph"/>
        <w:numPr>
          <w:ilvl w:val="0"/>
          <w:numId w:val="46"/>
        </w:numPr>
        <w:spacing w:before="0"/>
        <w:rPr>
          <w:rFonts w:eastAsia="Times New Roman" w:cs="Arial"/>
          <w:szCs w:val="22"/>
          <w:lang w:eastAsia="en-AU"/>
        </w:rPr>
      </w:pPr>
      <w:r>
        <w:rPr>
          <w:rFonts w:eastAsia="Times New Roman" w:cs="Arial"/>
          <w:szCs w:val="22"/>
          <w:lang w:eastAsia="en-AU"/>
        </w:rPr>
        <w:t xml:space="preserve">For </w:t>
      </w:r>
      <w:r w:rsidR="00E02EC7">
        <w:rPr>
          <w:rFonts w:eastAsia="Times New Roman" w:cs="Arial"/>
          <w:szCs w:val="22"/>
          <w:lang w:eastAsia="en-AU"/>
        </w:rPr>
        <w:t>Aboriginal and Torres Strait Islander registrars</w:t>
      </w:r>
    </w:p>
    <w:p w14:paraId="5053C69C" w14:textId="1AF01710" w:rsidR="00E84C8D" w:rsidRPr="00B25116" w:rsidRDefault="00763A87" w:rsidP="00E02EC7">
      <w:pPr>
        <w:pStyle w:val="ListParagraph"/>
        <w:numPr>
          <w:ilvl w:val="1"/>
          <w:numId w:val="46"/>
        </w:numPr>
        <w:spacing w:before="0"/>
        <w:rPr>
          <w:rFonts w:eastAsia="Times New Roman" w:cs="Arial"/>
          <w:szCs w:val="22"/>
          <w:lang w:eastAsia="en-AU"/>
        </w:rPr>
      </w:pPr>
      <w:r>
        <w:rPr>
          <w:rFonts w:eastAsia="Times New Roman" w:cs="Arial"/>
          <w:szCs w:val="22"/>
          <w:lang w:eastAsia="en-AU"/>
        </w:rPr>
        <w:t xml:space="preserve">Aboriginal and Torres Strait Islander </w:t>
      </w:r>
      <w:r w:rsidR="00321A70">
        <w:rPr>
          <w:rFonts w:eastAsia="Times New Roman" w:cs="Arial"/>
          <w:szCs w:val="22"/>
          <w:lang w:eastAsia="en-AU"/>
        </w:rPr>
        <w:t>registrars’</w:t>
      </w:r>
      <w:r w:rsidR="00321A70" w:rsidRPr="008A6B17">
        <w:rPr>
          <w:rFonts w:cs="Arial"/>
        </w:rPr>
        <w:t xml:space="preserve"> </w:t>
      </w:r>
      <w:r w:rsidR="00321A70">
        <w:rPr>
          <w:rFonts w:cs="Arial"/>
        </w:rPr>
        <w:t xml:space="preserve">satisfaction with </w:t>
      </w:r>
      <w:r w:rsidR="008A6B17">
        <w:rPr>
          <w:rFonts w:cs="Arial"/>
        </w:rPr>
        <w:t xml:space="preserve">the </w:t>
      </w:r>
      <w:r w:rsidR="006C5F8B" w:rsidRPr="00B25116">
        <w:rPr>
          <w:rFonts w:cs="Arial"/>
        </w:rPr>
        <w:t>q</w:t>
      </w:r>
      <w:r w:rsidR="00E84C8D" w:rsidRPr="00B25116">
        <w:rPr>
          <w:rFonts w:cs="Arial"/>
        </w:rPr>
        <w:t xml:space="preserve">uality of overall training and education experience, </w:t>
      </w:r>
      <w:r w:rsidR="006C5F8B" w:rsidRPr="00B25116">
        <w:rPr>
          <w:rFonts w:cs="Arial"/>
        </w:rPr>
        <w:t>q</w:t>
      </w:r>
      <w:r w:rsidR="00E84C8D" w:rsidRPr="00B25116">
        <w:rPr>
          <w:rFonts w:cs="Arial"/>
        </w:rPr>
        <w:t xml:space="preserve">uality of training advice, </w:t>
      </w:r>
      <w:r w:rsidR="00E90697">
        <w:rPr>
          <w:rFonts w:cs="Arial"/>
        </w:rPr>
        <w:t>f</w:t>
      </w:r>
      <w:r w:rsidR="00E84C8D" w:rsidRPr="00B25116">
        <w:rPr>
          <w:rFonts w:cs="Arial"/>
        </w:rPr>
        <w:t xml:space="preserve">eedback on training progress and </w:t>
      </w:r>
      <w:r w:rsidR="00E90697">
        <w:rPr>
          <w:rFonts w:eastAsia="Times New Roman" w:cs="Arial"/>
          <w:szCs w:val="22"/>
          <w:lang w:eastAsia="en-AU"/>
        </w:rPr>
        <w:t>m</w:t>
      </w:r>
      <w:r w:rsidR="00E84C8D" w:rsidRPr="00B25116">
        <w:rPr>
          <w:rFonts w:eastAsia="Times New Roman" w:cs="Arial"/>
          <w:szCs w:val="22"/>
          <w:lang w:eastAsia="en-AU"/>
        </w:rPr>
        <w:t xml:space="preserve">edical educator facilitated peer learning </w:t>
      </w:r>
      <w:r w:rsidR="008F71A6">
        <w:rPr>
          <w:rFonts w:eastAsia="Times New Roman" w:cs="Arial"/>
          <w:szCs w:val="22"/>
          <w:lang w:eastAsia="en-AU"/>
        </w:rPr>
        <w:t>were</w:t>
      </w:r>
      <w:r w:rsidR="00E84C8D" w:rsidRPr="00B25116">
        <w:rPr>
          <w:rFonts w:eastAsia="Times New Roman" w:cs="Arial"/>
          <w:szCs w:val="22"/>
          <w:lang w:eastAsia="en-AU"/>
        </w:rPr>
        <w:t xml:space="preserve"> all lower</w:t>
      </w:r>
      <w:r w:rsidR="00902B9C" w:rsidRPr="00B25116">
        <w:rPr>
          <w:rFonts w:eastAsia="Times New Roman" w:cs="Arial"/>
          <w:szCs w:val="22"/>
          <w:lang w:eastAsia="en-AU"/>
        </w:rPr>
        <w:t xml:space="preserve"> than other registrars</w:t>
      </w:r>
      <w:r w:rsidR="00EC110E" w:rsidRPr="00B25116">
        <w:rPr>
          <w:rFonts w:eastAsia="Times New Roman" w:cs="Arial"/>
          <w:szCs w:val="22"/>
          <w:lang w:eastAsia="en-AU"/>
        </w:rPr>
        <w:t xml:space="preserve"> </w:t>
      </w:r>
      <w:r w:rsidR="005371C5" w:rsidRPr="00B25116">
        <w:rPr>
          <w:rFonts w:eastAsia="Times New Roman" w:cs="Arial"/>
          <w:szCs w:val="22"/>
          <w:lang w:eastAsia="en-AU"/>
        </w:rPr>
        <w:t>by 0.5</w:t>
      </w:r>
      <w:r w:rsidR="00E90697">
        <w:rPr>
          <w:rFonts w:eastAsia="Times New Roman" w:cs="Arial"/>
          <w:szCs w:val="22"/>
          <w:lang w:eastAsia="en-AU"/>
        </w:rPr>
        <w:t xml:space="preserve"> to </w:t>
      </w:r>
      <w:r w:rsidR="005371C5" w:rsidRPr="00B25116">
        <w:rPr>
          <w:rFonts w:eastAsia="Times New Roman" w:cs="Arial"/>
          <w:szCs w:val="22"/>
          <w:lang w:eastAsia="en-AU"/>
        </w:rPr>
        <w:t xml:space="preserve">0.6 </w:t>
      </w:r>
      <w:r w:rsidR="00A63BA3">
        <w:rPr>
          <w:rFonts w:eastAsia="Times New Roman" w:cs="Arial"/>
          <w:szCs w:val="22"/>
          <w:lang w:eastAsia="en-AU"/>
        </w:rPr>
        <w:t xml:space="preserve">mean </w:t>
      </w:r>
      <w:r w:rsidR="005371C5" w:rsidRPr="00B25116">
        <w:rPr>
          <w:rFonts w:eastAsia="Times New Roman" w:cs="Arial"/>
          <w:szCs w:val="22"/>
          <w:lang w:eastAsia="en-AU"/>
        </w:rPr>
        <w:t>points.</w:t>
      </w:r>
    </w:p>
    <w:p w14:paraId="7CF4EADB" w14:textId="74CD2606" w:rsidR="000F6D2C" w:rsidRPr="00960ACB" w:rsidRDefault="003779A2" w:rsidP="007F112F">
      <w:pPr>
        <w:rPr>
          <w:highlight w:val="yellow"/>
        </w:rPr>
      </w:pPr>
      <w:r w:rsidRPr="003779A2">
        <w:rPr>
          <w:noProof/>
        </w:rPr>
        <w:drawing>
          <wp:inline distT="0" distB="0" distL="0" distR="0" wp14:anchorId="4B0C8623" wp14:editId="671152EC">
            <wp:extent cx="6477000" cy="3600450"/>
            <wp:effectExtent l="0" t="0" r="0" b="0"/>
            <wp:docPr id="79561264" name="Picture 79561264" descr="Figure 4 is a bar graph illustrating registrars' average satisfaction scores with different aspects of their training under the GP College model. The graph includes 95% confidence interval error bands. A tabular alternative is listed in Tabl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264" name="Picture 79561264" descr="Figure 4 is a bar graph illustrating registrars' average satisfaction scores with different aspects of their training under the GP College model. The graph includes 95% confidence interval error bands. A tabular alternative is listed in Table 23.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35B598C0" w14:textId="4EFE269C" w:rsidR="006E784D" w:rsidRPr="00F86563" w:rsidRDefault="006E784D" w:rsidP="00B40145">
      <w:pPr>
        <w:jc w:val="right"/>
        <w:rPr>
          <w:rFonts w:cs="Arial"/>
          <w:i/>
          <w:sz w:val="20"/>
        </w:rPr>
      </w:pPr>
      <w:r w:rsidRPr="00F86563">
        <w:rPr>
          <w:rFonts w:cs="Arial"/>
          <w:i/>
          <w:sz w:val="20"/>
        </w:rPr>
        <w:t>(n=1,</w:t>
      </w:r>
      <w:r w:rsidR="005E3C27" w:rsidRPr="00F86563">
        <w:rPr>
          <w:rFonts w:cs="Arial"/>
          <w:i/>
          <w:sz w:val="20"/>
        </w:rPr>
        <w:t>508</w:t>
      </w:r>
      <w:r w:rsidRPr="00F86563">
        <w:rPr>
          <w:rFonts w:cs="Arial"/>
          <w:i/>
          <w:sz w:val="20"/>
        </w:rPr>
        <w:t>)</w:t>
      </w:r>
    </w:p>
    <w:p w14:paraId="77477D2B" w14:textId="0E69CADC" w:rsidR="00220708" w:rsidRPr="00F63873" w:rsidRDefault="4EBF6B9B" w:rsidP="00510A35">
      <w:pPr>
        <w:pStyle w:val="Caption"/>
      </w:pPr>
      <w:bookmarkStart w:id="77" w:name="_Ref25934197"/>
      <w:bookmarkStart w:id="78" w:name="_Toc64038975"/>
      <w:bookmarkStart w:id="79" w:name="_Ref152926112"/>
      <w:bookmarkStart w:id="80" w:name="_Toc147746472"/>
      <w:bookmarkStart w:id="81" w:name="_Toc161128107"/>
      <w:r>
        <w:t xml:space="preserve">Figure </w:t>
      </w:r>
      <w:r w:rsidR="00510A35">
        <w:fldChar w:fldCharType="begin"/>
      </w:r>
      <w:r w:rsidR="00510A35">
        <w:instrText>SEQ Figure \* ARABIC</w:instrText>
      </w:r>
      <w:r w:rsidR="00510A35">
        <w:fldChar w:fldCharType="separate"/>
      </w:r>
      <w:r w:rsidR="00CA1CB0">
        <w:rPr>
          <w:noProof/>
        </w:rPr>
        <w:t>4</w:t>
      </w:r>
      <w:r w:rsidR="00510A35">
        <w:fldChar w:fldCharType="end"/>
      </w:r>
      <w:bookmarkEnd w:id="77"/>
      <w:r>
        <w:t xml:space="preserve">: Satisfaction with different aspects of </w:t>
      </w:r>
      <w:r w:rsidR="00E85A5E">
        <w:t xml:space="preserve">training under </w:t>
      </w:r>
      <w:r w:rsidR="6F58DD21">
        <w:t xml:space="preserve">the </w:t>
      </w:r>
      <w:r w:rsidR="7C1DC540">
        <w:t xml:space="preserve">GP </w:t>
      </w:r>
      <w:bookmarkEnd w:id="78"/>
      <w:r w:rsidR="5C6BA076">
        <w:t>College</w:t>
      </w:r>
      <w:r w:rsidR="00E85A5E">
        <w:t xml:space="preserve"> model</w:t>
      </w:r>
      <w:bookmarkEnd w:id="79"/>
      <w:bookmarkEnd w:id="81"/>
      <w:r w:rsidR="74ABE35B">
        <w:t xml:space="preserve"> </w:t>
      </w:r>
      <w:bookmarkEnd w:id="80"/>
    </w:p>
    <w:p w14:paraId="289D7689" w14:textId="2B0AEC33" w:rsidR="002D042D" w:rsidRDefault="0CBAAD2B" w:rsidP="29B86458">
      <w:pPr>
        <w:spacing w:before="0"/>
        <w:rPr>
          <w:rFonts w:cs="Arial"/>
        </w:rPr>
      </w:pPr>
      <w:bookmarkStart w:id="82" w:name="_Toc63957013"/>
      <w:bookmarkStart w:id="83" w:name="_Toc64036327"/>
      <w:r w:rsidRPr="29B86458">
        <w:rPr>
          <w:rFonts w:cs="Arial"/>
        </w:rPr>
        <w:t xml:space="preserve">Regarding registrars’ familiarity with the </w:t>
      </w:r>
      <w:r w:rsidR="21B5C0B5" w:rsidRPr="29B86458">
        <w:rPr>
          <w:rFonts w:cs="Arial"/>
        </w:rPr>
        <w:t xml:space="preserve">GP </w:t>
      </w:r>
      <w:r w:rsidRPr="29B86458">
        <w:rPr>
          <w:rFonts w:cs="Arial"/>
        </w:rPr>
        <w:t xml:space="preserve">Colleges’ complaints and/or grievance process, </w:t>
      </w:r>
      <w:r w:rsidR="375DD74F" w:rsidRPr="29B86458">
        <w:rPr>
          <w:rFonts w:cs="Arial"/>
        </w:rPr>
        <w:t xml:space="preserve">only </w:t>
      </w:r>
      <w:r w:rsidR="2E2A488C" w:rsidRPr="29B86458">
        <w:rPr>
          <w:rFonts w:cs="Arial"/>
        </w:rPr>
        <w:t xml:space="preserve">32 per cent </w:t>
      </w:r>
      <w:r w:rsidR="3953AA56" w:rsidRPr="29B86458">
        <w:rPr>
          <w:rFonts w:cs="Arial"/>
        </w:rPr>
        <w:t xml:space="preserve">of respondents </w:t>
      </w:r>
      <w:r w:rsidR="2E2A488C" w:rsidRPr="29B86458">
        <w:rPr>
          <w:rFonts w:cs="Arial"/>
        </w:rPr>
        <w:t xml:space="preserve">were familiar with </w:t>
      </w:r>
      <w:r w:rsidR="54FBEEF1" w:rsidRPr="29B86458">
        <w:rPr>
          <w:rFonts w:cs="Arial"/>
        </w:rPr>
        <w:t xml:space="preserve">the process, with </w:t>
      </w:r>
      <w:r w:rsidR="5B2B7C5B" w:rsidRPr="29B86458">
        <w:rPr>
          <w:rFonts w:cs="Arial"/>
        </w:rPr>
        <w:t>23 per cent un</w:t>
      </w:r>
      <w:r w:rsidR="3C7C8BA2" w:rsidRPr="29B86458">
        <w:rPr>
          <w:rFonts w:cs="Arial"/>
        </w:rPr>
        <w:t xml:space="preserve">aware the process existed. </w:t>
      </w:r>
      <w:r w:rsidR="3AF67D7C" w:rsidRPr="29B86458">
        <w:rPr>
          <w:rFonts w:cs="Arial"/>
        </w:rPr>
        <w:t>Over half th</w:t>
      </w:r>
      <w:r w:rsidR="3953AA56" w:rsidRPr="29B86458">
        <w:rPr>
          <w:rFonts w:cs="Arial"/>
        </w:rPr>
        <w:t xml:space="preserve">e registrars </w:t>
      </w:r>
      <w:r w:rsidR="07172669" w:rsidRPr="29B86458">
        <w:rPr>
          <w:rFonts w:cs="Arial"/>
        </w:rPr>
        <w:t xml:space="preserve">responding </w:t>
      </w:r>
      <w:r w:rsidR="22366AE4" w:rsidRPr="29B86458">
        <w:rPr>
          <w:rFonts w:cs="Arial"/>
        </w:rPr>
        <w:t xml:space="preserve">felt the </w:t>
      </w:r>
      <w:r w:rsidR="3FF2DC7C" w:rsidRPr="29B86458">
        <w:rPr>
          <w:rFonts w:cs="Arial"/>
        </w:rPr>
        <w:t>process was readily accessible (53%)</w:t>
      </w:r>
      <w:r w:rsidR="00E85A5E">
        <w:rPr>
          <w:rFonts w:cs="Arial"/>
        </w:rPr>
        <w:t>. V</w:t>
      </w:r>
      <w:r w:rsidR="590D3C82" w:rsidRPr="29B86458">
        <w:rPr>
          <w:rFonts w:cs="Arial"/>
        </w:rPr>
        <w:t>ery few</w:t>
      </w:r>
      <w:r w:rsidR="590D3C82" w:rsidRPr="29B86458" w:rsidDel="00E85A5E">
        <w:rPr>
          <w:rFonts w:cs="Arial"/>
        </w:rPr>
        <w:t xml:space="preserve"> </w:t>
      </w:r>
      <w:r w:rsidR="2CD38CCC" w:rsidRPr="29B86458">
        <w:rPr>
          <w:rFonts w:cs="Arial"/>
        </w:rPr>
        <w:t xml:space="preserve">registrars </w:t>
      </w:r>
      <w:r w:rsidR="00E85A5E">
        <w:rPr>
          <w:rFonts w:cs="Arial"/>
        </w:rPr>
        <w:t>reported that they had made</w:t>
      </w:r>
      <w:r w:rsidR="3049E5C2" w:rsidRPr="29B86458">
        <w:rPr>
          <w:rFonts w:cs="Arial"/>
        </w:rPr>
        <w:t xml:space="preserve"> a formal or written complaint (3%).</w:t>
      </w:r>
    </w:p>
    <w:p w14:paraId="474AFCBC" w14:textId="09A03E87" w:rsidR="00AE5E4B" w:rsidRDefault="00AE5E4B">
      <w:pPr>
        <w:spacing w:before="0"/>
        <w:rPr>
          <w:rFonts w:cs="Arial"/>
        </w:rPr>
      </w:pPr>
      <w:r>
        <w:rPr>
          <w:rFonts w:cs="Arial"/>
        </w:rPr>
        <w:br w:type="page"/>
      </w:r>
    </w:p>
    <w:p w14:paraId="1882AA02" w14:textId="31A6A70B" w:rsidR="00767FAB" w:rsidRPr="00763378" w:rsidRDefault="00767FAB" w:rsidP="00767FAB">
      <w:pPr>
        <w:pStyle w:val="Heading2"/>
        <w:rPr>
          <w:rFonts w:cs="Arial"/>
        </w:rPr>
      </w:pPr>
      <w:bookmarkStart w:id="84" w:name="_Toc147746449"/>
      <w:bookmarkStart w:id="85" w:name="_Toc161128085"/>
      <w:r w:rsidRPr="00763378">
        <w:rPr>
          <w:rFonts w:cs="Arial"/>
        </w:rPr>
        <w:lastRenderedPageBreak/>
        <w:t xml:space="preserve">Satisfaction with training </w:t>
      </w:r>
      <w:r w:rsidR="00D84B05">
        <w:rPr>
          <w:rFonts w:cs="Arial"/>
        </w:rPr>
        <w:t xml:space="preserve">– training </w:t>
      </w:r>
      <w:r w:rsidRPr="00763378">
        <w:rPr>
          <w:rFonts w:cs="Arial"/>
        </w:rPr>
        <w:t>facilities</w:t>
      </w:r>
      <w:bookmarkEnd w:id="82"/>
      <w:bookmarkEnd w:id="83"/>
      <w:bookmarkEnd w:id="84"/>
      <w:bookmarkEnd w:id="85"/>
    </w:p>
    <w:p w14:paraId="285B96A6" w14:textId="646DF4BD" w:rsidR="00C64ADD" w:rsidRPr="003353D4" w:rsidRDefault="31C91B3C" w:rsidP="004B28C8">
      <w:pPr>
        <w:rPr>
          <w:rFonts w:cs="Arial"/>
        </w:rPr>
      </w:pPr>
      <w:r w:rsidRPr="29B86458">
        <w:rPr>
          <w:rFonts w:cs="Arial"/>
        </w:rPr>
        <w:t>Registrars undertake much of their training while working in general practice</w:t>
      </w:r>
      <w:r w:rsidR="00A35A55" w:rsidRPr="29B86458">
        <w:rPr>
          <w:rFonts w:cs="Arial"/>
        </w:rPr>
        <w:t>s</w:t>
      </w:r>
      <w:r w:rsidRPr="29B86458">
        <w:rPr>
          <w:rFonts w:cs="Arial"/>
        </w:rPr>
        <w:t xml:space="preserve">, Aboriginal medical services, and other medical </w:t>
      </w:r>
      <w:r w:rsidR="4A9C3053" w:rsidRPr="29B86458">
        <w:rPr>
          <w:rFonts w:cs="Arial"/>
        </w:rPr>
        <w:t>facilities</w:t>
      </w:r>
      <w:r w:rsidRPr="29B86458">
        <w:rPr>
          <w:rFonts w:cs="Arial"/>
        </w:rPr>
        <w:t>. These t</w:t>
      </w:r>
      <w:r w:rsidR="2D8EF9A9" w:rsidRPr="29B86458">
        <w:rPr>
          <w:rFonts w:cs="Arial"/>
        </w:rPr>
        <w:t xml:space="preserve">raining facilities have an important role in </w:t>
      </w:r>
      <w:r w:rsidR="00B13747">
        <w:rPr>
          <w:rFonts w:cs="Arial"/>
        </w:rPr>
        <w:t xml:space="preserve">a </w:t>
      </w:r>
      <w:r w:rsidR="2D8EF9A9" w:rsidRPr="29B86458">
        <w:rPr>
          <w:rFonts w:cs="Arial"/>
        </w:rPr>
        <w:t>registrar</w:t>
      </w:r>
      <w:r w:rsidR="003F625C">
        <w:rPr>
          <w:rFonts w:cs="Arial"/>
        </w:rPr>
        <w:t>’</w:t>
      </w:r>
      <w:r w:rsidR="2D8EF9A9" w:rsidRPr="29B86458">
        <w:rPr>
          <w:rFonts w:cs="Arial"/>
        </w:rPr>
        <w:t xml:space="preserve">s training experience. The </w:t>
      </w:r>
      <w:r w:rsidR="34989FB4" w:rsidRPr="29B86458">
        <w:rPr>
          <w:rFonts w:cs="Arial"/>
        </w:rPr>
        <w:t>2023</w:t>
      </w:r>
      <w:r w:rsidR="23D743A1" w:rsidRPr="29B86458">
        <w:rPr>
          <w:rFonts w:cs="Arial"/>
        </w:rPr>
        <w:t xml:space="preserve"> AGPT NRS</w:t>
      </w:r>
      <w:r w:rsidR="2D8EF9A9" w:rsidRPr="29B86458">
        <w:rPr>
          <w:rFonts w:cs="Arial"/>
        </w:rPr>
        <w:t xml:space="preserve"> included several questions that asked registrars about their satisfaction with various aspects of their training facility. </w:t>
      </w:r>
    </w:p>
    <w:p w14:paraId="2A472003" w14:textId="2FAC3861" w:rsidR="008A1E40" w:rsidRPr="00960ACB" w:rsidRDefault="2D8EF9A9" w:rsidP="29B86458">
      <w:pPr>
        <w:rPr>
          <w:highlight w:val="yellow"/>
        </w:rPr>
      </w:pPr>
      <w:r w:rsidRPr="00151A32">
        <w:rPr>
          <w:rFonts w:cs="Arial"/>
        </w:rPr>
        <w:t xml:space="preserve">The results </w:t>
      </w:r>
      <w:r w:rsidR="09485830" w:rsidRPr="00151A32">
        <w:rPr>
          <w:rFonts w:cs="Arial"/>
        </w:rPr>
        <w:t xml:space="preserve">indicate </w:t>
      </w:r>
      <w:r w:rsidRPr="00151A32">
        <w:rPr>
          <w:rFonts w:cs="Arial"/>
        </w:rPr>
        <w:t>registrars are</w:t>
      </w:r>
      <w:r w:rsidR="237FA6B0" w:rsidRPr="00151A32">
        <w:rPr>
          <w:rFonts w:cs="Arial"/>
        </w:rPr>
        <w:t xml:space="preserve"> </w:t>
      </w:r>
      <w:r w:rsidR="0058109A">
        <w:rPr>
          <w:rFonts w:cs="Arial"/>
        </w:rPr>
        <w:t>generally</w:t>
      </w:r>
      <w:r w:rsidRPr="00151A32">
        <w:rPr>
          <w:rFonts w:cs="Arial"/>
        </w:rPr>
        <w:t xml:space="preserve"> satisfied with their experienc</w:t>
      </w:r>
      <w:r w:rsidR="7224F717" w:rsidRPr="00151A32">
        <w:rPr>
          <w:rFonts w:cs="Arial"/>
        </w:rPr>
        <w:t xml:space="preserve">e in their training facilities, </w:t>
      </w:r>
      <w:r w:rsidR="001B6958">
        <w:rPr>
          <w:rFonts w:cs="Arial"/>
        </w:rPr>
        <w:t>s</w:t>
      </w:r>
      <w:r w:rsidR="70CBCC5B" w:rsidRPr="00151A32">
        <w:rPr>
          <w:rFonts w:cs="Arial"/>
        </w:rPr>
        <w:t xml:space="preserve">imilar to </w:t>
      </w:r>
      <w:r w:rsidR="50BB8CCD" w:rsidRPr="00151A32">
        <w:rPr>
          <w:rFonts w:cs="Arial"/>
        </w:rPr>
        <w:t>2021</w:t>
      </w:r>
      <w:r w:rsidR="6A7A595D">
        <w:rPr>
          <w:rFonts w:cs="Arial"/>
        </w:rPr>
        <w:t xml:space="preserve"> and 2022</w:t>
      </w:r>
      <w:r w:rsidR="50BB8CCD" w:rsidRPr="00151A32">
        <w:rPr>
          <w:rFonts w:cs="Arial"/>
        </w:rPr>
        <w:t>,</w:t>
      </w:r>
      <w:r w:rsidR="4CF080EF" w:rsidRPr="00151A32">
        <w:rPr>
          <w:rFonts w:cs="Arial"/>
        </w:rPr>
        <w:t xml:space="preserve"> </w:t>
      </w:r>
      <w:r w:rsidR="45A2DADA" w:rsidRPr="00151A32">
        <w:rPr>
          <w:rFonts w:cs="Arial"/>
        </w:rPr>
        <w:t xml:space="preserve">where </w:t>
      </w:r>
      <w:r w:rsidR="2C2BB20F" w:rsidRPr="00151A32">
        <w:rPr>
          <w:rFonts w:cs="Arial"/>
        </w:rPr>
        <w:t>registrars r</w:t>
      </w:r>
      <w:r w:rsidR="7224F717" w:rsidRPr="00151A32">
        <w:rPr>
          <w:rFonts w:cs="Arial"/>
        </w:rPr>
        <w:t>eport</w:t>
      </w:r>
      <w:r w:rsidR="17A13F60" w:rsidRPr="00151A32">
        <w:rPr>
          <w:rFonts w:cs="Arial"/>
        </w:rPr>
        <w:t>ed</w:t>
      </w:r>
      <w:r w:rsidR="7224F717" w:rsidRPr="00151A32">
        <w:rPr>
          <w:rFonts w:cs="Arial"/>
        </w:rPr>
        <w:t xml:space="preserve"> average satisfaction scores between 3.</w:t>
      </w:r>
      <w:r w:rsidR="3D98502D" w:rsidRPr="00151A32">
        <w:rPr>
          <w:rFonts w:cs="Arial"/>
        </w:rPr>
        <w:t>8</w:t>
      </w:r>
      <w:r w:rsidR="7224F717" w:rsidRPr="00151A32">
        <w:rPr>
          <w:rFonts w:cs="Arial"/>
        </w:rPr>
        <w:t xml:space="preserve"> and 4.2 on a </w:t>
      </w:r>
      <w:r w:rsidR="68DCED1E" w:rsidRPr="00151A32">
        <w:rPr>
          <w:rFonts w:cs="Arial"/>
        </w:rPr>
        <w:t>5</w:t>
      </w:r>
      <w:r w:rsidR="43D84157" w:rsidRPr="00151A32">
        <w:rPr>
          <w:rFonts w:cs="Arial"/>
        </w:rPr>
        <w:t>-point</w:t>
      </w:r>
      <w:r w:rsidR="7224F717" w:rsidRPr="00151A32">
        <w:rPr>
          <w:rFonts w:cs="Arial"/>
        </w:rPr>
        <w:t xml:space="preserve"> scale. </w:t>
      </w:r>
      <w:r w:rsidRPr="008D5F97">
        <w:rPr>
          <w:rFonts w:cs="Arial"/>
        </w:rPr>
        <w:t>As shown in</w:t>
      </w:r>
      <w:r w:rsidR="36152F07" w:rsidRPr="008D5F97">
        <w:rPr>
          <w:rFonts w:cs="Arial"/>
        </w:rPr>
        <w:t xml:space="preserve"> </w:t>
      </w:r>
      <w:r w:rsidR="004E2C89" w:rsidRPr="008D5F97">
        <w:rPr>
          <w:rFonts w:cs="Arial"/>
        </w:rPr>
        <w:fldChar w:fldCharType="begin"/>
      </w:r>
      <w:r w:rsidR="004E2C89" w:rsidRPr="008D5F97">
        <w:rPr>
          <w:rFonts w:cs="Arial"/>
        </w:rPr>
        <w:instrText xml:space="preserve"> REF _Ref27733639 \h </w:instrText>
      </w:r>
      <w:r w:rsidR="00645223" w:rsidRPr="008D5F97">
        <w:rPr>
          <w:rFonts w:cs="Arial"/>
        </w:rPr>
        <w:instrText xml:space="preserve"> \* MERGEFORMAT </w:instrText>
      </w:r>
      <w:r w:rsidR="004E2C89" w:rsidRPr="008D5F97">
        <w:rPr>
          <w:rFonts w:cs="Arial"/>
        </w:rPr>
      </w:r>
      <w:r w:rsidR="004E2C89" w:rsidRPr="008D5F97">
        <w:rPr>
          <w:rFonts w:cs="Arial"/>
        </w:rPr>
        <w:fldChar w:fldCharType="separate"/>
      </w:r>
      <w:r w:rsidR="00CA1CB0" w:rsidRPr="00467FA5">
        <w:t xml:space="preserve">Figure </w:t>
      </w:r>
      <w:r w:rsidR="00CA1CB0">
        <w:t>5</w:t>
      </w:r>
      <w:r w:rsidR="004E2C89" w:rsidRPr="008D5F97">
        <w:rPr>
          <w:rFonts w:cs="Arial"/>
        </w:rPr>
        <w:fldChar w:fldCharType="end"/>
      </w:r>
      <w:r w:rsidR="36152F07" w:rsidRPr="008D5F97">
        <w:rPr>
          <w:rFonts w:cs="Arial"/>
        </w:rPr>
        <w:t>,</w:t>
      </w:r>
      <w:r w:rsidR="375A31C5" w:rsidRPr="008D5F97">
        <w:rPr>
          <w:rFonts w:cs="Arial"/>
        </w:rPr>
        <w:t xml:space="preserve"> </w:t>
      </w:r>
      <w:r w:rsidR="7224F717" w:rsidRPr="008D5F97">
        <w:rPr>
          <w:rFonts w:cs="Arial"/>
        </w:rPr>
        <w:t xml:space="preserve">registrars </w:t>
      </w:r>
      <w:r w:rsidR="3D98502D" w:rsidRPr="008D5F97">
        <w:rPr>
          <w:rFonts w:cs="Arial"/>
        </w:rPr>
        <w:t>were</w:t>
      </w:r>
      <w:r w:rsidR="7224F717" w:rsidRPr="008D5F97">
        <w:rPr>
          <w:rFonts w:cs="Arial"/>
        </w:rPr>
        <w:t xml:space="preserve"> most satisfied with </w:t>
      </w:r>
      <w:r w:rsidR="4CF080EF" w:rsidRPr="008D5F97">
        <w:rPr>
          <w:rFonts w:cs="Arial"/>
        </w:rPr>
        <w:t xml:space="preserve">the level of workplace responsibility, their </w:t>
      </w:r>
      <w:r w:rsidR="4D1233AB" w:rsidRPr="008D5F97">
        <w:rPr>
          <w:rFonts w:cs="Arial"/>
        </w:rPr>
        <w:t>supervisors</w:t>
      </w:r>
      <w:r w:rsidR="003F625C">
        <w:rPr>
          <w:rFonts w:cs="Arial"/>
        </w:rPr>
        <w:t>’</w:t>
      </w:r>
      <w:r w:rsidR="4D1233AB" w:rsidRPr="008D5F97">
        <w:rPr>
          <w:rFonts w:cs="Arial"/>
        </w:rPr>
        <w:t xml:space="preserve"> support, the number</w:t>
      </w:r>
      <w:r w:rsidR="4CF080EF" w:rsidRPr="008D5F97">
        <w:rPr>
          <w:rFonts w:cs="Arial"/>
        </w:rPr>
        <w:t xml:space="preserve"> </w:t>
      </w:r>
      <w:r w:rsidR="4CF080EF">
        <w:rPr>
          <w:rFonts w:cs="Arial"/>
        </w:rPr>
        <w:t xml:space="preserve">and diversity </w:t>
      </w:r>
      <w:r w:rsidR="4CF080EF" w:rsidRPr="008D5F97">
        <w:rPr>
          <w:rFonts w:cs="Arial"/>
        </w:rPr>
        <w:t>of patients or presentations</w:t>
      </w:r>
      <w:r w:rsidR="20EE830E" w:rsidRPr="008D5F97">
        <w:rPr>
          <w:rFonts w:cs="Arial"/>
        </w:rPr>
        <w:t>,</w:t>
      </w:r>
      <w:r w:rsidR="4D1233AB">
        <w:rPr>
          <w:rFonts w:cs="Arial"/>
        </w:rPr>
        <w:t xml:space="preserve"> as well as </w:t>
      </w:r>
      <w:r w:rsidR="4D1233AB" w:rsidRPr="008D5F97">
        <w:rPr>
          <w:rFonts w:cs="Arial"/>
        </w:rPr>
        <w:t xml:space="preserve">their clinical </w:t>
      </w:r>
      <w:r w:rsidR="4D1233AB">
        <w:rPr>
          <w:rFonts w:cs="Arial"/>
        </w:rPr>
        <w:t>work</w:t>
      </w:r>
      <w:r w:rsidR="2C055C50" w:rsidRPr="008D5F97">
        <w:rPr>
          <w:rFonts w:cs="Arial"/>
        </w:rPr>
        <w:t>.</w:t>
      </w:r>
    </w:p>
    <w:p w14:paraId="50E4EABA" w14:textId="40F48C37" w:rsidR="00A35A55" w:rsidRPr="00960ACB" w:rsidRDefault="00BD573D" w:rsidP="008A1E40">
      <w:pPr>
        <w:pStyle w:val="Caption"/>
        <w:rPr>
          <w:highlight w:val="yellow"/>
        </w:rPr>
      </w:pPr>
      <w:bookmarkStart w:id="86" w:name="_Ref480291884"/>
      <w:r w:rsidRPr="00BD573D">
        <w:rPr>
          <w:noProof/>
        </w:rPr>
        <w:drawing>
          <wp:inline distT="0" distB="0" distL="0" distR="0" wp14:anchorId="5602BFC3" wp14:editId="693FCB2B">
            <wp:extent cx="6645910" cy="3799840"/>
            <wp:effectExtent l="0" t="0" r="2540" b="0"/>
            <wp:docPr id="707805022" name="Picture 707805022" descr="Figure 5 is a bar graph illustrating registrars’ average satisfaction scores with different aspects of their training facilities. The graph includes 95% confidence interval error bands. A tabular alternative is listed in 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05022" name="Picture 707805022" descr="Figure 5 is a bar graph illustrating registrars’ average satisfaction scores with different aspects of their training facilities. The graph includes 95% confidence interval error bands. A tabular alternative is listed in Tabl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3799840"/>
                    </a:xfrm>
                    <a:prstGeom prst="rect">
                      <a:avLst/>
                    </a:prstGeom>
                    <a:noFill/>
                    <a:ln>
                      <a:noFill/>
                    </a:ln>
                  </pic:spPr>
                </pic:pic>
              </a:graphicData>
            </a:graphic>
          </wp:inline>
        </w:drawing>
      </w:r>
    </w:p>
    <w:p w14:paraId="6927870C" w14:textId="0FE3BF6E" w:rsidR="006E784D" w:rsidRPr="00F86563" w:rsidRDefault="006E784D" w:rsidP="00F86563">
      <w:pPr>
        <w:jc w:val="right"/>
        <w:rPr>
          <w:rFonts w:cs="Arial"/>
          <w:i/>
          <w:sz w:val="20"/>
        </w:rPr>
      </w:pPr>
      <w:bookmarkStart w:id="87" w:name="_Ref25934896"/>
      <w:r w:rsidRPr="00F86563">
        <w:rPr>
          <w:rFonts w:cs="Arial"/>
          <w:i/>
          <w:sz w:val="20"/>
        </w:rPr>
        <w:t>(n=1,</w:t>
      </w:r>
      <w:r w:rsidR="00467FA5" w:rsidRPr="00F86563">
        <w:rPr>
          <w:rFonts w:cs="Arial"/>
          <w:i/>
          <w:sz w:val="20"/>
        </w:rPr>
        <w:t>506</w:t>
      </w:r>
      <w:r w:rsidRPr="00F86563">
        <w:rPr>
          <w:rFonts w:cs="Arial"/>
          <w:i/>
          <w:sz w:val="20"/>
        </w:rPr>
        <w:t>)</w:t>
      </w:r>
    </w:p>
    <w:p w14:paraId="6FC6B00B" w14:textId="6A4AAE5D" w:rsidR="00220708" w:rsidRDefault="008A1E40" w:rsidP="009707C9">
      <w:pPr>
        <w:pStyle w:val="Caption"/>
      </w:pPr>
      <w:bookmarkStart w:id="88" w:name="_Ref27733639"/>
      <w:bookmarkStart w:id="89" w:name="_Toc64038976"/>
      <w:bookmarkStart w:id="90" w:name="_Ref152927418"/>
      <w:bookmarkStart w:id="91" w:name="_Toc147746473"/>
      <w:bookmarkStart w:id="92" w:name="_Toc161128108"/>
      <w:r w:rsidRPr="00467FA5">
        <w:t xml:space="preserve">Figure </w:t>
      </w:r>
      <w:r w:rsidR="003C1DE7">
        <w:fldChar w:fldCharType="begin"/>
      </w:r>
      <w:r w:rsidR="003C1DE7" w:rsidRPr="001E3EF5">
        <w:instrText xml:space="preserve"> SEQ Figure \* ARABIC </w:instrText>
      </w:r>
      <w:r w:rsidR="003C1DE7">
        <w:fldChar w:fldCharType="separate"/>
      </w:r>
      <w:r w:rsidR="00CA1CB0">
        <w:rPr>
          <w:noProof/>
        </w:rPr>
        <w:t>5</w:t>
      </w:r>
      <w:r w:rsidR="003C1DE7">
        <w:fldChar w:fldCharType="end"/>
      </w:r>
      <w:bookmarkEnd w:id="86"/>
      <w:bookmarkEnd w:id="87"/>
      <w:bookmarkEnd w:id="88"/>
      <w:r w:rsidRPr="00467FA5">
        <w:t>: Satisfaction with different aspects of training facilities</w:t>
      </w:r>
      <w:bookmarkEnd w:id="89"/>
      <w:bookmarkEnd w:id="90"/>
      <w:bookmarkEnd w:id="91"/>
      <w:bookmarkEnd w:id="92"/>
    </w:p>
    <w:p w14:paraId="3402477D" w14:textId="2A98DD18" w:rsidR="00BC4C6F" w:rsidRDefault="00BC4C6F" w:rsidP="00BC4C6F">
      <w:pPr>
        <w:rPr>
          <w:rFonts w:cs="Arial"/>
        </w:rPr>
      </w:pPr>
      <w:r>
        <w:rPr>
          <w:rFonts w:cs="Arial"/>
        </w:rPr>
        <w:t xml:space="preserve">We compared the mean satisfaction scores of different demographics for each of the roles provided by the </w:t>
      </w:r>
      <w:r w:rsidR="00062C3A">
        <w:rPr>
          <w:rFonts w:cs="Arial"/>
        </w:rPr>
        <w:t>training facility</w:t>
      </w:r>
      <w:r>
        <w:rPr>
          <w:rFonts w:cs="Arial"/>
        </w:rPr>
        <w:t xml:space="preserve">. The following show </w:t>
      </w:r>
      <w:r w:rsidRPr="00B86D7F">
        <w:rPr>
          <w:rFonts w:cs="Arial"/>
          <w:b/>
        </w:rPr>
        <w:t>significant</w:t>
      </w:r>
      <w:r>
        <w:rPr>
          <w:rFonts w:cs="Arial"/>
        </w:rPr>
        <w:t xml:space="preserve"> differences between different demographic groups.</w:t>
      </w:r>
    </w:p>
    <w:p w14:paraId="567D4A85" w14:textId="77777777" w:rsidR="00BC4C6F" w:rsidRPr="008C7B71" w:rsidRDefault="00BC4C6F" w:rsidP="00BC4C6F">
      <w:pPr>
        <w:pStyle w:val="ListParagraph"/>
        <w:numPr>
          <w:ilvl w:val="0"/>
          <w:numId w:val="46"/>
        </w:numPr>
        <w:rPr>
          <w:rFonts w:cs="Arial"/>
        </w:rPr>
      </w:pPr>
      <w:r w:rsidRPr="008C7B71">
        <w:rPr>
          <w:rFonts w:cs="Arial"/>
        </w:rPr>
        <w:t xml:space="preserve">By regional location (MMM) </w:t>
      </w:r>
    </w:p>
    <w:p w14:paraId="1FA0AE6E" w14:textId="6017C190" w:rsidR="00BC4C6F" w:rsidRPr="008C7B71" w:rsidRDefault="00BC4C6F" w:rsidP="00BC4C6F">
      <w:pPr>
        <w:pStyle w:val="ListParagraph"/>
        <w:numPr>
          <w:ilvl w:val="1"/>
          <w:numId w:val="46"/>
        </w:numPr>
        <w:rPr>
          <w:rFonts w:cs="Arial"/>
        </w:rPr>
      </w:pPr>
      <w:r w:rsidRPr="008C7B71">
        <w:rPr>
          <w:rFonts w:cs="Arial"/>
        </w:rPr>
        <w:t xml:space="preserve">registrars in MM </w:t>
      </w:r>
      <w:r w:rsidR="00430C6C" w:rsidRPr="008C7B71">
        <w:rPr>
          <w:rFonts w:cs="Arial"/>
        </w:rPr>
        <w:t>4</w:t>
      </w:r>
      <w:r w:rsidRPr="008C7B71">
        <w:rPr>
          <w:rFonts w:cs="Arial"/>
        </w:rPr>
        <w:t xml:space="preserve"> had a mean satisfaction score 0.</w:t>
      </w:r>
      <w:r w:rsidR="00A12027">
        <w:rPr>
          <w:rFonts w:cs="Arial"/>
        </w:rPr>
        <w:t>3</w:t>
      </w:r>
      <w:r w:rsidR="0022011D">
        <w:rPr>
          <w:rFonts w:cs="Arial"/>
        </w:rPr>
        <w:t xml:space="preserve"> to </w:t>
      </w:r>
      <w:r w:rsidR="00A12027">
        <w:rPr>
          <w:rFonts w:cs="Arial"/>
        </w:rPr>
        <w:t>0.4</w:t>
      </w:r>
      <w:r w:rsidRPr="008C7B71">
        <w:rPr>
          <w:rFonts w:cs="Arial"/>
        </w:rPr>
        <w:t xml:space="preserve"> below those in MM </w:t>
      </w:r>
      <w:r w:rsidR="00A12027">
        <w:rPr>
          <w:rFonts w:cs="Arial"/>
        </w:rPr>
        <w:t>1 and MM</w:t>
      </w:r>
      <w:r w:rsidR="00867B60">
        <w:rPr>
          <w:rFonts w:cs="Arial"/>
        </w:rPr>
        <w:t xml:space="preserve"> </w:t>
      </w:r>
      <w:r w:rsidR="00A12027">
        <w:rPr>
          <w:rFonts w:cs="Arial"/>
        </w:rPr>
        <w:t>3</w:t>
      </w:r>
      <w:r w:rsidRPr="008C7B71">
        <w:rPr>
          <w:rFonts w:cs="Arial"/>
        </w:rPr>
        <w:t xml:space="preserve"> for </w:t>
      </w:r>
      <w:r w:rsidR="00A12027">
        <w:rPr>
          <w:rFonts w:cs="Arial"/>
        </w:rPr>
        <w:t>supervisors</w:t>
      </w:r>
      <w:r w:rsidR="00E620DA">
        <w:rPr>
          <w:rFonts w:cs="Arial"/>
        </w:rPr>
        <w:t>’</w:t>
      </w:r>
      <w:r w:rsidRPr="008C7B71">
        <w:rPr>
          <w:rFonts w:cs="Arial"/>
        </w:rPr>
        <w:t xml:space="preserve"> training and </w:t>
      </w:r>
      <w:r w:rsidR="00A12027">
        <w:rPr>
          <w:rFonts w:cs="Arial"/>
        </w:rPr>
        <w:t>teaching</w:t>
      </w:r>
    </w:p>
    <w:p w14:paraId="5F824A74" w14:textId="1F91DBED" w:rsidR="00A4660D" w:rsidRPr="008C7B71" w:rsidRDefault="00A4660D" w:rsidP="00A4660D">
      <w:pPr>
        <w:pStyle w:val="ListParagraph"/>
        <w:numPr>
          <w:ilvl w:val="1"/>
          <w:numId w:val="46"/>
        </w:numPr>
        <w:rPr>
          <w:rFonts w:cs="Arial"/>
        </w:rPr>
      </w:pPr>
      <w:r w:rsidRPr="008C7B71">
        <w:rPr>
          <w:rFonts w:cs="Arial"/>
        </w:rPr>
        <w:t>registrars in MM 4 had a mean satisfaction score 0.</w:t>
      </w:r>
      <w:r>
        <w:rPr>
          <w:rFonts w:cs="Arial"/>
        </w:rPr>
        <w:t>3</w:t>
      </w:r>
      <w:r w:rsidRPr="008C7B71">
        <w:rPr>
          <w:rFonts w:cs="Arial"/>
        </w:rPr>
        <w:t xml:space="preserve"> below those in MM </w:t>
      </w:r>
      <w:r>
        <w:rPr>
          <w:rFonts w:cs="Arial"/>
        </w:rPr>
        <w:t xml:space="preserve">1 </w:t>
      </w:r>
      <w:r w:rsidRPr="008C7B71">
        <w:rPr>
          <w:rFonts w:cs="Arial"/>
        </w:rPr>
        <w:t xml:space="preserve">for </w:t>
      </w:r>
      <w:r w:rsidR="00062C3A">
        <w:rPr>
          <w:rFonts w:cs="Arial"/>
        </w:rPr>
        <w:t xml:space="preserve">feedback from </w:t>
      </w:r>
      <w:r>
        <w:rPr>
          <w:rFonts w:cs="Arial"/>
        </w:rPr>
        <w:t>supervisor</w:t>
      </w:r>
    </w:p>
    <w:p w14:paraId="30FFC701" w14:textId="7ABE6D14" w:rsidR="00A4660D" w:rsidRDefault="0030560B" w:rsidP="00BC4C6F">
      <w:pPr>
        <w:pStyle w:val="ListParagraph"/>
        <w:numPr>
          <w:ilvl w:val="1"/>
          <w:numId w:val="46"/>
        </w:numPr>
        <w:rPr>
          <w:rFonts w:cs="Arial"/>
        </w:rPr>
      </w:pPr>
      <w:r>
        <w:rPr>
          <w:rFonts w:cs="Arial"/>
        </w:rPr>
        <w:t>r</w:t>
      </w:r>
      <w:r w:rsidR="00D845B1">
        <w:rPr>
          <w:rFonts w:cs="Arial"/>
        </w:rPr>
        <w:t>egistrars</w:t>
      </w:r>
      <w:r w:rsidR="00333E30">
        <w:rPr>
          <w:rFonts w:cs="Arial"/>
        </w:rPr>
        <w:t xml:space="preserve"> in MM</w:t>
      </w:r>
      <w:r w:rsidR="00F5238C">
        <w:rPr>
          <w:rFonts w:cs="Arial"/>
        </w:rPr>
        <w:t xml:space="preserve"> </w:t>
      </w:r>
      <w:r w:rsidR="000B44D0">
        <w:rPr>
          <w:rFonts w:cs="Arial"/>
        </w:rPr>
        <w:t>4 and MM</w:t>
      </w:r>
      <w:r w:rsidR="00F5238C">
        <w:rPr>
          <w:rFonts w:cs="Arial"/>
        </w:rPr>
        <w:t xml:space="preserve"> </w:t>
      </w:r>
      <w:r w:rsidR="000B44D0">
        <w:rPr>
          <w:rFonts w:cs="Arial"/>
        </w:rPr>
        <w:t>5 are less</w:t>
      </w:r>
      <w:r w:rsidR="0041483E">
        <w:rPr>
          <w:rFonts w:cs="Arial"/>
        </w:rPr>
        <w:t xml:space="preserve"> </w:t>
      </w:r>
      <w:r w:rsidR="00D845B1">
        <w:rPr>
          <w:rFonts w:cs="Arial"/>
        </w:rPr>
        <w:t>satisfied</w:t>
      </w:r>
      <w:r w:rsidR="0041483E">
        <w:rPr>
          <w:rFonts w:cs="Arial"/>
        </w:rPr>
        <w:t xml:space="preserve"> </w:t>
      </w:r>
      <w:r w:rsidR="00DA7D4A">
        <w:rPr>
          <w:rFonts w:cs="Arial"/>
        </w:rPr>
        <w:t xml:space="preserve">with their location </w:t>
      </w:r>
      <w:r w:rsidR="0041483E">
        <w:rPr>
          <w:rFonts w:cs="Arial"/>
        </w:rPr>
        <w:t xml:space="preserve">than </w:t>
      </w:r>
      <w:r w:rsidR="0019556F">
        <w:rPr>
          <w:rFonts w:cs="Arial"/>
        </w:rPr>
        <w:t>those in MM</w:t>
      </w:r>
      <w:r w:rsidR="00F5238C">
        <w:rPr>
          <w:rFonts w:cs="Arial"/>
        </w:rPr>
        <w:t xml:space="preserve"> </w:t>
      </w:r>
      <w:r w:rsidR="0019556F">
        <w:rPr>
          <w:rFonts w:cs="Arial"/>
        </w:rPr>
        <w:t>1, while those in MM</w:t>
      </w:r>
      <w:r w:rsidR="00F5238C">
        <w:rPr>
          <w:rFonts w:cs="Arial"/>
        </w:rPr>
        <w:t xml:space="preserve"> </w:t>
      </w:r>
      <w:r w:rsidR="0019556F">
        <w:rPr>
          <w:rFonts w:cs="Arial"/>
        </w:rPr>
        <w:t xml:space="preserve">4 are also less satisfied </w:t>
      </w:r>
      <w:r w:rsidR="00DA7D4A">
        <w:rPr>
          <w:rFonts w:cs="Arial"/>
        </w:rPr>
        <w:t xml:space="preserve">with their location </w:t>
      </w:r>
      <w:r w:rsidR="0019556F">
        <w:rPr>
          <w:rFonts w:cs="Arial"/>
        </w:rPr>
        <w:t>than those in MM</w:t>
      </w:r>
      <w:r w:rsidR="00F5238C">
        <w:rPr>
          <w:rFonts w:cs="Arial"/>
        </w:rPr>
        <w:t xml:space="preserve"> </w:t>
      </w:r>
      <w:r w:rsidR="00D845B1">
        <w:rPr>
          <w:rFonts w:cs="Arial"/>
        </w:rPr>
        <w:t>2</w:t>
      </w:r>
      <w:r w:rsidR="008B6AD2">
        <w:rPr>
          <w:rFonts w:cs="Arial"/>
        </w:rPr>
        <w:t>, all by 0.3 to 0.4 points</w:t>
      </w:r>
    </w:p>
    <w:p w14:paraId="5E7B9D90" w14:textId="500D50EC" w:rsidR="008F4337" w:rsidRPr="008C7B71" w:rsidRDefault="0030560B" w:rsidP="00BC4C6F">
      <w:pPr>
        <w:pStyle w:val="ListParagraph"/>
        <w:numPr>
          <w:ilvl w:val="1"/>
          <w:numId w:val="46"/>
        </w:numPr>
        <w:rPr>
          <w:rFonts w:cs="Arial"/>
        </w:rPr>
      </w:pPr>
      <w:r>
        <w:rPr>
          <w:rFonts w:cs="Arial"/>
        </w:rPr>
        <w:t>registrars</w:t>
      </w:r>
      <w:r w:rsidR="008F4337">
        <w:rPr>
          <w:rFonts w:cs="Arial"/>
        </w:rPr>
        <w:t xml:space="preserve"> in MM</w:t>
      </w:r>
      <w:r w:rsidR="00F5238C">
        <w:rPr>
          <w:rFonts w:cs="Arial"/>
        </w:rPr>
        <w:t xml:space="preserve"> </w:t>
      </w:r>
      <w:r w:rsidR="008F4337">
        <w:rPr>
          <w:rFonts w:cs="Arial"/>
        </w:rPr>
        <w:t xml:space="preserve">4 are less </w:t>
      </w:r>
      <w:r>
        <w:rPr>
          <w:rFonts w:cs="Arial"/>
        </w:rPr>
        <w:t>satisfied</w:t>
      </w:r>
      <w:r w:rsidR="008F4337">
        <w:rPr>
          <w:rFonts w:cs="Arial"/>
        </w:rPr>
        <w:t xml:space="preserve"> </w:t>
      </w:r>
      <w:r w:rsidR="00AE7B25">
        <w:rPr>
          <w:rFonts w:cs="Arial"/>
        </w:rPr>
        <w:t xml:space="preserve">by </w:t>
      </w:r>
      <w:r w:rsidR="00E36278">
        <w:rPr>
          <w:rFonts w:cs="Arial"/>
        </w:rPr>
        <w:t xml:space="preserve">0.2 points </w:t>
      </w:r>
      <w:r w:rsidR="008F4337">
        <w:rPr>
          <w:rFonts w:cs="Arial"/>
        </w:rPr>
        <w:t>than those in MM</w:t>
      </w:r>
      <w:r w:rsidR="00F5238C">
        <w:rPr>
          <w:rFonts w:cs="Arial"/>
        </w:rPr>
        <w:t xml:space="preserve"> </w:t>
      </w:r>
      <w:r w:rsidR="008F4337">
        <w:rPr>
          <w:rFonts w:cs="Arial"/>
        </w:rPr>
        <w:t>1</w:t>
      </w:r>
      <w:r w:rsidR="00EE62FE">
        <w:rPr>
          <w:rFonts w:cs="Arial"/>
        </w:rPr>
        <w:t xml:space="preserve"> with their terms and conditions</w:t>
      </w:r>
      <w:r w:rsidR="00AD346A">
        <w:rPr>
          <w:rFonts w:cs="Arial"/>
        </w:rPr>
        <w:t>.</w:t>
      </w:r>
      <w:r w:rsidR="00EE62FE">
        <w:rPr>
          <w:rFonts w:cs="Arial"/>
        </w:rPr>
        <w:t xml:space="preserve"> </w:t>
      </w:r>
    </w:p>
    <w:p w14:paraId="72506AD4" w14:textId="77777777" w:rsidR="00BC4C6F" w:rsidRPr="008C7B71" w:rsidRDefault="00BC4C6F" w:rsidP="00BC4C6F">
      <w:pPr>
        <w:pStyle w:val="ListParagraph"/>
        <w:numPr>
          <w:ilvl w:val="0"/>
          <w:numId w:val="46"/>
        </w:numPr>
        <w:rPr>
          <w:rFonts w:cs="Arial"/>
        </w:rPr>
      </w:pPr>
      <w:r w:rsidRPr="008C7B71">
        <w:rPr>
          <w:rFonts w:cs="Arial"/>
        </w:rPr>
        <w:t>By gender</w:t>
      </w:r>
    </w:p>
    <w:p w14:paraId="1521453C" w14:textId="77777777" w:rsidR="00750B06" w:rsidRPr="00D934B5" w:rsidRDefault="00750B06" w:rsidP="00750B06">
      <w:pPr>
        <w:pStyle w:val="ListParagraph"/>
        <w:numPr>
          <w:ilvl w:val="1"/>
          <w:numId w:val="46"/>
        </w:numPr>
        <w:spacing w:before="0"/>
        <w:rPr>
          <w:rFonts w:eastAsia="Times New Roman" w:cs="Arial"/>
          <w:szCs w:val="22"/>
          <w:lang w:eastAsia="en-AU"/>
        </w:rPr>
      </w:pPr>
      <w:r>
        <w:rPr>
          <w:rFonts w:cs="Arial"/>
        </w:rPr>
        <w:t>n</w:t>
      </w:r>
      <w:r w:rsidRPr="00D934B5">
        <w:rPr>
          <w:rFonts w:cs="Arial"/>
        </w:rPr>
        <w:t>o significant difference was seen</w:t>
      </w:r>
      <w:r w:rsidRPr="00D934B5">
        <w:rPr>
          <w:rFonts w:eastAsia="Times New Roman" w:cs="Arial"/>
          <w:szCs w:val="22"/>
          <w:lang w:eastAsia="en-AU"/>
        </w:rPr>
        <w:t>.</w:t>
      </w:r>
    </w:p>
    <w:p w14:paraId="5435AA17" w14:textId="77777777" w:rsidR="00BC4C6F" w:rsidRPr="002F764E" w:rsidRDefault="00BC4C6F" w:rsidP="00BC4C6F">
      <w:pPr>
        <w:pStyle w:val="ListParagraph"/>
        <w:numPr>
          <w:ilvl w:val="0"/>
          <w:numId w:val="46"/>
        </w:numPr>
        <w:rPr>
          <w:rFonts w:cs="Arial"/>
        </w:rPr>
      </w:pPr>
      <w:r w:rsidRPr="002F764E">
        <w:rPr>
          <w:rFonts w:cs="Arial"/>
        </w:rPr>
        <w:t>By age group</w:t>
      </w:r>
    </w:p>
    <w:p w14:paraId="79A07610" w14:textId="0432427B" w:rsidR="002F764E" w:rsidRPr="00D934B5" w:rsidRDefault="002F764E" w:rsidP="002F764E">
      <w:pPr>
        <w:pStyle w:val="ListParagraph"/>
        <w:numPr>
          <w:ilvl w:val="1"/>
          <w:numId w:val="46"/>
        </w:numPr>
        <w:spacing w:before="0"/>
        <w:rPr>
          <w:rFonts w:eastAsia="Times New Roman" w:cs="Arial"/>
          <w:szCs w:val="22"/>
          <w:lang w:eastAsia="en-AU"/>
        </w:rPr>
      </w:pPr>
      <w:r>
        <w:rPr>
          <w:rFonts w:cs="Arial"/>
        </w:rPr>
        <w:t>n</w:t>
      </w:r>
      <w:r w:rsidRPr="00D934B5">
        <w:rPr>
          <w:rFonts w:cs="Arial"/>
        </w:rPr>
        <w:t>o significant difference was seen</w:t>
      </w:r>
      <w:r w:rsidR="00E32FC7">
        <w:rPr>
          <w:rFonts w:cs="Arial"/>
        </w:rPr>
        <w:t>.</w:t>
      </w:r>
    </w:p>
    <w:p w14:paraId="465FAA0B" w14:textId="77777777" w:rsidR="00BC4C6F" w:rsidRPr="00274F2C" w:rsidRDefault="00BC4C6F" w:rsidP="00BC4C6F">
      <w:pPr>
        <w:pStyle w:val="ListParagraph"/>
        <w:numPr>
          <w:ilvl w:val="0"/>
          <w:numId w:val="46"/>
        </w:numPr>
        <w:spacing w:before="0"/>
        <w:rPr>
          <w:rFonts w:eastAsia="Times New Roman" w:cs="Arial"/>
          <w:szCs w:val="22"/>
          <w:lang w:eastAsia="en-AU"/>
        </w:rPr>
      </w:pPr>
      <w:r w:rsidRPr="00274F2C">
        <w:rPr>
          <w:rFonts w:eastAsia="Times New Roman" w:cs="Arial"/>
          <w:szCs w:val="22"/>
          <w:lang w:eastAsia="en-AU"/>
        </w:rPr>
        <w:t>By location of medical degree</w:t>
      </w:r>
    </w:p>
    <w:p w14:paraId="5F0B37DF" w14:textId="172D0C5A" w:rsidR="00BC4C6F" w:rsidRPr="00274F2C" w:rsidRDefault="00BC4C6F" w:rsidP="00BC4C6F">
      <w:pPr>
        <w:pStyle w:val="ListParagraph"/>
        <w:numPr>
          <w:ilvl w:val="1"/>
          <w:numId w:val="46"/>
        </w:numPr>
        <w:spacing w:before="0"/>
        <w:rPr>
          <w:rFonts w:eastAsia="Times New Roman" w:cs="Arial"/>
          <w:szCs w:val="22"/>
          <w:lang w:eastAsia="en-AU"/>
        </w:rPr>
      </w:pPr>
      <w:r w:rsidRPr="00274F2C">
        <w:rPr>
          <w:rFonts w:eastAsia="Times New Roman" w:cs="Arial"/>
          <w:szCs w:val="22"/>
          <w:lang w:eastAsia="en-AU"/>
        </w:rPr>
        <w:lastRenderedPageBreak/>
        <w:t xml:space="preserve">IMG were </w:t>
      </w:r>
      <w:r w:rsidR="00257D9D">
        <w:rPr>
          <w:rFonts w:eastAsia="Times New Roman" w:cs="Arial"/>
          <w:szCs w:val="22"/>
          <w:lang w:eastAsia="en-AU"/>
        </w:rPr>
        <w:t>less</w:t>
      </w:r>
      <w:r w:rsidRPr="00274F2C">
        <w:rPr>
          <w:rFonts w:eastAsia="Times New Roman" w:cs="Arial"/>
          <w:szCs w:val="22"/>
          <w:lang w:eastAsia="en-AU"/>
        </w:rPr>
        <w:t xml:space="preserve"> satisfied with </w:t>
      </w:r>
      <w:r w:rsidR="00257D9D">
        <w:rPr>
          <w:rFonts w:eastAsia="Times New Roman" w:cs="Arial"/>
          <w:szCs w:val="22"/>
          <w:lang w:eastAsia="en-AU"/>
        </w:rPr>
        <w:t>the location of their training facility when compared to AMG</w:t>
      </w:r>
      <w:r w:rsidR="002236B8">
        <w:rPr>
          <w:rFonts w:eastAsia="Times New Roman" w:cs="Arial"/>
          <w:szCs w:val="22"/>
          <w:lang w:eastAsia="en-AU"/>
        </w:rPr>
        <w:t xml:space="preserve"> </w:t>
      </w:r>
      <w:r w:rsidR="00061324">
        <w:rPr>
          <w:rFonts w:eastAsia="Times New Roman" w:cs="Arial"/>
          <w:szCs w:val="22"/>
          <w:lang w:eastAsia="en-AU"/>
        </w:rPr>
        <w:t>by 0.2 mean points</w:t>
      </w:r>
      <w:r w:rsidR="00E32FC7">
        <w:rPr>
          <w:rFonts w:eastAsia="Times New Roman" w:cs="Arial"/>
          <w:szCs w:val="22"/>
          <w:lang w:eastAsia="en-AU"/>
        </w:rPr>
        <w:t>.</w:t>
      </w:r>
    </w:p>
    <w:p w14:paraId="2631DA80" w14:textId="3577C11B" w:rsidR="0074512B" w:rsidRPr="00C778F9" w:rsidRDefault="0074512B" w:rsidP="0074512B">
      <w:pPr>
        <w:pStyle w:val="ListParagraph"/>
        <w:numPr>
          <w:ilvl w:val="0"/>
          <w:numId w:val="46"/>
        </w:numPr>
        <w:spacing w:before="0"/>
      </w:pPr>
      <w:r w:rsidRPr="00C778F9">
        <w:t xml:space="preserve">By </w:t>
      </w:r>
      <w:r>
        <w:rPr>
          <w:rFonts w:eastAsia="Times New Roman" w:cs="Arial"/>
          <w:szCs w:val="22"/>
          <w:lang w:eastAsia="en-AU"/>
        </w:rPr>
        <w:t>pathway</w:t>
      </w:r>
    </w:p>
    <w:p w14:paraId="68628CE6" w14:textId="7E848534" w:rsidR="0074512B" w:rsidRPr="00274F2C" w:rsidRDefault="00ED1CD4" w:rsidP="0074512B">
      <w:pPr>
        <w:pStyle w:val="ListParagraph"/>
        <w:numPr>
          <w:ilvl w:val="1"/>
          <w:numId w:val="46"/>
        </w:numPr>
        <w:spacing w:before="0"/>
        <w:rPr>
          <w:rFonts w:eastAsia="Times New Roman" w:cs="Arial"/>
          <w:szCs w:val="22"/>
          <w:lang w:eastAsia="en-AU"/>
        </w:rPr>
      </w:pPr>
      <w:r w:rsidRPr="00DC373D">
        <w:t>r</w:t>
      </w:r>
      <w:r w:rsidR="0074512B" w:rsidRPr="00DC373D">
        <w:t>egistrars</w:t>
      </w:r>
      <w:r w:rsidR="00006CFF" w:rsidRPr="00DC373D">
        <w:t xml:space="preserve"> </w:t>
      </w:r>
      <w:r w:rsidR="00DC373D">
        <w:rPr>
          <w:rFonts w:eastAsia="Times New Roman" w:cs="Arial"/>
          <w:szCs w:val="22"/>
          <w:lang w:eastAsia="en-AU"/>
        </w:rPr>
        <w:t>o</w:t>
      </w:r>
      <w:r w:rsidR="00006CFF">
        <w:rPr>
          <w:rFonts w:eastAsia="Times New Roman" w:cs="Arial"/>
          <w:szCs w:val="22"/>
          <w:lang w:eastAsia="en-AU"/>
        </w:rPr>
        <w:t xml:space="preserve">n the general pathway </w:t>
      </w:r>
      <w:r w:rsidR="00006CFF" w:rsidRPr="00DC373D">
        <w:t xml:space="preserve">were more satisfied with </w:t>
      </w:r>
      <w:r w:rsidR="00006CFF">
        <w:rPr>
          <w:rFonts w:eastAsia="Times New Roman" w:cs="Arial"/>
          <w:szCs w:val="22"/>
          <w:lang w:eastAsia="en-AU"/>
        </w:rPr>
        <w:t xml:space="preserve">the </w:t>
      </w:r>
      <w:r w:rsidR="00006CFF" w:rsidRPr="00CF5415">
        <w:t xml:space="preserve">support </w:t>
      </w:r>
      <w:r w:rsidR="00006CFF">
        <w:rPr>
          <w:rFonts w:eastAsia="Times New Roman" w:cs="Arial"/>
          <w:szCs w:val="22"/>
          <w:lang w:eastAsia="en-AU"/>
        </w:rPr>
        <w:t xml:space="preserve">from their supervisor than those on the rural pathway </w:t>
      </w:r>
      <w:r w:rsidR="00006CFF" w:rsidRPr="00CF5415">
        <w:t xml:space="preserve">(mean satisfaction score </w:t>
      </w:r>
      <w:r w:rsidR="00006CFF">
        <w:rPr>
          <w:rFonts w:eastAsia="Times New Roman" w:cs="Arial"/>
          <w:szCs w:val="22"/>
          <w:lang w:eastAsia="en-AU"/>
        </w:rPr>
        <w:t>general:</w:t>
      </w:r>
      <w:r w:rsidR="00006CFF" w:rsidRPr="00CF5415">
        <w:t xml:space="preserve"> </w:t>
      </w:r>
      <w:r w:rsidR="00A20639" w:rsidRPr="00CF5415">
        <w:t>4.3</w:t>
      </w:r>
      <w:r w:rsidR="00A20639">
        <w:rPr>
          <w:rFonts w:eastAsia="Times New Roman" w:cs="Arial"/>
          <w:szCs w:val="22"/>
          <w:lang w:eastAsia="en-AU"/>
        </w:rPr>
        <w:t>; rural: 4.1)</w:t>
      </w:r>
    </w:p>
    <w:p w14:paraId="3672BDE1" w14:textId="77777777" w:rsidR="00BC4C6F" w:rsidRPr="00D934B5" w:rsidRDefault="00BC4C6F" w:rsidP="00BC4C6F">
      <w:pPr>
        <w:pStyle w:val="ListParagraph"/>
        <w:numPr>
          <w:ilvl w:val="0"/>
          <w:numId w:val="46"/>
        </w:numPr>
        <w:spacing w:before="0"/>
        <w:rPr>
          <w:rFonts w:eastAsia="Times New Roman" w:cs="Arial"/>
          <w:szCs w:val="22"/>
          <w:lang w:eastAsia="en-AU"/>
        </w:rPr>
      </w:pPr>
      <w:r w:rsidRPr="00D934B5">
        <w:rPr>
          <w:rFonts w:eastAsia="Times New Roman" w:cs="Arial"/>
          <w:szCs w:val="22"/>
          <w:lang w:eastAsia="en-AU"/>
        </w:rPr>
        <w:t>For Aboriginal and Torres Strait Islander registrars</w:t>
      </w:r>
    </w:p>
    <w:p w14:paraId="6AEB369B" w14:textId="77FC5BFB" w:rsidR="00BC4C6F" w:rsidRPr="00D934B5" w:rsidRDefault="002F764E" w:rsidP="00BC4C6F">
      <w:pPr>
        <w:pStyle w:val="ListParagraph"/>
        <w:numPr>
          <w:ilvl w:val="1"/>
          <w:numId w:val="46"/>
        </w:numPr>
        <w:spacing w:before="0"/>
        <w:rPr>
          <w:rFonts w:eastAsia="Times New Roman" w:cs="Arial"/>
          <w:szCs w:val="22"/>
          <w:lang w:eastAsia="en-AU"/>
        </w:rPr>
      </w:pPr>
      <w:r>
        <w:rPr>
          <w:rFonts w:cs="Arial"/>
        </w:rPr>
        <w:t>n</w:t>
      </w:r>
      <w:r w:rsidR="00D934B5" w:rsidRPr="00D934B5">
        <w:rPr>
          <w:rFonts w:cs="Arial"/>
        </w:rPr>
        <w:t>o significant difference was seen</w:t>
      </w:r>
      <w:r w:rsidR="00BC4C6F" w:rsidRPr="00D934B5">
        <w:rPr>
          <w:rFonts w:eastAsia="Times New Roman" w:cs="Arial"/>
          <w:szCs w:val="22"/>
          <w:lang w:eastAsia="en-AU"/>
        </w:rPr>
        <w:t>.</w:t>
      </w:r>
    </w:p>
    <w:p w14:paraId="42257300" w14:textId="531184E4" w:rsidR="006849EE" w:rsidRPr="00BE20FE" w:rsidRDefault="36AC71D8" w:rsidP="006849EE">
      <w:pPr>
        <w:pStyle w:val="Heading2"/>
      </w:pPr>
      <w:bookmarkStart w:id="93" w:name="_Toc147746450"/>
      <w:bookmarkStart w:id="94" w:name="_Toc63957014"/>
      <w:bookmarkStart w:id="95" w:name="_Toc64036328"/>
      <w:bookmarkStart w:id="96" w:name="_Toc161128086"/>
      <w:r>
        <w:t>Lo</w:t>
      </w:r>
      <w:r w:rsidR="39329EEB">
        <w:t>n</w:t>
      </w:r>
      <w:r>
        <w:t>gitudinal</w:t>
      </w:r>
      <w:r w:rsidR="157E5EC9">
        <w:t xml:space="preserve"> satisfaction: Quality of overall training and education experience</w:t>
      </w:r>
      <w:bookmarkEnd w:id="93"/>
      <w:bookmarkEnd w:id="96"/>
      <w:r w:rsidR="157E5EC9">
        <w:t xml:space="preserve"> </w:t>
      </w:r>
    </w:p>
    <w:p w14:paraId="31B9960D" w14:textId="540B70AB" w:rsidR="006849EE" w:rsidRDefault="0042787B" w:rsidP="006849EE">
      <w:pPr>
        <w:rPr>
          <w:rFonts w:cs="Arial"/>
        </w:rPr>
      </w:pPr>
      <w:r>
        <w:t>With an update</w:t>
      </w:r>
      <w:r w:rsidR="006849EE" w:rsidRPr="00BE20FE">
        <w:t xml:space="preserve"> to the </w:t>
      </w:r>
      <w:r>
        <w:t xml:space="preserve">survey, a </w:t>
      </w:r>
      <w:r w:rsidR="39329EEB">
        <w:rPr>
          <w:rFonts w:cs="Arial"/>
        </w:rPr>
        <w:t xml:space="preserve">longitudinal </w:t>
      </w:r>
      <w:r w:rsidR="7FFBB4E2">
        <w:rPr>
          <w:rFonts w:cs="Arial"/>
        </w:rPr>
        <w:t>analysis on a registrar’s response to their satisfaction with</w:t>
      </w:r>
      <w:r w:rsidR="157E5EC9" w:rsidRPr="00BE20FE">
        <w:rPr>
          <w:rFonts w:cs="Arial"/>
        </w:rPr>
        <w:t xml:space="preserve"> the </w:t>
      </w:r>
      <w:r w:rsidR="39329EEB">
        <w:rPr>
          <w:rFonts w:cs="Arial"/>
        </w:rPr>
        <w:t>q</w:t>
      </w:r>
      <w:r w:rsidR="39329EEB" w:rsidRPr="000138F2">
        <w:rPr>
          <w:rFonts w:cs="Arial"/>
        </w:rPr>
        <w:t>uality of overall training and education experience</w:t>
      </w:r>
      <w:r w:rsidR="157E5EC9" w:rsidRPr="00BE20FE">
        <w:rPr>
          <w:rFonts w:cs="Arial"/>
        </w:rPr>
        <w:t xml:space="preserve"> with</w:t>
      </w:r>
      <w:r w:rsidR="092D7338" w:rsidRPr="00BE20FE">
        <w:rPr>
          <w:rFonts w:cs="Arial"/>
        </w:rPr>
        <w:t xml:space="preserve"> </w:t>
      </w:r>
      <w:r w:rsidR="00063AF3">
        <w:rPr>
          <w:rFonts w:cs="Arial"/>
        </w:rPr>
        <w:t>their</w:t>
      </w:r>
      <w:r w:rsidR="092D7338" w:rsidRPr="00BE20FE">
        <w:rPr>
          <w:rFonts w:cs="Arial"/>
        </w:rPr>
        <w:t xml:space="preserve"> GP</w:t>
      </w:r>
      <w:r w:rsidR="157E5EC9" w:rsidRPr="00BE20FE">
        <w:rPr>
          <w:rFonts w:cs="Arial"/>
        </w:rPr>
        <w:t xml:space="preserve"> College or RTO (Training Provider) </w:t>
      </w:r>
      <w:r w:rsidR="006849EE" w:rsidRPr="29B86458">
        <w:rPr>
          <w:rFonts w:cs="Arial"/>
        </w:rPr>
        <w:t xml:space="preserve">as well as </w:t>
      </w:r>
      <w:r w:rsidR="7FFBB4E2">
        <w:rPr>
          <w:rFonts w:cs="Arial"/>
        </w:rPr>
        <w:t>their</w:t>
      </w:r>
      <w:r w:rsidR="157E5EC9" w:rsidRPr="00BE20FE">
        <w:rPr>
          <w:rFonts w:cs="Arial"/>
        </w:rPr>
        <w:t xml:space="preserve"> training </w:t>
      </w:r>
      <w:r w:rsidR="1C265E6B">
        <w:rPr>
          <w:rFonts w:cs="Arial"/>
        </w:rPr>
        <w:t>facility</w:t>
      </w:r>
      <w:r w:rsidR="3F66DC34">
        <w:rPr>
          <w:rFonts w:cs="Arial"/>
        </w:rPr>
        <w:t>, question</w:t>
      </w:r>
      <w:r w:rsidR="16C81E79">
        <w:rPr>
          <w:rFonts w:cs="Arial"/>
        </w:rPr>
        <w:t>s</w:t>
      </w:r>
      <w:r w:rsidR="3F66DC34">
        <w:rPr>
          <w:rFonts w:cs="Arial"/>
        </w:rPr>
        <w:t xml:space="preserve"> which </w:t>
      </w:r>
      <w:r w:rsidR="16C81E79">
        <w:rPr>
          <w:rFonts w:cs="Arial"/>
        </w:rPr>
        <w:t>have</w:t>
      </w:r>
      <w:r w:rsidR="3F66DC34">
        <w:rPr>
          <w:rFonts w:cs="Arial"/>
        </w:rPr>
        <w:t xml:space="preserve"> been consistently asked in previous years,</w:t>
      </w:r>
      <w:r w:rsidR="157E5EC9" w:rsidRPr="00BE20FE">
        <w:rPr>
          <w:rFonts w:cs="Arial"/>
        </w:rPr>
        <w:t xml:space="preserve"> ha</w:t>
      </w:r>
      <w:r w:rsidR="006849EE" w:rsidRPr="29B86458">
        <w:rPr>
          <w:rFonts w:cs="Arial"/>
        </w:rPr>
        <w:t>s</w:t>
      </w:r>
      <w:r w:rsidR="157E5EC9" w:rsidRPr="00BE20FE">
        <w:rPr>
          <w:rFonts w:cs="Arial"/>
        </w:rPr>
        <w:t xml:space="preserve"> been </w:t>
      </w:r>
      <w:r w:rsidR="0C01387A">
        <w:rPr>
          <w:rFonts w:cs="Arial"/>
        </w:rPr>
        <w:t>undertaken</w:t>
      </w:r>
      <w:r w:rsidR="39329EEB">
        <w:rPr>
          <w:rFonts w:cs="Arial"/>
        </w:rPr>
        <w:t xml:space="preserve"> </w:t>
      </w:r>
      <w:r w:rsidR="157E5EC9" w:rsidRPr="00BE20FE">
        <w:rPr>
          <w:rFonts w:cs="Arial"/>
        </w:rPr>
        <w:t xml:space="preserve">and shown in </w:t>
      </w:r>
      <w:r w:rsidR="006849EE" w:rsidRPr="00BE20FE">
        <w:rPr>
          <w:rFonts w:cs="Arial"/>
        </w:rPr>
        <w:fldChar w:fldCharType="begin"/>
      </w:r>
      <w:r w:rsidR="006849EE" w:rsidRPr="00BE20FE">
        <w:rPr>
          <w:rFonts w:cs="Arial"/>
        </w:rPr>
        <w:instrText xml:space="preserve"> REF _Ref147327093 \h </w:instrText>
      </w:r>
      <w:r w:rsidR="006849EE">
        <w:rPr>
          <w:rFonts w:cs="Arial"/>
        </w:rPr>
        <w:instrText xml:space="preserve"> \* MERGEFORMAT </w:instrText>
      </w:r>
      <w:r w:rsidR="006849EE" w:rsidRPr="00BE20FE">
        <w:rPr>
          <w:rFonts w:cs="Arial"/>
        </w:rPr>
      </w:r>
      <w:r w:rsidR="006849EE" w:rsidRPr="00BE20FE">
        <w:rPr>
          <w:rFonts w:cs="Arial"/>
        </w:rPr>
        <w:fldChar w:fldCharType="separate"/>
      </w:r>
      <w:r w:rsidR="00CA1CB0" w:rsidRPr="000778AF">
        <w:t xml:space="preserve">Figure </w:t>
      </w:r>
      <w:r w:rsidR="00CA1CB0">
        <w:rPr>
          <w:noProof/>
        </w:rPr>
        <w:t>6</w:t>
      </w:r>
      <w:r w:rsidR="006849EE" w:rsidRPr="00BE20FE">
        <w:rPr>
          <w:rFonts w:cs="Arial"/>
        </w:rPr>
        <w:fldChar w:fldCharType="end"/>
      </w:r>
      <w:r w:rsidR="157E5EC9">
        <w:rPr>
          <w:rFonts w:cs="Arial"/>
        </w:rPr>
        <w:t>.</w:t>
      </w:r>
    </w:p>
    <w:p w14:paraId="37BE3C67" w14:textId="7C8B6A8D" w:rsidR="006849EE" w:rsidRDefault="157E5EC9" w:rsidP="006849EE">
      <w:pPr>
        <w:rPr>
          <w:rFonts w:cs="Arial"/>
        </w:rPr>
      </w:pPr>
      <w:r w:rsidRPr="29B86458">
        <w:rPr>
          <w:rFonts w:cs="Arial"/>
        </w:rPr>
        <w:t>Registrars</w:t>
      </w:r>
      <w:r w:rsidR="00E620DA">
        <w:rPr>
          <w:rFonts w:cs="Arial"/>
        </w:rPr>
        <w:t>’</w:t>
      </w:r>
      <w:r w:rsidRPr="29B86458">
        <w:rPr>
          <w:rFonts w:cs="Arial"/>
        </w:rPr>
        <w:t xml:space="preserve"> satisfaction with the quality of overall training and education experience </w:t>
      </w:r>
      <w:r w:rsidRPr="29B86458" w:rsidDel="007904EA">
        <w:rPr>
          <w:rFonts w:cs="Arial"/>
        </w:rPr>
        <w:t xml:space="preserve">was significantly less </w:t>
      </w:r>
      <w:r w:rsidRPr="29B86458">
        <w:rPr>
          <w:rFonts w:cs="Arial"/>
        </w:rPr>
        <w:t>by between 4 to 5 percentage points in 2023 than that in 2021, 2019, 2018 and 2017</w:t>
      </w:r>
      <w:r w:rsidR="00962504">
        <w:rPr>
          <w:rFonts w:cs="Arial"/>
        </w:rPr>
        <w:t>,</w:t>
      </w:r>
      <w:r w:rsidR="009D7BC9">
        <w:rPr>
          <w:rFonts w:cs="Arial"/>
        </w:rPr>
        <w:t xml:space="preserve"> </w:t>
      </w:r>
      <w:r w:rsidR="005F637A">
        <w:rPr>
          <w:rFonts w:cs="Arial"/>
        </w:rPr>
        <w:t>while</w:t>
      </w:r>
      <w:r w:rsidR="009D7BC9">
        <w:rPr>
          <w:rFonts w:cs="Arial"/>
        </w:rPr>
        <w:t xml:space="preserve"> </w:t>
      </w:r>
      <w:r w:rsidR="00962504">
        <w:t>the</w:t>
      </w:r>
      <w:r w:rsidR="00CE5090" w:rsidRPr="00CE5090">
        <w:rPr>
          <w:rFonts w:cs="Arial"/>
        </w:rPr>
        <w:t xml:space="preserve"> difference between the results in 2023 </w:t>
      </w:r>
      <w:r w:rsidR="007E71F2">
        <w:rPr>
          <w:rFonts w:cs="Arial"/>
        </w:rPr>
        <w:t>compared to</w:t>
      </w:r>
      <w:r w:rsidR="00CE5090" w:rsidRPr="00CE5090">
        <w:rPr>
          <w:rFonts w:cs="Arial"/>
        </w:rPr>
        <w:t xml:space="preserve"> 2020 </w:t>
      </w:r>
      <w:r w:rsidR="007E71F2">
        <w:rPr>
          <w:rFonts w:cs="Arial"/>
        </w:rPr>
        <w:t>and</w:t>
      </w:r>
      <w:r w:rsidR="00CE5090" w:rsidRPr="00CE5090">
        <w:rPr>
          <w:rFonts w:cs="Arial"/>
        </w:rPr>
        <w:t xml:space="preserve"> 2022</w:t>
      </w:r>
      <w:r w:rsidR="007E71F2">
        <w:rPr>
          <w:rFonts w:cs="Arial"/>
        </w:rPr>
        <w:t xml:space="preserve"> was not significant</w:t>
      </w:r>
      <w:r w:rsidR="00CE5090">
        <w:rPr>
          <w:rFonts w:cs="Arial"/>
        </w:rPr>
        <w:t>.</w:t>
      </w:r>
      <w:r w:rsidRPr="29B86458">
        <w:rPr>
          <w:rFonts w:cs="Arial"/>
        </w:rPr>
        <w:t xml:space="preserve"> There was no significant difference seen in</w:t>
      </w:r>
      <w:r w:rsidRPr="29B86458" w:rsidDel="007904EA">
        <w:rPr>
          <w:rFonts w:cs="Arial"/>
        </w:rPr>
        <w:t xml:space="preserve"> </w:t>
      </w:r>
      <w:r w:rsidR="008B64C2">
        <w:rPr>
          <w:rFonts w:cs="Arial"/>
        </w:rPr>
        <w:t>registrar</w:t>
      </w:r>
      <w:r w:rsidR="0023246B">
        <w:rPr>
          <w:rFonts w:cs="Arial"/>
        </w:rPr>
        <w:t>’</w:t>
      </w:r>
      <w:r w:rsidR="008B64C2">
        <w:rPr>
          <w:rFonts w:cs="Arial"/>
        </w:rPr>
        <w:t xml:space="preserve">s </w:t>
      </w:r>
      <w:r w:rsidR="007904EA">
        <w:rPr>
          <w:rFonts w:cs="Arial"/>
        </w:rPr>
        <w:t xml:space="preserve">responses on the </w:t>
      </w:r>
      <w:r w:rsidRPr="29B86458">
        <w:rPr>
          <w:rFonts w:cs="Arial"/>
        </w:rPr>
        <w:t xml:space="preserve">quality of overall training and education experience provided by </w:t>
      </w:r>
      <w:r w:rsidR="008B64C2">
        <w:rPr>
          <w:rFonts w:cs="Arial"/>
        </w:rPr>
        <w:t>their</w:t>
      </w:r>
      <w:r w:rsidRPr="29B86458">
        <w:rPr>
          <w:rFonts w:cs="Arial"/>
        </w:rPr>
        <w:t xml:space="preserve"> training facilities from 2017</w:t>
      </w:r>
      <w:r w:rsidR="0E530EB0" w:rsidRPr="29B86458">
        <w:rPr>
          <w:rFonts w:cs="Arial"/>
        </w:rPr>
        <w:t xml:space="preserve"> to </w:t>
      </w:r>
      <w:r w:rsidRPr="29B86458">
        <w:rPr>
          <w:rFonts w:cs="Arial"/>
        </w:rPr>
        <w:t>2023.</w:t>
      </w:r>
    </w:p>
    <w:p w14:paraId="1EBD3A9A" w14:textId="17880C4B" w:rsidR="006849EE" w:rsidRDefault="009E2627" w:rsidP="006849EE">
      <w:pPr>
        <w:keepNext/>
      </w:pPr>
      <w:r w:rsidRPr="009E2627">
        <w:rPr>
          <w:noProof/>
        </w:rPr>
        <w:drawing>
          <wp:inline distT="0" distB="0" distL="0" distR="0" wp14:anchorId="5379BB7F" wp14:editId="3CD97CE3">
            <wp:extent cx="6486525" cy="3600450"/>
            <wp:effectExtent l="0" t="0" r="0" b="0"/>
            <wp:docPr id="355402862" name="Picture 355402862" descr="Figure 6 is a grouped bar graph illustrating the mean overall satisfaction scores registrars scored for registrars' overall satisfaction with their training provider and overall satisfaction with their training facility from 2017 to 2023. A tabular alternative is listed in Table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2862" name="Picture 355402862" descr="Figure 6 is a grouped bar graph illustrating the mean overall satisfaction scores registrars scored for registrars' overall satisfaction with their training provider and overall satisfaction with their training facility from 2017 to 2023. A tabular alternative is listed in Table 25.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6525" cy="3600450"/>
                    </a:xfrm>
                    <a:prstGeom prst="rect">
                      <a:avLst/>
                    </a:prstGeom>
                    <a:noFill/>
                    <a:ln>
                      <a:noFill/>
                    </a:ln>
                  </pic:spPr>
                </pic:pic>
              </a:graphicData>
            </a:graphic>
          </wp:inline>
        </w:drawing>
      </w:r>
    </w:p>
    <w:p w14:paraId="5C7DFA17" w14:textId="6731B30F" w:rsidR="006849EE" w:rsidRPr="00F86563" w:rsidRDefault="006849EE" w:rsidP="00F86563">
      <w:pPr>
        <w:jc w:val="right"/>
        <w:rPr>
          <w:rFonts w:cs="Arial"/>
          <w:i/>
          <w:sz w:val="20"/>
        </w:rPr>
      </w:pPr>
      <w:r w:rsidRPr="00F86563">
        <w:rPr>
          <w:rFonts w:cs="Arial"/>
          <w:i/>
          <w:sz w:val="20"/>
        </w:rPr>
        <w:t>(n=9</w:t>
      </w:r>
      <w:r w:rsidR="00F86563">
        <w:rPr>
          <w:rFonts w:cs="Arial"/>
          <w:i/>
          <w:sz w:val="20"/>
        </w:rPr>
        <w:t>,</w:t>
      </w:r>
      <w:r w:rsidRPr="00F86563">
        <w:rPr>
          <w:rFonts w:cs="Arial"/>
          <w:i/>
          <w:sz w:val="20"/>
        </w:rPr>
        <w:t>702)</w:t>
      </w:r>
    </w:p>
    <w:p w14:paraId="71E7D7EE" w14:textId="2AA2E4B9" w:rsidR="005115A0" w:rsidRDefault="157E5EC9" w:rsidP="005115A0">
      <w:pPr>
        <w:spacing w:before="0"/>
        <w:rPr>
          <w:rFonts w:cs="Arial"/>
        </w:rPr>
      </w:pPr>
      <w:bookmarkStart w:id="97" w:name="_Ref147327093"/>
      <w:bookmarkStart w:id="98" w:name="_Ref152927808"/>
      <w:bookmarkStart w:id="99" w:name="_Toc147746474"/>
      <w:bookmarkStart w:id="100" w:name="_Toc161128109"/>
      <w:r w:rsidRPr="000778AF">
        <w:t xml:space="preserve">Figure </w:t>
      </w:r>
      <w:r w:rsidR="006849EE">
        <w:fldChar w:fldCharType="begin"/>
      </w:r>
      <w:r w:rsidR="006849EE">
        <w:instrText>SEQ Figure \* ARABIC</w:instrText>
      </w:r>
      <w:r w:rsidR="006849EE">
        <w:fldChar w:fldCharType="separate"/>
      </w:r>
      <w:r w:rsidR="00CA1CB0">
        <w:rPr>
          <w:noProof/>
        </w:rPr>
        <w:t>6</w:t>
      </w:r>
      <w:r w:rsidR="006849EE">
        <w:fldChar w:fldCharType="end"/>
      </w:r>
      <w:bookmarkEnd w:id="97"/>
      <w:r w:rsidRPr="000778AF">
        <w:t>: Registrars</w:t>
      </w:r>
      <w:r w:rsidR="00400C3E">
        <w:t>’</w:t>
      </w:r>
      <w:r w:rsidRPr="000778AF">
        <w:t xml:space="preserve"> satisfaction with</w:t>
      </w:r>
      <w:r>
        <w:t xml:space="preserve"> q</w:t>
      </w:r>
      <w:r w:rsidRPr="00C15CCD">
        <w:t>uality of overall training and education experience</w:t>
      </w:r>
      <w:r w:rsidRPr="000778AF">
        <w:t xml:space="preserve"> </w:t>
      </w:r>
      <w:r>
        <w:t xml:space="preserve">from </w:t>
      </w:r>
      <w:r w:rsidRPr="000778AF">
        <w:t>their training provider</w:t>
      </w:r>
      <w:r w:rsidR="006849EE" w:rsidRPr="000778AF">
        <w:rPr>
          <w:rStyle w:val="FootnoteReference"/>
        </w:rPr>
        <w:footnoteReference w:id="6"/>
      </w:r>
      <w:r w:rsidRPr="000778AF">
        <w:t xml:space="preserve"> and training facility from 2017 to 202</w:t>
      </w:r>
      <w:r>
        <w:t>3</w:t>
      </w:r>
      <w:bookmarkEnd w:id="98"/>
      <w:bookmarkEnd w:id="99"/>
      <w:bookmarkEnd w:id="100"/>
    </w:p>
    <w:p w14:paraId="6653C8E2" w14:textId="77777777" w:rsidR="005115A0" w:rsidRDefault="005115A0" w:rsidP="005115A0">
      <w:pPr>
        <w:spacing w:before="0"/>
        <w:rPr>
          <w:rFonts w:cs="Arial"/>
        </w:rPr>
      </w:pPr>
      <w:r>
        <w:rPr>
          <w:rFonts w:cs="Arial"/>
        </w:rPr>
        <w:br w:type="page"/>
      </w:r>
    </w:p>
    <w:p w14:paraId="145455DE" w14:textId="77777777" w:rsidR="006849EE" w:rsidRPr="00571C67" w:rsidRDefault="006849EE" w:rsidP="006849EE">
      <w:pPr>
        <w:pStyle w:val="Heading2"/>
        <w:rPr>
          <w:rFonts w:cs="Arial"/>
        </w:rPr>
      </w:pPr>
      <w:bookmarkStart w:id="101" w:name="_Toc63957011"/>
      <w:bookmarkStart w:id="102" w:name="_Toc64036325"/>
      <w:bookmarkStart w:id="103" w:name="_Toc147746451"/>
      <w:bookmarkStart w:id="104" w:name="_Toc161128087"/>
      <w:r w:rsidRPr="00571C67">
        <w:rPr>
          <w:rFonts w:cs="Arial"/>
        </w:rPr>
        <w:lastRenderedPageBreak/>
        <w:t>Satisfaction by Key Performance Indicators</w:t>
      </w:r>
      <w:bookmarkEnd w:id="101"/>
      <w:bookmarkEnd w:id="102"/>
      <w:bookmarkEnd w:id="103"/>
      <w:bookmarkEnd w:id="104"/>
      <w:r w:rsidRPr="00571C67">
        <w:rPr>
          <w:rFonts w:cs="Arial"/>
        </w:rPr>
        <w:t xml:space="preserve"> </w:t>
      </w:r>
    </w:p>
    <w:p w14:paraId="026EF05B" w14:textId="56FBC0AD" w:rsidR="006849EE" w:rsidRDefault="157E5EC9" w:rsidP="006849EE">
      <w:r>
        <w:t xml:space="preserve">The information collected from registrars through the AGPT NRS has been used to support several KPIs for the Department </w:t>
      </w:r>
      <w:r w:rsidR="006849EE">
        <w:t xml:space="preserve">for </w:t>
      </w:r>
      <w:r>
        <w:t xml:space="preserve">many years. These KPIs provided an overview of registrars’ level of satisfaction with various aspects of the AGPT program. </w:t>
      </w:r>
    </w:p>
    <w:p w14:paraId="75078A34" w14:textId="08DDD264" w:rsidR="006849EE" w:rsidRDefault="157E5EC9" w:rsidP="006849EE">
      <w:r>
        <w:t xml:space="preserve">In 2023, with the move to </w:t>
      </w:r>
      <w:r w:rsidR="1BF70F15">
        <w:t>College-led GP</w:t>
      </w:r>
      <w:r>
        <w:t xml:space="preserve"> training, a new set of KPIs ha</w:t>
      </w:r>
      <w:r w:rsidR="001E0325">
        <w:t>s</w:t>
      </w:r>
      <w:r>
        <w:t xml:space="preserve"> been developed. The review of the AGPT NRS for the 2023 survey highlighted an opportunity to collect data to help inform the </w:t>
      </w:r>
      <w:r w:rsidR="73B9EA9A">
        <w:t xml:space="preserve">new set of </w:t>
      </w:r>
      <w:r>
        <w:t xml:space="preserve">KPIs. There </w:t>
      </w:r>
      <w:r w:rsidR="00E7116F">
        <w:t xml:space="preserve">are currently </w:t>
      </w:r>
      <w:r w:rsidR="006849EE">
        <w:t>ten</w:t>
      </w:r>
      <w:r>
        <w:t xml:space="preserve"> </w:t>
      </w:r>
      <w:r w:rsidR="00FD1910">
        <w:t xml:space="preserve">GP </w:t>
      </w:r>
      <w:r>
        <w:t xml:space="preserve">College KPIs identified as being able to use responses from the NRS as part of their source of data. </w:t>
      </w:r>
      <w:r w:rsidRPr="001D4495">
        <w:rPr>
          <w:u w:val="single"/>
        </w:rPr>
        <w:t xml:space="preserve">They may not be the only data source for each KPI. </w:t>
      </w:r>
    </w:p>
    <w:p w14:paraId="3D4DE11B" w14:textId="5B9609F5" w:rsidR="006849EE" w:rsidRPr="007851BD" w:rsidRDefault="157E5EC9" w:rsidP="006849EE">
      <w:r>
        <w:t>Three of the</w:t>
      </w:r>
      <w:r w:rsidR="00C566E5">
        <w:t xml:space="preserve"> data points from the </w:t>
      </w:r>
      <w:r w:rsidR="007C4ABB">
        <w:t>survey that can inform the</w:t>
      </w:r>
      <w:r>
        <w:t xml:space="preserve"> KPIs </w:t>
      </w:r>
      <w:r w:rsidR="00311AFB">
        <w:t>have been created as</w:t>
      </w:r>
      <w:r>
        <w:t xml:space="preserve"> composite variables (labelled with * in </w:t>
      </w:r>
      <w:r w:rsidR="006849EE">
        <w:fldChar w:fldCharType="begin"/>
      </w:r>
      <w:r w:rsidR="006849EE">
        <w:instrText xml:space="preserve"> REF _Ref501102667 \h  \* MERGEFORMAT </w:instrText>
      </w:r>
      <w:r w:rsidR="006849EE">
        <w:fldChar w:fldCharType="separate"/>
      </w:r>
      <w:r w:rsidR="00CA1CB0" w:rsidRPr="00C95EF7">
        <w:t xml:space="preserve">Table </w:t>
      </w:r>
      <w:r w:rsidR="00CA1CB0">
        <w:t>3</w:t>
      </w:r>
      <w:r w:rsidR="006849EE">
        <w:fldChar w:fldCharType="end"/>
      </w:r>
      <w:r>
        <w:t xml:space="preserve">), meaning that they are a combination of registrars’ responses to 2 or more questions in the survey. For these composite variables the percentage of registrars who are satisfied </w:t>
      </w:r>
      <w:r w:rsidR="006849EE">
        <w:t xml:space="preserve">for </w:t>
      </w:r>
      <w:r>
        <w:t>each question</w:t>
      </w:r>
      <w:r w:rsidR="006849EE">
        <w:t xml:space="preserve"> included in</w:t>
      </w:r>
      <w:r>
        <w:t xml:space="preserve"> the KPI </w:t>
      </w:r>
      <w:r w:rsidR="006849EE">
        <w:t>are</w:t>
      </w:r>
      <w:r>
        <w:t xml:space="preserve"> averaged to create an overall ‘per cent satisfied’ score. </w:t>
      </w:r>
    </w:p>
    <w:p w14:paraId="6FC1AF15" w14:textId="77777777" w:rsidR="006849EE" w:rsidRDefault="006849EE" w:rsidP="006849EE">
      <w:pPr>
        <w:numPr>
          <w:ilvl w:val="0"/>
          <w:numId w:val="4"/>
        </w:numPr>
        <w:spacing w:line="240" w:lineRule="auto"/>
        <w:rPr>
          <w:rFonts w:eastAsia="Times New Roman"/>
          <w:szCs w:val="22"/>
        </w:rPr>
      </w:pPr>
      <w:r>
        <w:rPr>
          <w:rFonts w:eastAsia="Times New Roman"/>
          <w:szCs w:val="22"/>
        </w:rPr>
        <w:t xml:space="preserve">KPI 4: Percentage of registrars satisfied with support and training provided by their supervisors*. </w:t>
      </w:r>
    </w:p>
    <w:p w14:paraId="7466B681" w14:textId="6581B8F2" w:rsidR="006849EE" w:rsidRDefault="157E5EC9" w:rsidP="29B86458">
      <w:pPr>
        <w:numPr>
          <w:ilvl w:val="1"/>
          <w:numId w:val="4"/>
        </w:numPr>
        <w:spacing w:line="240" w:lineRule="auto"/>
        <w:rPr>
          <w:rFonts w:eastAsia="Times New Roman"/>
        </w:rPr>
      </w:pPr>
      <w:r w:rsidRPr="29B86458">
        <w:rPr>
          <w:rFonts w:eastAsia="Times New Roman"/>
        </w:rPr>
        <w:t>This</w:t>
      </w:r>
      <w:r w:rsidR="00311AFB">
        <w:rPr>
          <w:rFonts w:eastAsia="Times New Roman"/>
        </w:rPr>
        <w:t xml:space="preserve"> data point</w:t>
      </w:r>
      <w:r w:rsidRPr="29B86458">
        <w:rPr>
          <w:rFonts w:eastAsia="Times New Roman"/>
        </w:rPr>
        <w:t xml:space="preserve"> is the mean satisfaction score for </w:t>
      </w:r>
      <w:r w:rsidR="006849EE" w:rsidRPr="29B86458">
        <w:rPr>
          <w:rFonts w:eastAsia="Times New Roman"/>
        </w:rPr>
        <w:t xml:space="preserve">those </w:t>
      </w:r>
      <w:r w:rsidRPr="29B86458">
        <w:rPr>
          <w:rFonts w:eastAsia="Times New Roman"/>
        </w:rPr>
        <w:t>registrars who provided an answer to both their satisfaction with their supervisor support as well as the training and teaching from their supervisor.</w:t>
      </w:r>
    </w:p>
    <w:p w14:paraId="23747910" w14:textId="77777777" w:rsidR="006849EE" w:rsidRDefault="006849EE" w:rsidP="006849EE">
      <w:pPr>
        <w:numPr>
          <w:ilvl w:val="0"/>
          <w:numId w:val="45"/>
        </w:numPr>
        <w:spacing w:line="240" w:lineRule="auto"/>
        <w:rPr>
          <w:rFonts w:eastAsia="Times New Roman"/>
          <w:szCs w:val="22"/>
        </w:rPr>
      </w:pPr>
      <w:r w:rsidRPr="00ED7555">
        <w:t xml:space="preserve"> </w:t>
      </w:r>
      <w:r>
        <w:rPr>
          <w:rFonts w:eastAsia="Times New Roman"/>
          <w:szCs w:val="22"/>
        </w:rPr>
        <w:t>KPI 19: Rate of registrar satisfaction for placements*</w:t>
      </w:r>
    </w:p>
    <w:p w14:paraId="46551A94" w14:textId="61565126" w:rsidR="006849EE" w:rsidRPr="005B71CE" w:rsidRDefault="157E5EC9" w:rsidP="006849EE">
      <w:pPr>
        <w:pStyle w:val="ListParagraph"/>
        <w:numPr>
          <w:ilvl w:val="1"/>
          <w:numId w:val="45"/>
        </w:numPr>
      </w:pPr>
      <w:r>
        <w:t xml:space="preserve">This </w:t>
      </w:r>
      <w:r w:rsidR="00E4621C">
        <w:t xml:space="preserve">data point </w:t>
      </w:r>
      <w:r>
        <w:t>is the mean satisfaction score for registrars who answered at least 5 of the 10 questions on satisfaction with their training facility</w:t>
      </w:r>
      <w:r w:rsidR="6305B8A0">
        <w:t>,</w:t>
      </w:r>
      <w:r>
        <w:t xml:space="preserve"> regarding the quality of overall training </w:t>
      </w:r>
      <w:r w:rsidR="008F0BB3">
        <w:t>and</w:t>
      </w:r>
      <w:r>
        <w:t xml:space="preserve"> education, their supervisor support and feedback, </w:t>
      </w:r>
      <w:r w:rsidR="006849EE">
        <w:t xml:space="preserve">their </w:t>
      </w:r>
      <w:r>
        <w:t>clinical work, the number and diversity of patients or presentations, the level of workplace responsibility, the training and education resources, the location of their training facility as well as their terms and conditions.</w:t>
      </w:r>
    </w:p>
    <w:p w14:paraId="49E96958" w14:textId="77777777" w:rsidR="006849EE" w:rsidRDefault="006849EE" w:rsidP="006849EE">
      <w:pPr>
        <w:numPr>
          <w:ilvl w:val="0"/>
          <w:numId w:val="45"/>
        </w:numPr>
        <w:spacing w:line="240" w:lineRule="auto"/>
        <w:rPr>
          <w:rFonts w:eastAsia="Times New Roman"/>
          <w:szCs w:val="22"/>
        </w:rPr>
      </w:pPr>
      <w:r>
        <w:rPr>
          <w:rFonts w:eastAsia="Times New Roman"/>
          <w:szCs w:val="22"/>
        </w:rPr>
        <w:t>KPI 23: Percentage of general registrar satisfaction with training*</w:t>
      </w:r>
    </w:p>
    <w:p w14:paraId="1A7B3D0C" w14:textId="14772354" w:rsidR="006849EE" w:rsidRPr="00ED7555" w:rsidRDefault="157E5EC9" w:rsidP="006849EE">
      <w:pPr>
        <w:pStyle w:val="ListParagraph"/>
        <w:numPr>
          <w:ilvl w:val="1"/>
          <w:numId w:val="4"/>
        </w:numPr>
      </w:pPr>
      <w:r>
        <w:t xml:space="preserve">This </w:t>
      </w:r>
      <w:r w:rsidR="00580FCF">
        <w:t xml:space="preserve">data point </w:t>
      </w:r>
      <w:r>
        <w:t xml:space="preserve">is the mean satisfaction score for registrars who provided an answer to their overall satisfaction with </w:t>
      </w:r>
      <w:r w:rsidR="006849EE">
        <w:t xml:space="preserve">their </w:t>
      </w:r>
      <w:r>
        <w:t xml:space="preserve">training from their </w:t>
      </w:r>
      <w:r w:rsidR="360F3093">
        <w:t xml:space="preserve">GP </w:t>
      </w:r>
      <w:r>
        <w:t>College as well as their training facility.</w:t>
      </w:r>
    </w:p>
    <w:p w14:paraId="04E1B44E" w14:textId="3BDE12B1" w:rsidR="006849EE" w:rsidRPr="002536CE" w:rsidRDefault="157E5EC9" w:rsidP="006849EE">
      <w:r>
        <w:t xml:space="preserve">Although these KPIs have similar names or terminology to </w:t>
      </w:r>
      <w:r w:rsidR="006849EE">
        <w:t>some of the</w:t>
      </w:r>
      <w:r>
        <w:t xml:space="preserve"> other analyses in this report, the KPIs are composite variables and the results will be different from the results for individual items, such as those reported in the </w:t>
      </w:r>
      <w:hyperlink w:anchor="_Infographic_summary_of">
        <w:r w:rsidRPr="29B86458">
          <w:rPr>
            <w:rStyle w:val="Hyperlink"/>
          </w:rPr>
          <w:t>infographic</w:t>
        </w:r>
      </w:hyperlink>
      <w:r>
        <w:t xml:space="preserve">. </w:t>
      </w:r>
    </w:p>
    <w:p w14:paraId="61CEB7A0" w14:textId="3E42CD0B" w:rsidR="006849EE" w:rsidRPr="00B039E9" w:rsidRDefault="006849EE" w:rsidP="006849EE">
      <w:r w:rsidRPr="00B039E9">
        <w:t>A summary of the</w:t>
      </w:r>
      <w:r w:rsidR="000F10AF">
        <w:t xml:space="preserve"> data points that can be used to</w:t>
      </w:r>
      <w:r w:rsidR="00CC1C49">
        <w:t xml:space="preserve"> report on</w:t>
      </w:r>
      <w:r w:rsidRPr="00B039E9">
        <w:t xml:space="preserve"> KPIs</w:t>
      </w:r>
      <w:r w:rsidR="00CC1C49">
        <w:t xml:space="preserve"> and are</w:t>
      </w:r>
      <w:r w:rsidRPr="00B039E9">
        <w:t xml:space="preserve"> calculated with a ‘3’, ‘4’ or ‘5 – very satisfied’ response are shown in </w:t>
      </w:r>
      <w:r w:rsidRPr="00B039E9">
        <w:fldChar w:fldCharType="begin"/>
      </w:r>
      <w:r w:rsidRPr="00B039E9">
        <w:instrText xml:space="preserve"> REF _Ref501102667 \h  \* MERGEFORMAT </w:instrText>
      </w:r>
      <w:r w:rsidRPr="00B039E9">
        <w:fldChar w:fldCharType="separate"/>
      </w:r>
      <w:r w:rsidR="00CA1CB0" w:rsidRPr="00C95EF7">
        <w:t xml:space="preserve">Table </w:t>
      </w:r>
      <w:r w:rsidR="00CA1CB0">
        <w:t>3</w:t>
      </w:r>
      <w:r w:rsidRPr="00B039E9">
        <w:fldChar w:fldCharType="end"/>
      </w:r>
      <w:r w:rsidRPr="00B039E9">
        <w:t xml:space="preserve"> </w:t>
      </w:r>
      <w:r>
        <w:t xml:space="preserve">while those </w:t>
      </w:r>
      <w:r w:rsidR="00152848">
        <w:t>data points</w:t>
      </w:r>
      <w:r>
        <w:t xml:space="preserve"> that required a </w:t>
      </w:r>
      <w:r w:rsidR="001249E8">
        <w:t>‘</w:t>
      </w:r>
      <w:r>
        <w:t>Yes</w:t>
      </w:r>
      <w:r w:rsidR="001249E8">
        <w:t>’</w:t>
      </w:r>
      <w:r>
        <w:t xml:space="preserve"> response are shown in </w:t>
      </w:r>
      <w:r>
        <w:fldChar w:fldCharType="begin"/>
      </w:r>
      <w:r>
        <w:instrText xml:space="preserve"> REF _Ref146293738 \h </w:instrText>
      </w:r>
      <w:r>
        <w:fldChar w:fldCharType="separate"/>
      </w:r>
      <w:r w:rsidR="00CA1CB0">
        <w:t xml:space="preserve">Table </w:t>
      </w:r>
      <w:r w:rsidR="00CA1CB0">
        <w:rPr>
          <w:noProof/>
        </w:rPr>
        <w:t>4</w:t>
      </w:r>
      <w:r>
        <w:fldChar w:fldCharType="end"/>
      </w:r>
      <w:r>
        <w:t>, along with their error margins</w:t>
      </w:r>
      <w:r w:rsidRPr="00BA1A2F">
        <w:t xml:space="preserve"> </w:t>
      </w:r>
      <w:r w:rsidRPr="00B039E9">
        <w:t>reported at a 95 per cent confidence interval</w:t>
      </w:r>
      <w:r>
        <w:t>.</w:t>
      </w:r>
      <w:r w:rsidRPr="00B039E9">
        <w:t xml:space="preserve"> </w:t>
      </w:r>
      <w:r>
        <w:t xml:space="preserve">All </w:t>
      </w:r>
      <w:r w:rsidR="00454A7F">
        <w:t>data points that can be used to calculate KPIs</w:t>
      </w:r>
      <w:r>
        <w:t xml:space="preserve"> are represented as a percentage satisfied or ‘Yes’ in</w:t>
      </w:r>
      <w:r w:rsidRPr="00B039E9">
        <w:t xml:space="preserve"> </w:t>
      </w:r>
      <w:r>
        <w:fldChar w:fldCharType="begin"/>
      </w:r>
      <w:r>
        <w:instrText xml:space="preserve"> REF _Ref146289834 \h </w:instrText>
      </w:r>
      <w:r>
        <w:fldChar w:fldCharType="separate"/>
      </w:r>
      <w:r w:rsidR="00CA1CB0">
        <w:t xml:space="preserve">Figure </w:t>
      </w:r>
      <w:r w:rsidR="00CA1CB0">
        <w:rPr>
          <w:noProof/>
        </w:rPr>
        <w:t>7</w:t>
      </w:r>
      <w:r>
        <w:fldChar w:fldCharType="end"/>
      </w:r>
      <w:r>
        <w:t xml:space="preserve">, </w:t>
      </w:r>
      <w:r w:rsidRPr="00B039E9">
        <w:t xml:space="preserve">along with their error margins. The </w:t>
      </w:r>
      <w:r w:rsidR="008738CF">
        <w:t>data points</w:t>
      </w:r>
      <w:r w:rsidR="00D742E8">
        <w:t xml:space="preserve"> reported for each KPI</w:t>
      </w:r>
      <w:r w:rsidRPr="00B039E9">
        <w:t xml:space="preserve"> for 2023 are statistically reliable to within 2.5 percentage points. </w:t>
      </w:r>
    </w:p>
    <w:p w14:paraId="45178C4D" w14:textId="24D3D391" w:rsidR="006F7A98" w:rsidRPr="00B039E9" w:rsidRDefault="00DD661B" w:rsidP="00550F7A">
      <w:r>
        <w:t xml:space="preserve">Registrars were asked if they had </w:t>
      </w:r>
      <w:r w:rsidR="008C28D3">
        <w:t>received training on the health needs of a rural community</w:t>
      </w:r>
      <w:r w:rsidR="00DE1B22">
        <w:t>,</w:t>
      </w:r>
      <w:r w:rsidR="00251F5D">
        <w:t xml:space="preserve"> on</w:t>
      </w:r>
      <w:r w:rsidR="008C28D3">
        <w:t xml:space="preserve"> whether they’d received </w:t>
      </w:r>
      <w:r w:rsidR="0025002D">
        <w:t xml:space="preserve">cultural awareness training </w:t>
      </w:r>
      <w:r w:rsidR="00251F5D">
        <w:t xml:space="preserve">since starting the AGPT program </w:t>
      </w:r>
      <w:r w:rsidR="0025002D">
        <w:t>and whether they currently had access to a cultural mentor</w:t>
      </w:r>
      <w:r w:rsidR="00E8178A">
        <w:t xml:space="preserve"> (</w:t>
      </w:r>
      <w:r w:rsidR="00F34A41">
        <w:t xml:space="preserve">data points contributing to KPIs 14, 25 and 26, </w:t>
      </w:r>
      <w:r w:rsidR="00E8178A">
        <w:fldChar w:fldCharType="begin"/>
      </w:r>
      <w:r w:rsidR="00E8178A">
        <w:instrText xml:space="preserve"> REF _Ref147399745 \h </w:instrText>
      </w:r>
      <w:r w:rsidR="00E8178A">
        <w:fldChar w:fldCharType="separate"/>
      </w:r>
      <w:r w:rsidR="00CA1CB0">
        <w:t xml:space="preserve">Figure </w:t>
      </w:r>
      <w:r w:rsidR="00CA1CB0">
        <w:rPr>
          <w:noProof/>
        </w:rPr>
        <w:t>8</w:t>
      </w:r>
      <w:r w:rsidR="00E8178A">
        <w:fldChar w:fldCharType="end"/>
      </w:r>
      <w:r w:rsidR="00E8178A">
        <w:t>)</w:t>
      </w:r>
      <w:r w:rsidR="0025002D">
        <w:t xml:space="preserve">. These all had a ‘Yes’ or ‘No’ response. </w:t>
      </w:r>
      <w:r w:rsidR="00B74A49">
        <w:t>R</w:t>
      </w:r>
      <w:r w:rsidR="18F81A7B">
        <w:t>egistrars training in MM</w:t>
      </w:r>
      <w:r w:rsidR="219D0B00">
        <w:t xml:space="preserve"> </w:t>
      </w:r>
      <w:r w:rsidR="18F81A7B">
        <w:t xml:space="preserve">1 </w:t>
      </w:r>
      <w:r w:rsidR="0025002D">
        <w:t>had</w:t>
      </w:r>
      <w:r w:rsidR="18F81A7B">
        <w:t xml:space="preserve"> </w:t>
      </w:r>
      <w:r w:rsidR="6ED9AF4C">
        <w:t xml:space="preserve">a </w:t>
      </w:r>
      <w:r w:rsidR="18F81A7B">
        <w:t xml:space="preserve">significantly lower </w:t>
      </w:r>
      <w:r w:rsidR="6ED9AF4C">
        <w:t xml:space="preserve">proportion </w:t>
      </w:r>
      <w:r w:rsidR="006F7A98">
        <w:t xml:space="preserve">who </w:t>
      </w:r>
      <w:r w:rsidR="00DE1B22">
        <w:t xml:space="preserve">had </w:t>
      </w:r>
      <w:r w:rsidR="00230973">
        <w:t>received</w:t>
      </w:r>
      <w:r w:rsidR="006F7A98">
        <w:t xml:space="preserve"> training</w:t>
      </w:r>
      <w:r w:rsidR="6ED9AF4C">
        <w:t xml:space="preserve"> on the health needs of a rural community</w:t>
      </w:r>
      <w:r w:rsidR="3EAB2DBC">
        <w:t>,</w:t>
      </w:r>
      <w:r w:rsidR="006F7A98" w:rsidDel="6ED9AF4C">
        <w:t xml:space="preserve"> </w:t>
      </w:r>
      <w:r w:rsidR="6ED9AF4C">
        <w:t>than those in other MMM.</w:t>
      </w:r>
      <w:r w:rsidR="7F536EE7">
        <w:t xml:space="preserve"> The 20 to 29 age group </w:t>
      </w:r>
      <w:r w:rsidR="00230973">
        <w:t xml:space="preserve">had </w:t>
      </w:r>
      <w:r w:rsidR="7F536EE7">
        <w:t xml:space="preserve">also </w:t>
      </w:r>
      <w:r w:rsidR="00230973">
        <w:t>receive</w:t>
      </w:r>
      <w:r w:rsidR="00380BE5">
        <w:t>d</w:t>
      </w:r>
      <w:r w:rsidR="00230973">
        <w:t xml:space="preserve"> less training</w:t>
      </w:r>
      <w:r w:rsidR="7F536EE7">
        <w:t xml:space="preserve"> in </w:t>
      </w:r>
      <w:r w:rsidR="00380BE5">
        <w:t>the health needs</w:t>
      </w:r>
      <w:r w:rsidR="7F536EE7">
        <w:t xml:space="preserve"> of </w:t>
      </w:r>
      <w:r w:rsidR="00380BE5">
        <w:t>a rural community as well as cultural awareness training</w:t>
      </w:r>
      <w:r w:rsidR="00230973">
        <w:t xml:space="preserve"> and</w:t>
      </w:r>
      <w:r w:rsidR="00380BE5">
        <w:t xml:space="preserve"> had</w:t>
      </w:r>
      <w:r w:rsidR="00230973">
        <w:t xml:space="preserve"> </w:t>
      </w:r>
      <w:r w:rsidR="00380BE5">
        <w:t xml:space="preserve">less access to a cultural mentor </w:t>
      </w:r>
      <w:r w:rsidR="7F536EE7">
        <w:t>than those in older age groups</w:t>
      </w:r>
      <w:r w:rsidR="1B55E4CD">
        <w:t xml:space="preserve">, while those registrars who </w:t>
      </w:r>
      <w:r w:rsidR="1B34DE3A">
        <w:t>identify as</w:t>
      </w:r>
      <w:r w:rsidR="1B55E4CD">
        <w:t xml:space="preserve"> Aboriginal and</w:t>
      </w:r>
      <w:r w:rsidR="0403C223">
        <w:t>/or</w:t>
      </w:r>
      <w:r w:rsidR="1B55E4CD">
        <w:t xml:space="preserve"> Torres Strait Islander have the highest rate </w:t>
      </w:r>
      <w:r w:rsidR="06828691">
        <w:t>of participation in cultural awareness training.</w:t>
      </w:r>
    </w:p>
    <w:p w14:paraId="5267642B" w14:textId="2280E44D" w:rsidR="006849EE" w:rsidRPr="00C95EF7" w:rsidRDefault="006849EE" w:rsidP="006849EE">
      <w:pPr>
        <w:pStyle w:val="Caption"/>
      </w:pPr>
      <w:bookmarkStart w:id="105" w:name="_Ref501102667"/>
      <w:bookmarkStart w:id="106" w:name="_Toc64039037"/>
      <w:bookmarkStart w:id="107" w:name="_Toc147746485"/>
      <w:bookmarkStart w:id="108" w:name="_Toc161128119"/>
      <w:r w:rsidRPr="00C95EF7">
        <w:lastRenderedPageBreak/>
        <w:t xml:space="preserve">Table </w:t>
      </w:r>
      <w:r>
        <w:fldChar w:fldCharType="begin"/>
      </w:r>
      <w:r>
        <w:instrText>SEQ Table \* ARABIC</w:instrText>
      </w:r>
      <w:r>
        <w:fldChar w:fldCharType="separate"/>
      </w:r>
      <w:r w:rsidR="00CA1CB0">
        <w:rPr>
          <w:noProof/>
        </w:rPr>
        <w:t>3</w:t>
      </w:r>
      <w:r>
        <w:fldChar w:fldCharType="end"/>
      </w:r>
      <w:bookmarkEnd w:id="105"/>
      <w:r w:rsidRPr="00C95EF7">
        <w:t xml:space="preserve">: Key Performance Indicators </w:t>
      </w:r>
      <w:bookmarkEnd w:id="106"/>
      <w:r>
        <w:t>(satisfaction questions)</w:t>
      </w:r>
      <w:bookmarkEnd w:id="108"/>
      <w:r w:rsidRPr="00C95EF7">
        <w:t xml:space="preserve"> </w:t>
      </w:r>
      <w:bookmarkEnd w:id="107"/>
    </w:p>
    <w:tbl>
      <w:tblPr>
        <w:tblStyle w:val="TableGrid"/>
        <w:tblW w:w="5000" w:type="pct"/>
        <w:tblLook w:val="04A0" w:firstRow="1" w:lastRow="0" w:firstColumn="1" w:lastColumn="0" w:noHBand="0" w:noVBand="1"/>
        <w:tblCaption w:val="Table 3"/>
        <w:tblDescription w:val="Table 3 lists the per cent of registrars in the 2023 AGPT NRS who are satisfied with seven different Key Performance Indicators (satisfaction questions). The table contains three heading columns: 1. Key Performance Indicators, 2. Satisfied (%), and 3. Error margin (%). "/>
      </w:tblPr>
      <w:tblGrid>
        <w:gridCol w:w="7524"/>
        <w:gridCol w:w="1466"/>
        <w:gridCol w:w="1466"/>
      </w:tblGrid>
      <w:tr w:rsidR="006849EE" w:rsidRPr="00960ACB" w14:paraId="009F23D8" w14:textId="77777777" w:rsidTr="006849EE">
        <w:trPr>
          <w:cantSplit/>
          <w:trHeight w:val="624"/>
          <w:tblHeader/>
        </w:trPr>
        <w:tc>
          <w:tcPr>
            <w:tcW w:w="3598" w:type="pct"/>
            <w:shd w:val="clear" w:color="auto" w:fill="592C5F"/>
            <w:vAlign w:val="center"/>
          </w:tcPr>
          <w:p w14:paraId="637AA6CD" w14:textId="77777777" w:rsidR="006849EE" w:rsidRPr="007576BC" w:rsidRDefault="006849EE" w:rsidP="006849EE">
            <w:pPr>
              <w:spacing w:before="0"/>
              <w:rPr>
                <w:rFonts w:cs="Arial"/>
                <w:b/>
                <w:color w:val="FFFFFF" w:themeColor="background1"/>
                <w:sz w:val="20"/>
              </w:rPr>
            </w:pPr>
            <w:r w:rsidRPr="007576BC">
              <w:rPr>
                <w:rFonts w:cs="Arial"/>
                <w:b/>
                <w:color w:val="FFFFFF" w:themeColor="background1"/>
                <w:sz w:val="20"/>
              </w:rPr>
              <w:t>Key Performance Indicators</w:t>
            </w:r>
          </w:p>
        </w:tc>
        <w:tc>
          <w:tcPr>
            <w:tcW w:w="701" w:type="pct"/>
            <w:tcBorders>
              <w:left w:val="nil"/>
              <w:right w:val="nil"/>
            </w:tcBorders>
            <w:shd w:val="clear" w:color="auto" w:fill="592C5F"/>
            <w:vAlign w:val="center"/>
          </w:tcPr>
          <w:p w14:paraId="735DF6DD"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Satisfied</w:t>
            </w:r>
          </w:p>
          <w:p w14:paraId="76D467CE"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w:t>
            </w:r>
          </w:p>
        </w:tc>
        <w:tc>
          <w:tcPr>
            <w:tcW w:w="701" w:type="pct"/>
            <w:tcBorders>
              <w:left w:val="nil"/>
            </w:tcBorders>
            <w:shd w:val="clear" w:color="auto" w:fill="592C5F"/>
            <w:vAlign w:val="center"/>
          </w:tcPr>
          <w:p w14:paraId="4D9F3CDA"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Error margin</w:t>
            </w:r>
          </w:p>
          <w:p w14:paraId="70EE4A23"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w:t>
            </w:r>
          </w:p>
        </w:tc>
      </w:tr>
      <w:tr w:rsidR="006849EE" w:rsidRPr="00960ACB" w14:paraId="4E30D76F" w14:textId="77777777" w:rsidTr="006849EE">
        <w:trPr>
          <w:cantSplit/>
          <w:trHeight w:val="624"/>
        </w:trPr>
        <w:tc>
          <w:tcPr>
            <w:tcW w:w="3598" w:type="pct"/>
            <w:shd w:val="clear" w:color="auto" w:fill="D9D9D9" w:themeFill="background1" w:themeFillShade="D9"/>
            <w:vAlign w:val="center"/>
          </w:tcPr>
          <w:p w14:paraId="742EC425" w14:textId="48F5C113" w:rsidR="006849EE" w:rsidRPr="00BA3CFC" w:rsidRDefault="006849EE" w:rsidP="006849EE">
            <w:pPr>
              <w:spacing w:before="0"/>
              <w:rPr>
                <w:rFonts w:cs="Arial"/>
                <w:sz w:val="20"/>
                <w:szCs w:val="20"/>
                <w:highlight w:val="yellow"/>
              </w:rPr>
            </w:pPr>
            <w:r w:rsidRPr="00BA3CFC">
              <w:rPr>
                <w:rFonts w:eastAsia="Times New Roman"/>
                <w:sz w:val="20"/>
                <w:szCs w:val="20"/>
              </w:rPr>
              <w:t>KPI 3: Rate of registrar ‘induction/orientation’ in training facilities</w:t>
            </w:r>
          </w:p>
        </w:tc>
        <w:tc>
          <w:tcPr>
            <w:tcW w:w="701" w:type="pct"/>
            <w:tcBorders>
              <w:left w:val="nil"/>
              <w:right w:val="nil"/>
            </w:tcBorders>
            <w:shd w:val="clear" w:color="auto" w:fill="D9D9D9" w:themeFill="background1" w:themeFillShade="D9"/>
            <w:vAlign w:val="center"/>
          </w:tcPr>
          <w:p w14:paraId="4127C5DD"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92.9</w:t>
            </w:r>
          </w:p>
        </w:tc>
        <w:tc>
          <w:tcPr>
            <w:tcW w:w="701" w:type="pct"/>
            <w:tcBorders>
              <w:left w:val="nil"/>
            </w:tcBorders>
            <w:shd w:val="clear" w:color="auto" w:fill="D9D9D9" w:themeFill="background1" w:themeFillShade="D9"/>
            <w:vAlign w:val="center"/>
          </w:tcPr>
          <w:p w14:paraId="2DDE8F6B"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1.3</w:t>
            </w:r>
          </w:p>
        </w:tc>
      </w:tr>
      <w:tr w:rsidR="006849EE" w:rsidRPr="00960ACB" w14:paraId="56625BC5" w14:textId="77777777" w:rsidTr="006849EE">
        <w:trPr>
          <w:cantSplit/>
          <w:trHeight w:val="624"/>
        </w:trPr>
        <w:tc>
          <w:tcPr>
            <w:tcW w:w="3598" w:type="pct"/>
            <w:shd w:val="clear" w:color="auto" w:fill="auto"/>
            <w:vAlign w:val="center"/>
          </w:tcPr>
          <w:p w14:paraId="42C595D1"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4: Percentage of registrars satisfied with support and training provided by their supervisors*</w:t>
            </w:r>
          </w:p>
        </w:tc>
        <w:tc>
          <w:tcPr>
            <w:tcW w:w="701" w:type="pct"/>
            <w:tcBorders>
              <w:left w:val="nil"/>
              <w:right w:val="nil"/>
            </w:tcBorders>
            <w:shd w:val="clear" w:color="auto" w:fill="auto"/>
            <w:vAlign w:val="center"/>
          </w:tcPr>
          <w:p w14:paraId="31113A42"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90.3</w:t>
            </w:r>
          </w:p>
        </w:tc>
        <w:tc>
          <w:tcPr>
            <w:tcW w:w="701" w:type="pct"/>
            <w:tcBorders>
              <w:left w:val="nil"/>
            </w:tcBorders>
            <w:shd w:val="clear" w:color="auto" w:fill="auto"/>
            <w:vAlign w:val="center"/>
          </w:tcPr>
          <w:p w14:paraId="7CF4CCD1"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1.5</w:t>
            </w:r>
          </w:p>
        </w:tc>
      </w:tr>
      <w:tr w:rsidR="006849EE" w:rsidRPr="00960ACB" w14:paraId="5C4A01A4" w14:textId="77777777" w:rsidTr="006849EE">
        <w:trPr>
          <w:cantSplit/>
          <w:trHeight w:val="624"/>
        </w:trPr>
        <w:tc>
          <w:tcPr>
            <w:tcW w:w="3598" w:type="pct"/>
            <w:shd w:val="clear" w:color="auto" w:fill="D9D9D9" w:themeFill="background1" w:themeFillShade="D9"/>
            <w:vAlign w:val="center"/>
          </w:tcPr>
          <w:p w14:paraId="1667797F"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7: Level of opportunities provided by medical educators for out of practice workshops to complement in-practice teaching</w:t>
            </w:r>
          </w:p>
        </w:tc>
        <w:tc>
          <w:tcPr>
            <w:tcW w:w="701" w:type="pct"/>
            <w:tcBorders>
              <w:left w:val="nil"/>
              <w:right w:val="nil"/>
            </w:tcBorders>
            <w:shd w:val="clear" w:color="auto" w:fill="D9D9D9" w:themeFill="background1" w:themeFillShade="D9"/>
            <w:vAlign w:val="center"/>
          </w:tcPr>
          <w:p w14:paraId="1AACCA51"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83.6</w:t>
            </w:r>
          </w:p>
        </w:tc>
        <w:tc>
          <w:tcPr>
            <w:tcW w:w="701" w:type="pct"/>
            <w:tcBorders>
              <w:left w:val="nil"/>
            </w:tcBorders>
            <w:shd w:val="clear" w:color="auto" w:fill="D9D9D9" w:themeFill="background1" w:themeFillShade="D9"/>
            <w:vAlign w:val="center"/>
          </w:tcPr>
          <w:p w14:paraId="71DA3C58"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1.9</w:t>
            </w:r>
          </w:p>
        </w:tc>
      </w:tr>
      <w:tr w:rsidR="006849EE" w:rsidRPr="00960ACB" w14:paraId="5C8E4C8E" w14:textId="77777777" w:rsidTr="006849EE">
        <w:trPr>
          <w:cantSplit/>
          <w:trHeight w:val="624"/>
        </w:trPr>
        <w:tc>
          <w:tcPr>
            <w:tcW w:w="3598" w:type="pct"/>
            <w:shd w:val="clear" w:color="auto" w:fill="auto"/>
            <w:vAlign w:val="center"/>
          </w:tcPr>
          <w:p w14:paraId="1E2DCC38"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8: Level of learning with and from a group of professional peers facilitated by medical educators</w:t>
            </w:r>
          </w:p>
        </w:tc>
        <w:tc>
          <w:tcPr>
            <w:tcW w:w="701" w:type="pct"/>
            <w:tcBorders>
              <w:left w:val="nil"/>
              <w:right w:val="nil"/>
            </w:tcBorders>
            <w:shd w:val="clear" w:color="auto" w:fill="auto"/>
            <w:vAlign w:val="center"/>
          </w:tcPr>
          <w:p w14:paraId="5E003970"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83.2</w:t>
            </w:r>
          </w:p>
        </w:tc>
        <w:tc>
          <w:tcPr>
            <w:tcW w:w="701" w:type="pct"/>
            <w:tcBorders>
              <w:left w:val="nil"/>
            </w:tcBorders>
            <w:shd w:val="clear" w:color="auto" w:fill="auto"/>
            <w:vAlign w:val="center"/>
          </w:tcPr>
          <w:p w14:paraId="49A86743"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1.9</w:t>
            </w:r>
          </w:p>
        </w:tc>
      </w:tr>
      <w:tr w:rsidR="006849EE" w:rsidRPr="00960ACB" w14:paraId="57210369" w14:textId="77777777" w:rsidTr="006849EE">
        <w:trPr>
          <w:cantSplit/>
          <w:trHeight w:val="624"/>
        </w:trPr>
        <w:tc>
          <w:tcPr>
            <w:tcW w:w="3598" w:type="pct"/>
            <w:shd w:val="clear" w:color="auto" w:fill="D9D9D9" w:themeFill="background1" w:themeFillShade="D9"/>
            <w:vAlign w:val="center"/>
          </w:tcPr>
          <w:p w14:paraId="5A1BCDE8"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19: Rate of registrar satisfaction for placements*</w:t>
            </w:r>
          </w:p>
        </w:tc>
        <w:tc>
          <w:tcPr>
            <w:tcW w:w="701" w:type="pct"/>
            <w:tcBorders>
              <w:left w:val="nil"/>
              <w:right w:val="nil"/>
            </w:tcBorders>
            <w:shd w:val="clear" w:color="auto" w:fill="D9D9D9" w:themeFill="background1" w:themeFillShade="D9"/>
            <w:vAlign w:val="center"/>
          </w:tcPr>
          <w:p w14:paraId="77B733D1"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91.2</w:t>
            </w:r>
          </w:p>
        </w:tc>
        <w:tc>
          <w:tcPr>
            <w:tcW w:w="701" w:type="pct"/>
            <w:tcBorders>
              <w:left w:val="nil"/>
            </w:tcBorders>
            <w:shd w:val="clear" w:color="auto" w:fill="D9D9D9" w:themeFill="background1" w:themeFillShade="D9"/>
            <w:vAlign w:val="center"/>
          </w:tcPr>
          <w:p w14:paraId="4A4BC067"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1.4</w:t>
            </w:r>
          </w:p>
        </w:tc>
      </w:tr>
      <w:tr w:rsidR="006849EE" w:rsidRPr="00960ACB" w14:paraId="0144CCCE" w14:textId="77777777" w:rsidTr="006849EE">
        <w:trPr>
          <w:cantSplit/>
          <w:trHeight w:val="624"/>
        </w:trPr>
        <w:tc>
          <w:tcPr>
            <w:tcW w:w="3598" w:type="pct"/>
            <w:shd w:val="clear" w:color="auto" w:fill="auto"/>
            <w:vAlign w:val="center"/>
          </w:tcPr>
          <w:p w14:paraId="288CC4BD"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20: Rate of registrar satisfaction for comprehensive community inductions</w:t>
            </w:r>
          </w:p>
        </w:tc>
        <w:tc>
          <w:tcPr>
            <w:tcW w:w="701" w:type="pct"/>
            <w:tcBorders>
              <w:left w:val="nil"/>
              <w:right w:val="nil"/>
            </w:tcBorders>
            <w:shd w:val="clear" w:color="auto" w:fill="auto"/>
            <w:vAlign w:val="center"/>
          </w:tcPr>
          <w:p w14:paraId="3B644839"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90.5</w:t>
            </w:r>
          </w:p>
        </w:tc>
        <w:tc>
          <w:tcPr>
            <w:tcW w:w="701" w:type="pct"/>
            <w:tcBorders>
              <w:left w:val="nil"/>
            </w:tcBorders>
            <w:shd w:val="clear" w:color="auto" w:fill="auto"/>
            <w:vAlign w:val="center"/>
          </w:tcPr>
          <w:p w14:paraId="11338A14"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1.5</w:t>
            </w:r>
          </w:p>
        </w:tc>
      </w:tr>
      <w:tr w:rsidR="006849EE" w:rsidRPr="00960ACB" w14:paraId="64FD0EFD" w14:textId="77777777" w:rsidTr="006849EE">
        <w:trPr>
          <w:cantSplit/>
          <w:trHeight w:val="624"/>
        </w:trPr>
        <w:tc>
          <w:tcPr>
            <w:tcW w:w="3598" w:type="pct"/>
            <w:shd w:val="clear" w:color="auto" w:fill="D9D9D9" w:themeFill="background1" w:themeFillShade="D9"/>
            <w:vAlign w:val="center"/>
          </w:tcPr>
          <w:p w14:paraId="47719C67"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23: Percentage of general registrar satisfaction with training*</w:t>
            </w:r>
          </w:p>
        </w:tc>
        <w:tc>
          <w:tcPr>
            <w:tcW w:w="701" w:type="pct"/>
            <w:tcBorders>
              <w:left w:val="nil"/>
              <w:right w:val="nil"/>
            </w:tcBorders>
            <w:shd w:val="clear" w:color="auto" w:fill="D9D9D9" w:themeFill="background1" w:themeFillShade="D9"/>
            <w:vAlign w:val="center"/>
          </w:tcPr>
          <w:p w14:paraId="6C8A03A4"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88.3</w:t>
            </w:r>
          </w:p>
        </w:tc>
        <w:tc>
          <w:tcPr>
            <w:tcW w:w="701" w:type="pct"/>
            <w:tcBorders>
              <w:left w:val="nil"/>
            </w:tcBorders>
            <w:shd w:val="clear" w:color="auto" w:fill="D9D9D9" w:themeFill="background1" w:themeFillShade="D9"/>
            <w:vAlign w:val="center"/>
          </w:tcPr>
          <w:p w14:paraId="05BAA949"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1.6</w:t>
            </w:r>
          </w:p>
        </w:tc>
      </w:tr>
    </w:tbl>
    <w:p w14:paraId="5B34E5F6" w14:textId="77777777" w:rsidR="006849EE" w:rsidRPr="00F86563" w:rsidRDefault="006849EE" w:rsidP="006849EE">
      <w:pPr>
        <w:jc w:val="right"/>
        <w:rPr>
          <w:rFonts w:cs="Arial"/>
          <w:i/>
          <w:sz w:val="20"/>
        </w:rPr>
      </w:pPr>
      <w:r w:rsidRPr="00F86563">
        <w:rPr>
          <w:rFonts w:cs="Arial"/>
          <w:i/>
          <w:sz w:val="20"/>
        </w:rPr>
        <w:t>(n=1,507)</w:t>
      </w:r>
    </w:p>
    <w:p w14:paraId="1766F758" w14:textId="7F1073D5" w:rsidR="006849EE" w:rsidRDefault="006849EE" w:rsidP="006849EE">
      <w:pPr>
        <w:pStyle w:val="Caption"/>
      </w:pPr>
      <w:bookmarkStart w:id="109" w:name="_Ref146293738"/>
      <w:bookmarkStart w:id="110" w:name="_Toc147746486"/>
      <w:bookmarkStart w:id="111" w:name="_Toc161128120"/>
      <w:r>
        <w:t xml:space="preserve">Table </w:t>
      </w:r>
      <w:r>
        <w:fldChar w:fldCharType="begin"/>
      </w:r>
      <w:r>
        <w:instrText>SEQ Table \* ARABIC</w:instrText>
      </w:r>
      <w:r>
        <w:fldChar w:fldCharType="separate"/>
      </w:r>
      <w:r w:rsidR="00CA1CB0">
        <w:rPr>
          <w:noProof/>
        </w:rPr>
        <w:t>4</w:t>
      </w:r>
      <w:r>
        <w:fldChar w:fldCharType="end"/>
      </w:r>
      <w:bookmarkEnd w:id="109"/>
      <w:r>
        <w:t xml:space="preserve">: </w:t>
      </w:r>
      <w:r w:rsidRPr="00C95EF7">
        <w:t>Key Performance Indicators</w:t>
      </w:r>
      <w:r>
        <w:t xml:space="preserve"> (yes/no questions)</w:t>
      </w:r>
      <w:bookmarkEnd w:id="111"/>
      <w:r w:rsidRPr="00C95EF7">
        <w:t xml:space="preserve"> </w:t>
      </w:r>
      <w:bookmarkEnd w:id="110"/>
    </w:p>
    <w:tbl>
      <w:tblPr>
        <w:tblStyle w:val="TableGrid"/>
        <w:tblW w:w="5000" w:type="pct"/>
        <w:tblLook w:val="04A0" w:firstRow="1" w:lastRow="0" w:firstColumn="1" w:lastColumn="0" w:noHBand="0" w:noVBand="1"/>
        <w:tblCaption w:val="Table 4"/>
        <w:tblDescription w:val="Table 4 lists the per cent of registrars in the 2023 AGPT NRS who are satisfied with three different Key Performance Indicators (yes/no questions). The table contains three heading columns: 1. Key Performance Indicators, 2. Satisfied (%), and 3. Error margin (%). "/>
      </w:tblPr>
      <w:tblGrid>
        <w:gridCol w:w="7512"/>
        <w:gridCol w:w="1472"/>
        <w:gridCol w:w="1472"/>
      </w:tblGrid>
      <w:tr w:rsidR="00B13543" w:rsidRPr="00960ACB" w14:paraId="6C00388D" w14:textId="77777777" w:rsidTr="00B13543">
        <w:trPr>
          <w:cantSplit/>
          <w:trHeight w:val="624"/>
          <w:tblHeader/>
        </w:trPr>
        <w:tc>
          <w:tcPr>
            <w:tcW w:w="3592" w:type="pct"/>
            <w:shd w:val="clear" w:color="auto" w:fill="592C5F"/>
            <w:vAlign w:val="center"/>
          </w:tcPr>
          <w:p w14:paraId="642BB0CD" w14:textId="77777777" w:rsidR="006849EE" w:rsidRPr="007576BC" w:rsidRDefault="006849EE" w:rsidP="006849EE">
            <w:pPr>
              <w:spacing w:before="0"/>
              <w:rPr>
                <w:rFonts w:cs="Arial"/>
                <w:b/>
                <w:color w:val="FFFFFF" w:themeColor="background1"/>
                <w:sz w:val="20"/>
              </w:rPr>
            </w:pPr>
            <w:r w:rsidRPr="007576BC">
              <w:rPr>
                <w:rFonts w:cs="Arial"/>
                <w:b/>
                <w:color w:val="FFFFFF" w:themeColor="background1"/>
                <w:sz w:val="20"/>
              </w:rPr>
              <w:t>Key Performance Indicators</w:t>
            </w:r>
          </w:p>
        </w:tc>
        <w:tc>
          <w:tcPr>
            <w:tcW w:w="704" w:type="pct"/>
            <w:tcBorders>
              <w:left w:val="nil"/>
              <w:right w:val="nil"/>
            </w:tcBorders>
            <w:shd w:val="clear" w:color="auto" w:fill="592C5F"/>
            <w:vAlign w:val="center"/>
          </w:tcPr>
          <w:p w14:paraId="7B2A8D66" w14:textId="77777777" w:rsidR="006849EE" w:rsidRPr="007576BC" w:rsidRDefault="006849EE" w:rsidP="006849EE">
            <w:pPr>
              <w:spacing w:before="0"/>
              <w:jc w:val="center"/>
              <w:rPr>
                <w:rFonts w:cs="Arial"/>
                <w:b/>
                <w:color w:val="FFFFFF" w:themeColor="background1"/>
                <w:sz w:val="20"/>
              </w:rPr>
            </w:pPr>
            <w:r>
              <w:rPr>
                <w:rFonts w:cs="Arial"/>
                <w:b/>
                <w:color w:val="FFFFFF" w:themeColor="background1"/>
                <w:sz w:val="20"/>
              </w:rPr>
              <w:t>Yes</w:t>
            </w:r>
          </w:p>
          <w:p w14:paraId="2A7F7599"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w:t>
            </w:r>
          </w:p>
        </w:tc>
        <w:tc>
          <w:tcPr>
            <w:tcW w:w="704" w:type="pct"/>
            <w:tcBorders>
              <w:left w:val="nil"/>
            </w:tcBorders>
            <w:shd w:val="clear" w:color="auto" w:fill="592C5F"/>
            <w:vAlign w:val="center"/>
          </w:tcPr>
          <w:p w14:paraId="76CF25A7"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Error margin</w:t>
            </w:r>
          </w:p>
          <w:p w14:paraId="03E464EB" w14:textId="77777777" w:rsidR="006849EE" w:rsidRPr="007576BC" w:rsidRDefault="006849EE" w:rsidP="006849EE">
            <w:pPr>
              <w:spacing w:before="0"/>
              <w:jc w:val="center"/>
              <w:rPr>
                <w:rFonts w:cs="Arial"/>
                <w:b/>
                <w:color w:val="FFFFFF" w:themeColor="background1"/>
                <w:sz w:val="20"/>
              </w:rPr>
            </w:pPr>
            <w:r w:rsidRPr="007576BC">
              <w:rPr>
                <w:rFonts w:cs="Arial"/>
                <w:b/>
                <w:color w:val="FFFFFF" w:themeColor="background1"/>
                <w:sz w:val="20"/>
              </w:rPr>
              <w:t>(%)</w:t>
            </w:r>
          </w:p>
        </w:tc>
      </w:tr>
      <w:tr w:rsidR="006849EE" w:rsidRPr="00960ACB" w14:paraId="353715A5" w14:textId="77777777" w:rsidTr="00C40A59">
        <w:trPr>
          <w:cantSplit/>
          <w:trHeight w:val="624"/>
        </w:trPr>
        <w:tc>
          <w:tcPr>
            <w:tcW w:w="3592" w:type="pct"/>
            <w:shd w:val="clear" w:color="auto" w:fill="auto"/>
            <w:vAlign w:val="center"/>
          </w:tcPr>
          <w:p w14:paraId="5F86675E" w14:textId="77777777" w:rsidR="006849EE" w:rsidRPr="00BA3CFC" w:rsidRDefault="006849EE" w:rsidP="006849EE">
            <w:pPr>
              <w:spacing w:before="0"/>
              <w:rPr>
                <w:rFonts w:cs="Arial"/>
                <w:sz w:val="20"/>
                <w:szCs w:val="20"/>
                <w:highlight w:val="yellow"/>
              </w:rPr>
            </w:pPr>
            <w:r w:rsidRPr="00BA3CFC">
              <w:rPr>
                <w:rFonts w:eastAsia="Times New Roman"/>
                <w:sz w:val="20"/>
                <w:szCs w:val="20"/>
              </w:rPr>
              <w:t>KPI 14: All registrars undertaking education aimed at understanding the health needs of rural communities e.g. online training or activity-based learning</w:t>
            </w:r>
          </w:p>
        </w:tc>
        <w:tc>
          <w:tcPr>
            <w:tcW w:w="704" w:type="pct"/>
            <w:tcBorders>
              <w:left w:val="nil"/>
              <w:right w:val="nil"/>
            </w:tcBorders>
            <w:shd w:val="clear" w:color="auto" w:fill="auto"/>
            <w:vAlign w:val="center"/>
          </w:tcPr>
          <w:p w14:paraId="42385B96"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58.4</w:t>
            </w:r>
          </w:p>
        </w:tc>
        <w:tc>
          <w:tcPr>
            <w:tcW w:w="704" w:type="pct"/>
            <w:tcBorders>
              <w:left w:val="nil"/>
            </w:tcBorders>
            <w:shd w:val="clear" w:color="auto" w:fill="auto"/>
            <w:vAlign w:val="center"/>
          </w:tcPr>
          <w:p w14:paraId="071E6C8D" w14:textId="77777777" w:rsidR="006849EE" w:rsidRPr="00BA3CFC" w:rsidRDefault="006849EE" w:rsidP="006849EE">
            <w:pPr>
              <w:spacing w:before="0"/>
              <w:jc w:val="center"/>
              <w:rPr>
                <w:rFonts w:eastAsia="Times New Roman"/>
                <w:sz w:val="20"/>
                <w:szCs w:val="20"/>
              </w:rPr>
            </w:pPr>
            <w:r w:rsidRPr="00BA3CFC">
              <w:rPr>
                <w:rFonts w:eastAsia="Times New Roman"/>
                <w:sz w:val="20"/>
                <w:szCs w:val="20"/>
              </w:rPr>
              <w:t>2.5</w:t>
            </w:r>
          </w:p>
        </w:tc>
      </w:tr>
      <w:tr w:rsidR="00B13543" w:rsidRPr="00960ACB" w14:paraId="27587C31" w14:textId="77777777" w:rsidTr="00B13543">
        <w:trPr>
          <w:cantSplit/>
          <w:trHeight w:val="624"/>
        </w:trPr>
        <w:tc>
          <w:tcPr>
            <w:tcW w:w="3592" w:type="pct"/>
            <w:shd w:val="clear" w:color="auto" w:fill="D9D9D9" w:themeFill="background1" w:themeFillShade="D9"/>
            <w:vAlign w:val="center"/>
          </w:tcPr>
          <w:p w14:paraId="1D462C2B" w14:textId="77777777" w:rsidR="00196563" w:rsidRPr="00BA3CFC" w:rsidRDefault="00196563" w:rsidP="00196563">
            <w:pPr>
              <w:spacing w:before="0"/>
              <w:rPr>
                <w:rFonts w:cs="Arial"/>
                <w:sz w:val="20"/>
                <w:szCs w:val="20"/>
                <w:highlight w:val="yellow"/>
              </w:rPr>
            </w:pPr>
            <w:r w:rsidRPr="00BA3CFC">
              <w:rPr>
                <w:rFonts w:eastAsia="Times New Roman"/>
                <w:sz w:val="20"/>
                <w:szCs w:val="20"/>
              </w:rPr>
              <w:t>KPI 25: Percentage of registrars and supervisors who have access to a cultural educator or cultural mentor</w:t>
            </w:r>
            <w:r w:rsidRPr="00BA3CFC">
              <w:rPr>
                <w:rStyle w:val="FootnoteReference"/>
                <w:rFonts w:eastAsia="Times New Roman"/>
                <w:sz w:val="20"/>
                <w:szCs w:val="20"/>
              </w:rPr>
              <w:footnoteReference w:id="7"/>
            </w:r>
          </w:p>
        </w:tc>
        <w:tc>
          <w:tcPr>
            <w:tcW w:w="704" w:type="pct"/>
            <w:tcBorders>
              <w:left w:val="nil"/>
              <w:right w:val="nil"/>
            </w:tcBorders>
            <w:shd w:val="clear" w:color="auto" w:fill="D9D9D9" w:themeFill="background1" w:themeFillShade="D9"/>
            <w:vAlign w:val="center"/>
          </w:tcPr>
          <w:p w14:paraId="28191D34" w14:textId="771FF2CF" w:rsidR="00196563" w:rsidRPr="00BA3CFC" w:rsidRDefault="00196563" w:rsidP="00196563">
            <w:pPr>
              <w:spacing w:before="0"/>
              <w:jc w:val="center"/>
              <w:rPr>
                <w:rFonts w:eastAsia="Times New Roman"/>
                <w:sz w:val="20"/>
                <w:szCs w:val="20"/>
              </w:rPr>
            </w:pPr>
            <w:r w:rsidRPr="00196563">
              <w:rPr>
                <w:rFonts w:eastAsia="Times New Roman"/>
                <w:sz w:val="20"/>
                <w:szCs w:val="20"/>
              </w:rPr>
              <w:t>33.5</w:t>
            </w:r>
          </w:p>
        </w:tc>
        <w:tc>
          <w:tcPr>
            <w:tcW w:w="704" w:type="pct"/>
            <w:tcBorders>
              <w:left w:val="nil"/>
            </w:tcBorders>
            <w:shd w:val="clear" w:color="auto" w:fill="D9D9D9" w:themeFill="background1" w:themeFillShade="D9"/>
            <w:vAlign w:val="center"/>
          </w:tcPr>
          <w:p w14:paraId="6682147A" w14:textId="721D229A" w:rsidR="00196563" w:rsidRPr="00BA3CFC" w:rsidRDefault="00196563" w:rsidP="00196563">
            <w:pPr>
              <w:spacing w:before="0"/>
              <w:jc w:val="center"/>
              <w:rPr>
                <w:rFonts w:eastAsia="Times New Roman"/>
                <w:sz w:val="20"/>
                <w:szCs w:val="20"/>
              </w:rPr>
            </w:pPr>
            <w:r w:rsidRPr="00196563">
              <w:rPr>
                <w:rFonts w:eastAsia="Times New Roman"/>
                <w:sz w:val="20"/>
                <w:szCs w:val="20"/>
              </w:rPr>
              <w:t>2.4</w:t>
            </w:r>
          </w:p>
        </w:tc>
      </w:tr>
      <w:tr w:rsidR="00196563" w:rsidRPr="00960ACB" w14:paraId="1EF18BA8" w14:textId="77777777" w:rsidTr="00C40A59">
        <w:trPr>
          <w:cantSplit/>
          <w:trHeight w:val="624"/>
        </w:trPr>
        <w:tc>
          <w:tcPr>
            <w:tcW w:w="3592" w:type="pct"/>
            <w:shd w:val="clear" w:color="auto" w:fill="auto"/>
            <w:vAlign w:val="center"/>
          </w:tcPr>
          <w:p w14:paraId="08A11E8C" w14:textId="77777777" w:rsidR="00196563" w:rsidRPr="00BA3CFC" w:rsidRDefault="00196563" w:rsidP="00196563">
            <w:pPr>
              <w:spacing w:before="0"/>
              <w:rPr>
                <w:rFonts w:cs="Arial"/>
                <w:sz w:val="20"/>
                <w:szCs w:val="20"/>
                <w:highlight w:val="yellow"/>
              </w:rPr>
            </w:pPr>
            <w:r w:rsidRPr="00BA3CFC">
              <w:rPr>
                <w:rFonts w:eastAsia="Times New Roman"/>
                <w:sz w:val="20"/>
                <w:szCs w:val="20"/>
              </w:rPr>
              <w:t>KPI 26: Participation rates for cultural awareness training</w:t>
            </w:r>
          </w:p>
        </w:tc>
        <w:tc>
          <w:tcPr>
            <w:tcW w:w="704" w:type="pct"/>
            <w:tcBorders>
              <w:left w:val="nil"/>
              <w:right w:val="nil"/>
            </w:tcBorders>
            <w:shd w:val="clear" w:color="auto" w:fill="auto"/>
            <w:vAlign w:val="center"/>
          </w:tcPr>
          <w:p w14:paraId="281DA3EC" w14:textId="1FB2DCE6" w:rsidR="00196563" w:rsidRPr="00BA3CFC" w:rsidRDefault="00196563" w:rsidP="00196563">
            <w:pPr>
              <w:spacing w:before="0"/>
              <w:jc w:val="center"/>
              <w:rPr>
                <w:rFonts w:eastAsia="Times New Roman"/>
                <w:sz w:val="20"/>
                <w:szCs w:val="20"/>
              </w:rPr>
            </w:pPr>
            <w:r w:rsidRPr="00196563">
              <w:rPr>
                <w:rFonts w:eastAsia="Times New Roman"/>
                <w:sz w:val="20"/>
                <w:szCs w:val="20"/>
              </w:rPr>
              <w:t>75.4</w:t>
            </w:r>
          </w:p>
        </w:tc>
        <w:tc>
          <w:tcPr>
            <w:tcW w:w="704" w:type="pct"/>
            <w:tcBorders>
              <w:left w:val="nil"/>
            </w:tcBorders>
            <w:shd w:val="clear" w:color="auto" w:fill="auto"/>
            <w:vAlign w:val="center"/>
          </w:tcPr>
          <w:p w14:paraId="14265E04" w14:textId="62C56933" w:rsidR="00196563" w:rsidRPr="00BA3CFC" w:rsidRDefault="00196563" w:rsidP="00196563">
            <w:pPr>
              <w:spacing w:before="0"/>
              <w:jc w:val="center"/>
              <w:rPr>
                <w:rFonts w:eastAsia="Times New Roman"/>
                <w:sz w:val="20"/>
                <w:szCs w:val="20"/>
              </w:rPr>
            </w:pPr>
            <w:r w:rsidRPr="00196563">
              <w:rPr>
                <w:rFonts w:eastAsia="Times New Roman"/>
                <w:sz w:val="20"/>
                <w:szCs w:val="20"/>
              </w:rPr>
              <w:t>2.2</w:t>
            </w:r>
          </w:p>
        </w:tc>
      </w:tr>
    </w:tbl>
    <w:p w14:paraId="33877B75" w14:textId="1E388E45" w:rsidR="006849EE" w:rsidRDefault="00040B4C" w:rsidP="006849EE">
      <w:pPr>
        <w:jc w:val="right"/>
        <w:rPr>
          <w:rFonts w:cs="Arial"/>
          <w:i/>
          <w:sz w:val="20"/>
        </w:rPr>
      </w:pPr>
      <w:r w:rsidRPr="00F86563">
        <w:rPr>
          <w:rFonts w:cs="Arial"/>
          <w:i/>
          <w:sz w:val="20"/>
        </w:rPr>
        <w:t xml:space="preserve"> </w:t>
      </w:r>
      <w:r w:rsidR="006849EE" w:rsidRPr="00F86563">
        <w:rPr>
          <w:rFonts w:cs="Arial"/>
          <w:i/>
          <w:sz w:val="20"/>
        </w:rPr>
        <w:t>(n=1,496)</w:t>
      </w:r>
    </w:p>
    <w:p w14:paraId="31800217" w14:textId="79D52864" w:rsidR="00834AE6" w:rsidRPr="00F86563" w:rsidRDefault="00F46BD5" w:rsidP="006849EE">
      <w:pPr>
        <w:jc w:val="right"/>
        <w:rPr>
          <w:rFonts w:cs="Arial"/>
          <w:i/>
          <w:sz w:val="20"/>
        </w:rPr>
      </w:pPr>
      <w:r w:rsidRPr="00F46BD5">
        <w:rPr>
          <w:noProof/>
        </w:rPr>
        <w:lastRenderedPageBreak/>
        <w:drawing>
          <wp:inline distT="0" distB="0" distL="0" distR="0" wp14:anchorId="249F013F" wp14:editId="7A7B6871">
            <wp:extent cx="6477000" cy="3600450"/>
            <wp:effectExtent l="0" t="0" r="0" b="0"/>
            <wp:docPr id="854760882" name="Picture 1" descr="Figure 7 is a bar graph illustrating the per cent of registrars who are satisfied with ten of the Key Performance Indicators. Satisfied is defined by a response of '3', '4', or '5 - very satisfied. The graph lists the results for each year separately and includes 95% confidence interval error bands. A tabular alternative is listed in Table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60882" name="Picture 1" descr="Figure 7 is a bar graph illustrating the per cent of registrars who are satisfied with ten of the Key Performance Indicators. Satisfied is defined by a response of '3', '4', or '5 - very satisfied. The graph lists the results for each year separately and includes 95% confidence interval error bands. A tabular alternative is listed in Table 26.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3537CD2A" w14:textId="77777777" w:rsidR="006849EE" w:rsidRPr="00D76E10" w:rsidRDefault="006849EE" w:rsidP="006849EE">
      <w:pPr>
        <w:jc w:val="right"/>
        <w:rPr>
          <w:i/>
          <w:sz w:val="20"/>
        </w:rPr>
      </w:pPr>
      <w:r>
        <w:rPr>
          <w:i/>
          <w:iCs/>
          <w:sz w:val="20"/>
        </w:rPr>
        <w:t>(</w:t>
      </w:r>
      <w:r w:rsidRPr="00D76E10">
        <w:rPr>
          <w:i/>
          <w:iCs/>
          <w:sz w:val="20"/>
        </w:rPr>
        <w:t>n=1</w:t>
      </w:r>
      <w:r>
        <w:rPr>
          <w:i/>
          <w:iCs/>
          <w:sz w:val="20"/>
        </w:rPr>
        <w:t>,</w:t>
      </w:r>
      <w:r w:rsidRPr="00D76E10">
        <w:rPr>
          <w:i/>
          <w:iCs/>
          <w:sz w:val="20"/>
        </w:rPr>
        <w:t>507</w:t>
      </w:r>
      <w:r>
        <w:rPr>
          <w:i/>
          <w:iCs/>
          <w:sz w:val="20"/>
        </w:rPr>
        <w:t>)</w:t>
      </w:r>
    </w:p>
    <w:p w14:paraId="44A4914A" w14:textId="1BCC45F1" w:rsidR="006849EE" w:rsidRDefault="006849EE" w:rsidP="00F537E0">
      <w:pPr>
        <w:pStyle w:val="Caption"/>
        <w:keepNext w:val="0"/>
        <w:keepLines w:val="0"/>
      </w:pPr>
      <w:bookmarkStart w:id="112" w:name="_Ref146289834"/>
      <w:bookmarkStart w:id="113" w:name="_Ref152931570"/>
      <w:bookmarkStart w:id="114" w:name="_Toc147746475"/>
      <w:bookmarkStart w:id="115" w:name="_Toc161128110"/>
      <w:r>
        <w:t xml:space="preserve">Figure </w:t>
      </w:r>
      <w:r>
        <w:fldChar w:fldCharType="begin"/>
      </w:r>
      <w:r>
        <w:instrText>SEQ Figure \* ARABIC</w:instrText>
      </w:r>
      <w:r>
        <w:fldChar w:fldCharType="separate"/>
      </w:r>
      <w:r w:rsidR="00CA1CB0">
        <w:rPr>
          <w:noProof/>
        </w:rPr>
        <w:t>7</w:t>
      </w:r>
      <w:r>
        <w:fldChar w:fldCharType="end"/>
      </w:r>
      <w:bookmarkEnd w:id="112"/>
      <w:r>
        <w:t>: Key Performance Indicators</w:t>
      </w:r>
      <w:bookmarkEnd w:id="113"/>
      <w:bookmarkEnd w:id="114"/>
      <w:bookmarkEnd w:id="115"/>
    </w:p>
    <w:p w14:paraId="094B9986" w14:textId="7EA3710E" w:rsidR="00460DA1" w:rsidRDefault="00460DA1" w:rsidP="00F537E0">
      <w:pPr>
        <w:pStyle w:val="Caption"/>
        <w:keepLines w:val="0"/>
      </w:pPr>
    </w:p>
    <w:p w14:paraId="32E62235" w14:textId="5F92DDEC" w:rsidR="006849EE" w:rsidRPr="00D76E10" w:rsidRDefault="00A25537" w:rsidP="006849EE">
      <w:pPr>
        <w:jc w:val="right"/>
        <w:rPr>
          <w:i/>
          <w:sz w:val="20"/>
        </w:rPr>
      </w:pPr>
      <w:r w:rsidRPr="00A25537">
        <w:rPr>
          <w:noProof/>
        </w:rPr>
        <w:drawing>
          <wp:inline distT="0" distB="0" distL="0" distR="0" wp14:anchorId="48495886" wp14:editId="0C592A60">
            <wp:extent cx="6477000" cy="3600450"/>
            <wp:effectExtent l="0" t="0" r="0" b="0"/>
            <wp:docPr id="527547852" name="Picture 527547852" descr="Figure 8 is a grouped bar graph illustrating the per cent of  registrars who are satisfied with three Key Performance Indicators (KPI 14, 25, and 26). Satisfied is defined by a response of '3', '4', or '5 - very satisfied. The graph lists the results by location (MMM) and includes 95% confidence interval error bands. A tabular alternative is listed in Tabl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7852" name="Picture 527547852" descr="Figure 8 is a grouped bar graph illustrating the per cent of  registrars who are satisfied with three Key Performance Indicators (KPI 14, 25, and 26). Satisfied is defined by a response of '3', '4', or '5 - very satisfied. The graph lists the results by location (MMM) and includes 95% confidence interval error bands. A tabular alternative is listed in Table 27.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00A75AF5" w:rsidRPr="00A75AF5">
        <w:t xml:space="preserve"> </w:t>
      </w:r>
      <w:r w:rsidR="006849EE">
        <w:rPr>
          <w:i/>
          <w:iCs/>
          <w:sz w:val="20"/>
        </w:rPr>
        <w:t>(</w:t>
      </w:r>
      <w:r w:rsidR="006849EE" w:rsidRPr="00D76E10">
        <w:rPr>
          <w:i/>
          <w:iCs/>
          <w:sz w:val="20"/>
        </w:rPr>
        <w:t>n=1</w:t>
      </w:r>
      <w:r w:rsidR="006849EE">
        <w:rPr>
          <w:i/>
          <w:iCs/>
          <w:sz w:val="20"/>
        </w:rPr>
        <w:t>,</w:t>
      </w:r>
      <w:r w:rsidR="00770E32">
        <w:rPr>
          <w:i/>
          <w:iCs/>
          <w:sz w:val="20"/>
        </w:rPr>
        <w:t>463</w:t>
      </w:r>
      <w:r w:rsidR="006849EE">
        <w:rPr>
          <w:i/>
          <w:iCs/>
          <w:sz w:val="20"/>
        </w:rPr>
        <w:t>)</w:t>
      </w:r>
    </w:p>
    <w:p w14:paraId="6BBB8B27" w14:textId="19E7AA9F" w:rsidR="00550F7A" w:rsidRDefault="157E5EC9" w:rsidP="00550F7A">
      <w:pPr>
        <w:pStyle w:val="Caption"/>
      </w:pPr>
      <w:bookmarkStart w:id="116" w:name="_Ref147399745"/>
      <w:bookmarkStart w:id="117" w:name="_Ref152931840"/>
      <w:bookmarkStart w:id="118" w:name="_Toc147746476"/>
      <w:bookmarkStart w:id="119" w:name="_Toc161128111"/>
      <w:r>
        <w:t xml:space="preserve">Figure </w:t>
      </w:r>
      <w:r w:rsidR="006849EE">
        <w:fldChar w:fldCharType="begin"/>
      </w:r>
      <w:r w:rsidR="006849EE">
        <w:instrText>SEQ Figure \* ARABIC</w:instrText>
      </w:r>
      <w:r w:rsidR="006849EE">
        <w:fldChar w:fldCharType="separate"/>
      </w:r>
      <w:r w:rsidR="00CA1CB0">
        <w:rPr>
          <w:noProof/>
        </w:rPr>
        <w:t>8</w:t>
      </w:r>
      <w:r w:rsidR="006849EE">
        <w:fldChar w:fldCharType="end"/>
      </w:r>
      <w:bookmarkEnd w:id="116"/>
      <w:r w:rsidR="473AE746">
        <w:t>: Key Performance Indicators, KPI 14, 25 and 26</w:t>
      </w:r>
      <w:r w:rsidR="00C31F5D">
        <w:t>,</w:t>
      </w:r>
      <w:r w:rsidR="473AE746">
        <w:t xml:space="preserve"> by </w:t>
      </w:r>
      <w:r w:rsidR="00E54CD1">
        <w:t>MMM</w:t>
      </w:r>
      <w:bookmarkEnd w:id="117"/>
      <w:bookmarkEnd w:id="118"/>
      <w:bookmarkEnd w:id="119"/>
    </w:p>
    <w:p w14:paraId="440395F5" w14:textId="4297A68F" w:rsidR="006849EE" w:rsidRPr="00097F87" w:rsidRDefault="006849EE" w:rsidP="006849EE">
      <w:r w:rsidRPr="00097F87">
        <w:t xml:space="preserve">Historically, the AGPT NRS </w:t>
      </w:r>
      <w:r w:rsidR="00845FAA">
        <w:t>was</w:t>
      </w:r>
      <w:r w:rsidRPr="00097F87">
        <w:t xml:space="preserve"> used to track KPIs for each of the RTOs. To provide a historical comparison with training provided by RTOs and the </w:t>
      </w:r>
      <w:r w:rsidR="00FD1910">
        <w:t xml:space="preserve">GP </w:t>
      </w:r>
      <w:r w:rsidRPr="00097F87">
        <w:t xml:space="preserve">Colleges, the 3 KPIs that can continue to be calculated by the 2023 instrument are also included this year. </w:t>
      </w:r>
    </w:p>
    <w:p w14:paraId="29CE6624" w14:textId="1818AAA7" w:rsidR="0050601E" w:rsidRDefault="006849EE" w:rsidP="006849EE">
      <w:r>
        <w:fldChar w:fldCharType="begin"/>
      </w:r>
      <w:r>
        <w:instrText xml:space="preserve"> REF _Ref501614265 \h  \* MERGEFORMAT </w:instrText>
      </w:r>
      <w:r>
        <w:fldChar w:fldCharType="separate"/>
      </w:r>
      <w:r w:rsidR="00CA1CB0" w:rsidRPr="004D4806">
        <w:t xml:space="preserve">Figure </w:t>
      </w:r>
      <w:r w:rsidR="00CA1CB0">
        <w:t>9</w:t>
      </w:r>
      <w:r>
        <w:fldChar w:fldCharType="end"/>
      </w:r>
      <w:r w:rsidR="157E5EC9">
        <w:t xml:space="preserve"> shows the KPI results from the 2017 to 2023 AGPT NRS calculated from responses of ‘3’, ‘4’ or ‘5 – very satisfied’ for</w:t>
      </w:r>
      <w:r w:rsidR="0050601E">
        <w:t>:</w:t>
      </w:r>
      <w:r w:rsidR="157E5EC9">
        <w:t xml:space="preserve"> </w:t>
      </w:r>
    </w:p>
    <w:p w14:paraId="6C2687D7" w14:textId="2B373E0E" w:rsidR="0050601E" w:rsidRDefault="157E5EC9" w:rsidP="0050601E">
      <w:pPr>
        <w:pStyle w:val="ListParagraph"/>
        <w:numPr>
          <w:ilvl w:val="0"/>
          <w:numId w:val="4"/>
        </w:numPr>
      </w:pPr>
      <w:r>
        <w:lastRenderedPageBreak/>
        <w:t>KPI 4 (which is also included in the new College</w:t>
      </w:r>
      <w:r w:rsidR="2A5F95EA">
        <w:t>-led training</w:t>
      </w:r>
      <w:r>
        <w:t xml:space="preserve"> KPIs)</w:t>
      </w:r>
      <w:r w:rsidR="00252EFB">
        <w:t>, which</w:t>
      </w:r>
      <w:r w:rsidR="00D67593">
        <w:t xml:space="preserve"> continues to measure the satisfaction registrars have with the support and training offered by their supervisors. This KPI used to be measured by a single question and has been expanded in 2023 to distinguish registrars’ satisfaction with their supervisors’ training and teaching and with their supervisors’ support</w:t>
      </w:r>
      <w:r w:rsidR="00B37CA1">
        <w:t>.</w:t>
      </w:r>
    </w:p>
    <w:p w14:paraId="415F1DD5" w14:textId="6F402B0B" w:rsidR="0050601E" w:rsidRDefault="000E4CE1" w:rsidP="0050601E">
      <w:pPr>
        <w:pStyle w:val="ListParagraph"/>
        <w:numPr>
          <w:ilvl w:val="0"/>
          <w:numId w:val="4"/>
        </w:numPr>
      </w:pPr>
      <w:r>
        <w:t>t</w:t>
      </w:r>
      <w:r w:rsidR="157E5EC9">
        <w:t>he historical KPI</w:t>
      </w:r>
      <w:r w:rsidR="0050601E">
        <w:t xml:space="preserve"> 5</w:t>
      </w:r>
      <w:r w:rsidR="157E5EC9">
        <w:t xml:space="preserve"> that measured registrar’s satisfaction with their training location</w:t>
      </w:r>
      <w:r w:rsidR="00BC166A">
        <w:t xml:space="preserve"> </w:t>
      </w:r>
      <w:r w:rsidR="00252EFB">
        <w:t>–</w:t>
      </w:r>
      <w:r w:rsidR="00652A20">
        <w:t xml:space="preserve"> </w:t>
      </w:r>
      <w:r w:rsidR="00BC166A">
        <w:t>no longer a KPI but still measured</w:t>
      </w:r>
      <w:r w:rsidR="00252EFB">
        <w:t>.</w:t>
      </w:r>
      <w:r w:rsidR="157E5EC9">
        <w:t xml:space="preserve"> </w:t>
      </w:r>
    </w:p>
    <w:p w14:paraId="10DB133D" w14:textId="5D462B67" w:rsidR="0050601E" w:rsidRDefault="0050601E" w:rsidP="0050601E">
      <w:pPr>
        <w:pStyle w:val="ListParagraph"/>
        <w:numPr>
          <w:ilvl w:val="0"/>
          <w:numId w:val="4"/>
        </w:numPr>
      </w:pPr>
      <w:r>
        <w:t xml:space="preserve">the historical </w:t>
      </w:r>
      <w:r w:rsidR="157E5EC9">
        <w:t xml:space="preserve">KPI </w:t>
      </w:r>
      <w:r>
        <w:t xml:space="preserve">6 </w:t>
      </w:r>
      <w:r w:rsidR="157E5EC9">
        <w:t>that measure</w:t>
      </w:r>
      <w:r w:rsidR="00D47C5F">
        <w:t>d</w:t>
      </w:r>
      <w:r w:rsidR="157E5EC9">
        <w:t xml:space="preserve"> registrar’s satisfaction with the resources provided by both their training facility </w:t>
      </w:r>
      <w:r w:rsidR="000E4CE1">
        <w:t xml:space="preserve">and </w:t>
      </w:r>
      <w:r w:rsidR="00C4343F">
        <w:t xml:space="preserve">either their </w:t>
      </w:r>
      <w:r w:rsidR="157E5EC9">
        <w:t>RTO (previous years) or</w:t>
      </w:r>
      <w:r w:rsidR="200AC9F6">
        <w:t xml:space="preserve"> GP</w:t>
      </w:r>
      <w:r w:rsidR="157E5EC9">
        <w:t xml:space="preserve"> College (2023)</w:t>
      </w:r>
      <w:r w:rsidR="00652A20">
        <w:t xml:space="preserve"> - no longer a KPI but still measured</w:t>
      </w:r>
      <w:r w:rsidR="157E5EC9">
        <w:t xml:space="preserve">. </w:t>
      </w:r>
    </w:p>
    <w:p w14:paraId="589CC420" w14:textId="3B3239AA" w:rsidR="006849EE" w:rsidRPr="00097F87" w:rsidRDefault="157E5EC9" w:rsidP="006849EE">
      <w:r>
        <w:t>Both KPI 4 and the resources KPI (old KPI 6) are composite variables.</w:t>
      </w:r>
    </w:p>
    <w:p w14:paraId="111CDD97" w14:textId="04015706" w:rsidR="006849EE" w:rsidRPr="00097F87" w:rsidRDefault="157E5EC9" w:rsidP="006849EE">
      <w:pPr>
        <w:rPr>
          <w:u w:val="single"/>
        </w:rPr>
      </w:pPr>
      <w:r w:rsidRPr="29B86458">
        <w:rPr>
          <w:u w:val="single"/>
        </w:rPr>
        <w:t xml:space="preserve">Analysis of historical KPI results from 2017 to 2023 </w:t>
      </w:r>
    </w:p>
    <w:p w14:paraId="55F1E64B" w14:textId="4FC9B7B6" w:rsidR="006849EE" w:rsidRPr="0009650C" w:rsidRDefault="157E5EC9" w:rsidP="006849EE">
      <w:pPr>
        <w:pStyle w:val="ListParagraph"/>
        <w:numPr>
          <w:ilvl w:val="0"/>
          <w:numId w:val="20"/>
        </w:numPr>
      </w:pPr>
      <w:r>
        <w:t xml:space="preserve">Differences in </w:t>
      </w:r>
      <w:r w:rsidR="00D04792">
        <w:t>satisfaction with support and training offered by supervisors (</w:t>
      </w:r>
      <w:r>
        <w:t>KPI 4</w:t>
      </w:r>
      <w:r w:rsidR="00D04792">
        <w:t xml:space="preserve">) as well as </w:t>
      </w:r>
      <w:r w:rsidR="006F34EF">
        <w:t>registrars’</w:t>
      </w:r>
      <w:r w:rsidR="00D04792">
        <w:t xml:space="preserve"> satisfaction with their training location (previously KPI </w:t>
      </w:r>
      <w:r>
        <w:t>5</w:t>
      </w:r>
      <w:r w:rsidR="00D04792">
        <w:t>)</w:t>
      </w:r>
      <w:r>
        <w:t xml:space="preserve"> were all within </w:t>
      </w:r>
      <w:r w:rsidR="006849EE">
        <w:t xml:space="preserve">one </w:t>
      </w:r>
      <w:r>
        <w:t xml:space="preserve">or 2 percentage points of the results from 2017 to 2022. </w:t>
      </w:r>
    </w:p>
    <w:p w14:paraId="3C1CAE14" w14:textId="15E37386" w:rsidR="006849EE" w:rsidRPr="00A248ED" w:rsidRDefault="00447AD4" w:rsidP="006849EE">
      <w:pPr>
        <w:pStyle w:val="ListParagraph"/>
        <w:numPr>
          <w:ilvl w:val="0"/>
          <w:numId w:val="20"/>
        </w:numPr>
      </w:pPr>
      <w:r>
        <w:t>The proportion of r</w:t>
      </w:r>
      <w:r w:rsidR="00D04792">
        <w:t xml:space="preserve">egistrars </w:t>
      </w:r>
      <w:r>
        <w:t>satisfied</w:t>
      </w:r>
      <w:r w:rsidR="006849EE" w:rsidRPr="00A248ED">
        <w:t xml:space="preserve"> with infrastructure / resources has </w:t>
      </w:r>
      <w:r>
        <w:t>decreased</w:t>
      </w:r>
      <w:r w:rsidR="006849EE" w:rsidRPr="00A248ED">
        <w:t xml:space="preserve"> since 2018. There was a significant decrease in the value reported in 2018 (90.9%) compared with the value from both 2023 (86.8%) and 2022 (87.2%) but </w:t>
      </w:r>
      <w:r w:rsidR="00D8545D">
        <w:t>the difference was not significant when comparing the value from 2023 with those from t</w:t>
      </w:r>
      <w:r w:rsidR="006849EE" w:rsidRPr="00A248ED">
        <w:t xml:space="preserve">he years 2017, 2019, 2020 or 2021. </w:t>
      </w:r>
    </w:p>
    <w:p w14:paraId="334EFF25" w14:textId="25347402" w:rsidR="006849EE" w:rsidRPr="004D4806" w:rsidRDefault="00550F7A" w:rsidP="006849EE">
      <w:pPr>
        <w:pStyle w:val="Caption"/>
        <w:keepNext w:val="0"/>
        <w:keepLines w:val="0"/>
        <w:rPr>
          <w:rFonts w:cs="Arial"/>
          <w:sz w:val="20"/>
        </w:rPr>
      </w:pPr>
      <w:r w:rsidRPr="004D4806">
        <w:rPr>
          <w:noProof/>
        </w:rPr>
        <w:drawing>
          <wp:inline distT="0" distB="0" distL="0" distR="0" wp14:anchorId="6FE8A95B" wp14:editId="63950525">
            <wp:extent cx="6477000" cy="3600450"/>
            <wp:effectExtent l="0" t="0" r="0" b="0"/>
            <wp:docPr id="2144688801" name="Picture 2144688801" descr="Figure 9 is a grouped bar graph and data table illustrating the per cent of registrars who responded to the AGPT NRS from 2017 to 2023 who are satisfied with three Key Performance Indicators (KPI 4, 5, and 6). Satisfied is defined by a response of '3', '4', or '5 - very satisfied. The graph lists the results for each year separately and includes 95% confidence interval error bands. A tabular alternative is listed in Tabl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8801" name="Picture 2144688801" descr="Figure 9 is a grouped bar graph and data table illustrating the per cent of registrars who responded to the AGPT NRS from 2017 to 2023 who are satisfied with three Key Performance Indicators (KPI 4, 5, and 6). Satisfied is defined by a response of '3', '4', or '5 - very satisfied. The graph lists the results for each year separately and includes 95% confidence interval error bands. A tabular alternative is listed in Table 28.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89F0C06" w14:textId="77777777" w:rsidR="006849EE" w:rsidRPr="004D4806" w:rsidRDefault="006849EE" w:rsidP="006849EE">
      <w:pPr>
        <w:jc w:val="right"/>
        <w:rPr>
          <w:i/>
          <w:sz w:val="20"/>
        </w:rPr>
      </w:pPr>
      <w:bookmarkStart w:id="120" w:name="_Ref501111493"/>
      <w:r w:rsidRPr="004D4806">
        <w:rPr>
          <w:i/>
          <w:sz w:val="20"/>
        </w:rPr>
        <w:t>(n=9</w:t>
      </w:r>
      <w:r>
        <w:rPr>
          <w:i/>
          <w:sz w:val="20"/>
        </w:rPr>
        <w:t>,</w:t>
      </w:r>
      <w:r w:rsidRPr="004D4806">
        <w:rPr>
          <w:i/>
          <w:sz w:val="20"/>
        </w:rPr>
        <w:t>790)</w:t>
      </w:r>
    </w:p>
    <w:p w14:paraId="089D3D5E" w14:textId="6E41620B" w:rsidR="006849EE" w:rsidRPr="004D4806" w:rsidRDefault="006849EE" w:rsidP="006849EE">
      <w:pPr>
        <w:pStyle w:val="Caption"/>
      </w:pPr>
      <w:bookmarkStart w:id="121" w:name="_Ref501614265"/>
      <w:bookmarkStart w:id="122" w:name="_Ref510700419"/>
      <w:bookmarkStart w:id="123" w:name="_Toc64038974"/>
      <w:bookmarkStart w:id="124" w:name="_Ref152932076"/>
      <w:bookmarkStart w:id="125" w:name="_Toc147746478"/>
      <w:bookmarkStart w:id="126" w:name="_Toc161128112"/>
      <w:r w:rsidRPr="004D4806">
        <w:t xml:space="preserve">Figure </w:t>
      </w:r>
      <w:r>
        <w:fldChar w:fldCharType="begin"/>
      </w:r>
      <w:r w:rsidRPr="000768DD">
        <w:instrText xml:space="preserve"> SEQ Figure \* ARABIC </w:instrText>
      </w:r>
      <w:r>
        <w:fldChar w:fldCharType="separate"/>
      </w:r>
      <w:r w:rsidR="00CA1CB0">
        <w:rPr>
          <w:noProof/>
        </w:rPr>
        <w:t>9</w:t>
      </w:r>
      <w:r>
        <w:fldChar w:fldCharType="end"/>
      </w:r>
      <w:bookmarkEnd w:id="120"/>
      <w:bookmarkEnd w:id="121"/>
      <w:r w:rsidRPr="004D4806">
        <w:t>: Comparison of historical Key Performance Indicator results, 201</w:t>
      </w:r>
      <w:bookmarkEnd w:id="122"/>
      <w:r w:rsidRPr="004D4806">
        <w:t xml:space="preserve">7 to </w:t>
      </w:r>
      <w:bookmarkEnd w:id="123"/>
      <w:r w:rsidRPr="004D4806">
        <w:t>2023</w:t>
      </w:r>
      <w:bookmarkEnd w:id="124"/>
      <w:bookmarkEnd w:id="125"/>
      <w:bookmarkEnd w:id="126"/>
    </w:p>
    <w:p w14:paraId="0E30A877" w14:textId="5CE80D75" w:rsidR="00220708" w:rsidRPr="00763378" w:rsidRDefault="00F80241" w:rsidP="00220708">
      <w:pPr>
        <w:pStyle w:val="Heading2"/>
        <w:rPr>
          <w:rFonts w:cs="Arial"/>
        </w:rPr>
      </w:pPr>
      <w:bookmarkStart w:id="127" w:name="_Toc147746452"/>
      <w:bookmarkStart w:id="128" w:name="_Toc161128088"/>
      <w:r w:rsidRPr="00763378">
        <w:rPr>
          <w:rFonts w:cs="Arial"/>
        </w:rPr>
        <w:t>Qualitative findings</w:t>
      </w:r>
      <w:bookmarkEnd w:id="94"/>
      <w:bookmarkEnd w:id="95"/>
      <w:bookmarkEnd w:id="127"/>
      <w:bookmarkEnd w:id="128"/>
    </w:p>
    <w:p w14:paraId="57EFDABC" w14:textId="50186AAA" w:rsidR="00367DA2" w:rsidRPr="004745F5" w:rsidRDefault="00367DA2" w:rsidP="00367DA2">
      <w:pPr>
        <w:rPr>
          <w:rFonts w:cs="Arial"/>
        </w:rPr>
      </w:pPr>
      <w:r w:rsidRPr="004745F5">
        <w:rPr>
          <w:rFonts w:cs="Arial"/>
        </w:rPr>
        <w:t xml:space="preserve">In addition to being asked to rate their level of satisfaction overall, and with specific aspects of their training experience, registrars were also invited to provide open-ended feedback about their overall experience with training on the AGPT program in response to </w:t>
      </w:r>
      <w:r w:rsidR="008818A9" w:rsidRPr="004745F5">
        <w:rPr>
          <w:rFonts w:cs="Arial"/>
        </w:rPr>
        <w:t>2</w:t>
      </w:r>
      <w:r w:rsidRPr="004745F5">
        <w:rPr>
          <w:rFonts w:cs="Arial"/>
        </w:rPr>
        <w:t xml:space="preserve"> questions: </w:t>
      </w:r>
    </w:p>
    <w:p w14:paraId="27A7319E" w14:textId="77777777" w:rsidR="00367DA2" w:rsidRPr="004745F5" w:rsidRDefault="00367DA2" w:rsidP="00B5299F">
      <w:pPr>
        <w:pStyle w:val="ListParagraph"/>
        <w:numPr>
          <w:ilvl w:val="0"/>
          <w:numId w:val="6"/>
        </w:numPr>
        <w:spacing w:before="0" w:after="160" w:line="259" w:lineRule="auto"/>
        <w:rPr>
          <w:rFonts w:cs="Arial"/>
          <w:i/>
        </w:rPr>
      </w:pPr>
      <w:r w:rsidRPr="004745F5">
        <w:rPr>
          <w:rFonts w:cs="Arial"/>
          <w:i/>
        </w:rPr>
        <w:t xml:space="preserve">Given your overall experience with your training, what have been the best aspects of your experience? </w:t>
      </w:r>
    </w:p>
    <w:p w14:paraId="542753A3" w14:textId="77777777" w:rsidR="00367DA2" w:rsidRDefault="00367DA2" w:rsidP="00B5299F">
      <w:pPr>
        <w:pStyle w:val="ListParagraph"/>
        <w:numPr>
          <w:ilvl w:val="0"/>
          <w:numId w:val="6"/>
        </w:numPr>
        <w:spacing w:before="0" w:after="160" w:line="259" w:lineRule="auto"/>
        <w:rPr>
          <w:rFonts w:cs="Arial"/>
          <w:i/>
        </w:rPr>
      </w:pPr>
      <w:r w:rsidRPr="004745F5">
        <w:rPr>
          <w:rFonts w:cs="Arial"/>
          <w:i/>
        </w:rPr>
        <w:t xml:space="preserve">Given your overall experience with your training, what aspects of your experience are most in need of improvement? </w:t>
      </w:r>
    </w:p>
    <w:p w14:paraId="4764D514" w14:textId="1BA237B2" w:rsidR="0021487A" w:rsidRPr="005A7476" w:rsidRDefault="5C292934" w:rsidP="29B86458">
      <w:pPr>
        <w:spacing w:before="0" w:after="160" w:line="259" w:lineRule="auto"/>
      </w:pPr>
      <w:r w:rsidRPr="005A7476">
        <w:lastRenderedPageBreak/>
        <w:t xml:space="preserve">All </w:t>
      </w:r>
      <w:r w:rsidR="0930F098" w:rsidRPr="005A7476">
        <w:t xml:space="preserve">survey </w:t>
      </w:r>
      <w:r w:rsidRPr="005A7476">
        <w:t>responses</w:t>
      </w:r>
      <w:r w:rsidR="2C22D362" w:rsidRPr="005A7476">
        <w:t xml:space="preserve"> w</w:t>
      </w:r>
      <w:r w:rsidR="0930F098" w:rsidRPr="005A7476">
        <w:t>ith</w:t>
      </w:r>
      <w:r w:rsidR="2B4DCECE" w:rsidRPr="005A7476">
        <w:t xml:space="preserve"> open-ended responses were imported into NVivo</w:t>
      </w:r>
      <w:r w:rsidR="38C25EAE" w:rsidRPr="005A7476">
        <w:t xml:space="preserve"> and</w:t>
      </w:r>
      <w:r w:rsidR="2C22D362" w:rsidRPr="005A7476">
        <w:t xml:space="preserve"> thematically coded</w:t>
      </w:r>
      <w:r w:rsidR="38C25EAE" w:rsidRPr="005A7476">
        <w:t xml:space="preserve">. Codes were developed based </w:t>
      </w:r>
      <w:r w:rsidR="053EFBFC" w:rsidRPr="005A7476">
        <w:t>on an existing code frame that had been developed in previous administrations of the AGPT NR</w:t>
      </w:r>
      <w:r w:rsidR="4043FC71" w:rsidRPr="005A7476">
        <w:t xml:space="preserve">S, </w:t>
      </w:r>
      <w:r w:rsidR="0F19B9DC" w:rsidRPr="005A7476">
        <w:t xml:space="preserve">with </w:t>
      </w:r>
      <w:r w:rsidR="31CF1A52" w:rsidRPr="005A7476">
        <w:t>new and emerging</w:t>
      </w:r>
      <w:r w:rsidR="0F19B9DC" w:rsidRPr="005A7476">
        <w:t xml:space="preserve"> </w:t>
      </w:r>
      <w:r w:rsidR="5C858956" w:rsidRPr="005A7476">
        <w:t xml:space="preserve">themes coded </w:t>
      </w:r>
      <w:r w:rsidR="6D3742C4" w:rsidRPr="005A7476">
        <w:t xml:space="preserve">as informed by the </w:t>
      </w:r>
      <w:r w:rsidR="4F88FB19" w:rsidRPr="005A7476">
        <w:t>da</w:t>
      </w:r>
      <w:r w:rsidR="47BBFA79" w:rsidRPr="005A7476">
        <w:t xml:space="preserve">ta. </w:t>
      </w:r>
    </w:p>
    <w:p w14:paraId="03819E55" w14:textId="3EF5E950" w:rsidR="00872077" w:rsidRPr="005A7476" w:rsidRDefault="00B40628" w:rsidP="0021487A">
      <w:pPr>
        <w:spacing w:before="0" w:after="160" w:line="259" w:lineRule="auto"/>
      </w:pPr>
      <w:r w:rsidRPr="005A7476">
        <w:t>C</w:t>
      </w:r>
      <w:r w:rsidR="008A262E" w:rsidRPr="005A7476">
        <w:t xml:space="preserve">onsistent with </w:t>
      </w:r>
      <w:r w:rsidR="009001DD" w:rsidRPr="005A7476">
        <w:t>the survey results,</w:t>
      </w:r>
      <w:r w:rsidR="00DE634B" w:rsidRPr="005A7476">
        <w:t xml:space="preserve"> and results</w:t>
      </w:r>
      <w:r w:rsidR="00DF2D40" w:rsidRPr="005A7476">
        <w:t xml:space="preserve"> from previous years,</w:t>
      </w:r>
      <w:r w:rsidR="009001DD" w:rsidRPr="005A7476">
        <w:t xml:space="preserve"> </w:t>
      </w:r>
      <w:r w:rsidR="009B7811" w:rsidRPr="005A7476">
        <w:t xml:space="preserve">analysis of </w:t>
      </w:r>
      <w:r w:rsidR="00660163" w:rsidRPr="005A7476">
        <w:t>feedback</w:t>
      </w:r>
      <w:r w:rsidR="0040700E" w:rsidRPr="005A7476">
        <w:t xml:space="preserve"> </w:t>
      </w:r>
      <w:r w:rsidR="00E04744" w:rsidRPr="005A7476">
        <w:t>from</w:t>
      </w:r>
      <w:r w:rsidR="0040700E" w:rsidRPr="005A7476">
        <w:t xml:space="preserve"> over </w:t>
      </w:r>
      <w:r w:rsidR="00F80ECD" w:rsidRPr="005A7476">
        <w:t>1000 open-ended response</w:t>
      </w:r>
      <w:r w:rsidR="00C85668" w:rsidRPr="005A7476">
        <w:t>s</w:t>
      </w:r>
      <w:r w:rsidR="00660163" w:rsidRPr="005A7476">
        <w:t xml:space="preserve"> show that </w:t>
      </w:r>
      <w:r w:rsidR="00F96C89" w:rsidRPr="005A7476">
        <w:t>most</w:t>
      </w:r>
      <w:r w:rsidR="009B7811" w:rsidRPr="005A7476">
        <w:t xml:space="preserve"> registrars</w:t>
      </w:r>
      <w:r w:rsidR="00F96C89" w:rsidRPr="005A7476">
        <w:t xml:space="preserve"> </w:t>
      </w:r>
      <w:r w:rsidR="004D55D4" w:rsidRPr="005A7476">
        <w:t xml:space="preserve">attributed </w:t>
      </w:r>
      <w:r w:rsidR="009318E3" w:rsidRPr="005A7476">
        <w:t xml:space="preserve">the best aspects of </w:t>
      </w:r>
      <w:r w:rsidR="00065BDB" w:rsidRPr="005A7476">
        <w:t>their training</w:t>
      </w:r>
      <w:r w:rsidR="000E555E" w:rsidRPr="005A7476">
        <w:t xml:space="preserve"> experience </w:t>
      </w:r>
      <w:r w:rsidR="00707343" w:rsidRPr="005A7476">
        <w:t>to their current wor</w:t>
      </w:r>
      <w:r w:rsidR="00744E49" w:rsidRPr="005A7476">
        <w:t xml:space="preserve">kplace or practice, </w:t>
      </w:r>
      <w:r w:rsidR="009A4313" w:rsidRPr="005A7476">
        <w:t>supervi</w:t>
      </w:r>
      <w:r w:rsidR="00637452" w:rsidRPr="005A7476">
        <w:t>sor and mentor</w:t>
      </w:r>
      <w:r w:rsidR="003C3812" w:rsidRPr="005A7476">
        <w:t xml:space="preserve"> support</w:t>
      </w:r>
      <w:r w:rsidR="00A9663B" w:rsidRPr="005A7476">
        <w:t xml:space="preserve">, as well as </w:t>
      </w:r>
      <w:r w:rsidR="00872077" w:rsidRPr="005A7476">
        <w:t>the diversity of patient presentations.</w:t>
      </w:r>
      <w:r w:rsidR="000A43D2" w:rsidRPr="005A7476">
        <w:t xml:space="preserve"> </w:t>
      </w:r>
    </w:p>
    <w:p w14:paraId="1EF605CB" w14:textId="52529AD0" w:rsidR="000C67E0" w:rsidRPr="005C637D" w:rsidRDefault="1DAC8E07" w:rsidP="29B86458">
      <w:pPr>
        <w:spacing w:before="0" w:after="160" w:line="259" w:lineRule="auto"/>
        <w:ind w:left="720"/>
        <w:rPr>
          <w:i/>
        </w:rPr>
      </w:pPr>
      <w:r w:rsidRPr="005A7476">
        <w:rPr>
          <w:i/>
        </w:rPr>
        <w:t>Great practice manager, nurses, other staff, supportive non supervisor GPs, good patient mix, good range of clinical presentations, approachable supervisors, great CTVS feedback from medical educators</w:t>
      </w:r>
      <w:r w:rsidR="6CF2345B" w:rsidRPr="005A7476">
        <w:rPr>
          <w:i/>
        </w:rPr>
        <w:t>.</w:t>
      </w:r>
      <w:r w:rsidR="55980FC3" w:rsidRPr="005A7476">
        <w:rPr>
          <w:i/>
        </w:rPr>
        <w:t xml:space="preserve"> (Rural Pathway, Male, FRACGP</w:t>
      </w:r>
      <w:r w:rsidR="59313B54" w:rsidRPr="005C637D">
        <w:rPr>
          <w:i/>
        </w:rPr>
        <w:t>)</w:t>
      </w:r>
    </w:p>
    <w:p w14:paraId="5317F094" w14:textId="6796B363" w:rsidR="002C7B19" w:rsidRDefault="002C7B19" w:rsidP="00780386">
      <w:pPr>
        <w:spacing w:before="0" w:after="160" w:line="259" w:lineRule="auto"/>
        <w:ind w:left="720"/>
        <w:rPr>
          <w:rFonts w:cs="Arial"/>
          <w:i/>
          <w:iCs/>
        </w:rPr>
      </w:pPr>
      <w:r w:rsidRPr="003B1079">
        <w:rPr>
          <w:rFonts w:cs="Arial"/>
          <w:i/>
          <w:iCs/>
        </w:rPr>
        <w:t>Great supervisor. Collegiality of the staff at the practice. Very supportive environment. Good diversity of patients. Have had ample opportunity for minor skin procedures (Rural Pathway, Male, F</w:t>
      </w:r>
      <w:r w:rsidR="001675BB" w:rsidRPr="003B1079">
        <w:rPr>
          <w:rFonts w:cs="Arial"/>
          <w:i/>
          <w:iCs/>
        </w:rPr>
        <w:t>A</w:t>
      </w:r>
      <w:r w:rsidRPr="003B1079">
        <w:rPr>
          <w:rFonts w:cs="Arial"/>
          <w:i/>
          <w:iCs/>
        </w:rPr>
        <w:t>CRRM)</w:t>
      </w:r>
    </w:p>
    <w:p w14:paraId="3F99404F" w14:textId="251B7435" w:rsidR="00104C0B" w:rsidRPr="00780386" w:rsidRDefault="00104C0B" w:rsidP="00780386">
      <w:pPr>
        <w:spacing w:before="0" w:after="160" w:line="259" w:lineRule="auto"/>
        <w:ind w:left="720"/>
        <w:rPr>
          <w:rFonts w:cs="Arial"/>
          <w:i/>
          <w:iCs/>
        </w:rPr>
      </w:pPr>
      <w:r w:rsidRPr="00104C0B">
        <w:rPr>
          <w:rFonts w:cs="Arial"/>
          <w:i/>
          <w:iCs/>
        </w:rPr>
        <w:t>Very effective supervisor and nice teaching environment,</w:t>
      </w:r>
      <w:r w:rsidR="002B7829">
        <w:rPr>
          <w:rFonts w:cs="Arial"/>
          <w:i/>
          <w:iCs/>
        </w:rPr>
        <w:t xml:space="preserve"> v</w:t>
      </w:r>
      <w:r w:rsidRPr="00104C0B">
        <w:rPr>
          <w:rFonts w:cs="Arial"/>
          <w:i/>
          <w:iCs/>
        </w:rPr>
        <w:t>ery friendly and welcoming practices</w:t>
      </w:r>
      <w:r w:rsidR="00FF44B8">
        <w:rPr>
          <w:rFonts w:cs="Arial"/>
          <w:i/>
          <w:iCs/>
        </w:rPr>
        <w:t>, g</w:t>
      </w:r>
      <w:r w:rsidRPr="00104C0B">
        <w:rPr>
          <w:rFonts w:cs="Arial"/>
          <w:i/>
          <w:iCs/>
        </w:rPr>
        <w:t>ood variety of patients</w:t>
      </w:r>
      <w:r w:rsidR="00FF44B8">
        <w:rPr>
          <w:rFonts w:cs="Arial"/>
          <w:i/>
          <w:iCs/>
        </w:rPr>
        <w:t>, f</w:t>
      </w:r>
      <w:r w:rsidRPr="00104C0B">
        <w:rPr>
          <w:rFonts w:cs="Arial"/>
          <w:i/>
          <w:iCs/>
        </w:rPr>
        <w:t>reedom of work under supervision</w:t>
      </w:r>
      <w:r>
        <w:rPr>
          <w:rFonts w:cs="Arial"/>
          <w:i/>
          <w:iCs/>
        </w:rPr>
        <w:t xml:space="preserve"> (General Pathway, Female, FRACGP</w:t>
      </w:r>
      <w:r w:rsidR="00807E02">
        <w:rPr>
          <w:rFonts w:cs="Arial"/>
          <w:i/>
          <w:iCs/>
        </w:rPr>
        <w:t>)</w:t>
      </w:r>
    </w:p>
    <w:p w14:paraId="74291ACF" w14:textId="2E151DCE" w:rsidR="00A05AA2" w:rsidRPr="005C637D" w:rsidRDefault="000C67E0" w:rsidP="000C67E0">
      <w:pPr>
        <w:spacing w:before="0" w:after="160" w:line="259" w:lineRule="auto"/>
        <w:rPr>
          <w:i/>
        </w:rPr>
      </w:pPr>
      <w:r w:rsidRPr="005C637D">
        <w:t>In particular, the support</w:t>
      </w:r>
      <w:r w:rsidR="00090989" w:rsidRPr="005C637D">
        <w:t>, teaching,</w:t>
      </w:r>
      <w:r w:rsidRPr="005C637D">
        <w:t xml:space="preserve"> </w:t>
      </w:r>
      <w:r w:rsidR="00B056EE" w:rsidRPr="005C637D">
        <w:t xml:space="preserve">and approachability </w:t>
      </w:r>
      <w:r w:rsidRPr="005C637D">
        <w:t>of medical educators, supervisors and mentors were seen as invaluable in</w:t>
      </w:r>
      <w:r w:rsidR="0032604D" w:rsidRPr="005C637D">
        <w:t xml:space="preserve"> provid</w:t>
      </w:r>
      <w:r w:rsidR="006E2091" w:rsidRPr="005C637D">
        <w:t>in</w:t>
      </w:r>
      <w:r w:rsidR="00CE6898" w:rsidRPr="005C637D">
        <w:t>g</w:t>
      </w:r>
      <w:r w:rsidR="0041093C" w:rsidRPr="005C637D">
        <w:t xml:space="preserve"> expert knowledg</w:t>
      </w:r>
      <w:r w:rsidR="00B056EE" w:rsidRPr="005C637D">
        <w:t xml:space="preserve">e and </w:t>
      </w:r>
      <w:r w:rsidR="006B7448" w:rsidRPr="005C637D">
        <w:t>collaboration.</w:t>
      </w:r>
      <w:r w:rsidR="00090989" w:rsidRPr="005C637D">
        <w:t xml:space="preserve"> </w:t>
      </w:r>
    </w:p>
    <w:p w14:paraId="271BF92F" w14:textId="152938D8" w:rsidR="007D6076" w:rsidRPr="005C637D" w:rsidRDefault="003F15C9" w:rsidP="003239A2">
      <w:pPr>
        <w:spacing w:before="0" w:after="160" w:line="259" w:lineRule="auto"/>
        <w:ind w:left="720"/>
      </w:pPr>
      <w:r w:rsidRPr="005C637D">
        <w:rPr>
          <w:i/>
        </w:rPr>
        <w:t>My supervisors have been incredibly knowledgeable, approachable and supportive. This I feel has had a huge positive impact on my training</w:t>
      </w:r>
      <w:r w:rsidRPr="005C637D">
        <w:t>.</w:t>
      </w:r>
      <w:r w:rsidR="006F6750" w:rsidRPr="00717A09">
        <w:rPr>
          <w:rFonts w:cs="Arial"/>
          <w:i/>
        </w:rPr>
        <w:t xml:space="preserve"> (Rural Pathway, Male, FRACGP)</w:t>
      </w:r>
    </w:p>
    <w:p w14:paraId="3B97DED5" w14:textId="54152DEC" w:rsidR="00E1329F" w:rsidRPr="001D134E" w:rsidRDefault="00EB091F" w:rsidP="003F15C9">
      <w:pPr>
        <w:spacing w:before="0" w:after="160" w:line="259" w:lineRule="auto"/>
        <w:ind w:left="720"/>
        <w:rPr>
          <w:rFonts w:cs="Arial"/>
          <w:i/>
        </w:rPr>
      </w:pPr>
      <w:r w:rsidRPr="001D134E">
        <w:rPr>
          <w:rFonts w:cs="Arial"/>
          <w:i/>
        </w:rPr>
        <w:t xml:space="preserve">The </w:t>
      </w:r>
      <w:r w:rsidR="00237A14" w:rsidRPr="001D134E">
        <w:rPr>
          <w:rFonts w:cs="Arial"/>
          <w:i/>
        </w:rPr>
        <w:t>level of</w:t>
      </w:r>
      <w:r w:rsidRPr="001D134E">
        <w:rPr>
          <w:rFonts w:cs="Arial"/>
          <w:i/>
        </w:rPr>
        <w:t xml:space="preserve"> support and feedback from Practice Supervisor has been exceptional.</w:t>
      </w:r>
      <w:r w:rsidRPr="001D134E">
        <w:t xml:space="preserve"> </w:t>
      </w:r>
      <w:r w:rsidR="00740F35" w:rsidRPr="001D134E">
        <w:rPr>
          <w:rFonts w:cs="Arial"/>
          <w:i/>
        </w:rPr>
        <w:t>(</w:t>
      </w:r>
      <w:r w:rsidR="00111C85" w:rsidRPr="001D134E">
        <w:rPr>
          <w:rFonts w:cs="Arial"/>
          <w:i/>
        </w:rPr>
        <w:t>R</w:t>
      </w:r>
      <w:r w:rsidR="00F6465B" w:rsidRPr="001D134E">
        <w:rPr>
          <w:rFonts w:cs="Arial"/>
          <w:i/>
        </w:rPr>
        <w:t>ural Pathway,</w:t>
      </w:r>
      <w:r w:rsidR="00BF197F" w:rsidRPr="001D134E">
        <w:rPr>
          <w:rFonts w:cs="Arial"/>
          <w:i/>
        </w:rPr>
        <w:t xml:space="preserve"> Male, FACRRM)</w:t>
      </w:r>
    </w:p>
    <w:p w14:paraId="3E812B8D" w14:textId="5F22DDF5" w:rsidR="009C6E70" w:rsidRPr="000A0F84" w:rsidRDefault="009C6E70" w:rsidP="009C6E70">
      <w:pPr>
        <w:spacing w:before="0" w:after="160" w:line="259" w:lineRule="auto"/>
      </w:pPr>
      <w:r w:rsidRPr="000A0F84">
        <w:t xml:space="preserve">Additionally, </w:t>
      </w:r>
      <w:r w:rsidR="00925E0C" w:rsidRPr="000A0F84">
        <w:t>education and learning opportunities, including</w:t>
      </w:r>
      <w:r w:rsidR="00A00F7B" w:rsidRPr="000A0F84">
        <w:t xml:space="preserve"> </w:t>
      </w:r>
      <w:r w:rsidR="007E350A">
        <w:rPr>
          <w:rFonts w:cs="Arial"/>
          <w:iCs/>
        </w:rPr>
        <w:t xml:space="preserve">resources, </w:t>
      </w:r>
      <w:r w:rsidR="00B576A3" w:rsidRPr="000A0F84">
        <w:t xml:space="preserve">trainings, </w:t>
      </w:r>
      <w:r w:rsidR="001D134E" w:rsidRPr="000A0F84">
        <w:t>webinars</w:t>
      </w:r>
      <w:r w:rsidR="001D134E" w:rsidRPr="00884960">
        <w:rPr>
          <w:rFonts w:cs="Arial"/>
          <w:iCs/>
        </w:rPr>
        <w:t>,</w:t>
      </w:r>
      <w:r w:rsidR="00C24BC7" w:rsidRPr="000A0F84">
        <w:t xml:space="preserve"> and </w:t>
      </w:r>
      <w:r w:rsidR="00925E0C" w:rsidRPr="000A0F84">
        <w:t>workshops</w:t>
      </w:r>
      <w:r w:rsidR="003D3E70" w:rsidRPr="000A0F84">
        <w:t>,</w:t>
      </w:r>
      <w:r w:rsidR="00925E0C" w:rsidRPr="000A0F84">
        <w:t xml:space="preserve"> </w:t>
      </w:r>
      <w:r w:rsidR="003B18AC" w:rsidRPr="000A0F84">
        <w:t>were</w:t>
      </w:r>
      <w:r w:rsidR="00AD7565" w:rsidRPr="000A0F84">
        <w:t xml:space="preserve"> regarded as enriching</w:t>
      </w:r>
      <w:r w:rsidR="008B76B0" w:rsidRPr="000A0F84">
        <w:t xml:space="preserve"> and </w:t>
      </w:r>
      <w:r w:rsidR="00CC5FBF" w:rsidRPr="000A0F84">
        <w:t xml:space="preserve">vital for </w:t>
      </w:r>
      <w:r w:rsidR="00347D06" w:rsidRPr="000A0F84">
        <w:t xml:space="preserve">the development of professional knowledge and </w:t>
      </w:r>
      <w:r w:rsidR="00312F0B" w:rsidRPr="000A0F84">
        <w:t>confidence-building</w:t>
      </w:r>
      <w:r w:rsidR="00AD7565" w:rsidRPr="000A0F84">
        <w:t xml:space="preserve">. </w:t>
      </w:r>
      <w:r w:rsidR="00811292" w:rsidRPr="000A0F84">
        <w:t>Registrars also appreciated the opportunities to connect with</w:t>
      </w:r>
      <w:r w:rsidR="00F050EC" w:rsidRPr="000A0F84">
        <w:t xml:space="preserve"> their peers </w:t>
      </w:r>
      <w:r w:rsidR="000D7F5D" w:rsidRPr="000A0F84">
        <w:t>during</w:t>
      </w:r>
      <w:r w:rsidR="00525389" w:rsidRPr="000A0F84">
        <w:t xml:space="preserve"> in</w:t>
      </w:r>
      <w:r w:rsidR="003555BA" w:rsidRPr="000A0F84">
        <w:t>-person or face-to-face</w:t>
      </w:r>
      <w:r w:rsidR="00966AE9" w:rsidRPr="000A0F84">
        <w:t xml:space="preserve"> education workshops or learning sessions, enabling them to share learning experiences as well as</w:t>
      </w:r>
      <w:r w:rsidR="00E879B2" w:rsidRPr="000A0F84">
        <w:t xml:space="preserve"> form networks.</w:t>
      </w:r>
    </w:p>
    <w:p w14:paraId="6CDBD86B" w14:textId="6D079963" w:rsidR="00534149" w:rsidRPr="00D91724" w:rsidRDefault="6B9749C3" w:rsidP="29B86458">
      <w:pPr>
        <w:spacing w:before="0" w:after="160" w:line="259" w:lineRule="auto"/>
        <w:ind w:left="720"/>
        <w:rPr>
          <w:i/>
        </w:rPr>
      </w:pPr>
      <w:r w:rsidRPr="000A0F84">
        <w:rPr>
          <w:i/>
        </w:rPr>
        <w:t>I love the medical education workshop days as they provide an opportunity to spend time with other registrars and debrief on new experiences and difficult cases encountered in general practice</w:t>
      </w:r>
      <w:r w:rsidR="003D3E70" w:rsidRPr="000A0F84">
        <w:rPr>
          <w:i/>
        </w:rPr>
        <w:t xml:space="preserve">…. </w:t>
      </w:r>
      <w:r w:rsidRPr="00D91724">
        <w:rPr>
          <w:i/>
        </w:rPr>
        <w:t>I have also really benefited from the online webinars</w:t>
      </w:r>
      <w:r w:rsidR="00EC3A50" w:rsidRPr="00D91724">
        <w:rPr>
          <w:i/>
        </w:rPr>
        <w:t xml:space="preserve"> </w:t>
      </w:r>
      <w:r w:rsidR="0014762B" w:rsidRPr="007E350A">
        <w:rPr>
          <w:rFonts w:cs="Arial"/>
          <w:i/>
          <w:iCs/>
        </w:rPr>
        <w:t>…</w:t>
      </w:r>
      <w:r w:rsidRPr="00D91724">
        <w:rPr>
          <w:i/>
        </w:rPr>
        <w:t xml:space="preserve"> the topics have always been pertinent, and I found that they provided a safe space to ask </w:t>
      </w:r>
      <w:r w:rsidR="43E04222" w:rsidRPr="00D91724">
        <w:rPr>
          <w:i/>
        </w:rPr>
        <w:t>questions. Excellent</w:t>
      </w:r>
      <w:r w:rsidR="668811FD" w:rsidRPr="00D91724">
        <w:rPr>
          <w:i/>
        </w:rPr>
        <w:t xml:space="preserve"> support and education from in practice supervisors. In person college education workshops have been valuable for learning and peer/discussions or sharing experiences with other registrars.</w:t>
      </w:r>
      <w:r w:rsidR="49C5EB25" w:rsidRPr="00D91724">
        <w:rPr>
          <w:i/>
        </w:rPr>
        <w:t xml:space="preserve"> (General Pathway, Female, FRACGP)</w:t>
      </w:r>
    </w:p>
    <w:p w14:paraId="0B00B06F" w14:textId="0BD7EAF1" w:rsidR="003172D7" w:rsidRDefault="003172D7" w:rsidP="00337CD2">
      <w:pPr>
        <w:spacing w:before="0" w:after="160" w:line="259" w:lineRule="auto"/>
        <w:ind w:left="720"/>
        <w:rPr>
          <w:i/>
        </w:rPr>
      </w:pPr>
      <w:r w:rsidRPr="00D91724">
        <w:rPr>
          <w:i/>
        </w:rPr>
        <w:t xml:space="preserve">Regional delivery of teaching via </w:t>
      </w:r>
      <w:r w:rsidR="00A713FA" w:rsidRPr="00D91724">
        <w:rPr>
          <w:i/>
        </w:rPr>
        <w:t>[deleted]</w:t>
      </w:r>
      <w:r w:rsidRPr="00D91724">
        <w:rPr>
          <w:i/>
        </w:rPr>
        <w:t xml:space="preserve"> face-to-face workshops. These exceeded expectation in terms of clinical learning, training support and collegiality. I personally get immense value out of the </w:t>
      </w:r>
      <w:r w:rsidR="00FD0CD5" w:rsidRPr="00D91724">
        <w:rPr>
          <w:i/>
        </w:rPr>
        <w:t>face-to-face</w:t>
      </w:r>
      <w:r w:rsidRPr="00D91724">
        <w:rPr>
          <w:i/>
        </w:rPr>
        <w:t xml:space="preserve"> ECTVs and found them extremely useful for both my confidence and development. I value the protected time for mid and end of term feedback with supervisors.</w:t>
      </w:r>
      <w:r w:rsidR="00D64A9A" w:rsidRPr="00D91724">
        <w:rPr>
          <w:i/>
        </w:rPr>
        <w:t xml:space="preserve"> (</w:t>
      </w:r>
      <w:r w:rsidR="00E346C7" w:rsidRPr="00D91724">
        <w:rPr>
          <w:i/>
        </w:rPr>
        <w:t xml:space="preserve">General </w:t>
      </w:r>
      <w:r w:rsidR="00D64A9A" w:rsidRPr="00D91724">
        <w:rPr>
          <w:i/>
        </w:rPr>
        <w:t>Pathway, Female, FRACGP</w:t>
      </w:r>
      <w:r w:rsidR="005436B0" w:rsidRPr="00D91724">
        <w:rPr>
          <w:i/>
        </w:rPr>
        <w:t>)</w:t>
      </w:r>
    </w:p>
    <w:p w14:paraId="54BFD506" w14:textId="39546AE1" w:rsidR="002F6E93" w:rsidRDefault="00F02AE0" w:rsidP="00337CD2">
      <w:pPr>
        <w:spacing w:before="0" w:after="160" w:line="259" w:lineRule="auto"/>
        <w:ind w:left="720"/>
        <w:rPr>
          <w:i/>
        </w:rPr>
      </w:pPr>
      <w:r w:rsidRPr="00F02AE0">
        <w:rPr>
          <w:i/>
        </w:rPr>
        <w:t>Great ACRRM workshops and support from medical education team. Really good training experience on the ground in [Name] with varied presentations and responsibilities a lot of autonomy but help when I need it</w:t>
      </w:r>
      <w:r>
        <w:rPr>
          <w:i/>
        </w:rPr>
        <w:t xml:space="preserve">. (Rural </w:t>
      </w:r>
      <w:r w:rsidR="0023748D">
        <w:rPr>
          <w:i/>
        </w:rPr>
        <w:t>P</w:t>
      </w:r>
      <w:r>
        <w:rPr>
          <w:i/>
        </w:rPr>
        <w:t>athway, Male, FACRRM)</w:t>
      </w:r>
    </w:p>
    <w:p w14:paraId="04D3A63D" w14:textId="4306D5A0" w:rsidR="00102C67" w:rsidRDefault="00102C67" w:rsidP="00337CD2">
      <w:pPr>
        <w:spacing w:before="0" w:after="160" w:line="259" w:lineRule="auto"/>
        <w:ind w:left="720"/>
        <w:rPr>
          <w:i/>
        </w:rPr>
      </w:pPr>
      <w:r>
        <w:rPr>
          <w:i/>
        </w:rPr>
        <w:t>G</w:t>
      </w:r>
      <w:r w:rsidRPr="00102C67">
        <w:rPr>
          <w:i/>
        </w:rPr>
        <w:t>reat support with education and learning</w:t>
      </w:r>
      <w:r w:rsidR="00AE00C3">
        <w:rPr>
          <w:i/>
        </w:rPr>
        <w:t>.</w:t>
      </w:r>
      <w:r w:rsidRPr="00102C67">
        <w:rPr>
          <w:i/>
        </w:rPr>
        <w:t xml:space="preserve"> </w:t>
      </w:r>
      <w:r w:rsidR="00AE00C3">
        <w:rPr>
          <w:i/>
        </w:rPr>
        <w:t>A</w:t>
      </w:r>
      <w:r w:rsidRPr="00102C67">
        <w:rPr>
          <w:i/>
        </w:rPr>
        <w:t>boriginal and</w:t>
      </w:r>
      <w:r w:rsidR="002941C9">
        <w:rPr>
          <w:i/>
        </w:rPr>
        <w:t xml:space="preserve"> T</w:t>
      </w:r>
      <w:r w:rsidRPr="00102C67">
        <w:rPr>
          <w:i/>
        </w:rPr>
        <w:t xml:space="preserve">orres </w:t>
      </w:r>
      <w:r w:rsidR="002941C9">
        <w:rPr>
          <w:i/>
        </w:rPr>
        <w:t>S</w:t>
      </w:r>
      <w:r w:rsidRPr="00102C67">
        <w:rPr>
          <w:i/>
        </w:rPr>
        <w:t xml:space="preserve">trait </w:t>
      </w:r>
      <w:r w:rsidR="002941C9">
        <w:rPr>
          <w:i/>
        </w:rPr>
        <w:t>I</w:t>
      </w:r>
      <w:r w:rsidRPr="00102C67">
        <w:rPr>
          <w:i/>
        </w:rPr>
        <w:t>slander training was amazing</w:t>
      </w:r>
      <w:r w:rsidR="0023748D">
        <w:rPr>
          <w:i/>
        </w:rPr>
        <w:t xml:space="preserve"> (Rural Pathway, Female, FA</w:t>
      </w:r>
      <w:r w:rsidR="00D85048">
        <w:rPr>
          <w:i/>
        </w:rPr>
        <w:t>CRRM)</w:t>
      </w:r>
    </w:p>
    <w:p w14:paraId="6A7C5587" w14:textId="37807ECA" w:rsidR="00D67F10" w:rsidRPr="00B8296C" w:rsidRDefault="00D67F10" w:rsidP="00D67F10">
      <w:pPr>
        <w:spacing w:before="0" w:after="160" w:line="259" w:lineRule="auto"/>
      </w:pPr>
      <w:r w:rsidRPr="00B8296C">
        <w:t xml:space="preserve">For registrars that trained rurally, the best aspects of their training were </w:t>
      </w:r>
      <w:r w:rsidR="00C26403" w:rsidRPr="00A7648A">
        <w:rPr>
          <w:rFonts w:cs="Arial"/>
          <w:iCs/>
        </w:rPr>
        <w:t xml:space="preserve">also </w:t>
      </w:r>
      <w:r w:rsidRPr="00B8296C">
        <w:t>attributed closely to their work within, and with a community, allowing them to integrate, give back and provide care to those they live with.</w:t>
      </w:r>
    </w:p>
    <w:p w14:paraId="1D923213" w14:textId="48513741" w:rsidR="00543E94" w:rsidRPr="00B8296C" w:rsidRDefault="00D67F10" w:rsidP="00543E94">
      <w:pPr>
        <w:spacing w:before="0" w:after="160" w:line="259" w:lineRule="auto"/>
        <w:ind w:left="720"/>
        <w:rPr>
          <w:i/>
        </w:rPr>
      </w:pPr>
      <w:r w:rsidRPr="00B8296C">
        <w:rPr>
          <w:i/>
        </w:rPr>
        <w:lastRenderedPageBreak/>
        <w:t>Always welcomed by the community and surrounded with people who understand the struggle in rural health care system. Get a lot of experience in challenging cases, doing procedures. (Rural Pathway</w:t>
      </w:r>
      <w:r w:rsidR="0090100C">
        <w:rPr>
          <w:i/>
        </w:rPr>
        <w:t>,</w:t>
      </w:r>
      <w:r w:rsidRPr="00B8296C">
        <w:rPr>
          <w:i/>
        </w:rPr>
        <w:t xml:space="preserve"> Female, FRACGP)</w:t>
      </w:r>
    </w:p>
    <w:p w14:paraId="59675D25" w14:textId="6CBE47A0" w:rsidR="00B27B3A" w:rsidRPr="00A7648A" w:rsidRDefault="00BD2D3D" w:rsidP="00543E94">
      <w:pPr>
        <w:spacing w:before="0" w:after="160" w:line="259" w:lineRule="auto"/>
        <w:ind w:left="720"/>
        <w:rPr>
          <w:rFonts w:cs="Arial"/>
          <w:i/>
        </w:rPr>
      </w:pPr>
      <w:r w:rsidRPr="00BD2D3D">
        <w:rPr>
          <w:rFonts w:cs="Arial"/>
          <w:i/>
        </w:rPr>
        <w:t xml:space="preserve">Relationships with patients when you feel that you've made a difference </w:t>
      </w:r>
      <w:r w:rsidR="00C238D4" w:rsidRPr="00A7648A">
        <w:rPr>
          <w:rFonts w:cs="Arial"/>
          <w:i/>
        </w:rPr>
        <w:t>(Rural Pathway</w:t>
      </w:r>
      <w:r w:rsidR="0090100C">
        <w:rPr>
          <w:rFonts w:cs="Arial"/>
          <w:i/>
        </w:rPr>
        <w:t>,</w:t>
      </w:r>
      <w:r w:rsidR="00C238D4" w:rsidRPr="00A7648A">
        <w:rPr>
          <w:rFonts w:cs="Arial"/>
          <w:i/>
        </w:rPr>
        <w:t xml:space="preserve"> Female, F</w:t>
      </w:r>
      <w:r w:rsidR="00C238D4">
        <w:rPr>
          <w:rFonts w:cs="Arial"/>
          <w:i/>
        </w:rPr>
        <w:t>AC</w:t>
      </w:r>
      <w:r w:rsidR="00532863">
        <w:rPr>
          <w:rFonts w:cs="Arial"/>
          <w:i/>
        </w:rPr>
        <w:t>R</w:t>
      </w:r>
      <w:r w:rsidR="00C238D4">
        <w:rPr>
          <w:rFonts w:cs="Arial"/>
          <w:i/>
        </w:rPr>
        <w:t>RM</w:t>
      </w:r>
      <w:r w:rsidR="00C238D4" w:rsidRPr="00A7648A">
        <w:rPr>
          <w:rFonts w:cs="Arial"/>
          <w:i/>
        </w:rPr>
        <w:t>)</w:t>
      </w:r>
    </w:p>
    <w:p w14:paraId="381458C1" w14:textId="39C4599D" w:rsidR="00974307" w:rsidRPr="00622C51" w:rsidRDefault="00974307" w:rsidP="00974307">
      <w:pPr>
        <w:spacing w:before="0" w:after="160" w:line="259" w:lineRule="auto"/>
      </w:pPr>
      <w:r>
        <w:t>Where there were areas for improvement, r</w:t>
      </w:r>
      <w:r w:rsidRPr="00622C51">
        <w:t>egistrars highlighted that the amount of support provided for exams and assessments could be improved. This included the provision of resources and preparatory materials</w:t>
      </w:r>
      <w:r>
        <w:t xml:space="preserve"> to enable successful completion of training</w:t>
      </w:r>
      <w:r w:rsidRPr="00622C51">
        <w:t>.</w:t>
      </w:r>
    </w:p>
    <w:p w14:paraId="7F9DA6DF" w14:textId="77777777" w:rsidR="00974307" w:rsidRPr="00622C51" w:rsidRDefault="00974307" w:rsidP="00974307">
      <w:pPr>
        <w:spacing w:before="0" w:after="160" w:line="259" w:lineRule="auto"/>
        <w:ind w:left="720"/>
        <w:rPr>
          <w:i/>
        </w:rPr>
      </w:pPr>
      <w:r w:rsidRPr="00622C51">
        <w:rPr>
          <w:i/>
        </w:rPr>
        <w:t>Exam support needs notification of change or updates of guidelines so that we have the latest knowledge, sends relevant emails with journals which is important for exam preparation (Rural Pathway, Female, FRACGP)</w:t>
      </w:r>
    </w:p>
    <w:p w14:paraId="5E17B325" w14:textId="207DF20C" w:rsidR="00974307" w:rsidRPr="00622C51" w:rsidRDefault="00974307" w:rsidP="00974307">
      <w:pPr>
        <w:spacing w:before="0" w:after="160" w:line="259" w:lineRule="auto"/>
        <w:ind w:left="720"/>
        <w:rPr>
          <w:i/>
        </w:rPr>
      </w:pPr>
      <w:r w:rsidRPr="00622C51">
        <w:rPr>
          <w:i/>
        </w:rPr>
        <w:t>College exam resources and preparation is not on parity with those offered by other colleges (</w:t>
      </w:r>
      <w:r w:rsidRPr="00FC38B4">
        <w:rPr>
          <w:rFonts w:cs="Arial"/>
          <w:i/>
          <w:iCs/>
        </w:rPr>
        <w:t>RACP</w:t>
      </w:r>
      <w:r w:rsidRPr="00622C51">
        <w:rPr>
          <w:i/>
        </w:rPr>
        <w:t>) or private providers (GP Academy). Dissatisfied with remote clinical exam format when all other colleges are back to face-to-face examinations. I don't believe a remote exam reflects the practical reality of the job (especially when telehealth consults are discouraged for acute presentations!) (General Pathway, Male, FRACGP)</w:t>
      </w:r>
    </w:p>
    <w:p w14:paraId="4E406F47" w14:textId="77777777" w:rsidR="00974307" w:rsidRPr="00FC38B4" w:rsidRDefault="00974307" w:rsidP="00974307">
      <w:pPr>
        <w:spacing w:before="0" w:after="160" w:line="259" w:lineRule="auto"/>
        <w:ind w:left="720"/>
        <w:rPr>
          <w:rFonts w:cs="Arial"/>
          <w:i/>
          <w:iCs/>
        </w:rPr>
      </w:pPr>
      <w:r w:rsidRPr="00FC38B4">
        <w:rPr>
          <w:rFonts w:cs="Arial"/>
          <w:i/>
          <w:iCs/>
        </w:rPr>
        <w:t>More simplified approach to understanding the curriculum</w:t>
      </w:r>
      <w:r>
        <w:rPr>
          <w:rFonts w:cs="Arial"/>
          <w:i/>
          <w:iCs/>
        </w:rPr>
        <w:t xml:space="preserve"> </w:t>
      </w:r>
      <w:r w:rsidRPr="00FC38B4">
        <w:rPr>
          <w:rFonts w:cs="Arial"/>
          <w:i/>
          <w:iCs/>
        </w:rPr>
        <w:t>/ when exams are due / what is actually a useful resource for passing exams (Rural Pathway, Male, FACRRM)</w:t>
      </w:r>
    </w:p>
    <w:p w14:paraId="059FEA58" w14:textId="5E45F71F" w:rsidR="002A3BF6" w:rsidRDefault="00584A5C" w:rsidP="005F16F4">
      <w:pPr>
        <w:spacing w:before="0" w:after="160" w:line="259" w:lineRule="auto"/>
        <w:rPr>
          <w:rFonts w:cs="Arial"/>
          <w:iCs/>
        </w:rPr>
      </w:pPr>
      <w:r>
        <w:rPr>
          <w:rFonts w:cs="Arial"/>
          <w:iCs/>
        </w:rPr>
        <w:t>Additionally, registrars</w:t>
      </w:r>
      <w:r w:rsidR="001D0D77">
        <w:rPr>
          <w:rFonts w:cs="Arial"/>
          <w:iCs/>
        </w:rPr>
        <w:t xml:space="preserve"> provided feedback on </w:t>
      </w:r>
      <w:r w:rsidR="00995F34">
        <w:rPr>
          <w:rFonts w:cs="Arial"/>
          <w:iCs/>
        </w:rPr>
        <w:t xml:space="preserve">the need for further support in terms of placement </w:t>
      </w:r>
      <w:r w:rsidR="00A15657">
        <w:rPr>
          <w:rFonts w:cs="Arial"/>
          <w:iCs/>
        </w:rPr>
        <w:t>process</w:t>
      </w:r>
      <w:r w:rsidR="007C1BC9">
        <w:rPr>
          <w:rFonts w:cs="Arial"/>
          <w:iCs/>
        </w:rPr>
        <w:t>es</w:t>
      </w:r>
      <w:r w:rsidR="00995F34">
        <w:rPr>
          <w:rFonts w:cs="Arial"/>
          <w:iCs/>
        </w:rPr>
        <w:t xml:space="preserve"> and location</w:t>
      </w:r>
      <w:r w:rsidR="007C1BC9">
        <w:rPr>
          <w:rFonts w:cs="Arial"/>
          <w:iCs/>
        </w:rPr>
        <w:t xml:space="preserve"> of placements</w:t>
      </w:r>
      <w:r w:rsidR="00E634FF">
        <w:rPr>
          <w:rFonts w:cs="Arial"/>
          <w:iCs/>
        </w:rPr>
        <w:t>, noting</w:t>
      </w:r>
      <w:r w:rsidR="00135A11">
        <w:rPr>
          <w:rFonts w:cs="Arial"/>
          <w:iCs/>
        </w:rPr>
        <w:t xml:space="preserve"> </w:t>
      </w:r>
      <w:r w:rsidR="00BD5933">
        <w:rPr>
          <w:rFonts w:cs="Arial"/>
          <w:iCs/>
        </w:rPr>
        <w:t>the stresses</w:t>
      </w:r>
      <w:r w:rsidR="000F1FB3">
        <w:rPr>
          <w:rFonts w:cs="Arial"/>
          <w:iCs/>
        </w:rPr>
        <w:t xml:space="preserve"> of re</w:t>
      </w:r>
      <w:r w:rsidR="00B176B2">
        <w:rPr>
          <w:rFonts w:cs="Arial"/>
          <w:iCs/>
        </w:rPr>
        <w:t>muneration and</w:t>
      </w:r>
      <w:r w:rsidR="00F50098">
        <w:rPr>
          <w:rFonts w:cs="Arial"/>
          <w:iCs/>
        </w:rPr>
        <w:t xml:space="preserve"> implications of travel</w:t>
      </w:r>
      <w:r w:rsidR="0084053E">
        <w:rPr>
          <w:rFonts w:cs="Arial"/>
          <w:iCs/>
        </w:rPr>
        <w:t xml:space="preserve"> time </w:t>
      </w:r>
      <w:r w:rsidR="002B75F5">
        <w:rPr>
          <w:rFonts w:cs="Arial"/>
          <w:iCs/>
        </w:rPr>
        <w:t xml:space="preserve">as </w:t>
      </w:r>
      <w:r w:rsidR="00D6021E">
        <w:rPr>
          <w:rFonts w:cs="Arial"/>
          <w:iCs/>
        </w:rPr>
        <w:t>illustrated below:</w:t>
      </w:r>
    </w:p>
    <w:p w14:paraId="202E2E69" w14:textId="78D69CFB" w:rsidR="005B3DDC" w:rsidRDefault="000C20D8" w:rsidP="000C20D8">
      <w:pPr>
        <w:spacing w:before="0" w:after="160" w:line="259" w:lineRule="auto"/>
        <w:ind w:left="720"/>
        <w:rPr>
          <w:rFonts w:cs="Arial"/>
          <w:i/>
        </w:rPr>
      </w:pPr>
      <w:r w:rsidRPr="00D6021E">
        <w:rPr>
          <w:rFonts w:cs="Arial"/>
          <w:i/>
        </w:rPr>
        <w:t>Needs more support regarding placements. If you already live in a rural area and still nee</w:t>
      </w:r>
      <w:r w:rsidR="005250DC">
        <w:rPr>
          <w:rFonts w:cs="Arial"/>
          <w:i/>
        </w:rPr>
        <w:t>d</w:t>
      </w:r>
      <w:r w:rsidRPr="00D6021E">
        <w:rPr>
          <w:rFonts w:cs="Arial"/>
          <w:i/>
        </w:rPr>
        <w:t xml:space="preserve"> to comply with training obligation in another rural area, i think there should not be strict rules regarding this or you can choose to stay in the rural area where you live. I am very dissatisfied and tired of driving two hours a day to and from work. Theres no time to study just because of travelling everyday all you want to do is rest at the end of the day.</w:t>
      </w:r>
      <w:r w:rsidRPr="000C20D8">
        <w:rPr>
          <w:rFonts w:cs="Arial"/>
          <w:iCs/>
        </w:rPr>
        <w:t xml:space="preserve"> </w:t>
      </w:r>
      <w:r w:rsidR="00995F34">
        <w:rPr>
          <w:rFonts w:cs="Arial"/>
          <w:iCs/>
        </w:rPr>
        <w:t xml:space="preserve"> </w:t>
      </w:r>
      <w:r w:rsidR="00D6021E" w:rsidRPr="00FC38B4">
        <w:rPr>
          <w:rFonts w:cs="Arial"/>
          <w:i/>
          <w:iCs/>
        </w:rPr>
        <w:t xml:space="preserve">(Rural Pathway, </w:t>
      </w:r>
      <w:r w:rsidR="00D6021E">
        <w:rPr>
          <w:rFonts w:cs="Arial"/>
          <w:i/>
          <w:iCs/>
        </w:rPr>
        <w:t>Fem</w:t>
      </w:r>
      <w:r w:rsidR="00D6021E" w:rsidRPr="00FC38B4">
        <w:rPr>
          <w:rFonts w:cs="Arial"/>
          <w:i/>
          <w:iCs/>
        </w:rPr>
        <w:t>ale, FACRRM)</w:t>
      </w:r>
    </w:p>
    <w:p w14:paraId="681B96B4" w14:textId="5A17302E" w:rsidR="00D6021E" w:rsidRPr="00962C22" w:rsidRDefault="00962C22" w:rsidP="000C20D8">
      <w:pPr>
        <w:spacing w:before="0" w:after="160" w:line="259" w:lineRule="auto"/>
        <w:ind w:left="720"/>
        <w:rPr>
          <w:rFonts w:cs="Arial"/>
          <w:i/>
        </w:rPr>
      </w:pPr>
      <w:r w:rsidRPr="00962C22">
        <w:rPr>
          <w:rFonts w:cs="Arial"/>
          <w:i/>
        </w:rPr>
        <w:t>Uncertainties around the training location for regional pathway- no definite information available.  It is left to the trainee to seek a practice, to check if it is accredited and then waiting to hear back from facilities. This as a whole is a very difficult journey and makes planning around training very challenging.</w:t>
      </w:r>
      <w:r>
        <w:rPr>
          <w:rFonts w:cs="Arial"/>
          <w:i/>
        </w:rPr>
        <w:t xml:space="preserve"> </w:t>
      </w:r>
      <w:r w:rsidRPr="00FC38B4">
        <w:rPr>
          <w:rFonts w:cs="Arial"/>
          <w:i/>
          <w:iCs/>
        </w:rPr>
        <w:t xml:space="preserve">(Rural Pathway, </w:t>
      </w:r>
      <w:r>
        <w:rPr>
          <w:rFonts w:cs="Arial"/>
          <w:i/>
          <w:iCs/>
        </w:rPr>
        <w:t>Fem</w:t>
      </w:r>
      <w:r w:rsidRPr="00FC38B4">
        <w:rPr>
          <w:rFonts w:cs="Arial"/>
          <w:i/>
          <w:iCs/>
        </w:rPr>
        <w:t>ale, F</w:t>
      </w:r>
      <w:r>
        <w:rPr>
          <w:rFonts w:cs="Arial"/>
          <w:i/>
          <w:iCs/>
        </w:rPr>
        <w:t>RACGP</w:t>
      </w:r>
      <w:r w:rsidRPr="00FC38B4">
        <w:rPr>
          <w:rFonts w:cs="Arial"/>
          <w:i/>
          <w:iCs/>
        </w:rPr>
        <w:t>)</w:t>
      </w:r>
    </w:p>
    <w:p w14:paraId="27411E2A" w14:textId="3BD91D4B" w:rsidR="001D7B27" w:rsidRPr="00763378" w:rsidRDefault="00632193" w:rsidP="00D50719">
      <w:pPr>
        <w:pStyle w:val="Heading2"/>
        <w:spacing w:before="240"/>
        <w:rPr>
          <w:rFonts w:cs="Arial"/>
        </w:rPr>
      </w:pPr>
      <w:bookmarkStart w:id="129" w:name="_Toc63957015"/>
      <w:bookmarkStart w:id="130" w:name="_Toc64036329"/>
      <w:bookmarkStart w:id="131" w:name="_Toc147746453"/>
      <w:bookmarkStart w:id="132" w:name="_Toc161128089"/>
      <w:r w:rsidRPr="00763378">
        <w:rPr>
          <w:rFonts w:cs="Arial"/>
        </w:rPr>
        <w:t>Health and well</w:t>
      </w:r>
      <w:r w:rsidR="006D5B3F" w:rsidRPr="00763378">
        <w:rPr>
          <w:rFonts w:cs="Arial"/>
        </w:rPr>
        <w:t>being</w:t>
      </w:r>
      <w:bookmarkEnd w:id="129"/>
      <w:bookmarkEnd w:id="130"/>
      <w:bookmarkEnd w:id="131"/>
      <w:bookmarkEnd w:id="132"/>
    </w:p>
    <w:p w14:paraId="28D83B65" w14:textId="2418C5A1" w:rsidR="00CC5883" w:rsidRPr="004406D3" w:rsidRDefault="7626D689" w:rsidP="00F9389D">
      <w:r>
        <w:t xml:space="preserve">As </w:t>
      </w:r>
      <w:r w:rsidR="05A40B3C">
        <w:t>in</w:t>
      </w:r>
      <w:r>
        <w:t xml:space="preserve"> previous years, </w:t>
      </w:r>
      <w:r w:rsidR="204B3F73">
        <w:t xml:space="preserve">registrars were asked </w:t>
      </w:r>
      <w:r w:rsidR="52DE18D4">
        <w:t>a series of questions regarding the</w:t>
      </w:r>
      <w:r w:rsidR="204B3F73">
        <w:t>ir</w:t>
      </w:r>
      <w:r w:rsidR="52DE18D4">
        <w:t xml:space="preserve"> health and wellbeing</w:t>
      </w:r>
      <w:r w:rsidR="66560958">
        <w:t xml:space="preserve"> (</w:t>
      </w:r>
      <w:r w:rsidR="009254AF">
        <w:fldChar w:fldCharType="begin"/>
      </w:r>
      <w:r w:rsidR="009254AF">
        <w:instrText xml:space="preserve"> REF _Ref27733773 \h  \* MERGEFORMAT </w:instrText>
      </w:r>
      <w:r w:rsidR="009254AF">
        <w:fldChar w:fldCharType="separate"/>
      </w:r>
      <w:r w:rsidR="00CA1CB0" w:rsidRPr="00FB6D3D">
        <w:t xml:space="preserve">Figure </w:t>
      </w:r>
      <w:r w:rsidR="00CA1CB0">
        <w:t>10</w:t>
      </w:r>
      <w:r w:rsidR="009254AF">
        <w:fldChar w:fldCharType="end"/>
      </w:r>
      <w:r w:rsidR="66560958">
        <w:t>)</w:t>
      </w:r>
      <w:r w:rsidR="52DE18D4">
        <w:t>.</w:t>
      </w:r>
      <w:r w:rsidR="3B5579B6">
        <w:t xml:space="preserve"> </w:t>
      </w:r>
      <w:r w:rsidR="0488F130">
        <w:t xml:space="preserve">Questions were added </w:t>
      </w:r>
      <w:r w:rsidR="73A2DFDF">
        <w:t>to the 2023 survey</w:t>
      </w:r>
      <w:r w:rsidR="0488F130">
        <w:t xml:space="preserve"> to ask </w:t>
      </w:r>
      <w:r w:rsidR="009254AF">
        <w:t xml:space="preserve">relevant </w:t>
      </w:r>
      <w:r w:rsidR="0488F130">
        <w:t xml:space="preserve">registrars about their satisfaction with </w:t>
      </w:r>
      <w:r w:rsidR="08B4AD7B">
        <w:t xml:space="preserve">the health and wellbeing support provided by </w:t>
      </w:r>
      <w:r w:rsidR="002DEF8D">
        <w:t>the Australian Indigenous Doctors' Association (AIDA)</w:t>
      </w:r>
      <w:r w:rsidR="75721570">
        <w:t xml:space="preserve"> and </w:t>
      </w:r>
      <w:r w:rsidR="0A7AFA14">
        <w:t>the Indigenous General Practice Registrars Network (</w:t>
      </w:r>
      <w:r w:rsidR="75721570">
        <w:t>IGPRN</w:t>
      </w:r>
      <w:r w:rsidR="0A7AFA14">
        <w:t>).</w:t>
      </w:r>
    </w:p>
    <w:p w14:paraId="1F1570F3" w14:textId="4BBE25A8" w:rsidR="00F80241" w:rsidRPr="004406D3" w:rsidRDefault="008C2AFC" w:rsidP="00F9389D">
      <w:r w:rsidRPr="004406D3">
        <w:t>When these figures were compared with those from 2019</w:t>
      </w:r>
      <w:r w:rsidR="00970866" w:rsidRPr="004406D3">
        <w:t xml:space="preserve"> </w:t>
      </w:r>
      <w:r w:rsidR="00F82F96" w:rsidRPr="004406D3">
        <w:t>to 202</w:t>
      </w:r>
      <w:r w:rsidR="004406D3" w:rsidRPr="004406D3">
        <w:t>2</w:t>
      </w:r>
      <w:r w:rsidRPr="004406D3">
        <w:t xml:space="preserve">, satisfaction with the health and wellbeing support from </w:t>
      </w:r>
      <w:r w:rsidR="005E1BA3" w:rsidRPr="004406D3">
        <w:t>all of training facilities, GP Supervisors and GPRA remained stable.</w:t>
      </w:r>
      <w:r w:rsidR="00F9389D" w:rsidRPr="004406D3">
        <w:t xml:space="preserve"> </w:t>
      </w:r>
    </w:p>
    <w:p w14:paraId="3AD7CFF9" w14:textId="37CCA7B4" w:rsidR="001A5504" w:rsidRPr="00FB6D3D" w:rsidRDefault="00B6385A" w:rsidP="00D50719">
      <w:pPr>
        <w:jc w:val="center"/>
        <w:rPr>
          <w:i/>
          <w:sz w:val="20"/>
        </w:rPr>
      </w:pPr>
      <w:bookmarkStart w:id="133" w:name="_Ref501094367"/>
      <w:bookmarkStart w:id="134" w:name="_Ref501630756"/>
      <w:r w:rsidRPr="00B6385A">
        <w:rPr>
          <w:noProof/>
        </w:rPr>
        <w:lastRenderedPageBreak/>
        <w:drawing>
          <wp:inline distT="0" distB="0" distL="0" distR="0" wp14:anchorId="7C1E1425" wp14:editId="044454FE">
            <wp:extent cx="6645910" cy="3519170"/>
            <wp:effectExtent l="0" t="0" r="0" b="0"/>
            <wp:docPr id="17" name="Picture 17" descr="Figure 10 is a bar graph illustrating the per cent of registrars who were satisfied with the health and wellbeing support provided by different sources - their training facility, GP supervisor, IGPRN, AIDA and GPRA. Satisfied is defined by a response of '3', '4', or '5 - very satisfied'. A tabular alternative is listed in Tabl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0 is a bar graph illustrating the per cent of registrars who were satisfied with the health and wellbeing support provided by different sources - their training facility, GP supervisor, IGPRN, AIDA and GPRA. Satisfied is defined by a response of '3', '4', or '5 - very satisfied'. A tabular alternative is listed in Table 29.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519170"/>
                    </a:xfrm>
                    <a:prstGeom prst="rect">
                      <a:avLst/>
                    </a:prstGeom>
                    <a:noFill/>
                    <a:ln>
                      <a:noFill/>
                    </a:ln>
                  </pic:spPr>
                </pic:pic>
              </a:graphicData>
            </a:graphic>
          </wp:inline>
        </w:drawing>
      </w:r>
    </w:p>
    <w:p w14:paraId="4167442C" w14:textId="722EB100" w:rsidR="006E784D" w:rsidRPr="00FB6D3D" w:rsidRDefault="006E784D" w:rsidP="00D50719">
      <w:pPr>
        <w:jc w:val="right"/>
        <w:rPr>
          <w:i/>
          <w:sz w:val="20"/>
        </w:rPr>
      </w:pPr>
      <w:r w:rsidRPr="00FB6D3D">
        <w:rPr>
          <w:i/>
          <w:sz w:val="20"/>
        </w:rPr>
        <w:t>(n=</w:t>
      </w:r>
      <w:r w:rsidR="00F82F96" w:rsidRPr="00FB6D3D">
        <w:rPr>
          <w:i/>
          <w:sz w:val="20"/>
        </w:rPr>
        <w:t>1,</w:t>
      </w:r>
      <w:r w:rsidR="00FB6D3D" w:rsidRPr="00FB6D3D">
        <w:rPr>
          <w:i/>
          <w:sz w:val="20"/>
        </w:rPr>
        <w:t>350</w:t>
      </w:r>
      <w:r w:rsidRPr="00FB6D3D">
        <w:rPr>
          <w:i/>
          <w:sz w:val="20"/>
        </w:rPr>
        <w:t>)</w:t>
      </w:r>
    </w:p>
    <w:p w14:paraId="1ADD3926" w14:textId="6BD20036" w:rsidR="00C0661D" w:rsidRPr="00FB6D3D" w:rsidRDefault="00C0661D" w:rsidP="00D50719">
      <w:pPr>
        <w:pStyle w:val="Caption"/>
        <w:keepNext w:val="0"/>
        <w:keepLines w:val="0"/>
      </w:pPr>
      <w:bookmarkStart w:id="135" w:name="_Ref27733773"/>
      <w:bookmarkStart w:id="136" w:name="_Toc64038977"/>
      <w:bookmarkStart w:id="137" w:name="_Ref152932285"/>
      <w:bookmarkStart w:id="138" w:name="_Toc147746479"/>
      <w:bookmarkStart w:id="139" w:name="_Toc161128113"/>
      <w:r w:rsidRPr="00FB6D3D">
        <w:t xml:space="preserve">Figure </w:t>
      </w:r>
      <w:r w:rsidR="003C1DE7" w:rsidRPr="00FB6D3D">
        <w:fldChar w:fldCharType="begin"/>
      </w:r>
      <w:r w:rsidR="003C1DE7" w:rsidRPr="00941EA3">
        <w:instrText xml:space="preserve"> SEQ Figure \* ARABIC </w:instrText>
      </w:r>
      <w:r w:rsidR="003C1DE7" w:rsidRPr="00FB6D3D">
        <w:fldChar w:fldCharType="separate"/>
      </w:r>
      <w:r w:rsidR="00CA1CB0">
        <w:rPr>
          <w:noProof/>
        </w:rPr>
        <w:t>10</w:t>
      </w:r>
      <w:r w:rsidR="003C1DE7" w:rsidRPr="00FB6D3D">
        <w:fldChar w:fldCharType="end"/>
      </w:r>
      <w:bookmarkEnd w:id="133"/>
      <w:bookmarkEnd w:id="134"/>
      <w:bookmarkEnd w:id="135"/>
      <w:r w:rsidRPr="00FB6D3D">
        <w:t>: Satisfaction with health and wellbeing support</w:t>
      </w:r>
      <w:r w:rsidR="00914CD1">
        <w:t>,</w:t>
      </w:r>
      <w:r w:rsidR="00F1059D" w:rsidRPr="00FB6D3D">
        <w:t xml:space="preserve"> by source of support</w:t>
      </w:r>
      <w:bookmarkEnd w:id="136"/>
      <w:bookmarkEnd w:id="137"/>
      <w:bookmarkEnd w:id="138"/>
      <w:bookmarkEnd w:id="139"/>
    </w:p>
    <w:p w14:paraId="441B8D8E" w14:textId="78BFF53E" w:rsidR="00C01328" w:rsidRPr="00763378" w:rsidRDefault="00C01328" w:rsidP="00C01328">
      <w:pPr>
        <w:pStyle w:val="Heading2"/>
        <w:rPr>
          <w:rFonts w:cs="Arial"/>
        </w:rPr>
      </w:pPr>
      <w:bookmarkStart w:id="140" w:name="_Toc63957018"/>
      <w:bookmarkStart w:id="141" w:name="_Toc64036332"/>
      <w:bookmarkStart w:id="142" w:name="_Toc147746454"/>
      <w:bookmarkStart w:id="143" w:name="_Toc161128090"/>
      <w:r w:rsidRPr="00763378">
        <w:rPr>
          <w:rFonts w:cs="Arial"/>
        </w:rPr>
        <w:t>Aboriginal and Torres Strait Islander Health</w:t>
      </w:r>
      <w:bookmarkEnd w:id="140"/>
      <w:bookmarkEnd w:id="141"/>
      <w:bookmarkEnd w:id="142"/>
      <w:bookmarkEnd w:id="143"/>
    </w:p>
    <w:p w14:paraId="7926141F" w14:textId="38126465" w:rsidR="00366862" w:rsidRDefault="37E0D17A" w:rsidP="001C330D">
      <w:r>
        <w:t xml:space="preserve">Registrars were asked questions relating to their experience, future plans and </w:t>
      </w:r>
      <w:r w:rsidR="001041FA">
        <w:t xml:space="preserve">their </w:t>
      </w:r>
      <w:r>
        <w:t xml:space="preserve">support in working in Aboriginal and Torres Strait Islander Health. </w:t>
      </w:r>
      <w:r w:rsidR="00460139">
        <w:t>Three-quarters of registrars who responded to this question</w:t>
      </w:r>
      <w:r w:rsidR="4BBA1811">
        <w:t xml:space="preserve"> had participated in Aboriginal and Torres Strait Islander cultural safety or cultural awareness training, with 95 per cent of those registrars satisfied with this </w:t>
      </w:r>
      <w:r w:rsidR="00BB5652">
        <w:t>training</w:t>
      </w:r>
      <w:r w:rsidR="4BBA1811">
        <w:t xml:space="preserve">. </w:t>
      </w:r>
    </w:p>
    <w:p w14:paraId="24076FD4" w14:textId="2EB64FB5" w:rsidR="00DB1255" w:rsidRDefault="00EE1C7E" w:rsidP="001C330D">
      <w:r>
        <w:t>Eleven per cent of registrars were either currently</w:t>
      </w:r>
      <w:r w:rsidR="00642BB1">
        <w:t xml:space="preserve"> undertaking training </w:t>
      </w:r>
      <w:r w:rsidR="00394C35">
        <w:t>or had</w:t>
      </w:r>
      <w:r w:rsidR="00642BB1">
        <w:t xml:space="preserve"> already completed training in </w:t>
      </w:r>
      <w:r w:rsidR="00A66BE3">
        <w:t xml:space="preserve">an </w:t>
      </w:r>
      <w:r w:rsidR="00624AAE">
        <w:t>A</w:t>
      </w:r>
      <w:r w:rsidR="00624AAE" w:rsidRPr="00624AAE">
        <w:t>boriginal and Torres Strait Islander health training post (e.g. an Aboriginal Medical Service or Aboriginal Community Controlled Health Service)</w:t>
      </w:r>
      <w:r w:rsidR="00422997">
        <w:t xml:space="preserve"> and </w:t>
      </w:r>
      <w:r w:rsidR="00642BB1">
        <w:t>3</w:t>
      </w:r>
      <w:r w:rsidR="00D43029">
        <w:t xml:space="preserve"> of these 11</w:t>
      </w:r>
      <w:r w:rsidR="00642BB1">
        <w:t xml:space="preserve"> per cent reported that they planned to do more</w:t>
      </w:r>
      <w:r w:rsidR="00533168">
        <w:t xml:space="preserve"> training</w:t>
      </w:r>
      <w:r w:rsidR="00422997">
        <w:t>. Thirty-five</w:t>
      </w:r>
      <w:r w:rsidR="0015279C">
        <w:t xml:space="preserve"> per cent</w:t>
      </w:r>
      <w:r w:rsidR="00422997">
        <w:t xml:space="preserve"> of registrars</w:t>
      </w:r>
      <w:r w:rsidR="0015279C">
        <w:t xml:space="preserve"> reported that the</w:t>
      </w:r>
      <w:r w:rsidR="00314F63">
        <w:t>y were considering training</w:t>
      </w:r>
      <w:r w:rsidR="00E863A7">
        <w:t xml:space="preserve"> in an A</w:t>
      </w:r>
      <w:r w:rsidR="00E863A7" w:rsidRPr="00624AAE">
        <w:t xml:space="preserve">boriginal and Torres Strait </w:t>
      </w:r>
      <w:r w:rsidR="00E863A7" w:rsidRPr="0087228B">
        <w:t>Islander health training post</w:t>
      </w:r>
      <w:r w:rsidR="00857F82" w:rsidRPr="0087228B">
        <w:t>, an increase from the 30 per cent in 2022</w:t>
      </w:r>
      <w:r w:rsidR="00642BB1" w:rsidRPr="0087228B">
        <w:t xml:space="preserve">. </w:t>
      </w:r>
    </w:p>
    <w:p w14:paraId="2BC07281" w14:textId="470C6049" w:rsidR="001C330D" w:rsidRDefault="00DB1255" w:rsidP="001C330D">
      <w:r>
        <w:t xml:space="preserve">Of all registrars who answered these questions, </w:t>
      </w:r>
      <w:r w:rsidR="00B17EB5">
        <w:t>34</w:t>
      </w:r>
      <w:r w:rsidR="4BBA1811">
        <w:t xml:space="preserve"> per cent had access to a formal cultural mentor (</w:t>
      </w:r>
      <w:r w:rsidR="00B17EB5" w:rsidRPr="0073037C">
        <w:rPr>
          <w:szCs w:val="22"/>
        </w:rPr>
        <w:t>this is a drop</w:t>
      </w:r>
      <w:r w:rsidR="00B17EB5" w:rsidRPr="0073037C">
        <w:t xml:space="preserve"> from </w:t>
      </w:r>
      <w:r w:rsidR="00B17EB5" w:rsidRPr="0073037C">
        <w:rPr>
          <w:szCs w:val="22"/>
        </w:rPr>
        <w:t>previous years where ONLY those who were working within an Aboriginal and Torres Strait Islander health training post were asked this question</w:t>
      </w:r>
      <w:r w:rsidR="4BBA1811">
        <w:t>), and 9</w:t>
      </w:r>
      <w:r w:rsidR="323BC516">
        <w:t>6</w:t>
      </w:r>
      <w:r w:rsidR="4BBA1811">
        <w:t xml:space="preserve"> per cent were satisfied with this support. </w:t>
      </w:r>
      <w:r w:rsidR="005BC966">
        <w:t>In addition, there were 17 respondents who were undertaking Extended Skills, ARST or AST in Aboriginal or Torres Strait Islander Health, an increase from the 10 respondents who were training in this area in 2022.</w:t>
      </w:r>
    </w:p>
    <w:p w14:paraId="457B61C3" w14:textId="77777777" w:rsidR="00D4700F" w:rsidRPr="004D67E9" w:rsidRDefault="00D4700F" w:rsidP="00D4700F">
      <w:pPr>
        <w:pStyle w:val="Heading2"/>
        <w:rPr>
          <w:rFonts w:cs="Arial"/>
        </w:rPr>
      </w:pPr>
      <w:bookmarkStart w:id="144" w:name="_Toc161128091"/>
      <w:r w:rsidRPr="004D67E9">
        <w:rPr>
          <w:rFonts w:cs="Arial"/>
        </w:rPr>
        <w:t>Rural Generalists</w:t>
      </w:r>
      <w:bookmarkEnd w:id="144"/>
    </w:p>
    <w:p w14:paraId="296256E0" w14:textId="56EC6CFF" w:rsidR="00D4700F" w:rsidRPr="004D67E9" w:rsidRDefault="00D4700F" w:rsidP="00D4700F">
      <w:r w:rsidRPr="004D67E9">
        <w:t xml:space="preserve">In 2022, a series of research questions were added to the survey to evaluate the National Rural Generalist Pathway. This pathway is a dedicated training pathway to attract, retain and support Rural Generalist doctors to provide primary care, emergency medicine and other </w:t>
      </w:r>
      <w:r w:rsidR="00BF025E">
        <w:t xml:space="preserve">non-GP </w:t>
      </w:r>
      <w:r w:rsidRPr="004D67E9">
        <w:t xml:space="preserve">specialist services in regional, rural, and remote areas, in hospital and community settings. </w:t>
      </w:r>
    </w:p>
    <w:p w14:paraId="3CAB8B78" w14:textId="77777777" w:rsidR="00D4700F" w:rsidRPr="004D67E9" w:rsidRDefault="00D4700F" w:rsidP="00D4700F">
      <w:r w:rsidRPr="004D67E9">
        <w:t>In 2022, the Department created a new Rural Generalist Flag, a method of defining a Rural Generalist that we used again in 2023. This included all registrars:</w:t>
      </w:r>
    </w:p>
    <w:p w14:paraId="1C1247FF" w14:textId="77777777" w:rsidR="00D4700F" w:rsidRPr="004D67E9" w:rsidRDefault="00D4700F" w:rsidP="00D4700F">
      <w:pPr>
        <w:pStyle w:val="ListParagraph"/>
        <w:numPr>
          <w:ilvl w:val="0"/>
          <w:numId w:val="34"/>
        </w:numPr>
      </w:pPr>
      <w:r w:rsidRPr="004D67E9">
        <w:t>on ACRRM curriculum</w:t>
      </w:r>
    </w:p>
    <w:p w14:paraId="0460CD78" w14:textId="77777777" w:rsidR="00D4700F" w:rsidRPr="004D67E9" w:rsidRDefault="00D4700F" w:rsidP="00D4700F">
      <w:pPr>
        <w:pStyle w:val="ListParagraph"/>
        <w:numPr>
          <w:ilvl w:val="0"/>
          <w:numId w:val="34"/>
        </w:numPr>
      </w:pPr>
      <w:r w:rsidRPr="004D67E9">
        <w:t>state based Rural Generalist Flag set to Y</w:t>
      </w:r>
    </w:p>
    <w:p w14:paraId="10B7212E" w14:textId="77777777" w:rsidR="00D4700F" w:rsidRPr="004D67E9" w:rsidRDefault="00D4700F" w:rsidP="00D4700F">
      <w:pPr>
        <w:pStyle w:val="ListParagraph"/>
        <w:numPr>
          <w:ilvl w:val="0"/>
          <w:numId w:val="34"/>
        </w:numPr>
      </w:pPr>
      <w:r w:rsidRPr="004D67E9">
        <w:lastRenderedPageBreak/>
        <w:t>in the 2019 cohort who have the Rural Generalist Training flag set to Y and are on the RACGP and FARGP curriculum</w:t>
      </w:r>
    </w:p>
    <w:p w14:paraId="5C80981C" w14:textId="77777777" w:rsidR="00D4700F" w:rsidRPr="004D67E9" w:rsidRDefault="00D4700F" w:rsidP="00D4700F">
      <w:pPr>
        <w:pStyle w:val="ListParagraph"/>
        <w:numPr>
          <w:ilvl w:val="0"/>
          <w:numId w:val="34"/>
        </w:numPr>
      </w:pPr>
      <w:r w:rsidRPr="004D67E9">
        <w:t>in a cohort earlier than 2019 who have the Rural Generalist Training flag set to Y regardless of curriculum.</w:t>
      </w:r>
    </w:p>
    <w:p w14:paraId="4C583F11" w14:textId="6F635CB6" w:rsidR="00D4700F" w:rsidRPr="00960ACB" w:rsidRDefault="00D4700F" w:rsidP="00D4700F">
      <w:pPr>
        <w:rPr>
          <w:highlight w:val="yellow"/>
        </w:rPr>
      </w:pPr>
      <w:r w:rsidRPr="00477A61">
        <w:t xml:space="preserve">This was </w:t>
      </w:r>
      <w:r w:rsidRPr="00DE3219">
        <w:t>the same definition as used for the data for ACRRM and RACGP's submission for R</w:t>
      </w:r>
      <w:r w:rsidR="00CA75A9">
        <w:t xml:space="preserve">ural </w:t>
      </w:r>
      <w:r w:rsidRPr="00DE3219">
        <w:t>G</w:t>
      </w:r>
      <w:r w:rsidR="00CA75A9">
        <w:t>eneralist</w:t>
      </w:r>
      <w:r w:rsidRPr="00DE3219">
        <w:t xml:space="preserve"> recognition as a </w:t>
      </w:r>
      <w:r>
        <w:t>sub</w:t>
      </w:r>
      <w:r w:rsidRPr="00DE3219">
        <w:t>specialty</w:t>
      </w:r>
      <w:r>
        <w:t xml:space="preserve"> of general practice</w:t>
      </w:r>
      <w:r w:rsidRPr="00DE3219">
        <w:t xml:space="preserve">. By this definition, 15 per cent of </w:t>
      </w:r>
      <w:r>
        <w:t>respondents</w:t>
      </w:r>
      <w:r w:rsidRPr="00DE3219">
        <w:t xml:space="preserve"> were Rural Generalist</w:t>
      </w:r>
      <w:r>
        <w:t xml:space="preserve"> trainees</w:t>
      </w:r>
      <w:r w:rsidRPr="00DE3219">
        <w:t xml:space="preserve">. In the survey, </w:t>
      </w:r>
      <w:r>
        <w:t>another 62 registrars self-identified as being a Rural Generalist trainee so were also asked questions. There were 24 registrars we had classified as a Rural Generalist trainee but did not self-identify as a Rural Generalist trainee. These registrars were still asked questions about being a Rural Generalist trainee.</w:t>
      </w:r>
      <w:r w:rsidRPr="00DE3219">
        <w:t xml:space="preserve"> </w:t>
      </w:r>
      <w:r w:rsidRPr="00354A95">
        <w:t>This gives us an increased population when compared with the identified definition of a Rural Generalist</w:t>
      </w:r>
      <w:r>
        <w:t xml:space="preserve"> trainee in the rest of the survey</w:t>
      </w:r>
      <w:r w:rsidRPr="00354A95">
        <w:t xml:space="preserve">, and as such, the following responses relate to 20 per cent of those respondents who got to this stage of the survey. </w:t>
      </w:r>
    </w:p>
    <w:p w14:paraId="7078414B" w14:textId="77777777" w:rsidR="00D4700F" w:rsidRPr="00960ACB" w:rsidRDefault="00D4700F" w:rsidP="00D4700F">
      <w:pPr>
        <w:rPr>
          <w:highlight w:val="yellow"/>
        </w:rPr>
      </w:pPr>
      <w:r w:rsidRPr="00095AD6">
        <w:t>Registrars were asked when they decided to become a Rural Generalist. Eighteen per cent reported they decided to become a Rural Generalist at the start of medical school, 24 per cent at the end of medical school, 14 per cent after their internship, 33 per cent at the start of registrar training and the remaining 12</w:t>
      </w:r>
      <w:r>
        <w:t xml:space="preserve"> </w:t>
      </w:r>
      <w:r w:rsidRPr="00095AD6">
        <w:t xml:space="preserve">per cent were unsure. </w:t>
      </w:r>
    </w:p>
    <w:p w14:paraId="506DDD72" w14:textId="77777777" w:rsidR="00D4700F" w:rsidRPr="001711D7" w:rsidRDefault="00D4700F" w:rsidP="00D4700F">
      <w:r>
        <w:t>Each state and the Northern Territory has its own Rural Generalist program coordination unit. Registrars were asked to identify each unit they’d engaged with on their progression to the Rural Generalist pathway. Twenty-five per cent had engaged with the Queensland Rural Generalist Pathway Coordination Unit, 21 per cent with HETI - the NSW Rural Generalist Medical Training Program (RGTP) Coordination Unit, 10 per cent with the Victorian Rural Generalist Program (VRGP) Coordination Unit, 4 per cent each with the Western Australian Rural Generalist Pathway (RGPWA) Coordination Unit and the South Australian Rural Generalist Coordination Unit, and less than 2 per cent with each of the Tasmanian Rural Generalist Pathway (TRGP) Coordination Unit and the Northern Territory Rural Generalist Coordination Unit.</w:t>
      </w:r>
    </w:p>
    <w:p w14:paraId="21D53A5A" w14:textId="75D38427" w:rsidR="00D4700F" w:rsidRPr="001711D7" w:rsidRDefault="00D4700F" w:rsidP="00D4700F">
      <w:r w:rsidRPr="001711D7">
        <w:t>Registrars were asked what type of advice they had received from the state and/or territory Rural Generalist program coordination units (</w:t>
      </w:r>
      <w:r w:rsidRPr="001711D7">
        <w:fldChar w:fldCharType="begin"/>
      </w:r>
      <w:r w:rsidRPr="001711D7">
        <w:instrText xml:space="preserve"> REF _Ref115450978 \h  \* MERGEFORMAT </w:instrText>
      </w:r>
      <w:r w:rsidRPr="001711D7">
        <w:fldChar w:fldCharType="separate"/>
      </w:r>
      <w:r w:rsidR="00CA1CB0" w:rsidRPr="001711D7">
        <w:t xml:space="preserve">Table </w:t>
      </w:r>
      <w:r w:rsidR="00CA1CB0">
        <w:t>5</w:t>
      </w:r>
      <w:r w:rsidRPr="001711D7">
        <w:fldChar w:fldCharType="end"/>
      </w:r>
      <w:r w:rsidRPr="001711D7">
        <w:t xml:space="preserve">). Over one-third of Rural Generalist </w:t>
      </w:r>
      <w:r>
        <w:t>trainees</w:t>
      </w:r>
      <w:r w:rsidRPr="001711D7">
        <w:t xml:space="preserve"> that responded to the survey indicated they received advice or assistance with placements. Of those that had received advice or assistance, </w:t>
      </w:r>
      <w:r>
        <w:t>85</w:t>
      </w:r>
      <w:r w:rsidRPr="001711D7">
        <w:t xml:space="preserve"> per cent were satisfied with this support</w:t>
      </w:r>
      <w:r>
        <w:t>, a 6 per cent increase from 2022</w:t>
      </w:r>
      <w:r w:rsidRPr="001711D7">
        <w:t>.</w:t>
      </w:r>
    </w:p>
    <w:p w14:paraId="0C2C63AB" w14:textId="24635EAD" w:rsidR="00D4700F" w:rsidRPr="001711D7" w:rsidRDefault="00D4700F" w:rsidP="00D4700F">
      <w:pPr>
        <w:pStyle w:val="Caption"/>
      </w:pPr>
      <w:bookmarkStart w:id="145" w:name="_Ref115450978"/>
      <w:bookmarkStart w:id="146" w:name="_Toc161128121"/>
      <w:r w:rsidRPr="001711D7">
        <w:t xml:space="preserve">Table </w:t>
      </w:r>
      <w:r>
        <w:fldChar w:fldCharType="begin"/>
      </w:r>
      <w:r>
        <w:instrText>SEQ Table \* ARABIC</w:instrText>
      </w:r>
      <w:r>
        <w:fldChar w:fldCharType="separate"/>
      </w:r>
      <w:r w:rsidR="00CA1CB0">
        <w:rPr>
          <w:noProof/>
        </w:rPr>
        <w:t>5</w:t>
      </w:r>
      <w:r>
        <w:fldChar w:fldCharType="end"/>
      </w:r>
      <w:bookmarkEnd w:id="145"/>
      <w:r w:rsidRPr="001711D7">
        <w:t>: Type of advice received by Rural Generalist</w:t>
      </w:r>
      <w:r>
        <w:t xml:space="preserve"> trainees</w:t>
      </w:r>
      <w:r w:rsidRPr="001711D7">
        <w:t xml:space="preserve"> from program coordination units</w:t>
      </w:r>
      <w:bookmarkEnd w:id="146"/>
    </w:p>
    <w:tbl>
      <w:tblPr>
        <w:tblStyle w:val="TableGrid"/>
        <w:tblW w:w="10348" w:type="dxa"/>
        <w:tblInd w:w="137" w:type="dxa"/>
        <w:tblLayout w:type="fixed"/>
        <w:tblLook w:val="04A0" w:firstRow="1" w:lastRow="0" w:firstColumn="1" w:lastColumn="0" w:noHBand="0" w:noVBand="1"/>
        <w:tblCaption w:val="Table 5"/>
        <w:tblDescription w:val="Table 5 shows the type of advice received by Rural Generalists from program coordination units. This table has two columns. The headings of each table are 1. Type of support, and 2. Per cent (%)."/>
      </w:tblPr>
      <w:tblGrid>
        <w:gridCol w:w="8930"/>
        <w:gridCol w:w="1418"/>
      </w:tblGrid>
      <w:tr w:rsidR="00D4700F" w:rsidRPr="00960ACB" w14:paraId="6D6E168F" w14:textId="77777777">
        <w:trPr>
          <w:cantSplit/>
          <w:trHeight w:val="569"/>
          <w:tblHeader/>
        </w:trPr>
        <w:tc>
          <w:tcPr>
            <w:tcW w:w="8930" w:type="dxa"/>
            <w:shd w:val="clear" w:color="auto" w:fill="592C5F"/>
            <w:vAlign w:val="center"/>
          </w:tcPr>
          <w:p w14:paraId="1DF849DA" w14:textId="77777777" w:rsidR="00D4700F" w:rsidRPr="001711D7" w:rsidRDefault="00D4700F">
            <w:pPr>
              <w:spacing w:before="0"/>
              <w:rPr>
                <w:rFonts w:cs="Arial"/>
                <w:b/>
                <w:color w:val="FFFFFF" w:themeColor="background1"/>
                <w:sz w:val="20"/>
              </w:rPr>
            </w:pPr>
            <w:r w:rsidRPr="001711D7">
              <w:rPr>
                <w:rFonts w:cs="Arial"/>
                <w:b/>
                <w:color w:val="FFFFFF" w:themeColor="background1"/>
                <w:sz w:val="20"/>
              </w:rPr>
              <w:t>Type of support</w:t>
            </w:r>
          </w:p>
        </w:tc>
        <w:tc>
          <w:tcPr>
            <w:tcW w:w="1418" w:type="dxa"/>
            <w:tcBorders>
              <w:left w:val="nil"/>
            </w:tcBorders>
            <w:shd w:val="clear" w:color="auto" w:fill="592C5F"/>
            <w:vAlign w:val="center"/>
          </w:tcPr>
          <w:p w14:paraId="5935E28C" w14:textId="77777777" w:rsidR="00D4700F" w:rsidRDefault="00D4700F">
            <w:pPr>
              <w:spacing w:before="0"/>
              <w:jc w:val="center"/>
              <w:rPr>
                <w:rFonts w:cs="Arial"/>
                <w:b/>
                <w:color w:val="FFFFFF" w:themeColor="background1"/>
                <w:sz w:val="20"/>
              </w:rPr>
            </w:pPr>
            <w:r w:rsidRPr="001711D7">
              <w:rPr>
                <w:rFonts w:cs="Arial"/>
                <w:b/>
                <w:color w:val="FFFFFF" w:themeColor="background1"/>
                <w:sz w:val="20"/>
              </w:rPr>
              <w:t xml:space="preserve">Per cent </w:t>
            </w:r>
          </w:p>
          <w:p w14:paraId="0340F11A" w14:textId="77777777" w:rsidR="00D4700F" w:rsidRPr="001711D7" w:rsidRDefault="00D4700F">
            <w:pPr>
              <w:spacing w:before="0"/>
              <w:jc w:val="center"/>
              <w:rPr>
                <w:rFonts w:cs="Arial"/>
                <w:b/>
                <w:color w:val="FFFFFF" w:themeColor="background1"/>
                <w:sz w:val="20"/>
              </w:rPr>
            </w:pPr>
            <w:r>
              <w:rPr>
                <w:rFonts w:cs="Arial"/>
                <w:b/>
                <w:color w:val="FFFFFF" w:themeColor="background1"/>
                <w:sz w:val="20"/>
              </w:rPr>
              <w:t>(%)</w:t>
            </w:r>
          </w:p>
        </w:tc>
      </w:tr>
      <w:tr w:rsidR="00D4700F" w:rsidRPr="00960ACB" w14:paraId="37CE97F1" w14:textId="77777777">
        <w:trPr>
          <w:cantSplit/>
          <w:trHeight w:val="318"/>
        </w:trPr>
        <w:tc>
          <w:tcPr>
            <w:tcW w:w="8930" w:type="dxa"/>
            <w:shd w:val="clear" w:color="auto" w:fill="D9D9D9" w:themeFill="background1" w:themeFillShade="D9"/>
            <w:vAlign w:val="center"/>
          </w:tcPr>
          <w:p w14:paraId="33645AEC" w14:textId="77777777" w:rsidR="00D4700F" w:rsidRPr="00FF0F37" w:rsidRDefault="00D4700F">
            <w:pPr>
              <w:spacing w:before="0"/>
              <w:rPr>
                <w:rFonts w:cs="Arial"/>
                <w:sz w:val="20"/>
                <w:szCs w:val="20"/>
              </w:rPr>
            </w:pPr>
            <w:r w:rsidRPr="00FF0F37">
              <w:rPr>
                <w:sz w:val="20"/>
                <w:szCs w:val="20"/>
              </w:rPr>
              <w:t>Advice or assistance with placements as a GP Rural Generalist registrar</w:t>
            </w:r>
          </w:p>
        </w:tc>
        <w:tc>
          <w:tcPr>
            <w:tcW w:w="1418" w:type="dxa"/>
            <w:tcBorders>
              <w:left w:val="nil"/>
            </w:tcBorders>
            <w:shd w:val="clear" w:color="auto" w:fill="D9D9D9" w:themeFill="background1" w:themeFillShade="D9"/>
            <w:vAlign w:val="center"/>
          </w:tcPr>
          <w:p w14:paraId="2C00DA97" w14:textId="77777777" w:rsidR="00D4700F" w:rsidRPr="001711D7" w:rsidRDefault="00D4700F">
            <w:pPr>
              <w:spacing w:before="0"/>
              <w:jc w:val="center"/>
              <w:rPr>
                <w:rFonts w:cs="Arial"/>
                <w:sz w:val="20"/>
                <w:szCs w:val="20"/>
              </w:rPr>
            </w:pPr>
            <w:r>
              <w:rPr>
                <w:rFonts w:cs="Arial"/>
                <w:sz w:val="20"/>
                <w:szCs w:val="20"/>
              </w:rPr>
              <w:t>39.6</w:t>
            </w:r>
          </w:p>
        </w:tc>
      </w:tr>
      <w:tr w:rsidR="00D4700F" w:rsidRPr="00960ACB" w14:paraId="0144E2EA" w14:textId="77777777">
        <w:trPr>
          <w:cantSplit/>
          <w:trHeight w:val="318"/>
        </w:trPr>
        <w:tc>
          <w:tcPr>
            <w:tcW w:w="8930" w:type="dxa"/>
            <w:shd w:val="clear" w:color="auto" w:fill="auto"/>
            <w:vAlign w:val="center"/>
          </w:tcPr>
          <w:p w14:paraId="0BA7BE2A" w14:textId="77777777" w:rsidR="00D4700F" w:rsidRPr="00FF0F37" w:rsidRDefault="00D4700F">
            <w:pPr>
              <w:spacing w:before="0"/>
              <w:rPr>
                <w:rFonts w:cs="Arial"/>
                <w:sz w:val="20"/>
                <w:szCs w:val="20"/>
              </w:rPr>
            </w:pPr>
            <w:r w:rsidRPr="00FF0F37">
              <w:rPr>
                <w:sz w:val="20"/>
                <w:szCs w:val="20"/>
              </w:rPr>
              <w:t xml:space="preserve">Advice or assistance with placements as a junior doctor </w:t>
            </w:r>
          </w:p>
        </w:tc>
        <w:tc>
          <w:tcPr>
            <w:tcW w:w="1418" w:type="dxa"/>
            <w:tcBorders>
              <w:left w:val="nil"/>
            </w:tcBorders>
            <w:shd w:val="clear" w:color="auto" w:fill="auto"/>
            <w:vAlign w:val="center"/>
          </w:tcPr>
          <w:p w14:paraId="3D36FAEB" w14:textId="77777777" w:rsidR="00D4700F" w:rsidRPr="001711D7" w:rsidRDefault="00D4700F">
            <w:pPr>
              <w:spacing w:before="0"/>
              <w:jc w:val="center"/>
              <w:rPr>
                <w:rFonts w:cs="Arial"/>
                <w:sz w:val="20"/>
                <w:szCs w:val="20"/>
              </w:rPr>
            </w:pPr>
            <w:r>
              <w:rPr>
                <w:rFonts w:cs="Arial"/>
                <w:sz w:val="20"/>
                <w:szCs w:val="20"/>
              </w:rPr>
              <w:t>27.7</w:t>
            </w:r>
          </w:p>
        </w:tc>
      </w:tr>
      <w:tr w:rsidR="00D4700F" w:rsidRPr="00960ACB" w14:paraId="6E58A64E" w14:textId="77777777">
        <w:trPr>
          <w:cantSplit/>
          <w:trHeight w:val="318"/>
        </w:trPr>
        <w:tc>
          <w:tcPr>
            <w:tcW w:w="8930" w:type="dxa"/>
            <w:shd w:val="clear" w:color="auto" w:fill="D9D9D9" w:themeFill="background1" w:themeFillShade="D9"/>
            <w:vAlign w:val="center"/>
          </w:tcPr>
          <w:p w14:paraId="4AC1E0CE" w14:textId="77777777" w:rsidR="00D4700F" w:rsidRPr="00FF0F37" w:rsidRDefault="00D4700F">
            <w:pPr>
              <w:spacing w:before="0"/>
              <w:rPr>
                <w:rFonts w:cs="Arial"/>
                <w:sz w:val="20"/>
                <w:szCs w:val="20"/>
              </w:rPr>
            </w:pPr>
            <w:r w:rsidRPr="00FF0F37">
              <w:rPr>
                <w:sz w:val="20"/>
                <w:szCs w:val="20"/>
              </w:rPr>
              <w:t>Education support</w:t>
            </w:r>
          </w:p>
        </w:tc>
        <w:tc>
          <w:tcPr>
            <w:tcW w:w="1418" w:type="dxa"/>
            <w:tcBorders>
              <w:left w:val="nil"/>
            </w:tcBorders>
            <w:shd w:val="clear" w:color="auto" w:fill="D9D9D9" w:themeFill="background1" w:themeFillShade="D9"/>
            <w:vAlign w:val="center"/>
          </w:tcPr>
          <w:p w14:paraId="0ADA28B7" w14:textId="77777777" w:rsidR="00D4700F" w:rsidRPr="001711D7" w:rsidRDefault="00D4700F">
            <w:pPr>
              <w:spacing w:before="0"/>
              <w:jc w:val="center"/>
              <w:rPr>
                <w:rFonts w:cs="Arial"/>
                <w:sz w:val="20"/>
                <w:szCs w:val="20"/>
              </w:rPr>
            </w:pPr>
            <w:r>
              <w:rPr>
                <w:rFonts w:cs="Arial"/>
                <w:sz w:val="20"/>
                <w:szCs w:val="20"/>
              </w:rPr>
              <w:t>27.7</w:t>
            </w:r>
          </w:p>
        </w:tc>
      </w:tr>
      <w:tr w:rsidR="00D4700F" w:rsidRPr="00960ACB" w14:paraId="638006EC" w14:textId="77777777">
        <w:trPr>
          <w:cantSplit/>
          <w:trHeight w:val="318"/>
        </w:trPr>
        <w:tc>
          <w:tcPr>
            <w:tcW w:w="8930" w:type="dxa"/>
            <w:shd w:val="clear" w:color="auto" w:fill="auto"/>
            <w:vAlign w:val="center"/>
          </w:tcPr>
          <w:p w14:paraId="59F0F685" w14:textId="77777777" w:rsidR="00D4700F" w:rsidRPr="00FF0F37" w:rsidRDefault="00D4700F">
            <w:pPr>
              <w:spacing w:before="0"/>
              <w:rPr>
                <w:rFonts w:cs="Arial"/>
                <w:sz w:val="20"/>
                <w:szCs w:val="20"/>
              </w:rPr>
            </w:pPr>
            <w:r w:rsidRPr="00FF0F37">
              <w:rPr>
                <w:sz w:val="20"/>
                <w:szCs w:val="20"/>
              </w:rPr>
              <w:t xml:space="preserve">Advice or assistance managing the intersection between hospital-based training and primary care </w:t>
            </w:r>
          </w:p>
        </w:tc>
        <w:tc>
          <w:tcPr>
            <w:tcW w:w="1418" w:type="dxa"/>
            <w:tcBorders>
              <w:left w:val="nil"/>
            </w:tcBorders>
            <w:shd w:val="clear" w:color="auto" w:fill="auto"/>
            <w:vAlign w:val="center"/>
          </w:tcPr>
          <w:p w14:paraId="0C2E33A5" w14:textId="77777777" w:rsidR="00D4700F" w:rsidRPr="001711D7" w:rsidRDefault="00D4700F">
            <w:pPr>
              <w:spacing w:before="0"/>
              <w:jc w:val="center"/>
              <w:rPr>
                <w:rFonts w:cs="Arial"/>
                <w:sz w:val="20"/>
                <w:szCs w:val="20"/>
              </w:rPr>
            </w:pPr>
            <w:r>
              <w:rPr>
                <w:rFonts w:cs="Arial"/>
                <w:sz w:val="20"/>
                <w:szCs w:val="20"/>
              </w:rPr>
              <w:t>18.1</w:t>
            </w:r>
          </w:p>
        </w:tc>
      </w:tr>
      <w:tr w:rsidR="00D4700F" w:rsidRPr="00960ACB" w14:paraId="6572FBC5" w14:textId="77777777">
        <w:trPr>
          <w:cantSplit/>
          <w:trHeight w:val="318"/>
        </w:trPr>
        <w:tc>
          <w:tcPr>
            <w:tcW w:w="8930" w:type="dxa"/>
            <w:shd w:val="clear" w:color="auto" w:fill="D9D9D9" w:themeFill="background1" w:themeFillShade="D9"/>
            <w:vAlign w:val="center"/>
          </w:tcPr>
          <w:p w14:paraId="41967E9A" w14:textId="77777777" w:rsidR="00D4700F" w:rsidRPr="00FF0F37" w:rsidRDefault="00D4700F">
            <w:pPr>
              <w:spacing w:before="0"/>
              <w:rPr>
                <w:rFonts w:cs="Arial"/>
                <w:sz w:val="20"/>
                <w:szCs w:val="20"/>
              </w:rPr>
            </w:pPr>
            <w:r w:rsidRPr="00FF0F37">
              <w:rPr>
                <w:sz w:val="20"/>
                <w:szCs w:val="20"/>
              </w:rPr>
              <w:t>Assistance managing the transition from junior doctor to GP Rural Generalist registrar</w:t>
            </w:r>
          </w:p>
        </w:tc>
        <w:tc>
          <w:tcPr>
            <w:tcW w:w="1418" w:type="dxa"/>
            <w:tcBorders>
              <w:left w:val="nil"/>
            </w:tcBorders>
            <w:shd w:val="clear" w:color="auto" w:fill="D9D9D9" w:themeFill="background1" w:themeFillShade="D9"/>
            <w:vAlign w:val="center"/>
          </w:tcPr>
          <w:p w14:paraId="45839EE1" w14:textId="77777777" w:rsidR="00D4700F" w:rsidRPr="001711D7" w:rsidRDefault="00D4700F">
            <w:pPr>
              <w:spacing w:before="0"/>
              <w:jc w:val="center"/>
              <w:rPr>
                <w:rFonts w:cs="Arial"/>
                <w:sz w:val="20"/>
                <w:szCs w:val="20"/>
              </w:rPr>
            </w:pPr>
            <w:r>
              <w:rPr>
                <w:rFonts w:cs="Arial"/>
                <w:sz w:val="20"/>
                <w:szCs w:val="20"/>
              </w:rPr>
              <w:t>17.7</w:t>
            </w:r>
          </w:p>
        </w:tc>
      </w:tr>
      <w:tr w:rsidR="00D4700F" w:rsidRPr="00960ACB" w14:paraId="5A853CD8" w14:textId="77777777">
        <w:trPr>
          <w:cantSplit/>
          <w:trHeight w:val="318"/>
        </w:trPr>
        <w:tc>
          <w:tcPr>
            <w:tcW w:w="8930" w:type="dxa"/>
            <w:shd w:val="clear" w:color="auto" w:fill="auto"/>
            <w:vAlign w:val="center"/>
          </w:tcPr>
          <w:p w14:paraId="0731B333" w14:textId="77777777" w:rsidR="00D4700F" w:rsidRPr="00FF0F37" w:rsidRDefault="00D4700F">
            <w:pPr>
              <w:spacing w:before="0"/>
              <w:rPr>
                <w:rFonts w:cs="Arial"/>
                <w:sz w:val="20"/>
                <w:szCs w:val="20"/>
              </w:rPr>
            </w:pPr>
            <w:r w:rsidRPr="00FF0F37">
              <w:rPr>
                <w:sz w:val="20"/>
                <w:szCs w:val="20"/>
              </w:rPr>
              <w:t>Case management support to navigate the pathway</w:t>
            </w:r>
          </w:p>
        </w:tc>
        <w:tc>
          <w:tcPr>
            <w:tcW w:w="1418" w:type="dxa"/>
            <w:tcBorders>
              <w:left w:val="nil"/>
            </w:tcBorders>
            <w:shd w:val="clear" w:color="auto" w:fill="auto"/>
            <w:vAlign w:val="center"/>
          </w:tcPr>
          <w:p w14:paraId="18B45DF5" w14:textId="77777777" w:rsidR="00D4700F" w:rsidRPr="001711D7" w:rsidRDefault="00D4700F">
            <w:pPr>
              <w:spacing w:before="0"/>
              <w:jc w:val="center"/>
              <w:rPr>
                <w:rFonts w:cs="Arial"/>
                <w:sz w:val="20"/>
                <w:szCs w:val="20"/>
              </w:rPr>
            </w:pPr>
            <w:r>
              <w:rPr>
                <w:rFonts w:cs="Arial"/>
                <w:sz w:val="20"/>
                <w:szCs w:val="20"/>
              </w:rPr>
              <w:t>16.2</w:t>
            </w:r>
          </w:p>
        </w:tc>
      </w:tr>
      <w:tr w:rsidR="00D4700F" w:rsidRPr="00960ACB" w14:paraId="79A37E58" w14:textId="77777777">
        <w:trPr>
          <w:cantSplit/>
          <w:trHeight w:val="318"/>
        </w:trPr>
        <w:tc>
          <w:tcPr>
            <w:tcW w:w="8930" w:type="dxa"/>
            <w:shd w:val="clear" w:color="auto" w:fill="D9D9D9" w:themeFill="background1" w:themeFillShade="D9"/>
            <w:vAlign w:val="center"/>
          </w:tcPr>
          <w:p w14:paraId="447C1731" w14:textId="77777777" w:rsidR="00D4700F" w:rsidRPr="00FF0F37" w:rsidRDefault="00D4700F">
            <w:pPr>
              <w:spacing w:before="0"/>
              <w:rPr>
                <w:rFonts w:cs="Arial"/>
                <w:sz w:val="20"/>
                <w:szCs w:val="20"/>
              </w:rPr>
            </w:pPr>
            <w:r w:rsidRPr="00FF0F37">
              <w:rPr>
                <w:sz w:val="20"/>
                <w:szCs w:val="20"/>
              </w:rPr>
              <w:t>Relocation, travel and/or accommodation support</w:t>
            </w:r>
          </w:p>
        </w:tc>
        <w:tc>
          <w:tcPr>
            <w:tcW w:w="1418" w:type="dxa"/>
            <w:tcBorders>
              <w:left w:val="nil"/>
            </w:tcBorders>
            <w:shd w:val="clear" w:color="auto" w:fill="D9D9D9" w:themeFill="background1" w:themeFillShade="D9"/>
            <w:vAlign w:val="center"/>
          </w:tcPr>
          <w:p w14:paraId="67927BC7" w14:textId="77777777" w:rsidR="00D4700F" w:rsidRPr="001711D7" w:rsidRDefault="00D4700F">
            <w:pPr>
              <w:spacing w:before="0"/>
              <w:jc w:val="center"/>
              <w:rPr>
                <w:rFonts w:cs="Arial"/>
                <w:sz w:val="20"/>
                <w:szCs w:val="20"/>
              </w:rPr>
            </w:pPr>
            <w:r>
              <w:rPr>
                <w:rFonts w:cs="Arial"/>
                <w:sz w:val="20"/>
                <w:szCs w:val="20"/>
              </w:rPr>
              <w:t>13.1</w:t>
            </w:r>
          </w:p>
        </w:tc>
      </w:tr>
      <w:tr w:rsidR="00D4700F" w:rsidRPr="00960ACB" w14:paraId="18B1D291" w14:textId="77777777">
        <w:trPr>
          <w:cantSplit/>
          <w:trHeight w:val="318"/>
        </w:trPr>
        <w:tc>
          <w:tcPr>
            <w:tcW w:w="8930" w:type="dxa"/>
            <w:shd w:val="clear" w:color="auto" w:fill="auto"/>
            <w:vAlign w:val="center"/>
          </w:tcPr>
          <w:p w14:paraId="1032FC3E" w14:textId="77777777" w:rsidR="00D4700F" w:rsidRPr="00FF0F37" w:rsidRDefault="00D4700F">
            <w:pPr>
              <w:spacing w:before="0"/>
              <w:rPr>
                <w:rFonts w:cs="Arial"/>
                <w:sz w:val="20"/>
                <w:szCs w:val="20"/>
              </w:rPr>
            </w:pPr>
            <w:r w:rsidRPr="00FF0F37">
              <w:rPr>
                <w:sz w:val="20"/>
                <w:szCs w:val="20"/>
              </w:rPr>
              <w:t>Orientation</w:t>
            </w:r>
          </w:p>
        </w:tc>
        <w:tc>
          <w:tcPr>
            <w:tcW w:w="1418" w:type="dxa"/>
            <w:tcBorders>
              <w:left w:val="nil"/>
            </w:tcBorders>
            <w:shd w:val="clear" w:color="auto" w:fill="auto"/>
            <w:vAlign w:val="center"/>
          </w:tcPr>
          <w:p w14:paraId="0F039D2F" w14:textId="77777777" w:rsidR="00D4700F" w:rsidRPr="001711D7" w:rsidRDefault="00D4700F">
            <w:pPr>
              <w:spacing w:before="0"/>
              <w:jc w:val="center"/>
              <w:rPr>
                <w:rFonts w:cs="Arial"/>
                <w:sz w:val="20"/>
                <w:szCs w:val="20"/>
              </w:rPr>
            </w:pPr>
            <w:r>
              <w:rPr>
                <w:rFonts w:cs="Arial"/>
                <w:sz w:val="20"/>
                <w:szCs w:val="20"/>
              </w:rPr>
              <w:t>8.8</w:t>
            </w:r>
          </w:p>
        </w:tc>
      </w:tr>
    </w:tbl>
    <w:p w14:paraId="78E7CAE1" w14:textId="61E8EAAB" w:rsidR="00D4700F" w:rsidRPr="001711D7" w:rsidRDefault="00D4700F" w:rsidP="00D4700F">
      <w:pPr>
        <w:jc w:val="right"/>
        <w:rPr>
          <w:i/>
          <w:sz w:val="20"/>
          <w:szCs w:val="16"/>
        </w:rPr>
      </w:pPr>
      <w:r w:rsidRPr="001711D7">
        <w:rPr>
          <w:i/>
          <w:sz w:val="20"/>
          <w:szCs w:val="16"/>
        </w:rPr>
        <w:t>(n=</w:t>
      </w:r>
      <w:r w:rsidR="00247A69">
        <w:rPr>
          <w:i/>
          <w:sz w:val="20"/>
          <w:szCs w:val="16"/>
        </w:rPr>
        <w:t>260</w:t>
      </w:r>
      <w:r w:rsidRPr="001711D7">
        <w:rPr>
          <w:i/>
          <w:sz w:val="20"/>
          <w:szCs w:val="16"/>
        </w:rPr>
        <w:t>)</w:t>
      </w:r>
    </w:p>
    <w:p w14:paraId="687BE25E" w14:textId="77777777" w:rsidR="00C0574D" w:rsidRDefault="00C0574D">
      <w:pPr>
        <w:spacing w:before="0"/>
      </w:pPr>
      <w:r>
        <w:br w:type="page"/>
      </w:r>
    </w:p>
    <w:p w14:paraId="6F5F2181" w14:textId="7818BF9D" w:rsidR="00D4700F" w:rsidRPr="003B2F09" w:rsidRDefault="00D4700F" w:rsidP="00D4700F">
      <w:r w:rsidRPr="003B2F09">
        <w:lastRenderedPageBreak/>
        <w:t>Of the Rural Generalist</w:t>
      </w:r>
      <w:r>
        <w:t xml:space="preserve"> trainees</w:t>
      </w:r>
      <w:r w:rsidRPr="003B2F09">
        <w:t xml:space="preserve"> who responded to the survey, 72 per cent indicated they’d remain in</w:t>
      </w:r>
      <w:r w:rsidR="007C5C61">
        <w:t xml:space="preserve"> a</w:t>
      </w:r>
      <w:r w:rsidRPr="003B2F09">
        <w:t xml:space="preserve"> rural practice after the completion of the training</w:t>
      </w:r>
      <w:r w:rsidR="007C5C61">
        <w:t>,</w:t>
      </w:r>
      <w:r w:rsidRPr="003B2F09">
        <w:t xml:space="preserve"> with a further 24 per cent unsure. </w:t>
      </w:r>
    </w:p>
    <w:p w14:paraId="2F955729" w14:textId="3E6DFFE7" w:rsidR="00D4700F" w:rsidRPr="003B2F09" w:rsidRDefault="00D4700F" w:rsidP="00D4700F">
      <w:r>
        <w:t xml:space="preserve">Five per cent of registrars who did not qualify as Rural Generalist trainees replied that they’d considered changing to the Rural Generalist Pathway with </w:t>
      </w:r>
      <w:r w:rsidR="00664087">
        <w:t>14</w:t>
      </w:r>
      <w:r>
        <w:t xml:space="preserve"> per cent of these indicating with ‘yes’ </w:t>
      </w:r>
      <w:r w:rsidR="00664087">
        <w:t>and 20 per cent with</w:t>
      </w:r>
      <w:r>
        <w:t xml:space="preserve"> ‘unsure’ that this was due to support from the state and/or territory coordination units. </w:t>
      </w:r>
    </w:p>
    <w:p w14:paraId="0F3D9F22" w14:textId="1EF252A9" w:rsidR="00D4700F" w:rsidRPr="00CC3115" w:rsidRDefault="00D4700F" w:rsidP="00D4700F">
      <w:r>
        <w:t>Those that replied that they were unsure about if they would change to the Rural Generalist pathway were</w:t>
      </w:r>
      <w:r w:rsidR="00DE560C">
        <w:t xml:space="preserve"> </w:t>
      </w:r>
      <w:r>
        <w:t xml:space="preserve">asked in an open-ended question what might help them consider changing to the Rural Generalist pathway. Many mentioned better pay, conditions, entitlements and better-quality training and training facilities. </w:t>
      </w:r>
    </w:p>
    <w:p w14:paraId="4A0E89A8" w14:textId="75727C8E" w:rsidR="00D4700F" w:rsidRPr="001A24DF" w:rsidRDefault="00D4700F" w:rsidP="00D4700F">
      <w:pPr>
        <w:ind w:left="720"/>
        <w:rPr>
          <w:i/>
        </w:rPr>
      </w:pPr>
      <w:r w:rsidRPr="001A24DF">
        <w:rPr>
          <w:i/>
        </w:rPr>
        <w:t>A positive shift in public sentiment towards rural medical practitioners; huge investment in rural health infrastructure and staffing; better remuneration that reflects the complexity of rural medicine and professional risk; and compensation for the opportunity costs of leaving metropolitan areas for professional families (</w:t>
      </w:r>
      <w:r w:rsidR="00633806" w:rsidRPr="001A24DF">
        <w:rPr>
          <w:i/>
        </w:rPr>
        <w:t>e.g.</w:t>
      </w:r>
      <w:r w:rsidRPr="001A24DF">
        <w:rPr>
          <w:i/>
        </w:rPr>
        <w:t xml:space="preserve"> appropriate work for spouses). (General Pathway, Female, RACGP)</w:t>
      </w:r>
    </w:p>
    <w:p w14:paraId="2AC3D59D" w14:textId="77777777" w:rsidR="00D4700F" w:rsidRPr="001A24DF" w:rsidRDefault="00D4700F" w:rsidP="00D4700F">
      <w:r w:rsidRPr="001A24DF">
        <w:t>Support for families such as schools and access to education was also considered as important in considering a change to the Rural Generalist pathway, as well as support for other family members and dependents to find appropriate work.</w:t>
      </w:r>
    </w:p>
    <w:p w14:paraId="35E6AADF" w14:textId="77777777" w:rsidR="00D4700F" w:rsidRPr="001A24DF" w:rsidRDefault="00D4700F" w:rsidP="00D4700F">
      <w:pPr>
        <w:ind w:left="720"/>
        <w:rPr>
          <w:i/>
          <w:highlight w:val="yellow"/>
        </w:rPr>
      </w:pPr>
      <w:r w:rsidRPr="001A24DF">
        <w:rPr>
          <w:i/>
        </w:rPr>
        <w:t>If there were better facilities for young families with small kids then would definitely consider rural generalist pathway (General Pathway, Female, RACGP)</w:t>
      </w:r>
    </w:p>
    <w:p w14:paraId="38EEA164" w14:textId="090DD42C" w:rsidR="000C0A49" w:rsidRPr="00763378" w:rsidRDefault="7119B730" w:rsidP="009E70A5">
      <w:pPr>
        <w:pStyle w:val="Heading2"/>
      </w:pPr>
      <w:bookmarkStart w:id="147" w:name="_Toc147746455"/>
      <w:bookmarkStart w:id="148" w:name="_Toc161128092"/>
      <w:r>
        <w:t xml:space="preserve">Transition to </w:t>
      </w:r>
      <w:r w:rsidR="1BF70F15">
        <w:t>College-led</w:t>
      </w:r>
      <w:r>
        <w:t xml:space="preserve"> GP training</w:t>
      </w:r>
      <w:bookmarkEnd w:id="147"/>
      <w:bookmarkEnd w:id="148"/>
    </w:p>
    <w:p w14:paraId="698B54FD" w14:textId="4D714986" w:rsidR="00D61A97" w:rsidRPr="00FE3ECA" w:rsidRDefault="7AC4C52E" w:rsidP="009E70A5">
      <w:r>
        <w:t xml:space="preserve">Semester One 2023 was the first full semester of </w:t>
      </w:r>
      <w:r w:rsidR="4E3163F4">
        <w:t xml:space="preserve">training delivered by the </w:t>
      </w:r>
      <w:r w:rsidR="4BC6C924">
        <w:t xml:space="preserve">GP </w:t>
      </w:r>
      <w:r w:rsidR="4E3163F4">
        <w:t xml:space="preserve">Colleges. </w:t>
      </w:r>
      <w:r w:rsidR="1F81D101">
        <w:t xml:space="preserve">The </w:t>
      </w:r>
      <w:r w:rsidR="5F3EAFE2">
        <w:t xml:space="preserve">questions from the 2022 instrument around the transition were adapted and used for the 2023 survey. </w:t>
      </w:r>
      <w:r w:rsidR="27FF093C">
        <w:t xml:space="preserve">Registrars were asked </w:t>
      </w:r>
      <w:r w:rsidR="43D71967">
        <w:t xml:space="preserve">if they understood the changes to their training, </w:t>
      </w:r>
      <w:r w:rsidR="72DA3E0B">
        <w:t xml:space="preserve">if they felt informed about the change, where they sought information, and the impact of the transition to </w:t>
      </w:r>
      <w:r w:rsidR="1BF70F15">
        <w:t>College-led GP</w:t>
      </w:r>
      <w:r w:rsidR="5EAF6043">
        <w:t xml:space="preserve"> training.</w:t>
      </w:r>
    </w:p>
    <w:p w14:paraId="78CE0059" w14:textId="1E54D7B1" w:rsidR="00ED304D" w:rsidRPr="00780FDE" w:rsidRDefault="6CF888AD" w:rsidP="009E70A5">
      <w:r>
        <w:t>When registrars were asked if the</w:t>
      </w:r>
      <w:r w:rsidR="1C48E36D">
        <w:t>y</w:t>
      </w:r>
      <w:r>
        <w:t xml:space="preserve"> understood the </w:t>
      </w:r>
      <w:r w:rsidR="1C48E36D">
        <w:t>changes that occurred to their training following the transition</w:t>
      </w:r>
      <w:r>
        <w:t xml:space="preserve"> process, </w:t>
      </w:r>
      <w:r w:rsidR="4992217D">
        <w:t>23</w:t>
      </w:r>
      <w:r>
        <w:t xml:space="preserve"> per cent replied that they did</w:t>
      </w:r>
      <w:r w:rsidR="3817EAC4">
        <w:t xml:space="preserve"> </w:t>
      </w:r>
      <w:r w:rsidR="14D72958">
        <w:t xml:space="preserve">not </w:t>
      </w:r>
      <w:r w:rsidR="3817EAC4">
        <w:t>understand</w:t>
      </w:r>
      <w:r w:rsidR="7160EED6">
        <w:t xml:space="preserve"> and a further 29 per cent were still unsure </w:t>
      </w:r>
      <w:r w:rsidR="3413BD68">
        <w:t>they understood</w:t>
      </w:r>
      <w:r>
        <w:t xml:space="preserve"> the </w:t>
      </w:r>
      <w:r w:rsidR="3413BD68">
        <w:t>changes</w:t>
      </w:r>
      <w:r w:rsidR="00ED304D">
        <w:t xml:space="preserve"> that had occurred</w:t>
      </w:r>
      <w:r>
        <w:t xml:space="preserve">. </w:t>
      </w:r>
    </w:p>
    <w:p w14:paraId="0A287C4D" w14:textId="598EF131" w:rsidR="00D26BBE" w:rsidRDefault="7119B730" w:rsidP="009E70A5">
      <w:r>
        <w:t xml:space="preserve">Registrars were also </w:t>
      </w:r>
      <w:r w:rsidR="51E124D9">
        <w:t>asked</w:t>
      </w:r>
      <w:r>
        <w:t xml:space="preserve"> </w:t>
      </w:r>
      <w:r w:rsidR="1FC0C895">
        <w:t>what impact</w:t>
      </w:r>
      <w:r>
        <w:t xml:space="preserve"> the transition to </w:t>
      </w:r>
      <w:r w:rsidR="1BF70F15">
        <w:t>College-led</w:t>
      </w:r>
      <w:r>
        <w:t xml:space="preserve"> GP training had on their training. </w:t>
      </w:r>
      <w:r w:rsidR="0008544C">
        <w:t>Most</w:t>
      </w:r>
      <w:r w:rsidR="4B34E084">
        <w:t xml:space="preserve"> registrars said it had no impact (62%), while </w:t>
      </w:r>
      <w:r w:rsidR="001C5832">
        <w:t>29</w:t>
      </w:r>
      <w:r w:rsidR="4B34E084">
        <w:t xml:space="preserve"> per cent said it had a negative impact and only 8 per cent said it had a positive </w:t>
      </w:r>
      <w:r w:rsidR="2380572E">
        <w:t>impact on their GP training.</w:t>
      </w:r>
    </w:p>
    <w:p w14:paraId="08A0A744" w14:textId="54FD07F9" w:rsidR="009E70A5" w:rsidRDefault="1657433B" w:rsidP="009E70A5">
      <w:r>
        <w:t>R</w:t>
      </w:r>
      <w:r w:rsidR="7119B730">
        <w:t>egistrars</w:t>
      </w:r>
      <w:r>
        <w:t xml:space="preserve"> identified </w:t>
      </w:r>
      <w:r w:rsidR="00094835">
        <w:t xml:space="preserve">that </w:t>
      </w:r>
      <w:r>
        <w:t>they</w:t>
      </w:r>
      <w:r w:rsidR="7119B730">
        <w:t xml:space="preserve"> had gained information about the transition to </w:t>
      </w:r>
      <w:r w:rsidR="1BF70F15">
        <w:t>College-led</w:t>
      </w:r>
      <w:r w:rsidR="7119B730">
        <w:t xml:space="preserve"> GP training </w:t>
      </w:r>
      <w:r>
        <w:t xml:space="preserve">most frequently </w:t>
      </w:r>
      <w:r w:rsidR="7119B730">
        <w:t xml:space="preserve">from either </w:t>
      </w:r>
      <w:r w:rsidR="492323A7">
        <w:t xml:space="preserve">their own </w:t>
      </w:r>
      <w:r w:rsidR="00816432">
        <w:t xml:space="preserve">GP </w:t>
      </w:r>
      <w:r w:rsidR="7119B730">
        <w:t>C</w:t>
      </w:r>
      <w:r w:rsidR="492323A7">
        <w:t>ollege</w:t>
      </w:r>
      <w:r>
        <w:t xml:space="preserve"> (</w:t>
      </w:r>
      <w:r w:rsidR="6553F59B">
        <w:t>65</w:t>
      </w:r>
      <w:r w:rsidR="492323A7">
        <w:t xml:space="preserve">% of RACGP registrars from RACGP, </w:t>
      </w:r>
      <w:r w:rsidR="58795D85">
        <w:t>76</w:t>
      </w:r>
      <w:r w:rsidR="492323A7">
        <w:t xml:space="preserve">% </w:t>
      </w:r>
      <w:r w:rsidR="58795D85">
        <w:t xml:space="preserve">of </w:t>
      </w:r>
      <w:r w:rsidR="492323A7">
        <w:t>ACRRM registrars from ACRRM</w:t>
      </w:r>
      <w:r>
        <w:t xml:space="preserve">) </w:t>
      </w:r>
      <w:r w:rsidR="2FB05776">
        <w:t>o</w:t>
      </w:r>
      <w:r w:rsidR="58795D85">
        <w:t>r from their</w:t>
      </w:r>
      <w:r w:rsidR="2FB05776">
        <w:t xml:space="preserve"> previous</w:t>
      </w:r>
      <w:r w:rsidR="58795D85">
        <w:t xml:space="preserve"> RTO (64% of responders). </w:t>
      </w:r>
      <w:r>
        <w:t>A smaller proportion had received information from their supervisors or training facility (</w:t>
      </w:r>
      <w:r w:rsidR="0B5BB6D5">
        <w:t xml:space="preserve">16-20%), </w:t>
      </w:r>
      <w:r>
        <w:t>GPRA (1</w:t>
      </w:r>
      <w:r w:rsidR="3ADD8C55">
        <w:t>2</w:t>
      </w:r>
      <w:r>
        <w:t xml:space="preserve">%), or </w:t>
      </w:r>
      <w:r w:rsidR="59E7803B">
        <w:t>the Department</w:t>
      </w:r>
      <w:r>
        <w:t xml:space="preserve"> (</w:t>
      </w:r>
      <w:r w:rsidR="0B5BB6D5">
        <w:t>1</w:t>
      </w:r>
      <w:r>
        <w:t xml:space="preserve">%). </w:t>
      </w:r>
    </w:p>
    <w:p w14:paraId="3CC6CDBF" w14:textId="4C7AF62F" w:rsidR="00A67D88" w:rsidRDefault="00627E29" w:rsidP="009E70A5">
      <w:r>
        <w:t xml:space="preserve">Registrar perspectives on </w:t>
      </w:r>
      <w:r w:rsidR="0023306F">
        <w:t>th</w:t>
      </w:r>
      <w:r w:rsidR="0066461A">
        <w:t xml:space="preserve">e transition to College-led GP training </w:t>
      </w:r>
      <w:r w:rsidR="002B4D8A">
        <w:t>were</w:t>
      </w:r>
      <w:r w:rsidR="0038599D">
        <w:t xml:space="preserve"> also</w:t>
      </w:r>
      <w:r w:rsidR="006E10BC">
        <w:t xml:space="preserve"> </w:t>
      </w:r>
      <w:r w:rsidR="002649C8">
        <w:t>provide in the</w:t>
      </w:r>
      <w:r w:rsidR="006E10BC">
        <w:t xml:space="preserve"> open-ended survey questions asking </w:t>
      </w:r>
      <w:r w:rsidR="00F85A1E">
        <w:t>about</w:t>
      </w:r>
      <w:r w:rsidR="006E10BC">
        <w:t xml:space="preserve"> the best aspects of their training, as well as areas they thought were most in need of improvement.</w:t>
      </w:r>
      <w:r w:rsidR="00A353BB">
        <w:t xml:space="preserve"> </w:t>
      </w:r>
      <w:r w:rsidR="00883F40">
        <w:t>A</w:t>
      </w:r>
      <w:r w:rsidR="003E7940">
        <w:t>ppro</w:t>
      </w:r>
      <w:r w:rsidR="0010765E">
        <w:t>ximately</w:t>
      </w:r>
      <w:r w:rsidR="0019671D">
        <w:t xml:space="preserve"> 100 registrars</w:t>
      </w:r>
      <w:r w:rsidR="00FF6E25">
        <w:t xml:space="preserve"> provided feedback</w:t>
      </w:r>
      <w:r w:rsidR="002B59FF">
        <w:t xml:space="preserve"> </w:t>
      </w:r>
      <w:r w:rsidR="00C84546">
        <w:t xml:space="preserve">on </w:t>
      </w:r>
      <w:r w:rsidR="002B59FF">
        <w:t>their</w:t>
      </w:r>
      <w:r w:rsidR="00637680">
        <w:t xml:space="preserve"> </w:t>
      </w:r>
      <w:r w:rsidR="00007BA4">
        <w:t>transition experiences</w:t>
      </w:r>
      <w:r w:rsidR="000A6910">
        <w:t xml:space="preserve">, </w:t>
      </w:r>
      <w:r w:rsidR="00672866">
        <w:t>about</w:t>
      </w:r>
      <w:r w:rsidR="009B20BD">
        <w:t xml:space="preserve"> </w:t>
      </w:r>
      <w:r w:rsidR="00F52C8C">
        <w:t>4</w:t>
      </w:r>
      <w:r w:rsidR="00333DF3">
        <w:t xml:space="preserve"> per cent</w:t>
      </w:r>
      <w:r w:rsidR="00F52C8C">
        <w:t xml:space="preserve"> of the overall response received to both </w:t>
      </w:r>
      <w:r w:rsidR="00BC08C1">
        <w:t xml:space="preserve">questions. </w:t>
      </w:r>
      <w:r w:rsidR="0037524D">
        <w:t xml:space="preserve"> </w:t>
      </w:r>
    </w:p>
    <w:p w14:paraId="754FE00F" w14:textId="528B9C14" w:rsidR="002F49E7" w:rsidRDefault="002F49E7" w:rsidP="009E70A5">
      <w:r>
        <w:t>Registrars who</w:t>
      </w:r>
      <w:r w:rsidR="00912BF2">
        <w:t xml:space="preserve"> </w:t>
      </w:r>
      <w:r w:rsidR="00BF2C1E">
        <w:t>reported feeling</w:t>
      </w:r>
      <w:r w:rsidR="00DF00B4">
        <w:t xml:space="preserve"> </w:t>
      </w:r>
      <w:r w:rsidR="00912BF2">
        <w:t xml:space="preserve">positive </w:t>
      </w:r>
      <w:r w:rsidR="003D2E85">
        <w:t>about the</w:t>
      </w:r>
      <w:r w:rsidR="00912BF2">
        <w:t xml:space="preserve"> transition process </w:t>
      </w:r>
      <w:r w:rsidR="00E1419E">
        <w:t>felt</w:t>
      </w:r>
      <w:r w:rsidR="00DF00B4">
        <w:t xml:space="preserve"> supported in the process, with</w:t>
      </w:r>
      <w:r w:rsidR="003D2E85">
        <w:t xml:space="preserve"> a good level of support being provided by the Colleges during the transition process.</w:t>
      </w:r>
    </w:p>
    <w:p w14:paraId="2DAE5655" w14:textId="3E54211D" w:rsidR="00E1419E" w:rsidRPr="00F04C73" w:rsidRDefault="00E1419E" w:rsidP="00D63C03">
      <w:pPr>
        <w:ind w:left="720"/>
        <w:rPr>
          <w:i/>
          <w:iCs/>
        </w:rPr>
      </w:pPr>
      <w:r w:rsidRPr="00F04C73">
        <w:rPr>
          <w:i/>
          <w:iCs/>
        </w:rPr>
        <w:t>The new transition to college led training.</w:t>
      </w:r>
      <w:r w:rsidR="00D63C03" w:rsidRPr="00F04C73">
        <w:rPr>
          <w:i/>
          <w:iCs/>
        </w:rPr>
        <w:t>…</w:t>
      </w:r>
      <w:r w:rsidRPr="00F04C73">
        <w:rPr>
          <w:i/>
          <w:iCs/>
        </w:rPr>
        <w:t>. I am enjoying the online semester training program. (Rural, Male, FACRRM)</w:t>
      </w:r>
    </w:p>
    <w:p w14:paraId="7D84A399" w14:textId="77777777" w:rsidR="00E1419E" w:rsidRPr="00F04C73" w:rsidRDefault="00E1419E" w:rsidP="00F04C73">
      <w:pPr>
        <w:ind w:left="720"/>
        <w:rPr>
          <w:i/>
          <w:iCs/>
        </w:rPr>
      </w:pPr>
      <w:r w:rsidRPr="00F04C73">
        <w:rPr>
          <w:i/>
          <w:iCs/>
        </w:rPr>
        <w:t>Supported transition from resident to registrar level and expectations (General Pathway, Female, FRACGP &amp; FARGP)</w:t>
      </w:r>
    </w:p>
    <w:p w14:paraId="39C702C3" w14:textId="1FCE41A2" w:rsidR="003D2E85" w:rsidRPr="00F04C73" w:rsidRDefault="00E1419E" w:rsidP="00F04C73">
      <w:pPr>
        <w:ind w:left="720"/>
        <w:rPr>
          <w:i/>
          <w:iCs/>
        </w:rPr>
      </w:pPr>
      <w:r w:rsidRPr="00F04C73">
        <w:rPr>
          <w:i/>
          <w:iCs/>
        </w:rPr>
        <w:t>Good communication from the college within my subregion</w:t>
      </w:r>
      <w:r w:rsidR="00966003">
        <w:rPr>
          <w:i/>
          <w:iCs/>
        </w:rPr>
        <w:t>.</w:t>
      </w:r>
      <w:r w:rsidRPr="00F04C73">
        <w:rPr>
          <w:i/>
          <w:iCs/>
        </w:rPr>
        <w:t xml:space="preserve"> Good level of support given the transition to GP is actually a fairly big/different jump (General Pathway, Male, FRACGP)</w:t>
      </w:r>
    </w:p>
    <w:p w14:paraId="2B355FF7" w14:textId="5C45D709" w:rsidR="006A6CDA" w:rsidRDefault="00790CA6" w:rsidP="009E70A5">
      <w:r w:rsidRPr="00B8296C">
        <w:lastRenderedPageBreak/>
        <w:t>Several registrars also reported that the courses</w:t>
      </w:r>
      <w:r>
        <w:t>, resources</w:t>
      </w:r>
      <w:r w:rsidRPr="00B8296C">
        <w:t xml:space="preserve"> and support offered by the GP Colleges were beneficial towards their learning and overall practice.</w:t>
      </w:r>
    </w:p>
    <w:p w14:paraId="28DEA266" w14:textId="77777777" w:rsidR="002D0E70" w:rsidRPr="007E350A" w:rsidRDefault="002D0E70" w:rsidP="002D0E70">
      <w:pPr>
        <w:spacing w:before="0" w:after="160" w:line="259" w:lineRule="auto"/>
        <w:ind w:left="720"/>
        <w:rPr>
          <w:rFonts w:cs="Arial"/>
          <w:i/>
        </w:rPr>
      </w:pPr>
      <w:r w:rsidRPr="007E350A">
        <w:rPr>
          <w:rFonts w:cs="Arial"/>
          <w:i/>
        </w:rPr>
        <w:t>Great ACRRM workshops and support from medical education team. Really good training experience on the ground in [Name] with varied presentations and responsibilities a lot of autonomy but help when I need it (Rural Pathway, Male, FAC</w:t>
      </w:r>
      <w:r>
        <w:rPr>
          <w:rFonts w:cs="Arial"/>
          <w:i/>
        </w:rPr>
        <w:t>R</w:t>
      </w:r>
      <w:r w:rsidRPr="007E350A">
        <w:rPr>
          <w:rFonts w:cs="Arial"/>
          <w:i/>
        </w:rPr>
        <w:t>RM)</w:t>
      </w:r>
    </w:p>
    <w:p w14:paraId="0008ED8A" w14:textId="77777777" w:rsidR="002D0E70" w:rsidRDefault="002D0E70" w:rsidP="002D0E70">
      <w:pPr>
        <w:spacing w:before="0" w:after="160" w:line="259" w:lineRule="auto"/>
        <w:ind w:left="720"/>
        <w:rPr>
          <w:rFonts w:cs="Arial"/>
          <w:i/>
        </w:rPr>
      </w:pPr>
      <w:r w:rsidRPr="007E350A">
        <w:rPr>
          <w:rFonts w:cs="Arial"/>
          <w:i/>
        </w:rPr>
        <w:t>My GP educator has given great advice and the ACRRM portal has excellent resources. (Rural Pathway, Female, FAC</w:t>
      </w:r>
      <w:r>
        <w:rPr>
          <w:rFonts w:cs="Arial"/>
          <w:i/>
        </w:rPr>
        <w:t>R</w:t>
      </w:r>
      <w:r w:rsidRPr="007E350A">
        <w:rPr>
          <w:rFonts w:cs="Arial"/>
          <w:i/>
        </w:rPr>
        <w:t>RM)</w:t>
      </w:r>
    </w:p>
    <w:p w14:paraId="5AF59594" w14:textId="31C0F0AB" w:rsidR="005E4626" w:rsidRDefault="005E4626" w:rsidP="002D0E70">
      <w:pPr>
        <w:spacing w:before="0" w:after="160" w:line="259" w:lineRule="auto"/>
        <w:ind w:left="720"/>
        <w:rPr>
          <w:rFonts w:cs="Arial"/>
          <w:i/>
        </w:rPr>
      </w:pPr>
      <w:r w:rsidRPr="005E4626">
        <w:rPr>
          <w:rFonts w:cs="Arial"/>
          <w:i/>
        </w:rPr>
        <w:t>RACGP resources on exam preparation teaching provided by the supervisor</w:t>
      </w:r>
      <w:r w:rsidR="00D6215F">
        <w:rPr>
          <w:rFonts w:cs="Arial"/>
          <w:i/>
        </w:rPr>
        <w:t xml:space="preserve">. </w:t>
      </w:r>
      <w:r w:rsidR="00995677">
        <w:rPr>
          <w:rFonts w:cs="Arial"/>
          <w:i/>
        </w:rPr>
        <w:t>(</w:t>
      </w:r>
      <w:r w:rsidR="00B614D2">
        <w:rPr>
          <w:rFonts w:cs="Arial"/>
          <w:i/>
        </w:rPr>
        <w:t>General Pathway, Female, FRACGP)</w:t>
      </w:r>
    </w:p>
    <w:p w14:paraId="3D782EF0" w14:textId="75FB9025" w:rsidR="00B614D2" w:rsidRPr="007E350A" w:rsidRDefault="00F561E6" w:rsidP="002D0E70">
      <w:pPr>
        <w:spacing w:before="0" w:after="160" w:line="259" w:lineRule="auto"/>
        <w:ind w:left="720"/>
        <w:rPr>
          <w:rFonts w:cs="Arial"/>
          <w:i/>
        </w:rPr>
      </w:pPr>
      <w:r>
        <w:rPr>
          <w:rFonts w:cs="Arial"/>
          <w:i/>
        </w:rPr>
        <w:t>G</w:t>
      </w:r>
      <w:r w:rsidRPr="00F561E6">
        <w:rPr>
          <w:rFonts w:cs="Arial"/>
          <w:i/>
        </w:rPr>
        <w:t>ood supervisor support and teaching sessions from RACGP training resources from RACGP</w:t>
      </w:r>
      <w:r>
        <w:rPr>
          <w:rFonts w:cs="Arial"/>
          <w:i/>
        </w:rPr>
        <w:t xml:space="preserve"> (Rural Pathway</w:t>
      </w:r>
      <w:r w:rsidR="0041002C">
        <w:rPr>
          <w:rFonts w:cs="Arial"/>
          <w:i/>
        </w:rPr>
        <w:t>, Male, RACGP)</w:t>
      </w:r>
    </w:p>
    <w:p w14:paraId="718D695F" w14:textId="16E7A7F6" w:rsidR="002D0E70" w:rsidRPr="00B8296C" w:rsidRDefault="002D0E70" w:rsidP="002D0E70">
      <w:pPr>
        <w:spacing w:before="0" w:after="160" w:line="259" w:lineRule="auto"/>
      </w:pPr>
      <w:r w:rsidRPr="00B8296C">
        <w:t xml:space="preserve">Aside from the above-mentioned provision of educational learning opportunities and workshops, the support from </w:t>
      </w:r>
      <w:r>
        <w:rPr>
          <w:rFonts w:cs="Arial"/>
          <w:iCs/>
        </w:rPr>
        <w:t>GP C</w:t>
      </w:r>
      <w:r w:rsidRPr="00BF7F40">
        <w:rPr>
          <w:rFonts w:cs="Arial"/>
          <w:iCs/>
        </w:rPr>
        <w:t>olleges</w:t>
      </w:r>
      <w:r w:rsidRPr="00B8296C">
        <w:t xml:space="preserve"> extended into the meeting of registrar needs, such as </w:t>
      </w:r>
      <w:r>
        <w:rPr>
          <w:rFonts w:cs="Arial"/>
          <w:iCs/>
        </w:rPr>
        <w:t>GP C</w:t>
      </w:r>
      <w:r w:rsidRPr="00BF7F40">
        <w:rPr>
          <w:rFonts w:cs="Arial"/>
          <w:iCs/>
        </w:rPr>
        <w:t>ollege</w:t>
      </w:r>
      <w:r w:rsidRPr="00B8296C">
        <w:t xml:space="preserve"> flexibility as registrars undergo training. An example of this is provided below:</w:t>
      </w:r>
    </w:p>
    <w:p w14:paraId="59106217" w14:textId="778B10F9" w:rsidR="002D0E70" w:rsidRDefault="002D0E70" w:rsidP="002D0E70">
      <w:pPr>
        <w:spacing w:before="0" w:after="160" w:line="259" w:lineRule="auto"/>
        <w:ind w:left="720"/>
        <w:rPr>
          <w:i/>
        </w:rPr>
      </w:pPr>
      <w:r w:rsidRPr="00B8296C">
        <w:rPr>
          <w:i/>
        </w:rPr>
        <w:t>Increasing flexibility with the college to recognise prior experience and education. Increasing flexibility of training terms, to facilitate midyear commencement and timing of Advanced skill training to meet individual registrar and community needs. Ability to transfer within regions and interstate should circumstances require (Rural Pathway, Female, FRACGP &amp; FARGP)</w:t>
      </w:r>
    </w:p>
    <w:p w14:paraId="20E93CF3" w14:textId="7E92EBF0" w:rsidR="001648CE" w:rsidRPr="00B8296C" w:rsidRDefault="001648CE" w:rsidP="002D0E70">
      <w:pPr>
        <w:spacing w:before="0" w:after="160" w:line="259" w:lineRule="auto"/>
        <w:ind w:left="720"/>
        <w:rPr>
          <w:i/>
        </w:rPr>
      </w:pPr>
      <w:r w:rsidRPr="001648CE">
        <w:rPr>
          <w:i/>
        </w:rPr>
        <w:t>Flexibility in roster to complete training/study/extra requirements (Rural Pathway, Female, FACRRM)</w:t>
      </w:r>
    </w:p>
    <w:p w14:paraId="2BFE17F2" w14:textId="77777777" w:rsidR="00A931FC" w:rsidRDefault="1F300A67" w:rsidP="009E70A5">
      <w:r w:rsidRPr="00EF3952">
        <w:t>R</w:t>
      </w:r>
      <w:r w:rsidR="64777400" w:rsidRPr="00EF3952">
        <w:t>egistrar</w:t>
      </w:r>
      <w:r w:rsidR="6A1E6E69" w:rsidRPr="00EF3952">
        <w:t xml:space="preserve"> </w:t>
      </w:r>
      <w:r w:rsidR="6A150631" w:rsidRPr="00EF3952">
        <w:t>responses to the open-ended question</w:t>
      </w:r>
      <w:r w:rsidR="4347450B" w:rsidRPr="00EF3952">
        <w:t>:</w:t>
      </w:r>
      <w:r w:rsidR="6A150631" w:rsidRPr="00EF3952">
        <w:t xml:space="preserve"> “Given your overall experience with your training, what aspects of your experience are most in need of improvement?”</w:t>
      </w:r>
      <w:r w:rsidR="49E6B0D5" w:rsidRPr="00EF3952">
        <w:t xml:space="preserve"> </w:t>
      </w:r>
      <w:r w:rsidR="1C4D895B" w:rsidRPr="00EF3952">
        <w:t>provided further insight to</w:t>
      </w:r>
      <w:r w:rsidR="46A65CD2" w:rsidRPr="00EF3952">
        <w:t xml:space="preserve"> </w:t>
      </w:r>
      <w:r w:rsidR="49E6B0D5" w:rsidRPr="00EF3952">
        <w:t>the</w:t>
      </w:r>
      <w:r w:rsidR="5AE37AB3" w:rsidRPr="00EF3952">
        <w:t xml:space="preserve"> </w:t>
      </w:r>
      <w:r w:rsidR="49E6B0D5" w:rsidRPr="00EF3952">
        <w:t xml:space="preserve">transition to </w:t>
      </w:r>
      <w:r w:rsidR="1BF70F15" w:rsidRPr="00EF3952">
        <w:t>College-led</w:t>
      </w:r>
      <w:r w:rsidR="49E6B0D5" w:rsidRPr="00EF3952">
        <w:t xml:space="preserve"> GP training.</w:t>
      </w:r>
      <w:r w:rsidR="348DF42F" w:rsidRPr="00EF3952">
        <w:t xml:space="preserve"> While some re</w:t>
      </w:r>
      <w:r w:rsidR="111F07DA" w:rsidRPr="00EF3952">
        <w:t>gistrars have reflected their overall transition to be</w:t>
      </w:r>
      <w:r w:rsidR="0023034B">
        <w:t xml:space="preserve"> </w:t>
      </w:r>
      <w:r w:rsidR="022561C0" w:rsidRPr="00EF3952">
        <w:t>smooth</w:t>
      </w:r>
      <w:r w:rsidR="00A7321E">
        <w:t xml:space="preserve"> as </w:t>
      </w:r>
      <w:r w:rsidR="003A5B7B">
        <w:t>earlier described</w:t>
      </w:r>
      <w:r w:rsidR="350E3386" w:rsidRPr="00EF3952">
        <w:t>,</w:t>
      </w:r>
      <w:r w:rsidR="6003B473" w:rsidRPr="00EF3952">
        <w:t xml:space="preserve"> analysis of responses</w:t>
      </w:r>
      <w:r w:rsidR="6A8F7FFC" w:rsidRPr="00EF3952">
        <w:t xml:space="preserve"> </w:t>
      </w:r>
      <w:r w:rsidR="23FBC170" w:rsidRPr="00EF3952">
        <w:t>in the category of ‘other’</w:t>
      </w:r>
      <w:r w:rsidR="3C5A912B" w:rsidRPr="00EF3952">
        <w:t xml:space="preserve"> </w:t>
      </w:r>
      <w:r w:rsidR="6A8F7FFC" w:rsidRPr="00EF3952">
        <w:t>show</w:t>
      </w:r>
      <w:r w:rsidR="01953C75" w:rsidRPr="00EF3952">
        <w:t xml:space="preserve"> </w:t>
      </w:r>
      <w:r w:rsidR="008B629B">
        <w:t>some challenges that re</w:t>
      </w:r>
      <w:r w:rsidR="00A931FC">
        <w:t>gistrars experienced with the changeover to College-led GP training.</w:t>
      </w:r>
    </w:p>
    <w:p w14:paraId="6D62EF19" w14:textId="591F4EB8" w:rsidR="00B22B21" w:rsidRPr="00EF3952" w:rsidRDefault="00EC1D6E" w:rsidP="009E70A5">
      <w:r>
        <w:t xml:space="preserve">A key </w:t>
      </w:r>
      <w:r w:rsidR="004330A6">
        <w:t>challenge that registrars iden</w:t>
      </w:r>
      <w:r w:rsidR="00BB13B9">
        <w:t>tified was that of communication</w:t>
      </w:r>
      <w:r w:rsidR="009D3268">
        <w:t xml:space="preserve"> from and with the Colleges</w:t>
      </w:r>
      <w:r w:rsidR="00D15D56">
        <w:t xml:space="preserve">. </w:t>
      </w:r>
      <w:r w:rsidR="0071254E">
        <w:t>Some registrars reported that they experienced communication difficul</w:t>
      </w:r>
      <w:r w:rsidR="009845B4">
        <w:t>ties with the Colleges</w:t>
      </w:r>
      <w:r w:rsidR="0069262B">
        <w:t xml:space="preserve"> </w:t>
      </w:r>
      <w:r w:rsidR="00334835">
        <w:t xml:space="preserve">about </w:t>
      </w:r>
      <w:r w:rsidR="00E71F0E">
        <w:t>queries related to their training experiences</w:t>
      </w:r>
      <w:r w:rsidR="00663DFD">
        <w:t xml:space="preserve"> and learning pathways</w:t>
      </w:r>
      <w:r w:rsidR="00EF0C82">
        <w:t>, resulting in a perceived lack of support received during th</w:t>
      </w:r>
      <w:r w:rsidR="00E2097E">
        <w:t>e transition process.</w:t>
      </w:r>
    </w:p>
    <w:p w14:paraId="7700AD34" w14:textId="59EF5797" w:rsidR="00BF2A04" w:rsidRPr="00720D96" w:rsidRDefault="62C04C8A" w:rsidP="004230D1">
      <w:pPr>
        <w:ind w:left="720"/>
        <w:rPr>
          <w:i/>
        </w:rPr>
      </w:pPr>
      <w:r w:rsidRPr="00720D96">
        <w:rPr>
          <w:i/>
        </w:rPr>
        <w:t xml:space="preserve">Transition </w:t>
      </w:r>
      <w:r w:rsidR="00544846" w:rsidRPr="008D5D95">
        <w:rPr>
          <w:i/>
          <w:iCs/>
        </w:rPr>
        <w:t xml:space="preserve">to </w:t>
      </w:r>
      <w:r w:rsidR="000F6515">
        <w:rPr>
          <w:i/>
          <w:iCs/>
        </w:rPr>
        <w:t>RACGP</w:t>
      </w:r>
      <w:r w:rsidRPr="00720D96">
        <w:rPr>
          <w:i/>
        </w:rPr>
        <w:t xml:space="preserve"> has provided communication challenges. It took a number of weeks to get</w:t>
      </w:r>
      <w:r w:rsidR="24439D44" w:rsidRPr="00720D96">
        <w:rPr>
          <w:i/>
        </w:rPr>
        <w:t xml:space="preserve"> </w:t>
      </w:r>
      <w:r w:rsidRPr="00720D96">
        <w:rPr>
          <w:i/>
        </w:rPr>
        <w:t xml:space="preserve">answers to questions around my training and since the transition from </w:t>
      </w:r>
      <w:r w:rsidR="05EB007D" w:rsidRPr="00720D96">
        <w:rPr>
          <w:i/>
        </w:rPr>
        <w:t>[name removed]</w:t>
      </w:r>
      <w:r w:rsidRPr="00720D96">
        <w:rPr>
          <w:i/>
        </w:rPr>
        <w:t xml:space="preserve"> to contact relevant people in a timely manner</w:t>
      </w:r>
      <w:r w:rsidR="00F16816" w:rsidRPr="008D5D95">
        <w:rPr>
          <w:i/>
          <w:iCs/>
        </w:rPr>
        <w:t xml:space="preserve">… </w:t>
      </w:r>
      <w:r w:rsidR="313D6460" w:rsidRPr="00720D96">
        <w:rPr>
          <w:i/>
        </w:rPr>
        <w:t>(Rural Pathway, Female, FRACGP)</w:t>
      </w:r>
    </w:p>
    <w:p w14:paraId="0E7B2959" w14:textId="03328423" w:rsidR="00B02D1E" w:rsidRPr="008D5D95" w:rsidRDefault="00B02D1E" w:rsidP="004230D1">
      <w:pPr>
        <w:ind w:left="720"/>
        <w:rPr>
          <w:i/>
          <w:iCs/>
        </w:rPr>
      </w:pPr>
      <w:r w:rsidRPr="008D5D95">
        <w:rPr>
          <w:i/>
          <w:iCs/>
        </w:rPr>
        <w:t>Transition to college led training has not been very smooth. I’ve had minimal correspondence from the college</w:t>
      </w:r>
      <w:r w:rsidR="00B77B6E">
        <w:rPr>
          <w:i/>
          <w:iCs/>
        </w:rPr>
        <w:t xml:space="preserve"> </w:t>
      </w:r>
      <w:r w:rsidRPr="008D5D95">
        <w:rPr>
          <w:i/>
          <w:iCs/>
        </w:rPr>
        <w:t>/ minimal support. (</w:t>
      </w:r>
      <w:r w:rsidR="00D70855" w:rsidRPr="008D5D95">
        <w:rPr>
          <w:i/>
          <w:iCs/>
        </w:rPr>
        <w:t>Rural Pathway, Female, FACRRM)</w:t>
      </w:r>
    </w:p>
    <w:p w14:paraId="1608D1A8" w14:textId="7A24F221" w:rsidR="00D152D7" w:rsidRPr="003E037A" w:rsidRDefault="00D152D7" w:rsidP="00A95A9A">
      <w:pPr>
        <w:spacing w:before="0" w:after="160" w:line="259" w:lineRule="auto"/>
      </w:pPr>
      <w:r>
        <w:t xml:space="preserve">In response to the challenges </w:t>
      </w:r>
      <w:r w:rsidR="00810595">
        <w:t>faced by registrars as a result of the transition, some have provided recomm</w:t>
      </w:r>
      <w:r w:rsidR="00D159FB">
        <w:t>endations with regard to improving communication and support as they undertake and complete their training.</w:t>
      </w:r>
      <w:r w:rsidR="001F1FFA">
        <w:t xml:space="preserve"> Examples of improving communication processes are suggested below: </w:t>
      </w:r>
    </w:p>
    <w:p w14:paraId="610C8FBE" w14:textId="77777777" w:rsidR="00A95A9A" w:rsidRPr="00622C51" w:rsidRDefault="00A95A9A" w:rsidP="00A95A9A">
      <w:pPr>
        <w:spacing w:before="0" w:after="160" w:line="259" w:lineRule="auto"/>
        <w:ind w:left="720"/>
        <w:rPr>
          <w:i/>
        </w:rPr>
      </w:pPr>
      <w:r w:rsidRPr="003E037A">
        <w:rPr>
          <w:i/>
        </w:rPr>
        <w:t xml:space="preserve">Streamlining communication </w:t>
      </w:r>
      <w:r>
        <w:rPr>
          <w:i/>
        </w:rPr>
        <w:t>–</w:t>
      </w:r>
      <w:r w:rsidRPr="003E037A">
        <w:rPr>
          <w:i/>
        </w:rPr>
        <w:t xml:space="preserve"> currently have to report to or discuss issues with many different people and organisations and this is really unclear</w:t>
      </w:r>
      <w:bookmarkStart w:id="149" w:name="_Hlk147350881"/>
      <w:r w:rsidRPr="00EF0B8C">
        <w:rPr>
          <w:rFonts w:cs="Arial"/>
          <w:i/>
          <w:iCs/>
        </w:rPr>
        <w:t xml:space="preserve">… </w:t>
      </w:r>
      <w:r w:rsidRPr="00622C51">
        <w:rPr>
          <w:i/>
        </w:rPr>
        <w:t xml:space="preserve"> (Rural Pathway, Female, FRACGP)</w:t>
      </w:r>
    </w:p>
    <w:bookmarkEnd w:id="149"/>
    <w:p w14:paraId="39F34ACF" w14:textId="270EE16C" w:rsidR="00A95A9A" w:rsidRPr="00EF0B8C" w:rsidRDefault="00A95A9A" w:rsidP="00A95A9A">
      <w:pPr>
        <w:spacing w:before="0" w:after="160" w:line="259" w:lineRule="auto"/>
        <w:ind w:left="720"/>
        <w:rPr>
          <w:rFonts w:cs="Arial"/>
          <w:i/>
          <w:iCs/>
        </w:rPr>
      </w:pPr>
      <w:r w:rsidRPr="00D1236C">
        <w:rPr>
          <w:rFonts w:cs="Arial"/>
          <w:i/>
          <w:iCs/>
        </w:rPr>
        <w:t>Further support and communication from training advisors responsible for looking after registrars.</w:t>
      </w:r>
      <w:r w:rsidR="00705510">
        <w:rPr>
          <w:rFonts w:cs="Arial"/>
          <w:i/>
          <w:iCs/>
        </w:rPr>
        <w:t>..</w:t>
      </w:r>
      <w:r w:rsidRPr="00D1236C">
        <w:rPr>
          <w:rFonts w:cs="Arial"/>
          <w:i/>
          <w:iCs/>
        </w:rPr>
        <w:t xml:space="preserve"> </w:t>
      </w:r>
      <w:r w:rsidRPr="00EF0B8C">
        <w:rPr>
          <w:rFonts w:cs="Arial"/>
          <w:i/>
          <w:iCs/>
        </w:rPr>
        <w:t xml:space="preserve">(Rural Pathway, </w:t>
      </w:r>
      <w:r>
        <w:rPr>
          <w:rFonts w:cs="Arial"/>
          <w:i/>
          <w:iCs/>
        </w:rPr>
        <w:t xml:space="preserve">Male, </w:t>
      </w:r>
      <w:r w:rsidRPr="00EF0B8C">
        <w:rPr>
          <w:rFonts w:cs="Arial"/>
          <w:i/>
          <w:iCs/>
        </w:rPr>
        <w:t>FACRRM)</w:t>
      </w:r>
    </w:p>
    <w:p w14:paraId="4589B86C" w14:textId="1CC8F96C" w:rsidR="00A95A9A" w:rsidRPr="008F31FE" w:rsidRDefault="00A95A9A" w:rsidP="00A95A9A">
      <w:pPr>
        <w:spacing w:before="0" w:after="160" w:line="259" w:lineRule="auto"/>
        <w:rPr>
          <w:rFonts w:cs="Arial"/>
        </w:rPr>
      </w:pPr>
      <w:r w:rsidRPr="008F31FE">
        <w:rPr>
          <w:rFonts w:cs="Arial"/>
        </w:rPr>
        <w:t>Registrars also noted</w:t>
      </w:r>
      <w:r>
        <w:rPr>
          <w:rFonts w:cs="Arial"/>
        </w:rPr>
        <w:t xml:space="preserve"> that for best practice, they need better access to</w:t>
      </w:r>
      <w:r w:rsidRPr="008F31FE">
        <w:rPr>
          <w:rFonts w:cs="Arial"/>
        </w:rPr>
        <w:t xml:space="preserve"> resources. </w:t>
      </w:r>
      <w:r w:rsidR="007F06AE">
        <w:rPr>
          <w:rFonts w:cs="Arial"/>
        </w:rPr>
        <w:t xml:space="preserve">Some registrars have expressed </w:t>
      </w:r>
      <w:r w:rsidRPr="008F31FE">
        <w:rPr>
          <w:rFonts w:cs="Arial"/>
        </w:rPr>
        <w:t xml:space="preserve">access </w:t>
      </w:r>
      <w:r>
        <w:rPr>
          <w:rFonts w:cs="Arial"/>
        </w:rPr>
        <w:t>to</w:t>
      </w:r>
      <w:r w:rsidRPr="008F31FE">
        <w:rPr>
          <w:rFonts w:cs="Arial"/>
        </w:rPr>
        <w:t xml:space="preserve"> the Australian </w:t>
      </w:r>
      <w:r>
        <w:rPr>
          <w:rFonts w:cs="Arial"/>
        </w:rPr>
        <w:t>Medicines</w:t>
      </w:r>
      <w:r w:rsidRPr="008F31FE">
        <w:rPr>
          <w:rFonts w:cs="Arial"/>
        </w:rPr>
        <w:t xml:space="preserve"> Handbook </w:t>
      </w:r>
      <w:r>
        <w:rPr>
          <w:rFonts w:cs="Arial"/>
        </w:rPr>
        <w:t>(AMH)</w:t>
      </w:r>
      <w:r w:rsidR="001F1FFA">
        <w:rPr>
          <w:rFonts w:cs="Arial"/>
        </w:rPr>
        <w:t xml:space="preserve"> </w:t>
      </w:r>
      <w:r w:rsidR="00D70001">
        <w:rPr>
          <w:rFonts w:cs="Arial"/>
        </w:rPr>
        <w:t xml:space="preserve">to be reinstated </w:t>
      </w:r>
      <w:r w:rsidR="001D64A2">
        <w:rPr>
          <w:rFonts w:cs="Arial"/>
        </w:rPr>
        <w:t>to better support their training</w:t>
      </w:r>
      <w:r w:rsidRPr="008F31FE">
        <w:rPr>
          <w:rFonts w:cs="Arial"/>
        </w:rPr>
        <w:t>:</w:t>
      </w:r>
    </w:p>
    <w:p w14:paraId="4F74DD2D" w14:textId="555CD93D" w:rsidR="00A95A9A" w:rsidRPr="00622C51" w:rsidRDefault="00A95A9A" w:rsidP="00A95A9A">
      <w:pPr>
        <w:spacing w:before="0" w:after="160" w:line="259" w:lineRule="auto"/>
        <w:ind w:left="720"/>
        <w:rPr>
          <w:i/>
        </w:rPr>
      </w:pPr>
      <w:r w:rsidRPr="008F31FE">
        <w:rPr>
          <w:rFonts w:cs="Arial"/>
          <w:i/>
          <w:iCs/>
        </w:rPr>
        <w:t>…</w:t>
      </w:r>
      <w:r w:rsidRPr="00622C51">
        <w:rPr>
          <w:i/>
        </w:rPr>
        <w:t xml:space="preserve"> Would also be ideal to have access to AMH provided by RACGP to trainees as it is a vital resource we refer to in </w:t>
      </w:r>
      <w:r w:rsidR="00F020C2" w:rsidRPr="00622C51">
        <w:rPr>
          <w:i/>
        </w:rPr>
        <w:t>day-to-day</w:t>
      </w:r>
      <w:r w:rsidRPr="00622C51">
        <w:rPr>
          <w:i/>
        </w:rPr>
        <w:t xml:space="preserve"> practice (Rural Pathway, Female, FRACGP)</w:t>
      </w:r>
    </w:p>
    <w:p w14:paraId="5155EE4C" w14:textId="77134CC2" w:rsidR="00A95A9A" w:rsidRPr="008F31FE" w:rsidRDefault="00A95A9A" w:rsidP="00A95A9A">
      <w:pPr>
        <w:spacing w:before="0" w:after="160" w:line="259" w:lineRule="auto"/>
        <w:ind w:left="720"/>
        <w:rPr>
          <w:rFonts w:cs="Arial"/>
          <w:i/>
          <w:iCs/>
        </w:rPr>
      </w:pPr>
      <w:r w:rsidRPr="008F31FE">
        <w:rPr>
          <w:rFonts w:cs="Arial"/>
          <w:i/>
          <w:iCs/>
        </w:rPr>
        <w:lastRenderedPageBreak/>
        <w:t>Access to resources: since change to college-led training we have lost access to the crucial clinical resource of the AMH. (General Pathway, Male, FRACGP)</w:t>
      </w:r>
      <w:r>
        <w:rPr>
          <w:rFonts w:cs="Arial"/>
          <w:i/>
          <w:iCs/>
        </w:rPr>
        <w:t xml:space="preserve">  </w:t>
      </w:r>
    </w:p>
    <w:p w14:paraId="3AE44391" w14:textId="50AAE57A" w:rsidR="0017056E" w:rsidRPr="00BE4C1A" w:rsidRDefault="00F46238" w:rsidP="00F46238">
      <w:pPr>
        <w:pStyle w:val="Heading2"/>
      </w:pPr>
      <w:bookmarkStart w:id="150" w:name="_Toc147746456"/>
      <w:bookmarkStart w:id="151" w:name="_Toc63957019"/>
      <w:bookmarkStart w:id="152" w:name="_Toc64036333"/>
      <w:bookmarkStart w:id="153" w:name="_Toc161128093"/>
      <w:r w:rsidRPr="00BE4C1A">
        <w:t>Employment models and salary</w:t>
      </w:r>
      <w:bookmarkEnd w:id="150"/>
      <w:bookmarkEnd w:id="153"/>
      <w:r w:rsidRPr="00BE4C1A">
        <w:t xml:space="preserve"> </w:t>
      </w:r>
    </w:p>
    <w:p w14:paraId="33CE178E" w14:textId="491106DE" w:rsidR="002C466B" w:rsidRDefault="002C466B" w:rsidP="002C466B">
      <w:r w:rsidRPr="00BE4C1A">
        <w:t xml:space="preserve">In 2021, a series of questions were developed to investigate registrars’ views on GP training employment arrangements. Registrars were asked if they were concerned with their current employment arrangements, their preference for being employed directly by training facilities or by a single employer, </w:t>
      </w:r>
      <w:r w:rsidR="005B3010">
        <w:t>their current salary arrangements,</w:t>
      </w:r>
      <w:r w:rsidRPr="00BE4C1A">
        <w:t xml:space="preserve"> as well as whether </w:t>
      </w:r>
      <w:r w:rsidR="00F024BB" w:rsidRPr="00BE4C1A">
        <w:t>they would</w:t>
      </w:r>
      <w:r w:rsidRPr="00BE4C1A">
        <w:t xml:space="preserve"> like to continue being able to negotiate their salary with their employer or if they’d prefer a fixed salary rate commensurate with the jurisdictional average for at-level hospital doctors throughout GP training. In 2023 th</w:t>
      </w:r>
      <w:r w:rsidR="004205A6" w:rsidRPr="00BE4C1A">
        <w:t xml:space="preserve">ese questions were reviewed and </w:t>
      </w:r>
      <w:r w:rsidR="00A76FF3">
        <w:t>reintroduced</w:t>
      </w:r>
      <w:r w:rsidR="00B7773B" w:rsidRPr="00BE4C1A">
        <w:t xml:space="preserve"> </w:t>
      </w:r>
      <w:r w:rsidR="00A76FF3">
        <w:t>to</w:t>
      </w:r>
      <w:r w:rsidR="00B7773B" w:rsidRPr="00BE4C1A">
        <w:t xml:space="preserve"> the survey. </w:t>
      </w:r>
    </w:p>
    <w:p w14:paraId="7840AA50" w14:textId="405923D6" w:rsidR="004A034E" w:rsidRPr="00470E5B" w:rsidRDefault="392CC934" w:rsidP="004A034E">
      <w:r>
        <w:t>In comparison to the 2021 results, there w</w:t>
      </w:r>
      <w:r w:rsidR="3449BE72">
        <w:t>as an increase in the extent of concern with registrars</w:t>
      </w:r>
      <w:r w:rsidR="002C409C">
        <w:t>’</w:t>
      </w:r>
      <w:r w:rsidR="3449BE72">
        <w:t xml:space="preserve"> current employment arrangements. Thirty-seven </w:t>
      </w:r>
      <w:r w:rsidR="145BEBF9">
        <w:t xml:space="preserve">(37) </w:t>
      </w:r>
      <w:r w:rsidR="3449BE72">
        <w:t>per cent</w:t>
      </w:r>
      <w:r w:rsidR="0217DFAC">
        <w:t xml:space="preserve"> of all registrars who responded to the survey replied that they had no concerns about the current employment arrangements</w:t>
      </w:r>
      <w:r w:rsidR="63309029">
        <w:t xml:space="preserve"> (a drop from 50%)</w:t>
      </w:r>
      <w:r w:rsidR="0217DFAC">
        <w:t xml:space="preserve">. A further </w:t>
      </w:r>
      <w:r w:rsidR="3DA81BFD">
        <w:t>32</w:t>
      </w:r>
      <w:r w:rsidR="0217DFAC">
        <w:t xml:space="preserve"> per cent replied </w:t>
      </w:r>
      <w:r w:rsidR="00EC0C9A">
        <w:t xml:space="preserve">that </w:t>
      </w:r>
      <w:r w:rsidR="0217DFAC">
        <w:t>they were somewhat concerned</w:t>
      </w:r>
      <w:r w:rsidR="51740797">
        <w:t>,</w:t>
      </w:r>
      <w:r w:rsidR="0217DFAC">
        <w:t xml:space="preserve"> while </w:t>
      </w:r>
      <w:r>
        <w:t>27</w:t>
      </w:r>
      <w:r w:rsidR="0217DFAC">
        <w:t xml:space="preserve"> per cent were </w:t>
      </w:r>
      <w:r w:rsidR="27F7C3F4">
        <w:t>‘</w:t>
      </w:r>
      <w:r w:rsidR="0217DFAC">
        <w:t>quite a bit</w:t>
      </w:r>
      <w:r w:rsidR="0ADEB273">
        <w:t>’</w:t>
      </w:r>
      <w:r w:rsidR="0217DFAC">
        <w:t xml:space="preserve"> or </w:t>
      </w:r>
      <w:r w:rsidR="5DC0D902">
        <w:t>‘</w:t>
      </w:r>
      <w:r w:rsidR="0217DFAC">
        <w:t>very much</w:t>
      </w:r>
      <w:r w:rsidR="6E3B6AD8">
        <w:t>’</w:t>
      </w:r>
      <w:r w:rsidR="0217DFAC">
        <w:t xml:space="preserve"> concerned by the current employment arrangements</w:t>
      </w:r>
      <w:r w:rsidR="331D316C">
        <w:t xml:space="preserve"> (increase from 19%)</w:t>
      </w:r>
      <w:r w:rsidR="0217DFAC">
        <w:t>.</w:t>
      </w:r>
    </w:p>
    <w:p w14:paraId="63D2B872" w14:textId="472B710F" w:rsidR="004A034E" w:rsidRPr="004A034E" w:rsidRDefault="0217DFAC" w:rsidP="004A034E">
      <w:pPr>
        <w:rPr>
          <w:highlight w:val="yellow"/>
        </w:rPr>
      </w:pPr>
      <w:r>
        <w:t>Currently</w:t>
      </w:r>
      <w:r w:rsidR="31113119">
        <w:t>,</w:t>
      </w:r>
      <w:r>
        <w:t xml:space="preserve"> GP registrars are employed directly by their training facility and as a result have several different employers through </w:t>
      </w:r>
      <w:r w:rsidR="5D068540">
        <w:t xml:space="preserve">their </w:t>
      </w:r>
      <w:r>
        <w:t>GP training</w:t>
      </w:r>
      <w:r w:rsidR="266C1C13">
        <w:t xml:space="preserve"> terms</w:t>
      </w:r>
      <w:r>
        <w:t xml:space="preserve">. An alternate employment model </w:t>
      </w:r>
      <w:r w:rsidR="500A7AB3">
        <w:t xml:space="preserve">suggested </w:t>
      </w:r>
      <w:r>
        <w:t>would be for GP registrars to be employed by a ‘single employer’</w:t>
      </w:r>
      <w:r w:rsidR="00F1522B">
        <w:t xml:space="preserve"> </w:t>
      </w:r>
      <w:r>
        <w:t xml:space="preserve">while training </w:t>
      </w:r>
      <w:r w:rsidR="004D105B">
        <w:t>across</w:t>
      </w:r>
      <w:r>
        <w:t xml:space="preserve"> multiple training facilities. When asked which model of employment they agreed with most, 3</w:t>
      </w:r>
      <w:r w:rsidR="0E0BF8BA">
        <w:t>2</w:t>
      </w:r>
      <w:r>
        <w:t xml:space="preserve"> per cent agreed or strongly agreed that they</w:t>
      </w:r>
      <w:r w:rsidR="004D105B">
        <w:t xml:space="preserve"> would</w:t>
      </w:r>
      <w:r>
        <w:t xml:space="preserve"> prefer to continue with the current employment arrangements - being employed by their training facility. A larger proportion, 4</w:t>
      </w:r>
      <w:r w:rsidR="38125A0D">
        <w:t>7</w:t>
      </w:r>
      <w:r>
        <w:t xml:space="preserve"> per cent, agreed or strongly agreed they’d prefer to be employed by a single employer. </w:t>
      </w:r>
      <w:r w:rsidR="004D105B">
        <w:t>S</w:t>
      </w:r>
      <w:r w:rsidR="6F368129">
        <w:t>even</w:t>
      </w:r>
      <w:r>
        <w:t xml:space="preserve"> per cent agreed or strongly agreed with both statements.</w:t>
      </w:r>
    </w:p>
    <w:p w14:paraId="25FAD125" w14:textId="7B949EA5" w:rsidR="004A034E" w:rsidRPr="004A034E" w:rsidRDefault="0217DFAC" w:rsidP="004A034E">
      <w:pPr>
        <w:rPr>
          <w:highlight w:val="yellow"/>
        </w:rPr>
      </w:pPr>
      <w:r>
        <w:t xml:space="preserve">RACGP registrars were more likely than ACRRM registrars to want to continue employment with individual training facilities (ACRRM: </w:t>
      </w:r>
      <w:r w:rsidR="4F06740E">
        <w:t>2</w:t>
      </w:r>
      <w:r>
        <w:t>3%; RACGP: 3</w:t>
      </w:r>
      <w:r w:rsidR="4F06740E">
        <w:t>3</w:t>
      </w:r>
      <w:r>
        <w:t xml:space="preserve">%). </w:t>
      </w:r>
      <w:r w:rsidR="2D5C2D79">
        <w:t>However</w:t>
      </w:r>
      <w:r w:rsidR="7E2AF993">
        <w:t>,</w:t>
      </w:r>
      <w:r w:rsidR="2D5C2D79">
        <w:t xml:space="preserve"> </w:t>
      </w:r>
      <w:r w:rsidR="7E2AF993">
        <w:t>a</w:t>
      </w:r>
      <w:r w:rsidR="2D5C2D79">
        <w:t xml:space="preserve"> similar </w:t>
      </w:r>
      <w:r w:rsidR="7E2AF993">
        <w:t>proportion of</w:t>
      </w:r>
      <w:r>
        <w:t xml:space="preserve"> registrars </w:t>
      </w:r>
      <w:r w:rsidR="7E2AF993">
        <w:t xml:space="preserve">from each </w:t>
      </w:r>
      <w:r w:rsidR="004D105B">
        <w:t xml:space="preserve">GP </w:t>
      </w:r>
      <w:r w:rsidR="5AD80988">
        <w:t>C</w:t>
      </w:r>
      <w:r w:rsidR="7E2AF993">
        <w:t>ollege agreed with being</w:t>
      </w:r>
      <w:r>
        <w:t xml:space="preserve"> employed by a single employer (ACRRM: 4</w:t>
      </w:r>
      <w:r w:rsidR="7E2AF993">
        <w:t>6</w:t>
      </w:r>
      <w:r>
        <w:t>%; RACGP: 4</w:t>
      </w:r>
      <w:r w:rsidR="7E2AF993">
        <w:t>7</w:t>
      </w:r>
      <w:r>
        <w:t>%).</w:t>
      </w:r>
      <w:r w:rsidR="001D298C">
        <w:t xml:space="preserve"> When we analysed the results by training term,</w:t>
      </w:r>
      <w:r w:rsidR="007766FE">
        <w:t xml:space="preserve"> each group of registrars (such as GPT </w:t>
      </w:r>
      <w:r w:rsidR="00F258F7">
        <w:t xml:space="preserve">Term </w:t>
      </w:r>
      <w:r w:rsidR="007766FE">
        <w:t xml:space="preserve">1 or </w:t>
      </w:r>
      <w:r w:rsidR="00F258F7">
        <w:t>CGT 1 compared with GPT Term 2 or CGT</w:t>
      </w:r>
      <w:r w:rsidR="00FC4035">
        <w:t xml:space="preserve"> </w:t>
      </w:r>
      <w:r w:rsidR="00F258F7">
        <w:t>2)</w:t>
      </w:r>
      <w:r w:rsidR="001D298C">
        <w:t xml:space="preserve"> </w:t>
      </w:r>
      <w:r>
        <w:t xml:space="preserve"> </w:t>
      </w:r>
      <w:r w:rsidR="00FC4035">
        <w:t xml:space="preserve">had a higher number of respondents who </w:t>
      </w:r>
      <w:r>
        <w:t xml:space="preserve">agreed or strongly agreed that </w:t>
      </w:r>
      <w:r w:rsidR="7E2AF993">
        <w:t>they would</w:t>
      </w:r>
      <w:r>
        <w:t xml:space="preserve"> prefer to be employed by a single employer </w:t>
      </w:r>
      <w:r w:rsidR="00083E4D">
        <w:t>than</w:t>
      </w:r>
      <w:r>
        <w:t xml:space="preserve"> </w:t>
      </w:r>
      <w:r w:rsidR="00FC4035">
        <w:t xml:space="preserve">those who preferred to continue </w:t>
      </w:r>
      <w:r>
        <w:t>being employed by their training facility (</w:t>
      </w:r>
      <w:r w:rsidR="004A034E">
        <w:fldChar w:fldCharType="begin"/>
      </w:r>
      <w:r w:rsidR="004A034E">
        <w:instrText xml:space="preserve"> REF _Ref82520812 \h  \* MERGEFORMAT </w:instrText>
      </w:r>
      <w:r w:rsidR="004A034E">
        <w:fldChar w:fldCharType="separate"/>
      </w:r>
      <w:r w:rsidR="00CA1CB0" w:rsidRPr="00FA56AA">
        <w:t xml:space="preserve">Figure </w:t>
      </w:r>
      <w:r w:rsidR="00CA1CB0">
        <w:t>11</w:t>
      </w:r>
      <w:r w:rsidR="004A034E">
        <w:fldChar w:fldCharType="end"/>
      </w:r>
      <w:r>
        <w:t xml:space="preserve">). </w:t>
      </w:r>
      <w:r w:rsidR="00ED54A5">
        <w:t>A</w:t>
      </w:r>
      <w:r>
        <w:t xml:space="preserve"> notable</w:t>
      </w:r>
      <w:r w:rsidR="00795DC8">
        <w:t xml:space="preserve"> difference</w:t>
      </w:r>
      <w:r w:rsidR="00DD6B0E">
        <w:t xml:space="preserve"> was</w:t>
      </w:r>
      <w:r>
        <w:t xml:space="preserve"> </w:t>
      </w:r>
      <w:r w:rsidR="00ED54A5">
        <w:t xml:space="preserve">seen </w:t>
      </w:r>
      <w:r>
        <w:t xml:space="preserve">with the small number completing an academic </w:t>
      </w:r>
      <w:r w:rsidR="09336531">
        <w:t xml:space="preserve">or medical education </w:t>
      </w:r>
      <w:r>
        <w:t xml:space="preserve">post </w:t>
      </w:r>
      <w:r w:rsidR="00DD6B0E">
        <w:t xml:space="preserve">and </w:t>
      </w:r>
      <w:r>
        <w:t>who replied to this question</w:t>
      </w:r>
      <w:r w:rsidR="004D105B">
        <w:t>,</w:t>
      </w:r>
      <w:r>
        <w:t xml:space="preserve"> where </w:t>
      </w:r>
      <w:r w:rsidR="6BEBED64">
        <w:t>82</w:t>
      </w:r>
      <w:r>
        <w:t xml:space="preserve"> per cent agreed or strongly agreed that they preferred to be employed by a single employer compared with only 1</w:t>
      </w:r>
      <w:r w:rsidR="01F12A99">
        <w:t>1</w:t>
      </w:r>
      <w:r>
        <w:t xml:space="preserve"> per cent who agreed or strongly agreed that they wanted to be employed by their training facility.</w:t>
      </w:r>
      <w:r w:rsidR="004D5DAC">
        <w:t xml:space="preserve"> This </w:t>
      </w:r>
      <w:r w:rsidR="000E5CB6">
        <w:t>may be due to these registrars requiring multiple employment arrangements concurrently</w:t>
      </w:r>
      <w:r w:rsidR="00DE5378">
        <w:t>, resulting in a preference to simplify their</w:t>
      </w:r>
      <w:r w:rsidR="00ED54A5">
        <w:t xml:space="preserve"> employment arrangements.</w:t>
      </w:r>
    </w:p>
    <w:p w14:paraId="22364937" w14:textId="4CE0666C" w:rsidR="004A034E" w:rsidRPr="00232C0A" w:rsidRDefault="002B0890" w:rsidP="004A034E">
      <w:pPr>
        <w:keepNext/>
      </w:pPr>
      <w:r w:rsidRPr="00232C0A">
        <w:rPr>
          <w:noProof/>
        </w:rPr>
        <w:lastRenderedPageBreak/>
        <w:drawing>
          <wp:inline distT="0" distB="0" distL="0" distR="0" wp14:anchorId="73D97863" wp14:editId="56697B9C">
            <wp:extent cx="6645910" cy="3407410"/>
            <wp:effectExtent l="0" t="0" r="0" b="0"/>
            <wp:docPr id="26" name="Picture 26" descr="Figure 11 is a bar graph illustrating the per cent of registrars who would prefer to be employed by their training facility or by a single employer by training term. A tabular alternative is listed in 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1 is a bar graph illustrating the per cent of registrars who would prefer to be employed by their training facility or by a single employer by training term. A tabular alternative is listed in Tabl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3407410"/>
                    </a:xfrm>
                    <a:prstGeom prst="rect">
                      <a:avLst/>
                    </a:prstGeom>
                    <a:noFill/>
                    <a:ln>
                      <a:noFill/>
                    </a:ln>
                  </pic:spPr>
                </pic:pic>
              </a:graphicData>
            </a:graphic>
          </wp:inline>
        </w:drawing>
      </w:r>
    </w:p>
    <w:p w14:paraId="17A3957B" w14:textId="12117A92" w:rsidR="004A034E" w:rsidRPr="00232C0A" w:rsidRDefault="004A034E" w:rsidP="004A034E">
      <w:pPr>
        <w:jc w:val="right"/>
        <w:rPr>
          <w:i/>
        </w:rPr>
      </w:pPr>
      <w:r w:rsidRPr="00232C0A">
        <w:rPr>
          <w:i/>
        </w:rPr>
        <w:t>(n=</w:t>
      </w:r>
      <w:r w:rsidR="00232C0A" w:rsidRPr="00232C0A">
        <w:rPr>
          <w:i/>
        </w:rPr>
        <w:t>1,233</w:t>
      </w:r>
      <w:r w:rsidRPr="00232C0A">
        <w:rPr>
          <w:i/>
        </w:rPr>
        <w:t>)</w:t>
      </w:r>
    </w:p>
    <w:p w14:paraId="79AA42A2" w14:textId="6F9EC977" w:rsidR="004A034E" w:rsidRPr="00FA56AA" w:rsidRDefault="004A034E" w:rsidP="004A034E">
      <w:pPr>
        <w:pStyle w:val="Caption"/>
      </w:pPr>
      <w:bookmarkStart w:id="154" w:name="_Ref82520812"/>
      <w:bookmarkStart w:id="155" w:name="_Toc86919730"/>
      <w:bookmarkStart w:id="156" w:name="_Ref152932351"/>
      <w:bookmarkStart w:id="157" w:name="_Toc147746480"/>
      <w:bookmarkStart w:id="158" w:name="_Toc161128114"/>
      <w:r w:rsidRPr="00FA56AA">
        <w:t xml:space="preserve">Figure </w:t>
      </w:r>
      <w:r>
        <w:fldChar w:fldCharType="begin"/>
      </w:r>
      <w:r>
        <w:instrText>SEQ Figure \* ARABIC</w:instrText>
      </w:r>
      <w:r>
        <w:fldChar w:fldCharType="separate"/>
      </w:r>
      <w:r w:rsidR="00CA1CB0">
        <w:rPr>
          <w:noProof/>
        </w:rPr>
        <w:t>11</w:t>
      </w:r>
      <w:r>
        <w:fldChar w:fldCharType="end"/>
      </w:r>
      <w:bookmarkEnd w:id="154"/>
      <w:r w:rsidRPr="00FA56AA">
        <w:t>: Preference for mode of employment</w:t>
      </w:r>
      <w:r w:rsidR="00914CD1">
        <w:t>,</w:t>
      </w:r>
      <w:r w:rsidRPr="00FA56AA">
        <w:t xml:space="preserve"> by training term</w:t>
      </w:r>
      <w:bookmarkEnd w:id="155"/>
      <w:bookmarkEnd w:id="156"/>
      <w:bookmarkEnd w:id="157"/>
      <w:bookmarkEnd w:id="158"/>
    </w:p>
    <w:p w14:paraId="13CB2E7A" w14:textId="05147D04" w:rsidR="004A034E" w:rsidRPr="004A034E" w:rsidRDefault="0217DFAC" w:rsidP="004A034E">
      <w:pPr>
        <w:rPr>
          <w:highlight w:val="yellow"/>
        </w:rPr>
      </w:pPr>
      <w:r w:rsidRPr="00AA7DD8">
        <w:t xml:space="preserve">To give context to these results, registrars were asked how they were paid. </w:t>
      </w:r>
      <w:r w:rsidR="38968305" w:rsidRPr="00AA7DD8">
        <w:t>Almost</w:t>
      </w:r>
      <w:r w:rsidRPr="00AA7DD8">
        <w:t xml:space="preserve"> half were on a fixed salary with a percentage of billings (</w:t>
      </w:r>
      <w:r w:rsidR="512D3069" w:rsidRPr="00AA7DD8">
        <w:t>47</w:t>
      </w:r>
      <w:r w:rsidRPr="00AA7DD8">
        <w:t>%</w:t>
      </w:r>
      <w:r w:rsidR="32B66E61">
        <w:t>, down from 5</w:t>
      </w:r>
      <w:r w:rsidR="424B05BA">
        <w:t>2</w:t>
      </w:r>
      <w:r w:rsidR="32B66E61">
        <w:t>%</w:t>
      </w:r>
      <w:r w:rsidR="424B05BA">
        <w:t xml:space="preserve"> in 2021</w:t>
      </w:r>
      <w:r w:rsidRPr="00AA7DD8">
        <w:t>), one-fifth were on a fixed salary (21%), a smaller proportion were on a percentage of billings (1</w:t>
      </w:r>
      <w:r w:rsidR="744AAD4E" w:rsidRPr="00AA7DD8">
        <w:t>6</w:t>
      </w:r>
      <w:r w:rsidRPr="00AA7DD8">
        <w:t>%</w:t>
      </w:r>
      <w:r w:rsidR="35205F83">
        <w:t>, up from 12% in 2021</w:t>
      </w:r>
      <w:r w:rsidRPr="00AA7DD8">
        <w:t>) or a fixed salary and percentage of receipts (</w:t>
      </w:r>
      <w:r w:rsidR="543865CF" w:rsidRPr="00AA7DD8">
        <w:t>9</w:t>
      </w:r>
      <w:r w:rsidRPr="00AA7DD8">
        <w:t>%</w:t>
      </w:r>
      <w:r w:rsidR="35205F83">
        <w:t>, down from 11% in 2021</w:t>
      </w:r>
      <w:r w:rsidRPr="00AA7DD8">
        <w:t>) and a very small number were on a percentage of receipts (</w:t>
      </w:r>
      <w:r w:rsidR="5238E35C" w:rsidRPr="00AA7DD8">
        <w:t>2</w:t>
      </w:r>
      <w:r w:rsidRPr="00AA7DD8">
        <w:t>%)</w:t>
      </w:r>
      <w:r w:rsidR="004A034E" w:rsidRPr="00AA7DD8">
        <w:rPr>
          <w:rStyle w:val="FootnoteReference"/>
        </w:rPr>
        <w:footnoteReference w:id="8"/>
      </w:r>
      <w:r w:rsidRPr="00AA7DD8">
        <w:t xml:space="preserve">. </w:t>
      </w:r>
      <w:r w:rsidRPr="00AD0C59">
        <w:t>These figures show a similar trend to those found in the 2019 GPRA Benchmarking report</w:t>
      </w:r>
      <w:r w:rsidR="003A7E12" w:rsidRPr="00AD0C59">
        <w:rPr>
          <w:rStyle w:val="FootnoteReference"/>
        </w:rPr>
        <w:footnoteReference w:id="9"/>
      </w:r>
      <w:r w:rsidR="00E1286B">
        <w:t>,</w:t>
      </w:r>
      <w:r w:rsidRPr="00AD0C59">
        <w:t xml:space="preserve"> where they found 62 per cent paid by fixed salary or percentage of billings, 20 per cent by fixed salary or percentage of receipts, </w:t>
      </w:r>
      <w:r w:rsidR="00234CF6">
        <w:t>6</w:t>
      </w:r>
      <w:r w:rsidRPr="00AD0C59">
        <w:t xml:space="preserve"> per cent percentage of billings, 5 per cent for both fixed salary as well as percentage of receipts.</w:t>
      </w:r>
    </w:p>
    <w:p w14:paraId="74C2A7E7" w14:textId="7A592E04" w:rsidR="004A034E" w:rsidRPr="004A034E" w:rsidRDefault="00E72115" w:rsidP="004A034E">
      <w:pPr>
        <w:rPr>
          <w:highlight w:val="yellow"/>
        </w:rPr>
      </w:pPr>
      <w:r w:rsidRPr="00E72115">
        <w:t>Currently, minimum standards for GP registrar salaries are set under the National Terms and Conditions for the Employment of Registrars (NTCER). Individual arrangements may vary but generally practices pay a guaranteed base salary and registrars are able to negotiate with their employers what proportion they get of the income they generate (billings or receipts) and how often this is calculated.</w:t>
      </w:r>
      <w:r>
        <w:t xml:space="preserve"> </w:t>
      </w:r>
      <w:r w:rsidR="0217DFAC">
        <w:t>An alternative salary arrangement would be for GP registrars to have a fixed salary rate commensurate with the jurisdictional average for at-level hospital doctors. When asked if they agreed with statements around these questions, 2</w:t>
      </w:r>
      <w:r w:rsidR="4931589B">
        <w:t>5</w:t>
      </w:r>
      <w:r w:rsidR="0217DFAC">
        <w:t xml:space="preserve"> per cent of responders agreed or strongly agreed with both statements, which may indicate they support either salary option or a combination of these </w:t>
      </w:r>
      <w:r w:rsidR="007F1C55">
        <w:t>2</w:t>
      </w:r>
      <w:r w:rsidR="0217DFAC">
        <w:t xml:space="preserve"> salary methods. </w:t>
      </w:r>
      <w:r w:rsidR="4C888F88">
        <w:t>A larger</w:t>
      </w:r>
      <w:r w:rsidR="0217DFAC">
        <w:t xml:space="preserve"> proportion of registrars agreed or strongly agreed that they would prefer a fixed rate salary (</w:t>
      </w:r>
      <w:r w:rsidR="4C888F88">
        <w:t>61</w:t>
      </w:r>
      <w:r w:rsidR="0217DFAC">
        <w:t xml:space="preserve">%) </w:t>
      </w:r>
      <w:r w:rsidR="4C888F88">
        <w:t xml:space="preserve">than </w:t>
      </w:r>
      <w:r w:rsidR="0217DFAC">
        <w:t>those that would prefer to be able to negotiate their salary with their employer (5</w:t>
      </w:r>
      <w:r w:rsidR="4C888F88">
        <w:t>1</w:t>
      </w:r>
      <w:r w:rsidR="0217DFAC">
        <w:t>%).</w:t>
      </w:r>
    </w:p>
    <w:p w14:paraId="2B464712" w14:textId="6254241A" w:rsidR="00554F33" w:rsidRPr="001713E1" w:rsidRDefault="3748C401" w:rsidP="00554F33">
      <w:pPr>
        <w:ind w:right="720"/>
      </w:pPr>
      <w:r w:rsidRPr="001713E1">
        <w:t>Over 500</w:t>
      </w:r>
      <w:r w:rsidR="59D5CDC2" w:rsidRPr="001713E1">
        <w:t xml:space="preserve"> registrars left comments about</w:t>
      </w:r>
      <w:r w:rsidR="66E43DC9" w:rsidRPr="001713E1">
        <w:t xml:space="preserve"> GP registrars’ employment arrangements, salaries or leave.</w:t>
      </w:r>
      <w:r w:rsidR="3C33C961" w:rsidRPr="001713E1">
        <w:t xml:space="preserve"> </w:t>
      </w:r>
      <w:r w:rsidR="6F03752A" w:rsidRPr="001713E1">
        <w:t xml:space="preserve">Analysis of these responses show that </w:t>
      </w:r>
      <w:r w:rsidR="00D92198" w:rsidRPr="00EE3C05">
        <w:t>just under</w:t>
      </w:r>
      <w:r w:rsidR="406A860C" w:rsidRPr="001713E1">
        <w:t xml:space="preserve"> a third of responses</w:t>
      </w:r>
      <w:r w:rsidR="540C5E70" w:rsidRPr="001713E1">
        <w:t xml:space="preserve"> report</w:t>
      </w:r>
      <w:r w:rsidR="1C1CFC64" w:rsidRPr="001713E1">
        <w:t xml:space="preserve"> that </w:t>
      </w:r>
      <w:r w:rsidR="7C5960D4" w:rsidRPr="001713E1">
        <w:t xml:space="preserve">registrars’ </w:t>
      </w:r>
      <w:r w:rsidR="6F899916" w:rsidRPr="001713E1">
        <w:t xml:space="preserve">base </w:t>
      </w:r>
      <w:r w:rsidR="7C5960D4" w:rsidRPr="001713E1">
        <w:t>salaries were too low</w:t>
      </w:r>
      <w:r w:rsidR="0A727A78" w:rsidRPr="001713E1">
        <w:t>.</w:t>
      </w:r>
      <w:r w:rsidR="0E450E10" w:rsidRPr="001713E1">
        <w:t xml:space="preserve"> Consistent with the </w:t>
      </w:r>
      <w:r w:rsidR="072718A5" w:rsidRPr="001713E1">
        <w:t xml:space="preserve">results from the survey </w:t>
      </w:r>
      <w:r w:rsidR="265217E7" w:rsidRPr="001713E1">
        <w:t>and</w:t>
      </w:r>
      <w:r w:rsidR="072718A5" w:rsidRPr="001713E1">
        <w:t xml:space="preserve"> previous years, registrars</w:t>
      </w:r>
      <w:r w:rsidR="265217E7" w:rsidRPr="001713E1">
        <w:t xml:space="preserve"> suggest </w:t>
      </w:r>
      <w:r w:rsidR="64718B4C" w:rsidRPr="001713E1">
        <w:t>that they would like</w:t>
      </w:r>
      <w:r w:rsidR="3EF3804B" w:rsidRPr="001713E1">
        <w:t xml:space="preserve"> their base</w:t>
      </w:r>
      <w:r w:rsidR="265217E7" w:rsidRPr="001713E1">
        <w:t xml:space="preserve"> salaries</w:t>
      </w:r>
      <w:r w:rsidR="4D3F8367" w:rsidRPr="001713E1">
        <w:t xml:space="preserve"> to be on-par with registrars based in the hospital</w:t>
      </w:r>
      <w:r w:rsidR="67A21C2F" w:rsidRPr="001713E1">
        <w:t xml:space="preserve">, as well </w:t>
      </w:r>
      <w:r w:rsidR="554BA304" w:rsidRPr="001713E1">
        <w:t xml:space="preserve">as </w:t>
      </w:r>
      <w:r w:rsidR="3C0D6C0F" w:rsidRPr="001713E1">
        <w:t>be</w:t>
      </w:r>
      <w:r w:rsidR="3E99F2AA" w:rsidRPr="001713E1">
        <w:t xml:space="preserve"> able to </w:t>
      </w:r>
      <w:r w:rsidR="038C5B22" w:rsidRPr="001713E1">
        <w:t xml:space="preserve">negotiate </w:t>
      </w:r>
      <w:r w:rsidR="25FCC801" w:rsidRPr="001713E1">
        <w:t>a percentage of billings as part of their income</w:t>
      </w:r>
      <w:r w:rsidR="15839550" w:rsidRPr="001713E1">
        <w:t>:</w:t>
      </w:r>
    </w:p>
    <w:p w14:paraId="057D5369" w14:textId="3F286EC8" w:rsidR="00E30360" w:rsidRPr="001713E1" w:rsidRDefault="00E30360" w:rsidP="00E30360">
      <w:pPr>
        <w:ind w:left="720" w:right="720"/>
        <w:rPr>
          <w:i/>
        </w:rPr>
      </w:pPr>
      <w:r w:rsidRPr="001713E1">
        <w:rPr>
          <w:i/>
        </w:rPr>
        <w:lastRenderedPageBreak/>
        <w:t xml:space="preserve">The base salary of a GP registrar should be on-par with hospital-based registrars from day 1 of GPT1. This model would help registrars to focus on the medicine and care aspects of work rather than churning through patients to make a dollar (at 49.49% of billings!) so that they can subsidise the lost income of ~$10k over the first 6 months of training. In addition, it is a win-win for the practice and the registrar if the contract rewarded billing above this base amount as it currently does per the NTCER. </w:t>
      </w:r>
      <w:r w:rsidR="00A54751" w:rsidRPr="001713E1">
        <w:rPr>
          <w:i/>
        </w:rPr>
        <w:t>(General Pathway, Male, FRACGP)</w:t>
      </w:r>
    </w:p>
    <w:p w14:paraId="45B9BB73" w14:textId="05481161" w:rsidR="005347F7" w:rsidRPr="001713E1" w:rsidRDefault="28FE7F5A" w:rsidP="29B86458">
      <w:pPr>
        <w:ind w:left="720" w:right="720"/>
        <w:rPr>
          <w:i/>
        </w:rPr>
      </w:pPr>
      <w:r w:rsidRPr="001713E1">
        <w:rPr>
          <w:i/>
        </w:rPr>
        <w:t>The base salary offered</w:t>
      </w:r>
      <w:r w:rsidR="003F73CA" w:rsidRPr="001713E1">
        <w:rPr>
          <w:i/>
        </w:rPr>
        <w:t xml:space="preserve">…. </w:t>
      </w:r>
      <w:r w:rsidRPr="001713E1">
        <w:rPr>
          <w:i/>
        </w:rPr>
        <w:t>forces us to do locum work or weekend work to make up for the lost income while moving from a hospital position. The split in billings is 45% plus superannuation making it 50% which forces us registrars to see as many patients as possible to generate income.</w:t>
      </w:r>
      <w:r w:rsidR="5C2B7DF6" w:rsidRPr="001713E1">
        <w:t xml:space="preserve"> </w:t>
      </w:r>
      <w:r w:rsidR="5C2B7DF6" w:rsidRPr="001713E1">
        <w:rPr>
          <w:i/>
        </w:rPr>
        <w:t>(General Pathway, Male, FRACGP</w:t>
      </w:r>
      <w:r w:rsidR="39CC6017" w:rsidRPr="001713E1">
        <w:rPr>
          <w:i/>
        </w:rPr>
        <w:t>)</w:t>
      </w:r>
    </w:p>
    <w:p w14:paraId="5CE4F164" w14:textId="76D63860" w:rsidR="00F56EA4" w:rsidRPr="001713E1" w:rsidRDefault="0043099E" w:rsidP="00106145">
      <w:pPr>
        <w:ind w:left="720" w:right="720"/>
        <w:rPr>
          <w:i/>
        </w:rPr>
      </w:pPr>
      <w:r w:rsidRPr="001713E1">
        <w:rPr>
          <w:i/>
        </w:rPr>
        <w:t xml:space="preserve">I think it would be best to have a combination of a minimum salary paid by the </w:t>
      </w:r>
      <w:r w:rsidR="009868DF" w:rsidRPr="001713E1">
        <w:rPr>
          <w:i/>
        </w:rPr>
        <w:t>Co</w:t>
      </w:r>
      <w:r w:rsidRPr="001713E1">
        <w:rPr>
          <w:i/>
        </w:rPr>
        <w:t>llege and then registrars could also negotiate a percentage of billings from the practice if they chose.  This would take the pressure off a practice to try to fill days with patients to make a registrar's position viable. (General Pathway, Female, FRACGP)</w:t>
      </w:r>
    </w:p>
    <w:p w14:paraId="5D2B15AA" w14:textId="392B427E" w:rsidR="00AB2BD8" w:rsidRPr="00EE3C05" w:rsidRDefault="00AB2BD8" w:rsidP="00106145">
      <w:pPr>
        <w:ind w:left="720" w:right="720"/>
        <w:rPr>
          <w:i/>
          <w:iCs/>
        </w:rPr>
      </w:pPr>
      <w:r w:rsidRPr="00EE3C05">
        <w:rPr>
          <w:i/>
          <w:iCs/>
        </w:rPr>
        <w:t>GP registrar salaries need to be improved. Starting rates are far too low</w:t>
      </w:r>
      <w:r w:rsidR="00A1090C" w:rsidRPr="00EE3C05">
        <w:rPr>
          <w:i/>
          <w:iCs/>
        </w:rPr>
        <w:t xml:space="preserve"> (Rural Pathway</w:t>
      </w:r>
      <w:r w:rsidR="004F4A5E">
        <w:rPr>
          <w:i/>
          <w:iCs/>
        </w:rPr>
        <w:t>,</w:t>
      </w:r>
      <w:r w:rsidR="00A1090C" w:rsidRPr="00EE3C05">
        <w:rPr>
          <w:i/>
          <w:iCs/>
        </w:rPr>
        <w:t xml:space="preserve"> Male, FACRRM)</w:t>
      </w:r>
    </w:p>
    <w:p w14:paraId="7E29398F" w14:textId="2A4F501E" w:rsidR="00C5473A" w:rsidRPr="00EE3C05" w:rsidRDefault="00C5473A" w:rsidP="00C5473A">
      <w:pPr>
        <w:ind w:left="720" w:right="720"/>
        <w:rPr>
          <w:i/>
          <w:iCs/>
        </w:rPr>
      </w:pPr>
      <w:r w:rsidRPr="00EE3C05">
        <w:rPr>
          <w:i/>
          <w:iCs/>
        </w:rPr>
        <w:t>The idea that registrars can 'negotiate' with practices</w:t>
      </w:r>
      <w:r w:rsidRPr="00E20C28">
        <w:rPr>
          <w:i/>
        </w:rPr>
        <w:t xml:space="preserve"> is </w:t>
      </w:r>
      <w:r w:rsidRPr="00EE3C05">
        <w:rPr>
          <w:i/>
          <w:iCs/>
        </w:rPr>
        <w:t>really a falsehood. I don't know any GP registrars who are on better arrangement than the standard GPRA contract. GP registrars ought to be paid at least as well as hospital colleagues, being mindful that we all do a significant amount of overtime (especially in rural areas - lunch meetings, ward rounds, on-call...), and that must be acknowledged and paid. (Rural Pathway</w:t>
      </w:r>
      <w:r w:rsidR="004F4A5E">
        <w:rPr>
          <w:i/>
          <w:iCs/>
        </w:rPr>
        <w:t>,</w:t>
      </w:r>
      <w:r w:rsidRPr="00EE3C05">
        <w:rPr>
          <w:i/>
          <w:iCs/>
        </w:rPr>
        <w:t xml:space="preserve"> Male, FACRRM)</w:t>
      </w:r>
    </w:p>
    <w:p w14:paraId="2687E2E5" w14:textId="44950A5E" w:rsidR="00EC621C" w:rsidRPr="00E20C28" w:rsidRDefault="00F27D55" w:rsidP="00F93B4C">
      <w:pPr>
        <w:ind w:right="720"/>
      </w:pPr>
      <w:r>
        <w:t>Registrars also</w:t>
      </w:r>
      <w:r w:rsidR="00815647" w:rsidRPr="00E20C28">
        <w:t xml:space="preserve"> expressed that</w:t>
      </w:r>
      <w:r w:rsidR="005B6C77" w:rsidRPr="00E20C28">
        <w:t xml:space="preserve"> the current employment arrangements </w:t>
      </w:r>
      <w:r w:rsidR="00F65BFC" w:rsidRPr="00E20C28">
        <w:t>often require</w:t>
      </w:r>
      <w:r w:rsidR="00984D43" w:rsidRPr="00E20C28">
        <w:t xml:space="preserve"> </w:t>
      </w:r>
      <w:r>
        <w:t>them</w:t>
      </w:r>
      <w:r w:rsidR="00984D43" w:rsidRPr="00E20C28">
        <w:t xml:space="preserve"> to negotiate </w:t>
      </w:r>
      <w:r w:rsidR="000E3827" w:rsidRPr="00E20C28">
        <w:t xml:space="preserve">salaries and leave with their </w:t>
      </w:r>
      <w:r w:rsidR="00F65BFC" w:rsidRPr="00E20C28">
        <w:t>direct supervisors</w:t>
      </w:r>
      <w:r w:rsidR="005B39AE" w:rsidRPr="00E20C28">
        <w:t>, which may come as a challenge for some:</w:t>
      </w:r>
    </w:p>
    <w:p w14:paraId="7E3794FB" w14:textId="6C543BF1" w:rsidR="00F93B4C" w:rsidRPr="00E20C28" w:rsidRDefault="007206BC" w:rsidP="005B39AE">
      <w:pPr>
        <w:ind w:left="720" w:right="720"/>
        <w:rPr>
          <w:i/>
        </w:rPr>
      </w:pPr>
      <w:r w:rsidRPr="00E20C28">
        <w:rPr>
          <w:i/>
        </w:rPr>
        <w:t>P</w:t>
      </w:r>
      <w:r w:rsidR="005B6C77" w:rsidRPr="00E20C28">
        <w:rPr>
          <w:i/>
        </w:rPr>
        <w:t>ay and leave</w:t>
      </w:r>
      <w:r w:rsidR="008D7B08" w:rsidRPr="00E20C28">
        <w:rPr>
          <w:i/>
        </w:rPr>
        <w:t xml:space="preserve"> (are)</w:t>
      </w:r>
      <w:r w:rsidR="005B6C77" w:rsidRPr="00E20C28">
        <w:rPr>
          <w:i/>
        </w:rPr>
        <w:t xml:space="preserve"> sorted by individual practices</w:t>
      </w:r>
      <w:r w:rsidR="004D7D94" w:rsidRPr="00E20C28">
        <w:rPr>
          <w:i/>
        </w:rPr>
        <w:t xml:space="preserve"> </w:t>
      </w:r>
      <w:r w:rsidR="004D7D94">
        <w:rPr>
          <w:i/>
          <w:iCs/>
        </w:rPr>
        <w:t>and this</w:t>
      </w:r>
      <w:r w:rsidR="005B6C77" w:rsidRPr="00EE3C05">
        <w:rPr>
          <w:i/>
          <w:iCs/>
        </w:rPr>
        <w:t xml:space="preserve"> </w:t>
      </w:r>
      <w:r w:rsidR="005B6C77" w:rsidRPr="00E20C28">
        <w:rPr>
          <w:i/>
        </w:rPr>
        <w:t>makes it very awkward to discuss leave and pay issues as they are also your direct supervisor in that practic</w:t>
      </w:r>
      <w:r w:rsidR="005B39AE" w:rsidRPr="00E20C28">
        <w:rPr>
          <w:i/>
        </w:rPr>
        <w:t>e</w:t>
      </w:r>
      <w:r w:rsidR="008851B5" w:rsidRPr="00E20C28">
        <w:rPr>
          <w:i/>
        </w:rPr>
        <w:t xml:space="preserve"> </w:t>
      </w:r>
      <w:r w:rsidR="0053140E" w:rsidRPr="00E20C28">
        <w:rPr>
          <w:i/>
        </w:rPr>
        <w:t>…</w:t>
      </w:r>
      <w:r w:rsidR="001B044E" w:rsidRPr="00E20C28">
        <w:rPr>
          <w:i/>
        </w:rPr>
        <w:t xml:space="preserve"> </w:t>
      </w:r>
      <w:r w:rsidR="0053140E" w:rsidRPr="00E20C28">
        <w:rPr>
          <w:i/>
        </w:rPr>
        <w:t>pay grievances are mostly not raised with the practice.</w:t>
      </w:r>
      <w:r w:rsidR="005B39AE" w:rsidRPr="00E20C28">
        <w:rPr>
          <w:i/>
        </w:rPr>
        <w:t xml:space="preserve"> (General Pathway, Male, FRACGP)</w:t>
      </w:r>
    </w:p>
    <w:p w14:paraId="7A24DFFD" w14:textId="3475CA5F" w:rsidR="0028458E" w:rsidRPr="00EE3C05" w:rsidRDefault="0028458E" w:rsidP="0028458E">
      <w:pPr>
        <w:ind w:left="720" w:right="720"/>
        <w:rPr>
          <w:i/>
          <w:iCs/>
        </w:rPr>
      </w:pPr>
      <w:r w:rsidRPr="00EE3C05">
        <w:rPr>
          <w:i/>
          <w:iCs/>
        </w:rPr>
        <w:t>Most (registrars) do not feel that they are in a place to reasonably negotiate salary given they are in training. (Rural Pathway</w:t>
      </w:r>
      <w:r w:rsidR="004F4A5E">
        <w:rPr>
          <w:i/>
          <w:iCs/>
        </w:rPr>
        <w:t>,</w:t>
      </w:r>
      <w:r w:rsidRPr="00EE3C05">
        <w:rPr>
          <w:i/>
          <w:iCs/>
        </w:rPr>
        <w:t xml:space="preserve"> Male, FACRRM)</w:t>
      </w:r>
    </w:p>
    <w:p w14:paraId="69EA2EA5" w14:textId="117D0603" w:rsidR="00F46238" w:rsidRPr="00BE4C1A" w:rsidRDefault="00973BEA" w:rsidP="00973BEA">
      <w:pPr>
        <w:pStyle w:val="Heading2"/>
      </w:pPr>
      <w:bookmarkStart w:id="159" w:name="_Toc147746457"/>
      <w:bookmarkStart w:id="160" w:name="_Toc161128094"/>
      <w:r w:rsidRPr="00BE4C1A">
        <w:t>Leave and entitlements</w:t>
      </w:r>
      <w:bookmarkEnd w:id="159"/>
      <w:bookmarkEnd w:id="160"/>
      <w:r w:rsidRPr="00BE4C1A">
        <w:t xml:space="preserve"> </w:t>
      </w:r>
    </w:p>
    <w:p w14:paraId="653EEF2F" w14:textId="6F30D1B6" w:rsidR="00973BEA" w:rsidRDefault="001A391C" w:rsidP="00973BEA">
      <w:r>
        <w:t xml:space="preserve">Registrars were asked a series of questions about leave including what type of leave they have taken (either paid or unpaid), how beneficial additional leave entitlements would be and which types of leave they’d like included in their employment package. </w:t>
      </w:r>
    </w:p>
    <w:p w14:paraId="2334308D" w14:textId="31030B2D" w:rsidR="00450B1A" w:rsidRPr="00450B1A" w:rsidRDefault="00450B1A" w:rsidP="00450B1A">
      <w:pPr>
        <w:rPr>
          <w:highlight w:val="yellow"/>
        </w:rPr>
      </w:pPr>
      <w:r w:rsidRPr="00B2568D">
        <w:t xml:space="preserve">During </w:t>
      </w:r>
      <w:r w:rsidR="009177F2">
        <w:t xml:space="preserve">training on </w:t>
      </w:r>
      <w:r w:rsidRPr="00B2568D">
        <w:t>the AGPT program, of those that it was applicable to, most registrars had taken annual leave (</w:t>
      </w:r>
      <w:r w:rsidR="00CD0B45" w:rsidRPr="00B2568D">
        <w:t>85</w:t>
      </w:r>
      <w:r w:rsidRPr="00B2568D">
        <w:t>%) and personal leave (</w:t>
      </w:r>
      <w:r w:rsidR="00CD0B45" w:rsidRPr="00B2568D">
        <w:t>73</w:t>
      </w:r>
      <w:r w:rsidRPr="00B2568D">
        <w:t>%), while 3</w:t>
      </w:r>
      <w:r w:rsidR="00CD0B45" w:rsidRPr="00B2568D">
        <w:t>0</w:t>
      </w:r>
      <w:r w:rsidRPr="00B2568D">
        <w:t xml:space="preserve"> per cent had taken exam or study leave, </w:t>
      </w:r>
      <w:r w:rsidR="00CD0B45" w:rsidRPr="00B2568D">
        <w:t>15</w:t>
      </w:r>
      <w:r w:rsidRPr="00B2568D">
        <w:t xml:space="preserve"> per cent had taken parental leave and only one per cent had taken long service leave. </w:t>
      </w:r>
      <w:r w:rsidR="00CD0B45" w:rsidRPr="00B2568D">
        <w:t xml:space="preserve">These numbers are down from 2021 </w:t>
      </w:r>
      <w:r w:rsidR="009E5110" w:rsidRPr="00B2568D">
        <w:t xml:space="preserve">when they were last asked (2021: annual leave </w:t>
      </w:r>
      <w:r w:rsidR="00C96A2D" w:rsidRPr="00B2568D">
        <w:t xml:space="preserve">91%, </w:t>
      </w:r>
      <w:r w:rsidR="00B2568D" w:rsidRPr="00B2568D">
        <w:t xml:space="preserve">personal leave 81%, exam or study leave 39%, parental leave 22%, long service leave 1%). </w:t>
      </w:r>
      <w:r w:rsidRPr="00A4320B">
        <w:t xml:space="preserve">When asked how beneficial having additional leave entitlements would be during training, exam and study leave, portable leave entitlements and annual leave were selected by most </w:t>
      </w:r>
      <w:r w:rsidRPr="00FC6A49">
        <w:t>registrars to be quite a bit or very much beneficial (</w:t>
      </w:r>
      <w:r w:rsidR="00A4320B" w:rsidRPr="00FC6A49">
        <w:t>91</w:t>
      </w:r>
      <w:r w:rsidRPr="00FC6A49">
        <w:t>%, 8</w:t>
      </w:r>
      <w:r w:rsidR="00A4320B" w:rsidRPr="00FC6A49">
        <w:t>3</w:t>
      </w:r>
      <w:r w:rsidRPr="00FC6A49">
        <w:t>% and 7</w:t>
      </w:r>
      <w:r w:rsidR="00A4320B" w:rsidRPr="00FC6A49">
        <w:t>9</w:t>
      </w:r>
      <w:r w:rsidRPr="00FC6A49">
        <w:t xml:space="preserve">% respectively). </w:t>
      </w:r>
      <w:r w:rsidR="009D5ACD" w:rsidRPr="00FC6A49">
        <w:t>Around two-thirds</w:t>
      </w:r>
      <w:r w:rsidRPr="00FC6A49">
        <w:t xml:space="preserve"> of all responding registrars also selected personal and parental leave to be quite a bit or very much beneficial (</w:t>
      </w:r>
      <w:r w:rsidR="00FC6A49" w:rsidRPr="00FC6A49">
        <w:t>68</w:t>
      </w:r>
      <w:r w:rsidRPr="00FC6A49">
        <w:t xml:space="preserve">% </w:t>
      </w:r>
      <w:r w:rsidR="00FC6A49" w:rsidRPr="00FC6A49">
        <w:t>and 63%</w:t>
      </w:r>
      <w:r w:rsidRPr="00FC6A49">
        <w:t xml:space="preserve">) while long service leave was selected by </w:t>
      </w:r>
      <w:r w:rsidR="00FC6A49" w:rsidRPr="00FC6A49">
        <w:t>almost half</w:t>
      </w:r>
      <w:r w:rsidRPr="00FC6A49">
        <w:t xml:space="preserve"> of all responding registrars to be quite a bit or very much beneficial (</w:t>
      </w:r>
      <w:r w:rsidRPr="00FC6A49">
        <w:fldChar w:fldCharType="begin"/>
      </w:r>
      <w:r w:rsidRPr="00FC6A49">
        <w:instrText xml:space="preserve"> REF _Ref85556022 \h  \* MERGEFORMAT </w:instrText>
      </w:r>
      <w:r w:rsidRPr="00FC6A49">
        <w:fldChar w:fldCharType="separate"/>
      </w:r>
      <w:r w:rsidR="00CA1CB0" w:rsidRPr="002F275C">
        <w:t xml:space="preserve">Figure </w:t>
      </w:r>
      <w:r w:rsidR="00CA1CB0">
        <w:rPr>
          <w:noProof/>
        </w:rPr>
        <w:t>12</w:t>
      </w:r>
      <w:r w:rsidRPr="00FC6A49">
        <w:fldChar w:fldCharType="end"/>
      </w:r>
      <w:r w:rsidRPr="00FC6A49">
        <w:t>).</w:t>
      </w:r>
    </w:p>
    <w:p w14:paraId="24375E2D" w14:textId="2EC1568E" w:rsidR="00450B1A" w:rsidRPr="002F275C" w:rsidRDefault="00096BFB" w:rsidP="00450B1A">
      <w:pPr>
        <w:keepNext/>
      </w:pPr>
      <w:r w:rsidRPr="002F275C">
        <w:rPr>
          <w:noProof/>
        </w:rPr>
        <w:lastRenderedPageBreak/>
        <w:drawing>
          <wp:inline distT="0" distB="0" distL="0" distR="0" wp14:anchorId="357EB7A3" wp14:editId="37B855A7">
            <wp:extent cx="6645910" cy="4144645"/>
            <wp:effectExtent l="0" t="0" r="0" b="0"/>
            <wp:docPr id="2" name="Picture 2" descr="Figure 12 is a stacked bar graph illustrating the per cent response of registrars when asked how beneficial they thought extra leave requirements would be. A tabular alternative is listed in 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2 is a stacked bar graph illustrating the per cent response of registrars when asked how beneficial they thought extra leave requirements would be. A tabular alternative is listed in tabl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4144645"/>
                    </a:xfrm>
                    <a:prstGeom prst="rect">
                      <a:avLst/>
                    </a:prstGeom>
                    <a:noFill/>
                    <a:ln>
                      <a:noFill/>
                    </a:ln>
                  </pic:spPr>
                </pic:pic>
              </a:graphicData>
            </a:graphic>
          </wp:inline>
        </w:drawing>
      </w:r>
    </w:p>
    <w:p w14:paraId="7B24ACBA" w14:textId="3DC7E706" w:rsidR="00450B1A" w:rsidRPr="002F275C" w:rsidRDefault="00450B1A" w:rsidP="00450B1A">
      <w:pPr>
        <w:keepNext/>
        <w:jc w:val="right"/>
        <w:rPr>
          <w:i/>
        </w:rPr>
      </w:pPr>
      <w:r w:rsidRPr="002F275C">
        <w:rPr>
          <w:i/>
        </w:rPr>
        <w:t>(n=</w:t>
      </w:r>
      <w:r w:rsidR="006F4905" w:rsidRPr="002F275C">
        <w:rPr>
          <w:i/>
        </w:rPr>
        <w:t>1,297</w:t>
      </w:r>
      <w:r w:rsidRPr="002F275C">
        <w:rPr>
          <w:i/>
        </w:rPr>
        <w:t>)</w:t>
      </w:r>
    </w:p>
    <w:p w14:paraId="4903473E" w14:textId="7B416B83" w:rsidR="00450B1A" w:rsidRPr="002F275C" w:rsidRDefault="00450B1A" w:rsidP="00450B1A">
      <w:pPr>
        <w:pStyle w:val="Caption"/>
      </w:pPr>
      <w:bookmarkStart w:id="161" w:name="_Ref85556022"/>
      <w:bookmarkStart w:id="162" w:name="_Toc86919731"/>
      <w:bookmarkStart w:id="163" w:name="_Ref152932533"/>
      <w:bookmarkStart w:id="164" w:name="_Toc147746481"/>
      <w:bookmarkStart w:id="165" w:name="_Toc161128115"/>
      <w:r w:rsidRPr="002F275C">
        <w:t xml:space="preserve">Figure </w:t>
      </w:r>
      <w:r w:rsidRPr="002F275C">
        <w:rPr>
          <w:noProof/>
        </w:rPr>
        <w:fldChar w:fldCharType="begin"/>
      </w:r>
      <w:r w:rsidRPr="002F275C">
        <w:rPr>
          <w:noProof/>
        </w:rPr>
        <w:instrText xml:space="preserve"> SEQ Figure \* ARABIC </w:instrText>
      </w:r>
      <w:r w:rsidRPr="002F275C">
        <w:rPr>
          <w:noProof/>
        </w:rPr>
        <w:fldChar w:fldCharType="separate"/>
      </w:r>
      <w:r w:rsidR="00CA1CB0">
        <w:rPr>
          <w:noProof/>
        </w:rPr>
        <w:t>12</w:t>
      </w:r>
      <w:r w:rsidRPr="002F275C">
        <w:rPr>
          <w:noProof/>
        </w:rPr>
        <w:fldChar w:fldCharType="end"/>
      </w:r>
      <w:bookmarkEnd w:id="161"/>
      <w:r w:rsidRPr="002F275C">
        <w:t>: Benefit of extra leave entitlements</w:t>
      </w:r>
      <w:bookmarkEnd w:id="162"/>
      <w:bookmarkEnd w:id="163"/>
      <w:bookmarkEnd w:id="164"/>
      <w:bookmarkEnd w:id="165"/>
    </w:p>
    <w:p w14:paraId="471DC35E" w14:textId="09674ED2" w:rsidR="002F2691" w:rsidRPr="00E20C28" w:rsidRDefault="007274C8" w:rsidP="00973BEA">
      <w:r w:rsidRPr="00E20C28">
        <w:t>Approximately half of the registrars who left comments about GP registrars</w:t>
      </w:r>
      <w:r w:rsidR="0045723A" w:rsidRPr="00E20C28">
        <w:t>’ employment arrangements, salaries or leave</w:t>
      </w:r>
      <w:r w:rsidR="0058017F" w:rsidRPr="00E20C28">
        <w:t xml:space="preserve"> </w:t>
      </w:r>
      <w:r w:rsidR="00275774" w:rsidRPr="00E20C28">
        <w:t xml:space="preserve">note the </w:t>
      </w:r>
      <w:r w:rsidR="006C4707" w:rsidRPr="00E20C28">
        <w:t>need for maternity or parental leave</w:t>
      </w:r>
      <w:r w:rsidR="007451B2" w:rsidRPr="00E20C28">
        <w:t xml:space="preserve">, paid leave to attend training </w:t>
      </w:r>
      <w:r w:rsidR="00E637B7" w:rsidRPr="00E20C28">
        <w:t>workshops</w:t>
      </w:r>
      <w:r w:rsidR="007451B2" w:rsidRPr="00E20C28">
        <w:t xml:space="preserve"> </w:t>
      </w:r>
      <w:r w:rsidR="00583B1A" w:rsidRPr="00E20C28">
        <w:t xml:space="preserve">for </w:t>
      </w:r>
      <w:r w:rsidR="007451B2" w:rsidRPr="00E20C28">
        <w:t>upskilling</w:t>
      </w:r>
      <w:r w:rsidR="004F4A5E">
        <w:t>,</w:t>
      </w:r>
      <w:r w:rsidR="00583B1A" w:rsidRPr="00E20C28">
        <w:t xml:space="preserve"> and </w:t>
      </w:r>
      <w:r w:rsidR="00CF0CCE" w:rsidRPr="00E20C28">
        <w:t xml:space="preserve">exam-related leave. </w:t>
      </w:r>
    </w:p>
    <w:p w14:paraId="47D62455" w14:textId="7BAACF27" w:rsidR="000F7368" w:rsidRPr="00E20C28" w:rsidRDefault="104E0BC5" w:rsidP="000F7368">
      <w:r w:rsidRPr="00E20C28">
        <w:t>Registrars who left comments requesting exam or study leave express</w:t>
      </w:r>
      <w:r w:rsidR="6D94A5F0" w:rsidRPr="00E20C28">
        <w:t>ed</w:t>
      </w:r>
      <w:r w:rsidRPr="00E20C28">
        <w:t xml:space="preserve"> th</w:t>
      </w:r>
      <w:r w:rsidR="405F4F49" w:rsidRPr="00E20C28">
        <w:t xml:space="preserve">e challenge </w:t>
      </w:r>
      <w:r w:rsidR="4F2BDF0F" w:rsidRPr="00E20C28">
        <w:t xml:space="preserve">of insufficient study leave, resulting in them often needing to take annual leave </w:t>
      </w:r>
      <w:r w:rsidR="536EF43A" w:rsidRPr="00E20C28">
        <w:t xml:space="preserve">or reduce their work hours </w:t>
      </w:r>
      <w:r w:rsidR="4F2BDF0F" w:rsidRPr="00E20C28">
        <w:t>for this purpose</w:t>
      </w:r>
      <w:r w:rsidR="0A38C32F" w:rsidRPr="00E20C28">
        <w:t>, as exemplified in the comment</w:t>
      </w:r>
      <w:r w:rsidR="536EF43A" w:rsidRPr="00E20C28">
        <w:t>s</w:t>
      </w:r>
      <w:r w:rsidR="0A38C32F" w:rsidRPr="00E20C28">
        <w:t xml:space="preserve"> below:</w:t>
      </w:r>
    </w:p>
    <w:p w14:paraId="40C1DE76" w14:textId="67449256" w:rsidR="007B3935" w:rsidRPr="00E20C28" w:rsidRDefault="00A14059" w:rsidP="007B3935">
      <w:pPr>
        <w:ind w:left="720"/>
        <w:rPr>
          <w:i/>
        </w:rPr>
      </w:pPr>
      <w:r w:rsidRPr="00E20C28">
        <w:rPr>
          <w:i/>
        </w:rPr>
        <w:t>L</w:t>
      </w:r>
      <w:r w:rsidR="001628FC" w:rsidRPr="00E20C28">
        <w:rPr>
          <w:i/>
        </w:rPr>
        <w:t xml:space="preserve">ack of study leave made it very hard to maintain full time work and study for exams this year - giving 1-2 weeks per year for study purposes should be offered to all registrars to avoid using all annual leave in final terms. </w:t>
      </w:r>
      <w:r w:rsidR="00E4055E" w:rsidRPr="00E20C28">
        <w:rPr>
          <w:i/>
        </w:rPr>
        <w:t>(Rural Pathway, Female, FRACGP)</w:t>
      </w:r>
    </w:p>
    <w:p w14:paraId="5A748F7D" w14:textId="6896BC9C" w:rsidR="00513DFD" w:rsidRPr="00E20C28" w:rsidRDefault="00F76125" w:rsidP="001628FC">
      <w:pPr>
        <w:ind w:left="720"/>
        <w:rPr>
          <w:i/>
        </w:rPr>
      </w:pPr>
      <w:r w:rsidRPr="00E20C28">
        <w:rPr>
          <w:i/>
        </w:rPr>
        <w:t>Had to reduce clinical hours to create personal time to study = financial penalties.  Exam typically on a Friday/Sat, so annual leave used. Not sure if it</w:t>
      </w:r>
      <w:r w:rsidR="00A14059" w:rsidRPr="00E20C28">
        <w:rPr>
          <w:i/>
        </w:rPr>
        <w:t xml:space="preserve"> i</w:t>
      </w:r>
      <w:r w:rsidRPr="00E20C28">
        <w:rPr>
          <w:i/>
        </w:rPr>
        <w:t xml:space="preserve">s fair to either employer and trainee however to mitigate or absorb the financial penalty... other trainees in other specialities have similar challenge </w:t>
      </w:r>
      <w:r w:rsidR="008874E9" w:rsidRPr="00E20C28">
        <w:rPr>
          <w:i/>
        </w:rPr>
        <w:t xml:space="preserve">(General Pathway, Male, </w:t>
      </w:r>
      <w:r w:rsidR="00022C57" w:rsidRPr="00E20C28">
        <w:rPr>
          <w:i/>
        </w:rPr>
        <w:t>FRACGP)</w:t>
      </w:r>
    </w:p>
    <w:p w14:paraId="751F2A39" w14:textId="03E22243" w:rsidR="00937F68" w:rsidRPr="00705D75" w:rsidRDefault="001D086E" w:rsidP="001628FC">
      <w:pPr>
        <w:ind w:left="720"/>
        <w:rPr>
          <w:i/>
          <w:iCs/>
        </w:rPr>
      </w:pPr>
      <w:r w:rsidRPr="00705D75">
        <w:rPr>
          <w:i/>
          <w:iCs/>
        </w:rPr>
        <w:t>I have used all my annual leave for training (</w:t>
      </w:r>
      <w:r w:rsidR="006F5E8C">
        <w:rPr>
          <w:i/>
          <w:iCs/>
        </w:rPr>
        <w:t>I</w:t>
      </w:r>
      <w:r w:rsidRPr="00705D75">
        <w:rPr>
          <w:i/>
          <w:iCs/>
        </w:rPr>
        <w:t xml:space="preserve"> had to do an anaesthetics course and observe anaesthetists) and exams. We should all have access to paid educational leave.</w:t>
      </w:r>
      <w:r w:rsidR="009A1FC8" w:rsidRPr="00705D75">
        <w:rPr>
          <w:i/>
          <w:iCs/>
        </w:rPr>
        <w:t xml:space="preserve"> (Rural Pathway, Female, FACRRM)</w:t>
      </w:r>
    </w:p>
    <w:p w14:paraId="2D6E1530" w14:textId="16C5AE8D" w:rsidR="00BA2DC5" w:rsidRPr="00E20C28" w:rsidRDefault="007C246C" w:rsidP="00D43438">
      <w:r w:rsidRPr="00E20C28">
        <w:t>Registrars also expressed the need for pai</w:t>
      </w:r>
      <w:r w:rsidR="005F5946" w:rsidRPr="00E20C28">
        <w:t>d parental leave</w:t>
      </w:r>
      <w:r w:rsidR="00F45D21" w:rsidRPr="00E20C28">
        <w:t xml:space="preserve"> as </w:t>
      </w:r>
      <w:r w:rsidR="00B85C40" w:rsidRPr="00E20C28">
        <w:t xml:space="preserve">a </w:t>
      </w:r>
      <w:r w:rsidR="00F45D21" w:rsidRPr="00E20C28">
        <w:t xml:space="preserve">fundamental </w:t>
      </w:r>
      <w:r w:rsidR="00B85C40" w:rsidRPr="00E20C28">
        <w:t>right</w:t>
      </w:r>
      <w:r w:rsidR="00F45D21" w:rsidRPr="00E20C28">
        <w:t xml:space="preserve"> and important for attracting and retaining registrars</w:t>
      </w:r>
      <w:r w:rsidR="00B95609" w:rsidRPr="00E20C28">
        <w:t>:</w:t>
      </w:r>
    </w:p>
    <w:p w14:paraId="5C3F9C49" w14:textId="4CA6305A" w:rsidR="003A5F23" w:rsidRPr="00E20C28" w:rsidRDefault="009A36C7" w:rsidP="003A5F23">
      <w:pPr>
        <w:ind w:left="720"/>
        <w:rPr>
          <w:i/>
        </w:rPr>
      </w:pPr>
      <w:r w:rsidRPr="00D651E8">
        <w:rPr>
          <w:i/>
          <w:iCs/>
        </w:rPr>
        <w:t xml:space="preserve">Access to parental leave would make GP more attractive when compared to </w:t>
      </w:r>
      <w:r w:rsidR="00EF3982" w:rsidRPr="00D651E8">
        <w:rPr>
          <w:i/>
          <w:iCs/>
        </w:rPr>
        <w:t>hospital-based</w:t>
      </w:r>
      <w:r w:rsidRPr="00D651E8">
        <w:rPr>
          <w:i/>
          <w:iCs/>
        </w:rPr>
        <w:t xml:space="preserve"> jobs</w:t>
      </w:r>
      <w:r w:rsidRPr="00E20C28">
        <w:t xml:space="preserve"> </w:t>
      </w:r>
      <w:r w:rsidRPr="00E20C28">
        <w:rPr>
          <w:i/>
        </w:rPr>
        <w:t>(Rural Pathway, Female,</w:t>
      </w:r>
      <w:r w:rsidR="003017F9" w:rsidRPr="00E20C28">
        <w:rPr>
          <w:i/>
        </w:rPr>
        <w:t xml:space="preserve"> FACRRM</w:t>
      </w:r>
      <w:r w:rsidRPr="00E20C28">
        <w:rPr>
          <w:i/>
        </w:rPr>
        <w:t>)</w:t>
      </w:r>
    </w:p>
    <w:p w14:paraId="112D2FA9" w14:textId="50786A85" w:rsidR="00E6500B" w:rsidRPr="00E20C28" w:rsidRDefault="00E6500B" w:rsidP="009A36C7">
      <w:pPr>
        <w:ind w:left="720"/>
      </w:pPr>
      <w:r w:rsidRPr="00E20C28">
        <w:rPr>
          <w:i/>
        </w:rPr>
        <w:t xml:space="preserve">GP registrars are currently funding their parental leave and that is very unfair. A step in the right direction for gender equality should be paid parental leave for all GP registrars. </w:t>
      </w:r>
      <w:r w:rsidR="0036643F" w:rsidRPr="00E20C28">
        <w:rPr>
          <w:i/>
        </w:rPr>
        <w:t>(General Pathway, Female, FRACGP)</w:t>
      </w:r>
    </w:p>
    <w:p w14:paraId="4A068DC9" w14:textId="5E3D20B3" w:rsidR="009513EE" w:rsidRPr="00E20C28" w:rsidRDefault="007F0376" w:rsidP="00973BEA">
      <w:r w:rsidRPr="00E20C28">
        <w:lastRenderedPageBreak/>
        <w:t>Some have further</w:t>
      </w:r>
      <w:r w:rsidR="00424380" w:rsidRPr="00E20C28">
        <w:t xml:space="preserve"> note</w:t>
      </w:r>
      <w:r w:rsidRPr="00E20C28">
        <w:t>d</w:t>
      </w:r>
      <w:r w:rsidR="00424380" w:rsidRPr="00E20C28">
        <w:t xml:space="preserve"> the challenges of </w:t>
      </w:r>
      <w:r w:rsidR="009513EE" w:rsidRPr="00E20C28">
        <w:t xml:space="preserve">losing leave entitlements as a result of </w:t>
      </w:r>
      <w:r w:rsidR="00424380" w:rsidRPr="00E20C28">
        <w:t>leaving the state</w:t>
      </w:r>
      <w:r w:rsidR="000627D2" w:rsidRPr="00E20C28">
        <w:t xml:space="preserve"> health system</w:t>
      </w:r>
      <w:r w:rsidR="00EC436C" w:rsidRPr="00E20C28">
        <w:t xml:space="preserve">, reflecting </w:t>
      </w:r>
      <w:r w:rsidR="001955EB" w:rsidRPr="00E20C28">
        <w:t>the disparities</w:t>
      </w:r>
      <w:r w:rsidR="00DD558B" w:rsidRPr="00E20C28">
        <w:t xml:space="preserve"> faced </w:t>
      </w:r>
      <w:r w:rsidR="00CE0C93" w:rsidRPr="00E20C28">
        <w:t>b</w:t>
      </w:r>
      <w:r w:rsidR="00A57FAE" w:rsidRPr="00E20C28">
        <w:t xml:space="preserve">y </w:t>
      </w:r>
      <w:r w:rsidR="009F3B7C" w:rsidRPr="00E20C28">
        <w:t xml:space="preserve">GP </w:t>
      </w:r>
      <w:r w:rsidR="00A57FAE" w:rsidRPr="00E20C28">
        <w:t>registr</w:t>
      </w:r>
      <w:r w:rsidR="00976569" w:rsidRPr="00E20C28">
        <w:t>ars</w:t>
      </w:r>
      <w:r w:rsidR="009513EE" w:rsidRPr="00E20C28">
        <w:t>:</w:t>
      </w:r>
    </w:p>
    <w:p w14:paraId="2A891B53" w14:textId="0D597C53" w:rsidR="00450B1A" w:rsidRPr="00E20C28" w:rsidRDefault="009513EE" w:rsidP="009513EE">
      <w:pPr>
        <w:ind w:left="720"/>
        <w:rPr>
          <w:i/>
        </w:rPr>
      </w:pPr>
      <w:r w:rsidRPr="00E20C28">
        <w:rPr>
          <w:i/>
        </w:rPr>
        <w:t xml:space="preserve">Once you leave state health systems you are transitioned between employers and long service, parental leave and sick leave entitlements lost. This does not entice registrars to go to GP rather than stay in other </w:t>
      </w:r>
      <w:r w:rsidR="00EF3982" w:rsidRPr="00E20C28">
        <w:rPr>
          <w:i/>
        </w:rPr>
        <w:t>hospital-based</w:t>
      </w:r>
      <w:r w:rsidRPr="00E20C28">
        <w:rPr>
          <w:i/>
        </w:rPr>
        <w:t xml:space="preserve"> </w:t>
      </w:r>
      <w:r w:rsidR="00F210F1" w:rsidRPr="00E20C28">
        <w:rPr>
          <w:i/>
        </w:rPr>
        <w:t>specialties.</w:t>
      </w:r>
      <w:r w:rsidR="000627D2" w:rsidRPr="00E20C28">
        <w:rPr>
          <w:i/>
        </w:rPr>
        <w:t xml:space="preserve"> </w:t>
      </w:r>
      <w:r w:rsidR="00F210F1" w:rsidRPr="00E20C28">
        <w:rPr>
          <w:i/>
        </w:rPr>
        <w:t>(</w:t>
      </w:r>
      <w:r w:rsidR="002F2691" w:rsidRPr="00E20C28">
        <w:rPr>
          <w:i/>
        </w:rPr>
        <w:t>General Pathway, Female, FRACGP)</w:t>
      </w:r>
    </w:p>
    <w:p w14:paraId="45591CC1" w14:textId="07C863AC" w:rsidR="007F0376" w:rsidRPr="00E20C28" w:rsidRDefault="007F0376" w:rsidP="009513EE">
      <w:pPr>
        <w:ind w:left="720"/>
        <w:rPr>
          <w:i/>
        </w:rPr>
      </w:pPr>
      <w:r w:rsidRPr="00E20C28">
        <w:rPr>
          <w:i/>
        </w:rPr>
        <w:t xml:space="preserve">Was terrible to leave the hospital system and lose all my leave requirements, then need to take maternity leave in GP terms as was entitled to no maternity leave payments. Unfair compared to my </w:t>
      </w:r>
      <w:r w:rsidR="004B4A34" w:rsidRPr="00E20C28">
        <w:rPr>
          <w:i/>
        </w:rPr>
        <w:t>hospital</w:t>
      </w:r>
      <w:r w:rsidRPr="00E20C28">
        <w:rPr>
          <w:i/>
        </w:rPr>
        <w:t xml:space="preserve"> colleagues</w:t>
      </w:r>
      <w:r w:rsidR="00481A97" w:rsidRPr="00E20C28">
        <w:rPr>
          <w:i/>
        </w:rPr>
        <w:t xml:space="preserve"> (Rural Pathway, Female, </w:t>
      </w:r>
      <w:r w:rsidR="00481A97" w:rsidRPr="00705D75">
        <w:rPr>
          <w:i/>
          <w:iCs/>
        </w:rPr>
        <w:t>F</w:t>
      </w:r>
      <w:r w:rsidR="00705D75" w:rsidRPr="00705D75">
        <w:rPr>
          <w:i/>
          <w:iCs/>
        </w:rPr>
        <w:t>ACRRM</w:t>
      </w:r>
      <w:r w:rsidR="00481A97" w:rsidRPr="00E20C28">
        <w:rPr>
          <w:i/>
        </w:rPr>
        <w:t>)</w:t>
      </w:r>
    </w:p>
    <w:p w14:paraId="5CFBE1AA" w14:textId="7CCC0B8E" w:rsidR="00DE3977" w:rsidRPr="00090EFF" w:rsidRDefault="00DE3977" w:rsidP="00B26E7B">
      <w:pPr>
        <w:pStyle w:val="Heading2"/>
      </w:pPr>
      <w:bookmarkStart w:id="166" w:name="_Toc147746458"/>
      <w:bookmarkStart w:id="167" w:name="_Toc161128095"/>
      <w:r w:rsidRPr="00090EFF">
        <w:t xml:space="preserve">Registrars’ </w:t>
      </w:r>
      <w:r w:rsidR="00A00371" w:rsidRPr="00090EFF">
        <w:t>training choices</w:t>
      </w:r>
      <w:bookmarkEnd w:id="151"/>
      <w:bookmarkEnd w:id="152"/>
      <w:bookmarkEnd w:id="166"/>
      <w:bookmarkEnd w:id="167"/>
    </w:p>
    <w:p w14:paraId="27DF05C5" w14:textId="6F2D436A" w:rsidR="003F62C2" w:rsidRPr="002313A0" w:rsidRDefault="003A6DD8" w:rsidP="003F62C2">
      <w:r w:rsidRPr="002313A0">
        <w:t>As in previous years, i</w:t>
      </w:r>
      <w:r w:rsidR="003F62C2" w:rsidRPr="002313A0">
        <w:t xml:space="preserve">n </w:t>
      </w:r>
      <w:r w:rsidR="00F25057" w:rsidRPr="002313A0">
        <w:t xml:space="preserve">the </w:t>
      </w:r>
      <w:r w:rsidR="00707746" w:rsidRPr="002313A0">
        <w:t>202</w:t>
      </w:r>
      <w:r w:rsidR="00090EFF" w:rsidRPr="002313A0">
        <w:t>3</w:t>
      </w:r>
      <w:r w:rsidR="00707746" w:rsidRPr="002313A0">
        <w:t xml:space="preserve"> AGPT NRS</w:t>
      </w:r>
      <w:r w:rsidR="003F62C2" w:rsidRPr="002313A0">
        <w:t xml:space="preserve">, registrars were asked a series of questions about when and why they decided to become GP </w:t>
      </w:r>
      <w:r w:rsidR="003F4916" w:rsidRPr="002313A0">
        <w:t>s</w:t>
      </w:r>
      <w:r w:rsidR="003F62C2" w:rsidRPr="002313A0">
        <w:t xml:space="preserve">pecialists, whether GP </w:t>
      </w:r>
      <w:r w:rsidR="003F4916" w:rsidRPr="002313A0">
        <w:t>s</w:t>
      </w:r>
      <w:r w:rsidR="003F62C2" w:rsidRPr="002313A0">
        <w:t>pecialisation was their first choice</w:t>
      </w:r>
      <w:r w:rsidR="0044589E" w:rsidRPr="002313A0">
        <w:t>,</w:t>
      </w:r>
      <w:r w:rsidR="003F62C2" w:rsidRPr="002313A0">
        <w:t xml:space="preserve"> and which other speciality programs </w:t>
      </w:r>
      <w:r w:rsidR="00860FD4" w:rsidRPr="002313A0">
        <w:t>they applied</w:t>
      </w:r>
      <w:r w:rsidR="003F62C2" w:rsidRPr="002313A0">
        <w:t xml:space="preserve"> to before joining the program.</w:t>
      </w:r>
    </w:p>
    <w:p w14:paraId="02F3873E" w14:textId="2DE624C5" w:rsidR="00090848" w:rsidRPr="00F26769" w:rsidRDefault="003C1DE7" w:rsidP="00FD6C29">
      <w:r w:rsidRPr="00397352">
        <w:t>Most</w:t>
      </w:r>
      <w:r w:rsidR="00D279AE" w:rsidRPr="00397352">
        <w:t xml:space="preserve"> </w:t>
      </w:r>
      <w:r w:rsidR="00A00371" w:rsidRPr="00397352">
        <w:t>registrars</w:t>
      </w:r>
      <w:r w:rsidR="001F25E6" w:rsidRPr="00397352">
        <w:t xml:space="preserve"> indicated that they</w:t>
      </w:r>
      <w:r w:rsidR="00A00371" w:rsidRPr="00397352">
        <w:t xml:space="preserve"> decide</w:t>
      </w:r>
      <w:r w:rsidR="001F25E6" w:rsidRPr="00397352">
        <w:t>d</w:t>
      </w:r>
      <w:r w:rsidR="00A00371" w:rsidRPr="00397352">
        <w:t xml:space="preserve"> to become GP specialists after </w:t>
      </w:r>
      <w:r w:rsidR="001F25E6" w:rsidRPr="00397352">
        <w:t xml:space="preserve">they had completed their </w:t>
      </w:r>
      <w:r w:rsidR="00A00371" w:rsidRPr="00397352">
        <w:t xml:space="preserve">medical degree </w:t>
      </w:r>
      <w:r w:rsidRPr="00397352">
        <w:t>(</w:t>
      </w:r>
      <w:r w:rsidR="00397352" w:rsidRPr="00397352">
        <w:t>71</w:t>
      </w:r>
      <w:r w:rsidR="00BF4ECA" w:rsidRPr="00397352">
        <w:t>%</w:t>
      </w:r>
      <w:r w:rsidR="000C6831" w:rsidRPr="00397352">
        <w:t>),</w:t>
      </w:r>
      <w:r w:rsidRPr="00964E1D">
        <w:t xml:space="preserve"> </w:t>
      </w:r>
      <w:r w:rsidR="001F25E6" w:rsidRPr="00964E1D">
        <w:t xml:space="preserve">and </w:t>
      </w:r>
      <w:r w:rsidR="001A62AA" w:rsidRPr="00964E1D">
        <w:t xml:space="preserve">GP specialisation was </w:t>
      </w:r>
      <w:r w:rsidRPr="00964E1D">
        <w:t>reported as the</w:t>
      </w:r>
      <w:r w:rsidR="001A62AA" w:rsidRPr="00964E1D">
        <w:t xml:space="preserve"> first choice</w:t>
      </w:r>
      <w:r w:rsidR="00F25057" w:rsidRPr="00964E1D">
        <w:t xml:space="preserve"> of medical specialisation</w:t>
      </w:r>
      <w:r w:rsidRPr="00964E1D">
        <w:t xml:space="preserve"> for </w:t>
      </w:r>
      <w:r w:rsidR="000A3B93" w:rsidRPr="00964E1D">
        <w:t>59</w:t>
      </w:r>
      <w:r w:rsidRPr="00964E1D">
        <w:t xml:space="preserve"> per cent of registrars</w:t>
      </w:r>
      <w:r w:rsidR="001A62AA" w:rsidRPr="00964E1D">
        <w:t xml:space="preserve">. </w:t>
      </w:r>
      <w:r w:rsidRPr="00964E1D">
        <w:t>Twenty</w:t>
      </w:r>
      <w:r w:rsidR="00964E1D" w:rsidRPr="00964E1D">
        <w:t>-one</w:t>
      </w:r>
      <w:r w:rsidR="001A62AA" w:rsidRPr="00964E1D">
        <w:t xml:space="preserve"> per cent of registrars indicated that they had applied to other speciality programs prior to starting the </w:t>
      </w:r>
      <w:r w:rsidR="000073E5" w:rsidRPr="00964E1D">
        <w:t>AGPT</w:t>
      </w:r>
      <w:r w:rsidR="001A62AA" w:rsidRPr="00964E1D">
        <w:t xml:space="preserve"> </w:t>
      </w:r>
      <w:r w:rsidR="001A62AA" w:rsidRPr="00F26769">
        <w:t>program</w:t>
      </w:r>
      <w:r w:rsidR="000C1A50" w:rsidRPr="00F26769">
        <w:t xml:space="preserve">, these included </w:t>
      </w:r>
      <w:r w:rsidR="00435CFA" w:rsidRPr="00F26769">
        <w:t xml:space="preserve">Basic Physician Training, </w:t>
      </w:r>
      <w:r w:rsidR="007C68CF" w:rsidRPr="00F26769">
        <w:t xml:space="preserve">Anaesthesia and Critical Care, </w:t>
      </w:r>
      <w:r w:rsidR="00435CFA" w:rsidRPr="00F26769">
        <w:t xml:space="preserve">Paediatrics, </w:t>
      </w:r>
      <w:r w:rsidR="007C68CF" w:rsidRPr="00F26769">
        <w:t xml:space="preserve">Obstetrics and Gynaecology, </w:t>
      </w:r>
      <w:r w:rsidR="00D76815" w:rsidRPr="00F26769">
        <w:t>Emergency Medicine</w:t>
      </w:r>
      <w:r w:rsidR="007C68CF" w:rsidRPr="00F26769">
        <w:t xml:space="preserve"> and</w:t>
      </w:r>
      <w:r w:rsidR="00D76815" w:rsidRPr="00F26769">
        <w:t xml:space="preserve"> </w:t>
      </w:r>
      <w:r w:rsidR="008A7B75" w:rsidRPr="00F26769">
        <w:t>Surgical Training</w:t>
      </w:r>
      <w:r w:rsidR="000C1A50" w:rsidRPr="00F26769">
        <w:t>.</w:t>
      </w:r>
      <w:r w:rsidR="00090848" w:rsidRPr="00F26769">
        <w:t xml:space="preserve"> </w:t>
      </w:r>
    </w:p>
    <w:p w14:paraId="783284F1" w14:textId="2F0FDF95" w:rsidR="00A00371" w:rsidRDefault="6A250639" w:rsidP="008A7B75">
      <w:r>
        <w:t xml:space="preserve">The top </w:t>
      </w:r>
      <w:r w:rsidR="300D84CE">
        <w:t>3</w:t>
      </w:r>
      <w:r>
        <w:t xml:space="preserve"> responses</w:t>
      </w:r>
      <w:r w:rsidR="5F692543">
        <w:t xml:space="preserve"> for why registrars decided to become GP specialists</w:t>
      </w:r>
      <w:r>
        <w:t xml:space="preserve"> </w:t>
      </w:r>
      <w:r w:rsidR="5F692543">
        <w:t xml:space="preserve">given in </w:t>
      </w:r>
      <w:r w:rsidR="5A654C32">
        <w:t>202</w:t>
      </w:r>
      <w:r w:rsidR="003921B3">
        <w:t>3</w:t>
      </w:r>
      <w:r w:rsidR="0D2B17D8">
        <w:t xml:space="preserve"> were the same as those </w:t>
      </w:r>
      <w:r w:rsidR="5A654C32">
        <w:t xml:space="preserve">given in </w:t>
      </w:r>
      <w:r w:rsidR="737060AE">
        <w:t>all years since</w:t>
      </w:r>
      <w:r w:rsidR="0D2B17D8">
        <w:t xml:space="preserve"> 2017.</w:t>
      </w:r>
      <w:r w:rsidR="6E90A573">
        <w:t xml:space="preserve"> </w:t>
      </w:r>
      <w:r w:rsidR="0D2B17D8">
        <w:t>The</w:t>
      </w:r>
      <w:r>
        <w:t xml:space="preserve">se </w:t>
      </w:r>
      <w:r w:rsidR="5F692543">
        <w:t xml:space="preserve">reasons included </w:t>
      </w:r>
      <w:r w:rsidR="278016EA">
        <w:t>the hours and working conditions for this speciality</w:t>
      </w:r>
      <w:r>
        <w:t xml:space="preserve"> (</w:t>
      </w:r>
      <w:r w:rsidR="7E2835CF">
        <w:t>76%</w:t>
      </w:r>
      <w:r w:rsidR="214DE949">
        <w:t xml:space="preserve"> - up</w:t>
      </w:r>
      <w:r w:rsidR="51558462">
        <w:t xml:space="preserve"> from </w:t>
      </w:r>
      <w:r w:rsidR="214DE949">
        <w:t xml:space="preserve">65% </w:t>
      </w:r>
      <w:r w:rsidR="5605682B">
        <w:t xml:space="preserve">in </w:t>
      </w:r>
      <w:r w:rsidR="214DE949">
        <w:t>2022</w:t>
      </w:r>
      <w:r>
        <w:t xml:space="preserve">), </w:t>
      </w:r>
      <w:r w:rsidR="5F692543">
        <w:t xml:space="preserve">the </w:t>
      </w:r>
      <w:r>
        <w:t>d</w:t>
      </w:r>
      <w:r w:rsidR="5DFE07F4">
        <w:t>iversity of patients and medical presentations</w:t>
      </w:r>
      <w:r>
        <w:t xml:space="preserve"> (</w:t>
      </w:r>
      <w:r w:rsidR="0422FC59">
        <w:t>60</w:t>
      </w:r>
      <w:r w:rsidR="5A654C32">
        <w:t>%</w:t>
      </w:r>
      <w:r w:rsidR="5605682B">
        <w:t xml:space="preserve"> - </w:t>
      </w:r>
      <w:r w:rsidR="43E294B7">
        <w:t>up</w:t>
      </w:r>
      <w:r w:rsidR="51558462">
        <w:t xml:space="preserve"> from </w:t>
      </w:r>
      <w:r w:rsidR="0422FC59">
        <w:t>53% in 2022</w:t>
      </w:r>
      <w:r>
        <w:t>)</w:t>
      </w:r>
      <w:r w:rsidR="5F692543">
        <w:t>,</w:t>
      </w:r>
      <w:r w:rsidR="5DFE07F4">
        <w:t xml:space="preserve"> as well as the ability to build long-term relationships with patients</w:t>
      </w:r>
      <w:r>
        <w:t xml:space="preserve"> (</w:t>
      </w:r>
      <w:r w:rsidR="623794F4">
        <w:t>55</w:t>
      </w:r>
      <w:r w:rsidR="5A654C32">
        <w:t>%</w:t>
      </w:r>
      <w:r w:rsidR="5605682B">
        <w:t xml:space="preserve"> - </w:t>
      </w:r>
      <w:r w:rsidR="623794F4">
        <w:t>up</w:t>
      </w:r>
      <w:r w:rsidR="51558462">
        <w:t xml:space="preserve"> from </w:t>
      </w:r>
      <w:r w:rsidR="623794F4">
        <w:t xml:space="preserve">49% </w:t>
      </w:r>
      <w:r w:rsidR="5605682B">
        <w:t xml:space="preserve">in </w:t>
      </w:r>
      <w:r w:rsidR="623794F4">
        <w:t>2022</w:t>
      </w:r>
      <w:r>
        <w:t>)</w:t>
      </w:r>
      <w:r w:rsidR="5DFE07F4">
        <w:t>.</w:t>
      </w:r>
      <w:r w:rsidR="43AC2641">
        <w:t xml:space="preserve"> </w:t>
      </w:r>
      <w:r w:rsidR="003C1DE7">
        <w:fldChar w:fldCharType="begin"/>
      </w:r>
      <w:r w:rsidR="003C1DE7">
        <w:instrText xml:space="preserve"> REF _Ref27735181 \h  \* MERGEFORMAT </w:instrText>
      </w:r>
      <w:r w:rsidR="003C1DE7">
        <w:fldChar w:fldCharType="separate"/>
      </w:r>
      <w:r w:rsidR="00CA1CB0" w:rsidRPr="006E57BF">
        <w:t xml:space="preserve">Figure </w:t>
      </w:r>
      <w:r w:rsidR="00CA1CB0">
        <w:t>13</w:t>
      </w:r>
      <w:r w:rsidR="003C1DE7">
        <w:fldChar w:fldCharType="end"/>
      </w:r>
      <w:r w:rsidR="0D2B17D8">
        <w:t xml:space="preserve"> lists the top responses given by at least 20 per cent of registrars for choosing a GP specialisation.</w:t>
      </w:r>
      <w:r w:rsidR="1717231E">
        <w:t xml:space="preserve"> </w:t>
      </w:r>
    </w:p>
    <w:p w14:paraId="24E53842" w14:textId="42FB7C0C" w:rsidR="00BD596C" w:rsidRDefault="5A32DB2A" w:rsidP="008A7B75">
      <w:r>
        <w:t xml:space="preserve">Registrars were also asked about their reasons for selecting their </w:t>
      </w:r>
      <w:r w:rsidR="1BEEDB22">
        <w:t xml:space="preserve">GP </w:t>
      </w:r>
      <w:r w:rsidR="00BD1A33">
        <w:t>C</w:t>
      </w:r>
      <w:r w:rsidR="1796673E">
        <w:t>ollege</w:t>
      </w:r>
      <w:r>
        <w:t xml:space="preserve">. </w:t>
      </w:r>
      <w:r w:rsidR="1796673E">
        <w:t>In</w:t>
      </w:r>
      <w:r w:rsidR="43AC2641">
        <w:t xml:space="preserve"> previous years, </w:t>
      </w:r>
      <w:r w:rsidR="1796673E">
        <w:t>registrars were asked why they selected their RTO.</w:t>
      </w:r>
      <w:r w:rsidR="43AC2641">
        <w:t xml:space="preserve"> </w:t>
      </w:r>
      <w:r w:rsidR="1796673E">
        <w:t>T</w:t>
      </w:r>
      <w:r>
        <w:t>he most common reason</w:t>
      </w:r>
      <w:r w:rsidR="00AB1501">
        <w:t>s</w:t>
      </w:r>
      <w:r>
        <w:t xml:space="preserve"> given</w:t>
      </w:r>
      <w:r w:rsidR="0004030D">
        <w:t xml:space="preserve"> for choice of </w:t>
      </w:r>
      <w:r w:rsidR="00916829">
        <w:t>College</w:t>
      </w:r>
      <w:r>
        <w:t xml:space="preserve"> w</w:t>
      </w:r>
      <w:r w:rsidR="0004030D">
        <w:t>ere</w:t>
      </w:r>
      <w:r>
        <w:t xml:space="preserve"> the </w:t>
      </w:r>
      <w:r w:rsidR="463ECE54">
        <w:t>training opportunities (</w:t>
      </w:r>
      <w:r w:rsidR="5A9EE158">
        <w:t xml:space="preserve">46%), </w:t>
      </w:r>
      <w:r>
        <w:t>location (</w:t>
      </w:r>
      <w:r w:rsidR="5A9EE158">
        <w:t>45</w:t>
      </w:r>
      <w:r w:rsidR="4AC13040">
        <w:t>%</w:t>
      </w:r>
      <w:r>
        <w:t xml:space="preserve">) followed by </w:t>
      </w:r>
      <w:r w:rsidR="5A9EE158">
        <w:t>lifestyle</w:t>
      </w:r>
      <w:r w:rsidR="4AC65E01">
        <w:t xml:space="preserve"> (</w:t>
      </w:r>
      <w:r w:rsidR="5A9EE158">
        <w:t>33</w:t>
      </w:r>
      <w:r w:rsidR="4AC65E01">
        <w:t>%)</w:t>
      </w:r>
      <w:r w:rsidR="5A9EE158">
        <w:t>.</w:t>
      </w:r>
    </w:p>
    <w:p w14:paraId="228A0929" w14:textId="283D1077" w:rsidR="002903EC" w:rsidRPr="00E951E6" w:rsidRDefault="004C14B4" w:rsidP="008A7B75">
      <w:r w:rsidRPr="00E951E6">
        <w:t>Analysis</w:t>
      </w:r>
      <w:r w:rsidR="00A35C29" w:rsidRPr="00E951E6">
        <w:t xml:space="preserve"> </w:t>
      </w:r>
      <w:r w:rsidR="00C71773" w:rsidRPr="00E951E6">
        <w:t xml:space="preserve">of </w:t>
      </w:r>
      <w:r w:rsidR="00E2184D" w:rsidRPr="00E951E6">
        <w:t xml:space="preserve">113 open ended </w:t>
      </w:r>
      <w:r w:rsidR="00A35C29" w:rsidRPr="00E951E6">
        <w:t xml:space="preserve">registrar </w:t>
      </w:r>
      <w:r w:rsidR="00E2184D" w:rsidRPr="00E951E6">
        <w:t xml:space="preserve">responses </w:t>
      </w:r>
      <w:r w:rsidR="007A2BE9" w:rsidRPr="00E951E6">
        <w:t>corroborates</w:t>
      </w:r>
      <w:r w:rsidR="00590374" w:rsidRPr="00E951E6">
        <w:t xml:space="preserve"> the above findings, </w:t>
      </w:r>
      <w:r w:rsidR="0098590E" w:rsidRPr="00E951E6">
        <w:t>show</w:t>
      </w:r>
      <w:r w:rsidR="00590374" w:rsidRPr="00E951E6">
        <w:t>ing</w:t>
      </w:r>
      <w:r w:rsidR="0098590E" w:rsidRPr="00E951E6">
        <w:t xml:space="preserve"> that</w:t>
      </w:r>
      <w:r w:rsidR="002629C6" w:rsidRPr="00E951E6">
        <w:t xml:space="preserve"> registrars chose </w:t>
      </w:r>
      <w:r w:rsidR="00F27DC5" w:rsidRPr="00E951E6">
        <w:t xml:space="preserve">their </w:t>
      </w:r>
      <w:r w:rsidR="00BD1A33">
        <w:t>GP C</w:t>
      </w:r>
      <w:r w:rsidR="00F27DC5" w:rsidRPr="00705D75">
        <w:t>ollege</w:t>
      </w:r>
      <w:r w:rsidR="00F27DC5" w:rsidRPr="00E951E6">
        <w:t xml:space="preserve"> based on</w:t>
      </w:r>
      <w:r w:rsidR="004C71C0" w:rsidRPr="00E951E6">
        <w:t xml:space="preserve"> individual</w:t>
      </w:r>
      <w:r w:rsidR="00F27DC5" w:rsidRPr="00E951E6">
        <w:t xml:space="preserve"> </w:t>
      </w:r>
      <w:r w:rsidR="009819EB" w:rsidRPr="00E951E6">
        <w:t>needs</w:t>
      </w:r>
      <w:r w:rsidR="004C71C0" w:rsidRPr="00E951E6">
        <w:t xml:space="preserve"> (e.g.</w:t>
      </w:r>
      <w:r w:rsidR="000E3913" w:rsidRPr="00E951E6">
        <w:t xml:space="preserve"> </w:t>
      </w:r>
      <w:r w:rsidR="00DA5C7D" w:rsidRPr="00E951E6">
        <w:t xml:space="preserve">military commitments, </w:t>
      </w:r>
      <w:r w:rsidR="006556C5" w:rsidRPr="00E951E6">
        <w:t>location of training</w:t>
      </w:r>
      <w:r w:rsidR="001C64A3" w:rsidRPr="00E951E6">
        <w:t>, peer support</w:t>
      </w:r>
      <w:r w:rsidR="00B426E0" w:rsidRPr="00E951E6">
        <w:t>, flexibility</w:t>
      </w:r>
      <w:r w:rsidR="00860920" w:rsidRPr="00E951E6">
        <w:t>)</w:t>
      </w:r>
      <w:r w:rsidR="009819EB" w:rsidRPr="00E951E6">
        <w:t xml:space="preserve"> and interests</w:t>
      </w:r>
      <w:r w:rsidR="00BF02BF" w:rsidRPr="00E951E6">
        <w:t xml:space="preserve"> </w:t>
      </w:r>
      <w:r w:rsidR="00E417AA" w:rsidRPr="00E951E6">
        <w:t>(e.g. focus on rural</w:t>
      </w:r>
      <w:r w:rsidR="007B0936" w:rsidRPr="00E951E6">
        <w:t xml:space="preserve"> training</w:t>
      </w:r>
      <w:r w:rsidR="00C71773" w:rsidRPr="00E951E6">
        <w:t>)</w:t>
      </w:r>
      <w:r w:rsidR="00C43725" w:rsidRPr="00E951E6">
        <w:t>.</w:t>
      </w:r>
      <w:r w:rsidR="00E9506D" w:rsidRPr="00E951E6">
        <w:t xml:space="preserve"> </w:t>
      </w:r>
      <w:r w:rsidR="00EB3DDF" w:rsidRPr="00E951E6">
        <w:t xml:space="preserve">Registrar feedback included </w:t>
      </w:r>
      <w:r w:rsidR="009523E1" w:rsidRPr="00E951E6">
        <w:t>the following examples:</w:t>
      </w:r>
    </w:p>
    <w:p w14:paraId="1628CA34" w14:textId="384F8DC8" w:rsidR="009523E1" w:rsidRPr="00E951E6" w:rsidRDefault="009523E1" w:rsidP="008A7B75">
      <w:r w:rsidRPr="00E951E6">
        <w:tab/>
      </w:r>
      <w:r w:rsidR="00C1780F" w:rsidRPr="00705D75">
        <w:rPr>
          <w:i/>
          <w:iCs/>
        </w:rPr>
        <w:t xml:space="preserve">Focus on </w:t>
      </w:r>
      <w:r w:rsidR="00525D42" w:rsidRPr="00705D75">
        <w:rPr>
          <w:i/>
          <w:iCs/>
        </w:rPr>
        <w:t>rural and remote medicine</w:t>
      </w:r>
      <w:r w:rsidR="003E32BA" w:rsidRPr="00E951E6">
        <w:t xml:space="preserve"> </w:t>
      </w:r>
      <w:r w:rsidR="003E32BA" w:rsidRPr="00E951E6">
        <w:rPr>
          <w:i/>
        </w:rPr>
        <w:t xml:space="preserve">(Rural Pathway, Male, </w:t>
      </w:r>
      <w:r w:rsidR="00552478" w:rsidRPr="00E951E6">
        <w:rPr>
          <w:i/>
        </w:rPr>
        <w:t>F</w:t>
      </w:r>
      <w:r w:rsidR="00D52614" w:rsidRPr="00E951E6">
        <w:rPr>
          <w:i/>
        </w:rPr>
        <w:t>ACRRM</w:t>
      </w:r>
      <w:r w:rsidR="003E32BA" w:rsidRPr="00E951E6">
        <w:rPr>
          <w:i/>
        </w:rPr>
        <w:t>)</w:t>
      </w:r>
    </w:p>
    <w:p w14:paraId="12D7E9F5" w14:textId="1336C65F" w:rsidR="006746B3" w:rsidRPr="00705D75" w:rsidRDefault="00D01034" w:rsidP="00D01034">
      <w:pPr>
        <w:ind w:left="720"/>
        <w:rPr>
          <w:i/>
          <w:iCs/>
          <w:highlight w:val="yellow"/>
        </w:rPr>
      </w:pPr>
      <w:r w:rsidRPr="00705D75">
        <w:rPr>
          <w:i/>
          <w:iCs/>
        </w:rPr>
        <w:t>I studied in a rural area during med school and it wasn’t for me. I’m more interested in regional cities (Wollongong, Newcastle, Geelong etc) than rural/remote areas</w:t>
      </w:r>
      <w:r w:rsidR="00737956" w:rsidRPr="00705D75">
        <w:rPr>
          <w:i/>
          <w:iCs/>
        </w:rPr>
        <w:t xml:space="preserve"> (General Pathway, Female, FRACGP)</w:t>
      </w:r>
    </w:p>
    <w:p w14:paraId="6752F455" w14:textId="2F5AFAF2" w:rsidR="006E784D" w:rsidRPr="006E57BF" w:rsidRDefault="006E57BF" w:rsidP="00643171">
      <w:pPr>
        <w:keepNext/>
        <w:jc w:val="right"/>
        <w:rPr>
          <w:b/>
          <w:i/>
          <w:sz w:val="20"/>
        </w:rPr>
      </w:pPr>
      <w:r w:rsidRPr="006E57BF">
        <w:rPr>
          <w:noProof/>
        </w:rPr>
        <w:lastRenderedPageBreak/>
        <w:drawing>
          <wp:inline distT="0" distB="0" distL="0" distR="0" wp14:anchorId="30FB487E" wp14:editId="42BF75BA">
            <wp:extent cx="6019800" cy="3219450"/>
            <wp:effectExtent l="0" t="0" r="0" b="0"/>
            <wp:docPr id="11" name="Picture 11" descr="Figure 13 is a horizontal bar graph illustrating the proportion of registrars responding to different reasons for why they decided to become GP Specialists. A tabular alternative is listed in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3 is a horizontal bar graph illustrating the proportion of registrars responding to different reasons for why they decided to become GP Specialists. A tabular alternative is listed in Tabl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3219450"/>
                    </a:xfrm>
                    <a:prstGeom prst="rect">
                      <a:avLst/>
                    </a:prstGeom>
                    <a:noFill/>
                    <a:ln>
                      <a:noFill/>
                    </a:ln>
                  </pic:spPr>
                </pic:pic>
              </a:graphicData>
            </a:graphic>
          </wp:inline>
        </w:drawing>
      </w:r>
      <w:bookmarkStart w:id="168" w:name="_Ref500337520"/>
      <w:r w:rsidR="006E784D" w:rsidRPr="006E57BF">
        <w:rPr>
          <w:i/>
          <w:sz w:val="20"/>
        </w:rPr>
        <w:t>(n=</w:t>
      </w:r>
      <w:r w:rsidR="00AC09C7" w:rsidRPr="006E57BF">
        <w:rPr>
          <w:i/>
          <w:sz w:val="20"/>
        </w:rPr>
        <w:t>1,519</w:t>
      </w:r>
      <w:r w:rsidR="006E784D" w:rsidRPr="006E57BF">
        <w:rPr>
          <w:i/>
          <w:sz w:val="20"/>
        </w:rPr>
        <w:t>)</w:t>
      </w:r>
    </w:p>
    <w:p w14:paraId="0055F2A2" w14:textId="4428AC4B" w:rsidR="00785B36" w:rsidRPr="006E57BF" w:rsidRDefault="00144B80" w:rsidP="00144B80">
      <w:pPr>
        <w:pStyle w:val="Caption"/>
        <w:rPr>
          <w:b w:val="0"/>
        </w:rPr>
      </w:pPr>
      <w:bookmarkStart w:id="169" w:name="_Ref27735181"/>
      <w:bookmarkStart w:id="170" w:name="_Toc64038980"/>
      <w:bookmarkStart w:id="171" w:name="_Toc147746482"/>
      <w:bookmarkStart w:id="172" w:name="_Ref155966500"/>
      <w:bookmarkStart w:id="173" w:name="_Toc161128116"/>
      <w:r w:rsidRPr="006E57BF">
        <w:t xml:space="preserve">Figure </w:t>
      </w:r>
      <w:r>
        <w:fldChar w:fldCharType="begin"/>
      </w:r>
      <w:r>
        <w:instrText>SEQ Figure \* ARABIC</w:instrText>
      </w:r>
      <w:r>
        <w:fldChar w:fldCharType="separate"/>
      </w:r>
      <w:r w:rsidR="00CA1CB0">
        <w:rPr>
          <w:noProof/>
        </w:rPr>
        <w:t>13</w:t>
      </w:r>
      <w:r>
        <w:fldChar w:fldCharType="end"/>
      </w:r>
      <w:bookmarkEnd w:id="168"/>
      <w:bookmarkEnd w:id="169"/>
      <w:r w:rsidR="00715857" w:rsidRPr="006E57BF">
        <w:t>: Why registrars</w:t>
      </w:r>
      <w:r w:rsidRPr="006E57BF">
        <w:t xml:space="preserve"> decided to become GP specialists (</w:t>
      </w:r>
      <w:r w:rsidR="00715857" w:rsidRPr="006E57BF">
        <w:t>top reasons given</w:t>
      </w:r>
      <w:r w:rsidRPr="006E57BF">
        <w:t>)</w:t>
      </w:r>
      <w:bookmarkEnd w:id="170"/>
      <w:bookmarkEnd w:id="171"/>
      <w:bookmarkEnd w:id="172"/>
      <w:bookmarkEnd w:id="173"/>
    </w:p>
    <w:p w14:paraId="3836C653" w14:textId="074619FE" w:rsidR="00767FAB" w:rsidRPr="00BC2B73" w:rsidRDefault="00767FAB" w:rsidP="00767FAB">
      <w:pPr>
        <w:pStyle w:val="Heading2"/>
        <w:rPr>
          <w:rFonts w:cs="Arial"/>
        </w:rPr>
      </w:pPr>
      <w:bookmarkStart w:id="174" w:name="_Toc63957020"/>
      <w:bookmarkStart w:id="175" w:name="_Toc64036334"/>
      <w:bookmarkStart w:id="176" w:name="_Toc147746459"/>
      <w:bookmarkStart w:id="177" w:name="_Toc161128096"/>
      <w:r w:rsidRPr="00BC2B73">
        <w:rPr>
          <w:rFonts w:cs="Arial"/>
        </w:rPr>
        <w:t>Registrars’ future plans</w:t>
      </w:r>
      <w:bookmarkEnd w:id="174"/>
      <w:bookmarkEnd w:id="175"/>
      <w:bookmarkEnd w:id="176"/>
      <w:bookmarkEnd w:id="177"/>
    </w:p>
    <w:p w14:paraId="280241F7" w14:textId="69A8AAAD" w:rsidR="00557AA2" w:rsidRPr="00764FF8" w:rsidRDefault="00C200AF" w:rsidP="005563D2">
      <w:r w:rsidRPr="008605D3">
        <w:t xml:space="preserve">Registrars were asked about their career plans </w:t>
      </w:r>
      <w:r w:rsidR="008818A9" w:rsidRPr="008605D3">
        <w:t>5</w:t>
      </w:r>
      <w:r w:rsidRPr="008605D3">
        <w:t xml:space="preserve"> years into the future</w:t>
      </w:r>
      <w:r w:rsidR="00477CC0" w:rsidRPr="008605D3">
        <w:t xml:space="preserve"> and were asked to select </w:t>
      </w:r>
      <w:r w:rsidR="004B22C0" w:rsidRPr="008605D3">
        <w:t xml:space="preserve">all options that relate </w:t>
      </w:r>
      <w:r w:rsidR="00477CC0" w:rsidRPr="008605D3">
        <w:t>to their future plans (</w:t>
      </w:r>
      <w:r w:rsidR="007E7E95" w:rsidRPr="008605D3">
        <w:fldChar w:fldCharType="begin"/>
      </w:r>
      <w:r w:rsidR="007E7E95" w:rsidRPr="008605D3">
        <w:instrText xml:space="preserve"> REF _Ref477446053 \h </w:instrText>
      </w:r>
      <w:r w:rsidR="00711619" w:rsidRPr="008605D3">
        <w:instrText xml:space="preserve"> \* MERGEFORMAT </w:instrText>
      </w:r>
      <w:r w:rsidR="007E7E95" w:rsidRPr="008605D3">
        <w:fldChar w:fldCharType="separate"/>
      </w:r>
      <w:r w:rsidR="00CA1CB0" w:rsidRPr="001954D5">
        <w:t xml:space="preserve">Table </w:t>
      </w:r>
      <w:r w:rsidR="00CA1CB0">
        <w:t>6</w:t>
      </w:r>
      <w:r w:rsidR="007E7E95" w:rsidRPr="008605D3">
        <w:fldChar w:fldCharType="end"/>
      </w:r>
      <w:r w:rsidR="00477CC0" w:rsidRPr="008605D3">
        <w:t xml:space="preserve">). </w:t>
      </w:r>
      <w:r w:rsidR="00C1124E" w:rsidRPr="008605D3">
        <w:t>Th</w:t>
      </w:r>
      <w:r w:rsidR="00F25057" w:rsidRPr="008605D3">
        <w:t>e responses</w:t>
      </w:r>
      <w:r w:rsidR="00C1124E" w:rsidRPr="008605D3">
        <w:t xml:space="preserve"> indicate that most registrar</w:t>
      </w:r>
      <w:r w:rsidR="00477CC0" w:rsidRPr="008605D3">
        <w:t xml:space="preserve">s plan to be working as a GP. A total of </w:t>
      </w:r>
      <w:r w:rsidR="00B63601" w:rsidRPr="008605D3">
        <w:t>8</w:t>
      </w:r>
      <w:r w:rsidR="008605D3" w:rsidRPr="008605D3">
        <w:t>5</w:t>
      </w:r>
      <w:r w:rsidR="00477CC0" w:rsidRPr="008605D3">
        <w:t xml:space="preserve"> per cent of </w:t>
      </w:r>
      <w:r w:rsidR="000B4F37" w:rsidRPr="008605D3">
        <w:t>registrars</w:t>
      </w:r>
      <w:r w:rsidR="00477CC0" w:rsidRPr="008605D3">
        <w:t xml:space="preserve"> plan to work as a private GP</w:t>
      </w:r>
      <w:r w:rsidR="00762735">
        <w:t>,</w:t>
      </w:r>
      <w:r w:rsidR="0083350C" w:rsidRPr="008605D3">
        <w:t xml:space="preserve"> with</w:t>
      </w:r>
      <w:r w:rsidR="00477CC0" w:rsidRPr="008605D3">
        <w:t xml:space="preserve"> </w:t>
      </w:r>
      <w:r w:rsidR="00B63601" w:rsidRPr="008605D3">
        <w:t>3</w:t>
      </w:r>
      <w:r w:rsidR="008605D3" w:rsidRPr="008605D3">
        <w:t>5</w:t>
      </w:r>
      <w:r w:rsidR="00FF3580" w:rsidRPr="008605D3">
        <w:t xml:space="preserve"> per cent of registrars indicating they plan to be working </w:t>
      </w:r>
      <w:r w:rsidR="00DE79D9" w:rsidRPr="008605D3">
        <w:t>full time</w:t>
      </w:r>
      <w:r w:rsidR="002D178E" w:rsidRPr="008605D3">
        <w:t xml:space="preserve"> and </w:t>
      </w:r>
      <w:r w:rsidR="00A4072C" w:rsidRPr="008605D3">
        <w:t>5</w:t>
      </w:r>
      <w:r w:rsidR="00B63601" w:rsidRPr="008605D3">
        <w:t>4</w:t>
      </w:r>
      <w:r w:rsidR="002D178E" w:rsidRPr="008605D3">
        <w:t xml:space="preserve"> per cent working part-time</w:t>
      </w:r>
      <w:r w:rsidR="008D044E" w:rsidRPr="008605D3">
        <w:t xml:space="preserve"> (a number selected both responses)</w:t>
      </w:r>
      <w:r w:rsidR="00477CC0" w:rsidRPr="008605D3">
        <w:t>.</w:t>
      </w:r>
      <w:r w:rsidR="0083350C" w:rsidRPr="008605D3">
        <w:t xml:space="preserve"> </w:t>
      </w:r>
      <w:r w:rsidR="0083350C" w:rsidRPr="00D10802">
        <w:t xml:space="preserve">Consistent with the results found in </w:t>
      </w:r>
      <w:r w:rsidR="000B387C" w:rsidRPr="00D10802">
        <w:t xml:space="preserve">previous years, </w:t>
      </w:r>
      <w:r w:rsidR="0083350C" w:rsidRPr="00D10802">
        <w:t>f</w:t>
      </w:r>
      <w:r w:rsidR="00477CC0" w:rsidRPr="00D10802">
        <w:t>emale registrars planning to work as a private GP are much more likely to b</w:t>
      </w:r>
      <w:r w:rsidR="000B387C" w:rsidRPr="00D10802">
        <w:t>e planning to work part-time (</w:t>
      </w:r>
      <w:r w:rsidR="00B63601" w:rsidRPr="00D10802">
        <w:t>6</w:t>
      </w:r>
      <w:r w:rsidR="00616ED3" w:rsidRPr="00D10802">
        <w:t>2</w:t>
      </w:r>
      <w:r w:rsidR="00557AA2" w:rsidRPr="00D10802">
        <w:t>%</w:t>
      </w:r>
      <w:r w:rsidR="00500F73" w:rsidRPr="00D10802">
        <w:t>) than male registrars (</w:t>
      </w:r>
      <w:r w:rsidR="00616ED3" w:rsidRPr="00D10802">
        <w:t>42</w:t>
      </w:r>
      <w:r w:rsidR="00557AA2" w:rsidRPr="00D10802">
        <w:t>%</w:t>
      </w:r>
      <w:r w:rsidR="00477CC0" w:rsidRPr="00D10802">
        <w:t>)</w:t>
      </w:r>
      <w:r w:rsidR="00762735">
        <w:t>,</w:t>
      </w:r>
      <w:r w:rsidR="00EF530D" w:rsidRPr="00D10802">
        <w:t xml:space="preserve"> while just </w:t>
      </w:r>
      <w:r w:rsidR="00F54B10" w:rsidRPr="00D10802">
        <w:t>under</w:t>
      </w:r>
      <w:r w:rsidR="00EF530D" w:rsidRPr="00D10802">
        <w:t xml:space="preserve"> half of all male registrars want to be working full-time compared with just over one-quarter of all female registrars</w:t>
      </w:r>
      <w:r w:rsidR="00477CC0" w:rsidRPr="00D10802">
        <w:t xml:space="preserve">. </w:t>
      </w:r>
      <w:r w:rsidR="00D416AF" w:rsidRPr="004755D8">
        <w:t xml:space="preserve">Once again, </w:t>
      </w:r>
      <w:r w:rsidR="00EF530D" w:rsidRPr="004755D8">
        <w:t>more male registrars want to own their own practice or purchase or buy into an existing practice compared with female registrars (</w:t>
      </w:r>
      <w:r w:rsidR="004755D8" w:rsidRPr="004755D8">
        <w:t>2</w:t>
      </w:r>
      <w:r w:rsidR="00E23D3D">
        <w:t>8</w:t>
      </w:r>
      <w:r w:rsidR="00EF530D" w:rsidRPr="004755D8">
        <w:t xml:space="preserve">% male, </w:t>
      </w:r>
      <w:r w:rsidR="00D416AF" w:rsidRPr="004755D8">
        <w:t>1</w:t>
      </w:r>
      <w:r w:rsidR="00E23D3D">
        <w:t>9</w:t>
      </w:r>
      <w:r w:rsidR="00EF530D" w:rsidRPr="004755D8">
        <w:t>% female)</w:t>
      </w:r>
      <w:r w:rsidR="00984A54">
        <w:t>,</w:t>
      </w:r>
      <w:r w:rsidR="000518A0" w:rsidRPr="004755D8">
        <w:t xml:space="preserve"> </w:t>
      </w:r>
      <w:r w:rsidR="00E23D3D">
        <w:t>similar to 2022</w:t>
      </w:r>
      <w:r w:rsidR="004755D8" w:rsidRPr="004755D8">
        <w:t xml:space="preserve"> (2022: 30% male, 19% female)</w:t>
      </w:r>
      <w:r w:rsidR="00EF530D" w:rsidRPr="004755D8">
        <w:t>.</w:t>
      </w:r>
    </w:p>
    <w:p w14:paraId="2ECE7F5B" w14:textId="05D9247C" w:rsidR="00442880" w:rsidRPr="00960ACB" w:rsidRDefault="001C4A70" w:rsidP="005563D2">
      <w:pPr>
        <w:rPr>
          <w:rFonts w:eastAsia="Times New Roman" w:cs="Tahoma"/>
          <w:highlight w:val="yellow"/>
        </w:rPr>
      </w:pPr>
      <w:r w:rsidRPr="00764FF8">
        <w:t>O</w:t>
      </w:r>
      <w:r w:rsidR="00557AA2" w:rsidRPr="00764FF8">
        <w:t>ne-</w:t>
      </w:r>
      <w:r w:rsidR="00764FF8" w:rsidRPr="00764FF8">
        <w:t>fifth</w:t>
      </w:r>
      <w:r w:rsidR="00557AA2" w:rsidRPr="00764FF8">
        <w:t xml:space="preserve"> of all registrars suggested they w</w:t>
      </w:r>
      <w:r w:rsidR="003F4916" w:rsidRPr="00764FF8">
        <w:t>ould like to be working in a ru</w:t>
      </w:r>
      <w:r w:rsidR="00557AA2" w:rsidRPr="00764FF8">
        <w:t>ral or remot</w:t>
      </w:r>
      <w:r w:rsidR="003F4916" w:rsidRPr="00764FF8">
        <w:t>e</w:t>
      </w:r>
      <w:r w:rsidR="00557AA2" w:rsidRPr="00764FF8">
        <w:t xml:space="preserve"> location in the next </w:t>
      </w:r>
      <w:r w:rsidR="00FD75C6" w:rsidRPr="00764FF8">
        <w:t>5</w:t>
      </w:r>
      <w:r w:rsidR="00557AA2" w:rsidRPr="00764FF8">
        <w:t xml:space="preserve"> years. </w:t>
      </w:r>
      <w:r w:rsidR="00E069E4" w:rsidRPr="00AE62C6">
        <w:t xml:space="preserve">When </w:t>
      </w:r>
      <w:r w:rsidR="00732559" w:rsidRPr="00AE62C6">
        <w:t>looking</w:t>
      </w:r>
      <w:r w:rsidR="00E069E4" w:rsidRPr="00AE62C6">
        <w:t xml:space="preserve"> at </w:t>
      </w:r>
      <w:r w:rsidR="002D178E" w:rsidRPr="00AE62C6">
        <w:t xml:space="preserve">the responses given by </w:t>
      </w:r>
      <w:r w:rsidR="00E069E4" w:rsidRPr="00AE62C6">
        <w:t xml:space="preserve">registrars in the rural </w:t>
      </w:r>
      <w:r w:rsidR="00DE79D9" w:rsidRPr="00AE62C6">
        <w:t>or</w:t>
      </w:r>
      <w:r w:rsidR="002D178E" w:rsidRPr="00AE62C6">
        <w:t xml:space="preserve"> </w:t>
      </w:r>
      <w:r w:rsidR="00E069E4" w:rsidRPr="00AE62C6">
        <w:t xml:space="preserve">general pathway streams, </w:t>
      </w:r>
      <w:r w:rsidR="00557AA2" w:rsidRPr="00AE62C6">
        <w:rPr>
          <w:rFonts w:eastAsia="Times New Roman" w:cs="Tahoma"/>
        </w:rPr>
        <w:t>3</w:t>
      </w:r>
      <w:r w:rsidR="003F1947" w:rsidRPr="00AE62C6">
        <w:rPr>
          <w:rFonts w:eastAsia="Times New Roman" w:cs="Tahoma"/>
        </w:rPr>
        <w:t>4</w:t>
      </w:r>
      <w:r w:rsidR="00E069E4" w:rsidRPr="00AE62C6">
        <w:rPr>
          <w:rFonts w:eastAsia="Times New Roman" w:cs="Tahoma"/>
        </w:rPr>
        <w:t xml:space="preserve"> per cent of those </w:t>
      </w:r>
      <w:r w:rsidR="00045271" w:rsidRPr="00AE62C6">
        <w:rPr>
          <w:rFonts w:eastAsia="Times New Roman" w:cs="Tahoma"/>
        </w:rPr>
        <w:t>on</w:t>
      </w:r>
      <w:r w:rsidR="00E069E4" w:rsidRPr="00AE62C6">
        <w:rPr>
          <w:rFonts w:eastAsia="Times New Roman" w:cs="Tahoma"/>
        </w:rPr>
        <w:t xml:space="preserve"> the rural pathway </w:t>
      </w:r>
      <w:r w:rsidR="002D178E" w:rsidRPr="00AE62C6">
        <w:rPr>
          <w:rFonts w:eastAsia="Times New Roman" w:cs="Tahoma"/>
        </w:rPr>
        <w:t>intend</w:t>
      </w:r>
      <w:r w:rsidR="00E069E4" w:rsidRPr="00AE62C6">
        <w:rPr>
          <w:rFonts w:eastAsia="Times New Roman" w:cs="Tahoma"/>
        </w:rPr>
        <w:t xml:space="preserve"> to work in a rural or remote location in </w:t>
      </w:r>
      <w:r w:rsidR="00FD75C6" w:rsidRPr="00AE62C6">
        <w:rPr>
          <w:rFonts w:eastAsia="Times New Roman" w:cs="Tahoma"/>
        </w:rPr>
        <w:t>5</w:t>
      </w:r>
      <w:r w:rsidR="00E069E4" w:rsidRPr="00AE62C6">
        <w:rPr>
          <w:rFonts w:eastAsia="Times New Roman" w:cs="Tahoma"/>
        </w:rPr>
        <w:t xml:space="preserve"> years’ time while only </w:t>
      </w:r>
      <w:r w:rsidR="00AE62C6" w:rsidRPr="00AE62C6">
        <w:rPr>
          <w:rFonts w:eastAsia="Times New Roman" w:cs="Tahoma"/>
        </w:rPr>
        <w:t>8</w:t>
      </w:r>
      <w:r w:rsidR="00E069E4" w:rsidRPr="00AE62C6">
        <w:rPr>
          <w:rFonts w:eastAsia="Times New Roman" w:cs="Tahoma"/>
        </w:rPr>
        <w:t xml:space="preserve"> per cent of those in the general pathway have this same intention</w:t>
      </w:r>
      <w:r w:rsidR="005563D2" w:rsidRPr="00AE62C6">
        <w:rPr>
          <w:rFonts w:eastAsia="Times New Roman" w:cs="Tahoma"/>
        </w:rPr>
        <w:t>.</w:t>
      </w:r>
      <w:r w:rsidR="00E069E4" w:rsidRPr="00AE62C6">
        <w:rPr>
          <w:rFonts w:eastAsia="Times New Roman" w:cs="Tahoma"/>
        </w:rPr>
        <w:t xml:space="preserve"> </w:t>
      </w:r>
      <w:r w:rsidR="00732559" w:rsidRPr="00C87A4C">
        <w:rPr>
          <w:rFonts w:eastAsia="Times New Roman" w:cs="Tahoma"/>
        </w:rPr>
        <w:t>Of registrars on the rural pathway</w:t>
      </w:r>
      <w:r w:rsidR="00762735">
        <w:rPr>
          <w:rFonts w:eastAsia="Times New Roman" w:cs="Tahoma"/>
        </w:rPr>
        <w:t>,</w:t>
      </w:r>
      <w:r w:rsidR="00732559" w:rsidRPr="00C87A4C">
        <w:rPr>
          <w:rFonts w:eastAsia="Times New Roman" w:cs="Tahoma"/>
        </w:rPr>
        <w:t xml:space="preserve"> </w:t>
      </w:r>
      <w:r w:rsidR="00AE62C6" w:rsidRPr="00C87A4C">
        <w:rPr>
          <w:rFonts w:eastAsia="Times New Roman" w:cs="Tahoma"/>
        </w:rPr>
        <w:t>28</w:t>
      </w:r>
      <w:r w:rsidR="005563D2" w:rsidRPr="00C87A4C">
        <w:rPr>
          <w:rFonts w:eastAsia="Times New Roman" w:cs="Tahoma"/>
        </w:rPr>
        <w:t xml:space="preserve"> per cent would like to be working as a </w:t>
      </w:r>
      <w:r w:rsidR="00DB5FA3">
        <w:rPr>
          <w:rFonts w:eastAsia="Times New Roman" w:cs="Tahoma"/>
        </w:rPr>
        <w:t>R</w:t>
      </w:r>
      <w:r w:rsidR="005563D2" w:rsidRPr="00C87A4C">
        <w:rPr>
          <w:rFonts w:eastAsia="Times New Roman" w:cs="Tahoma"/>
        </w:rPr>
        <w:t xml:space="preserve">ural </w:t>
      </w:r>
      <w:r w:rsidR="00DB5FA3">
        <w:rPr>
          <w:rFonts w:eastAsia="Times New Roman" w:cs="Tahoma"/>
        </w:rPr>
        <w:t>G</w:t>
      </w:r>
      <w:r w:rsidR="005563D2" w:rsidRPr="00C87A4C">
        <w:rPr>
          <w:rFonts w:eastAsia="Times New Roman" w:cs="Tahoma"/>
        </w:rPr>
        <w:t xml:space="preserve">eneralist, compared with only </w:t>
      </w:r>
      <w:r w:rsidR="00AD0D47" w:rsidRPr="00C87A4C">
        <w:rPr>
          <w:rFonts w:eastAsia="Times New Roman" w:cs="Tahoma"/>
        </w:rPr>
        <w:t>4</w:t>
      </w:r>
      <w:r w:rsidR="005563D2" w:rsidRPr="00C87A4C">
        <w:rPr>
          <w:rFonts w:eastAsia="Times New Roman" w:cs="Tahoma"/>
        </w:rPr>
        <w:t xml:space="preserve"> per cent of registrars </w:t>
      </w:r>
      <w:r w:rsidR="00626D6F" w:rsidRPr="00C87A4C">
        <w:rPr>
          <w:rFonts w:eastAsia="Times New Roman" w:cs="Tahoma"/>
        </w:rPr>
        <w:t>in</w:t>
      </w:r>
      <w:r w:rsidR="005563D2" w:rsidRPr="00C87A4C">
        <w:rPr>
          <w:rFonts w:eastAsia="Times New Roman" w:cs="Tahoma"/>
        </w:rPr>
        <w:t xml:space="preserve"> the general pathway. </w:t>
      </w:r>
      <w:r w:rsidR="00732559" w:rsidRPr="00C87A4C">
        <w:rPr>
          <w:rFonts w:eastAsia="Times New Roman" w:cs="Tahoma"/>
        </w:rPr>
        <w:t xml:space="preserve">Of those </w:t>
      </w:r>
      <w:r w:rsidR="00045271" w:rsidRPr="00C87A4C">
        <w:rPr>
          <w:rFonts w:eastAsia="Times New Roman" w:cs="Tahoma"/>
        </w:rPr>
        <w:t>on</w:t>
      </w:r>
      <w:r w:rsidR="00732559" w:rsidRPr="00C87A4C">
        <w:rPr>
          <w:rFonts w:eastAsia="Times New Roman" w:cs="Tahoma"/>
        </w:rPr>
        <w:t xml:space="preserve"> the rural pathway </w:t>
      </w:r>
      <w:r w:rsidR="00EF530D" w:rsidRPr="00C87A4C">
        <w:rPr>
          <w:rFonts w:eastAsia="Times New Roman" w:cs="Tahoma"/>
        </w:rPr>
        <w:t>1</w:t>
      </w:r>
      <w:r w:rsidR="00C87A4C" w:rsidRPr="00C87A4C">
        <w:rPr>
          <w:rFonts w:eastAsia="Times New Roman" w:cs="Tahoma"/>
        </w:rPr>
        <w:t>5</w:t>
      </w:r>
      <w:r w:rsidR="00E47A25" w:rsidRPr="00C87A4C">
        <w:rPr>
          <w:rFonts w:eastAsia="Times New Roman" w:cs="Tahoma"/>
        </w:rPr>
        <w:t xml:space="preserve"> per cent</w:t>
      </w:r>
      <w:r w:rsidR="00E069E4" w:rsidRPr="00C87A4C">
        <w:rPr>
          <w:rFonts w:eastAsia="Times New Roman" w:cs="Tahoma"/>
        </w:rPr>
        <w:t xml:space="preserve"> intend to be working in Aboriginal </w:t>
      </w:r>
      <w:r w:rsidR="00F94214">
        <w:rPr>
          <w:rFonts w:eastAsia="Times New Roman" w:cs="Tahoma"/>
        </w:rPr>
        <w:t xml:space="preserve">and Torres Strait Islander </w:t>
      </w:r>
      <w:r w:rsidR="00E069E4" w:rsidRPr="00C87A4C">
        <w:rPr>
          <w:rFonts w:eastAsia="Times New Roman" w:cs="Tahoma"/>
        </w:rPr>
        <w:t xml:space="preserve">Health in </w:t>
      </w:r>
      <w:r w:rsidR="00FD75C6" w:rsidRPr="00C87A4C">
        <w:rPr>
          <w:rFonts w:eastAsia="Times New Roman" w:cs="Tahoma"/>
        </w:rPr>
        <w:t>5</w:t>
      </w:r>
      <w:r w:rsidR="00E069E4" w:rsidRPr="00C87A4C">
        <w:rPr>
          <w:rFonts w:eastAsia="Times New Roman" w:cs="Tahoma"/>
        </w:rPr>
        <w:t xml:space="preserve"> </w:t>
      </w:r>
      <w:r w:rsidR="00860FD4" w:rsidRPr="00C87A4C">
        <w:rPr>
          <w:rFonts w:eastAsia="Times New Roman" w:cs="Tahoma"/>
        </w:rPr>
        <w:t>years’ time</w:t>
      </w:r>
      <w:r w:rsidR="00E069E4" w:rsidRPr="00C87A4C">
        <w:rPr>
          <w:rFonts w:eastAsia="Times New Roman" w:cs="Tahoma"/>
        </w:rPr>
        <w:t xml:space="preserve"> </w:t>
      </w:r>
      <w:r w:rsidR="002D178E" w:rsidRPr="00C87A4C">
        <w:rPr>
          <w:rFonts w:eastAsia="Times New Roman" w:cs="Tahoma"/>
        </w:rPr>
        <w:t xml:space="preserve">compared with </w:t>
      </w:r>
      <w:r w:rsidR="00E069E4" w:rsidRPr="00C87A4C">
        <w:rPr>
          <w:rFonts w:eastAsia="Times New Roman" w:cs="Tahoma"/>
        </w:rPr>
        <w:t>only 1</w:t>
      </w:r>
      <w:r w:rsidR="00C87A4C" w:rsidRPr="00C87A4C">
        <w:rPr>
          <w:rFonts w:eastAsia="Times New Roman" w:cs="Tahoma"/>
        </w:rPr>
        <w:t>1</w:t>
      </w:r>
      <w:r w:rsidR="00E069E4" w:rsidRPr="00C87A4C">
        <w:rPr>
          <w:rFonts w:eastAsia="Times New Roman" w:cs="Tahoma"/>
        </w:rPr>
        <w:t xml:space="preserve"> per cent of those in the general pathwa</w:t>
      </w:r>
      <w:r w:rsidR="000B4F37" w:rsidRPr="00C87A4C">
        <w:rPr>
          <w:rFonts w:eastAsia="Times New Roman" w:cs="Tahoma"/>
        </w:rPr>
        <w:t xml:space="preserve">y </w:t>
      </w:r>
      <w:r w:rsidR="000B4F37" w:rsidRPr="00DC6636">
        <w:rPr>
          <w:rFonts w:eastAsia="Times New Roman" w:cs="Tahoma"/>
        </w:rPr>
        <w:t xml:space="preserve">while </w:t>
      </w:r>
      <w:r w:rsidR="00DC6636" w:rsidRPr="00DC6636">
        <w:rPr>
          <w:rFonts w:eastAsia="Times New Roman" w:cs="Tahoma"/>
        </w:rPr>
        <w:t>17</w:t>
      </w:r>
      <w:r w:rsidR="000B4F37" w:rsidRPr="00DC6636">
        <w:rPr>
          <w:rFonts w:eastAsia="Times New Roman" w:cs="Tahoma"/>
        </w:rPr>
        <w:t xml:space="preserve"> per cent of </w:t>
      </w:r>
      <w:r w:rsidR="00DB5FA3">
        <w:rPr>
          <w:rFonts w:eastAsia="Times New Roman" w:cs="Tahoma"/>
        </w:rPr>
        <w:t>R</w:t>
      </w:r>
      <w:r w:rsidR="00505896" w:rsidRPr="00DC6636">
        <w:rPr>
          <w:rFonts w:eastAsia="Times New Roman" w:cs="Tahoma"/>
        </w:rPr>
        <w:t xml:space="preserve">ural </w:t>
      </w:r>
      <w:r w:rsidR="00DB5FA3">
        <w:rPr>
          <w:rFonts w:eastAsia="Times New Roman" w:cs="Tahoma"/>
        </w:rPr>
        <w:t>G</w:t>
      </w:r>
      <w:r w:rsidR="00505896" w:rsidRPr="00DC6636">
        <w:rPr>
          <w:rFonts w:eastAsia="Times New Roman" w:cs="Tahoma"/>
        </w:rPr>
        <w:t>eneralist</w:t>
      </w:r>
      <w:r w:rsidR="00C8036C">
        <w:rPr>
          <w:rFonts w:eastAsia="Times New Roman" w:cs="Tahoma"/>
        </w:rPr>
        <w:t xml:space="preserve"> trainees</w:t>
      </w:r>
      <w:r w:rsidR="000B4F37" w:rsidRPr="00DC6636">
        <w:rPr>
          <w:rFonts w:eastAsia="Times New Roman" w:cs="Tahoma"/>
        </w:rPr>
        <w:t>, compared with only 1</w:t>
      </w:r>
      <w:r w:rsidR="00DC6636" w:rsidRPr="00DC6636">
        <w:rPr>
          <w:rFonts w:eastAsia="Times New Roman" w:cs="Tahoma"/>
        </w:rPr>
        <w:t>2</w:t>
      </w:r>
      <w:r w:rsidR="000B4F37" w:rsidRPr="00DC6636">
        <w:rPr>
          <w:rFonts w:eastAsia="Times New Roman" w:cs="Tahoma"/>
        </w:rPr>
        <w:t xml:space="preserve"> per cent of those who were not </w:t>
      </w:r>
      <w:r w:rsidR="00EC056C">
        <w:rPr>
          <w:rFonts w:eastAsia="Times New Roman" w:cs="Tahoma"/>
        </w:rPr>
        <w:t>R</w:t>
      </w:r>
      <w:r w:rsidR="00505896" w:rsidRPr="00DC6636">
        <w:rPr>
          <w:rFonts w:eastAsia="Times New Roman" w:cs="Tahoma"/>
        </w:rPr>
        <w:t xml:space="preserve">ural </w:t>
      </w:r>
      <w:r w:rsidR="00EC056C">
        <w:rPr>
          <w:rFonts w:eastAsia="Times New Roman" w:cs="Tahoma"/>
        </w:rPr>
        <w:t>G</w:t>
      </w:r>
      <w:r w:rsidR="00505896" w:rsidRPr="00DC6636">
        <w:rPr>
          <w:rFonts w:eastAsia="Times New Roman" w:cs="Tahoma"/>
        </w:rPr>
        <w:t>eneralist</w:t>
      </w:r>
      <w:r w:rsidR="00762735">
        <w:rPr>
          <w:rFonts w:eastAsia="Times New Roman" w:cs="Tahoma"/>
        </w:rPr>
        <w:t xml:space="preserve"> trainees,</w:t>
      </w:r>
      <w:r w:rsidR="000B4F37" w:rsidRPr="00DC6636">
        <w:rPr>
          <w:rFonts w:eastAsia="Times New Roman" w:cs="Tahoma"/>
        </w:rPr>
        <w:t xml:space="preserve"> intended to be working in Aboriginal </w:t>
      </w:r>
      <w:r w:rsidR="00F94214">
        <w:rPr>
          <w:rFonts w:eastAsia="Times New Roman" w:cs="Tahoma"/>
        </w:rPr>
        <w:t xml:space="preserve">and Torres Strait Islander </w:t>
      </w:r>
      <w:r w:rsidR="000B4F37" w:rsidRPr="00DC6636">
        <w:rPr>
          <w:rFonts w:eastAsia="Times New Roman" w:cs="Tahoma"/>
        </w:rPr>
        <w:t xml:space="preserve">Health in </w:t>
      </w:r>
      <w:r w:rsidR="008818A9" w:rsidRPr="00DC6636">
        <w:rPr>
          <w:rFonts w:eastAsia="Times New Roman" w:cs="Tahoma"/>
        </w:rPr>
        <w:t>5</w:t>
      </w:r>
      <w:r w:rsidR="000B4F37" w:rsidRPr="00DC6636">
        <w:rPr>
          <w:rFonts w:eastAsia="Times New Roman" w:cs="Tahoma"/>
        </w:rPr>
        <w:t xml:space="preserve"> years’ time</w:t>
      </w:r>
      <w:r w:rsidR="005563D2" w:rsidRPr="00DC6636">
        <w:rPr>
          <w:rFonts w:eastAsia="Times New Roman" w:cs="Tahoma"/>
        </w:rPr>
        <w:t xml:space="preserve">. </w:t>
      </w:r>
    </w:p>
    <w:p w14:paraId="7D6E2665" w14:textId="77777777" w:rsidR="00AD3516" w:rsidRDefault="00A75437" w:rsidP="00AD3516">
      <w:pPr>
        <w:spacing w:before="0"/>
        <w:rPr>
          <w:rFonts w:cs="Arial"/>
        </w:rPr>
      </w:pPr>
      <w:r w:rsidRPr="003845FA">
        <w:t>The majority of registrars indicated that</w:t>
      </w:r>
      <w:r w:rsidR="00762735">
        <w:t>,</w:t>
      </w:r>
      <w:r w:rsidRPr="003845FA">
        <w:t xml:space="preserve"> within </w:t>
      </w:r>
      <w:r w:rsidR="00D97E92" w:rsidRPr="003845FA">
        <w:t>5</w:t>
      </w:r>
      <w:r w:rsidRPr="003845FA">
        <w:t xml:space="preserve"> years</w:t>
      </w:r>
      <w:r w:rsidR="00762735">
        <w:t>,</w:t>
      </w:r>
      <w:r w:rsidRPr="003845FA">
        <w:t xml:space="preserve"> they</w:t>
      </w:r>
      <w:r w:rsidR="00F25057" w:rsidRPr="003845FA">
        <w:t xml:space="preserve"> woul</w:t>
      </w:r>
      <w:r w:rsidRPr="003845FA">
        <w:t>d like to be involved in medical education</w:t>
      </w:r>
      <w:r w:rsidR="00626D6F" w:rsidRPr="003845FA">
        <w:t xml:space="preserve"> (8</w:t>
      </w:r>
      <w:r w:rsidR="002F6D6E" w:rsidRPr="003845FA">
        <w:t>3</w:t>
      </w:r>
      <w:r w:rsidR="00626D6F" w:rsidRPr="003845FA">
        <w:t>%)</w:t>
      </w:r>
      <w:r w:rsidR="002D178E" w:rsidRPr="003845FA">
        <w:t>,</w:t>
      </w:r>
      <w:r w:rsidRPr="003845FA">
        <w:t xml:space="preserve"> either supervising medical students</w:t>
      </w:r>
      <w:r w:rsidR="00E47A25" w:rsidRPr="003845FA">
        <w:t xml:space="preserve"> or</w:t>
      </w:r>
      <w:r w:rsidRPr="003845FA">
        <w:t xml:space="preserve"> registrars</w:t>
      </w:r>
      <w:r w:rsidR="00626D6F" w:rsidRPr="003845FA">
        <w:t>,</w:t>
      </w:r>
      <w:r w:rsidRPr="003845FA">
        <w:t xml:space="preserve"> or becoming a medical educator. </w:t>
      </w:r>
      <w:r w:rsidR="00762735">
        <w:t>O</w:t>
      </w:r>
      <w:r w:rsidR="00477CC0" w:rsidRPr="003845FA">
        <w:t xml:space="preserve">nly </w:t>
      </w:r>
      <w:r w:rsidR="005563D2" w:rsidRPr="003845FA">
        <w:t>a small proportion of</w:t>
      </w:r>
      <w:r w:rsidR="00477CC0" w:rsidRPr="003845FA">
        <w:t xml:space="preserve"> registrars indicated that they do not plan to be working as a GP in </w:t>
      </w:r>
      <w:r w:rsidR="00D97E92" w:rsidRPr="003845FA">
        <w:t>5</w:t>
      </w:r>
      <w:r w:rsidR="00477CC0" w:rsidRPr="003845FA">
        <w:t xml:space="preserve"> years</w:t>
      </w:r>
      <w:r w:rsidR="00CF15D4" w:rsidRPr="003845FA">
        <w:t>.</w:t>
      </w:r>
      <w:r w:rsidR="00477CC0" w:rsidRPr="003845FA">
        <w:t xml:space="preserve"> </w:t>
      </w:r>
      <w:bookmarkStart w:id="178" w:name="_Ref475624522"/>
    </w:p>
    <w:p w14:paraId="05C3DE51" w14:textId="77777777" w:rsidR="00AD3516" w:rsidRDefault="00AD3516" w:rsidP="00AD3516">
      <w:pPr>
        <w:spacing w:before="0"/>
        <w:rPr>
          <w:rFonts w:cs="Arial"/>
        </w:rPr>
      </w:pPr>
      <w:r>
        <w:rPr>
          <w:rFonts w:cs="Arial"/>
        </w:rPr>
        <w:br w:type="page"/>
      </w:r>
    </w:p>
    <w:p w14:paraId="73FF32C1" w14:textId="6A419682" w:rsidR="00C1124E" w:rsidRPr="001954D5" w:rsidRDefault="00C1124E" w:rsidP="00C1124E">
      <w:pPr>
        <w:pStyle w:val="Caption"/>
      </w:pPr>
      <w:bookmarkStart w:id="179" w:name="_Ref477446053"/>
      <w:bookmarkStart w:id="180" w:name="_Toc64039038"/>
      <w:bookmarkStart w:id="181" w:name="_Toc147746487"/>
      <w:bookmarkStart w:id="182" w:name="_Toc161128122"/>
      <w:r w:rsidRPr="001954D5">
        <w:lastRenderedPageBreak/>
        <w:t xml:space="preserve">Table </w:t>
      </w:r>
      <w:r>
        <w:fldChar w:fldCharType="begin"/>
      </w:r>
      <w:r>
        <w:instrText>SEQ Table \* ARABIC</w:instrText>
      </w:r>
      <w:r>
        <w:fldChar w:fldCharType="separate"/>
      </w:r>
      <w:r w:rsidR="00CA1CB0">
        <w:rPr>
          <w:noProof/>
        </w:rPr>
        <w:t>6</w:t>
      </w:r>
      <w:r>
        <w:fldChar w:fldCharType="end"/>
      </w:r>
      <w:bookmarkEnd w:id="178"/>
      <w:bookmarkEnd w:id="179"/>
      <w:r w:rsidRPr="001954D5">
        <w:t xml:space="preserve">: Career plans in </w:t>
      </w:r>
      <w:r w:rsidR="008818A9" w:rsidRPr="001954D5">
        <w:t>5</w:t>
      </w:r>
      <w:r w:rsidRPr="001954D5">
        <w:t xml:space="preserve"> years’ time</w:t>
      </w:r>
      <w:bookmarkEnd w:id="180"/>
      <w:bookmarkEnd w:id="181"/>
      <w:bookmarkEnd w:id="182"/>
    </w:p>
    <w:tbl>
      <w:tblPr>
        <w:tblStyle w:val="TableGrid"/>
        <w:tblW w:w="10343" w:type="dxa"/>
        <w:tblInd w:w="142" w:type="dxa"/>
        <w:tblLook w:val="04A0" w:firstRow="1" w:lastRow="0" w:firstColumn="1" w:lastColumn="0" w:noHBand="0" w:noVBand="1"/>
        <w:tblCaption w:val="Table 6"/>
        <w:tblDescription w:val="Table 6 lists the responses given by registrars in the 2023 AGPT NRS when asked about their career plans in five years. Registrars could select more than one response. The table contains two heading columns: 1. Career plans, and 2. Per cent (%)."/>
      </w:tblPr>
      <w:tblGrid>
        <w:gridCol w:w="7791"/>
        <w:gridCol w:w="2552"/>
      </w:tblGrid>
      <w:tr w:rsidR="00FA66C7" w:rsidRPr="00960ACB" w14:paraId="61700C98" w14:textId="77777777" w:rsidTr="007423EB">
        <w:trPr>
          <w:cantSplit/>
          <w:tblHeader/>
        </w:trPr>
        <w:tc>
          <w:tcPr>
            <w:tcW w:w="7791" w:type="dxa"/>
            <w:tcBorders>
              <w:left w:val="single" w:sz="4" w:space="0" w:color="auto"/>
              <w:right w:val="single" w:sz="4" w:space="0" w:color="auto"/>
            </w:tcBorders>
            <w:shd w:val="clear" w:color="auto" w:fill="592C5F"/>
            <w:vAlign w:val="center"/>
          </w:tcPr>
          <w:p w14:paraId="47035608" w14:textId="5815B344" w:rsidR="00FA66C7" w:rsidRPr="00A8651D" w:rsidRDefault="00FA66C7" w:rsidP="008A1E40">
            <w:pPr>
              <w:spacing w:before="0"/>
              <w:rPr>
                <w:rFonts w:cs="Arial"/>
                <w:b/>
                <w:color w:val="FFFFFF" w:themeColor="background1"/>
                <w:sz w:val="20"/>
              </w:rPr>
            </w:pPr>
            <w:r w:rsidRPr="00A8651D">
              <w:rPr>
                <w:rFonts w:cs="Arial"/>
                <w:b/>
                <w:color w:val="FFFFFF" w:themeColor="background1"/>
                <w:sz w:val="20"/>
              </w:rPr>
              <w:t>Career plans</w:t>
            </w:r>
          </w:p>
        </w:tc>
        <w:tc>
          <w:tcPr>
            <w:tcW w:w="2552" w:type="dxa"/>
            <w:tcBorders>
              <w:left w:val="single" w:sz="4" w:space="0" w:color="auto"/>
            </w:tcBorders>
            <w:shd w:val="clear" w:color="auto" w:fill="592C5F"/>
            <w:vAlign w:val="center"/>
          </w:tcPr>
          <w:p w14:paraId="660857EE" w14:textId="77777777" w:rsidR="00FA66C7" w:rsidRPr="00A8651D" w:rsidRDefault="00FA66C7" w:rsidP="008A1E40">
            <w:pPr>
              <w:spacing w:before="0"/>
              <w:jc w:val="center"/>
              <w:rPr>
                <w:rFonts w:cs="Arial"/>
                <w:b/>
                <w:color w:val="FFFFFF" w:themeColor="background1"/>
                <w:sz w:val="20"/>
              </w:rPr>
            </w:pPr>
            <w:r w:rsidRPr="00A8651D">
              <w:rPr>
                <w:rFonts w:cs="Arial"/>
                <w:b/>
                <w:color w:val="FFFFFF" w:themeColor="background1"/>
                <w:sz w:val="20"/>
              </w:rPr>
              <w:t>Per cent</w:t>
            </w:r>
          </w:p>
          <w:p w14:paraId="69223C4C" w14:textId="5069AAD0" w:rsidR="00FA66C7" w:rsidRPr="00A8651D" w:rsidRDefault="00FA66C7" w:rsidP="008A1E40">
            <w:pPr>
              <w:spacing w:before="0"/>
              <w:jc w:val="center"/>
              <w:rPr>
                <w:rFonts w:cs="Arial"/>
                <w:b/>
                <w:color w:val="FFFFFF" w:themeColor="background1"/>
                <w:sz w:val="20"/>
              </w:rPr>
            </w:pPr>
            <w:r w:rsidRPr="00A8651D">
              <w:rPr>
                <w:rFonts w:cs="Arial"/>
                <w:b/>
                <w:color w:val="FFFFFF" w:themeColor="background1"/>
                <w:sz w:val="20"/>
              </w:rPr>
              <w:t>(</w:t>
            </w:r>
            <w:r w:rsidR="00A4070A" w:rsidRPr="00A8651D">
              <w:rPr>
                <w:rFonts w:cs="Arial"/>
                <w:b/>
                <w:color w:val="FFFFFF" w:themeColor="background1"/>
                <w:sz w:val="20"/>
              </w:rPr>
              <w:t>%</w:t>
            </w:r>
            <w:r w:rsidRPr="00A8651D">
              <w:rPr>
                <w:rFonts w:cs="Arial"/>
                <w:b/>
                <w:color w:val="FFFFFF" w:themeColor="background1"/>
                <w:sz w:val="20"/>
              </w:rPr>
              <w:t>)</w:t>
            </w:r>
          </w:p>
        </w:tc>
      </w:tr>
      <w:tr w:rsidR="006B014A" w:rsidRPr="00960ACB" w14:paraId="7D0D6B5C"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3BF562F4" w:rsidR="006B014A" w:rsidRPr="001954D5" w:rsidRDefault="006B014A" w:rsidP="006B014A">
            <w:pPr>
              <w:spacing w:before="0"/>
              <w:rPr>
                <w:rFonts w:cs="Arial"/>
                <w:sz w:val="20"/>
              </w:rPr>
            </w:pPr>
            <w:r w:rsidRPr="001954D5">
              <w:rPr>
                <w:sz w:val="20"/>
              </w:rPr>
              <w:t>Working full-time as a private GP</w:t>
            </w:r>
          </w:p>
        </w:tc>
        <w:tc>
          <w:tcPr>
            <w:tcW w:w="2552" w:type="dxa"/>
            <w:tcBorders>
              <w:left w:val="single" w:sz="4" w:space="0" w:color="auto"/>
            </w:tcBorders>
            <w:shd w:val="clear" w:color="auto" w:fill="D9D9D9" w:themeFill="background1" w:themeFillShade="D9"/>
            <w:vAlign w:val="center"/>
          </w:tcPr>
          <w:p w14:paraId="71203E92" w14:textId="4FDB9C2D" w:rsidR="006B014A" w:rsidRPr="00FD7F40" w:rsidRDefault="00FD7F40" w:rsidP="00EC02EE">
            <w:pPr>
              <w:spacing w:before="0"/>
              <w:jc w:val="center"/>
              <w:rPr>
                <w:rFonts w:cs="Arial"/>
                <w:sz w:val="20"/>
                <w:szCs w:val="20"/>
                <w:highlight w:val="yellow"/>
              </w:rPr>
            </w:pPr>
            <w:r w:rsidRPr="00FD7F40">
              <w:rPr>
                <w:rFonts w:cs="Arial"/>
                <w:color w:val="000000"/>
                <w:sz w:val="20"/>
                <w:szCs w:val="20"/>
              </w:rPr>
              <w:t>34.5</w:t>
            </w:r>
          </w:p>
        </w:tc>
      </w:tr>
      <w:tr w:rsidR="006B014A" w:rsidRPr="00960ACB" w14:paraId="4D50B5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5ACC7F83" w14:textId="5799DD88" w:rsidR="006B014A" w:rsidRPr="001954D5" w:rsidRDefault="006B014A" w:rsidP="006B014A">
            <w:pPr>
              <w:spacing w:before="0"/>
              <w:rPr>
                <w:sz w:val="20"/>
              </w:rPr>
            </w:pPr>
            <w:r w:rsidRPr="001954D5">
              <w:rPr>
                <w:sz w:val="20"/>
              </w:rPr>
              <w:t>Working part-time as a private GP</w:t>
            </w:r>
          </w:p>
        </w:tc>
        <w:tc>
          <w:tcPr>
            <w:tcW w:w="2552" w:type="dxa"/>
            <w:tcBorders>
              <w:left w:val="single" w:sz="4" w:space="0" w:color="auto"/>
            </w:tcBorders>
            <w:shd w:val="clear" w:color="auto" w:fill="auto"/>
            <w:vAlign w:val="center"/>
          </w:tcPr>
          <w:p w14:paraId="72449D3A" w14:textId="37033D12" w:rsidR="006B014A" w:rsidRPr="00FD7F40" w:rsidRDefault="00FD7F40" w:rsidP="00EC02EE">
            <w:pPr>
              <w:spacing w:before="0"/>
              <w:jc w:val="center"/>
              <w:rPr>
                <w:rFonts w:cs="Arial"/>
                <w:sz w:val="20"/>
                <w:szCs w:val="20"/>
                <w:highlight w:val="yellow"/>
              </w:rPr>
            </w:pPr>
            <w:r w:rsidRPr="00FD7F40">
              <w:rPr>
                <w:rFonts w:cs="Arial"/>
                <w:color w:val="000000"/>
                <w:sz w:val="20"/>
                <w:szCs w:val="20"/>
              </w:rPr>
              <w:t>54.4</w:t>
            </w:r>
          </w:p>
        </w:tc>
      </w:tr>
      <w:tr w:rsidR="006B014A" w:rsidRPr="00960ACB" w14:paraId="685B8D41"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72F72C2C" w:rsidR="006B014A" w:rsidRPr="001954D5" w:rsidRDefault="006B014A" w:rsidP="006B014A">
            <w:pPr>
              <w:spacing w:before="0"/>
              <w:rPr>
                <w:sz w:val="20"/>
              </w:rPr>
            </w:pPr>
            <w:r w:rsidRPr="001954D5">
              <w:rPr>
                <w:sz w:val="20"/>
              </w:rPr>
              <w:t>To own their own practice</w:t>
            </w:r>
          </w:p>
        </w:tc>
        <w:tc>
          <w:tcPr>
            <w:tcW w:w="2552" w:type="dxa"/>
            <w:tcBorders>
              <w:left w:val="single" w:sz="4" w:space="0" w:color="auto"/>
            </w:tcBorders>
            <w:shd w:val="clear" w:color="auto" w:fill="D9D9D9" w:themeFill="background1" w:themeFillShade="D9"/>
            <w:vAlign w:val="center"/>
          </w:tcPr>
          <w:p w14:paraId="2833DABF" w14:textId="124AA366" w:rsidR="006B014A" w:rsidRPr="00FD7F40" w:rsidRDefault="00FD7F40" w:rsidP="00EC02EE">
            <w:pPr>
              <w:spacing w:before="0"/>
              <w:jc w:val="center"/>
              <w:rPr>
                <w:rFonts w:cs="Arial"/>
                <w:sz w:val="20"/>
                <w:szCs w:val="20"/>
                <w:highlight w:val="yellow"/>
              </w:rPr>
            </w:pPr>
            <w:r w:rsidRPr="00FD7F40">
              <w:rPr>
                <w:rFonts w:cs="Arial"/>
                <w:color w:val="000000"/>
                <w:sz w:val="20"/>
                <w:szCs w:val="20"/>
              </w:rPr>
              <w:t>13.0</w:t>
            </w:r>
          </w:p>
        </w:tc>
      </w:tr>
      <w:tr w:rsidR="006B014A" w:rsidRPr="00960ACB" w14:paraId="52279E9D"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06DCA03C" w14:textId="3065740D" w:rsidR="006B014A" w:rsidRPr="001954D5" w:rsidRDefault="006B014A" w:rsidP="006B014A">
            <w:pPr>
              <w:spacing w:before="0"/>
              <w:rPr>
                <w:rFonts w:cs="Arial"/>
                <w:sz w:val="20"/>
              </w:rPr>
            </w:pPr>
            <w:r w:rsidRPr="001954D5">
              <w:rPr>
                <w:sz w:val="20"/>
              </w:rPr>
              <w:t>To purchase or buy into an existing practice</w:t>
            </w:r>
          </w:p>
        </w:tc>
        <w:tc>
          <w:tcPr>
            <w:tcW w:w="2552" w:type="dxa"/>
            <w:tcBorders>
              <w:left w:val="single" w:sz="4" w:space="0" w:color="auto"/>
            </w:tcBorders>
            <w:shd w:val="clear" w:color="auto" w:fill="auto"/>
            <w:vAlign w:val="center"/>
          </w:tcPr>
          <w:p w14:paraId="58FBE25B" w14:textId="546B3AF3" w:rsidR="006B014A" w:rsidRPr="00FD7F40" w:rsidRDefault="00FD7F40" w:rsidP="00EC02EE">
            <w:pPr>
              <w:spacing w:before="0"/>
              <w:jc w:val="center"/>
              <w:rPr>
                <w:rFonts w:cs="Arial"/>
                <w:sz w:val="20"/>
                <w:szCs w:val="20"/>
                <w:highlight w:val="yellow"/>
              </w:rPr>
            </w:pPr>
            <w:r w:rsidRPr="00FD7F40">
              <w:rPr>
                <w:rFonts w:cs="Arial"/>
                <w:color w:val="000000"/>
                <w:sz w:val="20"/>
                <w:szCs w:val="20"/>
              </w:rPr>
              <w:t>15.1</w:t>
            </w:r>
          </w:p>
        </w:tc>
      </w:tr>
      <w:tr w:rsidR="006B014A" w:rsidRPr="00960ACB" w14:paraId="5A1D22FA"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48F4940D" w:rsidR="006B014A" w:rsidRPr="001954D5" w:rsidRDefault="006B014A" w:rsidP="006B014A">
            <w:pPr>
              <w:spacing w:before="0"/>
              <w:rPr>
                <w:rFonts w:cs="Arial"/>
                <w:sz w:val="20"/>
              </w:rPr>
            </w:pPr>
            <w:r w:rsidRPr="001954D5">
              <w:rPr>
                <w:sz w:val="20"/>
              </w:rPr>
              <w:t>Working in Aboriginal and Torres Strait Islander Health</w:t>
            </w:r>
          </w:p>
        </w:tc>
        <w:tc>
          <w:tcPr>
            <w:tcW w:w="2552" w:type="dxa"/>
            <w:tcBorders>
              <w:left w:val="single" w:sz="4" w:space="0" w:color="auto"/>
            </w:tcBorders>
            <w:shd w:val="clear" w:color="auto" w:fill="D9D9D9" w:themeFill="background1" w:themeFillShade="D9"/>
            <w:vAlign w:val="center"/>
          </w:tcPr>
          <w:p w14:paraId="03407034" w14:textId="30C14D47" w:rsidR="006B014A" w:rsidRPr="00FD7F40" w:rsidRDefault="00FD7F40" w:rsidP="00EC02EE">
            <w:pPr>
              <w:spacing w:before="0"/>
              <w:jc w:val="center"/>
              <w:rPr>
                <w:rFonts w:cs="Arial"/>
                <w:sz w:val="20"/>
                <w:szCs w:val="20"/>
                <w:highlight w:val="yellow"/>
              </w:rPr>
            </w:pPr>
            <w:r w:rsidRPr="00FD7F40">
              <w:rPr>
                <w:rFonts w:cs="Arial"/>
                <w:color w:val="000000"/>
                <w:sz w:val="20"/>
                <w:szCs w:val="20"/>
              </w:rPr>
              <w:t>12.7</w:t>
            </w:r>
          </w:p>
        </w:tc>
      </w:tr>
      <w:tr w:rsidR="006B014A" w:rsidRPr="00960ACB" w14:paraId="12956CEA"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2AD3B17B" w14:textId="0646F5D4" w:rsidR="006B014A" w:rsidRPr="001954D5" w:rsidRDefault="006B014A" w:rsidP="006B014A">
            <w:pPr>
              <w:spacing w:before="0"/>
              <w:rPr>
                <w:rFonts w:cs="Arial"/>
                <w:sz w:val="20"/>
              </w:rPr>
            </w:pPr>
            <w:r w:rsidRPr="001954D5">
              <w:rPr>
                <w:sz w:val="20"/>
              </w:rPr>
              <w:t>Working as a GP in another setting (e.g. aged, palliative, home care)</w:t>
            </w:r>
          </w:p>
        </w:tc>
        <w:tc>
          <w:tcPr>
            <w:tcW w:w="2552" w:type="dxa"/>
            <w:tcBorders>
              <w:left w:val="single" w:sz="4" w:space="0" w:color="auto"/>
            </w:tcBorders>
            <w:shd w:val="clear" w:color="auto" w:fill="auto"/>
            <w:vAlign w:val="center"/>
          </w:tcPr>
          <w:p w14:paraId="164C924E" w14:textId="02BE5DD6" w:rsidR="006B014A" w:rsidRPr="00FD7F40" w:rsidRDefault="00FD7F40" w:rsidP="00EC02EE">
            <w:pPr>
              <w:spacing w:before="0"/>
              <w:jc w:val="center"/>
              <w:rPr>
                <w:rFonts w:cs="Arial"/>
                <w:sz w:val="20"/>
                <w:szCs w:val="20"/>
                <w:highlight w:val="yellow"/>
              </w:rPr>
            </w:pPr>
            <w:r w:rsidRPr="00FD7F40">
              <w:rPr>
                <w:rFonts w:cs="Arial"/>
                <w:color w:val="000000"/>
                <w:sz w:val="20"/>
                <w:szCs w:val="20"/>
              </w:rPr>
              <w:t>23.2</w:t>
            </w:r>
          </w:p>
        </w:tc>
      </w:tr>
      <w:tr w:rsidR="006B014A" w:rsidRPr="00960ACB" w14:paraId="0BBF1E3C"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3A81C432" w:rsidR="006B014A" w:rsidRPr="001954D5" w:rsidRDefault="006B014A" w:rsidP="006B014A">
            <w:pPr>
              <w:spacing w:before="0"/>
              <w:rPr>
                <w:rFonts w:cs="Arial"/>
                <w:sz w:val="20"/>
              </w:rPr>
            </w:pPr>
            <w:r w:rsidRPr="001954D5">
              <w:rPr>
                <w:sz w:val="20"/>
              </w:rPr>
              <w:t>Working in a rural or remote location</w:t>
            </w:r>
          </w:p>
        </w:tc>
        <w:tc>
          <w:tcPr>
            <w:tcW w:w="2552" w:type="dxa"/>
            <w:tcBorders>
              <w:left w:val="single" w:sz="4" w:space="0" w:color="auto"/>
            </w:tcBorders>
            <w:shd w:val="clear" w:color="auto" w:fill="D9D9D9" w:themeFill="background1" w:themeFillShade="D9"/>
            <w:vAlign w:val="center"/>
          </w:tcPr>
          <w:p w14:paraId="121D5E80" w14:textId="5C228154" w:rsidR="006B014A" w:rsidRPr="00FD7F40" w:rsidRDefault="00FD7F40" w:rsidP="00EC02EE">
            <w:pPr>
              <w:spacing w:before="0"/>
              <w:jc w:val="center"/>
              <w:rPr>
                <w:rFonts w:cs="Arial"/>
                <w:sz w:val="20"/>
                <w:szCs w:val="20"/>
                <w:highlight w:val="yellow"/>
              </w:rPr>
            </w:pPr>
            <w:r w:rsidRPr="00FD7F40">
              <w:rPr>
                <w:rFonts w:cs="Arial"/>
                <w:color w:val="000000"/>
                <w:sz w:val="20"/>
                <w:szCs w:val="20"/>
              </w:rPr>
              <w:t>21.6</w:t>
            </w:r>
          </w:p>
        </w:tc>
      </w:tr>
      <w:tr w:rsidR="006B014A" w:rsidRPr="00960ACB" w14:paraId="6DBABF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3DF78D15" w14:textId="32241851" w:rsidR="006B014A" w:rsidRPr="001954D5" w:rsidRDefault="006B014A" w:rsidP="006B014A">
            <w:pPr>
              <w:spacing w:before="0"/>
              <w:rPr>
                <w:rFonts w:cs="Arial"/>
                <w:sz w:val="20"/>
              </w:rPr>
            </w:pPr>
            <w:r w:rsidRPr="001954D5">
              <w:rPr>
                <w:rFonts w:cs="Arial"/>
                <w:sz w:val="20"/>
              </w:rPr>
              <w:t>Working as a Rural Generalist</w:t>
            </w:r>
          </w:p>
        </w:tc>
        <w:tc>
          <w:tcPr>
            <w:tcW w:w="2552" w:type="dxa"/>
            <w:tcBorders>
              <w:left w:val="single" w:sz="4" w:space="0" w:color="auto"/>
            </w:tcBorders>
            <w:shd w:val="clear" w:color="auto" w:fill="auto"/>
            <w:vAlign w:val="center"/>
          </w:tcPr>
          <w:p w14:paraId="5CEC3BB0" w14:textId="32C86243" w:rsidR="006B014A" w:rsidRPr="00FD7F40" w:rsidRDefault="00FD7F40" w:rsidP="00EC02EE">
            <w:pPr>
              <w:spacing w:before="0"/>
              <w:jc w:val="center"/>
              <w:rPr>
                <w:rFonts w:cs="Arial"/>
                <w:sz w:val="20"/>
                <w:szCs w:val="20"/>
                <w:highlight w:val="yellow"/>
              </w:rPr>
            </w:pPr>
            <w:r w:rsidRPr="00FD7F40">
              <w:rPr>
                <w:rFonts w:cs="Arial"/>
                <w:color w:val="000000"/>
                <w:sz w:val="20"/>
                <w:szCs w:val="20"/>
              </w:rPr>
              <w:t>16.2</w:t>
            </w:r>
          </w:p>
        </w:tc>
      </w:tr>
      <w:tr w:rsidR="006B014A" w:rsidRPr="00960ACB" w14:paraId="0C5E0903"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709D450E" w:rsidR="006B014A" w:rsidRPr="001954D5" w:rsidRDefault="006B014A" w:rsidP="006B014A">
            <w:pPr>
              <w:spacing w:before="0"/>
              <w:rPr>
                <w:sz w:val="20"/>
              </w:rPr>
            </w:pPr>
            <w:r w:rsidRPr="001954D5">
              <w:rPr>
                <w:sz w:val="20"/>
              </w:rPr>
              <w:t>Not working as a GP</w:t>
            </w:r>
          </w:p>
        </w:tc>
        <w:tc>
          <w:tcPr>
            <w:tcW w:w="2552" w:type="dxa"/>
            <w:tcBorders>
              <w:left w:val="single" w:sz="4" w:space="0" w:color="auto"/>
            </w:tcBorders>
            <w:shd w:val="clear" w:color="auto" w:fill="D9D9D9" w:themeFill="background1" w:themeFillShade="D9"/>
            <w:vAlign w:val="center"/>
          </w:tcPr>
          <w:p w14:paraId="54CE60A2" w14:textId="4C6E80A7" w:rsidR="006B014A" w:rsidRPr="00FD7F40" w:rsidRDefault="00FD7F40" w:rsidP="00EC02EE">
            <w:pPr>
              <w:spacing w:before="0"/>
              <w:jc w:val="center"/>
              <w:rPr>
                <w:rFonts w:cs="Arial"/>
                <w:sz w:val="20"/>
                <w:szCs w:val="20"/>
                <w:highlight w:val="yellow"/>
              </w:rPr>
            </w:pPr>
            <w:r w:rsidRPr="00FD7F40">
              <w:rPr>
                <w:rFonts w:cs="Arial"/>
                <w:color w:val="000000"/>
                <w:sz w:val="20"/>
                <w:szCs w:val="20"/>
              </w:rPr>
              <w:t>4.6</w:t>
            </w:r>
          </w:p>
        </w:tc>
      </w:tr>
      <w:tr w:rsidR="006B014A" w:rsidRPr="00960ACB" w14:paraId="338C6E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79CCECD8" w14:textId="732E2264" w:rsidR="006B014A" w:rsidRPr="001954D5" w:rsidRDefault="006B014A" w:rsidP="006B014A">
            <w:pPr>
              <w:spacing w:before="0"/>
              <w:rPr>
                <w:sz w:val="20"/>
              </w:rPr>
            </w:pPr>
            <w:r w:rsidRPr="001954D5">
              <w:rPr>
                <w:sz w:val="20"/>
              </w:rPr>
              <w:t>Other</w:t>
            </w:r>
          </w:p>
        </w:tc>
        <w:tc>
          <w:tcPr>
            <w:tcW w:w="2552" w:type="dxa"/>
            <w:tcBorders>
              <w:left w:val="single" w:sz="4" w:space="0" w:color="auto"/>
            </w:tcBorders>
            <w:shd w:val="clear" w:color="auto" w:fill="auto"/>
            <w:vAlign w:val="center"/>
          </w:tcPr>
          <w:p w14:paraId="45A7058B" w14:textId="464A581D" w:rsidR="006B014A" w:rsidRPr="00FD7F40" w:rsidRDefault="00FD7F40" w:rsidP="00EC02EE">
            <w:pPr>
              <w:spacing w:before="0"/>
              <w:jc w:val="center"/>
              <w:rPr>
                <w:rFonts w:cs="Arial"/>
                <w:sz w:val="20"/>
                <w:szCs w:val="20"/>
                <w:highlight w:val="yellow"/>
              </w:rPr>
            </w:pPr>
            <w:r w:rsidRPr="00FD7F40">
              <w:rPr>
                <w:rFonts w:cs="Arial"/>
                <w:color w:val="000000"/>
                <w:sz w:val="20"/>
                <w:szCs w:val="20"/>
              </w:rPr>
              <w:t>6.3</w:t>
            </w:r>
          </w:p>
        </w:tc>
      </w:tr>
    </w:tbl>
    <w:p w14:paraId="1887C461" w14:textId="7DB0225E" w:rsidR="0079622D" w:rsidRPr="001954D5" w:rsidRDefault="00AD71D8" w:rsidP="00073C51">
      <w:pPr>
        <w:spacing w:before="0"/>
        <w:jc w:val="right"/>
        <w:rPr>
          <w:rFonts w:cs="Arial"/>
          <w:i/>
          <w:sz w:val="20"/>
        </w:rPr>
      </w:pPr>
      <w:bookmarkStart w:id="183" w:name="_Hlk118383385"/>
      <w:r w:rsidRPr="001954D5">
        <w:rPr>
          <w:rFonts w:cs="Arial"/>
          <w:i/>
          <w:sz w:val="20"/>
        </w:rPr>
        <w:t>(n=</w:t>
      </w:r>
      <w:r w:rsidR="009C26F8" w:rsidRPr="001954D5">
        <w:rPr>
          <w:rFonts w:cs="Arial"/>
          <w:i/>
          <w:sz w:val="20"/>
        </w:rPr>
        <w:t>1,519</w:t>
      </w:r>
      <w:r w:rsidRPr="001954D5">
        <w:rPr>
          <w:rFonts w:cs="Arial"/>
          <w:i/>
          <w:sz w:val="20"/>
        </w:rPr>
        <w:t>)</w:t>
      </w:r>
    </w:p>
    <w:p w14:paraId="7BEDC6BF" w14:textId="63E4BC9F" w:rsidR="008E63DA" w:rsidRPr="00EC74B4" w:rsidRDefault="008E63DA" w:rsidP="0079622D">
      <w:pPr>
        <w:spacing w:before="0"/>
      </w:pPr>
      <w:bookmarkStart w:id="184" w:name="_Hlk118382921"/>
      <w:r w:rsidRPr="00EC74B4">
        <w:t xml:space="preserve">Of the </w:t>
      </w:r>
      <w:r w:rsidR="005B26BF" w:rsidRPr="00EC74B4">
        <w:t>95 registrars that responded to the</w:t>
      </w:r>
      <w:r w:rsidR="00851B6E" w:rsidRPr="00EC74B4">
        <w:t xml:space="preserve"> option ‘other’, </w:t>
      </w:r>
      <w:r w:rsidR="00F903BA" w:rsidRPr="00EC74B4">
        <w:t>most res</w:t>
      </w:r>
      <w:r w:rsidR="009B5924" w:rsidRPr="00EC74B4">
        <w:t>ponded that they would</w:t>
      </w:r>
      <w:r w:rsidR="006B0A7A" w:rsidRPr="00EC74B4">
        <w:t xml:space="preserve"> like to </w:t>
      </w:r>
      <w:r w:rsidR="008A5D10" w:rsidRPr="00EC74B4">
        <w:t>be</w:t>
      </w:r>
      <w:r w:rsidR="00E823EF" w:rsidRPr="00EC74B4">
        <w:t xml:space="preserve"> involved </w:t>
      </w:r>
      <w:r w:rsidR="007947CA" w:rsidRPr="00EC74B4">
        <w:t xml:space="preserve">in </w:t>
      </w:r>
      <w:r w:rsidR="005B1BF9" w:rsidRPr="00EC74B4">
        <w:t xml:space="preserve">full or part time </w:t>
      </w:r>
      <w:r w:rsidR="007947CA" w:rsidRPr="00EC74B4">
        <w:t>medical work outside of</w:t>
      </w:r>
      <w:r w:rsidR="00687180" w:rsidRPr="00EC74B4">
        <w:t xml:space="preserve"> general practice. These included roles in </w:t>
      </w:r>
      <w:r w:rsidR="003D42E5" w:rsidRPr="00EC74B4">
        <w:t xml:space="preserve">research and </w:t>
      </w:r>
      <w:r w:rsidR="00687180" w:rsidRPr="00EC74B4">
        <w:t>teaching, public health, medical</w:t>
      </w:r>
      <w:r w:rsidR="003D42E5" w:rsidRPr="00EC74B4">
        <w:t xml:space="preserve"> </w:t>
      </w:r>
      <w:r w:rsidR="009872C2" w:rsidRPr="00EC74B4">
        <w:t>administration,</w:t>
      </w:r>
      <w:r w:rsidR="000F44C6" w:rsidRPr="00EC74B4">
        <w:t xml:space="preserve"> or</w:t>
      </w:r>
      <w:r w:rsidR="0057621B" w:rsidRPr="00EC74B4">
        <w:t xml:space="preserve"> specialist medicine.</w:t>
      </w:r>
    </w:p>
    <w:p w14:paraId="5985E2B7" w14:textId="4E48FCE6" w:rsidR="005477AD" w:rsidRPr="00EC74B4" w:rsidRDefault="00842E6E" w:rsidP="00842E6E">
      <w:pPr>
        <w:spacing w:before="0"/>
        <w:ind w:left="720"/>
        <w:rPr>
          <w:i/>
        </w:rPr>
      </w:pPr>
      <w:r w:rsidRPr="00EC74B4">
        <w:rPr>
          <w:i/>
        </w:rPr>
        <w:t>I would like to be involved with formal teaching potentially through universities or GP training, working in specialised GP care for women’s health and working as a GP (General Pathway, Female, FRACGP)</w:t>
      </w:r>
    </w:p>
    <w:p w14:paraId="3247CF3E" w14:textId="08CCBFD7" w:rsidR="00600C0A" w:rsidRDefault="00600C0A" w:rsidP="00842E6E">
      <w:pPr>
        <w:spacing w:before="0"/>
        <w:ind w:left="720"/>
        <w:rPr>
          <w:i/>
          <w:iCs/>
        </w:rPr>
      </w:pPr>
      <w:r w:rsidRPr="003466D4">
        <w:rPr>
          <w:i/>
          <w:iCs/>
        </w:rPr>
        <w:t xml:space="preserve">A mixture of rural anaesthetics and emergency medicine </w:t>
      </w:r>
      <w:r w:rsidR="003466D4" w:rsidRPr="003466D4">
        <w:rPr>
          <w:i/>
          <w:iCs/>
        </w:rPr>
        <w:t>(Rural Pathway, Male, FACRRM)</w:t>
      </w:r>
    </w:p>
    <w:p w14:paraId="0D9F4C38" w14:textId="77777777" w:rsidR="009704EB" w:rsidRDefault="009704EB" w:rsidP="009704EB">
      <w:pPr>
        <w:spacing w:before="0"/>
        <w:rPr>
          <w:rFonts w:cs="Arial"/>
        </w:rPr>
      </w:pPr>
      <w:r w:rsidRPr="00812801">
        <w:rPr>
          <w:rFonts w:cs="Arial"/>
        </w:rPr>
        <w:t xml:space="preserve">The 40 per cent of registrars who moved to their current location to undertake training were asked about their plans to remain in or relocate from their current location after completing the AGPT program. Of those that had moved, 35 per cent said they planned to stay in the same location, 40 per cent were unsure and 25 per cent planned to relocate at the end of their training. </w:t>
      </w:r>
    </w:p>
    <w:p w14:paraId="546EFEA3" w14:textId="3B0E7D6D" w:rsidR="006A0790" w:rsidRPr="00EC74B4" w:rsidRDefault="006A0790">
      <w:pPr>
        <w:spacing w:before="0"/>
        <w:rPr>
          <w:i/>
        </w:rPr>
      </w:pPr>
      <w:r w:rsidRPr="00EC74B4">
        <w:rPr>
          <w:i/>
        </w:rPr>
        <w:br w:type="page"/>
      </w:r>
    </w:p>
    <w:p w14:paraId="227F2CD4" w14:textId="5E6E05B5" w:rsidR="00A80424" w:rsidRPr="00CD37E5" w:rsidRDefault="00800DC7" w:rsidP="00A80424">
      <w:pPr>
        <w:pStyle w:val="Heading1"/>
        <w:rPr>
          <w:rFonts w:cs="Arial"/>
        </w:rPr>
      </w:pPr>
      <w:bookmarkStart w:id="185" w:name="_Ref436743477"/>
      <w:bookmarkStart w:id="186" w:name="_Toc63957021"/>
      <w:bookmarkStart w:id="187" w:name="_Toc64036335"/>
      <w:bookmarkStart w:id="188" w:name="_Toc147746462"/>
      <w:bookmarkStart w:id="189" w:name="_Ref475633606"/>
      <w:bookmarkStart w:id="190" w:name="_Toc161128097"/>
      <w:bookmarkEnd w:id="183"/>
      <w:bookmarkEnd w:id="184"/>
      <w:r w:rsidRPr="00CD37E5">
        <w:lastRenderedPageBreak/>
        <w:t xml:space="preserve">Appendix </w:t>
      </w:r>
      <w:bookmarkEnd w:id="185"/>
      <w:r w:rsidR="00767FAB" w:rsidRPr="00CD37E5">
        <w:t xml:space="preserve">A: </w:t>
      </w:r>
      <w:r w:rsidR="00A80424" w:rsidRPr="00CD37E5">
        <w:rPr>
          <w:rFonts w:cs="Arial"/>
        </w:rPr>
        <w:t>Table of Figures</w:t>
      </w:r>
      <w:bookmarkEnd w:id="186"/>
      <w:bookmarkEnd w:id="187"/>
      <w:bookmarkEnd w:id="188"/>
      <w:bookmarkEnd w:id="190"/>
    </w:p>
    <w:p w14:paraId="59649790" w14:textId="57CD29CA" w:rsidR="00CA1CB0" w:rsidRDefault="00A80424">
      <w:pPr>
        <w:pStyle w:val="TableofFigures"/>
        <w:tabs>
          <w:tab w:val="right" w:leader="dot" w:pos="10456"/>
        </w:tabs>
        <w:rPr>
          <w:rFonts w:asciiTheme="minorHAnsi" w:hAnsiTheme="minorHAnsi"/>
          <w:noProof/>
          <w:kern w:val="2"/>
          <w:sz w:val="24"/>
          <w:szCs w:val="24"/>
          <w:lang w:eastAsia="en-AU"/>
          <w14:ligatures w14:val="standardContextual"/>
        </w:rPr>
      </w:pPr>
      <w:r w:rsidRPr="0078429B">
        <w:rPr>
          <w:rFonts w:cs="Arial"/>
        </w:rPr>
        <w:fldChar w:fldCharType="begin"/>
      </w:r>
      <w:r w:rsidRPr="0078429B">
        <w:rPr>
          <w:rFonts w:cs="Arial"/>
        </w:rPr>
        <w:instrText xml:space="preserve"> TOC \h \z \c "Figure" </w:instrText>
      </w:r>
      <w:r w:rsidRPr="0078429B">
        <w:rPr>
          <w:rFonts w:cs="Arial"/>
        </w:rPr>
        <w:fldChar w:fldCharType="separate"/>
      </w:r>
      <w:hyperlink w:anchor="_Toc161128104" w:history="1">
        <w:r w:rsidR="00CA1CB0" w:rsidRPr="00C21DC6">
          <w:rPr>
            <w:rStyle w:val="Hyperlink"/>
            <w:noProof/>
          </w:rPr>
          <w:t>Figure 1: Proportion of Australian Medical Graduate and International Medical Graduate registrars working in different regions, by MMM</w:t>
        </w:r>
        <w:r w:rsidR="00CA1CB0">
          <w:rPr>
            <w:noProof/>
            <w:webHidden/>
          </w:rPr>
          <w:tab/>
        </w:r>
        <w:r w:rsidR="00CA1CB0">
          <w:rPr>
            <w:noProof/>
            <w:webHidden/>
          </w:rPr>
          <w:fldChar w:fldCharType="begin"/>
        </w:r>
        <w:r w:rsidR="00CA1CB0">
          <w:rPr>
            <w:noProof/>
            <w:webHidden/>
          </w:rPr>
          <w:instrText xml:space="preserve"> PAGEREF _Toc161128104 \h </w:instrText>
        </w:r>
        <w:r w:rsidR="00CA1CB0">
          <w:rPr>
            <w:noProof/>
            <w:webHidden/>
          </w:rPr>
        </w:r>
        <w:r w:rsidR="00CA1CB0">
          <w:rPr>
            <w:noProof/>
            <w:webHidden/>
          </w:rPr>
          <w:fldChar w:fldCharType="separate"/>
        </w:r>
        <w:r w:rsidR="00CA1CB0">
          <w:rPr>
            <w:noProof/>
            <w:webHidden/>
          </w:rPr>
          <w:t>13</w:t>
        </w:r>
        <w:r w:rsidR="00CA1CB0">
          <w:rPr>
            <w:noProof/>
            <w:webHidden/>
          </w:rPr>
          <w:fldChar w:fldCharType="end"/>
        </w:r>
      </w:hyperlink>
    </w:p>
    <w:p w14:paraId="0317531F" w14:textId="685B97D9"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05" w:history="1">
        <w:r w:rsidRPr="00C21DC6">
          <w:rPr>
            <w:rStyle w:val="Hyperlink"/>
            <w:noProof/>
          </w:rPr>
          <w:t>Figure 2: Location of registrars’ current training facility from 2021 to 2023, by MMM</w:t>
        </w:r>
        <w:r>
          <w:rPr>
            <w:noProof/>
            <w:webHidden/>
          </w:rPr>
          <w:tab/>
        </w:r>
        <w:r>
          <w:rPr>
            <w:noProof/>
            <w:webHidden/>
          </w:rPr>
          <w:fldChar w:fldCharType="begin"/>
        </w:r>
        <w:r>
          <w:rPr>
            <w:noProof/>
            <w:webHidden/>
          </w:rPr>
          <w:instrText xml:space="preserve"> PAGEREF _Toc161128105 \h </w:instrText>
        </w:r>
        <w:r>
          <w:rPr>
            <w:noProof/>
            <w:webHidden/>
          </w:rPr>
        </w:r>
        <w:r>
          <w:rPr>
            <w:noProof/>
            <w:webHidden/>
          </w:rPr>
          <w:fldChar w:fldCharType="separate"/>
        </w:r>
        <w:r>
          <w:rPr>
            <w:noProof/>
            <w:webHidden/>
          </w:rPr>
          <w:t>15</w:t>
        </w:r>
        <w:r>
          <w:rPr>
            <w:noProof/>
            <w:webHidden/>
          </w:rPr>
          <w:fldChar w:fldCharType="end"/>
        </w:r>
      </w:hyperlink>
    </w:p>
    <w:p w14:paraId="30DC7DA4" w14:textId="7B10EDF8"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06" w:history="1">
        <w:r w:rsidRPr="00C21DC6">
          <w:rPr>
            <w:rStyle w:val="Hyperlink"/>
            <w:noProof/>
          </w:rPr>
          <w:t>Figure 3: Proportion of registrars who relocated for training, by MMM</w:t>
        </w:r>
        <w:r>
          <w:rPr>
            <w:noProof/>
            <w:webHidden/>
          </w:rPr>
          <w:tab/>
        </w:r>
        <w:r>
          <w:rPr>
            <w:noProof/>
            <w:webHidden/>
          </w:rPr>
          <w:fldChar w:fldCharType="begin"/>
        </w:r>
        <w:r>
          <w:rPr>
            <w:noProof/>
            <w:webHidden/>
          </w:rPr>
          <w:instrText xml:space="preserve"> PAGEREF _Toc161128106 \h </w:instrText>
        </w:r>
        <w:r>
          <w:rPr>
            <w:noProof/>
            <w:webHidden/>
          </w:rPr>
        </w:r>
        <w:r>
          <w:rPr>
            <w:noProof/>
            <w:webHidden/>
          </w:rPr>
          <w:fldChar w:fldCharType="separate"/>
        </w:r>
        <w:r>
          <w:rPr>
            <w:noProof/>
            <w:webHidden/>
          </w:rPr>
          <w:t>16</w:t>
        </w:r>
        <w:r>
          <w:rPr>
            <w:noProof/>
            <w:webHidden/>
          </w:rPr>
          <w:fldChar w:fldCharType="end"/>
        </w:r>
      </w:hyperlink>
    </w:p>
    <w:p w14:paraId="15CCCAF5" w14:textId="415A0B9C"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07" w:history="1">
        <w:r w:rsidRPr="00C21DC6">
          <w:rPr>
            <w:rStyle w:val="Hyperlink"/>
            <w:noProof/>
          </w:rPr>
          <w:t>Figure 4: Satisfaction with different aspects of training under the GP College model</w:t>
        </w:r>
        <w:r>
          <w:rPr>
            <w:noProof/>
            <w:webHidden/>
          </w:rPr>
          <w:tab/>
        </w:r>
        <w:r>
          <w:rPr>
            <w:noProof/>
            <w:webHidden/>
          </w:rPr>
          <w:fldChar w:fldCharType="begin"/>
        </w:r>
        <w:r>
          <w:rPr>
            <w:noProof/>
            <w:webHidden/>
          </w:rPr>
          <w:instrText xml:space="preserve"> PAGEREF _Toc161128107 \h </w:instrText>
        </w:r>
        <w:r>
          <w:rPr>
            <w:noProof/>
            <w:webHidden/>
          </w:rPr>
        </w:r>
        <w:r>
          <w:rPr>
            <w:noProof/>
            <w:webHidden/>
          </w:rPr>
          <w:fldChar w:fldCharType="separate"/>
        </w:r>
        <w:r>
          <w:rPr>
            <w:noProof/>
            <w:webHidden/>
          </w:rPr>
          <w:t>17</w:t>
        </w:r>
        <w:r>
          <w:rPr>
            <w:noProof/>
            <w:webHidden/>
          </w:rPr>
          <w:fldChar w:fldCharType="end"/>
        </w:r>
      </w:hyperlink>
    </w:p>
    <w:p w14:paraId="6C92E355" w14:textId="658123A0"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08" w:history="1">
        <w:r w:rsidRPr="00C21DC6">
          <w:rPr>
            <w:rStyle w:val="Hyperlink"/>
            <w:noProof/>
          </w:rPr>
          <w:t>Figure 5: Satisfaction with different aspects of training facilities</w:t>
        </w:r>
        <w:r>
          <w:rPr>
            <w:noProof/>
            <w:webHidden/>
          </w:rPr>
          <w:tab/>
        </w:r>
        <w:r>
          <w:rPr>
            <w:noProof/>
            <w:webHidden/>
          </w:rPr>
          <w:fldChar w:fldCharType="begin"/>
        </w:r>
        <w:r>
          <w:rPr>
            <w:noProof/>
            <w:webHidden/>
          </w:rPr>
          <w:instrText xml:space="preserve"> PAGEREF _Toc161128108 \h </w:instrText>
        </w:r>
        <w:r>
          <w:rPr>
            <w:noProof/>
            <w:webHidden/>
          </w:rPr>
        </w:r>
        <w:r>
          <w:rPr>
            <w:noProof/>
            <w:webHidden/>
          </w:rPr>
          <w:fldChar w:fldCharType="separate"/>
        </w:r>
        <w:r>
          <w:rPr>
            <w:noProof/>
            <w:webHidden/>
          </w:rPr>
          <w:t>18</w:t>
        </w:r>
        <w:r>
          <w:rPr>
            <w:noProof/>
            <w:webHidden/>
          </w:rPr>
          <w:fldChar w:fldCharType="end"/>
        </w:r>
      </w:hyperlink>
    </w:p>
    <w:p w14:paraId="5A2814E9" w14:textId="69EFD64F"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09" w:history="1">
        <w:r w:rsidRPr="00C21DC6">
          <w:rPr>
            <w:rStyle w:val="Hyperlink"/>
            <w:noProof/>
          </w:rPr>
          <w:t>Figure 6: Registrars’ satisfaction with quality of overall training and education experience from their training provider and training facility from 2017 to 2023</w:t>
        </w:r>
        <w:r>
          <w:rPr>
            <w:noProof/>
            <w:webHidden/>
          </w:rPr>
          <w:tab/>
        </w:r>
        <w:r>
          <w:rPr>
            <w:noProof/>
            <w:webHidden/>
          </w:rPr>
          <w:fldChar w:fldCharType="begin"/>
        </w:r>
        <w:r>
          <w:rPr>
            <w:noProof/>
            <w:webHidden/>
          </w:rPr>
          <w:instrText xml:space="preserve"> PAGEREF _Toc161128109 \h </w:instrText>
        </w:r>
        <w:r>
          <w:rPr>
            <w:noProof/>
            <w:webHidden/>
          </w:rPr>
        </w:r>
        <w:r>
          <w:rPr>
            <w:noProof/>
            <w:webHidden/>
          </w:rPr>
          <w:fldChar w:fldCharType="separate"/>
        </w:r>
        <w:r>
          <w:rPr>
            <w:noProof/>
            <w:webHidden/>
          </w:rPr>
          <w:t>19</w:t>
        </w:r>
        <w:r>
          <w:rPr>
            <w:noProof/>
            <w:webHidden/>
          </w:rPr>
          <w:fldChar w:fldCharType="end"/>
        </w:r>
      </w:hyperlink>
    </w:p>
    <w:p w14:paraId="4EB7112D" w14:textId="0C31189C"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0" w:history="1">
        <w:r w:rsidRPr="00C21DC6">
          <w:rPr>
            <w:rStyle w:val="Hyperlink"/>
            <w:noProof/>
          </w:rPr>
          <w:t>Figure 7: Key Performance Indicators</w:t>
        </w:r>
        <w:r>
          <w:rPr>
            <w:noProof/>
            <w:webHidden/>
          </w:rPr>
          <w:tab/>
        </w:r>
        <w:r>
          <w:rPr>
            <w:noProof/>
            <w:webHidden/>
          </w:rPr>
          <w:fldChar w:fldCharType="begin"/>
        </w:r>
        <w:r>
          <w:rPr>
            <w:noProof/>
            <w:webHidden/>
          </w:rPr>
          <w:instrText xml:space="preserve"> PAGEREF _Toc161128110 \h </w:instrText>
        </w:r>
        <w:r>
          <w:rPr>
            <w:noProof/>
            <w:webHidden/>
          </w:rPr>
        </w:r>
        <w:r>
          <w:rPr>
            <w:noProof/>
            <w:webHidden/>
          </w:rPr>
          <w:fldChar w:fldCharType="separate"/>
        </w:r>
        <w:r>
          <w:rPr>
            <w:noProof/>
            <w:webHidden/>
          </w:rPr>
          <w:t>22</w:t>
        </w:r>
        <w:r>
          <w:rPr>
            <w:noProof/>
            <w:webHidden/>
          </w:rPr>
          <w:fldChar w:fldCharType="end"/>
        </w:r>
      </w:hyperlink>
    </w:p>
    <w:p w14:paraId="601ABFB7" w14:textId="7DAC5C8A"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1" w:history="1">
        <w:r w:rsidRPr="00C21DC6">
          <w:rPr>
            <w:rStyle w:val="Hyperlink"/>
            <w:noProof/>
          </w:rPr>
          <w:t>Figure 8: Key Performance Indicators, KPI 14, 25 and 26, by MMM</w:t>
        </w:r>
        <w:r>
          <w:rPr>
            <w:noProof/>
            <w:webHidden/>
          </w:rPr>
          <w:tab/>
        </w:r>
        <w:r>
          <w:rPr>
            <w:noProof/>
            <w:webHidden/>
          </w:rPr>
          <w:fldChar w:fldCharType="begin"/>
        </w:r>
        <w:r>
          <w:rPr>
            <w:noProof/>
            <w:webHidden/>
          </w:rPr>
          <w:instrText xml:space="preserve"> PAGEREF _Toc161128111 \h </w:instrText>
        </w:r>
        <w:r>
          <w:rPr>
            <w:noProof/>
            <w:webHidden/>
          </w:rPr>
        </w:r>
        <w:r>
          <w:rPr>
            <w:noProof/>
            <w:webHidden/>
          </w:rPr>
          <w:fldChar w:fldCharType="separate"/>
        </w:r>
        <w:r>
          <w:rPr>
            <w:noProof/>
            <w:webHidden/>
          </w:rPr>
          <w:t>22</w:t>
        </w:r>
        <w:r>
          <w:rPr>
            <w:noProof/>
            <w:webHidden/>
          </w:rPr>
          <w:fldChar w:fldCharType="end"/>
        </w:r>
      </w:hyperlink>
    </w:p>
    <w:p w14:paraId="7D39BD8C" w14:textId="2DD70A5B"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2" w:history="1">
        <w:r w:rsidRPr="00C21DC6">
          <w:rPr>
            <w:rStyle w:val="Hyperlink"/>
            <w:noProof/>
          </w:rPr>
          <w:t>Figure 9: Comparison of historical Key Performance Indicator results, 2017 to 2023</w:t>
        </w:r>
        <w:r>
          <w:rPr>
            <w:noProof/>
            <w:webHidden/>
          </w:rPr>
          <w:tab/>
        </w:r>
        <w:r>
          <w:rPr>
            <w:noProof/>
            <w:webHidden/>
          </w:rPr>
          <w:fldChar w:fldCharType="begin"/>
        </w:r>
        <w:r>
          <w:rPr>
            <w:noProof/>
            <w:webHidden/>
          </w:rPr>
          <w:instrText xml:space="preserve"> PAGEREF _Toc161128112 \h </w:instrText>
        </w:r>
        <w:r>
          <w:rPr>
            <w:noProof/>
            <w:webHidden/>
          </w:rPr>
        </w:r>
        <w:r>
          <w:rPr>
            <w:noProof/>
            <w:webHidden/>
          </w:rPr>
          <w:fldChar w:fldCharType="separate"/>
        </w:r>
        <w:r>
          <w:rPr>
            <w:noProof/>
            <w:webHidden/>
          </w:rPr>
          <w:t>23</w:t>
        </w:r>
        <w:r>
          <w:rPr>
            <w:noProof/>
            <w:webHidden/>
          </w:rPr>
          <w:fldChar w:fldCharType="end"/>
        </w:r>
      </w:hyperlink>
    </w:p>
    <w:p w14:paraId="2B299D8B" w14:textId="0E8A8AE5"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3" w:history="1">
        <w:r w:rsidRPr="00C21DC6">
          <w:rPr>
            <w:rStyle w:val="Hyperlink"/>
            <w:noProof/>
          </w:rPr>
          <w:t>Figure 10: Satisfaction with health and wellbeing support, by source of support</w:t>
        </w:r>
        <w:r>
          <w:rPr>
            <w:noProof/>
            <w:webHidden/>
          </w:rPr>
          <w:tab/>
        </w:r>
        <w:r>
          <w:rPr>
            <w:noProof/>
            <w:webHidden/>
          </w:rPr>
          <w:fldChar w:fldCharType="begin"/>
        </w:r>
        <w:r>
          <w:rPr>
            <w:noProof/>
            <w:webHidden/>
          </w:rPr>
          <w:instrText xml:space="preserve"> PAGEREF _Toc161128113 \h </w:instrText>
        </w:r>
        <w:r>
          <w:rPr>
            <w:noProof/>
            <w:webHidden/>
          </w:rPr>
        </w:r>
        <w:r>
          <w:rPr>
            <w:noProof/>
            <w:webHidden/>
          </w:rPr>
          <w:fldChar w:fldCharType="separate"/>
        </w:r>
        <w:r>
          <w:rPr>
            <w:noProof/>
            <w:webHidden/>
          </w:rPr>
          <w:t>26</w:t>
        </w:r>
        <w:r>
          <w:rPr>
            <w:noProof/>
            <w:webHidden/>
          </w:rPr>
          <w:fldChar w:fldCharType="end"/>
        </w:r>
      </w:hyperlink>
    </w:p>
    <w:p w14:paraId="768DB6BC" w14:textId="28C33E59"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4" w:history="1">
        <w:r w:rsidRPr="00C21DC6">
          <w:rPr>
            <w:rStyle w:val="Hyperlink"/>
            <w:noProof/>
          </w:rPr>
          <w:t>Figure 11: Preference for mode of employment, by training term</w:t>
        </w:r>
        <w:r>
          <w:rPr>
            <w:noProof/>
            <w:webHidden/>
          </w:rPr>
          <w:tab/>
        </w:r>
        <w:r>
          <w:rPr>
            <w:noProof/>
            <w:webHidden/>
          </w:rPr>
          <w:fldChar w:fldCharType="begin"/>
        </w:r>
        <w:r>
          <w:rPr>
            <w:noProof/>
            <w:webHidden/>
          </w:rPr>
          <w:instrText xml:space="preserve"> PAGEREF _Toc161128114 \h </w:instrText>
        </w:r>
        <w:r>
          <w:rPr>
            <w:noProof/>
            <w:webHidden/>
          </w:rPr>
        </w:r>
        <w:r>
          <w:rPr>
            <w:noProof/>
            <w:webHidden/>
          </w:rPr>
          <w:fldChar w:fldCharType="separate"/>
        </w:r>
        <w:r>
          <w:rPr>
            <w:noProof/>
            <w:webHidden/>
          </w:rPr>
          <w:t>31</w:t>
        </w:r>
        <w:r>
          <w:rPr>
            <w:noProof/>
            <w:webHidden/>
          </w:rPr>
          <w:fldChar w:fldCharType="end"/>
        </w:r>
      </w:hyperlink>
    </w:p>
    <w:p w14:paraId="35A830F3" w14:textId="7327A2E6"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5" w:history="1">
        <w:r w:rsidRPr="00C21DC6">
          <w:rPr>
            <w:rStyle w:val="Hyperlink"/>
            <w:noProof/>
          </w:rPr>
          <w:t>Figure 12: Benefit of extra leave entitlements</w:t>
        </w:r>
        <w:r>
          <w:rPr>
            <w:noProof/>
            <w:webHidden/>
          </w:rPr>
          <w:tab/>
        </w:r>
        <w:r>
          <w:rPr>
            <w:noProof/>
            <w:webHidden/>
          </w:rPr>
          <w:fldChar w:fldCharType="begin"/>
        </w:r>
        <w:r>
          <w:rPr>
            <w:noProof/>
            <w:webHidden/>
          </w:rPr>
          <w:instrText xml:space="preserve"> PAGEREF _Toc161128115 \h </w:instrText>
        </w:r>
        <w:r>
          <w:rPr>
            <w:noProof/>
            <w:webHidden/>
          </w:rPr>
        </w:r>
        <w:r>
          <w:rPr>
            <w:noProof/>
            <w:webHidden/>
          </w:rPr>
          <w:fldChar w:fldCharType="separate"/>
        </w:r>
        <w:r>
          <w:rPr>
            <w:noProof/>
            <w:webHidden/>
          </w:rPr>
          <w:t>33</w:t>
        </w:r>
        <w:r>
          <w:rPr>
            <w:noProof/>
            <w:webHidden/>
          </w:rPr>
          <w:fldChar w:fldCharType="end"/>
        </w:r>
      </w:hyperlink>
    </w:p>
    <w:p w14:paraId="106AAE6D" w14:textId="3B655A6F"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6" w:history="1">
        <w:r w:rsidRPr="00C21DC6">
          <w:rPr>
            <w:rStyle w:val="Hyperlink"/>
            <w:noProof/>
          </w:rPr>
          <w:t>Figure 13: Why registrars decided to become GP specialists (top reasons given)</w:t>
        </w:r>
        <w:r>
          <w:rPr>
            <w:noProof/>
            <w:webHidden/>
          </w:rPr>
          <w:tab/>
        </w:r>
        <w:r>
          <w:rPr>
            <w:noProof/>
            <w:webHidden/>
          </w:rPr>
          <w:fldChar w:fldCharType="begin"/>
        </w:r>
        <w:r>
          <w:rPr>
            <w:noProof/>
            <w:webHidden/>
          </w:rPr>
          <w:instrText xml:space="preserve"> PAGEREF _Toc161128116 \h </w:instrText>
        </w:r>
        <w:r>
          <w:rPr>
            <w:noProof/>
            <w:webHidden/>
          </w:rPr>
        </w:r>
        <w:r>
          <w:rPr>
            <w:noProof/>
            <w:webHidden/>
          </w:rPr>
          <w:fldChar w:fldCharType="separate"/>
        </w:r>
        <w:r>
          <w:rPr>
            <w:noProof/>
            <w:webHidden/>
          </w:rPr>
          <w:t>35</w:t>
        </w:r>
        <w:r>
          <w:rPr>
            <w:noProof/>
            <w:webHidden/>
          </w:rPr>
          <w:fldChar w:fldCharType="end"/>
        </w:r>
      </w:hyperlink>
    </w:p>
    <w:p w14:paraId="6666F319" w14:textId="77777777" w:rsidR="00CA1CB0" w:rsidRDefault="00A80424" w:rsidP="004B188F">
      <w:pPr>
        <w:pStyle w:val="Heading1"/>
        <w:rPr>
          <w:noProof/>
        </w:rPr>
      </w:pPr>
      <w:r w:rsidRPr="0078429B">
        <w:fldChar w:fldCharType="end"/>
      </w:r>
      <w:bookmarkStart w:id="191" w:name="_Toc63957022"/>
      <w:bookmarkStart w:id="192" w:name="_Toc64036336"/>
      <w:bookmarkStart w:id="193" w:name="_Toc147746463"/>
      <w:bookmarkStart w:id="194" w:name="_Toc161128098"/>
      <w:r w:rsidRPr="0078429B">
        <w:rPr>
          <w:rFonts w:cs="Arial"/>
        </w:rPr>
        <w:t>Appendix B: Table of Tables</w:t>
      </w:r>
      <w:bookmarkEnd w:id="191"/>
      <w:bookmarkEnd w:id="192"/>
      <w:bookmarkEnd w:id="193"/>
      <w:bookmarkEnd w:id="194"/>
      <w:r w:rsidRPr="0078429B">
        <w:fldChar w:fldCharType="begin"/>
      </w:r>
      <w:r w:rsidRPr="0078429B">
        <w:instrText xml:space="preserve"> TOC \h \z \c "Table" </w:instrText>
      </w:r>
      <w:r w:rsidRPr="0078429B">
        <w:fldChar w:fldCharType="separate"/>
      </w:r>
    </w:p>
    <w:p w14:paraId="1688F787" w14:textId="2606A18E"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7" w:history="1">
        <w:r w:rsidRPr="00931534">
          <w:rPr>
            <w:rStyle w:val="Hyperlink"/>
            <w:rFonts w:cs="Arial"/>
            <w:noProof/>
          </w:rPr>
          <w:t>Table 1: 2023 AGPT NRS representativeness of respondents with population for different registrar characteristics</w:t>
        </w:r>
        <w:r>
          <w:rPr>
            <w:noProof/>
            <w:webHidden/>
          </w:rPr>
          <w:tab/>
        </w:r>
        <w:r>
          <w:rPr>
            <w:noProof/>
            <w:webHidden/>
          </w:rPr>
          <w:fldChar w:fldCharType="begin"/>
        </w:r>
        <w:r>
          <w:rPr>
            <w:noProof/>
            <w:webHidden/>
          </w:rPr>
          <w:instrText xml:space="preserve"> PAGEREF _Toc161128117 \h </w:instrText>
        </w:r>
        <w:r>
          <w:rPr>
            <w:noProof/>
            <w:webHidden/>
          </w:rPr>
        </w:r>
        <w:r>
          <w:rPr>
            <w:noProof/>
            <w:webHidden/>
          </w:rPr>
          <w:fldChar w:fldCharType="separate"/>
        </w:r>
        <w:r>
          <w:rPr>
            <w:noProof/>
            <w:webHidden/>
          </w:rPr>
          <w:t>11</w:t>
        </w:r>
        <w:r>
          <w:rPr>
            <w:noProof/>
            <w:webHidden/>
          </w:rPr>
          <w:fldChar w:fldCharType="end"/>
        </w:r>
      </w:hyperlink>
    </w:p>
    <w:p w14:paraId="1F8CA9AC" w14:textId="306CF08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8" w:history="1">
        <w:r w:rsidRPr="00931534">
          <w:rPr>
            <w:rStyle w:val="Hyperlink"/>
            <w:noProof/>
          </w:rPr>
          <w:t xml:space="preserve">Table 2: </w:t>
        </w:r>
        <w:r w:rsidRPr="00931534">
          <w:rPr>
            <w:rStyle w:val="Hyperlink"/>
            <w:rFonts w:cs="Arial"/>
            <w:noProof/>
          </w:rPr>
          <w:t>Registrar training contexts</w:t>
        </w:r>
        <w:r>
          <w:rPr>
            <w:noProof/>
            <w:webHidden/>
          </w:rPr>
          <w:tab/>
        </w:r>
        <w:r>
          <w:rPr>
            <w:noProof/>
            <w:webHidden/>
          </w:rPr>
          <w:fldChar w:fldCharType="begin"/>
        </w:r>
        <w:r>
          <w:rPr>
            <w:noProof/>
            <w:webHidden/>
          </w:rPr>
          <w:instrText xml:space="preserve"> PAGEREF _Toc161128118 \h </w:instrText>
        </w:r>
        <w:r>
          <w:rPr>
            <w:noProof/>
            <w:webHidden/>
          </w:rPr>
        </w:r>
        <w:r>
          <w:rPr>
            <w:noProof/>
            <w:webHidden/>
          </w:rPr>
          <w:fldChar w:fldCharType="separate"/>
        </w:r>
        <w:r>
          <w:rPr>
            <w:noProof/>
            <w:webHidden/>
          </w:rPr>
          <w:t>14</w:t>
        </w:r>
        <w:r>
          <w:rPr>
            <w:noProof/>
            <w:webHidden/>
          </w:rPr>
          <w:fldChar w:fldCharType="end"/>
        </w:r>
      </w:hyperlink>
    </w:p>
    <w:p w14:paraId="7255E4BA" w14:textId="5E9A727C"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19" w:history="1">
        <w:r w:rsidRPr="00931534">
          <w:rPr>
            <w:rStyle w:val="Hyperlink"/>
            <w:noProof/>
          </w:rPr>
          <w:t>Table 3: Key Performance Indicators (satisfaction questions)</w:t>
        </w:r>
        <w:r>
          <w:rPr>
            <w:noProof/>
            <w:webHidden/>
          </w:rPr>
          <w:tab/>
        </w:r>
        <w:r>
          <w:rPr>
            <w:noProof/>
            <w:webHidden/>
          </w:rPr>
          <w:fldChar w:fldCharType="begin"/>
        </w:r>
        <w:r>
          <w:rPr>
            <w:noProof/>
            <w:webHidden/>
          </w:rPr>
          <w:instrText xml:space="preserve"> PAGEREF _Toc161128119 \h </w:instrText>
        </w:r>
        <w:r>
          <w:rPr>
            <w:noProof/>
            <w:webHidden/>
          </w:rPr>
        </w:r>
        <w:r>
          <w:rPr>
            <w:noProof/>
            <w:webHidden/>
          </w:rPr>
          <w:fldChar w:fldCharType="separate"/>
        </w:r>
        <w:r>
          <w:rPr>
            <w:noProof/>
            <w:webHidden/>
          </w:rPr>
          <w:t>21</w:t>
        </w:r>
        <w:r>
          <w:rPr>
            <w:noProof/>
            <w:webHidden/>
          </w:rPr>
          <w:fldChar w:fldCharType="end"/>
        </w:r>
      </w:hyperlink>
    </w:p>
    <w:p w14:paraId="6434AB14" w14:textId="41607064"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0" w:history="1">
        <w:r w:rsidRPr="00931534">
          <w:rPr>
            <w:rStyle w:val="Hyperlink"/>
            <w:noProof/>
          </w:rPr>
          <w:t>Table 4: Key Performance Indicators (yes/no questions)</w:t>
        </w:r>
        <w:r>
          <w:rPr>
            <w:noProof/>
            <w:webHidden/>
          </w:rPr>
          <w:tab/>
        </w:r>
        <w:r>
          <w:rPr>
            <w:noProof/>
            <w:webHidden/>
          </w:rPr>
          <w:fldChar w:fldCharType="begin"/>
        </w:r>
        <w:r>
          <w:rPr>
            <w:noProof/>
            <w:webHidden/>
          </w:rPr>
          <w:instrText xml:space="preserve"> PAGEREF _Toc161128120 \h </w:instrText>
        </w:r>
        <w:r>
          <w:rPr>
            <w:noProof/>
            <w:webHidden/>
          </w:rPr>
        </w:r>
        <w:r>
          <w:rPr>
            <w:noProof/>
            <w:webHidden/>
          </w:rPr>
          <w:fldChar w:fldCharType="separate"/>
        </w:r>
        <w:r>
          <w:rPr>
            <w:noProof/>
            <w:webHidden/>
          </w:rPr>
          <w:t>21</w:t>
        </w:r>
        <w:r>
          <w:rPr>
            <w:noProof/>
            <w:webHidden/>
          </w:rPr>
          <w:fldChar w:fldCharType="end"/>
        </w:r>
      </w:hyperlink>
    </w:p>
    <w:p w14:paraId="539413AD" w14:textId="42E033E4"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1" w:history="1">
        <w:r w:rsidRPr="00931534">
          <w:rPr>
            <w:rStyle w:val="Hyperlink"/>
            <w:noProof/>
          </w:rPr>
          <w:t>Table 5: Type of advice received by Rural Generalist trainees from program coordination units</w:t>
        </w:r>
        <w:r>
          <w:rPr>
            <w:noProof/>
            <w:webHidden/>
          </w:rPr>
          <w:tab/>
        </w:r>
        <w:r>
          <w:rPr>
            <w:noProof/>
            <w:webHidden/>
          </w:rPr>
          <w:fldChar w:fldCharType="begin"/>
        </w:r>
        <w:r>
          <w:rPr>
            <w:noProof/>
            <w:webHidden/>
          </w:rPr>
          <w:instrText xml:space="preserve"> PAGEREF _Toc161128121 \h </w:instrText>
        </w:r>
        <w:r>
          <w:rPr>
            <w:noProof/>
            <w:webHidden/>
          </w:rPr>
        </w:r>
        <w:r>
          <w:rPr>
            <w:noProof/>
            <w:webHidden/>
          </w:rPr>
          <w:fldChar w:fldCharType="separate"/>
        </w:r>
        <w:r>
          <w:rPr>
            <w:noProof/>
            <w:webHidden/>
          </w:rPr>
          <w:t>27</w:t>
        </w:r>
        <w:r>
          <w:rPr>
            <w:noProof/>
            <w:webHidden/>
          </w:rPr>
          <w:fldChar w:fldCharType="end"/>
        </w:r>
      </w:hyperlink>
    </w:p>
    <w:p w14:paraId="72C3C5E3" w14:textId="0A936158"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2" w:history="1">
        <w:r w:rsidRPr="00931534">
          <w:rPr>
            <w:rStyle w:val="Hyperlink"/>
            <w:noProof/>
          </w:rPr>
          <w:t>Table 6: Career plans in 5 years’ time</w:t>
        </w:r>
        <w:r>
          <w:rPr>
            <w:noProof/>
            <w:webHidden/>
          </w:rPr>
          <w:tab/>
        </w:r>
        <w:r>
          <w:rPr>
            <w:noProof/>
            <w:webHidden/>
          </w:rPr>
          <w:fldChar w:fldCharType="begin"/>
        </w:r>
        <w:r>
          <w:rPr>
            <w:noProof/>
            <w:webHidden/>
          </w:rPr>
          <w:instrText xml:space="preserve"> PAGEREF _Toc161128122 \h </w:instrText>
        </w:r>
        <w:r>
          <w:rPr>
            <w:noProof/>
            <w:webHidden/>
          </w:rPr>
        </w:r>
        <w:r>
          <w:rPr>
            <w:noProof/>
            <w:webHidden/>
          </w:rPr>
          <w:fldChar w:fldCharType="separate"/>
        </w:r>
        <w:r>
          <w:rPr>
            <w:noProof/>
            <w:webHidden/>
          </w:rPr>
          <w:t>36</w:t>
        </w:r>
        <w:r>
          <w:rPr>
            <w:noProof/>
            <w:webHidden/>
          </w:rPr>
          <w:fldChar w:fldCharType="end"/>
        </w:r>
      </w:hyperlink>
    </w:p>
    <w:p w14:paraId="5B8B80D6" w14:textId="540BB05B"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3" w:history="1">
        <w:r w:rsidRPr="00931534">
          <w:rPr>
            <w:rStyle w:val="Hyperlink"/>
            <w:noProof/>
          </w:rPr>
          <w:t>Table 7: 2023 AGPT NRS item frequencies – demographic and contextual items (n=1,519)</w:t>
        </w:r>
        <w:r>
          <w:rPr>
            <w:noProof/>
            <w:webHidden/>
          </w:rPr>
          <w:tab/>
        </w:r>
        <w:r>
          <w:rPr>
            <w:noProof/>
            <w:webHidden/>
          </w:rPr>
          <w:fldChar w:fldCharType="begin"/>
        </w:r>
        <w:r>
          <w:rPr>
            <w:noProof/>
            <w:webHidden/>
          </w:rPr>
          <w:instrText xml:space="preserve"> PAGEREF _Toc161128123 \h </w:instrText>
        </w:r>
        <w:r>
          <w:rPr>
            <w:noProof/>
            <w:webHidden/>
          </w:rPr>
        </w:r>
        <w:r>
          <w:rPr>
            <w:noProof/>
            <w:webHidden/>
          </w:rPr>
          <w:fldChar w:fldCharType="separate"/>
        </w:r>
        <w:r>
          <w:rPr>
            <w:noProof/>
            <w:webHidden/>
          </w:rPr>
          <w:t>39</w:t>
        </w:r>
        <w:r>
          <w:rPr>
            <w:noProof/>
            <w:webHidden/>
          </w:rPr>
          <w:fldChar w:fldCharType="end"/>
        </w:r>
      </w:hyperlink>
    </w:p>
    <w:p w14:paraId="11DA76D3" w14:textId="48FC7641"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4" w:history="1">
        <w:r w:rsidRPr="00931534">
          <w:rPr>
            <w:rStyle w:val="Hyperlink"/>
            <w:noProof/>
          </w:rPr>
          <w:t>Table 8: 2023 AGPT NRS item frequencies – satisfaction with GP College (n=1,519)</w:t>
        </w:r>
        <w:r>
          <w:rPr>
            <w:noProof/>
            <w:webHidden/>
          </w:rPr>
          <w:tab/>
        </w:r>
        <w:r>
          <w:rPr>
            <w:noProof/>
            <w:webHidden/>
          </w:rPr>
          <w:fldChar w:fldCharType="begin"/>
        </w:r>
        <w:r>
          <w:rPr>
            <w:noProof/>
            <w:webHidden/>
          </w:rPr>
          <w:instrText xml:space="preserve"> PAGEREF _Toc161128124 \h </w:instrText>
        </w:r>
        <w:r>
          <w:rPr>
            <w:noProof/>
            <w:webHidden/>
          </w:rPr>
        </w:r>
        <w:r>
          <w:rPr>
            <w:noProof/>
            <w:webHidden/>
          </w:rPr>
          <w:fldChar w:fldCharType="separate"/>
        </w:r>
        <w:r>
          <w:rPr>
            <w:noProof/>
            <w:webHidden/>
          </w:rPr>
          <w:t>39</w:t>
        </w:r>
        <w:r>
          <w:rPr>
            <w:noProof/>
            <w:webHidden/>
          </w:rPr>
          <w:fldChar w:fldCharType="end"/>
        </w:r>
      </w:hyperlink>
    </w:p>
    <w:p w14:paraId="050D3168" w14:textId="405619E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5" w:history="1">
        <w:r w:rsidRPr="00931534">
          <w:rPr>
            <w:rStyle w:val="Hyperlink"/>
            <w:noProof/>
          </w:rPr>
          <w:t>Table 9: 2023 AGPT NRS item frequencies – satisfaction with training facility (n=1,519)</w:t>
        </w:r>
        <w:r>
          <w:rPr>
            <w:noProof/>
            <w:webHidden/>
          </w:rPr>
          <w:tab/>
        </w:r>
        <w:r>
          <w:rPr>
            <w:noProof/>
            <w:webHidden/>
          </w:rPr>
          <w:fldChar w:fldCharType="begin"/>
        </w:r>
        <w:r>
          <w:rPr>
            <w:noProof/>
            <w:webHidden/>
          </w:rPr>
          <w:instrText xml:space="preserve"> PAGEREF _Toc161128125 \h </w:instrText>
        </w:r>
        <w:r>
          <w:rPr>
            <w:noProof/>
            <w:webHidden/>
          </w:rPr>
        </w:r>
        <w:r>
          <w:rPr>
            <w:noProof/>
            <w:webHidden/>
          </w:rPr>
          <w:fldChar w:fldCharType="separate"/>
        </w:r>
        <w:r>
          <w:rPr>
            <w:noProof/>
            <w:webHidden/>
          </w:rPr>
          <w:t>40</w:t>
        </w:r>
        <w:r>
          <w:rPr>
            <w:noProof/>
            <w:webHidden/>
          </w:rPr>
          <w:fldChar w:fldCharType="end"/>
        </w:r>
      </w:hyperlink>
    </w:p>
    <w:p w14:paraId="662D1176" w14:textId="00CB4ABB"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6" w:history="1">
        <w:r w:rsidRPr="00931534">
          <w:rPr>
            <w:rStyle w:val="Hyperlink"/>
            <w:noProof/>
          </w:rPr>
          <w:t>Table 10: 2023 AGPT NRS item frequencies – rural community health needs (n=1,496)</w:t>
        </w:r>
        <w:r>
          <w:rPr>
            <w:noProof/>
            <w:webHidden/>
          </w:rPr>
          <w:tab/>
        </w:r>
        <w:r>
          <w:rPr>
            <w:noProof/>
            <w:webHidden/>
          </w:rPr>
          <w:fldChar w:fldCharType="begin"/>
        </w:r>
        <w:r>
          <w:rPr>
            <w:noProof/>
            <w:webHidden/>
          </w:rPr>
          <w:instrText xml:space="preserve"> PAGEREF _Toc161128126 \h </w:instrText>
        </w:r>
        <w:r>
          <w:rPr>
            <w:noProof/>
            <w:webHidden/>
          </w:rPr>
        </w:r>
        <w:r>
          <w:rPr>
            <w:noProof/>
            <w:webHidden/>
          </w:rPr>
          <w:fldChar w:fldCharType="separate"/>
        </w:r>
        <w:r>
          <w:rPr>
            <w:noProof/>
            <w:webHidden/>
          </w:rPr>
          <w:t>42</w:t>
        </w:r>
        <w:r>
          <w:rPr>
            <w:noProof/>
            <w:webHidden/>
          </w:rPr>
          <w:fldChar w:fldCharType="end"/>
        </w:r>
      </w:hyperlink>
    </w:p>
    <w:p w14:paraId="6A03BBEC" w14:textId="22F6E3FA"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7" w:history="1">
        <w:r w:rsidRPr="00931534">
          <w:rPr>
            <w:rStyle w:val="Hyperlink"/>
            <w:noProof/>
          </w:rPr>
          <w:t>Table 11: 2023 AGPT NRS item frequencies – Aboriginal and Torres Strait Islander health training (n=1,457)</w:t>
        </w:r>
        <w:r>
          <w:rPr>
            <w:noProof/>
            <w:webHidden/>
          </w:rPr>
          <w:tab/>
        </w:r>
        <w:r>
          <w:rPr>
            <w:noProof/>
            <w:webHidden/>
          </w:rPr>
          <w:fldChar w:fldCharType="begin"/>
        </w:r>
        <w:r>
          <w:rPr>
            <w:noProof/>
            <w:webHidden/>
          </w:rPr>
          <w:instrText xml:space="preserve"> PAGEREF _Toc161128127 \h </w:instrText>
        </w:r>
        <w:r>
          <w:rPr>
            <w:noProof/>
            <w:webHidden/>
          </w:rPr>
        </w:r>
        <w:r>
          <w:rPr>
            <w:noProof/>
            <w:webHidden/>
          </w:rPr>
          <w:fldChar w:fldCharType="separate"/>
        </w:r>
        <w:r>
          <w:rPr>
            <w:noProof/>
            <w:webHidden/>
          </w:rPr>
          <w:t>42</w:t>
        </w:r>
        <w:r>
          <w:rPr>
            <w:noProof/>
            <w:webHidden/>
          </w:rPr>
          <w:fldChar w:fldCharType="end"/>
        </w:r>
      </w:hyperlink>
    </w:p>
    <w:p w14:paraId="2C4D47B1" w14:textId="049F72E5"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8" w:history="1">
        <w:r w:rsidRPr="00931534">
          <w:rPr>
            <w:rStyle w:val="Hyperlink"/>
            <w:noProof/>
          </w:rPr>
          <w:t>Table 12: 2023 AGPT NRS item frequencies – complaints and/or grievance process (n=1,366)</w:t>
        </w:r>
        <w:r>
          <w:rPr>
            <w:noProof/>
            <w:webHidden/>
          </w:rPr>
          <w:tab/>
        </w:r>
        <w:r>
          <w:rPr>
            <w:noProof/>
            <w:webHidden/>
          </w:rPr>
          <w:fldChar w:fldCharType="begin"/>
        </w:r>
        <w:r>
          <w:rPr>
            <w:noProof/>
            <w:webHidden/>
          </w:rPr>
          <w:instrText xml:space="preserve"> PAGEREF _Toc161128128 \h </w:instrText>
        </w:r>
        <w:r>
          <w:rPr>
            <w:noProof/>
            <w:webHidden/>
          </w:rPr>
        </w:r>
        <w:r>
          <w:rPr>
            <w:noProof/>
            <w:webHidden/>
          </w:rPr>
          <w:fldChar w:fldCharType="separate"/>
        </w:r>
        <w:r>
          <w:rPr>
            <w:noProof/>
            <w:webHidden/>
          </w:rPr>
          <w:t>43</w:t>
        </w:r>
        <w:r>
          <w:rPr>
            <w:noProof/>
            <w:webHidden/>
          </w:rPr>
          <w:fldChar w:fldCharType="end"/>
        </w:r>
      </w:hyperlink>
    </w:p>
    <w:p w14:paraId="2BC42DEA" w14:textId="0A5EACC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29" w:history="1">
        <w:r w:rsidRPr="00931534">
          <w:rPr>
            <w:rStyle w:val="Hyperlink"/>
            <w:noProof/>
          </w:rPr>
          <w:t>Table 13: 2023 AGPT NRS item frequencies – registrars’ health, wellbeing and location (n=1,350)</w:t>
        </w:r>
        <w:r>
          <w:rPr>
            <w:noProof/>
            <w:webHidden/>
          </w:rPr>
          <w:tab/>
        </w:r>
        <w:r>
          <w:rPr>
            <w:noProof/>
            <w:webHidden/>
          </w:rPr>
          <w:fldChar w:fldCharType="begin"/>
        </w:r>
        <w:r>
          <w:rPr>
            <w:noProof/>
            <w:webHidden/>
          </w:rPr>
          <w:instrText xml:space="preserve"> PAGEREF _Toc161128129 \h </w:instrText>
        </w:r>
        <w:r>
          <w:rPr>
            <w:noProof/>
            <w:webHidden/>
          </w:rPr>
        </w:r>
        <w:r>
          <w:rPr>
            <w:noProof/>
            <w:webHidden/>
          </w:rPr>
          <w:fldChar w:fldCharType="separate"/>
        </w:r>
        <w:r>
          <w:rPr>
            <w:noProof/>
            <w:webHidden/>
          </w:rPr>
          <w:t>43</w:t>
        </w:r>
        <w:r>
          <w:rPr>
            <w:noProof/>
            <w:webHidden/>
          </w:rPr>
          <w:fldChar w:fldCharType="end"/>
        </w:r>
      </w:hyperlink>
    </w:p>
    <w:p w14:paraId="202230F8" w14:textId="46E88B09"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0" w:history="1">
        <w:r w:rsidRPr="00931534">
          <w:rPr>
            <w:rStyle w:val="Hyperlink"/>
            <w:noProof/>
          </w:rPr>
          <w:t>Table 14: 2023 AGPT NRS item frequencies – transition to College-led GP training (n=734)</w:t>
        </w:r>
        <w:r>
          <w:rPr>
            <w:noProof/>
            <w:webHidden/>
          </w:rPr>
          <w:tab/>
        </w:r>
        <w:r>
          <w:rPr>
            <w:noProof/>
            <w:webHidden/>
          </w:rPr>
          <w:fldChar w:fldCharType="begin"/>
        </w:r>
        <w:r>
          <w:rPr>
            <w:noProof/>
            <w:webHidden/>
          </w:rPr>
          <w:instrText xml:space="preserve"> PAGEREF _Toc161128130 \h </w:instrText>
        </w:r>
        <w:r>
          <w:rPr>
            <w:noProof/>
            <w:webHidden/>
          </w:rPr>
        </w:r>
        <w:r>
          <w:rPr>
            <w:noProof/>
            <w:webHidden/>
          </w:rPr>
          <w:fldChar w:fldCharType="separate"/>
        </w:r>
        <w:r>
          <w:rPr>
            <w:noProof/>
            <w:webHidden/>
          </w:rPr>
          <w:t>44</w:t>
        </w:r>
        <w:r>
          <w:rPr>
            <w:noProof/>
            <w:webHidden/>
          </w:rPr>
          <w:fldChar w:fldCharType="end"/>
        </w:r>
      </w:hyperlink>
    </w:p>
    <w:p w14:paraId="5ABD4E18" w14:textId="30A85337"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1" w:history="1">
        <w:r w:rsidRPr="00931534">
          <w:rPr>
            <w:rStyle w:val="Hyperlink"/>
            <w:noProof/>
          </w:rPr>
          <w:t>Table 15: 2023 AGPT NRS item frequencies – rural generalists (n(RG)= 260; n(not RG)=1,069)</w:t>
        </w:r>
        <w:r>
          <w:rPr>
            <w:noProof/>
            <w:webHidden/>
          </w:rPr>
          <w:tab/>
        </w:r>
        <w:r>
          <w:rPr>
            <w:noProof/>
            <w:webHidden/>
          </w:rPr>
          <w:fldChar w:fldCharType="begin"/>
        </w:r>
        <w:r>
          <w:rPr>
            <w:noProof/>
            <w:webHidden/>
          </w:rPr>
          <w:instrText xml:space="preserve"> PAGEREF _Toc161128131 \h </w:instrText>
        </w:r>
        <w:r>
          <w:rPr>
            <w:noProof/>
            <w:webHidden/>
          </w:rPr>
        </w:r>
        <w:r>
          <w:rPr>
            <w:noProof/>
            <w:webHidden/>
          </w:rPr>
          <w:fldChar w:fldCharType="separate"/>
        </w:r>
        <w:r>
          <w:rPr>
            <w:noProof/>
            <w:webHidden/>
          </w:rPr>
          <w:t>45</w:t>
        </w:r>
        <w:r>
          <w:rPr>
            <w:noProof/>
            <w:webHidden/>
          </w:rPr>
          <w:fldChar w:fldCharType="end"/>
        </w:r>
      </w:hyperlink>
    </w:p>
    <w:p w14:paraId="2B69CACF" w14:textId="4F93E080"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2" w:history="1">
        <w:r w:rsidRPr="00931534">
          <w:rPr>
            <w:rStyle w:val="Hyperlink"/>
            <w:noProof/>
          </w:rPr>
          <w:t>Table 16: 2023 AGPT NRS item frequencies – employment, salary and leave (n=1,322)</w:t>
        </w:r>
        <w:r>
          <w:rPr>
            <w:noProof/>
            <w:webHidden/>
          </w:rPr>
          <w:tab/>
        </w:r>
        <w:r>
          <w:rPr>
            <w:noProof/>
            <w:webHidden/>
          </w:rPr>
          <w:fldChar w:fldCharType="begin"/>
        </w:r>
        <w:r>
          <w:rPr>
            <w:noProof/>
            <w:webHidden/>
          </w:rPr>
          <w:instrText xml:space="preserve"> PAGEREF _Toc161128132 \h </w:instrText>
        </w:r>
        <w:r>
          <w:rPr>
            <w:noProof/>
            <w:webHidden/>
          </w:rPr>
        </w:r>
        <w:r>
          <w:rPr>
            <w:noProof/>
            <w:webHidden/>
          </w:rPr>
          <w:fldChar w:fldCharType="separate"/>
        </w:r>
        <w:r>
          <w:rPr>
            <w:noProof/>
            <w:webHidden/>
          </w:rPr>
          <w:t>46</w:t>
        </w:r>
        <w:r>
          <w:rPr>
            <w:noProof/>
            <w:webHidden/>
          </w:rPr>
          <w:fldChar w:fldCharType="end"/>
        </w:r>
      </w:hyperlink>
    </w:p>
    <w:p w14:paraId="149623BF" w14:textId="2E2D62C5"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3" w:history="1">
        <w:r w:rsidRPr="00931534">
          <w:rPr>
            <w:rStyle w:val="Hyperlink"/>
            <w:noProof/>
          </w:rPr>
          <w:t>Table 17: 2023 AGPT NRS item frequencies – pathway to GP (n=1,312)</w:t>
        </w:r>
        <w:r>
          <w:rPr>
            <w:noProof/>
            <w:webHidden/>
          </w:rPr>
          <w:tab/>
        </w:r>
        <w:r>
          <w:rPr>
            <w:noProof/>
            <w:webHidden/>
          </w:rPr>
          <w:fldChar w:fldCharType="begin"/>
        </w:r>
        <w:r>
          <w:rPr>
            <w:noProof/>
            <w:webHidden/>
          </w:rPr>
          <w:instrText xml:space="preserve"> PAGEREF _Toc161128133 \h </w:instrText>
        </w:r>
        <w:r>
          <w:rPr>
            <w:noProof/>
            <w:webHidden/>
          </w:rPr>
        </w:r>
        <w:r>
          <w:rPr>
            <w:noProof/>
            <w:webHidden/>
          </w:rPr>
          <w:fldChar w:fldCharType="separate"/>
        </w:r>
        <w:r>
          <w:rPr>
            <w:noProof/>
            <w:webHidden/>
          </w:rPr>
          <w:t>47</w:t>
        </w:r>
        <w:r>
          <w:rPr>
            <w:noProof/>
            <w:webHidden/>
          </w:rPr>
          <w:fldChar w:fldCharType="end"/>
        </w:r>
      </w:hyperlink>
    </w:p>
    <w:p w14:paraId="5EE600DF" w14:textId="68146D57"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4" w:history="1">
        <w:r w:rsidRPr="00931534">
          <w:rPr>
            <w:rStyle w:val="Hyperlink"/>
            <w:noProof/>
          </w:rPr>
          <w:t>Table 18: 2023 AGPT NRS item frequencies – registrars’ future plans (n=1,312)</w:t>
        </w:r>
        <w:r>
          <w:rPr>
            <w:noProof/>
            <w:webHidden/>
          </w:rPr>
          <w:tab/>
        </w:r>
        <w:r>
          <w:rPr>
            <w:noProof/>
            <w:webHidden/>
          </w:rPr>
          <w:fldChar w:fldCharType="begin"/>
        </w:r>
        <w:r>
          <w:rPr>
            <w:noProof/>
            <w:webHidden/>
          </w:rPr>
          <w:instrText xml:space="preserve"> PAGEREF _Toc161128134 \h </w:instrText>
        </w:r>
        <w:r>
          <w:rPr>
            <w:noProof/>
            <w:webHidden/>
          </w:rPr>
        </w:r>
        <w:r>
          <w:rPr>
            <w:noProof/>
            <w:webHidden/>
          </w:rPr>
          <w:fldChar w:fldCharType="separate"/>
        </w:r>
        <w:r>
          <w:rPr>
            <w:noProof/>
            <w:webHidden/>
          </w:rPr>
          <w:t>48</w:t>
        </w:r>
        <w:r>
          <w:rPr>
            <w:noProof/>
            <w:webHidden/>
          </w:rPr>
          <w:fldChar w:fldCharType="end"/>
        </w:r>
      </w:hyperlink>
    </w:p>
    <w:p w14:paraId="38BC447A" w14:textId="5662747D"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5" w:history="1">
        <w:r w:rsidRPr="00931534">
          <w:rPr>
            <w:rStyle w:val="Hyperlink"/>
            <w:noProof/>
          </w:rPr>
          <w:t>Table 19: 2023 AGPT NRS item frequencies – training choices (n=1,237)</w:t>
        </w:r>
        <w:r>
          <w:rPr>
            <w:noProof/>
            <w:webHidden/>
          </w:rPr>
          <w:tab/>
        </w:r>
        <w:r>
          <w:rPr>
            <w:noProof/>
            <w:webHidden/>
          </w:rPr>
          <w:fldChar w:fldCharType="begin"/>
        </w:r>
        <w:r>
          <w:rPr>
            <w:noProof/>
            <w:webHidden/>
          </w:rPr>
          <w:instrText xml:space="preserve"> PAGEREF _Toc161128135 \h </w:instrText>
        </w:r>
        <w:r>
          <w:rPr>
            <w:noProof/>
            <w:webHidden/>
          </w:rPr>
        </w:r>
        <w:r>
          <w:rPr>
            <w:noProof/>
            <w:webHidden/>
          </w:rPr>
          <w:fldChar w:fldCharType="separate"/>
        </w:r>
        <w:r>
          <w:rPr>
            <w:noProof/>
            <w:webHidden/>
          </w:rPr>
          <w:t>49</w:t>
        </w:r>
        <w:r>
          <w:rPr>
            <w:noProof/>
            <w:webHidden/>
          </w:rPr>
          <w:fldChar w:fldCharType="end"/>
        </w:r>
      </w:hyperlink>
    </w:p>
    <w:p w14:paraId="299BD184" w14:textId="14860CE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6" w:history="1">
        <w:r w:rsidRPr="00931534">
          <w:rPr>
            <w:rStyle w:val="Hyperlink"/>
            <w:noProof/>
          </w:rPr>
          <w:t>Table 20: alternative to Figure 1: Proportion of Australian Medical Graduate and International Medical Graduate registrars working in different regions,</w:t>
        </w:r>
        <w:r>
          <w:rPr>
            <w:noProof/>
            <w:webHidden/>
          </w:rPr>
          <w:tab/>
        </w:r>
        <w:r>
          <w:rPr>
            <w:noProof/>
            <w:webHidden/>
          </w:rPr>
          <w:fldChar w:fldCharType="begin"/>
        </w:r>
        <w:r>
          <w:rPr>
            <w:noProof/>
            <w:webHidden/>
          </w:rPr>
          <w:instrText xml:space="preserve"> PAGEREF _Toc161128136 \h </w:instrText>
        </w:r>
        <w:r>
          <w:rPr>
            <w:noProof/>
            <w:webHidden/>
          </w:rPr>
        </w:r>
        <w:r>
          <w:rPr>
            <w:noProof/>
            <w:webHidden/>
          </w:rPr>
          <w:fldChar w:fldCharType="separate"/>
        </w:r>
        <w:r>
          <w:rPr>
            <w:noProof/>
            <w:webHidden/>
          </w:rPr>
          <w:t>66</w:t>
        </w:r>
        <w:r>
          <w:rPr>
            <w:noProof/>
            <w:webHidden/>
          </w:rPr>
          <w:fldChar w:fldCharType="end"/>
        </w:r>
      </w:hyperlink>
    </w:p>
    <w:p w14:paraId="59C17C95" w14:textId="54DF74DD"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7" w:history="1">
        <w:r w:rsidRPr="00931534">
          <w:rPr>
            <w:rStyle w:val="Hyperlink"/>
            <w:noProof/>
          </w:rPr>
          <w:t>Table 21: alternative to Figure 2: Location of registrars’ current training facility from 2021 to 2023, by MMM</w:t>
        </w:r>
        <w:r>
          <w:rPr>
            <w:noProof/>
            <w:webHidden/>
          </w:rPr>
          <w:tab/>
        </w:r>
        <w:r>
          <w:rPr>
            <w:noProof/>
            <w:webHidden/>
          </w:rPr>
          <w:fldChar w:fldCharType="begin"/>
        </w:r>
        <w:r>
          <w:rPr>
            <w:noProof/>
            <w:webHidden/>
          </w:rPr>
          <w:instrText xml:space="preserve"> PAGEREF _Toc161128137 \h </w:instrText>
        </w:r>
        <w:r>
          <w:rPr>
            <w:noProof/>
            <w:webHidden/>
          </w:rPr>
        </w:r>
        <w:r>
          <w:rPr>
            <w:noProof/>
            <w:webHidden/>
          </w:rPr>
          <w:fldChar w:fldCharType="separate"/>
        </w:r>
        <w:r>
          <w:rPr>
            <w:noProof/>
            <w:webHidden/>
          </w:rPr>
          <w:t>66</w:t>
        </w:r>
        <w:r>
          <w:rPr>
            <w:noProof/>
            <w:webHidden/>
          </w:rPr>
          <w:fldChar w:fldCharType="end"/>
        </w:r>
      </w:hyperlink>
    </w:p>
    <w:p w14:paraId="6ED552D7" w14:textId="1678FC30"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8" w:history="1">
        <w:r w:rsidRPr="00931534">
          <w:rPr>
            <w:rStyle w:val="Hyperlink"/>
            <w:noProof/>
          </w:rPr>
          <w:t>Table 22: alternative to Figure 3: Proportion of registrars who relocated for training, by MMM</w:t>
        </w:r>
        <w:r>
          <w:rPr>
            <w:noProof/>
            <w:webHidden/>
          </w:rPr>
          <w:tab/>
        </w:r>
        <w:r>
          <w:rPr>
            <w:noProof/>
            <w:webHidden/>
          </w:rPr>
          <w:fldChar w:fldCharType="begin"/>
        </w:r>
        <w:r>
          <w:rPr>
            <w:noProof/>
            <w:webHidden/>
          </w:rPr>
          <w:instrText xml:space="preserve"> PAGEREF _Toc161128138 \h </w:instrText>
        </w:r>
        <w:r>
          <w:rPr>
            <w:noProof/>
            <w:webHidden/>
          </w:rPr>
        </w:r>
        <w:r>
          <w:rPr>
            <w:noProof/>
            <w:webHidden/>
          </w:rPr>
          <w:fldChar w:fldCharType="separate"/>
        </w:r>
        <w:r>
          <w:rPr>
            <w:noProof/>
            <w:webHidden/>
          </w:rPr>
          <w:t>66</w:t>
        </w:r>
        <w:r>
          <w:rPr>
            <w:noProof/>
            <w:webHidden/>
          </w:rPr>
          <w:fldChar w:fldCharType="end"/>
        </w:r>
      </w:hyperlink>
    </w:p>
    <w:p w14:paraId="08D805D5" w14:textId="713DAE64"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39" w:history="1">
        <w:r w:rsidRPr="00931534">
          <w:rPr>
            <w:rStyle w:val="Hyperlink"/>
            <w:noProof/>
          </w:rPr>
          <w:t>Table 23: alternative to Figure 4: Satisfaction with different aspects of training under the GP College model</w:t>
        </w:r>
        <w:r>
          <w:rPr>
            <w:noProof/>
            <w:webHidden/>
          </w:rPr>
          <w:tab/>
        </w:r>
        <w:r>
          <w:rPr>
            <w:noProof/>
            <w:webHidden/>
          </w:rPr>
          <w:fldChar w:fldCharType="begin"/>
        </w:r>
        <w:r>
          <w:rPr>
            <w:noProof/>
            <w:webHidden/>
          </w:rPr>
          <w:instrText xml:space="preserve"> PAGEREF _Toc161128139 \h </w:instrText>
        </w:r>
        <w:r>
          <w:rPr>
            <w:noProof/>
            <w:webHidden/>
          </w:rPr>
        </w:r>
        <w:r>
          <w:rPr>
            <w:noProof/>
            <w:webHidden/>
          </w:rPr>
          <w:fldChar w:fldCharType="separate"/>
        </w:r>
        <w:r>
          <w:rPr>
            <w:noProof/>
            <w:webHidden/>
          </w:rPr>
          <w:t>66</w:t>
        </w:r>
        <w:r>
          <w:rPr>
            <w:noProof/>
            <w:webHidden/>
          </w:rPr>
          <w:fldChar w:fldCharType="end"/>
        </w:r>
      </w:hyperlink>
    </w:p>
    <w:p w14:paraId="62647C71" w14:textId="6D94833D"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0" w:history="1">
        <w:r w:rsidRPr="00931534">
          <w:rPr>
            <w:rStyle w:val="Hyperlink"/>
            <w:noProof/>
          </w:rPr>
          <w:t>Table 24: alternative to Figure 5: Satisfaction with different aspects of training facilities</w:t>
        </w:r>
        <w:r>
          <w:rPr>
            <w:noProof/>
            <w:webHidden/>
          </w:rPr>
          <w:tab/>
        </w:r>
        <w:r>
          <w:rPr>
            <w:noProof/>
            <w:webHidden/>
          </w:rPr>
          <w:fldChar w:fldCharType="begin"/>
        </w:r>
        <w:r>
          <w:rPr>
            <w:noProof/>
            <w:webHidden/>
          </w:rPr>
          <w:instrText xml:space="preserve"> PAGEREF _Toc161128140 \h </w:instrText>
        </w:r>
        <w:r>
          <w:rPr>
            <w:noProof/>
            <w:webHidden/>
          </w:rPr>
        </w:r>
        <w:r>
          <w:rPr>
            <w:noProof/>
            <w:webHidden/>
          </w:rPr>
          <w:fldChar w:fldCharType="separate"/>
        </w:r>
        <w:r>
          <w:rPr>
            <w:noProof/>
            <w:webHidden/>
          </w:rPr>
          <w:t>67</w:t>
        </w:r>
        <w:r>
          <w:rPr>
            <w:noProof/>
            <w:webHidden/>
          </w:rPr>
          <w:fldChar w:fldCharType="end"/>
        </w:r>
      </w:hyperlink>
    </w:p>
    <w:p w14:paraId="4406E081" w14:textId="67A45E1C"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1" w:history="1">
        <w:r w:rsidRPr="00931534">
          <w:rPr>
            <w:rStyle w:val="Hyperlink"/>
            <w:noProof/>
          </w:rPr>
          <w:t>Table 25: alternative to Figure 6: Registrars’ satisfaction with quality of overall training and education experience from their training provider and training facility from 2017 to 2023</w:t>
        </w:r>
        <w:r>
          <w:rPr>
            <w:noProof/>
            <w:webHidden/>
          </w:rPr>
          <w:tab/>
        </w:r>
        <w:r>
          <w:rPr>
            <w:noProof/>
            <w:webHidden/>
          </w:rPr>
          <w:fldChar w:fldCharType="begin"/>
        </w:r>
        <w:r>
          <w:rPr>
            <w:noProof/>
            <w:webHidden/>
          </w:rPr>
          <w:instrText xml:space="preserve"> PAGEREF _Toc161128141 \h </w:instrText>
        </w:r>
        <w:r>
          <w:rPr>
            <w:noProof/>
            <w:webHidden/>
          </w:rPr>
        </w:r>
        <w:r>
          <w:rPr>
            <w:noProof/>
            <w:webHidden/>
          </w:rPr>
          <w:fldChar w:fldCharType="separate"/>
        </w:r>
        <w:r>
          <w:rPr>
            <w:noProof/>
            <w:webHidden/>
          </w:rPr>
          <w:t>67</w:t>
        </w:r>
        <w:r>
          <w:rPr>
            <w:noProof/>
            <w:webHidden/>
          </w:rPr>
          <w:fldChar w:fldCharType="end"/>
        </w:r>
      </w:hyperlink>
    </w:p>
    <w:p w14:paraId="56DF8C74" w14:textId="35F5D87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2" w:history="1">
        <w:r w:rsidRPr="00931534">
          <w:rPr>
            <w:rStyle w:val="Hyperlink"/>
            <w:noProof/>
          </w:rPr>
          <w:t>Table 26: alternative to Figure 7: Key Performance Indicators, 2023</w:t>
        </w:r>
        <w:r>
          <w:rPr>
            <w:noProof/>
            <w:webHidden/>
          </w:rPr>
          <w:tab/>
        </w:r>
        <w:r>
          <w:rPr>
            <w:noProof/>
            <w:webHidden/>
          </w:rPr>
          <w:fldChar w:fldCharType="begin"/>
        </w:r>
        <w:r>
          <w:rPr>
            <w:noProof/>
            <w:webHidden/>
          </w:rPr>
          <w:instrText xml:space="preserve"> PAGEREF _Toc161128142 \h </w:instrText>
        </w:r>
        <w:r>
          <w:rPr>
            <w:noProof/>
            <w:webHidden/>
          </w:rPr>
        </w:r>
        <w:r>
          <w:rPr>
            <w:noProof/>
            <w:webHidden/>
          </w:rPr>
          <w:fldChar w:fldCharType="separate"/>
        </w:r>
        <w:r>
          <w:rPr>
            <w:noProof/>
            <w:webHidden/>
          </w:rPr>
          <w:t>67</w:t>
        </w:r>
        <w:r>
          <w:rPr>
            <w:noProof/>
            <w:webHidden/>
          </w:rPr>
          <w:fldChar w:fldCharType="end"/>
        </w:r>
      </w:hyperlink>
    </w:p>
    <w:p w14:paraId="591C24F1" w14:textId="42DC37DF"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3" w:history="1">
        <w:r w:rsidRPr="00931534">
          <w:rPr>
            <w:rStyle w:val="Hyperlink"/>
            <w:noProof/>
          </w:rPr>
          <w:t>Table 27: alternative to Figure 8: Key Performance Indicators, KPI 14, 25 and 26, by MMM</w:t>
        </w:r>
        <w:r>
          <w:rPr>
            <w:noProof/>
            <w:webHidden/>
          </w:rPr>
          <w:tab/>
        </w:r>
        <w:r>
          <w:rPr>
            <w:noProof/>
            <w:webHidden/>
          </w:rPr>
          <w:fldChar w:fldCharType="begin"/>
        </w:r>
        <w:r>
          <w:rPr>
            <w:noProof/>
            <w:webHidden/>
          </w:rPr>
          <w:instrText xml:space="preserve"> PAGEREF _Toc161128143 \h </w:instrText>
        </w:r>
        <w:r>
          <w:rPr>
            <w:noProof/>
            <w:webHidden/>
          </w:rPr>
        </w:r>
        <w:r>
          <w:rPr>
            <w:noProof/>
            <w:webHidden/>
          </w:rPr>
          <w:fldChar w:fldCharType="separate"/>
        </w:r>
        <w:r>
          <w:rPr>
            <w:noProof/>
            <w:webHidden/>
          </w:rPr>
          <w:t>68</w:t>
        </w:r>
        <w:r>
          <w:rPr>
            <w:noProof/>
            <w:webHidden/>
          </w:rPr>
          <w:fldChar w:fldCharType="end"/>
        </w:r>
      </w:hyperlink>
    </w:p>
    <w:p w14:paraId="27C2137C" w14:textId="736A89BA"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4" w:history="1">
        <w:r w:rsidRPr="00931534">
          <w:rPr>
            <w:rStyle w:val="Hyperlink"/>
            <w:noProof/>
          </w:rPr>
          <w:t>Table 28: alternative to Figure 9: Comparison of historical Key Performance Indicator results, 2017 to 2023</w:t>
        </w:r>
        <w:r>
          <w:rPr>
            <w:noProof/>
            <w:webHidden/>
          </w:rPr>
          <w:tab/>
        </w:r>
        <w:r>
          <w:rPr>
            <w:noProof/>
            <w:webHidden/>
          </w:rPr>
          <w:fldChar w:fldCharType="begin"/>
        </w:r>
        <w:r>
          <w:rPr>
            <w:noProof/>
            <w:webHidden/>
          </w:rPr>
          <w:instrText xml:space="preserve"> PAGEREF _Toc161128144 \h </w:instrText>
        </w:r>
        <w:r>
          <w:rPr>
            <w:noProof/>
            <w:webHidden/>
          </w:rPr>
        </w:r>
        <w:r>
          <w:rPr>
            <w:noProof/>
            <w:webHidden/>
          </w:rPr>
          <w:fldChar w:fldCharType="separate"/>
        </w:r>
        <w:r>
          <w:rPr>
            <w:noProof/>
            <w:webHidden/>
          </w:rPr>
          <w:t>68</w:t>
        </w:r>
        <w:r>
          <w:rPr>
            <w:noProof/>
            <w:webHidden/>
          </w:rPr>
          <w:fldChar w:fldCharType="end"/>
        </w:r>
      </w:hyperlink>
    </w:p>
    <w:p w14:paraId="5B723F08" w14:textId="35550A7D"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5" w:history="1">
        <w:r w:rsidRPr="00931534">
          <w:rPr>
            <w:rStyle w:val="Hyperlink"/>
            <w:noProof/>
          </w:rPr>
          <w:t>Table 29: alternative to Figure 10: Satisfaction with health and wellbeing support, by source of support</w:t>
        </w:r>
        <w:r>
          <w:rPr>
            <w:noProof/>
            <w:webHidden/>
          </w:rPr>
          <w:tab/>
        </w:r>
        <w:r>
          <w:rPr>
            <w:noProof/>
            <w:webHidden/>
          </w:rPr>
          <w:fldChar w:fldCharType="begin"/>
        </w:r>
        <w:r>
          <w:rPr>
            <w:noProof/>
            <w:webHidden/>
          </w:rPr>
          <w:instrText xml:space="preserve"> PAGEREF _Toc161128145 \h </w:instrText>
        </w:r>
        <w:r>
          <w:rPr>
            <w:noProof/>
            <w:webHidden/>
          </w:rPr>
        </w:r>
        <w:r>
          <w:rPr>
            <w:noProof/>
            <w:webHidden/>
          </w:rPr>
          <w:fldChar w:fldCharType="separate"/>
        </w:r>
        <w:r>
          <w:rPr>
            <w:noProof/>
            <w:webHidden/>
          </w:rPr>
          <w:t>68</w:t>
        </w:r>
        <w:r>
          <w:rPr>
            <w:noProof/>
            <w:webHidden/>
          </w:rPr>
          <w:fldChar w:fldCharType="end"/>
        </w:r>
      </w:hyperlink>
    </w:p>
    <w:p w14:paraId="48E8FE95" w14:textId="0B09A280"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6" w:history="1">
        <w:r w:rsidRPr="00931534">
          <w:rPr>
            <w:rStyle w:val="Hyperlink"/>
            <w:noProof/>
          </w:rPr>
          <w:t>Table 30: alternative to Figure 11: Preference for mode of employment, by training term</w:t>
        </w:r>
        <w:r>
          <w:rPr>
            <w:noProof/>
            <w:webHidden/>
          </w:rPr>
          <w:tab/>
        </w:r>
        <w:r>
          <w:rPr>
            <w:noProof/>
            <w:webHidden/>
          </w:rPr>
          <w:fldChar w:fldCharType="begin"/>
        </w:r>
        <w:r>
          <w:rPr>
            <w:noProof/>
            <w:webHidden/>
          </w:rPr>
          <w:instrText xml:space="preserve"> PAGEREF _Toc161128146 \h </w:instrText>
        </w:r>
        <w:r>
          <w:rPr>
            <w:noProof/>
            <w:webHidden/>
          </w:rPr>
        </w:r>
        <w:r>
          <w:rPr>
            <w:noProof/>
            <w:webHidden/>
          </w:rPr>
          <w:fldChar w:fldCharType="separate"/>
        </w:r>
        <w:r>
          <w:rPr>
            <w:noProof/>
            <w:webHidden/>
          </w:rPr>
          <w:t>68</w:t>
        </w:r>
        <w:r>
          <w:rPr>
            <w:noProof/>
            <w:webHidden/>
          </w:rPr>
          <w:fldChar w:fldCharType="end"/>
        </w:r>
      </w:hyperlink>
    </w:p>
    <w:p w14:paraId="2D7B6A74" w14:textId="0C27A700"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7" w:history="1">
        <w:r w:rsidRPr="00931534">
          <w:rPr>
            <w:rStyle w:val="Hyperlink"/>
            <w:noProof/>
          </w:rPr>
          <w:t>Table 31: alternative to Figure 12: Benefit of extra leave entitlements</w:t>
        </w:r>
        <w:r>
          <w:rPr>
            <w:noProof/>
            <w:webHidden/>
          </w:rPr>
          <w:tab/>
        </w:r>
        <w:r>
          <w:rPr>
            <w:noProof/>
            <w:webHidden/>
          </w:rPr>
          <w:fldChar w:fldCharType="begin"/>
        </w:r>
        <w:r>
          <w:rPr>
            <w:noProof/>
            <w:webHidden/>
          </w:rPr>
          <w:instrText xml:space="preserve"> PAGEREF _Toc161128147 \h </w:instrText>
        </w:r>
        <w:r>
          <w:rPr>
            <w:noProof/>
            <w:webHidden/>
          </w:rPr>
        </w:r>
        <w:r>
          <w:rPr>
            <w:noProof/>
            <w:webHidden/>
          </w:rPr>
          <w:fldChar w:fldCharType="separate"/>
        </w:r>
        <w:r>
          <w:rPr>
            <w:noProof/>
            <w:webHidden/>
          </w:rPr>
          <w:t>68</w:t>
        </w:r>
        <w:r>
          <w:rPr>
            <w:noProof/>
            <w:webHidden/>
          </w:rPr>
          <w:fldChar w:fldCharType="end"/>
        </w:r>
      </w:hyperlink>
    </w:p>
    <w:p w14:paraId="72AFB330" w14:textId="6E079BC2" w:rsidR="00CA1CB0" w:rsidRDefault="00CA1CB0">
      <w:pPr>
        <w:pStyle w:val="TableofFigures"/>
        <w:tabs>
          <w:tab w:val="right" w:leader="dot" w:pos="10456"/>
        </w:tabs>
        <w:rPr>
          <w:rFonts w:asciiTheme="minorHAnsi" w:hAnsiTheme="minorHAnsi"/>
          <w:noProof/>
          <w:kern w:val="2"/>
          <w:sz w:val="24"/>
          <w:szCs w:val="24"/>
          <w:lang w:eastAsia="en-AU"/>
          <w14:ligatures w14:val="standardContextual"/>
        </w:rPr>
      </w:pPr>
      <w:hyperlink w:anchor="_Toc161128148" w:history="1">
        <w:r w:rsidRPr="00931534">
          <w:rPr>
            <w:rStyle w:val="Hyperlink"/>
            <w:noProof/>
          </w:rPr>
          <w:t>Table 32: alternative to Figure 13: Why registrars decided to become GP specialists (top reasons given)</w:t>
        </w:r>
        <w:r>
          <w:rPr>
            <w:noProof/>
            <w:webHidden/>
          </w:rPr>
          <w:tab/>
        </w:r>
        <w:r>
          <w:rPr>
            <w:noProof/>
            <w:webHidden/>
          </w:rPr>
          <w:fldChar w:fldCharType="begin"/>
        </w:r>
        <w:r>
          <w:rPr>
            <w:noProof/>
            <w:webHidden/>
          </w:rPr>
          <w:instrText xml:space="preserve"> PAGEREF _Toc161128148 \h </w:instrText>
        </w:r>
        <w:r>
          <w:rPr>
            <w:noProof/>
            <w:webHidden/>
          </w:rPr>
        </w:r>
        <w:r>
          <w:rPr>
            <w:noProof/>
            <w:webHidden/>
          </w:rPr>
          <w:fldChar w:fldCharType="separate"/>
        </w:r>
        <w:r>
          <w:rPr>
            <w:noProof/>
            <w:webHidden/>
          </w:rPr>
          <w:t>69</w:t>
        </w:r>
        <w:r>
          <w:rPr>
            <w:noProof/>
            <w:webHidden/>
          </w:rPr>
          <w:fldChar w:fldCharType="end"/>
        </w:r>
      </w:hyperlink>
    </w:p>
    <w:p w14:paraId="26166D5E" w14:textId="558CDC53" w:rsidR="00A80424" w:rsidRPr="00960ACB" w:rsidRDefault="00A80424" w:rsidP="00A80424">
      <w:pPr>
        <w:rPr>
          <w:highlight w:val="yellow"/>
        </w:rPr>
      </w:pPr>
      <w:r w:rsidRPr="0078429B">
        <w:rPr>
          <w:rFonts w:cs="Arial"/>
        </w:rPr>
        <w:fldChar w:fldCharType="end"/>
      </w:r>
      <w:r w:rsidRPr="00960ACB">
        <w:rPr>
          <w:rFonts w:cs="Arial"/>
          <w:highlight w:val="yellow"/>
        </w:rPr>
        <w:br w:type="page"/>
      </w:r>
    </w:p>
    <w:p w14:paraId="724F139A" w14:textId="35D56262" w:rsidR="00800DC7" w:rsidRPr="00CD37E5" w:rsidRDefault="001B436A" w:rsidP="00053AB2">
      <w:pPr>
        <w:pStyle w:val="Heading1"/>
      </w:pPr>
      <w:bookmarkStart w:id="195" w:name="_Ref500341090"/>
      <w:bookmarkStart w:id="196" w:name="_Toc63957023"/>
      <w:bookmarkStart w:id="197" w:name="_Toc64036337"/>
      <w:bookmarkStart w:id="198" w:name="_Toc147746464"/>
      <w:bookmarkStart w:id="199" w:name="_Toc161128099"/>
      <w:r w:rsidRPr="00CD37E5">
        <w:lastRenderedPageBreak/>
        <w:t xml:space="preserve">Appendix C: </w:t>
      </w:r>
      <w:r w:rsidR="00707746" w:rsidRPr="00CD37E5">
        <w:t>202</w:t>
      </w:r>
      <w:r w:rsidR="00675C08" w:rsidRPr="00CD37E5">
        <w:t>3</w:t>
      </w:r>
      <w:r w:rsidR="00707746" w:rsidRPr="00CD37E5">
        <w:t xml:space="preserve"> AGPT NRS</w:t>
      </w:r>
      <w:r w:rsidR="00ED0F57" w:rsidRPr="00CD37E5">
        <w:t xml:space="preserve"> i</w:t>
      </w:r>
      <w:r w:rsidR="00767FAB" w:rsidRPr="00CD37E5">
        <w:t>tem frequencies</w:t>
      </w:r>
      <w:bookmarkEnd w:id="189"/>
      <w:bookmarkEnd w:id="195"/>
      <w:bookmarkEnd w:id="196"/>
      <w:bookmarkEnd w:id="197"/>
      <w:bookmarkEnd w:id="198"/>
      <w:bookmarkEnd w:id="199"/>
    </w:p>
    <w:p w14:paraId="0C3EEC58" w14:textId="464A72BD" w:rsidR="00ED0F57" w:rsidRPr="00CD37E5" w:rsidRDefault="00642564" w:rsidP="001D201F">
      <w:pPr>
        <w:pStyle w:val="Caption"/>
        <w:rPr>
          <w:b w:val="0"/>
          <w:color w:val="auto"/>
        </w:rPr>
      </w:pPr>
      <w:r w:rsidRPr="00CD37E5">
        <w:rPr>
          <w:b w:val="0"/>
          <w:color w:val="auto"/>
        </w:rPr>
        <w:fldChar w:fldCharType="begin"/>
      </w:r>
      <w:r w:rsidRPr="00CD37E5">
        <w:rPr>
          <w:b w:val="0"/>
          <w:color w:val="auto"/>
        </w:rPr>
        <w:instrText xml:space="preserve"> REF _Ref510702532 \h </w:instrText>
      </w:r>
      <w:r w:rsidR="005D4AEB" w:rsidRPr="00CD37E5">
        <w:rPr>
          <w:b w:val="0"/>
          <w:color w:val="auto"/>
        </w:rPr>
        <w:instrText xml:space="preserve"> \* MERGEFORMAT </w:instrText>
      </w:r>
      <w:r w:rsidRPr="00CD37E5">
        <w:rPr>
          <w:b w:val="0"/>
          <w:color w:val="auto"/>
        </w:rPr>
      </w:r>
      <w:r w:rsidRPr="00CD37E5">
        <w:rPr>
          <w:b w:val="0"/>
          <w:color w:val="auto"/>
        </w:rPr>
        <w:fldChar w:fldCharType="separate"/>
      </w:r>
      <w:r w:rsidR="00CA1CB0" w:rsidRPr="00CA1CB0">
        <w:rPr>
          <w:b w:val="0"/>
          <w:color w:val="auto"/>
        </w:rPr>
        <w:t>Table 7</w:t>
      </w:r>
      <w:r w:rsidRPr="00CD37E5">
        <w:rPr>
          <w:b w:val="0"/>
          <w:color w:val="auto"/>
        </w:rPr>
        <w:fldChar w:fldCharType="end"/>
      </w:r>
      <w:r w:rsidR="00604298" w:rsidRPr="00CD37E5">
        <w:rPr>
          <w:b w:val="0"/>
          <w:color w:val="auto"/>
        </w:rPr>
        <w:t xml:space="preserve"> to</w:t>
      </w:r>
      <w:r w:rsidR="009D2062" w:rsidRPr="00CD37E5">
        <w:rPr>
          <w:b w:val="0"/>
          <w:color w:val="auto"/>
        </w:rPr>
        <w:t xml:space="preserve"> </w:t>
      </w:r>
      <w:r w:rsidR="00CD37E5">
        <w:rPr>
          <w:b w:val="0"/>
          <w:color w:val="auto"/>
        </w:rPr>
        <w:fldChar w:fldCharType="begin"/>
      </w:r>
      <w:r w:rsidR="00CD37E5">
        <w:rPr>
          <w:b w:val="0"/>
          <w:color w:val="auto"/>
        </w:rPr>
        <w:instrText xml:space="preserve"> REF _Ref147496972 \h  \* MERGEFORMAT </w:instrText>
      </w:r>
      <w:r w:rsidR="00CD37E5">
        <w:rPr>
          <w:b w:val="0"/>
          <w:color w:val="auto"/>
        </w:rPr>
      </w:r>
      <w:r w:rsidR="00CD37E5">
        <w:rPr>
          <w:b w:val="0"/>
          <w:color w:val="auto"/>
        </w:rPr>
        <w:fldChar w:fldCharType="separate"/>
      </w:r>
      <w:r w:rsidR="00CA1CB0" w:rsidRPr="00CA1CB0">
        <w:rPr>
          <w:b w:val="0"/>
          <w:color w:val="auto"/>
        </w:rPr>
        <w:t>Table 19</w:t>
      </w:r>
      <w:r w:rsidR="00CD37E5">
        <w:rPr>
          <w:b w:val="0"/>
          <w:color w:val="auto"/>
        </w:rPr>
        <w:fldChar w:fldCharType="end"/>
      </w:r>
      <w:r w:rsidR="007452A1" w:rsidRPr="00CD37E5">
        <w:rPr>
          <w:b w:val="0"/>
          <w:color w:val="auto"/>
        </w:rPr>
        <w:t xml:space="preserve"> </w:t>
      </w:r>
      <w:r w:rsidR="00604298" w:rsidRPr="00CD37E5">
        <w:rPr>
          <w:b w:val="0"/>
          <w:color w:val="auto"/>
        </w:rPr>
        <w:t>include</w:t>
      </w:r>
      <w:r w:rsidR="00C357F3" w:rsidRPr="00CD37E5">
        <w:rPr>
          <w:b w:val="0"/>
          <w:color w:val="auto"/>
        </w:rPr>
        <w:t xml:space="preserve"> the item frequencies for the</w:t>
      </w:r>
      <w:r w:rsidR="008B52C1" w:rsidRPr="00CD37E5">
        <w:rPr>
          <w:b w:val="0"/>
          <w:color w:val="auto"/>
        </w:rPr>
        <w:t xml:space="preserve"> closed</w:t>
      </w:r>
      <w:r w:rsidR="00C357F3" w:rsidRPr="00CD37E5">
        <w:rPr>
          <w:b w:val="0"/>
          <w:color w:val="auto"/>
        </w:rPr>
        <w:t xml:space="preserve"> items included in the </w:t>
      </w:r>
      <w:r w:rsidR="00707746" w:rsidRPr="00CD37E5">
        <w:rPr>
          <w:b w:val="0"/>
          <w:color w:val="auto"/>
        </w:rPr>
        <w:t>202</w:t>
      </w:r>
      <w:r w:rsidR="00675C08" w:rsidRPr="00CD37E5">
        <w:rPr>
          <w:b w:val="0"/>
          <w:color w:val="auto"/>
        </w:rPr>
        <w:t>3</w:t>
      </w:r>
      <w:r w:rsidR="00707746" w:rsidRPr="00CD37E5">
        <w:rPr>
          <w:b w:val="0"/>
          <w:color w:val="auto"/>
        </w:rPr>
        <w:t xml:space="preserve"> AGPT NRS</w:t>
      </w:r>
      <w:r w:rsidR="00C357F3" w:rsidRPr="00CD37E5">
        <w:rPr>
          <w:b w:val="0"/>
          <w:color w:val="auto"/>
        </w:rPr>
        <w:t xml:space="preserve">. </w:t>
      </w:r>
    </w:p>
    <w:p w14:paraId="59FB825C" w14:textId="6C2CC82A" w:rsidR="00334640" w:rsidRPr="002C2708" w:rsidRDefault="00334640" w:rsidP="00DB7460">
      <w:pPr>
        <w:pStyle w:val="Caption"/>
      </w:pPr>
      <w:bookmarkStart w:id="200" w:name="_Ref510702532"/>
      <w:bookmarkStart w:id="201" w:name="_Toc64039039"/>
      <w:bookmarkStart w:id="202" w:name="_Toc147746489"/>
      <w:bookmarkStart w:id="203" w:name="_Toc161128123"/>
      <w:r w:rsidRPr="002C2708">
        <w:t xml:space="preserve">Table </w:t>
      </w:r>
      <w:r>
        <w:fldChar w:fldCharType="begin"/>
      </w:r>
      <w:r>
        <w:instrText>SEQ Table \* ARABIC</w:instrText>
      </w:r>
      <w:r>
        <w:fldChar w:fldCharType="separate"/>
      </w:r>
      <w:r w:rsidR="00CA1CB0">
        <w:rPr>
          <w:noProof/>
        </w:rPr>
        <w:t>7</w:t>
      </w:r>
      <w:r>
        <w:fldChar w:fldCharType="end"/>
      </w:r>
      <w:bookmarkEnd w:id="200"/>
      <w:r w:rsidRPr="002C2708">
        <w:t xml:space="preserve">: </w:t>
      </w:r>
      <w:r w:rsidR="00707746" w:rsidRPr="002C2708">
        <w:t>202</w:t>
      </w:r>
      <w:r w:rsidR="003844E5">
        <w:t>3</w:t>
      </w:r>
      <w:r w:rsidR="00707746" w:rsidRPr="002C2708">
        <w:t xml:space="preserve"> AGPT NRS</w:t>
      </w:r>
      <w:r w:rsidRPr="002C2708">
        <w:t xml:space="preserve"> item frequencies </w:t>
      </w:r>
      <w:r w:rsidR="00DB7460" w:rsidRPr="002C2708">
        <w:t xml:space="preserve">– </w:t>
      </w:r>
      <w:r w:rsidRPr="002C2708">
        <w:t>demographic and contextual items</w:t>
      </w:r>
      <w:bookmarkEnd w:id="201"/>
      <w:bookmarkEnd w:id="202"/>
      <w:r w:rsidR="00927F2C" w:rsidRPr="00A949AF">
        <w:t xml:space="preserve"> (n=1,519)</w:t>
      </w:r>
      <w:bookmarkEnd w:id="203"/>
    </w:p>
    <w:tbl>
      <w:tblPr>
        <w:tblStyle w:val="TableGrid"/>
        <w:tblW w:w="10348" w:type="dxa"/>
        <w:tblInd w:w="-5" w:type="dxa"/>
        <w:tblLook w:val="04A0" w:firstRow="1" w:lastRow="0" w:firstColumn="1" w:lastColumn="0" w:noHBand="0" w:noVBand="1"/>
        <w:tblCaption w:val="Table 7"/>
        <w:tblDescription w:val="Table 7 lists the responses given by registrars in the 2023 AGPT NRS to questions about demographics and training contexts. The table contains four heading columns: 1. Item, 2. Response options, 3. N, and 4. %. &#10;"/>
      </w:tblPr>
      <w:tblGrid>
        <w:gridCol w:w="3686"/>
        <w:gridCol w:w="3969"/>
        <w:gridCol w:w="1346"/>
        <w:gridCol w:w="1347"/>
      </w:tblGrid>
      <w:tr w:rsidR="001407C2" w:rsidRPr="00960ACB" w14:paraId="6FCFA870"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019DDE7" w14:textId="77777777" w:rsidR="00334640" w:rsidRPr="002C2708" w:rsidRDefault="00334640" w:rsidP="00151E76">
            <w:pPr>
              <w:spacing w:before="0" w:line="264" w:lineRule="auto"/>
              <w:rPr>
                <w:rFonts w:eastAsia="Times New Roman" w:cs="Arial"/>
                <w:b/>
                <w:color w:val="FFFFFF" w:themeColor="background1"/>
                <w:sz w:val="20"/>
                <w:szCs w:val="20"/>
                <w:lang w:eastAsia="en-AU"/>
              </w:rPr>
            </w:pPr>
            <w:r w:rsidRPr="002C2708">
              <w:rPr>
                <w:rFonts w:cs="Arial"/>
                <w:b/>
                <w:color w:val="FFFFFF" w:themeColor="background1"/>
                <w:sz w:val="20"/>
                <w:szCs w:val="20"/>
              </w:rPr>
              <w:t>Item</w:t>
            </w:r>
          </w:p>
        </w:tc>
        <w:tc>
          <w:tcPr>
            <w:tcW w:w="3969" w:type="dxa"/>
            <w:tcBorders>
              <w:left w:val="nil"/>
              <w:right w:val="single" w:sz="4" w:space="0" w:color="auto"/>
            </w:tcBorders>
            <w:shd w:val="clear" w:color="auto" w:fill="592C5F" w:themeFill="accent1"/>
            <w:vAlign w:val="center"/>
          </w:tcPr>
          <w:p w14:paraId="4B62AC73" w14:textId="77777777" w:rsidR="00334640" w:rsidRPr="002C2708" w:rsidRDefault="00334640" w:rsidP="00151E76">
            <w:pPr>
              <w:spacing w:before="0" w:line="264" w:lineRule="auto"/>
              <w:rPr>
                <w:rFonts w:eastAsia="Times New Roman" w:cs="Arial"/>
                <w:b/>
                <w:color w:val="FFFFFF" w:themeColor="background1"/>
                <w:sz w:val="20"/>
                <w:szCs w:val="20"/>
                <w:lang w:eastAsia="en-AU"/>
              </w:rPr>
            </w:pPr>
            <w:r w:rsidRPr="002C2708">
              <w:rPr>
                <w:rFonts w:cs="Arial"/>
                <w:b/>
                <w:color w:val="FFFFFF" w:themeColor="background1"/>
                <w:sz w:val="20"/>
                <w:szCs w:val="20"/>
              </w:rPr>
              <w:t>Response options</w:t>
            </w:r>
          </w:p>
        </w:tc>
        <w:tc>
          <w:tcPr>
            <w:tcW w:w="1346" w:type="dxa"/>
            <w:tcBorders>
              <w:left w:val="single" w:sz="4" w:space="0" w:color="auto"/>
              <w:right w:val="nil"/>
            </w:tcBorders>
            <w:shd w:val="clear" w:color="auto" w:fill="592C5F" w:themeFill="accent1"/>
            <w:vAlign w:val="center"/>
          </w:tcPr>
          <w:p w14:paraId="237EA733" w14:textId="77777777" w:rsidR="00334640" w:rsidRPr="002C2708" w:rsidRDefault="00334640" w:rsidP="00151E76">
            <w:pPr>
              <w:spacing w:before="0" w:line="264" w:lineRule="auto"/>
              <w:jc w:val="center"/>
              <w:rPr>
                <w:rFonts w:cs="Arial"/>
                <w:b/>
                <w:color w:val="FFFFFF" w:themeColor="background1"/>
                <w:sz w:val="20"/>
                <w:szCs w:val="20"/>
              </w:rPr>
            </w:pPr>
            <w:r w:rsidRPr="002C2708">
              <w:rPr>
                <w:rFonts w:cs="Arial"/>
                <w:b/>
                <w:color w:val="FFFFFF" w:themeColor="background1"/>
                <w:sz w:val="20"/>
                <w:szCs w:val="20"/>
              </w:rPr>
              <w:t>N</w:t>
            </w:r>
          </w:p>
        </w:tc>
        <w:tc>
          <w:tcPr>
            <w:tcW w:w="1347" w:type="dxa"/>
            <w:tcBorders>
              <w:left w:val="nil"/>
            </w:tcBorders>
            <w:shd w:val="clear" w:color="auto" w:fill="592C5F" w:themeFill="accent1"/>
            <w:vAlign w:val="center"/>
          </w:tcPr>
          <w:p w14:paraId="4CE106D3" w14:textId="289A09D3" w:rsidR="00334640" w:rsidRPr="002C2708" w:rsidRDefault="00A4070A" w:rsidP="00151E76">
            <w:pPr>
              <w:spacing w:before="0" w:line="264" w:lineRule="auto"/>
              <w:jc w:val="center"/>
              <w:rPr>
                <w:rFonts w:cs="Arial"/>
                <w:b/>
                <w:color w:val="FFFFFF" w:themeColor="background1"/>
                <w:sz w:val="20"/>
                <w:szCs w:val="20"/>
              </w:rPr>
            </w:pPr>
            <w:r w:rsidRPr="002C2708">
              <w:rPr>
                <w:rFonts w:cs="Arial"/>
                <w:b/>
                <w:color w:val="FFFFFF" w:themeColor="background1"/>
                <w:sz w:val="20"/>
                <w:szCs w:val="20"/>
              </w:rPr>
              <w:t>%</w:t>
            </w:r>
          </w:p>
        </w:tc>
      </w:tr>
      <w:tr w:rsidR="00503419" w:rsidRPr="00960ACB" w14:paraId="5138FE6C" w14:textId="77777777" w:rsidTr="00926448">
        <w:trPr>
          <w:cantSplit/>
          <w:trHeight w:val="284"/>
        </w:trPr>
        <w:tc>
          <w:tcPr>
            <w:tcW w:w="3686" w:type="dxa"/>
            <w:vMerge w:val="restart"/>
            <w:tcBorders>
              <w:left w:val="single" w:sz="4" w:space="0" w:color="auto"/>
              <w:right w:val="nil"/>
            </w:tcBorders>
            <w:shd w:val="clear" w:color="auto" w:fill="FFFFFF" w:themeFill="background1"/>
            <w:vAlign w:val="center"/>
          </w:tcPr>
          <w:p w14:paraId="0FE2968D" w14:textId="08873C98" w:rsidR="00FD0B8D" w:rsidRPr="002C2708" w:rsidRDefault="00FD0B8D" w:rsidP="00BB60F3">
            <w:pPr>
              <w:spacing w:before="0"/>
              <w:rPr>
                <w:rFonts w:cs="Arial"/>
                <w:sz w:val="20"/>
              </w:rPr>
            </w:pPr>
            <w:r w:rsidRPr="002C2708">
              <w:rPr>
                <w:rFonts w:cs="Arial"/>
                <w:sz w:val="20"/>
              </w:rPr>
              <w:t>Which fellowship are you currently working towards?</w:t>
            </w:r>
          </w:p>
        </w:tc>
        <w:tc>
          <w:tcPr>
            <w:tcW w:w="3969" w:type="dxa"/>
            <w:tcBorders>
              <w:left w:val="nil"/>
              <w:right w:val="single" w:sz="4" w:space="0" w:color="auto"/>
            </w:tcBorders>
            <w:shd w:val="clear" w:color="auto" w:fill="FFFFFF" w:themeFill="background1"/>
            <w:vAlign w:val="center"/>
          </w:tcPr>
          <w:p w14:paraId="02B660DD" w14:textId="6F8B7925" w:rsidR="00FD0B8D" w:rsidRPr="002C2708" w:rsidRDefault="00FD0B8D" w:rsidP="00FD0B8D">
            <w:pPr>
              <w:spacing w:before="0"/>
              <w:rPr>
                <w:rFonts w:cs="Arial"/>
                <w:sz w:val="20"/>
              </w:rPr>
            </w:pPr>
            <w:r w:rsidRPr="002C1220">
              <w:rPr>
                <w:sz w:val="20"/>
                <w:szCs w:val="20"/>
              </w:rPr>
              <w:t>FACRRM</w:t>
            </w:r>
          </w:p>
        </w:tc>
        <w:tc>
          <w:tcPr>
            <w:tcW w:w="1346" w:type="dxa"/>
            <w:tcBorders>
              <w:left w:val="single" w:sz="4" w:space="0" w:color="auto"/>
              <w:right w:val="nil"/>
            </w:tcBorders>
            <w:shd w:val="clear" w:color="auto" w:fill="auto"/>
            <w:vAlign w:val="center"/>
          </w:tcPr>
          <w:p w14:paraId="29AEB642" w14:textId="4DFEC3AE" w:rsidR="00FD0B8D" w:rsidRPr="002C2708" w:rsidRDefault="0017281E" w:rsidP="00BB60F3">
            <w:pPr>
              <w:spacing w:before="0"/>
              <w:jc w:val="center"/>
              <w:rPr>
                <w:rFonts w:cs="Arial"/>
                <w:color w:val="000000"/>
                <w:sz w:val="20"/>
                <w:szCs w:val="20"/>
              </w:rPr>
            </w:pPr>
            <w:r w:rsidRPr="00926448">
              <w:rPr>
                <w:rFonts w:cs="Arial"/>
                <w:color w:val="000000"/>
                <w:sz w:val="20"/>
                <w:szCs w:val="20"/>
              </w:rPr>
              <w:t>1</w:t>
            </w:r>
            <w:r w:rsidR="002C1220">
              <w:rPr>
                <w:rFonts w:cs="Arial"/>
                <w:color w:val="000000"/>
                <w:sz w:val="20"/>
                <w:szCs w:val="20"/>
              </w:rPr>
              <w:t>,</w:t>
            </w:r>
            <w:r w:rsidRPr="00926448">
              <w:rPr>
                <w:rFonts w:cs="Arial"/>
                <w:color w:val="000000"/>
                <w:sz w:val="20"/>
                <w:szCs w:val="20"/>
              </w:rPr>
              <w:t>335</w:t>
            </w:r>
          </w:p>
        </w:tc>
        <w:tc>
          <w:tcPr>
            <w:tcW w:w="1347" w:type="dxa"/>
            <w:tcBorders>
              <w:left w:val="nil"/>
            </w:tcBorders>
            <w:shd w:val="clear" w:color="auto" w:fill="auto"/>
            <w:vAlign w:val="center"/>
          </w:tcPr>
          <w:p w14:paraId="2E92CFC2" w14:textId="3FC6937F" w:rsidR="00FD0B8D" w:rsidRPr="002C2708" w:rsidRDefault="0017281E" w:rsidP="00BB60F3">
            <w:pPr>
              <w:spacing w:before="0"/>
              <w:jc w:val="center"/>
              <w:rPr>
                <w:rFonts w:cs="Arial"/>
                <w:color w:val="000000"/>
                <w:sz w:val="20"/>
                <w:szCs w:val="20"/>
              </w:rPr>
            </w:pPr>
            <w:r w:rsidRPr="00926448">
              <w:rPr>
                <w:rFonts w:cs="Arial"/>
                <w:color w:val="000000"/>
                <w:sz w:val="20"/>
                <w:szCs w:val="20"/>
              </w:rPr>
              <w:t>87.9</w:t>
            </w:r>
          </w:p>
        </w:tc>
      </w:tr>
      <w:tr w:rsidR="00503419" w:rsidRPr="00960ACB" w14:paraId="4CDB4701" w14:textId="77777777" w:rsidTr="00926448">
        <w:trPr>
          <w:cantSplit/>
          <w:trHeight w:val="70"/>
        </w:trPr>
        <w:tc>
          <w:tcPr>
            <w:tcW w:w="3686" w:type="dxa"/>
            <w:vMerge/>
            <w:tcBorders>
              <w:left w:val="single" w:sz="4" w:space="0" w:color="auto"/>
              <w:right w:val="nil"/>
            </w:tcBorders>
            <w:shd w:val="clear" w:color="auto" w:fill="FFFFFF" w:themeFill="background1"/>
            <w:vAlign w:val="center"/>
          </w:tcPr>
          <w:p w14:paraId="0975D34A" w14:textId="59074FA4" w:rsidR="00FD0B8D" w:rsidRPr="002C2708"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08376154" w14:textId="54B36E49" w:rsidR="00FD0B8D" w:rsidRPr="002C2708" w:rsidRDefault="00FD0B8D" w:rsidP="00FD0B8D">
            <w:pPr>
              <w:spacing w:before="0"/>
              <w:rPr>
                <w:rFonts w:cs="Arial"/>
                <w:sz w:val="20"/>
              </w:rPr>
            </w:pPr>
            <w:r w:rsidRPr="002C1220">
              <w:rPr>
                <w:sz w:val="20"/>
                <w:szCs w:val="20"/>
              </w:rPr>
              <w:t>FRACGP</w:t>
            </w:r>
          </w:p>
        </w:tc>
        <w:tc>
          <w:tcPr>
            <w:tcW w:w="1346" w:type="dxa"/>
            <w:tcBorders>
              <w:left w:val="single" w:sz="4" w:space="0" w:color="auto"/>
              <w:right w:val="nil"/>
            </w:tcBorders>
            <w:shd w:val="clear" w:color="auto" w:fill="auto"/>
            <w:vAlign w:val="center"/>
          </w:tcPr>
          <w:p w14:paraId="4F9D83C5" w14:textId="5A22C202" w:rsidR="00FD0B8D" w:rsidRPr="002C2708" w:rsidRDefault="0017281E" w:rsidP="00BB60F3">
            <w:pPr>
              <w:spacing w:before="0"/>
              <w:jc w:val="center"/>
              <w:rPr>
                <w:rFonts w:cs="Arial"/>
                <w:color w:val="000000"/>
                <w:sz w:val="20"/>
                <w:szCs w:val="20"/>
              </w:rPr>
            </w:pPr>
            <w:r w:rsidRPr="00926448">
              <w:rPr>
                <w:rFonts w:cs="Arial"/>
                <w:color w:val="000000"/>
                <w:sz w:val="20"/>
                <w:szCs w:val="20"/>
              </w:rPr>
              <w:t>151</w:t>
            </w:r>
          </w:p>
        </w:tc>
        <w:tc>
          <w:tcPr>
            <w:tcW w:w="1347" w:type="dxa"/>
            <w:tcBorders>
              <w:left w:val="nil"/>
            </w:tcBorders>
            <w:shd w:val="clear" w:color="auto" w:fill="auto"/>
            <w:vAlign w:val="center"/>
          </w:tcPr>
          <w:p w14:paraId="68D4F581" w14:textId="401551F8" w:rsidR="00FD0B8D" w:rsidRPr="002C2708" w:rsidRDefault="0017281E" w:rsidP="00BB60F3">
            <w:pPr>
              <w:spacing w:before="0"/>
              <w:jc w:val="center"/>
              <w:rPr>
                <w:rFonts w:cs="Arial"/>
                <w:color w:val="000000"/>
                <w:sz w:val="20"/>
                <w:szCs w:val="20"/>
              </w:rPr>
            </w:pPr>
            <w:r w:rsidRPr="00926448">
              <w:rPr>
                <w:rFonts w:cs="Arial"/>
                <w:color w:val="000000"/>
                <w:sz w:val="20"/>
                <w:szCs w:val="20"/>
              </w:rPr>
              <w:t>9.9</w:t>
            </w:r>
          </w:p>
        </w:tc>
      </w:tr>
      <w:tr w:rsidR="00503419" w:rsidRPr="00960ACB" w14:paraId="2451A939" w14:textId="77777777" w:rsidTr="00926448">
        <w:trPr>
          <w:cantSplit/>
          <w:trHeight w:val="284"/>
        </w:trPr>
        <w:tc>
          <w:tcPr>
            <w:tcW w:w="3686" w:type="dxa"/>
            <w:vMerge/>
            <w:tcBorders>
              <w:left w:val="single" w:sz="4" w:space="0" w:color="auto"/>
              <w:right w:val="nil"/>
            </w:tcBorders>
            <w:shd w:val="clear" w:color="auto" w:fill="FFFFFF" w:themeFill="background1"/>
            <w:vAlign w:val="center"/>
          </w:tcPr>
          <w:p w14:paraId="58FBA1D9" w14:textId="77777777" w:rsidR="00FD0B8D" w:rsidRPr="002C2708"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487CE2CA" w14:textId="04A9F0C3" w:rsidR="00FD0B8D" w:rsidRPr="002C2708" w:rsidRDefault="00FD0B8D" w:rsidP="00FD0B8D">
            <w:pPr>
              <w:spacing w:before="0"/>
              <w:rPr>
                <w:rFonts w:cs="Arial"/>
                <w:sz w:val="20"/>
              </w:rPr>
            </w:pPr>
            <w:r w:rsidRPr="002C1220">
              <w:rPr>
                <w:sz w:val="20"/>
                <w:szCs w:val="20"/>
              </w:rPr>
              <w:t xml:space="preserve">FRACGP &amp; </w:t>
            </w:r>
            <w:r w:rsidR="001C0C2B" w:rsidRPr="002C1220">
              <w:rPr>
                <w:sz w:val="20"/>
                <w:szCs w:val="20"/>
              </w:rPr>
              <w:t>FARGP</w:t>
            </w:r>
          </w:p>
        </w:tc>
        <w:tc>
          <w:tcPr>
            <w:tcW w:w="1346" w:type="dxa"/>
            <w:tcBorders>
              <w:left w:val="single" w:sz="4" w:space="0" w:color="auto"/>
              <w:right w:val="nil"/>
            </w:tcBorders>
            <w:shd w:val="clear" w:color="auto" w:fill="auto"/>
            <w:vAlign w:val="center"/>
          </w:tcPr>
          <w:p w14:paraId="7A153ADE" w14:textId="11C38D50" w:rsidR="00FD0B8D" w:rsidRPr="002C2708" w:rsidRDefault="0017281E" w:rsidP="00BB60F3">
            <w:pPr>
              <w:spacing w:before="0"/>
              <w:jc w:val="center"/>
              <w:rPr>
                <w:rFonts w:cs="Arial"/>
                <w:color w:val="000000"/>
                <w:sz w:val="20"/>
                <w:szCs w:val="20"/>
              </w:rPr>
            </w:pPr>
            <w:r w:rsidRPr="00926448">
              <w:rPr>
                <w:rFonts w:cs="Arial"/>
                <w:color w:val="000000"/>
                <w:sz w:val="20"/>
                <w:szCs w:val="20"/>
              </w:rPr>
              <w:t>57</w:t>
            </w:r>
          </w:p>
        </w:tc>
        <w:tc>
          <w:tcPr>
            <w:tcW w:w="1347" w:type="dxa"/>
            <w:tcBorders>
              <w:left w:val="nil"/>
            </w:tcBorders>
            <w:shd w:val="clear" w:color="auto" w:fill="auto"/>
            <w:vAlign w:val="center"/>
          </w:tcPr>
          <w:p w14:paraId="1B804E89" w14:textId="0CF660FA" w:rsidR="00FD0B8D" w:rsidRPr="002C2708" w:rsidRDefault="0017281E" w:rsidP="00BB60F3">
            <w:pPr>
              <w:spacing w:before="0"/>
              <w:jc w:val="center"/>
              <w:rPr>
                <w:rFonts w:cs="Arial"/>
                <w:color w:val="000000"/>
                <w:sz w:val="20"/>
                <w:szCs w:val="20"/>
              </w:rPr>
            </w:pPr>
            <w:r w:rsidRPr="00926448">
              <w:rPr>
                <w:rFonts w:cs="Arial"/>
                <w:color w:val="000000"/>
                <w:sz w:val="20"/>
                <w:szCs w:val="20"/>
              </w:rPr>
              <w:t>3.8</w:t>
            </w:r>
          </w:p>
        </w:tc>
      </w:tr>
      <w:tr w:rsidR="00503419" w:rsidRPr="00960ACB" w14:paraId="21D4B61E" w14:textId="77777777" w:rsidTr="00926448">
        <w:trPr>
          <w:cantSplit/>
          <w:trHeight w:val="284"/>
        </w:trPr>
        <w:tc>
          <w:tcPr>
            <w:tcW w:w="3686" w:type="dxa"/>
            <w:vMerge w:val="restart"/>
            <w:tcBorders>
              <w:left w:val="single" w:sz="4" w:space="0" w:color="auto"/>
              <w:right w:val="nil"/>
            </w:tcBorders>
            <w:shd w:val="clear" w:color="auto" w:fill="FFFFFF" w:themeFill="background1"/>
            <w:vAlign w:val="center"/>
          </w:tcPr>
          <w:p w14:paraId="2152897E" w14:textId="090B1796" w:rsidR="00BB60F3" w:rsidRPr="002C2708" w:rsidRDefault="00BB60F3" w:rsidP="00BB60F3">
            <w:pPr>
              <w:spacing w:before="0" w:line="264" w:lineRule="auto"/>
              <w:rPr>
                <w:rFonts w:cs="Arial"/>
                <w:sz w:val="20"/>
                <w:szCs w:val="20"/>
              </w:rPr>
            </w:pPr>
            <w:r w:rsidRPr="002C2708">
              <w:rPr>
                <w:rFonts w:cs="Arial"/>
                <w:sz w:val="20"/>
                <w:szCs w:val="20"/>
              </w:rPr>
              <w:t>At what full time equivalent (FTE) load were you employed during Semester One, 202</w:t>
            </w:r>
            <w:r w:rsidR="0031043E">
              <w:rPr>
                <w:rFonts w:cs="Arial"/>
                <w:sz w:val="20"/>
                <w:szCs w:val="20"/>
              </w:rPr>
              <w:t>3</w:t>
            </w:r>
            <w:r w:rsidRPr="002C2708">
              <w:rPr>
                <w:rFonts w:cs="Arial"/>
                <w:sz w:val="20"/>
                <w:szCs w:val="20"/>
              </w:rPr>
              <w:t>?</w:t>
            </w:r>
          </w:p>
        </w:tc>
        <w:tc>
          <w:tcPr>
            <w:tcW w:w="3969" w:type="dxa"/>
            <w:tcBorders>
              <w:left w:val="nil"/>
              <w:right w:val="single" w:sz="4" w:space="0" w:color="auto"/>
            </w:tcBorders>
            <w:shd w:val="clear" w:color="auto" w:fill="FFFFFF" w:themeFill="background1"/>
            <w:vAlign w:val="center"/>
          </w:tcPr>
          <w:p w14:paraId="76717A77" w14:textId="7109640D" w:rsidR="00BB60F3" w:rsidRPr="002C2708" w:rsidRDefault="00BB60F3" w:rsidP="00BB60F3">
            <w:pPr>
              <w:spacing w:before="0" w:line="264" w:lineRule="auto"/>
              <w:rPr>
                <w:rFonts w:eastAsia="Times New Roman" w:cs="Arial"/>
                <w:sz w:val="20"/>
                <w:szCs w:val="20"/>
                <w:lang w:eastAsia="en-AU"/>
              </w:rPr>
            </w:pPr>
            <w:r w:rsidRPr="002C2708">
              <w:rPr>
                <w:rFonts w:cs="Arial"/>
                <w:sz w:val="20"/>
                <w:szCs w:val="20"/>
              </w:rPr>
              <w:t>0.0 to 0.4</w:t>
            </w:r>
          </w:p>
        </w:tc>
        <w:tc>
          <w:tcPr>
            <w:tcW w:w="1346" w:type="dxa"/>
            <w:tcBorders>
              <w:left w:val="single" w:sz="4" w:space="0" w:color="auto"/>
              <w:right w:val="nil"/>
            </w:tcBorders>
            <w:shd w:val="clear" w:color="auto" w:fill="auto"/>
            <w:vAlign w:val="center"/>
          </w:tcPr>
          <w:p w14:paraId="7A74234F" w14:textId="156A35B1" w:rsidR="00BB60F3" w:rsidRPr="002C2708" w:rsidRDefault="00C15930" w:rsidP="00BB60F3">
            <w:pPr>
              <w:spacing w:before="0" w:line="264" w:lineRule="auto"/>
              <w:jc w:val="center"/>
              <w:rPr>
                <w:rFonts w:cs="Arial"/>
                <w:color w:val="000000"/>
                <w:sz w:val="20"/>
                <w:szCs w:val="20"/>
              </w:rPr>
            </w:pPr>
            <w:r>
              <w:rPr>
                <w:rFonts w:cs="Arial"/>
                <w:sz w:val="20"/>
                <w:szCs w:val="20"/>
              </w:rPr>
              <w:t>92</w:t>
            </w:r>
          </w:p>
        </w:tc>
        <w:tc>
          <w:tcPr>
            <w:tcW w:w="1347" w:type="dxa"/>
            <w:tcBorders>
              <w:left w:val="nil"/>
            </w:tcBorders>
            <w:shd w:val="clear" w:color="auto" w:fill="auto"/>
            <w:vAlign w:val="center"/>
          </w:tcPr>
          <w:p w14:paraId="547B861C" w14:textId="62F30E0A" w:rsidR="00BB60F3" w:rsidRPr="002C2708" w:rsidRDefault="00C15930" w:rsidP="00BB60F3">
            <w:pPr>
              <w:spacing w:before="0" w:line="264" w:lineRule="auto"/>
              <w:jc w:val="center"/>
              <w:rPr>
                <w:rFonts w:cs="Arial"/>
                <w:color w:val="000000"/>
                <w:sz w:val="20"/>
                <w:szCs w:val="20"/>
              </w:rPr>
            </w:pPr>
            <w:r>
              <w:rPr>
                <w:rFonts w:cs="Arial"/>
                <w:sz w:val="20"/>
                <w:szCs w:val="20"/>
              </w:rPr>
              <w:t>6.1</w:t>
            </w:r>
          </w:p>
        </w:tc>
      </w:tr>
      <w:tr w:rsidR="00503419" w:rsidRPr="00960ACB" w14:paraId="14DE07AC" w14:textId="77777777" w:rsidTr="00926448">
        <w:trPr>
          <w:cantSplit/>
          <w:trHeight w:val="284"/>
        </w:trPr>
        <w:tc>
          <w:tcPr>
            <w:tcW w:w="3686" w:type="dxa"/>
            <w:vMerge/>
            <w:tcBorders>
              <w:left w:val="single" w:sz="4" w:space="0" w:color="auto"/>
              <w:right w:val="nil"/>
            </w:tcBorders>
            <w:shd w:val="clear" w:color="auto" w:fill="FFFFFF" w:themeFill="background1"/>
            <w:vAlign w:val="center"/>
          </w:tcPr>
          <w:p w14:paraId="5B5FEAB5"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09BC1406" w14:textId="77777777" w:rsidR="00BB60F3" w:rsidRPr="002C2708" w:rsidRDefault="00BB60F3" w:rsidP="00BB60F3">
            <w:pPr>
              <w:spacing w:before="0" w:line="264" w:lineRule="auto"/>
              <w:rPr>
                <w:rFonts w:cs="Arial"/>
                <w:sz w:val="20"/>
                <w:szCs w:val="20"/>
              </w:rPr>
            </w:pPr>
            <w:r w:rsidRPr="002C2708">
              <w:rPr>
                <w:rFonts w:cs="Arial"/>
                <w:sz w:val="20"/>
                <w:szCs w:val="20"/>
              </w:rPr>
              <w:t>0.5 to 0.6</w:t>
            </w:r>
          </w:p>
        </w:tc>
        <w:tc>
          <w:tcPr>
            <w:tcW w:w="1346" w:type="dxa"/>
            <w:tcBorders>
              <w:left w:val="single" w:sz="4" w:space="0" w:color="auto"/>
              <w:right w:val="nil"/>
            </w:tcBorders>
            <w:shd w:val="clear" w:color="auto" w:fill="auto"/>
            <w:vAlign w:val="center"/>
          </w:tcPr>
          <w:p w14:paraId="0F58DDBC" w14:textId="101A0DD2"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264</w:t>
            </w:r>
          </w:p>
        </w:tc>
        <w:tc>
          <w:tcPr>
            <w:tcW w:w="1347" w:type="dxa"/>
            <w:tcBorders>
              <w:left w:val="nil"/>
            </w:tcBorders>
            <w:shd w:val="clear" w:color="auto" w:fill="auto"/>
            <w:vAlign w:val="center"/>
          </w:tcPr>
          <w:p w14:paraId="5F3F2792" w14:textId="216E90D1"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17.4</w:t>
            </w:r>
          </w:p>
        </w:tc>
      </w:tr>
      <w:tr w:rsidR="00503419" w:rsidRPr="00960ACB" w14:paraId="0FB0E143" w14:textId="77777777" w:rsidTr="00926448">
        <w:trPr>
          <w:cantSplit/>
          <w:trHeight w:val="284"/>
        </w:trPr>
        <w:tc>
          <w:tcPr>
            <w:tcW w:w="3686" w:type="dxa"/>
            <w:vMerge/>
            <w:tcBorders>
              <w:left w:val="single" w:sz="4" w:space="0" w:color="auto"/>
              <w:right w:val="nil"/>
            </w:tcBorders>
            <w:shd w:val="clear" w:color="auto" w:fill="FFFFFF" w:themeFill="background1"/>
            <w:vAlign w:val="center"/>
          </w:tcPr>
          <w:p w14:paraId="24D92016"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38B0B439" w14:textId="77777777" w:rsidR="00BB60F3" w:rsidRPr="002C2708" w:rsidRDefault="00BB60F3" w:rsidP="00BB60F3">
            <w:pPr>
              <w:spacing w:before="0" w:line="264" w:lineRule="auto"/>
              <w:rPr>
                <w:rFonts w:cs="Arial"/>
                <w:sz w:val="20"/>
                <w:szCs w:val="20"/>
              </w:rPr>
            </w:pPr>
            <w:r w:rsidRPr="002C2708">
              <w:rPr>
                <w:rFonts w:cs="Arial"/>
                <w:sz w:val="20"/>
                <w:szCs w:val="20"/>
              </w:rPr>
              <w:t>0.7 to 0.8</w:t>
            </w:r>
          </w:p>
        </w:tc>
        <w:tc>
          <w:tcPr>
            <w:tcW w:w="1346" w:type="dxa"/>
            <w:tcBorders>
              <w:left w:val="single" w:sz="4" w:space="0" w:color="auto"/>
              <w:right w:val="nil"/>
            </w:tcBorders>
            <w:shd w:val="clear" w:color="auto" w:fill="auto"/>
            <w:vAlign w:val="center"/>
          </w:tcPr>
          <w:p w14:paraId="6DFECC71" w14:textId="1CE9D643"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157</w:t>
            </w:r>
          </w:p>
        </w:tc>
        <w:tc>
          <w:tcPr>
            <w:tcW w:w="1347" w:type="dxa"/>
            <w:tcBorders>
              <w:left w:val="nil"/>
            </w:tcBorders>
            <w:shd w:val="clear" w:color="auto" w:fill="auto"/>
            <w:vAlign w:val="center"/>
          </w:tcPr>
          <w:p w14:paraId="62F5EDCE" w14:textId="29B66D15"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10.4</w:t>
            </w:r>
          </w:p>
        </w:tc>
      </w:tr>
      <w:tr w:rsidR="001407C2" w:rsidRPr="00960ACB" w14:paraId="01B57AB5" w14:textId="77777777" w:rsidTr="00926448">
        <w:trPr>
          <w:cantSplit/>
          <w:trHeight w:val="284"/>
        </w:trPr>
        <w:tc>
          <w:tcPr>
            <w:tcW w:w="3686" w:type="dxa"/>
            <w:vMerge/>
            <w:tcBorders>
              <w:left w:val="single" w:sz="4" w:space="0" w:color="auto"/>
              <w:right w:val="nil"/>
            </w:tcBorders>
            <w:shd w:val="clear" w:color="auto" w:fill="FFFFFF" w:themeFill="background1"/>
            <w:vAlign w:val="center"/>
          </w:tcPr>
          <w:p w14:paraId="0FBE909F"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1CBEEFF7" w14:textId="77777777" w:rsidR="00BB60F3" w:rsidRPr="002C2708" w:rsidRDefault="00BB60F3" w:rsidP="00BB60F3">
            <w:pPr>
              <w:spacing w:before="0" w:line="264" w:lineRule="auto"/>
              <w:rPr>
                <w:rFonts w:cs="Arial"/>
                <w:sz w:val="20"/>
                <w:szCs w:val="20"/>
              </w:rPr>
            </w:pPr>
            <w:r w:rsidRPr="002C2708">
              <w:rPr>
                <w:rFonts w:cs="Arial"/>
                <w:sz w:val="20"/>
                <w:szCs w:val="20"/>
              </w:rPr>
              <w:t>0.9 to 1.0</w:t>
            </w:r>
          </w:p>
        </w:tc>
        <w:tc>
          <w:tcPr>
            <w:tcW w:w="1346" w:type="dxa"/>
            <w:tcBorders>
              <w:left w:val="single" w:sz="4" w:space="0" w:color="auto"/>
              <w:bottom w:val="single" w:sz="4" w:space="0" w:color="auto"/>
              <w:right w:val="nil"/>
            </w:tcBorders>
            <w:shd w:val="clear" w:color="auto" w:fill="auto"/>
            <w:vAlign w:val="center"/>
          </w:tcPr>
          <w:p w14:paraId="6408A627" w14:textId="55E1AEE1"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1</w:t>
            </w:r>
            <w:r w:rsidR="002C1220">
              <w:rPr>
                <w:rFonts w:cs="Arial"/>
                <w:color w:val="000000"/>
                <w:sz w:val="20"/>
                <w:szCs w:val="20"/>
              </w:rPr>
              <w:t>,</w:t>
            </w:r>
            <w:r w:rsidRPr="00926448">
              <w:rPr>
                <w:rFonts w:cs="Arial"/>
                <w:color w:val="000000"/>
                <w:sz w:val="20"/>
                <w:szCs w:val="20"/>
              </w:rPr>
              <w:t>000</w:t>
            </w:r>
          </w:p>
        </w:tc>
        <w:tc>
          <w:tcPr>
            <w:tcW w:w="1347" w:type="dxa"/>
            <w:tcBorders>
              <w:left w:val="nil"/>
              <w:bottom w:val="single" w:sz="4" w:space="0" w:color="auto"/>
            </w:tcBorders>
            <w:shd w:val="clear" w:color="auto" w:fill="auto"/>
            <w:vAlign w:val="center"/>
          </w:tcPr>
          <w:p w14:paraId="3ADB14B0" w14:textId="56837939" w:rsidR="00BB60F3" w:rsidRPr="002C2708" w:rsidRDefault="00C15930" w:rsidP="00BB60F3">
            <w:pPr>
              <w:spacing w:before="0" w:line="264" w:lineRule="auto"/>
              <w:jc w:val="center"/>
              <w:rPr>
                <w:rFonts w:cs="Arial"/>
                <w:color w:val="000000"/>
                <w:sz w:val="20"/>
                <w:szCs w:val="20"/>
              </w:rPr>
            </w:pPr>
            <w:r w:rsidRPr="00926448">
              <w:rPr>
                <w:rFonts w:cs="Arial"/>
                <w:color w:val="000000"/>
                <w:sz w:val="20"/>
                <w:szCs w:val="20"/>
              </w:rPr>
              <w:t>66.1</w:t>
            </w:r>
          </w:p>
        </w:tc>
      </w:tr>
      <w:tr w:rsidR="00211C3C" w:rsidRPr="00960ACB" w14:paraId="1E7B6950" w14:textId="77777777" w:rsidTr="00926448">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985521A" w14:textId="7BC0A139" w:rsidR="00BB60F3" w:rsidRPr="002C2708" w:rsidRDefault="00BB60F3" w:rsidP="00BB60F3">
            <w:pPr>
              <w:spacing w:before="0" w:line="264" w:lineRule="auto"/>
              <w:rPr>
                <w:rFonts w:cs="Arial"/>
                <w:sz w:val="20"/>
                <w:szCs w:val="20"/>
              </w:rPr>
            </w:pPr>
            <w:r w:rsidRPr="002C2708">
              <w:rPr>
                <w:rFonts w:cs="Arial"/>
                <w:sz w:val="20"/>
                <w:szCs w:val="20"/>
              </w:rPr>
              <w:t>What training were you undertaking during Semester One, 202</w:t>
            </w:r>
            <w:r w:rsidR="0031043E">
              <w:rPr>
                <w:rFonts w:cs="Arial"/>
                <w:sz w:val="20"/>
                <w:szCs w:val="20"/>
              </w:rPr>
              <w:t>3</w:t>
            </w:r>
            <w:r w:rsidRPr="002C2708">
              <w:rPr>
                <w:rFonts w:cs="Arial"/>
                <w:sz w:val="20"/>
                <w:szCs w:val="20"/>
              </w:rPr>
              <w:t>?</w:t>
            </w:r>
          </w:p>
        </w:tc>
        <w:tc>
          <w:tcPr>
            <w:tcW w:w="3969" w:type="dxa"/>
            <w:tcBorders>
              <w:left w:val="nil"/>
              <w:right w:val="single" w:sz="4" w:space="0" w:color="auto"/>
            </w:tcBorders>
            <w:shd w:val="clear" w:color="auto" w:fill="D9D9D9" w:themeFill="background1" w:themeFillShade="D9"/>
          </w:tcPr>
          <w:p w14:paraId="0AAB97C0" w14:textId="07EAFA67" w:rsidR="00BB60F3" w:rsidRPr="002C1220" w:rsidRDefault="00BB60F3" w:rsidP="00BB60F3">
            <w:pPr>
              <w:spacing w:before="0" w:line="264" w:lineRule="auto"/>
              <w:rPr>
                <w:rFonts w:eastAsia="Times New Roman" w:cs="Arial"/>
                <w:sz w:val="20"/>
                <w:szCs w:val="20"/>
                <w:lang w:eastAsia="en-AU"/>
              </w:rPr>
            </w:pPr>
            <w:r w:rsidRPr="002C1220">
              <w:rPr>
                <w:rFonts w:cs="Arial"/>
                <w:color w:val="000000"/>
                <w:sz w:val="20"/>
                <w:szCs w:val="20"/>
              </w:rPr>
              <w:t>GPT1 Term</w:t>
            </w:r>
          </w:p>
        </w:tc>
        <w:tc>
          <w:tcPr>
            <w:tcW w:w="1346" w:type="dxa"/>
            <w:tcBorders>
              <w:top w:val="single" w:sz="4" w:space="0" w:color="auto"/>
              <w:left w:val="single" w:sz="4" w:space="0" w:color="auto"/>
              <w:right w:val="nil"/>
            </w:tcBorders>
            <w:shd w:val="clear" w:color="auto" w:fill="D9D9D9" w:themeFill="background1" w:themeFillShade="D9"/>
            <w:vAlign w:val="center"/>
          </w:tcPr>
          <w:p w14:paraId="73E94E3B" w14:textId="6E9527BA" w:rsidR="00BB60F3" w:rsidRPr="002C2708" w:rsidRDefault="00C159E9" w:rsidP="00BB60F3">
            <w:pPr>
              <w:spacing w:before="0" w:line="264" w:lineRule="auto"/>
              <w:jc w:val="center"/>
              <w:rPr>
                <w:rFonts w:cs="Arial"/>
                <w:sz w:val="20"/>
                <w:szCs w:val="20"/>
              </w:rPr>
            </w:pPr>
            <w:r w:rsidRPr="00926448">
              <w:rPr>
                <w:rFonts w:cs="Arial"/>
                <w:color w:val="000000"/>
                <w:sz w:val="20"/>
                <w:szCs w:val="20"/>
              </w:rPr>
              <w:t>534</w:t>
            </w:r>
          </w:p>
        </w:tc>
        <w:tc>
          <w:tcPr>
            <w:tcW w:w="1347" w:type="dxa"/>
            <w:tcBorders>
              <w:top w:val="single" w:sz="4" w:space="0" w:color="auto"/>
              <w:left w:val="nil"/>
            </w:tcBorders>
            <w:shd w:val="clear" w:color="auto" w:fill="D9D9D9" w:themeFill="background1" w:themeFillShade="D9"/>
            <w:vAlign w:val="center"/>
          </w:tcPr>
          <w:p w14:paraId="586B1116" w14:textId="0CCE5B33" w:rsidR="00BB60F3" w:rsidRPr="002C2708" w:rsidRDefault="00C159E9" w:rsidP="00BB60F3">
            <w:pPr>
              <w:spacing w:before="0" w:line="264" w:lineRule="auto"/>
              <w:jc w:val="center"/>
              <w:rPr>
                <w:rFonts w:cs="Arial"/>
                <w:sz w:val="20"/>
                <w:szCs w:val="20"/>
              </w:rPr>
            </w:pPr>
            <w:r w:rsidRPr="00926448">
              <w:rPr>
                <w:rFonts w:cs="Arial"/>
                <w:color w:val="000000"/>
                <w:sz w:val="20"/>
                <w:szCs w:val="20"/>
              </w:rPr>
              <w:t>35.2</w:t>
            </w:r>
          </w:p>
        </w:tc>
      </w:tr>
      <w:tr w:rsidR="001407C2" w:rsidRPr="00960ACB" w14:paraId="4E3EED7B"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7F83E040"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013EEE51" w14:textId="5A2D6ABC" w:rsidR="00BB60F3" w:rsidRPr="002C1220" w:rsidRDefault="00BB60F3" w:rsidP="00BB60F3">
            <w:pPr>
              <w:spacing w:before="0" w:line="264" w:lineRule="auto"/>
              <w:rPr>
                <w:rFonts w:cs="Arial"/>
                <w:sz w:val="20"/>
                <w:szCs w:val="20"/>
              </w:rPr>
            </w:pPr>
            <w:r w:rsidRPr="002C1220">
              <w:rPr>
                <w:rFonts w:cs="Arial"/>
                <w:color w:val="000000"/>
                <w:sz w:val="20"/>
                <w:szCs w:val="20"/>
              </w:rPr>
              <w:t>GPT2 Term</w:t>
            </w:r>
          </w:p>
        </w:tc>
        <w:tc>
          <w:tcPr>
            <w:tcW w:w="1346" w:type="dxa"/>
            <w:tcBorders>
              <w:left w:val="single" w:sz="4" w:space="0" w:color="auto"/>
              <w:right w:val="nil"/>
            </w:tcBorders>
            <w:shd w:val="clear" w:color="auto" w:fill="D9D9D9" w:themeFill="background1" w:themeFillShade="D9"/>
            <w:vAlign w:val="center"/>
          </w:tcPr>
          <w:p w14:paraId="66493EAA" w14:textId="116EFD6D" w:rsidR="00BB60F3" w:rsidRPr="002C2708" w:rsidRDefault="00C159E9" w:rsidP="00BB60F3">
            <w:pPr>
              <w:spacing w:before="0" w:line="264" w:lineRule="auto"/>
              <w:jc w:val="center"/>
              <w:rPr>
                <w:rFonts w:cs="Arial"/>
                <w:sz w:val="20"/>
                <w:szCs w:val="20"/>
              </w:rPr>
            </w:pPr>
            <w:r w:rsidRPr="00926448">
              <w:rPr>
                <w:rFonts w:cs="Arial"/>
                <w:color w:val="000000"/>
                <w:sz w:val="20"/>
                <w:szCs w:val="20"/>
              </w:rPr>
              <w:t>154</w:t>
            </w:r>
          </w:p>
        </w:tc>
        <w:tc>
          <w:tcPr>
            <w:tcW w:w="1347" w:type="dxa"/>
            <w:tcBorders>
              <w:left w:val="nil"/>
            </w:tcBorders>
            <w:shd w:val="clear" w:color="auto" w:fill="D9D9D9" w:themeFill="background1" w:themeFillShade="D9"/>
            <w:vAlign w:val="center"/>
          </w:tcPr>
          <w:p w14:paraId="22F5E42A" w14:textId="638D5EAF" w:rsidR="00BB60F3" w:rsidRPr="002C2708" w:rsidRDefault="00C159E9" w:rsidP="00BB60F3">
            <w:pPr>
              <w:spacing w:before="0" w:line="264" w:lineRule="auto"/>
              <w:jc w:val="center"/>
              <w:rPr>
                <w:rFonts w:cs="Arial"/>
                <w:sz w:val="20"/>
                <w:szCs w:val="20"/>
              </w:rPr>
            </w:pPr>
            <w:r w:rsidRPr="00926448">
              <w:rPr>
                <w:rFonts w:cs="Arial"/>
                <w:color w:val="000000"/>
                <w:sz w:val="20"/>
                <w:szCs w:val="20"/>
              </w:rPr>
              <w:t>10.1</w:t>
            </w:r>
          </w:p>
        </w:tc>
      </w:tr>
      <w:tr w:rsidR="001407C2" w:rsidRPr="00960ACB" w14:paraId="5EAA6AA6"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5F2979CC"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5327973" w14:textId="7AF8562F" w:rsidR="00BB60F3" w:rsidRPr="002C1220" w:rsidRDefault="00BB60F3" w:rsidP="00BB60F3">
            <w:pPr>
              <w:spacing w:before="0" w:line="264" w:lineRule="auto"/>
              <w:rPr>
                <w:rFonts w:cs="Arial"/>
                <w:sz w:val="20"/>
                <w:szCs w:val="20"/>
              </w:rPr>
            </w:pPr>
            <w:r w:rsidRPr="002C1220">
              <w:rPr>
                <w:rFonts w:cs="Arial"/>
                <w:color w:val="000000"/>
                <w:sz w:val="20"/>
                <w:szCs w:val="20"/>
              </w:rPr>
              <w:t>GPT3 Term</w:t>
            </w:r>
          </w:p>
        </w:tc>
        <w:tc>
          <w:tcPr>
            <w:tcW w:w="1346" w:type="dxa"/>
            <w:tcBorders>
              <w:left w:val="single" w:sz="4" w:space="0" w:color="auto"/>
              <w:right w:val="nil"/>
            </w:tcBorders>
            <w:shd w:val="clear" w:color="auto" w:fill="D9D9D9" w:themeFill="background1" w:themeFillShade="D9"/>
            <w:vAlign w:val="center"/>
          </w:tcPr>
          <w:p w14:paraId="0C6A11AA" w14:textId="272D5C98" w:rsidR="00BB60F3" w:rsidRPr="002C2708" w:rsidRDefault="00C159E9" w:rsidP="00BB60F3">
            <w:pPr>
              <w:spacing w:before="0" w:line="264" w:lineRule="auto"/>
              <w:jc w:val="center"/>
              <w:rPr>
                <w:rFonts w:cs="Arial"/>
                <w:sz w:val="20"/>
                <w:szCs w:val="20"/>
              </w:rPr>
            </w:pPr>
            <w:r w:rsidRPr="00926448">
              <w:rPr>
                <w:rFonts w:cs="Arial"/>
                <w:color w:val="000000"/>
                <w:sz w:val="20"/>
                <w:szCs w:val="20"/>
              </w:rPr>
              <w:t>399</w:t>
            </w:r>
          </w:p>
        </w:tc>
        <w:tc>
          <w:tcPr>
            <w:tcW w:w="1347" w:type="dxa"/>
            <w:tcBorders>
              <w:left w:val="nil"/>
            </w:tcBorders>
            <w:shd w:val="clear" w:color="auto" w:fill="D9D9D9" w:themeFill="background1" w:themeFillShade="D9"/>
            <w:vAlign w:val="center"/>
          </w:tcPr>
          <w:p w14:paraId="5C3454EA" w14:textId="41765164" w:rsidR="00BB60F3" w:rsidRPr="002C2708" w:rsidRDefault="00C159E9" w:rsidP="00BB60F3">
            <w:pPr>
              <w:spacing w:before="0" w:line="264" w:lineRule="auto"/>
              <w:jc w:val="center"/>
              <w:rPr>
                <w:rFonts w:cs="Arial"/>
                <w:sz w:val="20"/>
                <w:szCs w:val="20"/>
              </w:rPr>
            </w:pPr>
            <w:r w:rsidRPr="00926448">
              <w:rPr>
                <w:rFonts w:cs="Arial"/>
                <w:color w:val="000000"/>
                <w:sz w:val="20"/>
                <w:szCs w:val="20"/>
              </w:rPr>
              <w:t>26.3</w:t>
            </w:r>
          </w:p>
        </w:tc>
      </w:tr>
      <w:tr w:rsidR="001407C2" w:rsidRPr="00960ACB" w14:paraId="44AB4D23"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4ACA53BF"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4EFBA060" w14:textId="7A698FE1" w:rsidR="00BB60F3" w:rsidRPr="002C1220" w:rsidRDefault="00BB60F3" w:rsidP="00BB60F3">
            <w:pPr>
              <w:spacing w:before="0" w:line="264" w:lineRule="auto"/>
              <w:rPr>
                <w:rFonts w:cs="Arial"/>
                <w:sz w:val="20"/>
                <w:szCs w:val="20"/>
              </w:rPr>
            </w:pPr>
            <w:r w:rsidRPr="002C1220">
              <w:rPr>
                <w:rFonts w:cs="Arial"/>
                <w:color w:val="000000"/>
                <w:sz w:val="20"/>
                <w:szCs w:val="20"/>
              </w:rPr>
              <w:t>CGT1</w:t>
            </w:r>
          </w:p>
        </w:tc>
        <w:tc>
          <w:tcPr>
            <w:tcW w:w="1346" w:type="dxa"/>
            <w:tcBorders>
              <w:left w:val="single" w:sz="4" w:space="0" w:color="auto"/>
              <w:right w:val="nil"/>
            </w:tcBorders>
            <w:shd w:val="clear" w:color="auto" w:fill="D9D9D9" w:themeFill="background1" w:themeFillShade="D9"/>
            <w:vAlign w:val="center"/>
          </w:tcPr>
          <w:p w14:paraId="2644627C" w14:textId="226A6167" w:rsidR="00BB60F3" w:rsidRPr="002C2708" w:rsidRDefault="00C159E9" w:rsidP="00BB60F3">
            <w:pPr>
              <w:spacing w:before="0" w:line="264" w:lineRule="auto"/>
              <w:jc w:val="center"/>
              <w:rPr>
                <w:rFonts w:cs="Arial"/>
                <w:sz w:val="20"/>
                <w:szCs w:val="20"/>
              </w:rPr>
            </w:pPr>
            <w:r w:rsidRPr="00926448">
              <w:rPr>
                <w:rFonts w:cs="Arial"/>
                <w:color w:val="000000"/>
                <w:sz w:val="20"/>
                <w:szCs w:val="20"/>
              </w:rPr>
              <w:t>23</w:t>
            </w:r>
          </w:p>
        </w:tc>
        <w:tc>
          <w:tcPr>
            <w:tcW w:w="1347" w:type="dxa"/>
            <w:tcBorders>
              <w:left w:val="nil"/>
            </w:tcBorders>
            <w:shd w:val="clear" w:color="auto" w:fill="D9D9D9" w:themeFill="background1" w:themeFillShade="D9"/>
            <w:vAlign w:val="center"/>
          </w:tcPr>
          <w:p w14:paraId="28830032" w14:textId="731D3FCB" w:rsidR="00BB60F3" w:rsidRPr="002C2708" w:rsidRDefault="00C159E9" w:rsidP="00BB60F3">
            <w:pPr>
              <w:spacing w:before="0" w:line="264" w:lineRule="auto"/>
              <w:jc w:val="center"/>
              <w:rPr>
                <w:rFonts w:cs="Arial"/>
                <w:sz w:val="20"/>
                <w:szCs w:val="20"/>
              </w:rPr>
            </w:pPr>
            <w:r w:rsidRPr="00926448">
              <w:rPr>
                <w:rFonts w:cs="Arial"/>
                <w:color w:val="000000"/>
                <w:sz w:val="20"/>
                <w:szCs w:val="20"/>
              </w:rPr>
              <w:t>1.5</w:t>
            </w:r>
          </w:p>
        </w:tc>
      </w:tr>
      <w:tr w:rsidR="001407C2" w:rsidRPr="00960ACB" w14:paraId="5462245E"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7ABB22C9"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78326882" w14:textId="2388F6C0" w:rsidR="00BB60F3" w:rsidRPr="002C1220" w:rsidRDefault="00BB60F3" w:rsidP="00BB60F3">
            <w:pPr>
              <w:spacing w:before="0" w:line="264" w:lineRule="auto"/>
              <w:rPr>
                <w:rFonts w:cs="Arial"/>
                <w:sz w:val="20"/>
                <w:szCs w:val="20"/>
              </w:rPr>
            </w:pPr>
            <w:r w:rsidRPr="002C1220">
              <w:rPr>
                <w:rFonts w:cs="Arial"/>
                <w:color w:val="000000"/>
                <w:sz w:val="20"/>
                <w:szCs w:val="20"/>
              </w:rPr>
              <w:t>CGT2</w:t>
            </w:r>
          </w:p>
        </w:tc>
        <w:tc>
          <w:tcPr>
            <w:tcW w:w="1346" w:type="dxa"/>
            <w:tcBorders>
              <w:left w:val="single" w:sz="4" w:space="0" w:color="auto"/>
              <w:right w:val="nil"/>
            </w:tcBorders>
            <w:shd w:val="clear" w:color="auto" w:fill="D9D9D9" w:themeFill="background1" w:themeFillShade="D9"/>
            <w:vAlign w:val="center"/>
          </w:tcPr>
          <w:p w14:paraId="40E04E38" w14:textId="1173D066" w:rsidR="00BB60F3" w:rsidRPr="002C2708" w:rsidRDefault="00C159E9" w:rsidP="00BB60F3">
            <w:pPr>
              <w:spacing w:before="0" w:line="264" w:lineRule="auto"/>
              <w:jc w:val="center"/>
              <w:rPr>
                <w:rFonts w:cs="Arial"/>
                <w:sz w:val="20"/>
                <w:szCs w:val="20"/>
              </w:rPr>
            </w:pPr>
            <w:r w:rsidRPr="00926448">
              <w:rPr>
                <w:rFonts w:cs="Arial"/>
                <w:color w:val="000000"/>
                <w:sz w:val="20"/>
                <w:szCs w:val="20"/>
              </w:rPr>
              <w:t>10</w:t>
            </w:r>
          </w:p>
        </w:tc>
        <w:tc>
          <w:tcPr>
            <w:tcW w:w="1347" w:type="dxa"/>
            <w:tcBorders>
              <w:left w:val="nil"/>
            </w:tcBorders>
            <w:shd w:val="clear" w:color="auto" w:fill="D9D9D9" w:themeFill="background1" w:themeFillShade="D9"/>
            <w:vAlign w:val="center"/>
          </w:tcPr>
          <w:p w14:paraId="78259215" w14:textId="4425401D" w:rsidR="00BB60F3" w:rsidRPr="002C2708" w:rsidRDefault="00C159E9" w:rsidP="00BB60F3">
            <w:pPr>
              <w:spacing w:before="0" w:line="264" w:lineRule="auto"/>
              <w:jc w:val="center"/>
              <w:rPr>
                <w:rFonts w:cs="Arial"/>
                <w:sz w:val="20"/>
                <w:szCs w:val="20"/>
              </w:rPr>
            </w:pPr>
            <w:r w:rsidRPr="00926448">
              <w:rPr>
                <w:rFonts w:cs="Arial"/>
                <w:color w:val="000000"/>
                <w:sz w:val="20"/>
                <w:szCs w:val="20"/>
              </w:rPr>
              <w:t>0.7</w:t>
            </w:r>
          </w:p>
        </w:tc>
      </w:tr>
      <w:tr w:rsidR="001407C2" w:rsidRPr="00960ACB" w14:paraId="774C5B3F"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541A03FD"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0517D296" w14:textId="318B237D" w:rsidR="00BB60F3" w:rsidRPr="002C1220" w:rsidRDefault="00BB60F3" w:rsidP="00BB60F3">
            <w:pPr>
              <w:spacing w:before="0" w:line="264" w:lineRule="auto"/>
              <w:rPr>
                <w:rFonts w:cs="Arial"/>
                <w:sz w:val="20"/>
                <w:szCs w:val="20"/>
              </w:rPr>
            </w:pPr>
            <w:r w:rsidRPr="002C1220">
              <w:rPr>
                <w:rFonts w:cs="Arial"/>
                <w:color w:val="000000"/>
                <w:sz w:val="20"/>
                <w:szCs w:val="20"/>
              </w:rPr>
              <w:t>CGT3</w:t>
            </w:r>
          </w:p>
        </w:tc>
        <w:tc>
          <w:tcPr>
            <w:tcW w:w="1346" w:type="dxa"/>
            <w:tcBorders>
              <w:left w:val="single" w:sz="4" w:space="0" w:color="auto"/>
              <w:right w:val="nil"/>
            </w:tcBorders>
            <w:shd w:val="clear" w:color="auto" w:fill="D9D9D9" w:themeFill="background1" w:themeFillShade="D9"/>
            <w:vAlign w:val="center"/>
          </w:tcPr>
          <w:p w14:paraId="7DF67784" w14:textId="011804BC" w:rsidR="00BB60F3" w:rsidRPr="002C2708" w:rsidRDefault="00C159E9" w:rsidP="00BB60F3">
            <w:pPr>
              <w:spacing w:before="0" w:line="264" w:lineRule="auto"/>
              <w:jc w:val="center"/>
              <w:rPr>
                <w:rFonts w:cs="Arial"/>
                <w:sz w:val="20"/>
                <w:szCs w:val="20"/>
              </w:rPr>
            </w:pPr>
            <w:r w:rsidRPr="00926448">
              <w:rPr>
                <w:rFonts w:cs="Arial"/>
                <w:color w:val="000000"/>
                <w:sz w:val="20"/>
                <w:szCs w:val="20"/>
              </w:rPr>
              <w:t>23</w:t>
            </w:r>
          </w:p>
        </w:tc>
        <w:tc>
          <w:tcPr>
            <w:tcW w:w="1347" w:type="dxa"/>
            <w:tcBorders>
              <w:left w:val="nil"/>
            </w:tcBorders>
            <w:shd w:val="clear" w:color="auto" w:fill="D9D9D9" w:themeFill="background1" w:themeFillShade="D9"/>
            <w:vAlign w:val="center"/>
          </w:tcPr>
          <w:p w14:paraId="7353F78A" w14:textId="64196BA1" w:rsidR="00BB60F3" w:rsidRPr="002C2708" w:rsidRDefault="00C159E9" w:rsidP="00BB60F3">
            <w:pPr>
              <w:spacing w:before="0" w:line="264" w:lineRule="auto"/>
              <w:jc w:val="center"/>
              <w:rPr>
                <w:rFonts w:cs="Arial"/>
                <w:sz w:val="20"/>
                <w:szCs w:val="20"/>
              </w:rPr>
            </w:pPr>
            <w:r w:rsidRPr="00926448">
              <w:rPr>
                <w:rFonts w:cs="Arial"/>
                <w:color w:val="000000"/>
                <w:sz w:val="20"/>
                <w:szCs w:val="20"/>
              </w:rPr>
              <w:t>1.5</w:t>
            </w:r>
          </w:p>
        </w:tc>
      </w:tr>
      <w:tr w:rsidR="001407C2" w:rsidRPr="00960ACB" w14:paraId="39BCA6C9"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4755724D"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340EDBE6" w14:textId="62CE58E5" w:rsidR="00BB60F3" w:rsidRPr="002C1220" w:rsidRDefault="00BB60F3" w:rsidP="00BB60F3">
            <w:pPr>
              <w:spacing w:before="0" w:line="264" w:lineRule="auto"/>
              <w:rPr>
                <w:rFonts w:cs="Arial"/>
                <w:sz w:val="20"/>
                <w:szCs w:val="20"/>
              </w:rPr>
            </w:pPr>
            <w:r w:rsidRPr="002C1220">
              <w:rPr>
                <w:rFonts w:cs="Arial"/>
                <w:color w:val="000000"/>
                <w:sz w:val="20"/>
                <w:szCs w:val="20"/>
              </w:rPr>
              <w:t>CGT4</w:t>
            </w:r>
          </w:p>
        </w:tc>
        <w:tc>
          <w:tcPr>
            <w:tcW w:w="1346" w:type="dxa"/>
            <w:tcBorders>
              <w:left w:val="single" w:sz="4" w:space="0" w:color="auto"/>
              <w:right w:val="nil"/>
            </w:tcBorders>
            <w:shd w:val="clear" w:color="auto" w:fill="D9D9D9" w:themeFill="background1" w:themeFillShade="D9"/>
            <w:vAlign w:val="center"/>
          </w:tcPr>
          <w:p w14:paraId="3916DDEC" w14:textId="1F314A7B" w:rsidR="00BB60F3" w:rsidRPr="002C2708" w:rsidRDefault="00C159E9" w:rsidP="00BB60F3">
            <w:pPr>
              <w:spacing w:before="0" w:line="264" w:lineRule="auto"/>
              <w:jc w:val="center"/>
              <w:rPr>
                <w:rFonts w:cs="Arial"/>
                <w:sz w:val="20"/>
                <w:szCs w:val="20"/>
              </w:rPr>
            </w:pPr>
            <w:r w:rsidRPr="00926448">
              <w:rPr>
                <w:rFonts w:cs="Arial"/>
                <w:color w:val="000000"/>
                <w:sz w:val="20"/>
                <w:szCs w:val="20"/>
              </w:rPr>
              <w:t>22</w:t>
            </w:r>
          </w:p>
        </w:tc>
        <w:tc>
          <w:tcPr>
            <w:tcW w:w="1347" w:type="dxa"/>
            <w:tcBorders>
              <w:left w:val="nil"/>
            </w:tcBorders>
            <w:shd w:val="clear" w:color="auto" w:fill="D9D9D9" w:themeFill="background1" w:themeFillShade="D9"/>
            <w:vAlign w:val="center"/>
          </w:tcPr>
          <w:p w14:paraId="3D4C78A2" w14:textId="3E42EA30" w:rsidR="00BB60F3" w:rsidRPr="002C2708" w:rsidRDefault="00C159E9" w:rsidP="00BB60F3">
            <w:pPr>
              <w:spacing w:before="0" w:line="264" w:lineRule="auto"/>
              <w:jc w:val="center"/>
              <w:rPr>
                <w:rFonts w:cs="Arial"/>
                <w:sz w:val="20"/>
                <w:szCs w:val="20"/>
              </w:rPr>
            </w:pPr>
            <w:r w:rsidRPr="00926448">
              <w:rPr>
                <w:rFonts w:cs="Arial"/>
                <w:color w:val="000000"/>
                <w:sz w:val="20"/>
                <w:szCs w:val="20"/>
              </w:rPr>
              <w:t>1.4</w:t>
            </w:r>
          </w:p>
        </w:tc>
      </w:tr>
      <w:tr w:rsidR="001407C2" w:rsidRPr="00960ACB" w14:paraId="4A8A763A"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15572EE2"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4CAE60FA" w14:textId="0E8ADBB6" w:rsidR="00BB60F3" w:rsidRPr="002C1220" w:rsidRDefault="00BB60F3" w:rsidP="00BB60F3">
            <w:pPr>
              <w:spacing w:before="0" w:line="264" w:lineRule="auto"/>
              <w:rPr>
                <w:rFonts w:cs="Arial"/>
                <w:sz w:val="20"/>
                <w:szCs w:val="20"/>
              </w:rPr>
            </w:pPr>
            <w:r w:rsidRPr="002C1220">
              <w:rPr>
                <w:rFonts w:cs="Arial"/>
                <w:color w:val="000000"/>
                <w:sz w:val="20"/>
                <w:szCs w:val="20"/>
              </w:rPr>
              <w:t>Extended Skills</w:t>
            </w:r>
          </w:p>
        </w:tc>
        <w:tc>
          <w:tcPr>
            <w:tcW w:w="1346" w:type="dxa"/>
            <w:tcBorders>
              <w:left w:val="single" w:sz="4" w:space="0" w:color="auto"/>
              <w:right w:val="nil"/>
            </w:tcBorders>
            <w:shd w:val="clear" w:color="auto" w:fill="D9D9D9" w:themeFill="background1" w:themeFillShade="D9"/>
            <w:vAlign w:val="center"/>
          </w:tcPr>
          <w:p w14:paraId="58CB3E98" w14:textId="2F261393" w:rsidR="00BB60F3" w:rsidRPr="002C2708" w:rsidRDefault="00C159E9" w:rsidP="00BB60F3">
            <w:pPr>
              <w:spacing w:before="0" w:line="264" w:lineRule="auto"/>
              <w:jc w:val="center"/>
              <w:rPr>
                <w:rFonts w:cs="Arial"/>
                <w:sz w:val="20"/>
                <w:szCs w:val="20"/>
              </w:rPr>
            </w:pPr>
            <w:r w:rsidRPr="00926448">
              <w:rPr>
                <w:rFonts w:cs="Arial"/>
                <w:color w:val="000000"/>
                <w:sz w:val="20"/>
                <w:szCs w:val="20"/>
              </w:rPr>
              <w:t>212</w:t>
            </w:r>
          </w:p>
        </w:tc>
        <w:tc>
          <w:tcPr>
            <w:tcW w:w="1347" w:type="dxa"/>
            <w:tcBorders>
              <w:left w:val="nil"/>
            </w:tcBorders>
            <w:shd w:val="clear" w:color="auto" w:fill="D9D9D9" w:themeFill="background1" w:themeFillShade="D9"/>
            <w:vAlign w:val="center"/>
          </w:tcPr>
          <w:p w14:paraId="082D3D04" w14:textId="281F0017" w:rsidR="00BB60F3" w:rsidRPr="002C2708" w:rsidRDefault="00C159E9" w:rsidP="00BB60F3">
            <w:pPr>
              <w:spacing w:before="0" w:line="264" w:lineRule="auto"/>
              <w:jc w:val="center"/>
              <w:rPr>
                <w:rFonts w:cs="Arial"/>
                <w:sz w:val="20"/>
                <w:szCs w:val="20"/>
              </w:rPr>
            </w:pPr>
            <w:r w:rsidRPr="00926448">
              <w:rPr>
                <w:rFonts w:cs="Arial"/>
                <w:color w:val="000000"/>
                <w:sz w:val="20"/>
                <w:szCs w:val="20"/>
              </w:rPr>
              <w:t>14.0</w:t>
            </w:r>
          </w:p>
        </w:tc>
      </w:tr>
      <w:tr w:rsidR="001407C2" w:rsidRPr="00960ACB" w14:paraId="4582F5F7"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3CE67C9E"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7147824D" w14:textId="3BE0DA8E" w:rsidR="00BB60F3" w:rsidRPr="002C1220" w:rsidRDefault="00BB60F3" w:rsidP="00BB60F3">
            <w:pPr>
              <w:spacing w:before="0" w:line="264" w:lineRule="auto"/>
              <w:rPr>
                <w:rFonts w:cs="Arial"/>
                <w:sz w:val="20"/>
                <w:szCs w:val="20"/>
              </w:rPr>
            </w:pPr>
            <w:r w:rsidRPr="002C1220">
              <w:rPr>
                <w:rFonts w:cs="Arial"/>
                <w:color w:val="000000"/>
                <w:sz w:val="20"/>
                <w:szCs w:val="20"/>
              </w:rPr>
              <w:t>Advanced Rural Skills Training (ARST)</w:t>
            </w:r>
          </w:p>
        </w:tc>
        <w:tc>
          <w:tcPr>
            <w:tcW w:w="1346" w:type="dxa"/>
            <w:tcBorders>
              <w:left w:val="single" w:sz="4" w:space="0" w:color="auto"/>
              <w:right w:val="nil"/>
            </w:tcBorders>
            <w:shd w:val="clear" w:color="auto" w:fill="D9D9D9" w:themeFill="background1" w:themeFillShade="D9"/>
            <w:vAlign w:val="center"/>
          </w:tcPr>
          <w:p w14:paraId="5F5EBA0F" w14:textId="72A65D99" w:rsidR="00BB60F3" w:rsidRPr="002C2708" w:rsidRDefault="00C159E9" w:rsidP="00BB60F3">
            <w:pPr>
              <w:spacing w:before="0" w:line="264" w:lineRule="auto"/>
              <w:jc w:val="center"/>
              <w:rPr>
                <w:rFonts w:cs="Arial"/>
                <w:sz w:val="20"/>
                <w:szCs w:val="20"/>
              </w:rPr>
            </w:pPr>
            <w:r w:rsidRPr="00926448">
              <w:rPr>
                <w:rFonts w:cs="Arial"/>
                <w:color w:val="000000"/>
                <w:sz w:val="20"/>
                <w:szCs w:val="20"/>
              </w:rPr>
              <w:t>18</w:t>
            </w:r>
          </w:p>
        </w:tc>
        <w:tc>
          <w:tcPr>
            <w:tcW w:w="1347" w:type="dxa"/>
            <w:tcBorders>
              <w:left w:val="nil"/>
            </w:tcBorders>
            <w:shd w:val="clear" w:color="auto" w:fill="D9D9D9" w:themeFill="background1" w:themeFillShade="D9"/>
            <w:vAlign w:val="center"/>
          </w:tcPr>
          <w:p w14:paraId="5014B57A" w14:textId="4853453A" w:rsidR="00BB60F3" w:rsidRPr="002C2708" w:rsidRDefault="00C159E9" w:rsidP="00BB60F3">
            <w:pPr>
              <w:spacing w:before="0" w:line="264" w:lineRule="auto"/>
              <w:jc w:val="center"/>
              <w:rPr>
                <w:rFonts w:cs="Arial"/>
                <w:sz w:val="20"/>
                <w:szCs w:val="20"/>
              </w:rPr>
            </w:pPr>
            <w:r w:rsidRPr="00926448">
              <w:rPr>
                <w:rFonts w:cs="Arial"/>
                <w:color w:val="000000"/>
                <w:sz w:val="20"/>
                <w:szCs w:val="20"/>
              </w:rPr>
              <w:t>1.2</w:t>
            </w:r>
          </w:p>
        </w:tc>
      </w:tr>
      <w:tr w:rsidR="001407C2" w:rsidRPr="00960ACB" w14:paraId="217ED75A"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4C22ED1B"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72EEFF9E" w14:textId="30510EE4" w:rsidR="00BB60F3" w:rsidRPr="002C1220" w:rsidRDefault="00BB60F3" w:rsidP="00BB60F3">
            <w:pPr>
              <w:spacing w:before="0" w:line="264" w:lineRule="auto"/>
              <w:rPr>
                <w:rFonts w:cs="Arial"/>
                <w:sz w:val="20"/>
                <w:szCs w:val="20"/>
              </w:rPr>
            </w:pPr>
            <w:r w:rsidRPr="002C1220">
              <w:rPr>
                <w:rFonts w:cs="Arial"/>
                <w:color w:val="000000"/>
                <w:sz w:val="20"/>
                <w:szCs w:val="20"/>
              </w:rPr>
              <w:t>Advanced Specialised Training (AST)</w:t>
            </w:r>
          </w:p>
        </w:tc>
        <w:tc>
          <w:tcPr>
            <w:tcW w:w="1346" w:type="dxa"/>
            <w:tcBorders>
              <w:left w:val="single" w:sz="4" w:space="0" w:color="auto"/>
              <w:right w:val="nil"/>
            </w:tcBorders>
            <w:shd w:val="clear" w:color="auto" w:fill="D9D9D9" w:themeFill="background1" w:themeFillShade="D9"/>
            <w:vAlign w:val="center"/>
          </w:tcPr>
          <w:p w14:paraId="55D1564B" w14:textId="03DC8F28" w:rsidR="00BB60F3" w:rsidRPr="002C2708" w:rsidRDefault="00C159E9" w:rsidP="00BB60F3">
            <w:pPr>
              <w:spacing w:before="0" w:line="264" w:lineRule="auto"/>
              <w:jc w:val="center"/>
              <w:rPr>
                <w:rFonts w:cs="Arial"/>
                <w:sz w:val="20"/>
                <w:szCs w:val="20"/>
              </w:rPr>
            </w:pPr>
            <w:r w:rsidRPr="00926448">
              <w:rPr>
                <w:rFonts w:cs="Arial"/>
                <w:color w:val="000000"/>
                <w:sz w:val="20"/>
                <w:szCs w:val="20"/>
              </w:rPr>
              <w:t>40</w:t>
            </w:r>
          </w:p>
        </w:tc>
        <w:tc>
          <w:tcPr>
            <w:tcW w:w="1347" w:type="dxa"/>
            <w:tcBorders>
              <w:left w:val="nil"/>
            </w:tcBorders>
            <w:shd w:val="clear" w:color="auto" w:fill="D9D9D9" w:themeFill="background1" w:themeFillShade="D9"/>
            <w:vAlign w:val="center"/>
          </w:tcPr>
          <w:p w14:paraId="5AE86BDD" w14:textId="3D9397DD" w:rsidR="00BB60F3" w:rsidRPr="002C2708" w:rsidRDefault="00C159E9" w:rsidP="00BB60F3">
            <w:pPr>
              <w:spacing w:before="0" w:line="264" w:lineRule="auto"/>
              <w:jc w:val="center"/>
              <w:rPr>
                <w:rFonts w:cs="Arial"/>
                <w:sz w:val="20"/>
                <w:szCs w:val="20"/>
              </w:rPr>
            </w:pPr>
            <w:r w:rsidRPr="00926448">
              <w:rPr>
                <w:rFonts w:cs="Arial"/>
                <w:color w:val="000000"/>
                <w:sz w:val="20"/>
                <w:szCs w:val="20"/>
              </w:rPr>
              <w:t>2.6</w:t>
            </w:r>
          </w:p>
        </w:tc>
      </w:tr>
      <w:tr w:rsidR="001407C2" w:rsidRPr="00960ACB" w14:paraId="36B76680"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1A1857E9"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32F152AC" w14:textId="2EDB4326" w:rsidR="00BB60F3" w:rsidRPr="002C1220" w:rsidRDefault="00BB60F3" w:rsidP="00BB60F3">
            <w:pPr>
              <w:spacing w:before="0" w:line="264" w:lineRule="auto"/>
              <w:rPr>
                <w:rFonts w:cs="Arial"/>
                <w:sz w:val="20"/>
                <w:szCs w:val="20"/>
              </w:rPr>
            </w:pPr>
            <w:r w:rsidRPr="002C1220">
              <w:rPr>
                <w:rFonts w:cs="Arial"/>
                <w:color w:val="000000"/>
                <w:sz w:val="20"/>
                <w:szCs w:val="20"/>
              </w:rPr>
              <w:t>Academic post</w:t>
            </w:r>
          </w:p>
        </w:tc>
        <w:tc>
          <w:tcPr>
            <w:tcW w:w="1346" w:type="dxa"/>
            <w:tcBorders>
              <w:left w:val="single" w:sz="4" w:space="0" w:color="auto"/>
              <w:right w:val="nil"/>
            </w:tcBorders>
            <w:shd w:val="clear" w:color="auto" w:fill="D9D9D9" w:themeFill="background1" w:themeFillShade="D9"/>
            <w:vAlign w:val="center"/>
          </w:tcPr>
          <w:p w14:paraId="6EFD5FD5" w14:textId="45BE1281" w:rsidR="00BB60F3" w:rsidRPr="002C2708" w:rsidRDefault="00C159E9" w:rsidP="00BB60F3">
            <w:pPr>
              <w:spacing w:before="0" w:line="264" w:lineRule="auto"/>
              <w:jc w:val="center"/>
              <w:rPr>
                <w:rFonts w:cs="Arial"/>
                <w:sz w:val="20"/>
                <w:szCs w:val="20"/>
              </w:rPr>
            </w:pPr>
            <w:r w:rsidRPr="00926448">
              <w:rPr>
                <w:rFonts w:cs="Arial"/>
                <w:color w:val="000000"/>
                <w:sz w:val="20"/>
                <w:szCs w:val="20"/>
              </w:rPr>
              <w:t>12</w:t>
            </w:r>
          </w:p>
        </w:tc>
        <w:tc>
          <w:tcPr>
            <w:tcW w:w="1347" w:type="dxa"/>
            <w:tcBorders>
              <w:left w:val="nil"/>
            </w:tcBorders>
            <w:shd w:val="clear" w:color="auto" w:fill="D9D9D9" w:themeFill="background1" w:themeFillShade="D9"/>
            <w:vAlign w:val="center"/>
          </w:tcPr>
          <w:p w14:paraId="095255EF" w14:textId="6235D24C" w:rsidR="00BB60F3" w:rsidRPr="002C2708" w:rsidRDefault="00C159E9" w:rsidP="00BB60F3">
            <w:pPr>
              <w:spacing w:before="0" w:line="264" w:lineRule="auto"/>
              <w:jc w:val="center"/>
              <w:rPr>
                <w:rFonts w:cs="Arial"/>
                <w:sz w:val="20"/>
                <w:szCs w:val="20"/>
              </w:rPr>
            </w:pPr>
            <w:r w:rsidRPr="00926448">
              <w:rPr>
                <w:rFonts w:cs="Arial"/>
                <w:color w:val="000000"/>
                <w:sz w:val="20"/>
                <w:szCs w:val="20"/>
              </w:rPr>
              <w:t>0.8</w:t>
            </w:r>
          </w:p>
        </w:tc>
      </w:tr>
      <w:tr w:rsidR="001407C2" w:rsidRPr="00960ACB" w14:paraId="28C4DC6F"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4C298259"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6F7A7B41" w14:textId="55FAE9F4" w:rsidR="00BB60F3" w:rsidRPr="002C1220" w:rsidRDefault="00177C32" w:rsidP="00BB60F3">
            <w:pPr>
              <w:spacing w:before="0" w:line="264" w:lineRule="auto"/>
              <w:rPr>
                <w:rFonts w:cs="Arial"/>
                <w:color w:val="000000"/>
                <w:sz w:val="20"/>
                <w:szCs w:val="20"/>
              </w:rPr>
            </w:pPr>
            <w:r w:rsidRPr="002C1220">
              <w:rPr>
                <w:rFonts w:cs="Arial"/>
                <w:color w:val="000000"/>
                <w:sz w:val="20"/>
                <w:szCs w:val="20"/>
              </w:rPr>
              <w:t>Medical Education post</w:t>
            </w:r>
          </w:p>
        </w:tc>
        <w:tc>
          <w:tcPr>
            <w:tcW w:w="1346" w:type="dxa"/>
            <w:tcBorders>
              <w:left w:val="single" w:sz="4" w:space="0" w:color="auto"/>
              <w:right w:val="nil"/>
            </w:tcBorders>
            <w:shd w:val="clear" w:color="auto" w:fill="D9D9D9" w:themeFill="background1" w:themeFillShade="D9"/>
            <w:vAlign w:val="center"/>
          </w:tcPr>
          <w:p w14:paraId="48D74E2B" w14:textId="0414B680" w:rsidR="00BB60F3" w:rsidRPr="002C2708" w:rsidRDefault="007C374F" w:rsidP="00BB60F3">
            <w:pPr>
              <w:spacing w:before="0" w:line="264" w:lineRule="auto"/>
              <w:jc w:val="center"/>
              <w:rPr>
                <w:rFonts w:cs="Arial"/>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06DEB4A5" w14:textId="7A29E75A" w:rsidR="00BB60F3" w:rsidRPr="002C2708" w:rsidRDefault="007C374F" w:rsidP="00BB60F3">
            <w:pPr>
              <w:spacing w:before="0" w:line="264" w:lineRule="auto"/>
              <w:jc w:val="center"/>
              <w:rPr>
                <w:rFonts w:cs="Arial"/>
                <w:sz w:val="20"/>
                <w:szCs w:val="20"/>
              </w:rPr>
            </w:pPr>
            <w:r>
              <w:rPr>
                <w:rFonts w:cs="Arial"/>
                <w:color w:val="000000"/>
                <w:sz w:val="20"/>
                <w:szCs w:val="20"/>
              </w:rPr>
              <w:t>-</w:t>
            </w:r>
          </w:p>
        </w:tc>
      </w:tr>
      <w:tr w:rsidR="001407C2" w:rsidRPr="00960ACB" w14:paraId="4469AEF4" w14:textId="77777777" w:rsidTr="00926448">
        <w:trPr>
          <w:cantSplit/>
          <w:trHeight w:val="284"/>
        </w:trPr>
        <w:tc>
          <w:tcPr>
            <w:tcW w:w="3686" w:type="dxa"/>
            <w:vMerge/>
            <w:tcBorders>
              <w:left w:val="single" w:sz="4" w:space="0" w:color="auto"/>
              <w:right w:val="nil"/>
            </w:tcBorders>
            <w:shd w:val="clear" w:color="auto" w:fill="D9D9D9" w:themeFill="background1" w:themeFillShade="D9"/>
            <w:vAlign w:val="center"/>
          </w:tcPr>
          <w:p w14:paraId="5A644319" w14:textId="77777777" w:rsidR="00BB60F3" w:rsidRPr="002C2708"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36F0EDE" w14:textId="59BA29C7" w:rsidR="00BB60F3" w:rsidRPr="002C1220" w:rsidRDefault="00177C32" w:rsidP="00BB60F3">
            <w:pPr>
              <w:spacing w:before="0" w:line="264" w:lineRule="auto"/>
              <w:rPr>
                <w:rFonts w:cs="Arial"/>
                <w:color w:val="000000"/>
                <w:sz w:val="20"/>
                <w:szCs w:val="20"/>
              </w:rPr>
            </w:pPr>
            <w:r w:rsidRPr="002C1220">
              <w:rPr>
                <w:rFonts w:cs="Arial"/>
                <w:color w:val="000000"/>
                <w:sz w:val="20"/>
                <w:szCs w:val="20"/>
              </w:rPr>
              <w:t>Other (please specify)</w:t>
            </w:r>
          </w:p>
        </w:tc>
        <w:tc>
          <w:tcPr>
            <w:tcW w:w="1346" w:type="dxa"/>
            <w:tcBorders>
              <w:left w:val="single" w:sz="4" w:space="0" w:color="auto"/>
              <w:right w:val="nil"/>
            </w:tcBorders>
            <w:shd w:val="clear" w:color="auto" w:fill="D9D9D9" w:themeFill="background1" w:themeFillShade="D9"/>
            <w:vAlign w:val="center"/>
          </w:tcPr>
          <w:p w14:paraId="669A2CFE" w14:textId="0B3E18F3" w:rsidR="00BB60F3" w:rsidRPr="002C2708" w:rsidRDefault="003E2AAD" w:rsidP="00BB60F3">
            <w:pPr>
              <w:spacing w:before="0" w:line="264" w:lineRule="auto"/>
              <w:jc w:val="center"/>
              <w:rPr>
                <w:rFonts w:cs="Arial"/>
                <w:sz w:val="20"/>
                <w:szCs w:val="20"/>
              </w:rPr>
            </w:pPr>
            <w:r w:rsidRPr="00926448">
              <w:rPr>
                <w:rFonts w:cs="Arial"/>
                <w:color w:val="000000"/>
                <w:sz w:val="20"/>
                <w:szCs w:val="20"/>
              </w:rPr>
              <w:t>163</w:t>
            </w:r>
          </w:p>
        </w:tc>
        <w:tc>
          <w:tcPr>
            <w:tcW w:w="1347" w:type="dxa"/>
            <w:tcBorders>
              <w:left w:val="nil"/>
            </w:tcBorders>
            <w:shd w:val="clear" w:color="auto" w:fill="D9D9D9" w:themeFill="background1" w:themeFillShade="D9"/>
            <w:vAlign w:val="center"/>
          </w:tcPr>
          <w:p w14:paraId="43BCFE04" w14:textId="16CF6434" w:rsidR="00BB60F3" w:rsidRPr="00926448" w:rsidRDefault="00A97CFF" w:rsidP="00A97CFF">
            <w:pPr>
              <w:spacing w:before="0"/>
              <w:jc w:val="center"/>
              <w:rPr>
                <w:rFonts w:cs="Arial"/>
                <w:color w:val="000000"/>
                <w:sz w:val="20"/>
                <w:szCs w:val="20"/>
              </w:rPr>
            </w:pPr>
            <w:r w:rsidRPr="00926448">
              <w:rPr>
                <w:rFonts w:cs="Arial"/>
                <w:color w:val="000000"/>
                <w:sz w:val="20"/>
                <w:szCs w:val="20"/>
              </w:rPr>
              <w:t>10.7</w:t>
            </w:r>
          </w:p>
        </w:tc>
      </w:tr>
    </w:tbl>
    <w:p w14:paraId="0BF23C32" w14:textId="56C91CB5" w:rsidR="00334640" w:rsidRPr="001C5906" w:rsidRDefault="00334640" w:rsidP="00DB7460">
      <w:pPr>
        <w:pStyle w:val="Caption"/>
      </w:pPr>
      <w:bookmarkStart w:id="204" w:name="_Toc64039040"/>
      <w:bookmarkStart w:id="205" w:name="_Toc147746490"/>
      <w:bookmarkStart w:id="206" w:name="_Toc161128124"/>
      <w:r w:rsidRPr="001C5906">
        <w:t xml:space="preserve">Table </w:t>
      </w:r>
      <w:r>
        <w:fldChar w:fldCharType="begin"/>
      </w:r>
      <w:r>
        <w:instrText>SEQ Table \* ARABIC</w:instrText>
      </w:r>
      <w:r>
        <w:fldChar w:fldCharType="separate"/>
      </w:r>
      <w:r w:rsidR="00CA1CB0">
        <w:rPr>
          <w:noProof/>
        </w:rPr>
        <w:t>8</w:t>
      </w:r>
      <w:r>
        <w:fldChar w:fldCharType="end"/>
      </w:r>
      <w:r w:rsidRPr="001C5906">
        <w:t xml:space="preserve">: </w:t>
      </w:r>
      <w:r w:rsidR="00707746" w:rsidRPr="001C5906">
        <w:t>202</w:t>
      </w:r>
      <w:r w:rsidR="003844E5">
        <w:t>3</w:t>
      </w:r>
      <w:r w:rsidR="00707746" w:rsidRPr="001C5906">
        <w:t xml:space="preserve"> AGPT NRS</w:t>
      </w:r>
      <w:r w:rsidRPr="001C5906">
        <w:t xml:space="preserve"> item frequencies </w:t>
      </w:r>
      <w:r w:rsidR="00DB7460" w:rsidRPr="001C5906">
        <w:t xml:space="preserve">– satisfaction with </w:t>
      </w:r>
      <w:bookmarkEnd w:id="204"/>
      <w:r w:rsidR="00F7552A">
        <w:t xml:space="preserve">GP </w:t>
      </w:r>
      <w:r w:rsidR="00910343">
        <w:t>College</w:t>
      </w:r>
      <w:bookmarkEnd w:id="205"/>
      <w:r w:rsidR="00DB7460" w:rsidRPr="001C5906">
        <w:t xml:space="preserve"> </w:t>
      </w:r>
      <w:r w:rsidR="00927F2C" w:rsidRPr="00A949AF">
        <w:t>(n=1,519)</w:t>
      </w:r>
      <w:bookmarkEnd w:id="206"/>
    </w:p>
    <w:tbl>
      <w:tblPr>
        <w:tblStyle w:val="TableGrid"/>
        <w:tblW w:w="10348" w:type="dxa"/>
        <w:tblInd w:w="-5" w:type="dxa"/>
        <w:tblLook w:val="04A0" w:firstRow="1" w:lastRow="0" w:firstColumn="1" w:lastColumn="0" w:noHBand="0" w:noVBand="1"/>
        <w:tblCaption w:val="Table 8"/>
        <w:tblDescription w:val="Table 8 lists the responses given by registrars in the 2023 AGPT NRS to questions about their satisfaction with their GP College. The table contains four heading columns: 1. Item, 2. Response options, 3. N, and 4. %. &#10;"/>
      </w:tblPr>
      <w:tblGrid>
        <w:gridCol w:w="3686"/>
        <w:gridCol w:w="3969"/>
        <w:gridCol w:w="1346"/>
        <w:gridCol w:w="1347"/>
      </w:tblGrid>
      <w:tr w:rsidR="001407C2" w:rsidRPr="00960ACB" w14:paraId="496E519F" w14:textId="77777777" w:rsidTr="007F7157">
        <w:trPr>
          <w:cantSplit/>
          <w:trHeight w:val="284"/>
          <w:tblHeader/>
        </w:trPr>
        <w:tc>
          <w:tcPr>
            <w:tcW w:w="3686" w:type="dxa"/>
            <w:tcBorders>
              <w:left w:val="single" w:sz="4" w:space="0" w:color="auto"/>
              <w:right w:val="nil"/>
            </w:tcBorders>
            <w:shd w:val="clear" w:color="auto" w:fill="592C5F" w:themeFill="accent1"/>
            <w:vAlign w:val="center"/>
          </w:tcPr>
          <w:p w14:paraId="1B82FDBA" w14:textId="77777777" w:rsidR="00334640" w:rsidRPr="001C5906" w:rsidRDefault="00334640" w:rsidP="00151E76">
            <w:pPr>
              <w:spacing w:before="0" w:line="264" w:lineRule="auto"/>
              <w:rPr>
                <w:rFonts w:cs="Arial"/>
                <w:sz w:val="20"/>
                <w:szCs w:val="20"/>
              </w:rPr>
            </w:pPr>
            <w:r w:rsidRPr="001C5906">
              <w:rPr>
                <w:rFonts w:cs="Arial"/>
                <w:b/>
                <w:color w:val="FFFFFF" w:themeColor="background1"/>
                <w:sz w:val="20"/>
                <w:szCs w:val="20"/>
              </w:rPr>
              <w:t>Item</w:t>
            </w:r>
          </w:p>
        </w:tc>
        <w:tc>
          <w:tcPr>
            <w:tcW w:w="3969" w:type="dxa"/>
            <w:tcBorders>
              <w:left w:val="nil"/>
              <w:right w:val="single" w:sz="4" w:space="0" w:color="auto"/>
            </w:tcBorders>
            <w:shd w:val="clear" w:color="auto" w:fill="592C5F" w:themeFill="accent1"/>
            <w:vAlign w:val="center"/>
          </w:tcPr>
          <w:p w14:paraId="0B4C9167" w14:textId="77777777" w:rsidR="00334640" w:rsidRPr="001C5906" w:rsidRDefault="00334640" w:rsidP="00151E76">
            <w:pPr>
              <w:spacing w:before="0" w:line="264" w:lineRule="auto"/>
              <w:rPr>
                <w:rFonts w:cs="Arial"/>
                <w:color w:val="000000"/>
                <w:sz w:val="20"/>
                <w:szCs w:val="20"/>
              </w:rPr>
            </w:pPr>
            <w:r w:rsidRPr="001C5906">
              <w:rPr>
                <w:rFonts w:cs="Arial"/>
                <w:b/>
                <w:color w:val="FFFFFF" w:themeColor="background1"/>
                <w:sz w:val="20"/>
                <w:szCs w:val="20"/>
              </w:rPr>
              <w:t>Response options</w:t>
            </w:r>
          </w:p>
        </w:tc>
        <w:tc>
          <w:tcPr>
            <w:tcW w:w="1346" w:type="dxa"/>
            <w:tcBorders>
              <w:left w:val="single" w:sz="4" w:space="0" w:color="auto"/>
              <w:right w:val="nil"/>
            </w:tcBorders>
            <w:shd w:val="clear" w:color="auto" w:fill="592C5F" w:themeFill="accent1"/>
            <w:vAlign w:val="center"/>
          </w:tcPr>
          <w:p w14:paraId="1372E52D" w14:textId="77777777" w:rsidR="00334640" w:rsidRPr="001C5906" w:rsidRDefault="00334640" w:rsidP="00151E76">
            <w:pPr>
              <w:spacing w:before="0" w:line="264" w:lineRule="auto"/>
              <w:jc w:val="center"/>
              <w:rPr>
                <w:rFonts w:cs="Arial"/>
                <w:sz w:val="20"/>
                <w:szCs w:val="20"/>
              </w:rPr>
            </w:pPr>
            <w:r w:rsidRPr="001C5906">
              <w:rPr>
                <w:rFonts w:cs="Arial"/>
                <w:b/>
                <w:color w:val="FFFFFF" w:themeColor="background1"/>
                <w:sz w:val="20"/>
                <w:szCs w:val="20"/>
              </w:rPr>
              <w:t>N</w:t>
            </w:r>
          </w:p>
        </w:tc>
        <w:tc>
          <w:tcPr>
            <w:tcW w:w="1347" w:type="dxa"/>
            <w:tcBorders>
              <w:left w:val="nil"/>
            </w:tcBorders>
            <w:shd w:val="clear" w:color="auto" w:fill="592C5F" w:themeFill="accent1"/>
            <w:vAlign w:val="center"/>
          </w:tcPr>
          <w:p w14:paraId="39CEB123" w14:textId="7B7B9DF8" w:rsidR="00334640" w:rsidRPr="001C5906" w:rsidRDefault="00A4070A" w:rsidP="00151E76">
            <w:pPr>
              <w:spacing w:before="0" w:line="264" w:lineRule="auto"/>
              <w:jc w:val="center"/>
              <w:rPr>
                <w:rFonts w:cs="Arial"/>
                <w:b/>
                <w:color w:val="FFFFFF" w:themeColor="background1"/>
                <w:sz w:val="20"/>
                <w:szCs w:val="20"/>
              </w:rPr>
            </w:pPr>
            <w:r w:rsidRPr="001C5906">
              <w:rPr>
                <w:rFonts w:cs="Arial"/>
                <w:b/>
                <w:color w:val="FFFFFF" w:themeColor="background1"/>
                <w:sz w:val="20"/>
                <w:szCs w:val="20"/>
              </w:rPr>
              <w:t>%</w:t>
            </w:r>
          </w:p>
        </w:tc>
      </w:tr>
      <w:tr w:rsidR="00334640" w:rsidRPr="00960ACB"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06CC178A" w:rsidR="00334640" w:rsidRPr="001C5906" w:rsidRDefault="00334640" w:rsidP="00151E76">
            <w:pPr>
              <w:spacing w:before="0" w:line="264" w:lineRule="auto"/>
              <w:rPr>
                <w:rFonts w:cs="Arial"/>
                <w:sz w:val="20"/>
                <w:szCs w:val="20"/>
              </w:rPr>
            </w:pPr>
            <w:r w:rsidRPr="001C5906">
              <w:rPr>
                <w:rFonts w:cs="Arial"/>
                <w:sz w:val="20"/>
                <w:szCs w:val="20"/>
              </w:rPr>
              <w:t xml:space="preserve">How would you rate your </w:t>
            </w:r>
            <w:r w:rsidRPr="001C5906">
              <w:rPr>
                <w:rFonts w:cs="Arial"/>
                <w:sz w:val="20"/>
                <w:szCs w:val="20"/>
                <w:shd w:val="clear" w:color="auto" w:fill="D9D9D9" w:themeFill="background1" w:themeFillShade="D9"/>
              </w:rPr>
              <w:t xml:space="preserve">satisfaction with the following aspects of your </w:t>
            </w:r>
            <w:r w:rsidR="005D14EE" w:rsidRPr="001C5906">
              <w:rPr>
                <w:rFonts w:cs="Arial"/>
                <w:sz w:val="20"/>
                <w:szCs w:val="20"/>
                <w:shd w:val="clear" w:color="auto" w:fill="D9D9D9" w:themeFill="background1" w:themeFillShade="D9"/>
              </w:rPr>
              <w:t>College</w:t>
            </w:r>
            <w:r w:rsidRPr="001C5906">
              <w:rPr>
                <w:rFonts w:cs="Arial"/>
                <w:sz w:val="20"/>
                <w:szCs w:val="20"/>
                <w:shd w:val="clear" w:color="auto" w:fill="D9D9D9" w:themeFill="background1" w:themeFillShade="D9"/>
              </w:rPr>
              <w:t xml:space="preserve"> in </w:t>
            </w:r>
            <w:r w:rsidR="00C05A56" w:rsidRPr="001C5906">
              <w:rPr>
                <w:rFonts w:cs="Arial"/>
                <w:sz w:val="20"/>
                <w:szCs w:val="20"/>
                <w:shd w:val="clear" w:color="auto" w:fill="D9D9D9" w:themeFill="background1" w:themeFillShade="D9"/>
              </w:rPr>
              <w:t xml:space="preserve">Semester One, </w:t>
            </w:r>
            <w:r w:rsidR="00707746" w:rsidRPr="001C5906">
              <w:rPr>
                <w:rFonts w:cs="Arial"/>
                <w:sz w:val="20"/>
                <w:szCs w:val="20"/>
                <w:shd w:val="clear" w:color="auto" w:fill="D9D9D9" w:themeFill="background1" w:themeFillShade="D9"/>
              </w:rPr>
              <w:t>202</w:t>
            </w:r>
            <w:r w:rsidR="005D14EE" w:rsidRPr="001C5906">
              <w:rPr>
                <w:rFonts w:cs="Arial"/>
                <w:sz w:val="20"/>
                <w:szCs w:val="20"/>
                <w:shd w:val="clear" w:color="auto" w:fill="D9D9D9" w:themeFill="background1" w:themeFillShade="D9"/>
              </w:rPr>
              <w:t>3</w:t>
            </w:r>
            <w:r w:rsidRPr="001C5906">
              <w:rPr>
                <w:rFonts w:cs="Arial"/>
                <w:sz w:val="20"/>
                <w:szCs w:val="20"/>
                <w:shd w:val="clear" w:color="auto" w:fill="D9D9D9" w:themeFill="background1" w:themeFillShade="D9"/>
              </w:rPr>
              <w:t>?</w:t>
            </w:r>
          </w:p>
        </w:tc>
      </w:tr>
      <w:tr w:rsidR="00142F34" w:rsidRPr="00960ACB" w14:paraId="028DAB87" w14:textId="77777777" w:rsidTr="001C5906">
        <w:trPr>
          <w:cantSplit/>
          <w:trHeight w:val="284"/>
        </w:trPr>
        <w:tc>
          <w:tcPr>
            <w:tcW w:w="3686" w:type="dxa"/>
            <w:vMerge w:val="restart"/>
            <w:tcBorders>
              <w:left w:val="single" w:sz="4" w:space="0" w:color="auto"/>
              <w:right w:val="nil"/>
            </w:tcBorders>
            <w:shd w:val="clear" w:color="auto" w:fill="auto"/>
            <w:vAlign w:val="center"/>
          </w:tcPr>
          <w:p w14:paraId="736AD16F" w14:textId="77777777" w:rsidR="00142F34" w:rsidRPr="001C5906" w:rsidRDefault="00142F34" w:rsidP="00142F34">
            <w:pPr>
              <w:spacing w:before="0" w:line="264" w:lineRule="auto"/>
              <w:rPr>
                <w:rFonts w:eastAsia="Times New Roman" w:cs="Arial"/>
                <w:sz w:val="20"/>
                <w:szCs w:val="20"/>
                <w:lang w:eastAsia="en-AU"/>
              </w:rPr>
            </w:pPr>
            <w:r w:rsidRPr="001C5906">
              <w:rPr>
                <w:rFonts w:cs="Arial"/>
                <w:sz w:val="20"/>
                <w:szCs w:val="20"/>
              </w:rPr>
              <w:t>Overall training &amp; education quality</w:t>
            </w:r>
          </w:p>
          <w:p w14:paraId="63F1919F"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456C7C2B"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6DE45DAD" w14:textId="1C2F140F" w:rsidR="00142F34" w:rsidRPr="001C5906" w:rsidRDefault="00370370" w:rsidP="00142F34">
            <w:pPr>
              <w:spacing w:before="0" w:line="264" w:lineRule="auto"/>
              <w:jc w:val="center"/>
              <w:rPr>
                <w:rFonts w:eastAsia="Times New Roman" w:cs="Arial"/>
                <w:sz w:val="20"/>
                <w:szCs w:val="20"/>
                <w:lang w:eastAsia="en-AU"/>
              </w:rPr>
            </w:pPr>
            <w:r w:rsidRPr="001C5906">
              <w:rPr>
                <w:rFonts w:cs="Arial"/>
                <w:color w:val="010205"/>
                <w:sz w:val="20"/>
                <w:szCs w:val="20"/>
              </w:rPr>
              <w:t>69</w:t>
            </w:r>
          </w:p>
        </w:tc>
        <w:tc>
          <w:tcPr>
            <w:tcW w:w="1347" w:type="dxa"/>
            <w:tcBorders>
              <w:left w:val="nil"/>
            </w:tcBorders>
            <w:vAlign w:val="center"/>
          </w:tcPr>
          <w:p w14:paraId="6CEAB0CD" w14:textId="7BD28A11" w:rsidR="00142F34" w:rsidRPr="001C5906" w:rsidRDefault="00370370" w:rsidP="00142F34">
            <w:pPr>
              <w:spacing w:before="0" w:line="264" w:lineRule="auto"/>
              <w:jc w:val="center"/>
              <w:rPr>
                <w:rFonts w:cs="Arial"/>
                <w:sz w:val="20"/>
                <w:szCs w:val="20"/>
              </w:rPr>
            </w:pPr>
            <w:r w:rsidRPr="001C5906">
              <w:rPr>
                <w:rFonts w:cs="Arial"/>
                <w:color w:val="010205"/>
                <w:sz w:val="20"/>
                <w:szCs w:val="20"/>
              </w:rPr>
              <w:t>4.6</w:t>
            </w:r>
          </w:p>
        </w:tc>
      </w:tr>
      <w:tr w:rsidR="00142F34" w:rsidRPr="00960ACB" w14:paraId="5935EB69" w14:textId="77777777" w:rsidTr="001C5906">
        <w:trPr>
          <w:cantSplit/>
          <w:trHeight w:val="284"/>
        </w:trPr>
        <w:tc>
          <w:tcPr>
            <w:tcW w:w="3686" w:type="dxa"/>
            <w:vMerge/>
            <w:tcBorders>
              <w:left w:val="single" w:sz="4" w:space="0" w:color="auto"/>
              <w:right w:val="nil"/>
            </w:tcBorders>
            <w:shd w:val="clear" w:color="auto" w:fill="auto"/>
            <w:vAlign w:val="center"/>
          </w:tcPr>
          <w:p w14:paraId="0FFA01AF"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051F4D6E"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1CEA1795" w14:textId="7775A60F"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166</w:t>
            </w:r>
          </w:p>
        </w:tc>
        <w:tc>
          <w:tcPr>
            <w:tcW w:w="1347" w:type="dxa"/>
            <w:tcBorders>
              <w:left w:val="nil"/>
            </w:tcBorders>
            <w:vAlign w:val="center"/>
          </w:tcPr>
          <w:p w14:paraId="5B975F75" w14:textId="5707AE27" w:rsidR="00142F34" w:rsidRPr="001C5906" w:rsidRDefault="00370370" w:rsidP="00142F34">
            <w:pPr>
              <w:spacing w:before="0" w:line="264" w:lineRule="auto"/>
              <w:jc w:val="center"/>
              <w:rPr>
                <w:rFonts w:cs="Arial"/>
                <w:sz w:val="20"/>
                <w:szCs w:val="20"/>
              </w:rPr>
            </w:pPr>
            <w:r w:rsidRPr="001C5906">
              <w:rPr>
                <w:rFonts w:cs="Arial"/>
                <w:color w:val="010205"/>
                <w:sz w:val="20"/>
                <w:szCs w:val="20"/>
              </w:rPr>
              <w:t>11.1</w:t>
            </w:r>
          </w:p>
        </w:tc>
      </w:tr>
      <w:tr w:rsidR="00142F34" w:rsidRPr="00960ACB" w14:paraId="2AD912E6" w14:textId="77777777" w:rsidTr="001C5906">
        <w:trPr>
          <w:cantSplit/>
          <w:trHeight w:val="284"/>
        </w:trPr>
        <w:tc>
          <w:tcPr>
            <w:tcW w:w="3686" w:type="dxa"/>
            <w:vMerge/>
            <w:tcBorders>
              <w:left w:val="single" w:sz="4" w:space="0" w:color="auto"/>
              <w:right w:val="nil"/>
            </w:tcBorders>
            <w:shd w:val="clear" w:color="auto" w:fill="auto"/>
            <w:vAlign w:val="center"/>
          </w:tcPr>
          <w:p w14:paraId="0495082B"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6467181C"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6214D6BE" w14:textId="31ACABCC" w:rsidR="00142F34" w:rsidRPr="001C5906" w:rsidRDefault="00370370" w:rsidP="00142F34">
            <w:pPr>
              <w:spacing w:before="0" w:line="264" w:lineRule="auto"/>
              <w:jc w:val="center"/>
              <w:rPr>
                <w:rFonts w:cs="Arial"/>
                <w:sz w:val="20"/>
                <w:szCs w:val="20"/>
              </w:rPr>
            </w:pPr>
            <w:r w:rsidRPr="001C5906">
              <w:rPr>
                <w:rFonts w:cs="Arial"/>
                <w:color w:val="010205"/>
                <w:sz w:val="20"/>
                <w:szCs w:val="20"/>
              </w:rPr>
              <w:t>424</w:t>
            </w:r>
          </w:p>
        </w:tc>
        <w:tc>
          <w:tcPr>
            <w:tcW w:w="1347" w:type="dxa"/>
            <w:tcBorders>
              <w:left w:val="nil"/>
            </w:tcBorders>
            <w:vAlign w:val="center"/>
          </w:tcPr>
          <w:p w14:paraId="547F186E" w14:textId="5CB0F14C" w:rsidR="00142F34" w:rsidRPr="001C5906" w:rsidRDefault="00370370" w:rsidP="00142F34">
            <w:pPr>
              <w:spacing w:before="0" w:line="264" w:lineRule="auto"/>
              <w:jc w:val="center"/>
              <w:rPr>
                <w:rFonts w:cs="Arial"/>
                <w:sz w:val="20"/>
                <w:szCs w:val="20"/>
              </w:rPr>
            </w:pPr>
            <w:r w:rsidRPr="001C5906">
              <w:rPr>
                <w:rFonts w:cs="Arial"/>
                <w:color w:val="010205"/>
                <w:sz w:val="20"/>
                <w:szCs w:val="20"/>
              </w:rPr>
              <w:t>28.3</w:t>
            </w:r>
          </w:p>
        </w:tc>
      </w:tr>
      <w:tr w:rsidR="00142F34" w:rsidRPr="00960ACB" w14:paraId="17F00D6E" w14:textId="77777777" w:rsidTr="001C5906">
        <w:trPr>
          <w:cantSplit/>
          <w:trHeight w:val="284"/>
        </w:trPr>
        <w:tc>
          <w:tcPr>
            <w:tcW w:w="3686" w:type="dxa"/>
            <w:vMerge/>
            <w:tcBorders>
              <w:left w:val="single" w:sz="4" w:space="0" w:color="auto"/>
              <w:right w:val="nil"/>
            </w:tcBorders>
            <w:shd w:val="clear" w:color="auto" w:fill="auto"/>
            <w:vAlign w:val="center"/>
          </w:tcPr>
          <w:p w14:paraId="64B6BA5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117DC65"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1B6EF665" w14:textId="7C28D841" w:rsidR="00142F34" w:rsidRPr="001C5906" w:rsidRDefault="00370370" w:rsidP="00142F34">
            <w:pPr>
              <w:spacing w:before="0" w:line="264" w:lineRule="auto"/>
              <w:jc w:val="center"/>
              <w:rPr>
                <w:rFonts w:cs="Arial"/>
                <w:sz w:val="20"/>
                <w:szCs w:val="20"/>
              </w:rPr>
            </w:pPr>
            <w:r w:rsidRPr="001C5906">
              <w:rPr>
                <w:rFonts w:cs="Arial"/>
                <w:color w:val="010205"/>
                <w:sz w:val="20"/>
                <w:szCs w:val="20"/>
              </w:rPr>
              <w:t>599</w:t>
            </w:r>
          </w:p>
        </w:tc>
        <w:tc>
          <w:tcPr>
            <w:tcW w:w="1347" w:type="dxa"/>
            <w:tcBorders>
              <w:left w:val="nil"/>
            </w:tcBorders>
            <w:vAlign w:val="center"/>
          </w:tcPr>
          <w:p w14:paraId="0AEF4328" w14:textId="0B25D65E" w:rsidR="00142F34" w:rsidRPr="001C5906" w:rsidRDefault="00370370" w:rsidP="00142F34">
            <w:pPr>
              <w:spacing w:before="0" w:line="264" w:lineRule="auto"/>
              <w:jc w:val="center"/>
              <w:rPr>
                <w:rFonts w:cs="Arial"/>
                <w:sz w:val="20"/>
                <w:szCs w:val="20"/>
              </w:rPr>
            </w:pPr>
            <w:r w:rsidRPr="001C5906">
              <w:rPr>
                <w:rFonts w:cs="Arial"/>
                <w:color w:val="010205"/>
                <w:sz w:val="20"/>
                <w:szCs w:val="20"/>
              </w:rPr>
              <w:t>40.0</w:t>
            </w:r>
          </w:p>
        </w:tc>
      </w:tr>
      <w:tr w:rsidR="00142F34" w:rsidRPr="00960ACB" w14:paraId="1E1F2F57" w14:textId="77777777" w:rsidTr="001C5906">
        <w:trPr>
          <w:cantSplit/>
          <w:trHeight w:val="284"/>
        </w:trPr>
        <w:tc>
          <w:tcPr>
            <w:tcW w:w="3686" w:type="dxa"/>
            <w:vMerge/>
            <w:tcBorders>
              <w:left w:val="single" w:sz="4" w:space="0" w:color="auto"/>
              <w:right w:val="nil"/>
            </w:tcBorders>
            <w:shd w:val="clear" w:color="auto" w:fill="auto"/>
            <w:vAlign w:val="center"/>
          </w:tcPr>
          <w:p w14:paraId="6F3FFBC4"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04AA80FF"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C23749B" w14:textId="1F879358" w:rsidR="00142F34" w:rsidRPr="001C5906" w:rsidRDefault="00370370" w:rsidP="00142F34">
            <w:pPr>
              <w:spacing w:before="0" w:line="264" w:lineRule="auto"/>
              <w:jc w:val="center"/>
              <w:rPr>
                <w:rFonts w:cs="Arial"/>
                <w:sz w:val="20"/>
                <w:szCs w:val="20"/>
              </w:rPr>
            </w:pPr>
            <w:r w:rsidRPr="001C5906">
              <w:rPr>
                <w:rFonts w:cs="Arial"/>
                <w:color w:val="010205"/>
                <w:sz w:val="20"/>
                <w:szCs w:val="20"/>
              </w:rPr>
              <w:t>239</w:t>
            </w:r>
          </w:p>
        </w:tc>
        <w:tc>
          <w:tcPr>
            <w:tcW w:w="1347" w:type="dxa"/>
            <w:tcBorders>
              <w:left w:val="nil"/>
            </w:tcBorders>
            <w:vAlign w:val="center"/>
          </w:tcPr>
          <w:p w14:paraId="173D1A1B" w14:textId="459D7AE3"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16.0</w:t>
            </w:r>
          </w:p>
        </w:tc>
      </w:tr>
      <w:tr w:rsidR="001407C2" w:rsidRPr="00960ACB" w14:paraId="3F2DE330" w14:textId="77777777" w:rsidTr="001C590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D67D28E" w14:textId="77777777" w:rsidR="00142F34" w:rsidRPr="001C5906" w:rsidRDefault="00142F34" w:rsidP="00142F34">
            <w:pPr>
              <w:spacing w:before="0" w:line="264" w:lineRule="auto"/>
              <w:rPr>
                <w:rFonts w:eastAsia="Times New Roman" w:cs="Arial"/>
                <w:sz w:val="20"/>
                <w:szCs w:val="20"/>
                <w:lang w:eastAsia="en-AU"/>
              </w:rPr>
            </w:pPr>
            <w:r w:rsidRPr="001C5906">
              <w:rPr>
                <w:rFonts w:cs="Arial"/>
                <w:sz w:val="20"/>
                <w:szCs w:val="20"/>
              </w:rPr>
              <w:t>Training advice</w:t>
            </w:r>
          </w:p>
          <w:p w14:paraId="0305630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0B514C2"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3DEA0AB4" w14:textId="55A5F5BE" w:rsidR="00142F34" w:rsidRPr="001C5906" w:rsidRDefault="00370370" w:rsidP="00142F34">
            <w:pPr>
              <w:spacing w:before="0" w:line="264" w:lineRule="auto"/>
              <w:jc w:val="center"/>
              <w:rPr>
                <w:rFonts w:cs="Arial"/>
                <w:sz w:val="20"/>
                <w:szCs w:val="20"/>
              </w:rPr>
            </w:pPr>
            <w:r w:rsidRPr="001C5906">
              <w:rPr>
                <w:rFonts w:cs="Arial"/>
                <w:color w:val="010205"/>
                <w:sz w:val="20"/>
                <w:szCs w:val="20"/>
              </w:rPr>
              <w:t>60</w:t>
            </w:r>
          </w:p>
        </w:tc>
        <w:tc>
          <w:tcPr>
            <w:tcW w:w="1347" w:type="dxa"/>
            <w:tcBorders>
              <w:left w:val="nil"/>
            </w:tcBorders>
            <w:shd w:val="clear" w:color="auto" w:fill="D9D9D9" w:themeFill="background1" w:themeFillShade="D9"/>
            <w:vAlign w:val="center"/>
          </w:tcPr>
          <w:p w14:paraId="56A97D04" w14:textId="45802CC8" w:rsidR="00142F34" w:rsidRPr="001C5906" w:rsidRDefault="00370370" w:rsidP="00142F34">
            <w:pPr>
              <w:spacing w:before="0" w:line="264" w:lineRule="auto"/>
              <w:jc w:val="center"/>
              <w:rPr>
                <w:rFonts w:cs="Arial"/>
                <w:sz w:val="20"/>
                <w:szCs w:val="20"/>
              </w:rPr>
            </w:pPr>
            <w:r w:rsidRPr="001C5906">
              <w:rPr>
                <w:rFonts w:cs="Arial"/>
                <w:color w:val="010205"/>
                <w:sz w:val="20"/>
                <w:szCs w:val="20"/>
              </w:rPr>
              <w:t>4.0</w:t>
            </w:r>
          </w:p>
        </w:tc>
      </w:tr>
      <w:tr w:rsidR="001407C2" w:rsidRPr="00960ACB" w14:paraId="535205D4"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0BCF0B4"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2B6AF3B9" w14:textId="2D822054"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169</w:t>
            </w:r>
          </w:p>
        </w:tc>
        <w:tc>
          <w:tcPr>
            <w:tcW w:w="1347" w:type="dxa"/>
            <w:tcBorders>
              <w:left w:val="nil"/>
            </w:tcBorders>
            <w:shd w:val="clear" w:color="auto" w:fill="D9D9D9" w:themeFill="background1" w:themeFillShade="D9"/>
            <w:vAlign w:val="center"/>
          </w:tcPr>
          <w:p w14:paraId="4114BAE0" w14:textId="6142D816" w:rsidR="00142F34" w:rsidRPr="001C5906" w:rsidRDefault="00370370" w:rsidP="00142F34">
            <w:pPr>
              <w:spacing w:before="0" w:line="264" w:lineRule="auto"/>
              <w:jc w:val="center"/>
              <w:rPr>
                <w:rFonts w:cs="Arial"/>
                <w:sz w:val="20"/>
                <w:szCs w:val="20"/>
              </w:rPr>
            </w:pPr>
            <w:r w:rsidRPr="001C5906">
              <w:rPr>
                <w:rFonts w:cs="Arial"/>
                <w:color w:val="010205"/>
                <w:sz w:val="20"/>
                <w:szCs w:val="20"/>
              </w:rPr>
              <w:t>11.2</w:t>
            </w:r>
          </w:p>
        </w:tc>
      </w:tr>
      <w:tr w:rsidR="001407C2" w:rsidRPr="00960ACB" w14:paraId="4E89D32A"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1D0897C"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48372CFE" w14:textId="621A5A66" w:rsidR="00142F34" w:rsidRPr="001C5906" w:rsidRDefault="00370370" w:rsidP="00142F34">
            <w:pPr>
              <w:spacing w:before="0" w:line="264" w:lineRule="auto"/>
              <w:jc w:val="center"/>
              <w:rPr>
                <w:rFonts w:cs="Arial"/>
                <w:sz w:val="20"/>
                <w:szCs w:val="20"/>
              </w:rPr>
            </w:pPr>
            <w:r w:rsidRPr="001C5906">
              <w:rPr>
                <w:rFonts w:cs="Arial"/>
                <w:color w:val="010205"/>
                <w:sz w:val="20"/>
                <w:szCs w:val="20"/>
              </w:rPr>
              <w:t>412</w:t>
            </w:r>
          </w:p>
        </w:tc>
        <w:tc>
          <w:tcPr>
            <w:tcW w:w="1347" w:type="dxa"/>
            <w:tcBorders>
              <w:left w:val="nil"/>
            </w:tcBorders>
            <w:shd w:val="clear" w:color="auto" w:fill="D9D9D9" w:themeFill="background1" w:themeFillShade="D9"/>
            <w:vAlign w:val="center"/>
          </w:tcPr>
          <w:p w14:paraId="07C5E90A" w14:textId="5C689F41" w:rsidR="00142F34" w:rsidRPr="001C5906" w:rsidRDefault="00370370" w:rsidP="00142F34">
            <w:pPr>
              <w:spacing w:before="0" w:line="264" w:lineRule="auto"/>
              <w:jc w:val="center"/>
              <w:rPr>
                <w:rFonts w:cs="Arial"/>
                <w:sz w:val="20"/>
                <w:szCs w:val="20"/>
              </w:rPr>
            </w:pPr>
            <w:r w:rsidRPr="001C5906">
              <w:rPr>
                <w:rFonts w:cs="Arial"/>
                <w:color w:val="010205"/>
                <w:sz w:val="20"/>
                <w:szCs w:val="20"/>
              </w:rPr>
              <w:t>27.4</w:t>
            </w:r>
          </w:p>
        </w:tc>
      </w:tr>
      <w:tr w:rsidR="001407C2" w:rsidRPr="00960ACB" w14:paraId="2258571B"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F589A14"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51BA6C4" w14:textId="45DD811A" w:rsidR="00142F34" w:rsidRPr="001C5906" w:rsidRDefault="00370370" w:rsidP="00142F34">
            <w:pPr>
              <w:spacing w:before="0" w:line="264" w:lineRule="auto"/>
              <w:jc w:val="center"/>
              <w:rPr>
                <w:rFonts w:cs="Arial"/>
                <w:sz w:val="20"/>
                <w:szCs w:val="20"/>
              </w:rPr>
            </w:pPr>
            <w:r w:rsidRPr="001C5906">
              <w:rPr>
                <w:rFonts w:cs="Arial"/>
                <w:color w:val="010205"/>
                <w:sz w:val="20"/>
                <w:szCs w:val="20"/>
              </w:rPr>
              <w:t>598</w:t>
            </w:r>
          </w:p>
        </w:tc>
        <w:tc>
          <w:tcPr>
            <w:tcW w:w="1347" w:type="dxa"/>
            <w:tcBorders>
              <w:left w:val="nil"/>
            </w:tcBorders>
            <w:shd w:val="clear" w:color="auto" w:fill="D9D9D9" w:themeFill="background1" w:themeFillShade="D9"/>
            <w:vAlign w:val="center"/>
          </w:tcPr>
          <w:p w14:paraId="30D97B34" w14:textId="34B26398" w:rsidR="00142F34" w:rsidRPr="001C5906" w:rsidRDefault="00370370" w:rsidP="00142F34">
            <w:pPr>
              <w:spacing w:before="0" w:line="264" w:lineRule="auto"/>
              <w:jc w:val="center"/>
              <w:rPr>
                <w:rFonts w:cs="Arial"/>
                <w:sz w:val="20"/>
                <w:szCs w:val="20"/>
              </w:rPr>
            </w:pPr>
            <w:r w:rsidRPr="001C5906">
              <w:rPr>
                <w:rFonts w:cs="Arial"/>
                <w:color w:val="010205"/>
                <w:sz w:val="20"/>
                <w:szCs w:val="20"/>
              </w:rPr>
              <w:t>39.8</w:t>
            </w:r>
          </w:p>
        </w:tc>
      </w:tr>
      <w:tr w:rsidR="001407C2" w:rsidRPr="00960ACB" w14:paraId="24B28FEB"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E4F6C8"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EDC0F60" w14:textId="0C80C749" w:rsidR="00142F34" w:rsidRPr="001C5906" w:rsidRDefault="00370370" w:rsidP="00142F34">
            <w:pPr>
              <w:spacing w:before="0" w:line="264" w:lineRule="auto"/>
              <w:jc w:val="center"/>
              <w:rPr>
                <w:rFonts w:cs="Arial"/>
                <w:sz w:val="20"/>
                <w:szCs w:val="20"/>
              </w:rPr>
            </w:pPr>
            <w:r w:rsidRPr="001C5906">
              <w:rPr>
                <w:rFonts w:cs="Arial"/>
                <w:color w:val="010205"/>
                <w:sz w:val="20"/>
                <w:szCs w:val="20"/>
              </w:rPr>
              <w:t>264</w:t>
            </w:r>
          </w:p>
        </w:tc>
        <w:tc>
          <w:tcPr>
            <w:tcW w:w="1347" w:type="dxa"/>
            <w:tcBorders>
              <w:left w:val="nil"/>
            </w:tcBorders>
            <w:shd w:val="clear" w:color="auto" w:fill="D9D9D9" w:themeFill="background1" w:themeFillShade="D9"/>
            <w:vAlign w:val="center"/>
          </w:tcPr>
          <w:p w14:paraId="3B46C2F9" w14:textId="3AA39609" w:rsidR="00142F34" w:rsidRPr="001C5906" w:rsidRDefault="00370370" w:rsidP="00142F34">
            <w:pPr>
              <w:spacing w:before="0" w:line="264" w:lineRule="auto"/>
              <w:jc w:val="center"/>
              <w:rPr>
                <w:rFonts w:cs="Arial"/>
                <w:sz w:val="20"/>
                <w:szCs w:val="20"/>
              </w:rPr>
            </w:pPr>
            <w:r w:rsidRPr="001C5906">
              <w:rPr>
                <w:rFonts w:cs="Arial"/>
                <w:color w:val="010205"/>
                <w:sz w:val="20"/>
                <w:szCs w:val="20"/>
              </w:rPr>
              <w:t>17.6</w:t>
            </w:r>
          </w:p>
        </w:tc>
      </w:tr>
      <w:tr w:rsidR="00142F34" w:rsidRPr="00960ACB" w14:paraId="7DC563BF" w14:textId="77777777" w:rsidTr="001C5906">
        <w:trPr>
          <w:cantSplit/>
          <w:trHeight w:val="284"/>
        </w:trPr>
        <w:tc>
          <w:tcPr>
            <w:tcW w:w="3686" w:type="dxa"/>
            <w:vMerge w:val="restart"/>
            <w:tcBorders>
              <w:left w:val="single" w:sz="4" w:space="0" w:color="auto"/>
              <w:right w:val="nil"/>
            </w:tcBorders>
            <w:shd w:val="clear" w:color="auto" w:fill="auto"/>
            <w:vAlign w:val="center"/>
          </w:tcPr>
          <w:p w14:paraId="6F472648" w14:textId="71F12083" w:rsidR="00142F34" w:rsidRPr="001C5906" w:rsidRDefault="005F5F50" w:rsidP="00142F34">
            <w:pPr>
              <w:spacing w:before="0" w:line="264" w:lineRule="auto"/>
              <w:rPr>
                <w:rFonts w:cs="Arial"/>
                <w:sz w:val="20"/>
                <w:szCs w:val="20"/>
              </w:rPr>
            </w:pPr>
            <w:r w:rsidRPr="001C5906">
              <w:rPr>
                <w:rFonts w:cs="Arial"/>
                <w:sz w:val="20"/>
                <w:szCs w:val="20"/>
              </w:rPr>
              <w:t xml:space="preserve">Feedback on training progress </w:t>
            </w:r>
          </w:p>
        </w:tc>
        <w:tc>
          <w:tcPr>
            <w:tcW w:w="3969" w:type="dxa"/>
            <w:tcBorders>
              <w:left w:val="nil"/>
              <w:right w:val="single" w:sz="4" w:space="0" w:color="auto"/>
            </w:tcBorders>
            <w:vAlign w:val="center"/>
          </w:tcPr>
          <w:p w14:paraId="17949A0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3AE51053" w14:textId="510589B0" w:rsidR="00142F34" w:rsidRPr="001C5906" w:rsidRDefault="00370370" w:rsidP="00142F34">
            <w:pPr>
              <w:spacing w:before="0" w:line="264" w:lineRule="auto"/>
              <w:jc w:val="center"/>
              <w:rPr>
                <w:rFonts w:cs="Arial"/>
                <w:sz w:val="20"/>
                <w:szCs w:val="20"/>
              </w:rPr>
            </w:pPr>
            <w:r w:rsidRPr="001C5906">
              <w:rPr>
                <w:rFonts w:cs="Arial"/>
                <w:color w:val="010205"/>
                <w:sz w:val="20"/>
                <w:szCs w:val="20"/>
              </w:rPr>
              <w:t>57</w:t>
            </w:r>
          </w:p>
        </w:tc>
        <w:tc>
          <w:tcPr>
            <w:tcW w:w="1347" w:type="dxa"/>
            <w:tcBorders>
              <w:left w:val="nil"/>
            </w:tcBorders>
            <w:vAlign w:val="center"/>
          </w:tcPr>
          <w:p w14:paraId="00B01294" w14:textId="30BFAC9D" w:rsidR="00142F34" w:rsidRPr="001C5906" w:rsidRDefault="00370370" w:rsidP="00142F34">
            <w:pPr>
              <w:spacing w:before="0" w:line="264" w:lineRule="auto"/>
              <w:jc w:val="center"/>
              <w:rPr>
                <w:rFonts w:cs="Arial"/>
                <w:sz w:val="20"/>
                <w:szCs w:val="20"/>
              </w:rPr>
            </w:pPr>
            <w:r w:rsidRPr="001C5906">
              <w:rPr>
                <w:rFonts w:cs="Arial"/>
                <w:color w:val="010205"/>
                <w:sz w:val="20"/>
                <w:szCs w:val="20"/>
              </w:rPr>
              <w:t>3.8</w:t>
            </w:r>
          </w:p>
        </w:tc>
      </w:tr>
      <w:tr w:rsidR="00142F34" w:rsidRPr="00960ACB" w14:paraId="1E01A1BB" w14:textId="77777777" w:rsidTr="001C5906">
        <w:trPr>
          <w:cantSplit/>
          <w:trHeight w:val="284"/>
        </w:trPr>
        <w:tc>
          <w:tcPr>
            <w:tcW w:w="3686" w:type="dxa"/>
            <w:vMerge/>
            <w:tcBorders>
              <w:left w:val="single" w:sz="4" w:space="0" w:color="auto"/>
              <w:right w:val="nil"/>
            </w:tcBorders>
            <w:shd w:val="clear" w:color="auto" w:fill="auto"/>
            <w:vAlign w:val="center"/>
          </w:tcPr>
          <w:p w14:paraId="18908822"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7BC33506"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0AD61B9F" w14:textId="37E78CBD" w:rsidR="00142F34" w:rsidRPr="001C5906" w:rsidRDefault="00370370" w:rsidP="00142F34">
            <w:pPr>
              <w:spacing w:before="0" w:line="264" w:lineRule="auto"/>
              <w:jc w:val="center"/>
              <w:rPr>
                <w:rFonts w:cs="Arial"/>
                <w:sz w:val="20"/>
                <w:szCs w:val="20"/>
              </w:rPr>
            </w:pPr>
            <w:r w:rsidRPr="001C5906">
              <w:rPr>
                <w:rFonts w:cs="Arial"/>
                <w:color w:val="010205"/>
                <w:sz w:val="20"/>
                <w:szCs w:val="20"/>
              </w:rPr>
              <w:t>156</w:t>
            </w:r>
          </w:p>
        </w:tc>
        <w:tc>
          <w:tcPr>
            <w:tcW w:w="1347" w:type="dxa"/>
            <w:tcBorders>
              <w:left w:val="nil"/>
            </w:tcBorders>
            <w:vAlign w:val="center"/>
          </w:tcPr>
          <w:p w14:paraId="52EE60BA" w14:textId="444DD89A" w:rsidR="00142F34" w:rsidRPr="001C5906" w:rsidRDefault="00370370" w:rsidP="00142F34">
            <w:pPr>
              <w:spacing w:before="0" w:line="264" w:lineRule="auto"/>
              <w:jc w:val="center"/>
              <w:rPr>
                <w:rFonts w:cs="Arial"/>
                <w:sz w:val="20"/>
                <w:szCs w:val="20"/>
              </w:rPr>
            </w:pPr>
            <w:r w:rsidRPr="001C5906">
              <w:rPr>
                <w:rFonts w:cs="Arial"/>
                <w:color w:val="010205"/>
                <w:sz w:val="20"/>
                <w:szCs w:val="20"/>
              </w:rPr>
              <w:t>10.4</w:t>
            </w:r>
          </w:p>
        </w:tc>
      </w:tr>
      <w:tr w:rsidR="00142F34" w:rsidRPr="00960ACB" w14:paraId="243519FA" w14:textId="77777777" w:rsidTr="001C5906">
        <w:trPr>
          <w:cantSplit/>
          <w:trHeight w:val="284"/>
        </w:trPr>
        <w:tc>
          <w:tcPr>
            <w:tcW w:w="3686" w:type="dxa"/>
            <w:vMerge/>
            <w:tcBorders>
              <w:left w:val="single" w:sz="4" w:space="0" w:color="auto"/>
              <w:right w:val="nil"/>
            </w:tcBorders>
            <w:shd w:val="clear" w:color="auto" w:fill="auto"/>
            <w:vAlign w:val="center"/>
          </w:tcPr>
          <w:p w14:paraId="3FA63476"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66376F2D"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77B10928" w14:textId="5F1C7B4F" w:rsidR="00142F34" w:rsidRPr="001C5906" w:rsidRDefault="00370370" w:rsidP="00142F34">
            <w:pPr>
              <w:spacing w:before="0" w:line="264" w:lineRule="auto"/>
              <w:jc w:val="center"/>
              <w:rPr>
                <w:rFonts w:cs="Arial"/>
                <w:sz w:val="20"/>
                <w:szCs w:val="20"/>
              </w:rPr>
            </w:pPr>
            <w:r w:rsidRPr="001C5906">
              <w:rPr>
                <w:rFonts w:cs="Arial"/>
                <w:color w:val="010205"/>
                <w:sz w:val="20"/>
                <w:szCs w:val="20"/>
              </w:rPr>
              <w:t>430</w:t>
            </w:r>
          </w:p>
        </w:tc>
        <w:tc>
          <w:tcPr>
            <w:tcW w:w="1347" w:type="dxa"/>
            <w:tcBorders>
              <w:left w:val="nil"/>
            </w:tcBorders>
            <w:vAlign w:val="center"/>
          </w:tcPr>
          <w:p w14:paraId="5DB92E61" w14:textId="797B766A" w:rsidR="00142F34" w:rsidRPr="001C5906" w:rsidRDefault="00370370" w:rsidP="00142F34">
            <w:pPr>
              <w:spacing w:before="0" w:line="264" w:lineRule="auto"/>
              <w:jc w:val="center"/>
              <w:rPr>
                <w:rFonts w:cs="Arial"/>
                <w:sz w:val="20"/>
                <w:szCs w:val="20"/>
              </w:rPr>
            </w:pPr>
            <w:r w:rsidRPr="001C5906">
              <w:rPr>
                <w:rFonts w:cs="Arial"/>
                <w:color w:val="010205"/>
                <w:sz w:val="20"/>
                <w:szCs w:val="20"/>
              </w:rPr>
              <w:t>28.7</w:t>
            </w:r>
          </w:p>
        </w:tc>
      </w:tr>
      <w:tr w:rsidR="00142F34" w:rsidRPr="00960ACB" w14:paraId="6551FF65" w14:textId="77777777" w:rsidTr="001C5906">
        <w:trPr>
          <w:cantSplit/>
          <w:trHeight w:val="284"/>
        </w:trPr>
        <w:tc>
          <w:tcPr>
            <w:tcW w:w="3686" w:type="dxa"/>
            <w:vMerge/>
            <w:tcBorders>
              <w:left w:val="single" w:sz="4" w:space="0" w:color="auto"/>
              <w:right w:val="nil"/>
            </w:tcBorders>
            <w:shd w:val="clear" w:color="auto" w:fill="auto"/>
            <w:vAlign w:val="center"/>
          </w:tcPr>
          <w:p w14:paraId="24326463"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3C41F844"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49DE1B6C" w14:textId="1B7E0818" w:rsidR="00142F34" w:rsidRPr="001C5906" w:rsidRDefault="00370370" w:rsidP="00142F34">
            <w:pPr>
              <w:spacing w:before="0" w:line="264" w:lineRule="auto"/>
              <w:jc w:val="center"/>
              <w:rPr>
                <w:rFonts w:cs="Arial"/>
                <w:sz w:val="20"/>
                <w:szCs w:val="20"/>
              </w:rPr>
            </w:pPr>
            <w:r w:rsidRPr="001C5906">
              <w:rPr>
                <w:rFonts w:cs="Arial"/>
                <w:color w:val="010205"/>
                <w:sz w:val="20"/>
                <w:szCs w:val="20"/>
              </w:rPr>
              <w:t>604</w:t>
            </w:r>
          </w:p>
        </w:tc>
        <w:tc>
          <w:tcPr>
            <w:tcW w:w="1347" w:type="dxa"/>
            <w:tcBorders>
              <w:left w:val="nil"/>
            </w:tcBorders>
            <w:vAlign w:val="center"/>
          </w:tcPr>
          <w:p w14:paraId="68CEEC74" w14:textId="107AC4FC" w:rsidR="00142F34" w:rsidRPr="001C5906" w:rsidRDefault="00370370" w:rsidP="00142F34">
            <w:pPr>
              <w:spacing w:before="0" w:line="264" w:lineRule="auto"/>
              <w:jc w:val="center"/>
              <w:rPr>
                <w:rFonts w:cs="Arial"/>
                <w:sz w:val="20"/>
                <w:szCs w:val="20"/>
              </w:rPr>
            </w:pPr>
            <w:r w:rsidRPr="001C5906">
              <w:rPr>
                <w:rFonts w:cs="Arial"/>
                <w:color w:val="010205"/>
                <w:sz w:val="20"/>
                <w:szCs w:val="20"/>
              </w:rPr>
              <w:t>40.4</w:t>
            </w:r>
          </w:p>
        </w:tc>
      </w:tr>
      <w:tr w:rsidR="00142F34" w:rsidRPr="00960ACB" w14:paraId="23839BFC" w14:textId="77777777" w:rsidTr="001C5906">
        <w:trPr>
          <w:cantSplit/>
          <w:trHeight w:val="284"/>
        </w:trPr>
        <w:tc>
          <w:tcPr>
            <w:tcW w:w="3686" w:type="dxa"/>
            <w:vMerge/>
            <w:tcBorders>
              <w:left w:val="single" w:sz="4" w:space="0" w:color="auto"/>
              <w:right w:val="nil"/>
            </w:tcBorders>
            <w:shd w:val="clear" w:color="auto" w:fill="auto"/>
            <w:vAlign w:val="center"/>
          </w:tcPr>
          <w:p w14:paraId="15BFBD0E"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77C4831F"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48E72F93" w14:textId="76662559" w:rsidR="00142F34" w:rsidRPr="001C5906" w:rsidRDefault="00370370" w:rsidP="00142F34">
            <w:pPr>
              <w:spacing w:before="0" w:line="264" w:lineRule="auto"/>
              <w:jc w:val="center"/>
              <w:rPr>
                <w:rFonts w:cs="Arial"/>
                <w:sz w:val="20"/>
                <w:szCs w:val="20"/>
              </w:rPr>
            </w:pPr>
            <w:r w:rsidRPr="001C5906">
              <w:rPr>
                <w:rFonts w:cs="Arial"/>
                <w:color w:val="010205"/>
                <w:sz w:val="20"/>
                <w:szCs w:val="20"/>
              </w:rPr>
              <w:t>249</w:t>
            </w:r>
          </w:p>
        </w:tc>
        <w:tc>
          <w:tcPr>
            <w:tcW w:w="1347" w:type="dxa"/>
            <w:tcBorders>
              <w:left w:val="nil"/>
            </w:tcBorders>
            <w:vAlign w:val="center"/>
          </w:tcPr>
          <w:p w14:paraId="68190938" w14:textId="50E3B06B"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16.6</w:t>
            </w:r>
          </w:p>
        </w:tc>
      </w:tr>
      <w:tr w:rsidR="001407C2" w:rsidRPr="00960ACB" w14:paraId="079D6D8D" w14:textId="77777777" w:rsidTr="001C590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23E769C7" w:rsidR="00142F34" w:rsidRPr="001C5906" w:rsidRDefault="00C9319F" w:rsidP="00142F34">
            <w:pPr>
              <w:spacing w:before="0" w:line="264" w:lineRule="auto"/>
              <w:rPr>
                <w:rFonts w:cs="Arial"/>
                <w:sz w:val="20"/>
                <w:szCs w:val="20"/>
              </w:rPr>
            </w:pPr>
            <w:r w:rsidRPr="001C5906">
              <w:rPr>
                <w:rFonts w:cs="Arial"/>
                <w:sz w:val="20"/>
                <w:szCs w:val="20"/>
              </w:rPr>
              <w:t>Workshops and webinars provided</w:t>
            </w:r>
          </w:p>
        </w:tc>
        <w:tc>
          <w:tcPr>
            <w:tcW w:w="3969" w:type="dxa"/>
            <w:tcBorders>
              <w:left w:val="nil"/>
              <w:right w:val="single" w:sz="4" w:space="0" w:color="auto"/>
            </w:tcBorders>
            <w:shd w:val="clear" w:color="auto" w:fill="D9D9D9" w:themeFill="background1" w:themeFillShade="D9"/>
            <w:vAlign w:val="center"/>
          </w:tcPr>
          <w:p w14:paraId="300C2996"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5DA436A2" w14:textId="56BB675C" w:rsidR="00142F34" w:rsidRPr="001C5906" w:rsidRDefault="00370370" w:rsidP="00142F34">
            <w:pPr>
              <w:spacing w:before="0" w:line="264" w:lineRule="auto"/>
              <w:jc w:val="center"/>
              <w:rPr>
                <w:rFonts w:cs="Arial"/>
                <w:sz w:val="20"/>
                <w:szCs w:val="20"/>
              </w:rPr>
            </w:pPr>
            <w:r w:rsidRPr="001C5906">
              <w:rPr>
                <w:rFonts w:cs="Arial"/>
                <w:color w:val="010205"/>
                <w:sz w:val="20"/>
                <w:szCs w:val="20"/>
              </w:rPr>
              <w:t>82</w:t>
            </w:r>
          </w:p>
        </w:tc>
        <w:tc>
          <w:tcPr>
            <w:tcW w:w="1347" w:type="dxa"/>
            <w:tcBorders>
              <w:left w:val="nil"/>
            </w:tcBorders>
            <w:shd w:val="clear" w:color="auto" w:fill="D9D9D9" w:themeFill="background1" w:themeFillShade="D9"/>
            <w:vAlign w:val="center"/>
          </w:tcPr>
          <w:p w14:paraId="7FD0C834" w14:textId="49F3CD8A" w:rsidR="00142F34" w:rsidRPr="001C5906" w:rsidRDefault="00370370" w:rsidP="00142F34">
            <w:pPr>
              <w:spacing w:before="0" w:line="264" w:lineRule="auto"/>
              <w:jc w:val="center"/>
              <w:rPr>
                <w:rFonts w:cs="Arial"/>
                <w:sz w:val="20"/>
                <w:szCs w:val="20"/>
              </w:rPr>
            </w:pPr>
            <w:r w:rsidRPr="001C5906">
              <w:rPr>
                <w:rFonts w:cs="Arial"/>
                <w:color w:val="010205"/>
                <w:sz w:val="20"/>
                <w:szCs w:val="20"/>
              </w:rPr>
              <w:t>5.5</w:t>
            </w:r>
          </w:p>
        </w:tc>
      </w:tr>
      <w:tr w:rsidR="001407C2" w:rsidRPr="00960ACB" w14:paraId="7606A2AA"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FCE6AF"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752A75F4" w14:textId="3835AEB5"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163</w:t>
            </w:r>
          </w:p>
        </w:tc>
        <w:tc>
          <w:tcPr>
            <w:tcW w:w="1347" w:type="dxa"/>
            <w:tcBorders>
              <w:left w:val="nil"/>
            </w:tcBorders>
            <w:shd w:val="clear" w:color="auto" w:fill="D9D9D9" w:themeFill="background1" w:themeFillShade="D9"/>
            <w:vAlign w:val="center"/>
          </w:tcPr>
          <w:p w14:paraId="78FBFC2F" w14:textId="29210AB7" w:rsidR="00142F34" w:rsidRPr="001C5906" w:rsidRDefault="00370370" w:rsidP="00142F34">
            <w:pPr>
              <w:spacing w:before="0" w:line="264" w:lineRule="auto"/>
              <w:jc w:val="center"/>
              <w:rPr>
                <w:rFonts w:cs="Arial"/>
                <w:sz w:val="20"/>
                <w:szCs w:val="20"/>
              </w:rPr>
            </w:pPr>
            <w:r w:rsidRPr="001C5906">
              <w:rPr>
                <w:rFonts w:cs="Arial"/>
                <w:color w:val="010205"/>
                <w:sz w:val="20"/>
                <w:szCs w:val="20"/>
              </w:rPr>
              <w:t>10.9</w:t>
            </w:r>
          </w:p>
        </w:tc>
      </w:tr>
      <w:tr w:rsidR="001407C2" w:rsidRPr="00960ACB" w14:paraId="46BB70FA"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97B7DF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319B90A5" w14:textId="7B4C4222" w:rsidR="00142F34" w:rsidRPr="001C5906" w:rsidRDefault="00370370" w:rsidP="00142F34">
            <w:pPr>
              <w:spacing w:before="0" w:line="264" w:lineRule="auto"/>
              <w:jc w:val="center"/>
              <w:rPr>
                <w:rFonts w:cs="Arial"/>
                <w:sz w:val="20"/>
                <w:szCs w:val="20"/>
              </w:rPr>
            </w:pPr>
            <w:r w:rsidRPr="001C5906">
              <w:rPr>
                <w:rFonts w:cs="Arial"/>
                <w:color w:val="010205"/>
                <w:sz w:val="20"/>
                <w:szCs w:val="20"/>
              </w:rPr>
              <w:t>421</w:t>
            </w:r>
          </w:p>
        </w:tc>
        <w:tc>
          <w:tcPr>
            <w:tcW w:w="1347" w:type="dxa"/>
            <w:tcBorders>
              <w:left w:val="nil"/>
            </w:tcBorders>
            <w:shd w:val="clear" w:color="auto" w:fill="D9D9D9" w:themeFill="background1" w:themeFillShade="D9"/>
            <w:vAlign w:val="center"/>
          </w:tcPr>
          <w:p w14:paraId="3808DAB7" w14:textId="73A4D150" w:rsidR="00142F34" w:rsidRPr="001C5906" w:rsidRDefault="00370370" w:rsidP="00142F34">
            <w:pPr>
              <w:spacing w:before="0" w:line="264" w:lineRule="auto"/>
              <w:jc w:val="center"/>
              <w:rPr>
                <w:rFonts w:cs="Arial"/>
                <w:sz w:val="20"/>
                <w:szCs w:val="20"/>
              </w:rPr>
            </w:pPr>
            <w:r w:rsidRPr="001C5906">
              <w:rPr>
                <w:rFonts w:cs="Arial"/>
                <w:color w:val="010205"/>
                <w:sz w:val="20"/>
                <w:szCs w:val="20"/>
              </w:rPr>
              <w:t>28.2</w:t>
            </w:r>
          </w:p>
        </w:tc>
      </w:tr>
      <w:tr w:rsidR="001407C2" w:rsidRPr="00960ACB" w14:paraId="67E2B3E7"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1405F8"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6E35F154" w14:textId="76D0C682" w:rsidR="00142F34" w:rsidRPr="001C5906" w:rsidRDefault="00370370" w:rsidP="00142F34">
            <w:pPr>
              <w:spacing w:before="0" w:line="264" w:lineRule="auto"/>
              <w:jc w:val="center"/>
              <w:rPr>
                <w:rFonts w:cs="Arial"/>
                <w:sz w:val="20"/>
                <w:szCs w:val="20"/>
              </w:rPr>
            </w:pPr>
            <w:r w:rsidRPr="001C5906">
              <w:rPr>
                <w:rFonts w:cs="Arial"/>
                <w:color w:val="010205"/>
                <w:sz w:val="20"/>
                <w:szCs w:val="20"/>
              </w:rPr>
              <w:t>557</w:t>
            </w:r>
          </w:p>
        </w:tc>
        <w:tc>
          <w:tcPr>
            <w:tcW w:w="1347" w:type="dxa"/>
            <w:tcBorders>
              <w:left w:val="nil"/>
            </w:tcBorders>
            <w:shd w:val="clear" w:color="auto" w:fill="D9D9D9" w:themeFill="background1" w:themeFillShade="D9"/>
            <w:vAlign w:val="center"/>
          </w:tcPr>
          <w:p w14:paraId="267815A2" w14:textId="14FEEB2B" w:rsidR="00142F34" w:rsidRPr="001C5906" w:rsidRDefault="00370370" w:rsidP="00142F34">
            <w:pPr>
              <w:spacing w:before="0" w:line="264" w:lineRule="auto"/>
              <w:jc w:val="center"/>
              <w:rPr>
                <w:rFonts w:cs="Arial"/>
                <w:sz w:val="20"/>
                <w:szCs w:val="20"/>
              </w:rPr>
            </w:pPr>
            <w:r w:rsidRPr="001C5906">
              <w:rPr>
                <w:rFonts w:cs="Arial"/>
                <w:color w:val="010205"/>
                <w:sz w:val="20"/>
                <w:szCs w:val="20"/>
              </w:rPr>
              <w:t>37.4</w:t>
            </w:r>
          </w:p>
        </w:tc>
      </w:tr>
      <w:tr w:rsidR="001407C2" w:rsidRPr="00960ACB" w14:paraId="0C9B94FA"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5131F8"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16F6A6D3" w14:textId="6AC1BB42" w:rsidR="00142F34" w:rsidRPr="001C5906" w:rsidRDefault="00370370" w:rsidP="00142F34">
            <w:pPr>
              <w:spacing w:before="0" w:line="264" w:lineRule="auto"/>
              <w:jc w:val="center"/>
              <w:rPr>
                <w:rFonts w:cs="Arial"/>
                <w:sz w:val="20"/>
                <w:szCs w:val="20"/>
              </w:rPr>
            </w:pPr>
            <w:r w:rsidRPr="001C5906">
              <w:rPr>
                <w:rFonts w:cs="Arial"/>
                <w:color w:val="010205"/>
                <w:sz w:val="20"/>
                <w:szCs w:val="20"/>
              </w:rPr>
              <w:t>268</w:t>
            </w:r>
          </w:p>
        </w:tc>
        <w:tc>
          <w:tcPr>
            <w:tcW w:w="1347" w:type="dxa"/>
            <w:tcBorders>
              <w:left w:val="nil"/>
            </w:tcBorders>
            <w:shd w:val="clear" w:color="auto" w:fill="D9D9D9" w:themeFill="background1" w:themeFillShade="D9"/>
            <w:vAlign w:val="center"/>
          </w:tcPr>
          <w:p w14:paraId="0F6ABB2E" w14:textId="129082E7" w:rsidR="00142F34" w:rsidRPr="001C5906" w:rsidRDefault="00370370" w:rsidP="00142F34">
            <w:pPr>
              <w:spacing w:before="0" w:line="264" w:lineRule="auto"/>
              <w:jc w:val="center"/>
              <w:rPr>
                <w:rFonts w:cs="Arial"/>
                <w:sz w:val="20"/>
                <w:szCs w:val="20"/>
              </w:rPr>
            </w:pPr>
            <w:r w:rsidRPr="001C5906">
              <w:rPr>
                <w:rFonts w:cs="Arial"/>
                <w:color w:val="010205"/>
                <w:sz w:val="20"/>
                <w:szCs w:val="20"/>
              </w:rPr>
              <w:t>18.0</w:t>
            </w:r>
          </w:p>
        </w:tc>
      </w:tr>
    </w:tbl>
    <w:p w14:paraId="32FAC6AA" w14:textId="77777777" w:rsidR="00400C3E" w:rsidRDefault="00400C3E">
      <w:r>
        <w:br w:type="page"/>
      </w:r>
    </w:p>
    <w:tbl>
      <w:tblPr>
        <w:tblStyle w:val="TableGrid"/>
        <w:tblW w:w="10348" w:type="dxa"/>
        <w:tblInd w:w="-5" w:type="dxa"/>
        <w:tblLook w:val="04A0" w:firstRow="1" w:lastRow="0" w:firstColumn="1" w:lastColumn="0" w:noHBand="0" w:noVBand="1"/>
        <w:tblCaption w:val="Table 8"/>
        <w:tblDescription w:val="Table 8 lists the responses given by registrars in the 2023 AGPT NRS to questions about their satisfaction with their GP College. The table contains four heading columns: 1. Item, 2. Response options, 3. N, and 4. %. &#10;"/>
      </w:tblPr>
      <w:tblGrid>
        <w:gridCol w:w="3686"/>
        <w:gridCol w:w="3969"/>
        <w:gridCol w:w="1346"/>
        <w:gridCol w:w="1347"/>
      </w:tblGrid>
      <w:tr w:rsidR="00142F34" w:rsidRPr="00960ACB" w14:paraId="5CBF733A" w14:textId="77777777" w:rsidTr="001C5906">
        <w:trPr>
          <w:cantSplit/>
          <w:trHeight w:val="284"/>
        </w:trPr>
        <w:tc>
          <w:tcPr>
            <w:tcW w:w="3686" w:type="dxa"/>
            <w:vMerge w:val="restart"/>
            <w:tcBorders>
              <w:left w:val="single" w:sz="4" w:space="0" w:color="auto"/>
              <w:right w:val="nil"/>
            </w:tcBorders>
            <w:shd w:val="clear" w:color="auto" w:fill="auto"/>
            <w:vAlign w:val="center"/>
          </w:tcPr>
          <w:p w14:paraId="47AEF650" w14:textId="508FAD5E" w:rsidR="00142F34" w:rsidRPr="001C5906" w:rsidRDefault="00FB2D71" w:rsidP="00142F34">
            <w:pPr>
              <w:spacing w:before="0" w:line="264" w:lineRule="auto"/>
              <w:rPr>
                <w:rFonts w:cs="Arial"/>
                <w:sz w:val="20"/>
                <w:szCs w:val="20"/>
              </w:rPr>
            </w:pPr>
            <w:r w:rsidRPr="001C5906">
              <w:rPr>
                <w:rFonts w:cs="Arial"/>
                <w:sz w:val="20"/>
                <w:szCs w:val="20"/>
              </w:rPr>
              <w:lastRenderedPageBreak/>
              <w:t>Training and education resources</w:t>
            </w:r>
          </w:p>
        </w:tc>
        <w:tc>
          <w:tcPr>
            <w:tcW w:w="3969" w:type="dxa"/>
            <w:tcBorders>
              <w:left w:val="nil"/>
              <w:right w:val="single" w:sz="4" w:space="0" w:color="auto"/>
            </w:tcBorders>
            <w:vAlign w:val="center"/>
          </w:tcPr>
          <w:p w14:paraId="1E2C3D72"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223E04D9" w14:textId="3641FF11" w:rsidR="00142F34" w:rsidRPr="001C5906" w:rsidRDefault="00370370" w:rsidP="00142F34">
            <w:pPr>
              <w:spacing w:before="0" w:line="264" w:lineRule="auto"/>
              <w:jc w:val="center"/>
              <w:rPr>
                <w:rFonts w:cs="Arial"/>
                <w:sz w:val="20"/>
                <w:szCs w:val="20"/>
              </w:rPr>
            </w:pPr>
            <w:r w:rsidRPr="001C5906">
              <w:rPr>
                <w:rFonts w:cs="Arial"/>
                <w:color w:val="010205"/>
                <w:sz w:val="20"/>
                <w:szCs w:val="20"/>
              </w:rPr>
              <w:t>55</w:t>
            </w:r>
          </w:p>
        </w:tc>
        <w:tc>
          <w:tcPr>
            <w:tcW w:w="1347" w:type="dxa"/>
            <w:tcBorders>
              <w:left w:val="nil"/>
            </w:tcBorders>
            <w:vAlign w:val="center"/>
          </w:tcPr>
          <w:p w14:paraId="404CC8C8" w14:textId="4CFA86D3" w:rsidR="00142F34" w:rsidRPr="001C5906" w:rsidRDefault="00370370" w:rsidP="00142F34">
            <w:pPr>
              <w:spacing w:before="0" w:line="264" w:lineRule="auto"/>
              <w:jc w:val="center"/>
              <w:rPr>
                <w:rFonts w:cs="Arial"/>
                <w:sz w:val="20"/>
                <w:szCs w:val="20"/>
              </w:rPr>
            </w:pPr>
            <w:r w:rsidRPr="001C5906">
              <w:rPr>
                <w:rFonts w:cs="Arial"/>
                <w:color w:val="010205"/>
                <w:sz w:val="20"/>
                <w:szCs w:val="20"/>
              </w:rPr>
              <w:t>3.7</w:t>
            </w:r>
          </w:p>
        </w:tc>
      </w:tr>
      <w:tr w:rsidR="00142F34" w:rsidRPr="00960ACB" w14:paraId="6B2846A7" w14:textId="77777777" w:rsidTr="001C5906">
        <w:trPr>
          <w:cantSplit/>
          <w:trHeight w:val="284"/>
        </w:trPr>
        <w:tc>
          <w:tcPr>
            <w:tcW w:w="3686" w:type="dxa"/>
            <w:vMerge/>
            <w:tcBorders>
              <w:left w:val="single" w:sz="4" w:space="0" w:color="auto"/>
              <w:right w:val="nil"/>
            </w:tcBorders>
            <w:shd w:val="clear" w:color="auto" w:fill="auto"/>
            <w:vAlign w:val="center"/>
          </w:tcPr>
          <w:p w14:paraId="37B4585B"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CAE5E32"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68607469" w14:textId="495438DD" w:rsidR="00142F34" w:rsidRPr="001C5906" w:rsidRDefault="00370370" w:rsidP="00142F34">
            <w:pPr>
              <w:spacing w:before="0" w:line="264" w:lineRule="auto"/>
              <w:jc w:val="center"/>
              <w:rPr>
                <w:rFonts w:cs="Arial"/>
                <w:sz w:val="20"/>
                <w:szCs w:val="20"/>
              </w:rPr>
            </w:pPr>
            <w:r w:rsidRPr="001C5906">
              <w:rPr>
                <w:rFonts w:cs="Arial"/>
                <w:color w:val="010205"/>
                <w:sz w:val="20"/>
                <w:szCs w:val="20"/>
              </w:rPr>
              <w:t>197</w:t>
            </w:r>
          </w:p>
        </w:tc>
        <w:tc>
          <w:tcPr>
            <w:tcW w:w="1347" w:type="dxa"/>
            <w:tcBorders>
              <w:left w:val="nil"/>
            </w:tcBorders>
            <w:vAlign w:val="center"/>
          </w:tcPr>
          <w:p w14:paraId="575ECE96" w14:textId="42131B41" w:rsidR="00142F34" w:rsidRPr="001C5906" w:rsidRDefault="00370370" w:rsidP="00142F34">
            <w:pPr>
              <w:spacing w:before="0" w:line="264" w:lineRule="auto"/>
              <w:jc w:val="center"/>
              <w:rPr>
                <w:rFonts w:cs="Arial"/>
                <w:sz w:val="20"/>
                <w:szCs w:val="20"/>
              </w:rPr>
            </w:pPr>
            <w:r w:rsidRPr="001C5906">
              <w:rPr>
                <w:rFonts w:cs="Arial"/>
                <w:color w:val="010205"/>
                <w:sz w:val="20"/>
                <w:szCs w:val="20"/>
              </w:rPr>
              <w:t>13.2</w:t>
            </w:r>
          </w:p>
        </w:tc>
      </w:tr>
      <w:tr w:rsidR="00142F34" w:rsidRPr="00960ACB" w14:paraId="55D8D4A0" w14:textId="77777777" w:rsidTr="001C5906">
        <w:trPr>
          <w:cantSplit/>
          <w:trHeight w:val="284"/>
        </w:trPr>
        <w:tc>
          <w:tcPr>
            <w:tcW w:w="3686" w:type="dxa"/>
            <w:vMerge/>
            <w:tcBorders>
              <w:left w:val="single" w:sz="4" w:space="0" w:color="auto"/>
              <w:right w:val="nil"/>
            </w:tcBorders>
            <w:shd w:val="clear" w:color="auto" w:fill="auto"/>
            <w:vAlign w:val="center"/>
          </w:tcPr>
          <w:p w14:paraId="032B5FAB"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3201E549"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0DC5E3E9" w14:textId="550CD8CE" w:rsidR="00142F34" w:rsidRPr="001C5906" w:rsidRDefault="00370370" w:rsidP="00142F34">
            <w:pPr>
              <w:spacing w:before="0" w:line="264" w:lineRule="auto"/>
              <w:jc w:val="center"/>
              <w:rPr>
                <w:rFonts w:cs="Arial"/>
                <w:sz w:val="20"/>
                <w:szCs w:val="20"/>
              </w:rPr>
            </w:pPr>
            <w:r w:rsidRPr="001C5906">
              <w:rPr>
                <w:rFonts w:cs="Arial"/>
                <w:color w:val="010205"/>
                <w:sz w:val="20"/>
                <w:szCs w:val="20"/>
              </w:rPr>
              <w:t>423</w:t>
            </w:r>
          </w:p>
        </w:tc>
        <w:tc>
          <w:tcPr>
            <w:tcW w:w="1347" w:type="dxa"/>
            <w:tcBorders>
              <w:left w:val="nil"/>
            </w:tcBorders>
            <w:vAlign w:val="center"/>
          </w:tcPr>
          <w:p w14:paraId="7BC52993" w14:textId="720954D7" w:rsidR="00142F34" w:rsidRPr="001C5906" w:rsidRDefault="00370370" w:rsidP="00142F34">
            <w:pPr>
              <w:spacing w:before="0" w:line="264" w:lineRule="auto"/>
              <w:jc w:val="center"/>
              <w:rPr>
                <w:rFonts w:cs="Arial"/>
                <w:sz w:val="20"/>
                <w:szCs w:val="20"/>
              </w:rPr>
            </w:pPr>
            <w:r w:rsidRPr="001C5906">
              <w:rPr>
                <w:rFonts w:cs="Arial"/>
                <w:color w:val="010205"/>
                <w:sz w:val="20"/>
                <w:szCs w:val="20"/>
              </w:rPr>
              <w:t>28.3</w:t>
            </w:r>
          </w:p>
        </w:tc>
      </w:tr>
      <w:tr w:rsidR="00142F34" w:rsidRPr="00960ACB" w14:paraId="34A4DD97" w14:textId="77777777" w:rsidTr="001C5906">
        <w:trPr>
          <w:cantSplit/>
          <w:trHeight w:val="284"/>
        </w:trPr>
        <w:tc>
          <w:tcPr>
            <w:tcW w:w="3686" w:type="dxa"/>
            <w:vMerge/>
            <w:tcBorders>
              <w:left w:val="single" w:sz="4" w:space="0" w:color="auto"/>
              <w:right w:val="nil"/>
            </w:tcBorders>
            <w:shd w:val="clear" w:color="auto" w:fill="auto"/>
            <w:vAlign w:val="center"/>
          </w:tcPr>
          <w:p w14:paraId="7A61F170"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A78446F"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12E61BC9" w14:textId="650DEA2D" w:rsidR="00142F34" w:rsidRPr="001C5906" w:rsidRDefault="00370370" w:rsidP="00142F34">
            <w:pPr>
              <w:spacing w:before="0" w:line="264" w:lineRule="auto"/>
              <w:jc w:val="center"/>
              <w:rPr>
                <w:rFonts w:cs="Arial"/>
                <w:sz w:val="20"/>
                <w:szCs w:val="20"/>
              </w:rPr>
            </w:pPr>
            <w:r w:rsidRPr="001C5906">
              <w:rPr>
                <w:rFonts w:cs="Arial"/>
                <w:color w:val="010205"/>
                <w:sz w:val="20"/>
                <w:szCs w:val="20"/>
              </w:rPr>
              <w:t>576</w:t>
            </w:r>
          </w:p>
        </w:tc>
        <w:tc>
          <w:tcPr>
            <w:tcW w:w="1347" w:type="dxa"/>
            <w:tcBorders>
              <w:left w:val="nil"/>
            </w:tcBorders>
            <w:vAlign w:val="center"/>
          </w:tcPr>
          <w:p w14:paraId="20C4B01C" w14:textId="6B08C034" w:rsidR="00142F34" w:rsidRPr="001C5906" w:rsidRDefault="00370370" w:rsidP="00142F34">
            <w:pPr>
              <w:spacing w:before="0" w:line="264" w:lineRule="auto"/>
              <w:jc w:val="center"/>
              <w:rPr>
                <w:rFonts w:cs="Arial"/>
                <w:sz w:val="20"/>
                <w:szCs w:val="20"/>
              </w:rPr>
            </w:pPr>
            <w:r w:rsidRPr="001C5906">
              <w:rPr>
                <w:rFonts w:cs="Arial"/>
                <w:color w:val="010205"/>
                <w:sz w:val="20"/>
                <w:szCs w:val="20"/>
              </w:rPr>
              <w:t>38.5</w:t>
            </w:r>
          </w:p>
        </w:tc>
      </w:tr>
      <w:tr w:rsidR="00142F34" w:rsidRPr="00960ACB" w14:paraId="7E075BC3" w14:textId="77777777" w:rsidTr="001C5906">
        <w:trPr>
          <w:cantSplit/>
          <w:trHeight w:val="284"/>
        </w:trPr>
        <w:tc>
          <w:tcPr>
            <w:tcW w:w="3686" w:type="dxa"/>
            <w:vMerge/>
            <w:tcBorders>
              <w:left w:val="single" w:sz="4" w:space="0" w:color="auto"/>
              <w:right w:val="nil"/>
            </w:tcBorders>
            <w:shd w:val="clear" w:color="auto" w:fill="auto"/>
            <w:vAlign w:val="center"/>
          </w:tcPr>
          <w:p w14:paraId="33D5C545"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AFDB29F"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61BA4D55" w14:textId="120E5FF6" w:rsidR="00142F34" w:rsidRPr="001C5906" w:rsidRDefault="00370370" w:rsidP="00142F34">
            <w:pPr>
              <w:spacing w:before="0" w:line="264" w:lineRule="auto"/>
              <w:jc w:val="center"/>
              <w:rPr>
                <w:rFonts w:cs="Arial"/>
                <w:sz w:val="20"/>
                <w:szCs w:val="20"/>
              </w:rPr>
            </w:pPr>
            <w:r w:rsidRPr="001C5906">
              <w:rPr>
                <w:rFonts w:cs="Arial"/>
                <w:color w:val="010205"/>
                <w:sz w:val="20"/>
                <w:szCs w:val="20"/>
              </w:rPr>
              <w:t>246</w:t>
            </w:r>
          </w:p>
        </w:tc>
        <w:tc>
          <w:tcPr>
            <w:tcW w:w="1347" w:type="dxa"/>
            <w:tcBorders>
              <w:left w:val="nil"/>
            </w:tcBorders>
            <w:vAlign w:val="center"/>
          </w:tcPr>
          <w:p w14:paraId="4335B256" w14:textId="49C26DB9"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16.4</w:t>
            </w:r>
          </w:p>
        </w:tc>
      </w:tr>
      <w:tr w:rsidR="001407C2" w:rsidRPr="00960ACB" w14:paraId="1C7112AB" w14:textId="77777777" w:rsidTr="001C590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DE83BBC" w:rsidR="00142F34" w:rsidRPr="001C5906" w:rsidRDefault="00FB2D71" w:rsidP="00142F34">
            <w:pPr>
              <w:spacing w:before="0" w:line="264" w:lineRule="auto"/>
              <w:rPr>
                <w:rFonts w:cs="Arial"/>
                <w:sz w:val="20"/>
                <w:szCs w:val="20"/>
              </w:rPr>
            </w:pPr>
            <w:r w:rsidRPr="001C5906">
              <w:rPr>
                <w:rFonts w:cs="Arial"/>
                <w:sz w:val="20"/>
                <w:szCs w:val="20"/>
              </w:rPr>
              <w:t>Medical educator facilitated peer learning</w:t>
            </w:r>
          </w:p>
        </w:tc>
        <w:tc>
          <w:tcPr>
            <w:tcW w:w="3969" w:type="dxa"/>
            <w:tcBorders>
              <w:left w:val="nil"/>
              <w:right w:val="single" w:sz="4" w:space="0" w:color="auto"/>
            </w:tcBorders>
            <w:shd w:val="clear" w:color="auto" w:fill="D9D9D9" w:themeFill="background1" w:themeFillShade="D9"/>
            <w:vAlign w:val="center"/>
          </w:tcPr>
          <w:p w14:paraId="06E187F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5293857" w14:textId="010B81E1" w:rsidR="00142F34" w:rsidRPr="001C5906" w:rsidRDefault="00370370" w:rsidP="00142F34">
            <w:pPr>
              <w:spacing w:before="0" w:line="264" w:lineRule="auto"/>
              <w:jc w:val="center"/>
              <w:rPr>
                <w:rFonts w:cs="Arial"/>
                <w:sz w:val="20"/>
                <w:szCs w:val="20"/>
              </w:rPr>
            </w:pPr>
            <w:r w:rsidRPr="001C5906">
              <w:rPr>
                <w:rFonts w:cs="Arial"/>
                <w:color w:val="010205"/>
                <w:sz w:val="20"/>
                <w:szCs w:val="20"/>
              </w:rPr>
              <w:t>70</w:t>
            </w:r>
          </w:p>
        </w:tc>
        <w:tc>
          <w:tcPr>
            <w:tcW w:w="1347" w:type="dxa"/>
            <w:tcBorders>
              <w:left w:val="nil"/>
            </w:tcBorders>
            <w:shd w:val="clear" w:color="auto" w:fill="D9D9D9" w:themeFill="background1" w:themeFillShade="D9"/>
            <w:vAlign w:val="center"/>
          </w:tcPr>
          <w:p w14:paraId="69632AE2" w14:textId="42F81C29" w:rsidR="00142F34" w:rsidRPr="001C5906" w:rsidRDefault="00370370" w:rsidP="00142F34">
            <w:pPr>
              <w:spacing w:before="0" w:line="264" w:lineRule="auto"/>
              <w:jc w:val="center"/>
              <w:rPr>
                <w:rFonts w:cs="Arial"/>
                <w:sz w:val="20"/>
                <w:szCs w:val="20"/>
              </w:rPr>
            </w:pPr>
            <w:r w:rsidRPr="001C5906">
              <w:rPr>
                <w:rFonts w:cs="Arial"/>
                <w:color w:val="010205"/>
                <w:sz w:val="20"/>
                <w:szCs w:val="20"/>
              </w:rPr>
              <w:t>4.7</w:t>
            </w:r>
          </w:p>
        </w:tc>
      </w:tr>
      <w:tr w:rsidR="001407C2" w:rsidRPr="00960ACB" w14:paraId="1020943F"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9A3380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35A8C839" w14:textId="6D8C5DFD"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161</w:t>
            </w:r>
          </w:p>
        </w:tc>
        <w:tc>
          <w:tcPr>
            <w:tcW w:w="1347" w:type="dxa"/>
            <w:tcBorders>
              <w:left w:val="nil"/>
            </w:tcBorders>
            <w:shd w:val="clear" w:color="auto" w:fill="D9D9D9" w:themeFill="background1" w:themeFillShade="D9"/>
            <w:vAlign w:val="center"/>
          </w:tcPr>
          <w:p w14:paraId="2715F339" w14:textId="435D3573" w:rsidR="00142F34" w:rsidRPr="001C5906" w:rsidRDefault="00370370" w:rsidP="00142F34">
            <w:pPr>
              <w:spacing w:before="0" w:line="264" w:lineRule="auto"/>
              <w:jc w:val="center"/>
              <w:rPr>
                <w:rFonts w:cs="Arial"/>
                <w:sz w:val="20"/>
                <w:szCs w:val="20"/>
              </w:rPr>
            </w:pPr>
            <w:r w:rsidRPr="001C5906">
              <w:rPr>
                <w:rFonts w:cs="Arial"/>
                <w:color w:val="010205"/>
                <w:sz w:val="20"/>
                <w:szCs w:val="20"/>
              </w:rPr>
              <w:t>10.9</w:t>
            </w:r>
          </w:p>
        </w:tc>
      </w:tr>
      <w:tr w:rsidR="001407C2" w:rsidRPr="00960ACB" w14:paraId="7A824DB5"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00AF5CC"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1F848647" w14:textId="0F967EEE" w:rsidR="00142F34" w:rsidRPr="001C5906" w:rsidRDefault="00370370" w:rsidP="00142F34">
            <w:pPr>
              <w:spacing w:before="0" w:line="264" w:lineRule="auto"/>
              <w:jc w:val="center"/>
              <w:rPr>
                <w:rFonts w:cs="Arial"/>
                <w:sz w:val="20"/>
                <w:szCs w:val="20"/>
              </w:rPr>
            </w:pPr>
            <w:r w:rsidRPr="001C5906">
              <w:rPr>
                <w:rFonts w:cs="Arial"/>
                <w:color w:val="010205"/>
                <w:sz w:val="20"/>
                <w:szCs w:val="20"/>
              </w:rPr>
              <w:t>436</w:t>
            </w:r>
          </w:p>
        </w:tc>
        <w:tc>
          <w:tcPr>
            <w:tcW w:w="1347" w:type="dxa"/>
            <w:tcBorders>
              <w:left w:val="nil"/>
            </w:tcBorders>
            <w:shd w:val="clear" w:color="auto" w:fill="D9D9D9" w:themeFill="background1" w:themeFillShade="D9"/>
            <w:vAlign w:val="center"/>
          </w:tcPr>
          <w:p w14:paraId="3A200C3D" w14:textId="69D84D79" w:rsidR="00142F34" w:rsidRPr="001C5906" w:rsidRDefault="00370370" w:rsidP="00142F34">
            <w:pPr>
              <w:spacing w:before="0" w:line="264" w:lineRule="auto"/>
              <w:jc w:val="center"/>
              <w:rPr>
                <w:rFonts w:cs="Arial"/>
                <w:sz w:val="20"/>
                <w:szCs w:val="20"/>
              </w:rPr>
            </w:pPr>
            <w:r w:rsidRPr="001C5906">
              <w:rPr>
                <w:rFonts w:cs="Arial"/>
                <w:color w:val="010205"/>
                <w:sz w:val="20"/>
                <w:szCs w:val="20"/>
              </w:rPr>
              <w:t>29.5</w:t>
            </w:r>
          </w:p>
        </w:tc>
      </w:tr>
      <w:tr w:rsidR="001407C2" w:rsidRPr="00960ACB" w14:paraId="417D74A5"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38360F4"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22B5C2A" w14:textId="0235B195" w:rsidR="00142F34" w:rsidRPr="001C5906" w:rsidRDefault="00370370" w:rsidP="00142F34">
            <w:pPr>
              <w:spacing w:before="0" w:line="264" w:lineRule="auto"/>
              <w:jc w:val="center"/>
              <w:rPr>
                <w:rFonts w:cs="Arial"/>
                <w:sz w:val="20"/>
                <w:szCs w:val="20"/>
              </w:rPr>
            </w:pPr>
            <w:r w:rsidRPr="001C5906">
              <w:rPr>
                <w:rFonts w:cs="Arial"/>
                <w:color w:val="010205"/>
                <w:sz w:val="20"/>
                <w:szCs w:val="20"/>
              </w:rPr>
              <w:t>506</w:t>
            </w:r>
          </w:p>
        </w:tc>
        <w:tc>
          <w:tcPr>
            <w:tcW w:w="1347" w:type="dxa"/>
            <w:tcBorders>
              <w:left w:val="nil"/>
            </w:tcBorders>
            <w:shd w:val="clear" w:color="auto" w:fill="D9D9D9" w:themeFill="background1" w:themeFillShade="D9"/>
            <w:vAlign w:val="center"/>
          </w:tcPr>
          <w:p w14:paraId="747B83D5" w14:textId="2A210CDA" w:rsidR="00142F34" w:rsidRPr="001C5906" w:rsidRDefault="00370370" w:rsidP="00142F34">
            <w:pPr>
              <w:spacing w:before="0" w:line="264" w:lineRule="auto"/>
              <w:jc w:val="center"/>
              <w:rPr>
                <w:rFonts w:cs="Arial"/>
                <w:sz w:val="20"/>
                <w:szCs w:val="20"/>
              </w:rPr>
            </w:pPr>
            <w:r w:rsidRPr="001C5906">
              <w:rPr>
                <w:rFonts w:cs="Arial"/>
                <w:color w:val="010205"/>
                <w:sz w:val="20"/>
                <w:szCs w:val="20"/>
              </w:rPr>
              <w:t>34.3</w:t>
            </w:r>
          </w:p>
        </w:tc>
      </w:tr>
      <w:tr w:rsidR="001407C2" w:rsidRPr="00960ACB" w14:paraId="2D0D7FB8"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04F0B7EF"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1CD0512"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14854B0" w14:textId="170A8384" w:rsidR="00142F34" w:rsidRPr="001C5906" w:rsidRDefault="00370370" w:rsidP="00142F34">
            <w:pPr>
              <w:spacing w:before="0" w:line="264" w:lineRule="auto"/>
              <w:jc w:val="center"/>
              <w:rPr>
                <w:rFonts w:cs="Arial"/>
                <w:sz w:val="20"/>
                <w:szCs w:val="20"/>
              </w:rPr>
            </w:pPr>
            <w:r w:rsidRPr="001C5906">
              <w:rPr>
                <w:rFonts w:cs="Arial"/>
                <w:color w:val="010205"/>
                <w:sz w:val="20"/>
                <w:szCs w:val="20"/>
              </w:rPr>
              <w:t>304</w:t>
            </w:r>
          </w:p>
        </w:tc>
        <w:tc>
          <w:tcPr>
            <w:tcW w:w="1347" w:type="dxa"/>
            <w:tcBorders>
              <w:left w:val="nil"/>
            </w:tcBorders>
            <w:shd w:val="clear" w:color="auto" w:fill="D9D9D9" w:themeFill="background1" w:themeFillShade="D9"/>
            <w:vAlign w:val="center"/>
          </w:tcPr>
          <w:p w14:paraId="5EE5B2E9" w14:textId="50F6BE44" w:rsidR="00142F34" w:rsidRPr="001C5906" w:rsidRDefault="00370370" w:rsidP="00142F34">
            <w:pPr>
              <w:spacing w:before="0" w:line="264" w:lineRule="auto"/>
              <w:jc w:val="center"/>
              <w:rPr>
                <w:rFonts w:cs="Arial"/>
                <w:sz w:val="20"/>
                <w:szCs w:val="20"/>
              </w:rPr>
            </w:pPr>
            <w:r w:rsidRPr="001C5906">
              <w:rPr>
                <w:rFonts w:cs="Arial"/>
                <w:color w:val="010205"/>
                <w:sz w:val="20"/>
                <w:szCs w:val="20"/>
              </w:rPr>
              <w:t>20.6</w:t>
            </w:r>
          </w:p>
        </w:tc>
      </w:tr>
      <w:tr w:rsidR="00142F34" w:rsidRPr="00960ACB" w14:paraId="4A448628" w14:textId="77777777" w:rsidTr="001C5906">
        <w:trPr>
          <w:cantSplit/>
          <w:trHeight w:val="284"/>
        </w:trPr>
        <w:tc>
          <w:tcPr>
            <w:tcW w:w="3686" w:type="dxa"/>
            <w:vMerge w:val="restart"/>
            <w:tcBorders>
              <w:left w:val="single" w:sz="4" w:space="0" w:color="auto"/>
              <w:right w:val="nil"/>
            </w:tcBorders>
            <w:shd w:val="clear" w:color="auto" w:fill="auto"/>
            <w:vAlign w:val="center"/>
          </w:tcPr>
          <w:p w14:paraId="79E97EF8" w14:textId="77777777" w:rsidR="00142F34" w:rsidRPr="001C5906" w:rsidRDefault="00142F34" w:rsidP="00142F34">
            <w:pPr>
              <w:spacing w:before="0" w:line="264" w:lineRule="auto"/>
              <w:rPr>
                <w:rFonts w:eastAsia="Times New Roman" w:cs="Arial"/>
                <w:sz w:val="20"/>
                <w:szCs w:val="20"/>
                <w:lang w:eastAsia="en-AU"/>
              </w:rPr>
            </w:pPr>
            <w:r w:rsidRPr="001C5906">
              <w:rPr>
                <w:rFonts w:cs="Arial"/>
                <w:sz w:val="20"/>
                <w:szCs w:val="20"/>
              </w:rPr>
              <w:t>Support to meet ACRRM training requirements</w:t>
            </w:r>
          </w:p>
          <w:p w14:paraId="0DB8FB17"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0C8552BD"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71C3C4AB" w14:textId="5E0A244E" w:rsidR="00142F34" w:rsidRPr="001C5906" w:rsidRDefault="00370370" w:rsidP="00142F34">
            <w:pPr>
              <w:spacing w:before="0" w:line="264" w:lineRule="auto"/>
              <w:jc w:val="center"/>
              <w:rPr>
                <w:rFonts w:cs="Arial"/>
                <w:sz w:val="20"/>
                <w:szCs w:val="20"/>
              </w:rPr>
            </w:pPr>
            <w:r w:rsidRPr="001C5906">
              <w:rPr>
                <w:rFonts w:cs="Arial"/>
                <w:color w:val="010205"/>
                <w:sz w:val="20"/>
                <w:szCs w:val="20"/>
              </w:rPr>
              <w:t>15</w:t>
            </w:r>
          </w:p>
        </w:tc>
        <w:tc>
          <w:tcPr>
            <w:tcW w:w="1347" w:type="dxa"/>
            <w:tcBorders>
              <w:left w:val="nil"/>
            </w:tcBorders>
            <w:vAlign w:val="center"/>
          </w:tcPr>
          <w:p w14:paraId="7E5CD42C" w14:textId="24EE23F3" w:rsidR="00142F34" w:rsidRPr="001C5906" w:rsidRDefault="00370370" w:rsidP="00142F34">
            <w:pPr>
              <w:spacing w:before="0" w:line="264" w:lineRule="auto"/>
              <w:jc w:val="center"/>
              <w:rPr>
                <w:rFonts w:cs="Arial"/>
                <w:sz w:val="20"/>
                <w:szCs w:val="20"/>
              </w:rPr>
            </w:pPr>
            <w:r w:rsidRPr="001C5906">
              <w:rPr>
                <w:rFonts w:cs="Arial"/>
                <w:color w:val="010205"/>
                <w:sz w:val="20"/>
                <w:szCs w:val="20"/>
              </w:rPr>
              <w:t>9.9</w:t>
            </w:r>
          </w:p>
        </w:tc>
      </w:tr>
      <w:tr w:rsidR="00142F34" w:rsidRPr="00960ACB" w14:paraId="3B63CE51" w14:textId="77777777" w:rsidTr="001C5906">
        <w:trPr>
          <w:cantSplit/>
          <w:trHeight w:val="284"/>
        </w:trPr>
        <w:tc>
          <w:tcPr>
            <w:tcW w:w="3686" w:type="dxa"/>
            <w:vMerge/>
            <w:tcBorders>
              <w:left w:val="single" w:sz="4" w:space="0" w:color="auto"/>
              <w:right w:val="nil"/>
            </w:tcBorders>
            <w:shd w:val="clear" w:color="auto" w:fill="auto"/>
            <w:vAlign w:val="center"/>
          </w:tcPr>
          <w:p w14:paraId="41DB9535"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FF7E294"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03BC16D2" w14:textId="48FAD3E1" w:rsidR="00142F34" w:rsidRPr="001C5906" w:rsidRDefault="00370370" w:rsidP="00142F34">
            <w:pPr>
              <w:spacing w:before="0" w:line="264" w:lineRule="auto"/>
              <w:jc w:val="center"/>
              <w:rPr>
                <w:rFonts w:cs="Arial"/>
                <w:sz w:val="20"/>
                <w:szCs w:val="20"/>
              </w:rPr>
            </w:pPr>
            <w:r w:rsidRPr="001C5906">
              <w:rPr>
                <w:rFonts w:cs="Arial"/>
                <w:color w:val="010205"/>
                <w:sz w:val="20"/>
                <w:szCs w:val="20"/>
              </w:rPr>
              <w:t>25</w:t>
            </w:r>
          </w:p>
        </w:tc>
        <w:tc>
          <w:tcPr>
            <w:tcW w:w="1347" w:type="dxa"/>
            <w:tcBorders>
              <w:left w:val="nil"/>
            </w:tcBorders>
            <w:vAlign w:val="center"/>
          </w:tcPr>
          <w:p w14:paraId="61C41B9A" w14:textId="5EE5F4AC"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16.6</w:t>
            </w:r>
          </w:p>
        </w:tc>
      </w:tr>
      <w:tr w:rsidR="00142F34" w:rsidRPr="00960ACB" w14:paraId="0CB2E93D" w14:textId="77777777" w:rsidTr="001C5906">
        <w:trPr>
          <w:cantSplit/>
          <w:trHeight w:val="284"/>
        </w:trPr>
        <w:tc>
          <w:tcPr>
            <w:tcW w:w="3686" w:type="dxa"/>
            <w:vMerge/>
            <w:tcBorders>
              <w:left w:val="single" w:sz="4" w:space="0" w:color="auto"/>
              <w:right w:val="nil"/>
            </w:tcBorders>
            <w:shd w:val="clear" w:color="auto" w:fill="auto"/>
            <w:vAlign w:val="center"/>
          </w:tcPr>
          <w:p w14:paraId="7EEEDE6D"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CD7F61B"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7409430C" w14:textId="4A283002" w:rsidR="00142F34" w:rsidRPr="001C5906" w:rsidRDefault="00370370" w:rsidP="00142F34">
            <w:pPr>
              <w:spacing w:before="0" w:line="264" w:lineRule="auto"/>
              <w:jc w:val="center"/>
              <w:rPr>
                <w:rFonts w:cs="Arial"/>
                <w:sz w:val="20"/>
                <w:szCs w:val="20"/>
              </w:rPr>
            </w:pPr>
            <w:r w:rsidRPr="001C5906">
              <w:rPr>
                <w:rFonts w:cs="Arial"/>
                <w:color w:val="010205"/>
                <w:sz w:val="20"/>
                <w:szCs w:val="20"/>
              </w:rPr>
              <w:t>48</w:t>
            </w:r>
          </w:p>
        </w:tc>
        <w:tc>
          <w:tcPr>
            <w:tcW w:w="1347" w:type="dxa"/>
            <w:tcBorders>
              <w:left w:val="nil"/>
            </w:tcBorders>
            <w:vAlign w:val="center"/>
          </w:tcPr>
          <w:p w14:paraId="225E0A03" w14:textId="36E84AB1" w:rsidR="00142F34" w:rsidRPr="001C5906" w:rsidRDefault="00370370" w:rsidP="00142F34">
            <w:pPr>
              <w:spacing w:before="0" w:line="264" w:lineRule="auto"/>
              <w:jc w:val="center"/>
              <w:rPr>
                <w:rFonts w:cs="Arial"/>
                <w:sz w:val="20"/>
                <w:szCs w:val="20"/>
              </w:rPr>
            </w:pPr>
            <w:r w:rsidRPr="001C5906">
              <w:rPr>
                <w:rFonts w:cs="Arial"/>
                <w:color w:val="010205"/>
                <w:sz w:val="20"/>
                <w:szCs w:val="20"/>
              </w:rPr>
              <w:t>31.8</w:t>
            </w:r>
          </w:p>
        </w:tc>
      </w:tr>
      <w:tr w:rsidR="00142F34" w:rsidRPr="00960ACB" w14:paraId="5BE21286" w14:textId="77777777" w:rsidTr="001C5906">
        <w:trPr>
          <w:cantSplit/>
          <w:trHeight w:val="284"/>
        </w:trPr>
        <w:tc>
          <w:tcPr>
            <w:tcW w:w="3686" w:type="dxa"/>
            <w:vMerge/>
            <w:tcBorders>
              <w:left w:val="single" w:sz="4" w:space="0" w:color="auto"/>
              <w:right w:val="nil"/>
            </w:tcBorders>
            <w:shd w:val="clear" w:color="auto" w:fill="auto"/>
            <w:vAlign w:val="center"/>
          </w:tcPr>
          <w:p w14:paraId="46AA7BF6"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5626C0E"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7BD806D6" w14:textId="19D56FF8" w:rsidR="00142F34" w:rsidRPr="001C5906" w:rsidRDefault="00370370" w:rsidP="00142F34">
            <w:pPr>
              <w:spacing w:before="0" w:line="264" w:lineRule="auto"/>
              <w:jc w:val="center"/>
              <w:rPr>
                <w:rFonts w:cs="Arial"/>
                <w:sz w:val="20"/>
                <w:szCs w:val="20"/>
              </w:rPr>
            </w:pPr>
            <w:r w:rsidRPr="001C5906">
              <w:rPr>
                <w:rFonts w:cs="Arial"/>
                <w:color w:val="010205"/>
                <w:sz w:val="20"/>
                <w:szCs w:val="20"/>
              </w:rPr>
              <w:t>45</w:t>
            </w:r>
          </w:p>
        </w:tc>
        <w:tc>
          <w:tcPr>
            <w:tcW w:w="1347" w:type="dxa"/>
            <w:tcBorders>
              <w:left w:val="nil"/>
            </w:tcBorders>
            <w:vAlign w:val="center"/>
          </w:tcPr>
          <w:p w14:paraId="298B30F6" w14:textId="08864AD6" w:rsidR="00142F34" w:rsidRPr="001C5906" w:rsidRDefault="00370370" w:rsidP="00142F34">
            <w:pPr>
              <w:spacing w:before="0" w:line="264" w:lineRule="auto"/>
              <w:jc w:val="center"/>
              <w:rPr>
                <w:rFonts w:cs="Arial"/>
                <w:sz w:val="20"/>
                <w:szCs w:val="20"/>
              </w:rPr>
            </w:pPr>
            <w:r w:rsidRPr="001C5906">
              <w:rPr>
                <w:rFonts w:cs="Arial"/>
                <w:color w:val="010205"/>
                <w:sz w:val="20"/>
                <w:szCs w:val="20"/>
              </w:rPr>
              <w:t>29.8</w:t>
            </w:r>
          </w:p>
        </w:tc>
      </w:tr>
      <w:tr w:rsidR="00142F34" w:rsidRPr="00960ACB" w14:paraId="0F4B0AE6" w14:textId="77777777" w:rsidTr="001C5906">
        <w:trPr>
          <w:cantSplit/>
          <w:trHeight w:val="284"/>
        </w:trPr>
        <w:tc>
          <w:tcPr>
            <w:tcW w:w="3686" w:type="dxa"/>
            <w:vMerge/>
            <w:tcBorders>
              <w:left w:val="single" w:sz="4" w:space="0" w:color="auto"/>
              <w:right w:val="nil"/>
            </w:tcBorders>
            <w:shd w:val="clear" w:color="auto" w:fill="auto"/>
            <w:vAlign w:val="center"/>
          </w:tcPr>
          <w:p w14:paraId="0AED91A0"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6F84CAA"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0EA1EFAD" w14:textId="100274CE" w:rsidR="00142F34" w:rsidRPr="001C5906" w:rsidRDefault="00370370" w:rsidP="00142F34">
            <w:pPr>
              <w:spacing w:before="0" w:line="264" w:lineRule="auto"/>
              <w:jc w:val="center"/>
              <w:rPr>
                <w:rFonts w:cs="Arial"/>
                <w:sz w:val="20"/>
                <w:szCs w:val="20"/>
              </w:rPr>
            </w:pPr>
            <w:r w:rsidRPr="001C5906">
              <w:rPr>
                <w:rFonts w:cs="Arial"/>
                <w:color w:val="010205"/>
                <w:sz w:val="20"/>
                <w:szCs w:val="20"/>
              </w:rPr>
              <w:t>18</w:t>
            </w:r>
          </w:p>
        </w:tc>
        <w:tc>
          <w:tcPr>
            <w:tcW w:w="1347" w:type="dxa"/>
            <w:tcBorders>
              <w:left w:val="nil"/>
            </w:tcBorders>
            <w:vAlign w:val="center"/>
          </w:tcPr>
          <w:p w14:paraId="7574721F" w14:textId="22F1A1C0" w:rsidR="00142F34" w:rsidRPr="001C5906" w:rsidRDefault="00370370" w:rsidP="00142F34">
            <w:pPr>
              <w:spacing w:before="0" w:line="264" w:lineRule="auto"/>
              <w:jc w:val="center"/>
              <w:rPr>
                <w:rFonts w:cs="Arial"/>
                <w:sz w:val="20"/>
                <w:szCs w:val="20"/>
              </w:rPr>
            </w:pPr>
            <w:r w:rsidRPr="001C5906">
              <w:rPr>
                <w:rFonts w:cs="Arial"/>
                <w:color w:val="010205"/>
                <w:sz w:val="20"/>
                <w:szCs w:val="20"/>
              </w:rPr>
              <w:t>11.9</w:t>
            </w:r>
          </w:p>
        </w:tc>
      </w:tr>
      <w:tr w:rsidR="001407C2" w:rsidRPr="00960ACB" w14:paraId="4065F742" w14:textId="77777777" w:rsidTr="001C5906">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CEDC1F1" w14:textId="77777777" w:rsidR="00142F34" w:rsidRPr="001C5906" w:rsidRDefault="00142F34" w:rsidP="00142F34">
            <w:pPr>
              <w:spacing w:before="0" w:line="264" w:lineRule="auto"/>
              <w:rPr>
                <w:rFonts w:eastAsia="Times New Roman" w:cs="Arial"/>
                <w:sz w:val="20"/>
                <w:szCs w:val="20"/>
                <w:lang w:eastAsia="en-AU"/>
              </w:rPr>
            </w:pPr>
            <w:r w:rsidRPr="001C5906">
              <w:rPr>
                <w:rFonts w:cs="Arial"/>
                <w:sz w:val="20"/>
                <w:szCs w:val="20"/>
              </w:rPr>
              <w:t>Support to meet RACGP training requirements</w:t>
            </w:r>
          </w:p>
          <w:p w14:paraId="583610B8"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2C3857"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47A1EC0" w14:textId="5D442297" w:rsidR="00142F34" w:rsidRPr="001C5906" w:rsidRDefault="00370370" w:rsidP="00142F34">
            <w:pPr>
              <w:spacing w:before="0" w:line="264" w:lineRule="auto"/>
              <w:jc w:val="center"/>
              <w:rPr>
                <w:rFonts w:cs="Arial"/>
                <w:sz w:val="20"/>
                <w:szCs w:val="20"/>
              </w:rPr>
            </w:pPr>
            <w:r w:rsidRPr="001C5906">
              <w:rPr>
                <w:rFonts w:cs="Arial"/>
                <w:color w:val="010205"/>
                <w:sz w:val="20"/>
                <w:szCs w:val="20"/>
              </w:rPr>
              <w:t>63</w:t>
            </w:r>
          </w:p>
        </w:tc>
        <w:tc>
          <w:tcPr>
            <w:tcW w:w="1347" w:type="dxa"/>
            <w:tcBorders>
              <w:left w:val="nil"/>
            </w:tcBorders>
            <w:shd w:val="clear" w:color="auto" w:fill="D9D9D9" w:themeFill="background1" w:themeFillShade="D9"/>
            <w:vAlign w:val="center"/>
          </w:tcPr>
          <w:p w14:paraId="2BFA679F" w14:textId="2AD70A75" w:rsidR="00142F34" w:rsidRPr="001C5906" w:rsidRDefault="00370370" w:rsidP="00142F34">
            <w:pPr>
              <w:spacing w:before="0" w:line="264" w:lineRule="auto"/>
              <w:jc w:val="center"/>
              <w:rPr>
                <w:rFonts w:cs="Arial"/>
                <w:sz w:val="20"/>
                <w:szCs w:val="20"/>
              </w:rPr>
            </w:pPr>
            <w:r w:rsidRPr="001C5906">
              <w:rPr>
                <w:rFonts w:cs="Arial"/>
                <w:color w:val="010205"/>
                <w:sz w:val="20"/>
                <w:szCs w:val="20"/>
              </w:rPr>
              <w:t>4.7</w:t>
            </w:r>
          </w:p>
        </w:tc>
      </w:tr>
      <w:tr w:rsidR="001407C2" w:rsidRPr="00960ACB" w14:paraId="6EDE6614"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A77E71"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1EAA9C61" w14:textId="219158E6" w:rsidR="00142F34" w:rsidRPr="001C5906" w:rsidRDefault="00370370" w:rsidP="00142F34">
            <w:pPr>
              <w:spacing w:before="0" w:line="264" w:lineRule="auto"/>
              <w:jc w:val="center"/>
              <w:rPr>
                <w:rFonts w:cs="Arial"/>
                <w:sz w:val="20"/>
                <w:szCs w:val="20"/>
              </w:rPr>
            </w:pPr>
            <w:r w:rsidRPr="001C5906">
              <w:rPr>
                <w:rFonts w:cs="Arial"/>
                <w:color w:val="010205"/>
                <w:sz w:val="20"/>
                <w:szCs w:val="20"/>
              </w:rPr>
              <w:t>154</w:t>
            </w:r>
          </w:p>
        </w:tc>
        <w:tc>
          <w:tcPr>
            <w:tcW w:w="1347" w:type="dxa"/>
            <w:tcBorders>
              <w:left w:val="nil"/>
            </w:tcBorders>
            <w:shd w:val="clear" w:color="auto" w:fill="D9D9D9" w:themeFill="background1" w:themeFillShade="D9"/>
            <w:vAlign w:val="center"/>
          </w:tcPr>
          <w:p w14:paraId="123DFB4D" w14:textId="16B8FDD4" w:rsidR="00142F34" w:rsidRPr="001C5906" w:rsidRDefault="00370370" w:rsidP="00142F34">
            <w:pPr>
              <w:spacing w:before="0" w:line="264" w:lineRule="auto"/>
              <w:jc w:val="center"/>
              <w:rPr>
                <w:rFonts w:cs="Arial"/>
                <w:sz w:val="20"/>
                <w:szCs w:val="20"/>
              </w:rPr>
            </w:pPr>
            <w:r w:rsidRPr="001C5906">
              <w:rPr>
                <w:rFonts w:cs="Arial"/>
                <w:color w:val="010205"/>
                <w:sz w:val="20"/>
                <w:szCs w:val="20"/>
              </w:rPr>
              <w:t>11.5</w:t>
            </w:r>
          </w:p>
        </w:tc>
      </w:tr>
      <w:tr w:rsidR="001407C2" w:rsidRPr="00960ACB" w14:paraId="3B6CE8B3"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3F4718A"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73B4707B" w14:textId="4D8051E1" w:rsidR="00142F34" w:rsidRPr="001C5906" w:rsidRDefault="00370370" w:rsidP="00142F34">
            <w:pPr>
              <w:spacing w:before="0" w:line="264" w:lineRule="auto"/>
              <w:jc w:val="center"/>
              <w:rPr>
                <w:rFonts w:cs="Arial"/>
                <w:sz w:val="20"/>
                <w:szCs w:val="20"/>
              </w:rPr>
            </w:pPr>
            <w:r w:rsidRPr="001C5906">
              <w:rPr>
                <w:rFonts w:cs="Arial"/>
                <w:color w:val="010205"/>
                <w:sz w:val="20"/>
                <w:szCs w:val="20"/>
              </w:rPr>
              <w:t>396</w:t>
            </w:r>
          </w:p>
        </w:tc>
        <w:tc>
          <w:tcPr>
            <w:tcW w:w="1347" w:type="dxa"/>
            <w:tcBorders>
              <w:left w:val="nil"/>
            </w:tcBorders>
            <w:shd w:val="clear" w:color="auto" w:fill="D9D9D9" w:themeFill="background1" w:themeFillShade="D9"/>
            <w:vAlign w:val="center"/>
          </w:tcPr>
          <w:p w14:paraId="6C4C051C" w14:textId="51EE60E4" w:rsidR="00142F34" w:rsidRPr="001C5906" w:rsidRDefault="00370370" w:rsidP="00142F34">
            <w:pPr>
              <w:spacing w:before="0" w:line="264" w:lineRule="auto"/>
              <w:jc w:val="center"/>
              <w:rPr>
                <w:rFonts w:cs="Arial"/>
                <w:sz w:val="20"/>
                <w:szCs w:val="20"/>
              </w:rPr>
            </w:pPr>
            <w:r w:rsidRPr="001C5906">
              <w:rPr>
                <w:rFonts w:cs="Arial"/>
                <w:color w:val="010205"/>
                <w:sz w:val="20"/>
                <w:szCs w:val="20"/>
              </w:rPr>
              <w:t>29.6</w:t>
            </w:r>
          </w:p>
        </w:tc>
      </w:tr>
      <w:tr w:rsidR="001407C2" w:rsidRPr="00960ACB" w14:paraId="736E618E"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A1B20C"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4A382E2E" w14:textId="68BBA9F6" w:rsidR="00142F34" w:rsidRPr="001C5906" w:rsidRDefault="00370370" w:rsidP="00142F34">
            <w:pPr>
              <w:spacing w:before="0" w:line="264" w:lineRule="auto"/>
              <w:jc w:val="center"/>
              <w:rPr>
                <w:rFonts w:cs="Arial"/>
                <w:sz w:val="20"/>
                <w:szCs w:val="20"/>
              </w:rPr>
            </w:pPr>
            <w:r w:rsidRPr="001C5906">
              <w:rPr>
                <w:rFonts w:cs="Arial"/>
                <w:color w:val="010205"/>
                <w:sz w:val="20"/>
                <w:szCs w:val="20"/>
              </w:rPr>
              <w:t>506</w:t>
            </w:r>
          </w:p>
        </w:tc>
        <w:tc>
          <w:tcPr>
            <w:tcW w:w="1347" w:type="dxa"/>
            <w:tcBorders>
              <w:left w:val="nil"/>
            </w:tcBorders>
            <w:shd w:val="clear" w:color="auto" w:fill="D9D9D9" w:themeFill="background1" w:themeFillShade="D9"/>
            <w:vAlign w:val="center"/>
          </w:tcPr>
          <w:p w14:paraId="685080E9" w14:textId="4107F17B" w:rsidR="00142F34" w:rsidRPr="001C5906" w:rsidRDefault="00370370" w:rsidP="00142F34">
            <w:pPr>
              <w:spacing w:before="0" w:line="264" w:lineRule="auto"/>
              <w:jc w:val="center"/>
              <w:rPr>
                <w:rFonts w:cs="Arial"/>
                <w:sz w:val="20"/>
                <w:szCs w:val="20"/>
              </w:rPr>
            </w:pPr>
            <w:r w:rsidRPr="001C5906">
              <w:rPr>
                <w:rFonts w:cs="Arial"/>
                <w:color w:val="010205"/>
                <w:sz w:val="20"/>
                <w:szCs w:val="20"/>
              </w:rPr>
              <w:t>37.8</w:t>
            </w:r>
          </w:p>
        </w:tc>
      </w:tr>
      <w:tr w:rsidR="001407C2" w:rsidRPr="00960ACB" w14:paraId="6CE0DDF2" w14:textId="77777777" w:rsidTr="001C5906">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7345BF7"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7EB8C082" w14:textId="3FB7DD65" w:rsidR="00142F34" w:rsidRPr="001C5906" w:rsidRDefault="00370370" w:rsidP="00142F34">
            <w:pPr>
              <w:spacing w:before="0" w:line="264" w:lineRule="auto"/>
              <w:jc w:val="center"/>
              <w:rPr>
                <w:rFonts w:cs="Arial"/>
                <w:sz w:val="20"/>
                <w:szCs w:val="20"/>
              </w:rPr>
            </w:pPr>
            <w:r w:rsidRPr="001C5906">
              <w:rPr>
                <w:rFonts w:cs="Arial"/>
                <w:color w:val="010205"/>
                <w:sz w:val="20"/>
                <w:szCs w:val="20"/>
              </w:rPr>
              <w:t>219</w:t>
            </w:r>
          </w:p>
        </w:tc>
        <w:tc>
          <w:tcPr>
            <w:tcW w:w="1347" w:type="dxa"/>
            <w:tcBorders>
              <w:left w:val="nil"/>
            </w:tcBorders>
            <w:shd w:val="clear" w:color="auto" w:fill="D9D9D9" w:themeFill="background1" w:themeFillShade="D9"/>
            <w:vAlign w:val="center"/>
          </w:tcPr>
          <w:p w14:paraId="10BE3AC2" w14:textId="68C7CFAD" w:rsidR="00142F34" w:rsidRPr="001C5906" w:rsidRDefault="00370370" w:rsidP="00142F34">
            <w:pPr>
              <w:spacing w:before="0" w:line="264" w:lineRule="auto"/>
              <w:jc w:val="center"/>
              <w:rPr>
                <w:rFonts w:cs="Arial"/>
                <w:sz w:val="20"/>
                <w:szCs w:val="20"/>
              </w:rPr>
            </w:pPr>
            <w:r w:rsidRPr="001C5906">
              <w:rPr>
                <w:rFonts w:cs="Arial"/>
                <w:color w:val="010205"/>
                <w:sz w:val="20"/>
                <w:szCs w:val="20"/>
              </w:rPr>
              <w:t>16.4</w:t>
            </w:r>
          </w:p>
        </w:tc>
      </w:tr>
      <w:tr w:rsidR="00142F34" w:rsidRPr="00960ACB" w14:paraId="22C01A2C" w14:textId="77777777" w:rsidTr="001C5906">
        <w:trPr>
          <w:cantSplit/>
          <w:trHeight w:val="284"/>
        </w:trPr>
        <w:tc>
          <w:tcPr>
            <w:tcW w:w="3686" w:type="dxa"/>
            <w:vMerge w:val="restart"/>
            <w:tcBorders>
              <w:left w:val="single" w:sz="4" w:space="0" w:color="auto"/>
              <w:right w:val="nil"/>
            </w:tcBorders>
            <w:shd w:val="clear" w:color="auto" w:fill="auto"/>
            <w:vAlign w:val="center"/>
          </w:tcPr>
          <w:p w14:paraId="09AF72F8" w14:textId="77777777" w:rsidR="00142F34" w:rsidRPr="001C5906" w:rsidRDefault="00142F34" w:rsidP="00142F34">
            <w:pPr>
              <w:spacing w:before="0" w:line="264" w:lineRule="auto"/>
              <w:rPr>
                <w:rFonts w:eastAsia="Times New Roman" w:cs="Arial"/>
                <w:sz w:val="20"/>
                <w:szCs w:val="20"/>
                <w:lang w:eastAsia="en-AU"/>
              </w:rPr>
            </w:pPr>
            <w:r w:rsidRPr="001C5906">
              <w:rPr>
                <w:rFonts w:cs="Arial"/>
                <w:sz w:val="20"/>
                <w:szCs w:val="20"/>
              </w:rPr>
              <w:t>Support for examination and assessments</w:t>
            </w:r>
          </w:p>
          <w:p w14:paraId="2ADA56DB"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542E355"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4217EA34" w14:textId="4356454C" w:rsidR="00142F34" w:rsidRPr="001C5906" w:rsidRDefault="00370370" w:rsidP="00142F34">
            <w:pPr>
              <w:spacing w:before="0" w:line="264" w:lineRule="auto"/>
              <w:jc w:val="center"/>
              <w:rPr>
                <w:rFonts w:cs="Arial"/>
                <w:sz w:val="20"/>
                <w:szCs w:val="20"/>
              </w:rPr>
            </w:pPr>
            <w:r w:rsidRPr="001C5906">
              <w:rPr>
                <w:rFonts w:cs="Arial"/>
                <w:color w:val="010205"/>
                <w:sz w:val="20"/>
                <w:szCs w:val="20"/>
              </w:rPr>
              <w:t>82</w:t>
            </w:r>
          </w:p>
        </w:tc>
        <w:tc>
          <w:tcPr>
            <w:tcW w:w="1347" w:type="dxa"/>
            <w:tcBorders>
              <w:left w:val="nil"/>
            </w:tcBorders>
            <w:vAlign w:val="center"/>
          </w:tcPr>
          <w:p w14:paraId="2A809AD1" w14:textId="54771170" w:rsidR="00142F34" w:rsidRPr="001C5906" w:rsidRDefault="00370370" w:rsidP="00142F34">
            <w:pPr>
              <w:spacing w:before="0" w:line="264" w:lineRule="auto"/>
              <w:jc w:val="center"/>
              <w:rPr>
                <w:rFonts w:cs="Arial"/>
                <w:sz w:val="20"/>
                <w:szCs w:val="20"/>
              </w:rPr>
            </w:pPr>
            <w:r w:rsidRPr="001C5906">
              <w:rPr>
                <w:rFonts w:cs="Arial"/>
                <w:color w:val="010205"/>
                <w:sz w:val="20"/>
                <w:szCs w:val="20"/>
              </w:rPr>
              <w:t>5.6</w:t>
            </w:r>
          </w:p>
        </w:tc>
      </w:tr>
      <w:tr w:rsidR="00142F34" w:rsidRPr="00960ACB" w14:paraId="0B1EE7F4" w14:textId="77777777" w:rsidTr="001C5906">
        <w:trPr>
          <w:cantSplit/>
          <w:trHeight w:val="284"/>
        </w:trPr>
        <w:tc>
          <w:tcPr>
            <w:tcW w:w="3686" w:type="dxa"/>
            <w:vMerge/>
            <w:tcBorders>
              <w:left w:val="single" w:sz="4" w:space="0" w:color="auto"/>
              <w:right w:val="nil"/>
            </w:tcBorders>
            <w:shd w:val="clear" w:color="auto" w:fill="auto"/>
            <w:vAlign w:val="center"/>
          </w:tcPr>
          <w:p w14:paraId="3EB8C015"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0ADC50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356BE6B2" w14:textId="180613AD" w:rsidR="00142F34" w:rsidRPr="001C5906" w:rsidRDefault="00370370" w:rsidP="00142F34">
            <w:pPr>
              <w:spacing w:before="0" w:line="264" w:lineRule="auto"/>
              <w:jc w:val="center"/>
              <w:rPr>
                <w:rFonts w:cs="Arial"/>
                <w:sz w:val="20"/>
                <w:szCs w:val="20"/>
              </w:rPr>
            </w:pPr>
            <w:r w:rsidRPr="001C5906">
              <w:rPr>
                <w:rFonts w:cs="Arial"/>
                <w:color w:val="010205"/>
                <w:sz w:val="20"/>
                <w:szCs w:val="20"/>
              </w:rPr>
              <w:t>200</w:t>
            </w:r>
          </w:p>
        </w:tc>
        <w:tc>
          <w:tcPr>
            <w:tcW w:w="1347" w:type="dxa"/>
            <w:tcBorders>
              <w:left w:val="nil"/>
            </w:tcBorders>
            <w:vAlign w:val="center"/>
          </w:tcPr>
          <w:p w14:paraId="077E1601" w14:textId="76E4DD9C" w:rsidR="00142F34" w:rsidRPr="001C5906" w:rsidRDefault="00370370" w:rsidP="00142F34">
            <w:pPr>
              <w:spacing w:before="0" w:line="264" w:lineRule="auto"/>
              <w:jc w:val="center"/>
              <w:rPr>
                <w:rFonts w:cs="Arial"/>
                <w:sz w:val="20"/>
                <w:szCs w:val="20"/>
              </w:rPr>
            </w:pPr>
            <w:r w:rsidRPr="001C5906">
              <w:rPr>
                <w:rFonts w:cs="Arial"/>
                <w:color w:val="010205"/>
                <w:sz w:val="20"/>
                <w:szCs w:val="20"/>
              </w:rPr>
              <w:t>13.6</w:t>
            </w:r>
          </w:p>
        </w:tc>
      </w:tr>
      <w:tr w:rsidR="00142F34" w:rsidRPr="00960ACB" w14:paraId="686FDBEE" w14:textId="77777777" w:rsidTr="001C5906">
        <w:trPr>
          <w:cantSplit/>
          <w:trHeight w:val="284"/>
        </w:trPr>
        <w:tc>
          <w:tcPr>
            <w:tcW w:w="3686" w:type="dxa"/>
            <w:vMerge/>
            <w:tcBorders>
              <w:left w:val="single" w:sz="4" w:space="0" w:color="auto"/>
              <w:right w:val="nil"/>
            </w:tcBorders>
            <w:shd w:val="clear" w:color="auto" w:fill="auto"/>
            <w:vAlign w:val="center"/>
          </w:tcPr>
          <w:p w14:paraId="3BB528F9"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FF1AE2D"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65B3C664" w14:textId="3900D496" w:rsidR="00142F34" w:rsidRPr="001C5906" w:rsidRDefault="00370370" w:rsidP="00142F34">
            <w:pPr>
              <w:spacing w:before="0" w:line="264" w:lineRule="auto"/>
              <w:jc w:val="center"/>
              <w:rPr>
                <w:rFonts w:cs="Arial"/>
                <w:sz w:val="20"/>
                <w:szCs w:val="20"/>
              </w:rPr>
            </w:pPr>
            <w:r w:rsidRPr="001C5906">
              <w:rPr>
                <w:rFonts w:cs="Arial"/>
                <w:color w:val="010205"/>
                <w:sz w:val="20"/>
                <w:szCs w:val="20"/>
              </w:rPr>
              <w:t>519</w:t>
            </w:r>
          </w:p>
        </w:tc>
        <w:tc>
          <w:tcPr>
            <w:tcW w:w="1347" w:type="dxa"/>
            <w:tcBorders>
              <w:left w:val="nil"/>
            </w:tcBorders>
            <w:vAlign w:val="center"/>
          </w:tcPr>
          <w:p w14:paraId="3CCEE68F" w14:textId="4516A767" w:rsidR="00142F34" w:rsidRPr="001C5906" w:rsidRDefault="00370370" w:rsidP="00142F34">
            <w:pPr>
              <w:spacing w:before="0" w:line="264" w:lineRule="auto"/>
              <w:jc w:val="center"/>
              <w:rPr>
                <w:rFonts w:cs="Arial"/>
                <w:sz w:val="20"/>
                <w:szCs w:val="20"/>
              </w:rPr>
            </w:pPr>
            <w:r w:rsidRPr="001C5906">
              <w:rPr>
                <w:rFonts w:cs="Arial"/>
                <w:color w:val="010205"/>
                <w:sz w:val="20"/>
                <w:szCs w:val="20"/>
              </w:rPr>
              <w:t>35.3</w:t>
            </w:r>
          </w:p>
        </w:tc>
      </w:tr>
      <w:tr w:rsidR="00142F34" w:rsidRPr="00960ACB" w14:paraId="77F2A76A" w14:textId="77777777" w:rsidTr="001C5906">
        <w:trPr>
          <w:cantSplit/>
          <w:trHeight w:val="284"/>
        </w:trPr>
        <w:tc>
          <w:tcPr>
            <w:tcW w:w="3686" w:type="dxa"/>
            <w:vMerge/>
            <w:tcBorders>
              <w:left w:val="single" w:sz="4" w:space="0" w:color="auto"/>
              <w:right w:val="nil"/>
            </w:tcBorders>
            <w:shd w:val="clear" w:color="auto" w:fill="auto"/>
            <w:vAlign w:val="center"/>
          </w:tcPr>
          <w:p w14:paraId="26552D74"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CBD7583"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7B51E92B" w14:textId="3C4FEC0E" w:rsidR="00142F34" w:rsidRPr="001C5906" w:rsidRDefault="00370370" w:rsidP="00142F34">
            <w:pPr>
              <w:spacing w:before="0" w:line="264" w:lineRule="auto"/>
              <w:jc w:val="center"/>
              <w:rPr>
                <w:rFonts w:cs="Arial"/>
                <w:sz w:val="20"/>
                <w:szCs w:val="20"/>
              </w:rPr>
            </w:pPr>
            <w:r w:rsidRPr="001C5906">
              <w:rPr>
                <w:rFonts w:cs="Arial"/>
                <w:color w:val="010205"/>
                <w:sz w:val="20"/>
                <w:szCs w:val="20"/>
              </w:rPr>
              <w:t>499</w:t>
            </w:r>
          </w:p>
        </w:tc>
        <w:tc>
          <w:tcPr>
            <w:tcW w:w="1347" w:type="dxa"/>
            <w:tcBorders>
              <w:left w:val="nil"/>
            </w:tcBorders>
            <w:vAlign w:val="center"/>
          </w:tcPr>
          <w:p w14:paraId="106B1ADF" w14:textId="1120EC78" w:rsidR="00142F34" w:rsidRPr="001C5906" w:rsidRDefault="00370370" w:rsidP="00142F34">
            <w:pPr>
              <w:spacing w:before="0" w:line="264" w:lineRule="auto"/>
              <w:jc w:val="center"/>
              <w:rPr>
                <w:rFonts w:cs="Arial"/>
                <w:sz w:val="20"/>
                <w:szCs w:val="20"/>
              </w:rPr>
            </w:pPr>
            <w:r w:rsidRPr="001C5906">
              <w:rPr>
                <w:rFonts w:cs="Arial"/>
                <w:color w:val="010205"/>
                <w:sz w:val="20"/>
                <w:szCs w:val="20"/>
              </w:rPr>
              <w:t>33.9</w:t>
            </w:r>
          </w:p>
        </w:tc>
      </w:tr>
      <w:tr w:rsidR="00142F34" w:rsidRPr="00960ACB" w14:paraId="07397E1A" w14:textId="77777777" w:rsidTr="001C5906">
        <w:trPr>
          <w:cantSplit/>
          <w:trHeight w:val="284"/>
        </w:trPr>
        <w:tc>
          <w:tcPr>
            <w:tcW w:w="3686" w:type="dxa"/>
            <w:vMerge/>
            <w:tcBorders>
              <w:left w:val="single" w:sz="4" w:space="0" w:color="auto"/>
              <w:right w:val="nil"/>
            </w:tcBorders>
            <w:shd w:val="clear" w:color="auto" w:fill="auto"/>
            <w:vAlign w:val="center"/>
          </w:tcPr>
          <w:p w14:paraId="330D7582" w14:textId="77777777" w:rsidR="00142F34" w:rsidRPr="001C5906"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661DA90" w14:textId="77777777" w:rsidR="00142F34" w:rsidRPr="001C5906" w:rsidRDefault="00142F34" w:rsidP="00142F34">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30A9417" w14:textId="18558276" w:rsidR="00142F34" w:rsidRPr="001C5906" w:rsidRDefault="00370370" w:rsidP="00142F34">
            <w:pPr>
              <w:spacing w:before="0" w:line="264" w:lineRule="auto"/>
              <w:jc w:val="center"/>
              <w:rPr>
                <w:rFonts w:cs="Arial"/>
                <w:sz w:val="20"/>
                <w:szCs w:val="20"/>
              </w:rPr>
            </w:pPr>
            <w:r w:rsidRPr="001C5906">
              <w:rPr>
                <w:rFonts w:cs="Arial"/>
                <w:color w:val="010205"/>
                <w:sz w:val="20"/>
                <w:szCs w:val="20"/>
              </w:rPr>
              <w:t>170</w:t>
            </w:r>
          </w:p>
        </w:tc>
        <w:tc>
          <w:tcPr>
            <w:tcW w:w="1347" w:type="dxa"/>
            <w:tcBorders>
              <w:left w:val="nil"/>
            </w:tcBorders>
            <w:vAlign w:val="center"/>
          </w:tcPr>
          <w:p w14:paraId="17DFFEAA" w14:textId="371C6719" w:rsidR="00142F34" w:rsidRPr="001C5906" w:rsidRDefault="00370370" w:rsidP="00142F34">
            <w:pPr>
              <w:spacing w:before="0" w:line="264" w:lineRule="auto"/>
              <w:jc w:val="center"/>
              <w:rPr>
                <w:rFonts w:cs="Arial"/>
                <w:sz w:val="20"/>
                <w:szCs w:val="20"/>
              </w:rPr>
            </w:pPr>
            <w:r w:rsidRPr="001C5906">
              <w:rPr>
                <w:rFonts w:cs="Arial"/>
                <w:color w:val="010205"/>
                <w:sz w:val="20"/>
                <w:szCs w:val="20"/>
              </w:rPr>
              <w:t>11.6</w:t>
            </w:r>
          </w:p>
        </w:tc>
      </w:tr>
      <w:tr w:rsidR="001407C2" w:rsidRPr="001C5906" w14:paraId="7F2113C9" w14:textId="77777777" w:rsidTr="009103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6F5CEFA" w14:textId="612AF49E" w:rsidR="00FB2D71" w:rsidRPr="001C5906" w:rsidRDefault="00FB2D71">
            <w:pPr>
              <w:spacing w:before="0" w:line="264" w:lineRule="auto"/>
              <w:rPr>
                <w:rFonts w:eastAsia="Times New Roman" w:cs="Arial"/>
                <w:sz w:val="20"/>
                <w:szCs w:val="20"/>
                <w:lang w:eastAsia="en-AU"/>
              </w:rPr>
            </w:pPr>
            <w:r w:rsidRPr="001C5906">
              <w:rPr>
                <w:rFonts w:cs="Arial"/>
                <w:sz w:val="20"/>
                <w:szCs w:val="20"/>
              </w:rPr>
              <w:t>Communication</w:t>
            </w:r>
          </w:p>
          <w:p w14:paraId="1F11F1B0"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E71AE81" w14:textId="77777777" w:rsidR="00FB2D71" w:rsidRPr="001C5906" w:rsidRDefault="00FB2D71">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3A403BDE" w14:textId="33425CD4" w:rsidR="00FB2D71" w:rsidRPr="001C5906" w:rsidRDefault="00370370">
            <w:pPr>
              <w:spacing w:before="0" w:line="264" w:lineRule="auto"/>
              <w:jc w:val="center"/>
              <w:rPr>
                <w:rFonts w:cs="Arial"/>
                <w:sz w:val="20"/>
                <w:szCs w:val="20"/>
              </w:rPr>
            </w:pPr>
            <w:r w:rsidRPr="001C5906">
              <w:rPr>
                <w:rFonts w:cs="Arial"/>
                <w:color w:val="010205"/>
                <w:sz w:val="20"/>
                <w:szCs w:val="20"/>
              </w:rPr>
              <w:t>111</w:t>
            </w:r>
          </w:p>
        </w:tc>
        <w:tc>
          <w:tcPr>
            <w:tcW w:w="1347" w:type="dxa"/>
            <w:tcBorders>
              <w:left w:val="nil"/>
            </w:tcBorders>
            <w:shd w:val="clear" w:color="auto" w:fill="D9D9D9" w:themeFill="background1" w:themeFillShade="D9"/>
            <w:vAlign w:val="center"/>
          </w:tcPr>
          <w:p w14:paraId="4D45858B" w14:textId="57AC0A10" w:rsidR="00FB2D71" w:rsidRPr="001C5906" w:rsidRDefault="00370370">
            <w:pPr>
              <w:spacing w:before="0" w:line="264" w:lineRule="auto"/>
              <w:jc w:val="center"/>
              <w:rPr>
                <w:rFonts w:cs="Arial"/>
                <w:sz w:val="20"/>
                <w:szCs w:val="20"/>
              </w:rPr>
            </w:pPr>
            <w:r w:rsidRPr="001C5906">
              <w:rPr>
                <w:rFonts w:cs="Arial"/>
                <w:color w:val="010205"/>
                <w:sz w:val="20"/>
                <w:szCs w:val="20"/>
              </w:rPr>
              <w:t>7.4</w:t>
            </w:r>
          </w:p>
        </w:tc>
      </w:tr>
      <w:tr w:rsidR="001407C2" w:rsidRPr="001C5906" w14:paraId="65392948" w14:textId="77777777" w:rsidTr="00910343">
        <w:trPr>
          <w:cantSplit/>
          <w:trHeight w:val="284"/>
        </w:trPr>
        <w:tc>
          <w:tcPr>
            <w:tcW w:w="3686" w:type="dxa"/>
            <w:vMerge/>
            <w:tcBorders>
              <w:left w:val="single" w:sz="4" w:space="0" w:color="auto"/>
              <w:right w:val="nil"/>
            </w:tcBorders>
            <w:shd w:val="clear" w:color="auto" w:fill="D9D9D9" w:themeFill="background1" w:themeFillShade="D9"/>
            <w:vAlign w:val="center"/>
          </w:tcPr>
          <w:p w14:paraId="3301149C"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B80719F" w14:textId="77777777" w:rsidR="00FB2D71" w:rsidRPr="001C5906" w:rsidRDefault="00FB2D71">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1993CF82" w14:textId="7AFFC3AD" w:rsidR="00FB2D71" w:rsidRPr="001C5906" w:rsidRDefault="00370370">
            <w:pPr>
              <w:spacing w:before="0" w:line="264" w:lineRule="auto"/>
              <w:jc w:val="center"/>
              <w:rPr>
                <w:rFonts w:cs="Arial"/>
                <w:sz w:val="20"/>
                <w:szCs w:val="20"/>
              </w:rPr>
            </w:pPr>
            <w:r w:rsidRPr="001C5906">
              <w:rPr>
                <w:rFonts w:cs="Arial"/>
                <w:color w:val="010205"/>
                <w:sz w:val="20"/>
                <w:szCs w:val="20"/>
              </w:rPr>
              <w:t>191</w:t>
            </w:r>
          </w:p>
        </w:tc>
        <w:tc>
          <w:tcPr>
            <w:tcW w:w="1347" w:type="dxa"/>
            <w:tcBorders>
              <w:left w:val="nil"/>
            </w:tcBorders>
            <w:shd w:val="clear" w:color="auto" w:fill="D9D9D9" w:themeFill="background1" w:themeFillShade="D9"/>
            <w:vAlign w:val="center"/>
          </w:tcPr>
          <w:p w14:paraId="568C7389" w14:textId="7E0AFBCC" w:rsidR="00FB2D71" w:rsidRPr="001C5906" w:rsidRDefault="00370370">
            <w:pPr>
              <w:spacing w:before="0" w:line="264" w:lineRule="auto"/>
              <w:jc w:val="center"/>
              <w:rPr>
                <w:rFonts w:cs="Arial"/>
                <w:sz w:val="20"/>
                <w:szCs w:val="20"/>
              </w:rPr>
            </w:pPr>
            <w:r w:rsidRPr="001C5906">
              <w:rPr>
                <w:rFonts w:cs="Arial"/>
                <w:color w:val="010205"/>
                <w:sz w:val="20"/>
                <w:szCs w:val="20"/>
              </w:rPr>
              <w:t>12.7</w:t>
            </w:r>
          </w:p>
        </w:tc>
      </w:tr>
      <w:tr w:rsidR="001407C2" w:rsidRPr="001C5906" w14:paraId="4EB97795" w14:textId="77777777" w:rsidTr="00910343">
        <w:trPr>
          <w:cantSplit/>
          <w:trHeight w:val="284"/>
        </w:trPr>
        <w:tc>
          <w:tcPr>
            <w:tcW w:w="3686" w:type="dxa"/>
            <w:vMerge/>
            <w:tcBorders>
              <w:left w:val="single" w:sz="4" w:space="0" w:color="auto"/>
              <w:right w:val="nil"/>
            </w:tcBorders>
            <w:shd w:val="clear" w:color="auto" w:fill="D9D9D9" w:themeFill="background1" w:themeFillShade="D9"/>
            <w:vAlign w:val="center"/>
          </w:tcPr>
          <w:p w14:paraId="5CF1992E"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B8E5460" w14:textId="77777777" w:rsidR="00FB2D71" w:rsidRPr="001C5906" w:rsidRDefault="00FB2D71">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5E47B878" w14:textId="206D4C63" w:rsidR="00FB2D71" w:rsidRPr="001C5906" w:rsidRDefault="00370370">
            <w:pPr>
              <w:spacing w:before="0" w:line="264" w:lineRule="auto"/>
              <w:jc w:val="center"/>
              <w:rPr>
                <w:rFonts w:cs="Arial"/>
                <w:sz w:val="20"/>
                <w:szCs w:val="20"/>
              </w:rPr>
            </w:pPr>
            <w:r w:rsidRPr="001C5906">
              <w:rPr>
                <w:rFonts w:cs="Arial"/>
                <w:color w:val="010205"/>
                <w:sz w:val="20"/>
                <w:szCs w:val="20"/>
              </w:rPr>
              <w:t>387</w:t>
            </w:r>
          </w:p>
        </w:tc>
        <w:tc>
          <w:tcPr>
            <w:tcW w:w="1347" w:type="dxa"/>
            <w:tcBorders>
              <w:left w:val="nil"/>
            </w:tcBorders>
            <w:shd w:val="clear" w:color="auto" w:fill="D9D9D9" w:themeFill="background1" w:themeFillShade="D9"/>
            <w:vAlign w:val="center"/>
          </w:tcPr>
          <w:p w14:paraId="007CCC62" w14:textId="066AC835" w:rsidR="00FB2D71" w:rsidRPr="001C5906" w:rsidRDefault="00370370">
            <w:pPr>
              <w:spacing w:before="0" w:line="264" w:lineRule="auto"/>
              <w:jc w:val="center"/>
              <w:rPr>
                <w:rFonts w:cs="Arial"/>
                <w:sz w:val="20"/>
                <w:szCs w:val="20"/>
              </w:rPr>
            </w:pPr>
            <w:r w:rsidRPr="001C5906">
              <w:rPr>
                <w:rFonts w:cs="Arial"/>
                <w:color w:val="010205"/>
                <w:sz w:val="20"/>
                <w:szCs w:val="20"/>
              </w:rPr>
              <w:t>25.7</w:t>
            </w:r>
          </w:p>
        </w:tc>
      </w:tr>
      <w:tr w:rsidR="001407C2" w:rsidRPr="001C5906" w14:paraId="1CAB16E7" w14:textId="77777777" w:rsidTr="00910343">
        <w:trPr>
          <w:cantSplit/>
          <w:trHeight w:val="284"/>
        </w:trPr>
        <w:tc>
          <w:tcPr>
            <w:tcW w:w="3686" w:type="dxa"/>
            <w:vMerge/>
            <w:tcBorders>
              <w:left w:val="single" w:sz="4" w:space="0" w:color="auto"/>
              <w:right w:val="nil"/>
            </w:tcBorders>
            <w:shd w:val="clear" w:color="auto" w:fill="D9D9D9" w:themeFill="background1" w:themeFillShade="D9"/>
            <w:vAlign w:val="center"/>
          </w:tcPr>
          <w:p w14:paraId="3C2D80DF"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8B5C5FA" w14:textId="77777777" w:rsidR="00FB2D71" w:rsidRPr="001C5906" w:rsidRDefault="00FB2D71">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3078CEEE" w14:textId="697A6284" w:rsidR="00FB2D71" w:rsidRPr="001C5906" w:rsidRDefault="00370370">
            <w:pPr>
              <w:spacing w:before="0" w:line="264" w:lineRule="auto"/>
              <w:jc w:val="center"/>
              <w:rPr>
                <w:rFonts w:cs="Arial"/>
                <w:sz w:val="20"/>
                <w:szCs w:val="20"/>
              </w:rPr>
            </w:pPr>
            <w:r w:rsidRPr="001C5906">
              <w:rPr>
                <w:rFonts w:cs="Arial"/>
                <w:color w:val="010205"/>
                <w:sz w:val="20"/>
                <w:szCs w:val="20"/>
              </w:rPr>
              <w:t>590</w:t>
            </w:r>
          </w:p>
        </w:tc>
        <w:tc>
          <w:tcPr>
            <w:tcW w:w="1347" w:type="dxa"/>
            <w:tcBorders>
              <w:left w:val="nil"/>
            </w:tcBorders>
            <w:shd w:val="clear" w:color="auto" w:fill="D9D9D9" w:themeFill="background1" w:themeFillShade="D9"/>
            <w:vAlign w:val="center"/>
          </w:tcPr>
          <w:p w14:paraId="25A74266" w14:textId="498F5FE9" w:rsidR="00FB2D71" w:rsidRPr="001C5906" w:rsidRDefault="00370370">
            <w:pPr>
              <w:spacing w:before="0" w:line="264" w:lineRule="auto"/>
              <w:jc w:val="center"/>
              <w:rPr>
                <w:rFonts w:cs="Arial"/>
                <w:sz w:val="20"/>
                <w:szCs w:val="20"/>
              </w:rPr>
            </w:pPr>
            <w:r w:rsidRPr="001C5906">
              <w:rPr>
                <w:rFonts w:cs="Arial"/>
                <w:color w:val="010205"/>
                <w:sz w:val="20"/>
                <w:szCs w:val="20"/>
              </w:rPr>
              <w:t>39.1</w:t>
            </w:r>
          </w:p>
        </w:tc>
      </w:tr>
      <w:tr w:rsidR="001407C2" w:rsidRPr="001C5906" w14:paraId="39AEF87E" w14:textId="77777777" w:rsidTr="00910343">
        <w:trPr>
          <w:cantSplit/>
          <w:trHeight w:val="284"/>
        </w:trPr>
        <w:tc>
          <w:tcPr>
            <w:tcW w:w="3686" w:type="dxa"/>
            <w:vMerge/>
            <w:tcBorders>
              <w:left w:val="single" w:sz="4" w:space="0" w:color="auto"/>
              <w:right w:val="nil"/>
            </w:tcBorders>
            <w:shd w:val="clear" w:color="auto" w:fill="D9D9D9" w:themeFill="background1" w:themeFillShade="D9"/>
            <w:vAlign w:val="center"/>
          </w:tcPr>
          <w:p w14:paraId="6A9A5935"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E5D366C" w14:textId="77777777" w:rsidR="00FB2D71" w:rsidRPr="001C5906" w:rsidRDefault="00FB2D71">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18FDA3DB" w14:textId="1BD798D2" w:rsidR="00FB2D71" w:rsidRPr="001C5906" w:rsidRDefault="00370370">
            <w:pPr>
              <w:spacing w:before="0" w:line="264" w:lineRule="auto"/>
              <w:jc w:val="center"/>
              <w:rPr>
                <w:rFonts w:cs="Arial"/>
                <w:sz w:val="20"/>
                <w:szCs w:val="20"/>
              </w:rPr>
            </w:pPr>
            <w:r w:rsidRPr="001C5906">
              <w:rPr>
                <w:rFonts w:cs="Arial"/>
                <w:color w:val="010205"/>
                <w:sz w:val="20"/>
                <w:szCs w:val="20"/>
              </w:rPr>
              <w:t>229</w:t>
            </w:r>
          </w:p>
        </w:tc>
        <w:tc>
          <w:tcPr>
            <w:tcW w:w="1347" w:type="dxa"/>
            <w:tcBorders>
              <w:left w:val="nil"/>
            </w:tcBorders>
            <w:shd w:val="clear" w:color="auto" w:fill="D9D9D9" w:themeFill="background1" w:themeFillShade="D9"/>
            <w:vAlign w:val="center"/>
          </w:tcPr>
          <w:p w14:paraId="5583BB22" w14:textId="1C5F5280" w:rsidR="00FB2D71" w:rsidRPr="001C5906" w:rsidRDefault="00370370">
            <w:pPr>
              <w:spacing w:before="0" w:line="264" w:lineRule="auto"/>
              <w:jc w:val="center"/>
              <w:rPr>
                <w:rFonts w:cs="Arial"/>
                <w:sz w:val="20"/>
                <w:szCs w:val="20"/>
              </w:rPr>
            </w:pPr>
            <w:r w:rsidRPr="001C5906">
              <w:rPr>
                <w:rFonts w:cs="Arial"/>
                <w:color w:val="010205"/>
                <w:sz w:val="20"/>
                <w:szCs w:val="20"/>
              </w:rPr>
              <w:t>15.2</w:t>
            </w:r>
          </w:p>
        </w:tc>
      </w:tr>
      <w:tr w:rsidR="00FB2D71" w:rsidRPr="001C5906" w14:paraId="49AB8823" w14:textId="77777777" w:rsidTr="001C5906">
        <w:trPr>
          <w:cantSplit/>
          <w:trHeight w:val="284"/>
        </w:trPr>
        <w:tc>
          <w:tcPr>
            <w:tcW w:w="3686" w:type="dxa"/>
            <w:vMerge w:val="restart"/>
            <w:tcBorders>
              <w:left w:val="single" w:sz="4" w:space="0" w:color="auto"/>
              <w:right w:val="nil"/>
            </w:tcBorders>
            <w:shd w:val="clear" w:color="auto" w:fill="auto"/>
            <w:vAlign w:val="center"/>
          </w:tcPr>
          <w:p w14:paraId="78BA8275" w14:textId="6CF3DDE6" w:rsidR="00FB2D71" w:rsidRPr="001C5906" w:rsidRDefault="00FB2D71">
            <w:pPr>
              <w:spacing w:before="0" w:line="264" w:lineRule="auto"/>
              <w:rPr>
                <w:rFonts w:eastAsia="Times New Roman" w:cs="Arial"/>
                <w:sz w:val="20"/>
                <w:szCs w:val="20"/>
                <w:lang w:eastAsia="en-AU"/>
              </w:rPr>
            </w:pPr>
            <w:r w:rsidRPr="001C5906">
              <w:rPr>
                <w:rFonts w:cs="Arial"/>
                <w:sz w:val="20"/>
                <w:szCs w:val="20"/>
              </w:rPr>
              <w:t xml:space="preserve">Induction / orientation </w:t>
            </w:r>
          </w:p>
          <w:p w14:paraId="262BB36C"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vAlign w:val="center"/>
          </w:tcPr>
          <w:p w14:paraId="758F05E1" w14:textId="77777777" w:rsidR="00FB2D71" w:rsidRPr="001C5906" w:rsidRDefault="00FB2D71">
            <w:pPr>
              <w:spacing w:before="0" w:line="264" w:lineRule="auto"/>
              <w:rPr>
                <w:rFonts w:cs="Arial"/>
                <w:sz w:val="20"/>
                <w:szCs w:val="20"/>
              </w:rPr>
            </w:pPr>
            <w:r w:rsidRPr="001C5906">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0AE18C2B" w14:textId="78D0FF77" w:rsidR="00FB2D71" w:rsidRPr="001C5906" w:rsidRDefault="00370370">
            <w:pPr>
              <w:spacing w:before="0" w:line="264" w:lineRule="auto"/>
              <w:jc w:val="center"/>
              <w:rPr>
                <w:rFonts w:cs="Arial"/>
                <w:sz w:val="20"/>
                <w:szCs w:val="20"/>
              </w:rPr>
            </w:pPr>
            <w:r w:rsidRPr="001C5906">
              <w:rPr>
                <w:rFonts w:cs="Arial"/>
                <w:color w:val="010205"/>
                <w:sz w:val="20"/>
                <w:szCs w:val="20"/>
              </w:rPr>
              <w:t>76</w:t>
            </w:r>
          </w:p>
        </w:tc>
        <w:tc>
          <w:tcPr>
            <w:tcW w:w="1347" w:type="dxa"/>
            <w:tcBorders>
              <w:left w:val="nil"/>
            </w:tcBorders>
            <w:vAlign w:val="center"/>
          </w:tcPr>
          <w:p w14:paraId="09CAF1D1" w14:textId="0FECBEB6" w:rsidR="00FB2D71" w:rsidRPr="001C5906" w:rsidRDefault="00370370">
            <w:pPr>
              <w:spacing w:before="0" w:line="264" w:lineRule="auto"/>
              <w:jc w:val="center"/>
              <w:rPr>
                <w:rFonts w:cs="Arial"/>
                <w:sz w:val="20"/>
                <w:szCs w:val="20"/>
              </w:rPr>
            </w:pPr>
            <w:r w:rsidRPr="001C5906">
              <w:rPr>
                <w:rFonts w:cs="Arial"/>
                <w:color w:val="010205"/>
                <w:sz w:val="20"/>
                <w:szCs w:val="20"/>
              </w:rPr>
              <w:t>5.2</w:t>
            </w:r>
          </w:p>
        </w:tc>
      </w:tr>
      <w:tr w:rsidR="00FB2D71" w:rsidRPr="001C5906" w14:paraId="7AFE542D" w14:textId="77777777" w:rsidTr="001C5906">
        <w:trPr>
          <w:cantSplit/>
          <w:trHeight w:val="284"/>
        </w:trPr>
        <w:tc>
          <w:tcPr>
            <w:tcW w:w="3686" w:type="dxa"/>
            <w:vMerge/>
            <w:tcBorders>
              <w:left w:val="single" w:sz="4" w:space="0" w:color="auto"/>
              <w:right w:val="nil"/>
            </w:tcBorders>
            <w:shd w:val="clear" w:color="auto" w:fill="auto"/>
            <w:vAlign w:val="center"/>
          </w:tcPr>
          <w:p w14:paraId="54927CCE"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vAlign w:val="center"/>
          </w:tcPr>
          <w:p w14:paraId="12CADFBA" w14:textId="77777777" w:rsidR="00FB2D71" w:rsidRPr="001C5906" w:rsidRDefault="00FB2D71">
            <w:pPr>
              <w:spacing w:before="0" w:line="264" w:lineRule="auto"/>
              <w:rPr>
                <w:rFonts w:cs="Arial"/>
                <w:sz w:val="20"/>
                <w:szCs w:val="20"/>
              </w:rPr>
            </w:pPr>
            <w:r w:rsidRPr="001C5906">
              <w:rPr>
                <w:rFonts w:cs="Arial"/>
                <w:color w:val="000000"/>
                <w:sz w:val="20"/>
                <w:szCs w:val="20"/>
              </w:rPr>
              <w:t>2</w:t>
            </w:r>
          </w:p>
        </w:tc>
        <w:tc>
          <w:tcPr>
            <w:tcW w:w="1346" w:type="dxa"/>
            <w:tcBorders>
              <w:left w:val="single" w:sz="4" w:space="0" w:color="auto"/>
              <w:right w:val="nil"/>
            </w:tcBorders>
            <w:shd w:val="clear" w:color="auto" w:fill="auto"/>
            <w:vAlign w:val="center"/>
          </w:tcPr>
          <w:p w14:paraId="0BF5A3D6" w14:textId="7252ABC1" w:rsidR="00FB2D71" w:rsidRPr="001C5906" w:rsidRDefault="00370370">
            <w:pPr>
              <w:spacing w:before="0" w:line="264" w:lineRule="auto"/>
              <w:jc w:val="center"/>
              <w:rPr>
                <w:rFonts w:cs="Arial"/>
                <w:sz w:val="20"/>
                <w:szCs w:val="20"/>
              </w:rPr>
            </w:pPr>
            <w:r w:rsidRPr="001C5906">
              <w:rPr>
                <w:rFonts w:cs="Arial"/>
                <w:color w:val="010205"/>
                <w:sz w:val="20"/>
                <w:szCs w:val="20"/>
              </w:rPr>
              <w:t>142</w:t>
            </w:r>
          </w:p>
        </w:tc>
        <w:tc>
          <w:tcPr>
            <w:tcW w:w="1347" w:type="dxa"/>
            <w:tcBorders>
              <w:left w:val="nil"/>
            </w:tcBorders>
            <w:vAlign w:val="center"/>
          </w:tcPr>
          <w:p w14:paraId="699B043C" w14:textId="085D072A" w:rsidR="00FB2D71" w:rsidRPr="001C5906" w:rsidRDefault="00370370">
            <w:pPr>
              <w:spacing w:before="0" w:line="264" w:lineRule="auto"/>
              <w:jc w:val="center"/>
              <w:rPr>
                <w:rFonts w:cs="Arial"/>
                <w:sz w:val="20"/>
                <w:szCs w:val="20"/>
              </w:rPr>
            </w:pPr>
            <w:r w:rsidRPr="001C5906">
              <w:rPr>
                <w:rFonts w:cs="Arial"/>
                <w:color w:val="010205"/>
                <w:sz w:val="20"/>
                <w:szCs w:val="20"/>
              </w:rPr>
              <w:t>9.6</w:t>
            </w:r>
          </w:p>
        </w:tc>
      </w:tr>
      <w:tr w:rsidR="00FB2D71" w:rsidRPr="001C5906" w14:paraId="03A77A3F" w14:textId="77777777" w:rsidTr="001C5906">
        <w:trPr>
          <w:cantSplit/>
          <w:trHeight w:val="284"/>
        </w:trPr>
        <w:tc>
          <w:tcPr>
            <w:tcW w:w="3686" w:type="dxa"/>
            <w:vMerge/>
            <w:tcBorders>
              <w:left w:val="single" w:sz="4" w:space="0" w:color="auto"/>
              <w:right w:val="nil"/>
            </w:tcBorders>
            <w:shd w:val="clear" w:color="auto" w:fill="auto"/>
            <w:vAlign w:val="center"/>
          </w:tcPr>
          <w:p w14:paraId="09F02F26"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vAlign w:val="center"/>
          </w:tcPr>
          <w:p w14:paraId="5E4D6E63" w14:textId="77777777" w:rsidR="00FB2D71" w:rsidRPr="001C5906" w:rsidRDefault="00FB2D71">
            <w:pPr>
              <w:spacing w:before="0" w:line="264" w:lineRule="auto"/>
              <w:rPr>
                <w:rFonts w:cs="Arial"/>
                <w:sz w:val="20"/>
                <w:szCs w:val="20"/>
              </w:rPr>
            </w:pPr>
            <w:r w:rsidRPr="001C5906">
              <w:rPr>
                <w:rFonts w:cs="Arial"/>
                <w:color w:val="000000"/>
                <w:sz w:val="20"/>
                <w:szCs w:val="20"/>
              </w:rPr>
              <w:t>3</w:t>
            </w:r>
          </w:p>
        </w:tc>
        <w:tc>
          <w:tcPr>
            <w:tcW w:w="1346" w:type="dxa"/>
            <w:tcBorders>
              <w:left w:val="single" w:sz="4" w:space="0" w:color="auto"/>
              <w:right w:val="nil"/>
            </w:tcBorders>
            <w:shd w:val="clear" w:color="auto" w:fill="auto"/>
            <w:vAlign w:val="center"/>
          </w:tcPr>
          <w:p w14:paraId="5B90C4E6" w14:textId="12AE1250" w:rsidR="00FB2D71" w:rsidRPr="001C5906" w:rsidRDefault="00370370">
            <w:pPr>
              <w:spacing w:before="0" w:line="264" w:lineRule="auto"/>
              <w:jc w:val="center"/>
              <w:rPr>
                <w:rFonts w:cs="Arial"/>
                <w:sz w:val="20"/>
                <w:szCs w:val="20"/>
              </w:rPr>
            </w:pPr>
            <w:r w:rsidRPr="001C5906">
              <w:rPr>
                <w:rFonts w:cs="Arial"/>
                <w:color w:val="010205"/>
                <w:sz w:val="20"/>
                <w:szCs w:val="20"/>
              </w:rPr>
              <w:t>422</w:t>
            </w:r>
          </w:p>
        </w:tc>
        <w:tc>
          <w:tcPr>
            <w:tcW w:w="1347" w:type="dxa"/>
            <w:tcBorders>
              <w:left w:val="nil"/>
            </w:tcBorders>
            <w:vAlign w:val="center"/>
          </w:tcPr>
          <w:p w14:paraId="5BDE8BD6" w14:textId="73E88ED3" w:rsidR="00FB2D71" w:rsidRPr="001C5906" w:rsidRDefault="00370370">
            <w:pPr>
              <w:spacing w:before="0" w:line="264" w:lineRule="auto"/>
              <w:jc w:val="center"/>
              <w:rPr>
                <w:rFonts w:cs="Arial"/>
                <w:sz w:val="20"/>
                <w:szCs w:val="20"/>
              </w:rPr>
            </w:pPr>
            <w:r w:rsidRPr="001C5906">
              <w:rPr>
                <w:rFonts w:cs="Arial"/>
                <w:color w:val="010205"/>
                <w:sz w:val="20"/>
                <w:szCs w:val="20"/>
              </w:rPr>
              <w:t>28.6</w:t>
            </w:r>
          </w:p>
        </w:tc>
      </w:tr>
      <w:tr w:rsidR="00FB2D71" w:rsidRPr="001C5906" w14:paraId="1361AC65" w14:textId="77777777" w:rsidTr="001C5906">
        <w:trPr>
          <w:cantSplit/>
          <w:trHeight w:val="284"/>
        </w:trPr>
        <w:tc>
          <w:tcPr>
            <w:tcW w:w="3686" w:type="dxa"/>
            <w:vMerge/>
            <w:tcBorders>
              <w:left w:val="single" w:sz="4" w:space="0" w:color="auto"/>
              <w:right w:val="nil"/>
            </w:tcBorders>
            <w:shd w:val="clear" w:color="auto" w:fill="auto"/>
            <w:vAlign w:val="center"/>
          </w:tcPr>
          <w:p w14:paraId="4B096CC5"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vAlign w:val="center"/>
          </w:tcPr>
          <w:p w14:paraId="439EB003" w14:textId="77777777" w:rsidR="00FB2D71" w:rsidRPr="001C5906" w:rsidRDefault="00FB2D71">
            <w:pPr>
              <w:spacing w:before="0" w:line="264" w:lineRule="auto"/>
              <w:rPr>
                <w:rFonts w:cs="Arial"/>
                <w:sz w:val="20"/>
                <w:szCs w:val="20"/>
              </w:rPr>
            </w:pPr>
            <w:r w:rsidRPr="001C5906">
              <w:rPr>
                <w:rFonts w:cs="Arial"/>
                <w:color w:val="000000"/>
                <w:sz w:val="20"/>
                <w:szCs w:val="20"/>
              </w:rPr>
              <w:t>4</w:t>
            </w:r>
          </w:p>
        </w:tc>
        <w:tc>
          <w:tcPr>
            <w:tcW w:w="1346" w:type="dxa"/>
            <w:tcBorders>
              <w:left w:val="single" w:sz="4" w:space="0" w:color="auto"/>
              <w:right w:val="nil"/>
            </w:tcBorders>
            <w:shd w:val="clear" w:color="auto" w:fill="auto"/>
            <w:vAlign w:val="center"/>
          </w:tcPr>
          <w:p w14:paraId="39D332E4" w14:textId="37B14301" w:rsidR="00FB2D71" w:rsidRPr="001C5906" w:rsidRDefault="00370370">
            <w:pPr>
              <w:spacing w:before="0" w:line="264" w:lineRule="auto"/>
              <w:jc w:val="center"/>
              <w:rPr>
                <w:rFonts w:cs="Arial"/>
                <w:sz w:val="20"/>
                <w:szCs w:val="20"/>
              </w:rPr>
            </w:pPr>
            <w:r w:rsidRPr="001C5906">
              <w:rPr>
                <w:rFonts w:cs="Arial"/>
                <w:color w:val="010205"/>
                <w:sz w:val="20"/>
                <w:szCs w:val="20"/>
              </w:rPr>
              <w:t>568</w:t>
            </w:r>
          </w:p>
        </w:tc>
        <w:tc>
          <w:tcPr>
            <w:tcW w:w="1347" w:type="dxa"/>
            <w:tcBorders>
              <w:left w:val="nil"/>
            </w:tcBorders>
            <w:vAlign w:val="center"/>
          </w:tcPr>
          <w:p w14:paraId="76541976" w14:textId="3BBC3A2D" w:rsidR="00FB2D71" w:rsidRPr="001C5906" w:rsidRDefault="00370370">
            <w:pPr>
              <w:spacing w:before="0" w:line="264" w:lineRule="auto"/>
              <w:jc w:val="center"/>
              <w:rPr>
                <w:rFonts w:cs="Arial"/>
                <w:sz w:val="20"/>
                <w:szCs w:val="20"/>
              </w:rPr>
            </w:pPr>
            <w:r w:rsidRPr="001C5906">
              <w:rPr>
                <w:rFonts w:cs="Arial"/>
                <w:color w:val="010205"/>
                <w:sz w:val="20"/>
                <w:szCs w:val="20"/>
              </w:rPr>
              <w:t>38.6</w:t>
            </w:r>
          </w:p>
        </w:tc>
      </w:tr>
      <w:tr w:rsidR="00FB2D71" w:rsidRPr="001C5906" w14:paraId="197DF29B" w14:textId="77777777" w:rsidTr="001C5906">
        <w:trPr>
          <w:cantSplit/>
          <w:trHeight w:val="284"/>
        </w:trPr>
        <w:tc>
          <w:tcPr>
            <w:tcW w:w="3686" w:type="dxa"/>
            <w:vMerge/>
            <w:tcBorders>
              <w:left w:val="single" w:sz="4" w:space="0" w:color="auto"/>
              <w:right w:val="nil"/>
            </w:tcBorders>
            <w:shd w:val="clear" w:color="auto" w:fill="auto"/>
            <w:vAlign w:val="center"/>
          </w:tcPr>
          <w:p w14:paraId="251F6128" w14:textId="77777777" w:rsidR="00FB2D71" w:rsidRPr="001C5906" w:rsidRDefault="00FB2D71">
            <w:pPr>
              <w:spacing w:before="0" w:line="264" w:lineRule="auto"/>
              <w:rPr>
                <w:rFonts w:cs="Arial"/>
                <w:sz w:val="20"/>
                <w:szCs w:val="20"/>
              </w:rPr>
            </w:pPr>
          </w:p>
        </w:tc>
        <w:tc>
          <w:tcPr>
            <w:tcW w:w="3969" w:type="dxa"/>
            <w:tcBorders>
              <w:left w:val="nil"/>
              <w:right w:val="single" w:sz="4" w:space="0" w:color="auto"/>
            </w:tcBorders>
            <w:vAlign w:val="center"/>
          </w:tcPr>
          <w:p w14:paraId="3FDEF36E" w14:textId="77777777" w:rsidR="00FB2D71" w:rsidRPr="001C5906" w:rsidRDefault="00FB2D71">
            <w:pPr>
              <w:spacing w:before="0" w:line="264" w:lineRule="auto"/>
              <w:rPr>
                <w:rFonts w:cs="Arial"/>
                <w:sz w:val="20"/>
                <w:szCs w:val="20"/>
              </w:rPr>
            </w:pPr>
            <w:r w:rsidRPr="001C5906">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672D89C4" w14:textId="74078553" w:rsidR="00FB2D71" w:rsidRPr="001C5906" w:rsidRDefault="00370370">
            <w:pPr>
              <w:spacing w:before="0" w:line="264" w:lineRule="auto"/>
              <w:jc w:val="center"/>
              <w:rPr>
                <w:rFonts w:cs="Arial"/>
                <w:sz w:val="20"/>
                <w:szCs w:val="20"/>
              </w:rPr>
            </w:pPr>
            <w:r w:rsidRPr="001C5906">
              <w:rPr>
                <w:rFonts w:cs="Arial"/>
                <w:color w:val="010205"/>
                <w:sz w:val="20"/>
                <w:szCs w:val="20"/>
              </w:rPr>
              <w:t>265</w:t>
            </w:r>
          </w:p>
        </w:tc>
        <w:tc>
          <w:tcPr>
            <w:tcW w:w="1347" w:type="dxa"/>
            <w:tcBorders>
              <w:left w:val="nil"/>
            </w:tcBorders>
            <w:vAlign w:val="center"/>
          </w:tcPr>
          <w:p w14:paraId="590B16FE" w14:textId="3F109E33" w:rsidR="00FB2D71" w:rsidRPr="001C5906" w:rsidRDefault="00370370">
            <w:pPr>
              <w:spacing w:before="0" w:line="264" w:lineRule="auto"/>
              <w:jc w:val="center"/>
              <w:rPr>
                <w:rFonts w:cs="Arial"/>
                <w:sz w:val="20"/>
                <w:szCs w:val="20"/>
              </w:rPr>
            </w:pPr>
            <w:r w:rsidRPr="001C5906">
              <w:rPr>
                <w:rFonts w:cs="Arial"/>
                <w:color w:val="010205"/>
                <w:sz w:val="20"/>
                <w:szCs w:val="20"/>
              </w:rPr>
              <w:t>18.0</w:t>
            </w:r>
          </w:p>
        </w:tc>
      </w:tr>
    </w:tbl>
    <w:p w14:paraId="264BF44E" w14:textId="0F2F9CE5" w:rsidR="00151E76" w:rsidRPr="00D128CE" w:rsidRDefault="00FB2D71" w:rsidP="00F86B3F">
      <w:pPr>
        <w:pStyle w:val="Caption"/>
        <w:spacing w:before="0" w:after="0"/>
        <w:jc w:val="right"/>
        <w:rPr>
          <w:b w:val="0"/>
          <w:i/>
          <w:color w:val="auto"/>
          <w:sz w:val="20"/>
        </w:rPr>
      </w:pPr>
      <w:r w:rsidRPr="00D128CE">
        <w:rPr>
          <w:b w:val="0"/>
          <w:i/>
          <w:color w:val="auto"/>
          <w:sz w:val="20"/>
        </w:rPr>
        <w:t xml:space="preserve"> </w:t>
      </w:r>
    </w:p>
    <w:p w14:paraId="1EC92BD6" w14:textId="113FECA0" w:rsidR="00DB7460" w:rsidRPr="00C725A4" w:rsidRDefault="00DB7460" w:rsidP="00F86B3F">
      <w:pPr>
        <w:pStyle w:val="Caption"/>
        <w:spacing w:after="0"/>
      </w:pPr>
      <w:bookmarkStart w:id="207" w:name="_Toc64039041"/>
      <w:bookmarkStart w:id="208" w:name="_Toc147746491"/>
      <w:bookmarkStart w:id="209" w:name="_Toc161128125"/>
      <w:r w:rsidRPr="00C725A4">
        <w:t xml:space="preserve">Table </w:t>
      </w:r>
      <w:r>
        <w:fldChar w:fldCharType="begin"/>
      </w:r>
      <w:r>
        <w:instrText>SEQ Table \* ARABIC</w:instrText>
      </w:r>
      <w:r>
        <w:fldChar w:fldCharType="separate"/>
      </w:r>
      <w:r w:rsidR="00CA1CB0">
        <w:rPr>
          <w:noProof/>
        </w:rPr>
        <w:t>9</w:t>
      </w:r>
      <w:r>
        <w:fldChar w:fldCharType="end"/>
      </w:r>
      <w:r w:rsidRPr="00C725A4">
        <w:t xml:space="preserve">: </w:t>
      </w:r>
      <w:r w:rsidR="00707746" w:rsidRPr="00C725A4">
        <w:t>202</w:t>
      </w:r>
      <w:r w:rsidR="003844E5">
        <w:t>3</w:t>
      </w:r>
      <w:r w:rsidR="00707746" w:rsidRPr="00C725A4">
        <w:t xml:space="preserve"> AGPT NRS</w:t>
      </w:r>
      <w:r w:rsidRPr="00C725A4">
        <w:t xml:space="preserve"> item frequencies – satisfaction with training facility</w:t>
      </w:r>
      <w:bookmarkEnd w:id="207"/>
      <w:bookmarkEnd w:id="208"/>
      <w:r w:rsidRPr="00C725A4">
        <w:t xml:space="preserve"> </w:t>
      </w:r>
      <w:r w:rsidR="00927F2C" w:rsidRPr="00A949AF">
        <w:t>(n=1,519)</w:t>
      </w:r>
      <w:bookmarkEnd w:id="209"/>
    </w:p>
    <w:tbl>
      <w:tblPr>
        <w:tblStyle w:val="TableGrid"/>
        <w:tblW w:w="10348" w:type="dxa"/>
        <w:tblInd w:w="-5" w:type="dxa"/>
        <w:tblLook w:val="04A0" w:firstRow="1" w:lastRow="0" w:firstColumn="1" w:lastColumn="0" w:noHBand="0" w:noVBand="1"/>
        <w:tblCaption w:val="Table 9"/>
        <w:tblDescription w:val="Table 9 lists the responses given by registrars in the 2023 AGPT NRS to questions about their satisfaction with their training facility. The table contains four heading columns: 1. Item, 2. Response options, 3. N, and 4. %. "/>
      </w:tblPr>
      <w:tblGrid>
        <w:gridCol w:w="3658"/>
        <w:gridCol w:w="3937"/>
        <w:gridCol w:w="1417"/>
        <w:gridCol w:w="1336"/>
      </w:tblGrid>
      <w:tr w:rsidR="001407C2" w:rsidRPr="00960ACB" w14:paraId="6A17172D" w14:textId="77777777" w:rsidTr="00B52A77">
        <w:trPr>
          <w:cantSplit/>
          <w:trHeight w:val="284"/>
          <w:tblHeader/>
        </w:trPr>
        <w:tc>
          <w:tcPr>
            <w:tcW w:w="3658" w:type="dxa"/>
            <w:tcBorders>
              <w:left w:val="single" w:sz="4" w:space="0" w:color="auto"/>
              <w:right w:val="nil"/>
            </w:tcBorders>
            <w:shd w:val="clear" w:color="auto" w:fill="592C5F" w:themeFill="accent1"/>
            <w:vAlign w:val="center"/>
          </w:tcPr>
          <w:p w14:paraId="0500C92D" w14:textId="77777777" w:rsidR="00334640" w:rsidRPr="00C725A4" w:rsidRDefault="00334640" w:rsidP="00151E76">
            <w:pPr>
              <w:spacing w:before="0" w:line="264" w:lineRule="auto"/>
              <w:rPr>
                <w:rFonts w:cs="Arial"/>
                <w:sz w:val="20"/>
              </w:rPr>
            </w:pPr>
            <w:r w:rsidRPr="00C725A4">
              <w:rPr>
                <w:rFonts w:cs="Arial"/>
                <w:b/>
                <w:color w:val="FFFFFF" w:themeColor="background1"/>
                <w:sz w:val="20"/>
              </w:rPr>
              <w:t>Item</w:t>
            </w:r>
          </w:p>
        </w:tc>
        <w:tc>
          <w:tcPr>
            <w:tcW w:w="3937" w:type="dxa"/>
            <w:tcBorders>
              <w:left w:val="nil"/>
              <w:right w:val="single" w:sz="4" w:space="0" w:color="auto"/>
            </w:tcBorders>
            <w:shd w:val="clear" w:color="auto" w:fill="592C5F" w:themeFill="accent1"/>
            <w:vAlign w:val="center"/>
          </w:tcPr>
          <w:p w14:paraId="0A328331" w14:textId="77777777" w:rsidR="00334640" w:rsidRPr="00C725A4" w:rsidRDefault="00334640" w:rsidP="00151E76">
            <w:pPr>
              <w:spacing w:before="0" w:line="264" w:lineRule="auto"/>
              <w:rPr>
                <w:rFonts w:cs="Arial"/>
                <w:color w:val="000000"/>
                <w:sz w:val="20"/>
              </w:rPr>
            </w:pPr>
            <w:r w:rsidRPr="00C725A4">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4EDF98FC" w14:textId="77777777" w:rsidR="00334640" w:rsidRPr="00C725A4" w:rsidRDefault="00334640" w:rsidP="00151E76">
            <w:pPr>
              <w:spacing w:before="0" w:line="264" w:lineRule="auto"/>
              <w:jc w:val="center"/>
              <w:rPr>
                <w:rFonts w:cs="Arial"/>
                <w:sz w:val="20"/>
              </w:rPr>
            </w:pPr>
            <w:r w:rsidRPr="00C725A4">
              <w:rPr>
                <w:rFonts w:cs="Arial"/>
                <w:b/>
                <w:color w:val="FFFFFF" w:themeColor="background1"/>
                <w:sz w:val="20"/>
              </w:rPr>
              <w:t>N</w:t>
            </w:r>
          </w:p>
        </w:tc>
        <w:tc>
          <w:tcPr>
            <w:tcW w:w="1336" w:type="dxa"/>
            <w:tcBorders>
              <w:left w:val="nil"/>
            </w:tcBorders>
            <w:shd w:val="clear" w:color="auto" w:fill="592C5F" w:themeFill="accent1"/>
            <w:vAlign w:val="center"/>
          </w:tcPr>
          <w:p w14:paraId="72FCDF80" w14:textId="66AD313E" w:rsidR="00334640" w:rsidRPr="00C725A4" w:rsidRDefault="00A4070A" w:rsidP="00151E76">
            <w:pPr>
              <w:spacing w:before="0" w:line="264" w:lineRule="auto"/>
              <w:jc w:val="center"/>
              <w:rPr>
                <w:rFonts w:cs="Arial"/>
                <w:b/>
                <w:color w:val="FFFFFF" w:themeColor="background1"/>
                <w:sz w:val="20"/>
              </w:rPr>
            </w:pPr>
            <w:r w:rsidRPr="00C725A4">
              <w:rPr>
                <w:rFonts w:cs="Arial"/>
                <w:b/>
                <w:color w:val="FFFFFF" w:themeColor="background1"/>
                <w:sz w:val="20"/>
              </w:rPr>
              <w:t>%</w:t>
            </w:r>
          </w:p>
        </w:tc>
      </w:tr>
      <w:tr w:rsidR="00334640" w:rsidRPr="00960ACB"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5112D586" w:rsidR="00334640" w:rsidRPr="00C725A4" w:rsidRDefault="00334640" w:rsidP="00151E76">
            <w:pPr>
              <w:spacing w:before="0" w:line="264" w:lineRule="auto"/>
              <w:rPr>
                <w:rFonts w:cs="Arial"/>
                <w:color w:val="000000"/>
                <w:sz w:val="20"/>
              </w:rPr>
            </w:pPr>
            <w:r w:rsidRPr="00C725A4">
              <w:rPr>
                <w:rFonts w:cs="Arial"/>
                <w:sz w:val="20"/>
              </w:rPr>
              <w:t xml:space="preserve">How would you rate your satisfaction with the following aspects of your training facility (e.g. your practice, your hospital) in </w:t>
            </w:r>
            <w:r w:rsidR="00C05A56" w:rsidRPr="00C725A4">
              <w:rPr>
                <w:rFonts w:cs="Arial"/>
                <w:sz w:val="20"/>
              </w:rPr>
              <w:t xml:space="preserve">Semester One, </w:t>
            </w:r>
            <w:r w:rsidR="00707746" w:rsidRPr="00C725A4">
              <w:rPr>
                <w:rFonts w:cs="Arial"/>
                <w:sz w:val="20"/>
              </w:rPr>
              <w:t>202</w:t>
            </w:r>
            <w:r w:rsidR="003844E5">
              <w:rPr>
                <w:rFonts w:cs="Arial"/>
                <w:sz w:val="20"/>
              </w:rPr>
              <w:t>3</w:t>
            </w:r>
            <w:r w:rsidRPr="00C725A4">
              <w:rPr>
                <w:rFonts w:cs="Arial"/>
                <w:sz w:val="20"/>
              </w:rPr>
              <w:t>?</w:t>
            </w:r>
          </w:p>
        </w:tc>
      </w:tr>
      <w:tr w:rsidR="007E7E19" w:rsidRPr="00960ACB" w14:paraId="13956E8D" w14:textId="77777777" w:rsidTr="00B52A77">
        <w:trPr>
          <w:cantSplit/>
          <w:trHeight w:val="284"/>
        </w:trPr>
        <w:tc>
          <w:tcPr>
            <w:tcW w:w="3658" w:type="dxa"/>
            <w:vMerge w:val="restart"/>
            <w:tcBorders>
              <w:left w:val="single" w:sz="4" w:space="0" w:color="auto"/>
              <w:right w:val="nil"/>
            </w:tcBorders>
            <w:shd w:val="clear" w:color="auto" w:fill="auto"/>
            <w:vAlign w:val="center"/>
          </w:tcPr>
          <w:p w14:paraId="4D91563A" w14:textId="77777777" w:rsidR="00142F34" w:rsidRPr="00C725A4" w:rsidRDefault="00142F34" w:rsidP="00142F34">
            <w:pPr>
              <w:spacing w:before="0" w:line="264" w:lineRule="auto"/>
              <w:rPr>
                <w:rFonts w:cs="Arial"/>
                <w:color w:val="000000"/>
                <w:sz w:val="20"/>
              </w:rPr>
            </w:pPr>
            <w:r w:rsidRPr="00C725A4">
              <w:rPr>
                <w:rFonts w:cs="Arial"/>
                <w:sz w:val="20"/>
              </w:rPr>
              <w:t xml:space="preserve">Quality of overall training and education </w:t>
            </w:r>
          </w:p>
        </w:tc>
        <w:tc>
          <w:tcPr>
            <w:tcW w:w="3937" w:type="dxa"/>
            <w:tcBorders>
              <w:left w:val="nil"/>
              <w:right w:val="single" w:sz="4" w:space="0" w:color="auto"/>
            </w:tcBorders>
            <w:vAlign w:val="center"/>
          </w:tcPr>
          <w:p w14:paraId="5BA5CE3A"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02E57B23" w14:textId="09A9D162" w:rsidR="00142F34" w:rsidRPr="00C725A4" w:rsidRDefault="00C725A4" w:rsidP="00142F34">
            <w:pPr>
              <w:spacing w:before="0" w:line="264" w:lineRule="auto"/>
              <w:jc w:val="center"/>
              <w:rPr>
                <w:rFonts w:eastAsia="Times New Roman" w:cs="Arial"/>
                <w:sz w:val="20"/>
                <w:szCs w:val="20"/>
                <w:lang w:eastAsia="en-AU"/>
              </w:rPr>
            </w:pPr>
            <w:r w:rsidRPr="00C725A4">
              <w:rPr>
                <w:rFonts w:cs="Arial"/>
                <w:color w:val="010205"/>
                <w:sz w:val="20"/>
                <w:szCs w:val="20"/>
              </w:rPr>
              <w:t>48</w:t>
            </w:r>
          </w:p>
        </w:tc>
        <w:tc>
          <w:tcPr>
            <w:tcW w:w="1336" w:type="dxa"/>
            <w:tcBorders>
              <w:left w:val="nil"/>
            </w:tcBorders>
            <w:vAlign w:val="center"/>
          </w:tcPr>
          <w:p w14:paraId="38B1AF0E" w14:textId="41300098" w:rsidR="00142F34" w:rsidRPr="00C725A4" w:rsidRDefault="00C725A4" w:rsidP="00142F34">
            <w:pPr>
              <w:spacing w:before="0" w:line="264" w:lineRule="auto"/>
              <w:jc w:val="center"/>
              <w:rPr>
                <w:rFonts w:cs="Arial"/>
                <w:sz w:val="20"/>
                <w:szCs w:val="20"/>
              </w:rPr>
            </w:pPr>
            <w:r w:rsidRPr="00C725A4">
              <w:rPr>
                <w:rFonts w:cs="Arial"/>
                <w:color w:val="010205"/>
                <w:sz w:val="20"/>
                <w:szCs w:val="20"/>
              </w:rPr>
              <w:t>3.2</w:t>
            </w:r>
          </w:p>
        </w:tc>
      </w:tr>
      <w:tr w:rsidR="007E7E19" w:rsidRPr="00960ACB" w14:paraId="3779B8E3" w14:textId="77777777" w:rsidTr="00B52A77">
        <w:trPr>
          <w:cantSplit/>
          <w:trHeight w:val="284"/>
        </w:trPr>
        <w:tc>
          <w:tcPr>
            <w:tcW w:w="3658" w:type="dxa"/>
            <w:vMerge/>
            <w:tcBorders>
              <w:left w:val="single" w:sz="4" w:space="0" w:color="auto"/>
              <w:right w:val="nil"/>
            </w:tcBorders>
            <w:shd w:val="clear" w:color="auto" w:fill="auto"/>
            <w:vAlign w:val="center"/>
          </w:tcPr>
          <w:p w14:paraId="66BEE61F"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448F175E"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40803E66" w14:textId="6C3F5F71" w:rsidR="00142F34" w:rsidRPr="00C725A4" w:rsidRDefault="00C725A4" w:rsidP="00142F34">
            <w:pPr>
              <w:spacing w:before="0" w:line="264" w:lineRule="auto"/>
              <w:jc w:val="center"/>
              <w:rPr>
                <w:rFonts w:cs="Arial"/>
                <w:sz w:val="20"/>
                <w:szCs w:val="20"/>
              </w:rPr>
            </w:pPr>
            <w:r w:rsidRPr="00C725A4">
              <w:rPr>
                <w:rFonts w:cs="Arial"/>
                <w:color w:val="010205"/>
                <w:sz w:val="20"/>
                <w:szCs w:val="20"/>
              </w:rPr>
              <w:t>78</w:t>
            </w:r>
          </w:p>
        </w:tc>
        <w:tc>
          <w:tcPr>
            <w:tcW w:w="1336" w:type="dxa"/>
            <w:tcBorders>
              <w:left w:val="nil"/>
            </w:tcBorders>
            <w:vAlign w:val="center"/>
          </w:tcPr>
          <w:p w14:paraId="12E6B350" w14:textId="699393A5" w:rsidR="00142F34" w:rsidRPr="00C725A4" w:rsidRDefault="00C725A4" w:rsidP="00142F34">
            <w:pPr>
              <w:spacing w:before="0" w:line="264" w:lineRule="auto"/>
              <w:jc w:val="center"/>
              <w:rPr>
                <w:rFonts w:cs="Arial"/>
                <w:sz w:val="20"/>
                <w:szCs w:val="20"/>
              </w:rPr>
            </w:pPr>
            <w:r w:rsidRPr="00C725A4">
              <w:rPr>
                <w:rFonts w:cs="Arial"/>
                <w:color w:val="010205"/>
                <w:sz w:val="20"/>
                <w:szCs w:val="20"/>
              </w:rPr>
              <w:t>5.2</w:t>
            </w:r>
          </w:p>
        </w:tc>
      </w:tr>
      <w:tr w:rsidR="007E7E19" w:rsidRPr="00960ACB" w14:paraId="7CD0EC26" w14:textId="77777777" w:rsidTr="00B52A77">
        <w:trPr>
          <w:cantSplit/>
          <w:trHeight w:val="284"/>
        </w:trPr>
        <w:tc>
          <w:tcPr>
            <w:tcW w:w="3658" w:type="dxa"/>
            <w:vMerge/>
            <w:tcBorders>
              <w:left w:val="single" w:sz="4" w:space="0" w:color="auto"/>
              <w:right w:val="nil"/>
            </w:tcBorders>
            <w:shd w:val="clear" w:color="auto" w:fill="auto"/>
            <w:vAlign w:val="center"/>
          </w:tcPr>
          <w:p w14:paraId="53B6B87A"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23CFFC42"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7D0D44F1" w14:textId="09899083" w:rsidR="00142F34" w:rsidRPr="00C725A4" w:rsidRDefault="00C725A4" w:rsidP="00142F34">
            <w:pPr>
              <w:spacing w:before="0" w:line="264" w:lineRule="auto"/>
              <w:jc w:val="center"/>
              <w:rPr>
                <w:rFonts w:cs="Arial"/>
                <w:sz w:val="20"/>
                <w:szCs w:val="20"/>
              </w:rPr>
            </w:pPr>
            <w:r w:rsidRPr="00C725A4">
              <w:rPr>
                <w:rFonts w:cs="Arial"/>
                <w:color w:val="010205"/>
                <w:sz w:val="20"/>
                <w:szCs w:val="20"/>
              </w:rPr>
              <w:t>278</w:t>
            </w:r>
          </w:p>
        </w:tc>
        <w:tc>
          <w:tcPr>
            <w:tcW w:w="1336" w:type="dxa"/>
            <w:tcBorders>
              <w:left w:val="nil"/>
            </w:tcBorders>
            <w:vAlign w:val="center"/>
          </w:tcPr>
          <w:p w14:paraId="011AD102" w14:textId="5D940545" w:rsidR="00142F34" w:rsidRPr="00C725A4" w:rsidRDefault="00C725A4" w:rsidP="00142F34">
            <w:pPr>
              <w:spacing w:before="0" w:line="264" w:lineRule="auto"/>
              <w:jc w:val="center"/>
              <w:rPr>
                <w:rFonts w:cs="Arial"/>
                <w:sz w:val="20"/>
                <w:szCs w:val="20"/>
              </w:rPr>
            </w:pPr>
            <w:r w:rsidRPr="00C725A4">
              <w:rPr>
                <w:rFonts w:cs="Arial"/>
                <w:color w:val="010205"/>
                <w:sz w:val="20"/>
                <w:szCs w:val="20"/>
              </w:rPr>
              <w:t>18.6</w:t>
            </w:r>
          </w:p>
        </w:tc>
      </w:tr>
      <w:tr w:rsidR="007E7E19" w:rsidRPr="00960ACB" w14:paraId="3AE8BE93" w14:textId="77777777" w:rsidTr="00B52A77">
        <w:trPr>
          <w:cantSplit/>
          <w:trHeight w:val="284"/>
        </w:trPr>
        <w:tc>
          <w:tcPr>
            <w:tcW w:w="3658" w:type="dxa"/>
            <w:vMerge/>
            <w:tcBorders>
              <w:left w:val="single" w:sz="4" w:space="0" w:color="auto"/>
              <w:right w:val="nil"/>
            </w:tcBorders>
            <w:shd w:val="clear" w:color="auto" w:fill="auto"/>
            <w:vAlign w:val="center"/>
          </w:tcPr>
          <w:p w14:paraId="7600775F"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0AF06FC6"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44FCC6F0" w14:textId="3DEC784A" w:rsidR="00142F34" w:rsidRPr="00C725A4" w:rsidRDefault="00C725A4" w:rsidP="00142F34">
            <w:pPr>
              <w:spacing w:before="0" w:line="264" w:lineRule="auto"/>
              <w:jc w:val="center"/>
              <w:rPr>
                <w:rFonts w:cs="Arial"/>
                <w:sz w:val="20"/>
                <w:szCs w:val="20"/>
              </w:rPr>
            </w:pPr>
            <w:r w:rsidRPr="00C725A4">
              <w:rPr>
                <w:rFonts w:cs="Arial"/>
                <w:color w:val="010205"/>
                <w:sz w:val="20"/>
                <w:szCs w:val="20"/>
              </w:rPr>
              <w:t>625</w:t>
            </w:r>
          </w:p>
        </w:tc>
        <w:tc>
          <w:tcPr>
            <w:tcW w:w="1336" w:type="dxa"/>
            <w:tcBorders>
              <w:left w:val="nil"/>
            </w:tcBorders>
            <w:vAlign w:val="center"/>
          </w:tcPr>
          <w:p w14:paraId="3068AE05" w14:textId="129B0A3A" w:rsidR="00142F34" w:rsidRPr="00C725A4" w:rsidRDefault="00C725A4" w:rsidP="00142F34">
            <w:pPr>
              <w:spacing w:before="0" w:line="264" w:lineRule="auto"/>
              <w:jc w:val="center"/>
              <w:rPr>
                <w:rFonts w:cs="Arial"/>
                <w:sz w:val="20"/>
                <w:szCs w:val="20"/>
              </w:rPr>
            </w:pPr>
            <w:r w:rsidRPr="00C725A4">
              <w:rPr>
                <w:rFonts w:cs="Arial"/>
                <w:color w:val="010205"/>
                <w:sz w:val="20"/>
                <w:szCs w:val="20"/>
              </w:rPr>
              <w:t>41.8</w:t>
            </w:r>
          </w:p>
        </w:tc>
      </w:tr>
      <w:tr w:rsidR="007E7E19" w:rsidRPr="00960ACB" w14:paraId="307FFCF2" w14:textId="77777777" w:rsidTr="00B52A77">
        <w:trPr>
          <w:cantSplit/>
          <w:trHeight w:val="284"/>
        </w:trPr>
        <w:tc>
          <w:tcPr>
            <w:tcW w:w="3658" w:type="dxa"/>
            <w:vMerge/>
            <w:tcBorders>
              <w:left w:val="single" w:sz="4" w:space="0" w:color="auto"/>
              <w:right w:val="nil"/>
            </w:tcBorders>
            <w:shd w:val="clear" w:color="auto" w:fill="auto"/>
            <w:vAlign w:val="center"/>
          </w:tcPr>
          <w:p w14:paraId="0DE3CF31"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779050B5"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76751BA6" w14:textId="3AC5BE00" w:rsidR="00142F34" w:rsidRPr="00C725A4" w:rsidRDefault="00C725A4" w:rsidP="00142F34">
            <w:pPr>
              <w:spacing w:before="0" w:line="264" w:lineRule="auto"/>
              <w:jc w:val="center"/>
              <w:rPr>
                <w:rFonts w:cs="Arial"/>
                <w:sz w:val="20"/>
                <w:szCs w:val="20"/>
              </w:rPr>
            </w:pPr>
            <w:r w:rsidRPr="00C725A4">
              <w:rPr>
                <w:rFonts w:cs="Arial"/>
                <w:color w:val="010205"/>
                <w:sz w:val="20"/>
                <w:szCs w:val="20"/>
              </w:rPr>
              <w:t>468</w:t>
            </w:r>
          </w:p>
        </w:tc>
        <w:tc>
          <w:tcPr>
            <w:tcW w:w="1336" w:type="dxa"/>
            <w:tcBorders>
              <w:left w:val="nil"/>
            </w:tcBorders>
            <w:vAlign w:val="center"/>
          </w:tcPr>
          <w:p w14:paraId="05B29EBA" w14:textId="60E40499" w:rsidR="00142F34" w:rsidRPr="00C725A4" w:rsidRDefault="00C725A4" w:rsidP="00142F34">
            <w:pPr>
              <w:spacing w:before="0" w:line="264" w:lineRule="auto"/>
              <w:jc w:val="center"/>
              <w:rPr>
                <w:rFonts w:cs="Arial"/>
                <w:sz w:val="20"/>
                <w:szCs w:val="20"/>
              </w:rPr>
            </w:pPr>
            <w:r w:rsidRPr="00C725A4">
              <w:rPr>
                <w:rFonts w:cs="Arial"/>
                <w:color w:val="010205"/>
                <w:sz w:val="20"/>
                <w:szCs w:val="20"/>
              </w:rPr>
              <w:t>31.3</w:t>
            </w:r>
          </w:p>
        </w:tc>
      </w:tr>
      <w:tr w:rsidR="001407C2" w:rsidRPr="00960ACB" w14:paraId="45A7EC40" w14:textId="77777777" w:rsidTr="00B52A77">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39178C4F" w14:textId="77777777" w:rsidR="00142F34" w:rsidRPr="00C725A4" w:rsidRDefault="00142F34" w:rsidP="00142F34">
            <w:pPr>
              <w:spacing w:before="0" w:line="264" w:lineRule="auto"/>
              <w:rPr>
                <w:rFonts w:cs="Arial"/>
                <w:color w:val="000000"/>
                <w:sz w:val="20"/>
              </w:rPr>
            </w:pPr>
            <w:r w:rsidRPr="00C725A4">
              <w:rPr>
                <w:rFonts w:cs="Arial"/>
                <w:sz w:val="20"/>
              </w:rPr>
              <w:t>Supervisor support</w:t>
            </w:r>
          </w:p>
        </w:tc>
        <w:tc>
          <w:tcPr>
            <w:tcW w:w="3937" w:type="dxa"/>
            <w:tcBorders>
              <w:left w:val="nil"/>
              <w:right w:val="single" w:sz="4" w:space="0" w:color="auto"/>
            </w:tcBorders>
            <w:shd w:val="clear" w:color="auto" w:fill="D9D9D9" w:themeFill="background1" w:themeFillShade="D9"/>
            <w:vAlign w:val="center"/>
          </w:tcPr>
          <w:p w14:paraId="576E759C"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43A2C361" w14:textId="3CE37DC7" w:rsidR="00142F34" w:rsidRPr="00C725A4" w:rsidRDefault="00C725A4" w:rsidP="00142F34">
            <w:pPr>
              <w:spacing w:before="0" w:line="264" w:lineRule="auto"/>
              <w:jc w:val="center"/>
              <w:rPr>
                <w:rFonts w:cs="Arial"/>
                <w:sz w:val="20"/>
                <w:szCs w:val="20"/>
              </w:rPr>
            </w:pPr>
            <w:r w:rsidRPr="00C725A4">
              <w:rPr>
                <w:rFonts w:cs="Arial"/>
                <w:color w:val="010205"/>
                <w:sz w:val="20"/>
                <w:szCs w:val="20"/>
              </w:rPr>
              <w:t>45</w:t>
            </w:r>
          </w:p>
        </w:tc>
        <w:tc>
          <w:tcPr>
            <w:tcW w:w="1336" w:type="dxa"/>
            <w:tcBorders>
              <w:left w:val="nil"/>
            </w:tcBorders>
            <w:shd w:val="clear" w:color="auto" w:fill="D9D9D9" w:themeFill="background1" w:themeFillShade="D9"/>
            <w:vAlign w:val="center"/>
          </w:tcPr>
          <w:p w14:paraId="562E34AE" w14:textId="26913DE5" w:rsidR="00142F34" w:rsidRPr="00C725A4" w:rsidRDefault="00C725A4" w:rsidP="00142F34">
            <w:pPr>
              <w:spacing w:before="0" w:line="264" w:lineRule="auto"/>
              <w:jc w:val="center"/>
              <w:rPr>
                <w:rFonts w:cs="Arial"/>
                <w:sz w:val="20"/>
                <w:szCs w:val="20"/>
              </w:rPr>
            </w:pPr>
            <w:r w:rsidRPr="00C725A4">
              <w:rPr>
                <w:rFonts w:cs="Arial"/>
                <w:color w:val="010205"/>
                <w:sz w:val="20"/>
                <w:szCs w:val="20"/>
              </w:rPr>
              <w:t>3.0</w:t>
            </w:r>
          </w:p>
        </w:tc>
      </w:tr>
      <w:tr w:rsidR="001407C2" w:rsidRPr="00960ACB" w14:paraId="2414E914"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61F2273"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03796F65"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64B33275" w14:textId="5148EA52" w:rsidR="00142F34" w:rsidRPr="00C725A4" w:rsidRDefault="00C725A4" w:rsidP="00142F34">
            <w:pPr>
              <w:spacing w:before="0" w:line="264" w:lineRule="auto"/>
              <w:jc w:val="center"/>
              <w:rPr>
                <w:rFonts w:cs="Arial"/>
                <w:sz w:val="20"/>
                <w:szCs w:val="20"/>
              </w:rPr>
            </w:pPr>
            <w:r w:rsidRPr="00C725A4">
              <w:rPr>
                <w:rFonts w:cs="Arial"/>
                <w:color w:val="010205"/>
                <w:sz w:val="20"/>
                <w:szCs w:val="20"/>
              </w:rPr>
              <w:t>62</w:t>
            </w:r>
          </w:p>
        </w:tc>
        <w:tc>
          <w:tcPr>
            <w:tcW w:w="1336" w:type="dxa"/>
            <w:tcBorders>
              <w:left w:val="nil"/>
            </w:tcBorders>
            <w:shd w:val="clear" w:color="auto" w:fill="D9D9D9" w:themeFill="background1" w:themeFillShade="D9"/>
            <w:vAlign w:val="center"/>
          </w:tcPr>
          <w:p w14:paraId="49A39842" w14:textId="2D004BA4" w:rsidR="00142F34" w:rsidRPr="00C725A4" w:rsidRDefault="00C725A4" w:rsidP="00142F34">
            <w:pPr>
              <w:spacing w:before="0" w:line="264" w:lineRule="auto"/>
              <w:jc w:val="center"/>
              <w:rPr>
                <w:rFonts w:cs="Arial"/>
                <w:sz w:val="20"/>
                <w:szCs w:val="20"/>
              </w:rPr>
            </w:pPr>
            <w:r w:rsidRPr="00C725A4">
              <w:rPr>
                <w:rFonts w:cs="Arial"/>
                <w:color w:val="010205"/>
                <w:sz w:val="20"/>
                <w:szCs w:val="20"/>
              </w:rPr>
              <w:t>4.1</w:t>
            </w:r>
          </w:p>
        </w:tc>
      </w:tr>
      <w:tr w:rsidR="001407C2" w:rsidRPr="00960ACB" w14:paraId="3A6E9566"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13E7A95"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4F1898F"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21370E37" w14:textId="6B636431" w:rsidR="00142F34" w:rsidRPr="00C725A4" w:rsidRDefault="00C725A4" w:rsidP="00142F34">
            <w:pPr>
              <w:spacing w:before="0" w:line="264" w:lineRule="auto"/>
              <w:jc w:val="center"/>
              <w:rPr>
                <w:rFonts w:cs="Arial"/>
                <w:sz w:val="20"/>
                <w:szCs w:val="20"/>
              </w:rPr>
            </w:pPr>
            <w:r w:rsidRPr="00C725A4">
              <w:rPr>
                <w:rFonts w:cs="Arial"/>
                <w:color w:val="010205"/>
                <w:sz w:val="20"/>
                <w:szCs w:val="20"/>
              </w:rPr>
              <w:t>205</w:t>
            </w:r>
          </w:p>
        </w:tc>
        <w:tc>
          <w:tcPr>
            <w:tcW w:w="1336" w:type="dxa"/>
            <w:tcBorders>
              <w:left w:val="nil"/>
            </w:tcBorders>
            <w:shd w:val="clear" w:color="auto" w:fill="D9D9D9" w:themeFill="background1" w:themeFillShade="D9"/>
            <w:vAlign w:val="center"/>
          </w:tcPr>
          <w:p w14:paraId="58291099" w14:textId="7F62970F" w:rsidR="00142F34" w:rsidRPr="00C725A4" w:rsidRDefault="00C725A4" w:rsidP="00142F34">
            <w:pPr>
              <w:spacing w:before="0" w:line="264" w:lineRule="auto"/>
              <w:jc w:val="center"/>
              <w:rPr>
                <w:rFonts w:cs="Arial"/>
                <w:sz w:val="20"/>
                <w:szCs w:val="20"/>
              </w:rPr>
            </w:pPr>
            <w:r w:rsidRPr="00C725A4">
              <w:rPr>
                <w:rFonts w:cs="Arial"/>
                <w:color w:val="010205"/>
                <w:sz w:val="20"/>
                <w:szCs w:val="20"/>
              </w:rPr>
              <w:t>13.6</w:t>
            </w:r>
          </w:p>
        </w:tc>
      </w:tr>
      <w:tr w:rsidR="001407C2" w:rsidRPr="00960ACB" w14:paraId="61906583"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3F663F66"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509B019F"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659A1B3C" w14:textId="4383FDF0" w:rsidR="00142F34" w:rsidRPr="00C725A4" w:rsidRDefault="00C725A4" w:rsidP="00142F34">
            <w:pPr>
              <w:spacing w:before="0" w:line="264" w:lineRule="auto"/>
              <w:jc w:val="center"/>
              <w:rPr>
                <w:rFonts w:cs="Arial"/>
                <w:sz w:val="20"/>
                <w:szCs w:val="20"/>
              </w:rPr>
            </w:pPr>
            <w:r w:rsidRPr="00C725A4">
              <w:rPr>
                <w:rFonts w:cs="Arial"/>
                <w:color w:val="010205"/>
                <w:sz w:val="20"/>
                <w:szCs w:val="20"/>
              </w:rPr>
              <w:t>503</w:t>
            </w:r>
          </w:p>
        </w:tc>
        <w:tc>
          <w:tcPr>
            <w:tcW w:w="1336" w:type="dxa"/>
            <w:tcBorders>
              <w:left w:val="nil"/>
            </w:tcBorders>
            <w:shd w:val="clear" w:color="auto" w:fill="D9D9D9" w:themeFill="background1" w:themeFillShade="D9"/>
            <w:vAlign w:val="center"/>
          </w:tcPr>
          <w:p w14:paraId="6413AAE8" w14:textId="044A1B68" w:rsidR="00142F34" w:rsidRPr="00C725A4" w:rsidRDefault="00C725A4" w:rsidP="00142F34">
            <w:pPr>
              <w:spacing w:before="0" w:line="264" w:lineRule="auto"/>
              <w:jc w:val="center"/>
              <w:rPr>
                <w:rFonts w:cs="Arial"/>
                <w:sz w:val="20"/>
                <w:szCs w:val="20"/>
              </w:rPr>
            </w:pPr>
            <w:r w:rsidRPr="00C725A4">
              <w:rPr>
                <w:rFonts w:cs="Arial"/>
                <w:color w:val="010205"/>
                <w:sz w:val="20"/>
                <w:szCs w:val="20"/>
              </w:rPr>
              <w:t>33.4</w:t>
            </w:r>
          </w:p>
        </w:tc>
      </w:tr>
      <w:tr w:rsidR="001407C2" w:rsidRPr="00960ACB" w14:paraId="35B6F0DC"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7B934D9E"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5D15B057"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241AE2E2" w14:textId="7425FA19" w:rsidR="00142F34" w:rsidRPr="00C725A4" w:rsidRDefault="00C725A4" w:rsidP="00142F34">
            <w:pPr>
              <w:spacing w:before="0" w:line="264" w:lineRule="auto"/>
              <w:jc w:val="center"/>
              <w:rPr>
                <w:rFonts w:cs="Arial"/>
                <w:sz w:val="20"/>
                <w:szCs w:val="20"/>
              </w:rPr>
            </w:pPr>
            <w:r w:rsidRPr="00C725A4">
              <w:rPr>
                <w:rFonts w:cs="Arial"/>
                <w:color w:val="010205"/>
                <w:sz w:val="20"/>
                <w:szCs w:val="20"/>
              </w:rPr>
              <w:t>689</w:t>
            </w:r>
          </w:p>
        </w:tc>
        <w:tc>
          <w:tcPr>
            <w:tcW w:w="1336" w:type="dxa"/>
            <w:tcBorders>
              <w:left w:val="nil"/>
            </w:tcBorders>
            <w:shd w:val="clear" w:color="auto" w:fill="D9D9D9" w:themeFill="background1" w:themeFillShade="D9"/>
            <w:vAlign w:val="center"/>
          </w:tcPr>
          <w:p w14:paraId="367EB372" w14:textId="2A0A0920" w:rsidR="00142F34" w:rsidRPr="00C725A4" w:rsidRDefault="00C725A4" w:rsidP="00142F34">
            <w:pPr>
              <w:spacing w:before="0" w:line="264" w:lineRule="auto"/>
              <w:jc w:val="center"/>
              <w:rPr>
                <w:rFonts w:cs="Arial"/>
                <w:sz w:val="20"/>
                <w:szCs w:val="20"/>
              </w:rPr>
            </w:pPr>
            <w:r w:rsidRPr="00C725A4">
              <w:rPr>
                <w:rFonts w:cs="Arial"/>
                <w:color w:val="010205"/>
                <w:sz w:val="20"/>
                <w:szCs w:val="20"/>
              </w:rPr>
              <w:t>45.8</w:t>
            </w:r>
          </w:p>
        </w:tc>
      </w:tr>
    </w:tbl>
    <w:p w14:paraId="18E7EB0B" w14:textId="77777777" w:rsidR="00400C3E" w:rsidRDefault="00400C3E">
      <w:r>
        <w:br w:type="page"/>
      </w:r>
    </w:p>
    <w:tbl>
      <w:tblPr>
        <w:tblStyle w:val="TableGrid"/>
        <w:tblW w:w="10348" w:type="dxa"/>
        <w:tblInd w:w="-5" w:type="dxa"/>
        <w:tblLook w:val="04A0" w:firstRow="1" w:lastRow="0" w:firstColumn="1" w:lastColumn="0" w:noHBand="0" w:noVBand="1"/>
        <w:tblCaption w:val="Table 9"/>
        <w:tblDescription w:val="Table 9 lists the responses given by registrars in the 2023 AGPT NRS to questions about their satisfaction with their training facility. The table contains four heading columns: 1. Item, 2. Response options, 3. N, and 4. %. "/>
      </w:tblPr>
      <w:tblGrid>
        <w:gridCol w:w="3658"/>
        <w:gridCol w:w="3937"/>
        <w:gridCol w:w="1417"/>
        <w:gridCol w:w="1336"/>
      </w:tblGrid>
      <w:tr w:rsidR="007E7E19" w:rsidRPr="00960ACB" w14:paraId="7900D9EA" w14:textId="77777777" w:rsidTr="00B52A77">
        <w:trPr>
          <w:cantSplit/>
          <w:trHeight w:val="284"/>
        </w:trPr>
        <w:tc>
          <w:tcPr>
            <w:tcW w:w="3658" w:type="dxa"/>
            <w:vMerge w:val="restart"/>
            <w:tcBorders>
              <w:left w:val="single" w:sz="4" w:space="0" w:color="auto"/>
              <w:right w:val="nil"/>
            </w:tcBorders>
            <w:shd w:val="clear" w:color="auto" w:fill="auto"/>
            <w:vAlign w:val="center"/>
          </w:tcPr>
          <w:p w14:paraId="4642F699" w14:textId="2FD1A65C" w:rsidR="00142F34" w:rsidRPr="00C725A4" w:rsidRDefault="00575C44" w:rsidP="00142F34">
            <w:pPr>
              <w:spacing w:before="0" w:line="264" w:lineRule="auto"/>
              <w:rPr>
                <w:rFonts w:cs="Arial"/>
                <w:color w:val="000000"/>
                <w:sz w:val="20"/>
              </w:rPr>
            </w:pPr>
            <w:r w:rsidRPr="00575C44">
              <w:rPr>
                <w:rFonts w:cs="Arial"/>
                <w:color w:val="000000"/>
                <w:sz w:val="20"/>
              </w:rPr>
              <w:lastRenderedPageBreak/>
              <w:t>Supervisor's training / teaching</w:t>
            </w:r>
          </w:p>
        </w:tc>
        <w:tc>
          <w:tcPr>
            <w:tcW w:w="3937" w:type="dxa"/>
            <w:tcBorders>
              <w:left w:val="nil"/>
              <w:right w:val="single" w:sz="4" w:space="0" w:color="auto"/>
            </w:tcBorders>
            <w:vAlign w:val="center"/>
          </w:tcPr>
          <w:p w14:paraId="11FB1AC9"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693F4445" w14:textId="2BB9E869" w:rsidR="00142F34" w:rsidRPr="00C725A4" w:rsidRDefault="00C725A4" w:rsidP="00142F34">
            <w:pPr>
              <w:spacing w:before="0" w:line="264" w:lineRule="auto"/>
              <w:jc w:val="center"/>
              <w:rPr>
                <w:rFonts w:cs="Arial"/>
                <w:sz w:val="20"/>
                <w:szCs w:val="20"/>
              </w:rPr>
            </w:pPr>
            <w:r w:rsidRPr="00C725A4">
              <w:rPr>
                <w:rFonts w:cs="Arial"/>
                <w:color w:val="010205"/>
                <w:sz w:val="20"/>
                <w:szCs w:val="20"/>
              </w:rPr>
              <w:t>56</w:t>
            </w:r>
          </w:p>
        </w:tc>
        <w:tc>
          <w:tcPr>
            <w:tcW w:w="1336" w:type="dxa"/>
            <w:tcBorders>
              <w:left w:val="nil"/>
            </w:tcBorders>
            <w:vAlign w:val="center"/>
          </w:tcPr>
          <w:p w14:paraId="3B2AEE32" w14:textId="5E0CC7C5" w:rsidR="00142F34" w:rsidRPr="00C725A4" w:rsidRDefault="00C725A4" w:rsidP="00142F34">
            <w:pPr>
              <w:spacing w:before="0" w:line="264" w:lineRule="auto"/>
              <w:jc w:val="center"/>
              <w:rPr>
                <w:rFonts w:cs="Arial"/>
                <w:sz w:val="20"/>
                <w:szCs w:val="20"/>
              </w:rPr>
            </w:pPr>
            <w:r w:rsidRPr="00C725A4">
              <w:rPr>
                <w:rFonts w:cs="Arial"/>
                <w:color w:val="010205"/>
                <w:sz w:val="20"/>
                <w:szCs w:val="20"/>
              </w:rPr>
              <w:t>3.7</w:t>
            </w:r>
          </w:p>
        </w:tc>
      </w:tr>
      <w:tr w:rsidR="007E7E19" w:rsidRPr="00960ACB" w14:paraId="3AE14642" w14:textId="77777777" w:rsidTr="00B52A77">
        <w:trPr>
          <w:cantSplit/>
          <w:trHeight w:val="284"/>
        </w:trPr>
        <w:tc>
          <w:tcPr>
            <w:tcW w:w="3658" w:type="dxa"/>
            <w:vMerge/>
            <w:tcBorders>
              <w:left w:val="single" w:sz="4" w:space="0" w:color="auto"/>
              <w:right w:val="nil"/>
            </w:tcBorders>
            <w:shd w:val="clear" w:color="auto" w:fill="auto"/>
            <w:vAlign w:val="center"/>
          </w:tcPr>
          <w:p w14:paraId="30B4D979"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2507CD5A"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375DB9BB" w14:textId="5F95E25B" w:rsidR="00142F34" w:rsidRPr="00C725A4" w:rsidRDefault="00C725A4" w:rsidP="00142F34">
            <w:pPr>
              <w:spacing w:before="0" w:line="264" w:lineRule="auto"/>
              <w:jc w:val="center"/>
              <w:rPr>
                <w:rFonts w:cs="Arial"/>
                <w:sz w:val="20"/>
                <w:szCs w:val="20"/>
              </w:rPr>
            </w:pPr>
            <w:r w:rsidRPr="00C725A4">
              <w:rPr>
                <w:rFonts w:cs="Arial"/>
                <w:color w:val="010205"/>
                <w:sz w:val="20"/>
                <w:szCs w:val="20"/>
              </w:rPr>
              <w:t>97</w:t>
            </w:r>
          </w:p>
        </w:tc>
        <w:tc>
          <w:tcPr>
            <w:tcW w:w="1336" w:type="dxa"/>
            <w:tcBorders>
              <w:left w:val="nil"/>
            </w:tcBorders>
            <w:vAlign w:val="center"/>
          </w:tcPr>
          <w:p w14:paraId="21AB1214" w14:textId="2B58C4C8" w:rsidR="00142F34" w:rsidRPr="00C725A4" w:rsidRDefault="00C725A4" w:rsidP="00142F34">
            <w:pPr>
              <w:spacing w:before="0" w:line="264" w:lineRule="auto"/>
              <w:jc w:val="center"/>
              <w:rPr>
                <w:rFonts w:cs="Arial"/>
                <w:sz w:val="20"/>
                <w:szCs w:val="20"/>
              </w:rPr>
            </w:pPr>
            <w:r w:rsidRPr="00C725A4">
              <w:rPr>
                <w:rFonts w:cs="Arial"/>
                <w:color w:val="010205"/>
                <w:sz w:val="20"/>
                <w:szCs w:val="20"/>
              </w:rPr>
              <w:t>6.5</w:t>
            </w:r>
          </w:p>
        </w:tc>
      </w:tr>
      <w:tr w:rsidR="007E7E19" w:rsidRPr="00960ACB" w14:paraId="3A5BEA06" w14:textId="77777777" w:rsidTr="00B52A77">
        <w:trPr>
          <w:cantSplit/>
          <w:trHeight w:val="284"/>
        </w:trPr>
        <w:tc>
          <w:tcPr>
            <w:tcW w:w="3658" w:type="dxa"/>
            <w:vMerge/>
            <w:tcBorders>
              <w:left w:val="single" w:sz="4" w:space="0" w:color="auto"/>
              <w:right w:val="nil"/>
            </w:tcBorders>
            <w:shd w:val="clear" w:color="auto" w:fill="auto"/>
            <w:vAlign w:val="center"/>
          </w:tcPr>
          <w:p w14:paraId="6F512645"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17360C2C"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0F7DA511" w14:textId="37316B09" w:rsidR="00142F34" w:rsidRPr="00C725A4" w:rsidRDefault="00C725A4" w:rsidP="00142F34">
            <w:pPr>
              <w:spacing w:before="0" w:line="264" w:lineRule="auto"/>
              <w:jc w:val="center"/>
              <w:rPr>
                <w:rFonts w:cs="Arial"/>
                <w:sz w:val="20"/>
                <w:szCs w:val="20"/>
              </w:rPr>
            </w:pPr>
            <w:r w:rsidRPr="00C725A4">
              <w:rPr>
                <w:rFonts w:cs="Arial"/>
                <w:color w:val="010205"/>
                <w:sz w:val="20"/>
                <w:szCs w:val="20"/>
              </w:rPr>
              <w:t>243</w:t>
            </w:r>
          </w:p>
        </w:tc>
        <w:tc>
          <w:tcPr>
            <w:tcW w:w="1336" w:type="dxa"/>
            <w:tcBorders>
              <w:left w:val="nil"/>
            </w:tcBorders>
            <w:vAlign w:val="center"/>
          </w:tcPr>
          <w:p w14:paraId="62322FAD" w14:textId="0781FBEF" w:rsidR="00142F34" w:rsidRPr="00C725A4" w:rsidRDefault="00C725A4" w:rsidP="00142F34">
            <w:pPr>
              <w:spacing w:before="0" w:line="264" w:lineRule="auto"/>
              <w:jc w:val="center"/>
              <w:rPr>
                <w:rFonts w:cs="Arial"/>
                <w:sz w:val="20"/>
                <w:szCs w:val="20"/>
              </w:rPr>
            </w:pPr>
            <w:r w:rsidRPr="00C725A4">
              <w:rPr>
                <w:rFonts w:cs="Arial"/>
                <w:color w:val="010205"/>
                <w:sz w:val="20"/>
                <w:szCs w:val="20"/>
              </w:rPr>
              <w:t>16.2</w:t>
            </w:r>
          </w:p>
        </w:tc>
      </w:tr>
      <w:tr w:rsidR="007E7E19" w:rsidRPr="00960ACB" w14:paraId="133D2071" w14:textId="77777777" w:rsidTr="00B52A77">
        <w:trPr>
          <w:cantSplit/>
          <w:trHeight w:val="284"/>
        </w:trPr>
        <w:tc>
          <w:tcPr>
            <w:tcW w:w="3658" w:type="dxa"/>
            <w:vMerge/>
            <w:tcBorders>
              <w:left w:val="single" w:sz="4" w:space="0" w:color="auto"/>
              <w:right w:val="nil"/>
            </w:tcBorders>
            <w:shd w:val="clear" w:color="auto" w:fill="auto"/>
            <w:vAlign w:val="center"/>
          </w:tcPr>
          <w:p w14:paraId="732DAA6A"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39EF943A"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37164851" w14:textId="2F1F2A4C" w:rsidR="00142F34" w:rsidRPr="00C725A4" w:rsidRDefault="00C725A4" w:rsidP="00142F34">
            <w:pPr>
              <w:spacing w:before="0" w:line="264" w:lineRule="auto"/>
              <w:jc w:val="center"/>
              <w:rPr>
                <w:rFonts w:cs="Arial"/>
                <w:sz w:val="20"/>
                <w:szCs w:val="20"/>
              </w:rPr>
            </w:pPr>
            <w:r w:rsidRPr="00C725A4">
              <w:rPr>
                <w:rFonts w:cs="Arial"/>
                <w:color w:val="010205"/>
                <w:sz w:val="20"/>
                <w:szCs w:val="20"/>
              </w:rPr>
              <w:t>561</w:t>
            </w:r>
          </w:p>
        </w:tc>
        <w:tc>
          <w:tcPr>
            <w:tcW w:w="1336" w:type="dxa"/>
            <w:tcBorders>
              <w:left w:val="nil"/>
            </w:tcBorders>
            <w:vAlign w:val="center"/>
          </w:tcPr>
          <w:p w14:paraId="6CE11DB2" w14:textId="20AABA0C" w:rsidR="00142F34" w:rsidRPr="00C725A4" w:rsidRDefault="00C725A4" w:rsidP="00142F34">
            <w:pPr>
              <w:spacing w:before="0" w:line="264" w:lineRule="auto"/>
              <w:jc w:val="center"/>
              <w:rPr>
                <w:rFonts w:cs="Arial"/>
                <w:sz w:val="20"/>
                <w:szCs w:val="20"/>
              </w:rPr>
            </w:pPr>
            <w:r w:rsidRPr="00C725A4">
              <w:rPr>
                <w:rFonts w:cs="Arial"/>
                <w:color w:val="010205"/>
                <w:sz w:val="20"/>
                <w:szCs w:val="20"/>
              </w:rPr>
              <w:t>37.5</w:t>
            </w:r>
          </w:p>
        </w:tc>
      </w:tr>
      <w:tr w:rsidR="007E7E19" w:rsidRPr="00960ACB" w14:paraId="3FDED387" w14:textId="77777777" w:rsidTr="00B52A77">
        <w:trPr>
          <w:cantSplit/>
          <w:trHeight w:val="284"/>
        </w:trPr>
        <w:tc>
          <w:tcPr>
            <w:tcW w:w="3658" w:type="dxa"/>
            <w:vMerge/>
            <w:tcBorders>
              <w:left w:val="single" w:sz="4" w:space="0" w:color="auto"/>
              <w:right w:val="nil"/>
            </w:tcBorders>
            <w:shd w:val="clear" w:color="auto" w:fill="auto"/>
            <w:vAlign w:val="center"/>
          </w:tcPr>
          <w:p w14:paraId="2B123C62"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75A35151"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157388D7" w14:textId="614C4947" w:rsidR="00142F34" w:rsidRPr="00C725A4" w:rsidRDefault="00C725A4" w:rsidP="00142F34">
            <w:pPr>
              <w:spacing w:before="0" w:line="264" w:lineRule="auto"/>
              <w:jc w:val="center"/>
              <w:rPr>
                <w:rFonts w:cs="Arial"/>
                <w:sz w:val="20"/>
                <w:szCs w:val="20"/>
              </w:rPr>
            </w:pPr>
            <w:r w:rsidRPr="00C725A4">
              <w:rPr>
                <w:rFonts w:cs="Arial"/>
                <w:color w:val="010205"/>
                <w:sz w:val="20"/>
                <w:szCs w:val="20"/>
              </w:rPr>
              <w:t>540</w:t>
            </w:r>
          </w:p>
        </w:tc>
        <w:tc>
          <w:tcPr>
            <w:tcW w:w="1336" w:type="dxa"/>
            <w:tcBorders>
              <w:left w:val="nil"/>
            </w:tcBorders>
            <w:vAlign w:val="center"/>
          </w:tcPr>
          <w:p w14:paraId="0C554FB0" w14:textId="50B01701" w:rsidR="00142F34" w:rsidRPr="00C725A4" w:rsidRDefault="00C725A4" w:rsidP="00142F34">
            <w:pPr>
              <w:spacing w:before="0" w:line="264" w:lineRule="auto"/>
              <w:jc w:val="center"/>
              <w:rPr>
                <w:rFonts w:cs="Arial"/>
                <w:sz w:val="20"/>
                <w:szCs w:val="20"/>
              </w:rPr>
            </w:pPr>
            <w:r w:rsidRPr="00C725A4">
              <w:rPr>
                <w:rFonts w:cs="Arial"/>
                <w:color w:val="010205"/>
                <w:sz w:val="20"/>
                <w:szCs w:val="20"/>
              </w:rPr>
              <w:t>36.1</w:t>
            </w:r>
          </w:p>
        </w:tc>
      </w:tr>
      <w:tr w:rsidR="001407C2" w:rsidRPr="00960ACB" w14:paraId="5C4619A2" w14:textId="77777777" w:rsidTr="00B52A77">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65AB8C" w14:textId="08CFA1B5" w:rsidR="00142F34" w:rsidRPr="00C725A4" w:rsidRDefault="00B52A77" w:rsidP="00142F34">
            <w:pPr>
              <w:spacing w:before="0" w:line="264" w:lineRule="auto"/>
              <w:rPr>
                <w:rFonts w:cs="Arial"/>
                <w:color w:val="000000"/>
                <w:sz w:val="20"/>
              </w:rPr>
            </w:pPr>
            <w:r w:rsidRPr="00C725A4">
              <w:rPr>
                <w:rFonts w:cs="Arial"/>
                <w:color w:val="000000"/>
                <w:sz w:val="20"/>
              </w:rPr>
              <w:t>Feedback from your supervisor</w:t>
            </w:r>
          </w:p>
        </w:tc>
        <w:tc>
          <w:tcPr>
            <w:tcW w:w="3937" w:type="dxa"/>
            <w:tcBorders>
              <w:left w:val="nil"/>
              <w:right w:val="single" w:sz="4" w:space="0" w:color="auto"/>
            </w:tcBorders>
            <w:shd w:val="clear" w:color="auto" w:fill="D9D9D9" w:themeFill="background1" w:themeFillShade="D9"/>
            <w:vAlign w:val="center"/>
          </w:tcPr>
          <w:p w14:paraId="7172FAF7"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6312BF27" w14:textId="208C69EB" w:rsidR="00142F34" w:rsidRPr="00C725A4" w:rsidRDefault="00C725A4" w:rsidP="00142F34">
            <w:pPr>
              <w:spacing w:before="0" w:line="264" w:lineRule="auto"/>
              <w:jc w:val="center"/>
              <w:rPr>
                <w:rFonts w:cs="Arial"/>
                <w:sz w:val="20"/>
                <w:szCs w:val="20"/>
              </w:rPr>
            </w:pPr>
            <w:r w:rsidRPr="00C725A4">
              <w:rPr>
                <w:rFonts w:cs="Arial"/>
                <w:color w:val="010205"/>
                <w:sz w:val="20"/>
                <w:szCs w:val="20"/>
              </w:rPr>
              <w:t>45</w:t>
            </w:r>
          </w:p>
        </w:tc>
        <w:tc>
          <w:tcPr>
            <w:tcW w:w="1336" w:type="dxa"/>
            <w:tcBorders>
              <w:left w:val="nil"/>
            </w:tcBorders>
            <w:shd w:val="clear" w:color="auto" w:fill="D9D9D9" w:themeFill="background1" w:themeFillShade="D9"/>
            <w:vAlign w:val="center"/>
          </w:tcPr>
          <w:p w14:paraId="613C2AE2" w14:textId="0E6F677E" w:rsidR="00142F34" w:rsidRPr="00C725A4" w:rsidRDefault="00C725A4" w:rsidP="00142F34">
            <w:pPr>
              <w:spacing w:before="0" w:line="264" w:lineRule="auto"/>
              <w:jc w:val="center"/>
              <w:rPr>
                <w:rFonts w:cs="Arial"/>
                <w:sz w:val="20"/>
                <w:szCs w:val="20"/>
              </w:rPr>
            </w:pPr>
            <w:r w:rsidRPr="00C725A4">
              <w:rPr>
                <w:rFonts w:cs="Arial"/>
                <w:color w:val="010205"/>
                <w:sz w:val="20"/>
                <w:szCs w:val="20"/>
              </w:rPr>
              <w:t>3.0</w:t>
            </w:r>
          </w:p>
        </w:tc>
      </w:tr>
      <w:tr w:rsidR="001407C2" w:rsidRPr="00960ACB" w14:paraId="6177E28A"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08524D86"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5874AFD9"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0F8AEB15" w14:textId="2890386F" w:rsidR="00142F34" w:rsidRPr="00C725A4" w:rsidRDefault="00C725A4" w:rsidP="00142F34">
            <w:pPr>
              <w:spacing w:before="0" w:line="264" w:lineRule="auto"/>
              <w:jc w:val="center"/>
              <w:rPr>
                <w:rFonts w:cs="Arial"/>
                <w:sz w:val="20"/>
                <w:szCs w:val="20"/>
              </w:rPr>
            </w:pPr>
            <w:r w:rsidRPr="00C725A4">
              <w:rPr>
                <w:rFonts w:cs="Arial"/>
                <w:color w:val="010205"/>
                <w:sz w:val="20"/>
                <w:szCs w:val="20"/>
              </w:rPr>
              <w:t>82</w:t>
            </w:r>
          </w:p>
        </w:tc>
        <w:tc>
          <w:tcPr>
            <w:tcW w:w="1336" w:type="dxa"/>
            <w:tcBorders>
              <w:left w:val="nil"/>
            </w:tcBorders>
            <w:shd w:val="clear" w:color="auto" w:fill="D9D9D9" w:themeFill="background1" w:themeFillShade="D9"/>
            <w:vAlign w:val="center"/>
          </w:tcPr>
          <w:p w14:paraId="5F693089" w14:textId="62E2165A" w:rsidR="00142F34" w:rsidRPr="00C725A4" w:rsidRDefault="00C725A4" w:rsidP="00142F34">
            <w:pPr>
              <w:spacing w:before="0" w:line="264" w:lineRule="auto"/>
              <w:jc w:val="center"/>
              <w:rPr>
                <w:rFonts w:cs="Arial"/>
                <w:sz w:val="20"/>
                <w:szCs w:val="20"/>
              </w:rPr>
            </w:pPr>
            <w:r w:rsidRPr="00C725A4">
              <w:rPr>
                <w:rFonts w:cs="Arial"/>
                <w:color w:val="010205"/>
                <w:sz w:val="20"/>
                <w:szCs w:val="20"/>
              </w:rPr>
              <w:t>5.5</w:t>
            </w:r>
          </w:p>
        </w:tc>
      </w:tr>
      <w:tr w:rsidR="001407C2" w:rsidRPr="00960ACB" w14:paraId="1586A349"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4F3AC21E"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C35C7A7"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56390179" w14:textId="6EAB6D9A" w:rsidR="00142F34" w:rsidRPr="00C725A4" w:rsidRDefault="00C725A4" w:rsidP="00142F34">
            <w:pPr>
              <w:spacing w:before="0" w:line="264" w:lineRule="auto"/>
              <w:jc w:val="center"/>
              <w:rPr>
                <w:rFonts w:cs="Arial"/>
                <w:sz w:val="20"/>
                <w:szCs w:val="20"/>
              </w:rPr>
            </w:pPr>
            <w:r w:rsidRPr="00C725A4">
              <w:rPr>
                <w:rFonts w:cs="Arial"/>
                <w:color w:val="010205"/>
                <w:sz w:val="20"/>
                <w:szCs w:val="20"/>
              </w:rPr>
              <w:t>236</w:t>
            </w:r>
          </w:p>
        </w:tc>
        <w:tc>
          <w:tcPr>
            <w:tcW w:w="1336" w:type="dxa"/>
            <w:tcBorders>
              <w:left w:val="nil"/>
            </w:tcBorders>
            <w:shd w:val="clear" w:color="auto" w:fill="D9D9D9" w:themeFill="background1" w:themeFillShade="D9"/>
            <w:vAlign w:val="center"/>
          </w:tcPr>
          <w:p w14:paraId="63FA5473" w14:textId="168062C6" w:rsidR="00142F34" w:rsidRPr="00C725A4" w:rsidRDefault="00C725A4" w:rsidP="00142F34">
            <w:pPr>
              <w:spacing w:before="0" w:line="264" w:lineRule="auto"/>
              <w:jc w:val="center"/>
              <w:rPr>
                <w:rFonts w:cs="Arial"/>
                <w:sz w:val="20"/>
                <w:szCs w:val="20"/>
              </w:rPr>
            </w:pPr>
            <w:r w:rsidRPr="00C725A4">
              <w:rPr>
                <w:rFonts w:cs="Arial"/>
                <w:color w:val="010205"/>
                <w:sz w:val="20"/>
                <w:szCs w:val="20"/>
              </w:rPr>
              <w:t>15.8</w:t>
            </w:r>
          </w:p>
        </w:tc>
      </w:tr>
      <w:tr w:rsidR="001407C2" w:rsidRPr="00960ACB" w14:paraId="26B3EB36"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6932E363"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04A2BD3"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188015D8" w14:textId="166E7CA1" w:rsidR="00142F34" w:rsidRPr="00C725A4" w:rsidRDefault="00C725A4" w:rsidP="00142F34">
            <w:pPr>
              <w:spacing w:before="0" w:line="264" w:lineRule="auto"/>
              <w:jc w:val="center"/>
              <w:rPr>
                <w:rFonts w:cs="Arial"/>
                <w:sz w:val="20"/>
                <w:szCs w:val="20"/>
              </w:rPr>
            </w:pPr>
            <w:r w:rsidRPr="00C725A4">
              <w:rPr>
                <w:rFonts w:cs="Arial"/>
                <w:color w:val="010205"/>
                <w:sz w:val="20"/>
                <w:szCs w:val="20"/>
              </w:rPr>
              <w:t>568</w:t>
            </w:r>
          </w:p>
        </w:tc>
        <w:tc>
          <w:tcPr>
            <w:tcW w:w="1336" w:type="dxa"/>
            <w:tcBorders>
              <w:left w:val="nil"/>
            </w:tcBorders>
            <w:shd w:val="clear" w:color="auto" w:fill="D9D9D9" w:themeFill="background1" w:themeFillShade="D9"/>
            <w:vAlign w:val="center"/>
          </w:tcPr>
          <w:p w14:paraId="04D2D14B" w14:textId="565A04DE" w:rsidR="00142F34" w:rsidRPr="00C725A4" w:rsidRDefault="00C725A4" w:rsidP="00142F34">
            <w:pPr>
              <w:spacing w:before="0" w:line="264" w:lineRule="auto"/>
              <w:jc w:val="center"/>
              <w:rPr>
                <w:rFonts w:cs="Arial"/>
                <w:sz w:val="20"/>
                <w:szCs w:val="20"/>
              </w:rPr>
            </w:pPr>
            <w:r w:rsidRPr="00C725A4">
              <w:rPr>
                <w:rFonts w:cs="Arial"/>
                <w:color w:val="010205"/>
                <w:sz w:val="20"/>
                <w:szCs w:val="20"/>
              </w:rPr>
              <w:t>37.9</w:t>
            </w:r>
          </w:p>
        </w:tc>
      </w:tr>
      <w:tr w:rsidR="001407C2" w:rsidRPr="00960ACB" w14:paraId="5D59206F"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F533C99"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748AC73"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5A0C7CB6" w14:textId="201904F3" w:rsidR="00142F34" w:rsidRPr="00C725A4" w:rsidRDefault="00C725A4" w:rsidP="00142F34">
            <w:pPr>
              <w:spacing w:before="0" w:line="264" w:lineRule="auto"/>
              <w:jc w:val="center"/>
              <w:rPr>
                <w:rFonts w:cs="Arial"/>
                <w:sz w:val="20"/>
                <w:szCs w:val="20"/>
              </w:rPr>
            </w:pPr>
            <w:r w:rsidRPr="00C725A4">
              <w:rPr>
                <w:rFonts w:cs="Arial"/>
                <w:color w:val="010205"/>
                <w:sz w:val="20"/>
                <w:szCs w:val="20"/>
              </w:rPr>
              <w:t>567</w:t>
            </w:r>
          </w:p>
        </w:tc>
        <w:tc>
          <w:tcPr>
            <w:tcW w:w="1336" w:type="dxa"/>
            <w:tcBorders>
              <w:left w:val="nil"/>
            </w:tcBorders>
            <w:shd w:val="clear" w:color="auto" w:fill="D9D9D9" w:themeFill="background1" w:themeFillShade="D9"/>
            <w:vAlign w:val="center"/>
          </w:tcPr>
          <w:p w14:paraId="2C193027" w14:textId="5679A8AA" w:rsidR="00142F34" w:rsidRPr="00C725A4" w:rsidRDefault="00C725A4" w:rsidP="00142F34">
            <w:pPr>
              <w:spacing w:before="0" w:line="264" w:lineRule="auto"/>
              <w:jc w:val="center"/>
              <w:rPr>
                <w:rFonts w:cs="Arial"/>
                <w:sz w:val="20"/>
                <w:szCs w:val="20"/>
              </w:rPr>
            </w:pPr>
            <w:r w:rsidRPr="00C725A4">
              <w:rPr>
                <w:rFonts w:cs="Arial"/>
                <w:color w:val="010205"/>
                <w:sz w:val="20"/>
                <w:szCs w:val="20"/>
              </w:rPr>
              <w:t>37.9</w:t>
            </w:r>
          </w:p>
        </w:tc>
      </w:tr>
      <w:tr w:rsidR="007E7E19" w:rsidRPr="00960ACB" w14:paraId="6CD26BD2" w14:textId="77777777" w:rsidTr="00B52A77">
        <w:trPr>
          <w:cantSplit/>
          <w:trHeight w:val="284"/>
        </w:trPr>
        <w:tc>
          <w:tcPr>
            <w:tcW w:w="3658" w:type="dxa"/>
            <w:vMerge w:val="restart"/>
            <w:tcBorders>
              <w:left w:val="single" w:sz="4" w:space="0" w:color="auto"/>
              <w:right w:val="nil"/>
            </w:tcBorders>
            <w:shd w:val="clear" w:color="auto" w:fill="auto"/>
            <w:vAlign w:val="center"/>
          </w:tcPr>
          <w:p w14:paraId="3F3E1B1D" w14:textId="73417700" w:rsidR="00142F34" w:rsidRPr="00C725A4" w:rsidRDefault="00B52A77" w:rsidP="00142F34">
            <w:pPr>
              <w:spacing w:before="0" w:line="264" w:lineRule="auto"/>
              <w:rPr>
                <w:rFonts w:cs="Arial"/>
                <w:color w:val="000000"/>
                <w:sz w:val="20"/>
              </w:rPr>
            </w:pPr>
            <w:r w:rsidRPr="00C725A4">
              <w:rPr>
                <w:rFonts w:cs="Arial"/>
                <w:sz w:val="20"/>
              </w:rPr>
              <w:t>Clinical work</w:t>
            </w:r>
          </w:p>
        </w:tc>
        <w:tc>
          <w:tcPr>
            <w:tcW w:w="3937" w:type="dxa"/>
            <w:tcBorders>
              <w:left w:val="nil"/>
              <w:right w:val="single" w:sz="4" w:space="0" w:color="auto"/>
            </w:tcBorders>
            <w:vAlign w:val="center"/>
          </w:tcPr>
          <w:p w14:paraId="4CA30ABD"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25DFE162" w14:textId="70402FC1" w:rsidR="00142F34" w:rsidRPr="00C725A4" w:rsidRDefault="00C725A4" w:rsidP="00142F34">
            <w:pPr>
              <w:spacing w:before="0" w:line="264" w:lineRule="auto"/>
              <w:jc w:val="center"/>
              <w:rPr>
                <w:rFonts w:eastAsia="Times New Roman" w:cs="Arial"/>
                <w:color w:val="000000"/>
                <w:sz w:val="20"/>
                <w:szCs w:val="20"/>
                <w:lang w:eastAsia="en-AU"/>
              </w:rPr>
            </w:pPr>
            <w:r w:rsidRPr="00C725A4">
              <w:rPr>
                <w:rFonts w:cs="Arial"/>
                <w:color w:val="010205"/>
                <w:sz w:val="20"/>
                <w:szCs w:val="20"/>
              </w:rPr>
              <w:t>25</w:t>
            </w:r>
          </w:p>
        </w:tc>
        <w:tc>
          <w:tcPr>
            <w:tcW w:w="1336" w:type="dxa"/>
            <w:tcBorders>
              <w:left w:val="nil"/>
            </w:tcBorders>
            <w:vAlign w:val="center"/>
          </w:tcPr>
          <w:p w14:paraId="18D63596" w14:textId="144870CE"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1.7</w:t>
            </w:r>
          </w:p>
        </w:tc>
      </w:tr>
      <w:tr w:rsidR="007E7E19" w:rsidRPr="00960ACB" w14:paraId="2973D688" w14:textId="77777777" w:rsidTr="00B52A77">
        <w:trPr>
          <w:cantSplit/>
          <w:trHeight w:val="284"/>
        </w:trPr>
        <w:tc>
          <w:tcPr>
            <w:tcW w:w="3658" w:type="dxa"/>
            <w:vMerge/>
            <w:tcBorders>
              <w:left w:val="single" w:sz="4" w:space="0" w:color="auto"/>
              <w:right w:val="nil"/>
            </w:tcBorders>
            <w:shd w:val="clear" w:color="auto" w:fill="auto"/>
            <w:vAlign w:val="center"/>
          </w:tcPr>
          <w:p w14:paraId="5F7F3732"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2E756630"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68DDFDED" w14:textId="45CD36B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39</w:t>
            </w:r>
          </w:p>
        </w:tc>
        <w:tc>
          <w:tcPr>
            <w:tcW w:w="1336" w:type="dxa"/>
            <w:tcBorders>
              <w:left w:val="nil"/>
            </w:tcBorders>
            <w:vAlign w:val="center"/>
          </w:tcPr>
          <w:p w14:paraId="276359AC" w14:textId="3A1C49A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2.6</w:t>
            </w:r>
          </w:p>
        </w:tc>
      </w:tr>
      <w:tr w:rsidR="007E7E19" w:rsidRPr="00960ACB" w14:paraId="7B1B9C4B" w14:textId="77777777" w:rsidTr="00B52A77">
        <w:trPr>
          <w:cantSplit/>
          <w:trHeight w:val="284"/>
        </w:trPr>
        <w:tc>
          <w:tcPr>
            <w:tcW w:w="3658" w:type="dxa"/>
            <w:vMerge/>
            <w:tcBorders>
              <w:left w:val="single" w:sz="4" w:space="0" w:color="auto"/>
              <w:right w:val="nil"/>
            </w:tcBorders>
            <w:shd w:val="clear" w:color="auto" w:fill="auto"/>
            <w:vAlign w:val="center"/>
          </w:tcPr>
          <w:p w14:paraId="5BF9D7FA"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1ADF70FB"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08FE1AE3" w14:textId="6C9CFA3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195</w:t>
            </w:r>
          </w:p>
        </w:tc>
        <w:tc>
          <w:tcPr>
            <w:tcW w:w="1336" w:type="dxa"/>
            <w:tcBorders>
              <w:left w:val="nil"/>
            </w:tcBorders>
            <w:vAlign w:val="center"/>
          </w:tcPr>
          <w:p w14:paraId="175A37CE" w14:textId="6A427C0F"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13.0</w:t>
            </w:r>
          </w:p>
        </w:tc>
      </w:tr>
      <w:tr w:rsidR="007E7E19" w:rsidRPr="00960ACB" w14:paraId="72CAB785" w14:textId="77777777" w:rsidTr="00B52A77">
        <w:trPr>
          <w:cantSplit/>
          <w:trHeight w:val="284"/>
        </w:trPr>
        <w:tc>
          <w:tcPr>
            <w:tcW w:w="3658" w:type="dxa"/>
            <w:vMerge/>
            <w:tcBorders>
              <w:left w:val="single" w:sz="4" w:space="0" w:color="auto"/>
              <w:right w:val="nil"/>
            </w:tcBorders>
            <w:shd w:val="clear" w:color="auto" w:fill="auto"/>
            <w:vAlign w:val="center"/>
          </w:tcPr>
          <w:p w14:paraId="6D47EDDE"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7B7D4AF7"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10B1E689" w14:textId="4C97D863"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691</w:t>
            </w:r>
          </w:p>
        </w:tc>
        <w:tc>
          <w:tcPr>
            <w:tcW w:w="1336" w:type="dxa"/>
            <w:tcBorders>
              <w:left w:val="nil"/>
            </w:tcBorders>
            <w:vAlign w:val="center"/>
          </w:tcPr>
          <w:p w14:paraId="13E5D28A" w14:textId="139E36F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46.1</w:t>
            </w:r>
          </w:p>
        </w:tc>
      </w:tr>
      <w:tr w:rsidR="007E7E19" w:rsidRPr="00960ACB" w14:paraId="33DB42C1" w14:textId="77777777" w:rsidTr="00B52A77">
        <w:trPr>
          <w:cantSplit/>
          <w:trHeight w:val="284"/>
        </w:trPr>
        <w:tc>
          <w:tcPr>
            <w:tcW w:w="3658" w:type="dxa"/>
            <w:vMerge/>
            <w:tcBorders>
              <w:left w:val="single" w:sz="4" w:space="0" w:color="auto"/>
              <w:right w:val="nil"/>
            </w:tcBorders>
            <w:shd w:val="clear" w:color="auto" w:fill="auto"/>
            <w:vAlign w:val="center"/>
          </w:tcPr>
          <w:p w14:paraId="65EF5CC7"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2AC73B0D"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383125C2" w14:textId="77072E7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548</w:t>
            </w:r>
          </w:p>
        </w:tc>
        <w:tc>
          <w:tcPr>
            <w:tcW w:w="1336" w:type="dxa"/>
            <w:tcBorders>
              <w:left w:val="nil"/>
            </w:tcBorders>
            <w:vAlign w:val="center"/>
          </w:tcPr>
          <w:p w14:paraId="50825A9E" w14:textId="37AFBB0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36.6</w:t>
            </w:r>
          </w:p>
        </w:tc>
      </w:tr>
      <w:tr w:rsidR="001407C2" w:rsidRPr="00960ACB" w14:paraId="2C89FB10" w14:textId="77777777" w:rsidTr="00B52A77">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D9CBA67" w14:textId="06FF577A" w:rsidR="00142F34" w:rsidRPr="00C725A4" w:rsidRDefault="00B52A77" w:rsidP="00142F34">
            <w:pPr>
              <w:spacing w:before="0" w:line="264" w:lineRule="auto"/>
              <w:rPr>
                <w:rFonts w:cs="Arial"/>
                <w:color w:val="000000"/>
                <w:sz w:val="20"/>
              </w:rPr>
            </w:pPr>
            <w:r w:rsidRPr="00C725A4">
              <w:rPr>
                <w:rFonts w:cs="Arial"/>
                <w:color w:val="000000"/>
                <w:sz w:val="20"/>
              </w:rPr>
              <w:t>Number of patients or presentations</w:t>
            </w:r>
          </w:p>
        </w:tc>
        <w:tc>
          <w:tcPr>
            <w:tcW w:w="3937" w:type="dxa"/>
            <w:tcBorders>
              <w:left w:val="nil"/>
              <w:right w:val="single" w:sz="4" w:space="0" w:color="auto"/>
            </w:tcBorders>
            <w:shd w:val="clear" w:color="auto" w:fill="D9D9D9" w:themeFill="background1" w:themeFillShade="D9"/>
            <w:vAlign w:val="center"/>
          </w:tcPr>
          <w:p w14:paraId="00A80EE3"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4A4FCB8B" w14:textId="7AD8770C"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26</w:t>
            </w:r>
          </w:p>
        </w:tc>
        <w:tc>
          <w:tcPr>
            <w:tcW w:w="1336" w:type="dxa"/>
            <w:tcBorders>
              <w:left w:val="nil"/>
            </w:tcBorders>
            <w:shd w:val="clear" w:color="auto" w:fill="D9D9D9" w:themeFill="background1" w:themeFillShade="D9"/>
            <w:vAlign w:val="center"/>
          </w:tcPr>
          <w:p w14:paraId="72406C5C" w14:textId="6BA7142B"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1.7</w:t>
            </w:r>
          </w:p>
        </w:tc>
      </w:tr>
      <w:tr w:rsidR="001407C2" w:rsidRPr="00960ACB" w14:paraId="14F37F10"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44714F2F"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49F784A8"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37A8FEEB" w14:textId="2B5C3683"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51</w:t>
            </w:r>
          </w:p>
        </w:tc>
        <w:tc>
          <w:tcPr>
            <w:tcW w:w="1336" w:type="dxa"/>
            <w:tcBorders>
              <w:left w:val="nil"/>
            </w:tcBorders>
            <w:shd w:val="clear" w:color="auto" w:fill="D9D9D9" w:themeFill="background1" w:themeFillShade="D9"/>
            <w:vAlign w:val="center"/>
          </w:tcPr>
          <w:p w14:paraId="694847B3" w14:textId="03BDB5E7"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3.4</w:t>
            </w:r>
          </w:p>
        </w:tc>
      </w:tr>
      <w:tr w:rsidR="001407C2" w:rsidRPr="00960ACB" w14:paraId="0C060C8D"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C5E44E7"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278645AF"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652C1666" w14:textId="2DF82A9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190</w:t>
            </w:r>
          </w:p>
        </w:tc>
        <w:tc>
          <w:tcPr>
            <w:tcW w:w="1336" w:type="dxa"/>
            <w:tcBorders>
              <w:left w:val="nil"/>
            </w:tcBorders>
            <w:shd w:val="clear" w:color="auto" w:fill="D9D9D9" w:themeFill="background1" w:themeFillShade="D9"/>
            <w:vAlign w:val="center"/>
          </w:tcPr>
          <w:p w14:paraId="6764405D" w14:textId="1FF8113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12.6</w:t>
            </w:r>
          </w:p>
        </w:tc>
      </w:tr>
      <w:tr w:rsidR="001407C2" w:rsidRPr="00960ACB" w14:paraId="20588F7C"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F1C2BC0"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56C75D3C"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3950A3A2" w14:textId="5C245E7B"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650</w:t>
            </w:r>
          </w:p>
        </w:tc>
        <w:tc>
          <w:tcPr>
            <w:tcW w:w="1336" w:type="dxa"/>
            <w:tcBorders>
              <w:left w:val="nil"/>
            </w:tcBorders>
            <w:shd w:val="clear" w:color="auto" w:fill="D9D9D9" w:themeFill="background1" w:themeFillShade="D9"/>
            <w:vAlign w:val="center"/>
          </w:tcPr>
          <w:p w14:paraId="65A259B6" w14:textId="0AB88070"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43.2</w:t>
            </w:r>
          </w:p>
        </w:tc>
      </w:tr>
      <w:tr w:rsidR="001407C2" w:rsidRPr="00960ACB" w14:paraId="17CBE8DA"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00853EE6"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2CAAF89"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04BCD42B" w14:textId="719CF44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588</w:t>
            </w:r>
          </w:p>
        </w:tc>
        <w:tc>
          <w:tcPr>
            <w:tcW w:w="1336" w:type="dxa"/>
            <w:tcBorders>
              <w:left w:val="nil"/>
            </w:tcBorders>
            <w:shd w:val="clear" w:color="auto" w:fill="D9D9D9" w:themeFill="background1" w:themeFillShade="D9"/>
            <w:vAlign w:val="center"/>
          </w:tcPr>
          <w:p w14:paraId="5B2439D8" w14:textId="6323F0EC"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39.1</w:t>
            </w:r>
          </w:p>
        </w:tc>
      </w:tr>
      <w:tr w:rsidR="007E7E19" w:rsidRPr="00960ACB" w14:paraId="2B09B286" w14:textId="77777777" w:rsidTr="00B52A77">
        <w:trPr>
          <w:cantSplit/>
          <w:trHeight w:val="284"/>
        </w:trPr>
        <w:tc>
          <w:tcPr>
            <w:tcW w:w="3658" w:type="dxa"/>
            <w:vMerge w:val="restart"/>
            <w:tcBorders>
              <w:left w:val="single" w:sz="4" w:space="0" w:color="auto"/>
              <w:right w:val="nil"/>
            </w:tcBorders>
            <w:shd w:val="clear" w:color="auto" w:fill="auto"/>
            <w:vAlign w:val="center"/>
          </w:tcPr>
          <w:p w14:paraId="04B0B908" w14:textId="6762DAC6" w:rsidR="00142F34" w:rsidRPr="00C725A4" w:rsidRDefault="00B52A77" w:rsidP="00142F34">
            <w:pPr>
              <w:spacing w:before="0" w:line="264" w:lineRule="auto"/>
              <w:rPr>
                <w:rFonts w:cs="Arial"/>
                <w:color w:val="000000"/>
                <w:sz w:val="20"/>
              </w:rPr>
            </w:pPr>
            <w:r w:rsidRPr="00C725A4">
              <w:rPr>
                <w:rFonts w:cs="Arial"/>
                <w:color w:val="000000"/>
                <w:sz w:val="20"/>
              </w:rPr>
              <w:t>Diversity of patients or presentations</w:t>
            </w:r>
          </w:p>
        </w:tc>
        <w:tc>
          <w:tcPr>
            <w:tcW w:w="3937" w:type="dxa"/>
            <w:tcBorders>
              <w:left w:val="nil"/>
              <w:right w:val="single" w:sz="4" w:space="0" w:color="auto"/>
            </w:tcBorders>
            <w:vAlign w:val="center"/>
          </w:tcPr>
          <w:p w14:paraId="0AB7267A"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2F4BBD22" w14:textId="76D03326"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23</w:t>
            </w:r>
          </w:p>
        </w:tc>
        <w:tc>
          <w:tcPr>
            <w:tcW w:w="1336" w:type="dxa"/>
            <w:tcBorders>
              <w:left w:val="nil"/>
            </w:tcBorders>
            <w:vAlign w:val="center"/>
          </w:tcPr>
          <w:p w14:paraId="07A39EA4" w14:textId="74DE7C53"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1.5</w:t>
            </w:r>
          </w:p>
        </w:tc>
      </w:tr>
      <w:tr w:rsidR="007E7E19" w:rsidRPr="00960ACB" w14:paraId="23148723" w14:textId="77777777" w:rsidTr="00B52A77">
        <w:trPr>
          <w:cantSplit/>
          <w:trHeight w:val="284"/>
        </w:trPr>
        <w:tc>
          <w:tcPr>
            <w:tcW w:w="3658" w:type="dxa"/>
            <w:vMerge/>
            <w:tcBorders>
              <w:left w:val="single" w:sz="4" w:space="0" w:color="auto"/>
              <w:right w:val="nil"/>
            </w:tcBorders>
            <w:shd w:val="clear" w:color="auto" w:fill="auto"/>
            <w:vAlign w:val="center"/>
          </w:tcPr>
          <w:p w14:paraId="2E129A52"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1AB6F4E3"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77DD6BAC" w14:textId="3FB11E1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49</w:t>
            </w:r>
          </w:p>
        </w:tc>
        <w:tc>
          <w:tcPr>
            <w:tcW w:w="1336" w:type="dxa"/>
            <w:tcBorders>
              <w:left w:val="nil"/>
            </w:tcBorders>
            <w:vAlign w:val="center"/>
          </w:tcPr>
          <w:p w14:paraId="0478A311" w14:textId="1654804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3.3</w:t>
            </w:r>
          </w:p>
        </w:tc>
      </w:tr>
      <w:tr w:rsidR="007E7E19" w:rsidRPr="00960ACB" w14:paraId="22D3F11B" w14:textId="77777777" w:rsidTr="00B52A77">
        <w:trPr>
          <w:cantSplit/>
          <w:trHeight w:val="284"/>
        </w:trPr>
        <w:tc>
          <w:tcPr>
            <w:tcW w:w="3658" w:type="dxa"/>
            <w:vMerge/>
            <w:tcBorders>
              <w:left w:val="single" w:sz="4" w:space="0" w:color="auto"/>
              <w:right w:val="nil"/>
            </w:tcBorders>
            <w:shd w:val="clear" w:color="auto" w:fill="auto"/>
            <w:vAlign w:val="center"/>
          </w:tcPr>
          <w:p w14:paraId="659119E3"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0A9B00F2"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777FF178" w14:textId="0C3AA9B7"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233</w:t>
            </w:r>
          </w:p>
        </w:tc>
        <w:tc>
          <w:tcPr>
            <w:tcW w:w="1336" w:type="dxa"/>
            <w:tcBorders>
              <w:left w:val="nil"/>
            </w:tcBorders>
            <w:vAlign w:val="center"/>
          </w:tcPr>
          <w:p w14:paraId="025F7339" w14:textId="42C8FA15"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15.5</w:t>
            </w:r>
          </w:p>
        </w:tc>
      </w:tr>
      <w:tr w:rsidR="007E7E19" w:rsidRPr="00960ACB" w14:paraId="6DDB68D6" w14:textId="77777777" w:rsidTr="00B52A77">
        <w:trPr>
          <w:cantSplit/>
          <w:trHeight w:val="284"/>
        </w:trPr>
        <w:tc>
          <w:tcPr>
            <w:tcW w:w="3658" w:type="dxa"/>
            <w:vMerge/>
            <w:tcBorders>
              <w:left w:val="single" w:sz="4" w:space="0" w:color="auto"/>
              <w:right w:val="nil"/>
            </w:tcBorders>
            <w:shd w:val="clear" w:color="auto" w:fill="auto"/>
            <w:vAlign w:val="center"/>
          </w:tcPr>
          <w:p w14:paraId="37D55069"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0D7A8E16"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31A98F7A" w14:textId="7644CC6F"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656</w:t>
            </w:r>
          </w:p>
        </w:tc>
        <w:tc>
          <w:tcPr>
            <w:tcW w:w="1336" w:type="dxa"/>
            <w:tcBorders>
              <w:left w:val="nil"/>
            </w:tcBorders>
            <w:vAlign w:val="center"/>
          </w:tcPr>
          <w:p w14:paraId="50F1F89C" w14:textId="332EC18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43.6</w:t>
            </w:r>
          </w:p>
        </w:tc>
      </w:tr>
      <w:tr w:rsidR="007E7E19" w:rsidRPr="00960ACB" w14:paraId="41192E25" w14:textId="77777777" w:rsidTr="00B52A77">
        <w:trPr>
          <w:cantSplit/>
          <w:trHeight w:val="284"/>
        </w:trPr>
        <w:tc>
          <w:tcPr>
            <w:tcW w:w="3658" w:type="dxa"/>
            <w:vMerge/>
            <w:tcBorders>
              <w:left w:val="single" w:sz="4" w:space="0" w:color="auto"/>
              <w:right w:val="nil"/>
            </w:tcBorders>
            <w:shd w:val="clear" w:color="auto" w:fill="auto"/>
            <w:vAlign w:val="center"/>
          </w:tcPr>
          <w:p w14:paraId="1551D6BA"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7FA75025"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50BA8C95" w14:textId="356314DC"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545</w:t>
            </w:r>
          </w:p>
        </w:tc>
        <w:tc>
          <w:tcPr>
            <w:tcW w:w="1336" w:type="dxa"/>
            <w:tcBorders>
              <w:left w:val="nil"/>
            </w:tcBorders>
            <w:vAlign w:val="center"/>
          </w:tcPr>
          <w:p w14:paraId="1FB014C3" w14:textId="23C275D0"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36.2</w:t>
            </w:r>
          </w:p>
        </w:tc>
      </w:tr>
      <w:tr w:rsidR="001407C2" w:rsidRPr="00960ACB" w14:paraId="55A197B5" w14:textId="77777777" w:rsidTr="00B52A77">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7E0C08D8" w14:textId="6840F179" w:rsidR="00142F34" w:rsidRPr="00C725A4" w:rsidRDefault="00B52A77" w:rsidP="00142F34">
            <w:pPr>
              <w:spacing w:before="0" w:line="264" w:lineRule="auto"/>
              <w:rPr>
                <w:rFonts w:cs="Arial"/>
                <w:color w:val="000000"/>
                <w:sz w:val="20"/>
              </w:rPr>
            </w:pPr>
            <w:r w:rsidRPr="00C725A4">
              <w:rPr>
                <w:rFonts w:cs="Arial"/>
                <w:sz w:val="20"/>
              </w:rPr>
              <w:t>Level of workplace responsibility</w:t>
            </w:r>
          </w:p>
        </w:tc>
        <w:tc>
          <w:tcPr>
            <w:tcW w:w="3937" w:type="dxa"/>
            <w:tcBorders>
              <w:left w:val="nil"/>
              <w:right w:val="single" w:sz="4" w:space="0" w:color="auto"/>
            </w:tcBorders>
            <w:shd w:val="clear" w:color="auto" w:fill="D9D9D9" w:themeFill="background1" w:themeFillShade="D9"/>
            <w:vAlign w:val="center"/>
          </w:tcPr>
          <w:p w14:paraId="2EBC4AA5"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08885F4E" w14:textId="43BFD2E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25</w:t>
            </w:r>
          </w:p>
        </w:tc>
        <w:tc>
          <w:tcPr>
            <w:tcW w:w="1336" w:type="dxa"/>
            <w:tcBorders>
              <w:left w:val="nil"/>
            </w:tcBorders>
            <w:shd w:val="clear" w:color="auto" w:fill="D9D9D9" w:themeFill="background1" w:themeFillShade="D9"/>
            <w:vAlign w:val="center"/>
          </w:tcPr>
          <w:p w14:paraId="72BCF220" w14:textId="762E816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1.7</w:t>
            </w:r>
          </w:p>
        </w:tc>
      </w:tr>
      <w:tr w:rsidR="001407C2" w:rsidRPr="00960ACB" w14:paraId="25BCC141"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3345CBC1"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7A66C27"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668FE11E" w14:textId="689D24D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38</w:t>
            </w:r>
          </w:p>
        </w:tc>
        <w:tc>
          <w:tcPr>
            <w:tcW w:w="1336" w:type="dxa"/>
            <w:tcBorders>
              <w:left w:val="nil"/>
            </w:tcBorders>
            <w:shd w:val="clear" w:color="auto" w:fill="D9D9D9" w:themeFill="background1" w:themeFillShade="D9"/>
            <w:vAlign w:val="center"/>
          </w:tcPr>
          <w:p w14:paraId="38BC2AA5" w14:textId="712657C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2.5</w:t>
            </w:r>
          </w:p>
        </w:tc>
      </w:tr>
      <w:tr w:rsidR="001407C2" w:rsidRPr="00960ACB" w14:paraId="12A922CD"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54E8EC3"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41C7B8DD"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260BD0F3" w14:textId="3E8468DE"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182</w:t>
            </w:r>
          </w:p>
        </w:tc>
        <w:tc>
          <w:tcPr>
            <w:tcW w:w="1336" w:type="dxa"/>
            <w:tcBorders>
              <w:left w:val="nil"/>
            </w:tcBorders>
            <w:shd w:val="clear" w:color="auto" w:fill="D9D9D9" w:themeFill="background1" w:themeFillShade="D9"/>
            <w:vAlign w:val="center"/>
          </w:tcPr>
          <w:p w14:paraId="2E5BCBE0" w14:textId="67016825"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12.1</w:t>
            </w:r>
          </w:p>
        </w:tc>
      </w:tr>
      <w:tr w:rsidR="001407C2" w:rsidRPr="00960ACB" w14:paraId="645B621D"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7DA8BE74"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4D9F59E2"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754802BF" w14:textId="3EA282A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683</w:t>
            </w:r>
          </w:p>
        </w:tc>
        <w:tc>
          <w:tcPr>
            <w:tcW w:w="1336" w:type="dxa"/>
            <w:tcBorders>
              <w:left w:val="nil"/>
            </w:tcBorders>
            <w:shd w:val="clear" w:color="auto" w:fill="D9D9D9" w:themeFill="background1" w:themeFillShade="D9"/>
            <w:vAlign w:val="center"/>
          </w:tcPr>
          <w:p w14:paraId="669E5CCF" w14:textId="3C0535F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45.5</w:t>
            </w:r>
          </w:p>
        </w:tc>
      </w:tr>
      <w:tr w:rsidR="001407C2" w:rsidRPr="00960ACB" w14:paraId="76D04471"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20CFE879"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316400C"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67A4013F" w14:textId="41A585FF"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574</w:t>
            </w:r>
          </w:p>
        </w:tc>
        <w:tc>
          <w:tcPr>
            <w:tcW w:w="1336" w:type="dxa"/>
            <w:tcBorders>
              <w:left w:val="nil"/>
            </w:tcBorders>
            <w:shd w:val="clear" w:color="auto" w:fill="D9D9D9" w:themeFill="background1" w:themeFillShade="D9"/>
            <w:vAlign w:val="center"/>
          </w:tcPr>
          <w:p w14:paraId="19D0B584" w14:textId="2EF465D4"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38.2</w:t>
            </w:r>
          </w:p>
        </w:tc>
      </w:tr>
      <w:tr w:rsidR="007E7E19" w:rsidRPr="00960ACB" w14:paraId="0F52F609" w14:textId="77777777" w:rsidTr="00B52A77">
        <w:trPr>
          <w:cantSplit/>
          <w:trHeight w:val="284"/>
        </w:trPr>
        <w:tc>
          <w:tcPr>
            <w:tcW w:w="3658" w:type="dxa"/>
            <w:vMerge w:val="restart"/>
            <w:tcBorders>
              <w:left w:val="single" w:sz="4" w:space="0" w:color="auto"/>
              <w:right w:val="nil"/>
            </w:tcBorders>
            <w:shd w:val="clear" w:color="auto" w:fill="auto"/>
            <w:vAlign w:val="center"/>
          </w:tcPr>
          <w:p w14:paraId="2EDEABCC" w14:textId="08CC94F8" w:rsidR="00142F34" w:rsidRPr="00C725A4" w:rsidRDefault="00A3322F" w:rsidP="00142F34">
            <w:pPr>
              <w:spacing w:before="0" w:line="264" w:lineRule="auto"/>
              <w:rPr>
                <w:rFonts w:cs="Arial"/>
                <w:color w:val="000000"/>
                <w:sz w:val="20"/>
              </w:rPr>
            </w:pPr>
            <w:r w:rsidRPr="00C725A4">
              <w:rPr>
                <w:rFonts w:cs="Arial"/>
                <w:color w:val="000000"/>
                <w:sz w:val="20"/>
              </w:rPr>
              <w:t>Induction / orientation to your training facility</w:t>
            </w:r>
          </w:p>
        </w:tc>
        <w:tc>
          <w:tcPr>
            <w:tcW w:w="3937" w:type="dxa"/>
            <w:tcBorders>
              <w:left w:val="nil"/>
              <w:right w:val="single" w:sz="4" w:space="0" w:color="auto"/>
            </w:tcBorders>
            <w:vAlign w:val="center"/>
          </w:tcPr>
          <w:p w14:paraId="2F71779E" w14:textId="3C993A25"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2F06BF51" w14:textId="089FE91A"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43</w:t>
            </w:r>
          </w:p>
        </w:tc>
        <w:tc>
          <w:tcPr>
            <w:tcW w:w="1336" w:type="dxa"/>
            <w:tcBorders>
              <w:left w:val="nil"/>
            </w:tcBorders>
            <w:vAlign w:val="center"/>
          </w:tcPr>
          <w:p w14:paraId="30E654E0" w14:textId="70F33DB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2.9</w:t>
            </w:r>
          </w:p>
        </w:tc>
      </w:tr>
      <w:tr w:rsidR="007E7E19" w:rsidRPr="00960ACB" w14:paraId="3F8B9769" w14:textId="77777777" w:rsidTr="00B52A77">
        <w:trPr>
          <w:cantSplit/>
          <w:trHeight w:val="284"/>
        </w:trPr>
        <w:tc>
          <w:tcPr>
            <w:tcW w:w="3658" w:type="dxa"/>
            <w:vMerge/>
            <w:tcBorders>
              <w:left w:val="single" w:sz="4" w:space="0" w:color="auto"/>
              <w:right w:val="nil"/>
            </w:tcBorders>
            <w:shd w:val="clear" w:color="auto" w:fill="auto"/>
            <w:vAlign w:val="center"/>
          </w:tcPr>
          <w:p w14:paraId="7CB576E1"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589E9E1B" w14:textId="25E1F6F6"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58246220" w14:textId="1282969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62</w:t>
            </w:r>
          </w:p>
        </w:tc>
        <w:tc>
          <w:tcPr>
            <w:tcW w:w="1336" w:type="dxa"/>
            <w:tcBorders>
              <w:left w:val="nil"/>
            </w:tcBorders>
            <w:vAlign w:val="center"/>
          </w:tcPr>
          <w:p w14:paraId="06D54A2F" w14:textId="3E93B587"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4.2</w:t>
            </w:r>
          </w:p>
        </w:tc>
      </w:tr>
      <w:tr w:rsidR="007E7E19" w:rsidRPr="00960ACB" w14:paraId="27A140F5" w14:textId="77777777" w:rsidTr="00B52A77">
        <w:trPr>
          <w:cantSplit/>
          <w:trHeight w:val="284"/>
        </w:trPr>
        <w:tc>
          <w:tcPr>
            <w:tcW w:w="3658" w:type="dxa"/>
            <w:vMerge/>
            <w:tcBorders>
              <w:left w:val="single" w:sz="4" w:space="0" w:color="auto"/>
              <w:right w:val="nil"/>
            </w:tcBorders>
            <w:shd w:val="clear" w:color="auto" w:fill="auto"/>
            <w:vAlign w:val="center"/>
          </w:tcPr>
          <w:p w14:paraId="693C62AC"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4CA23DEB" w14:textId="73237FCD"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072E4D9F" w14:textId="1EF5340D"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261</w:t>
            </w:r>
          </w:p>
        </w:tc>
        <w:tc>
          <w:tcPr>
            <w:tcW w:w="1336" w:type="dxa"/>
            <w:tcBorders>
              <w:left w:val="nil"/>
            </w:tcBorders>
            <w:vAlign w:val="center"/>
          </w:tcPr>
          <w:p w14:paraId="166479CC" w14:textId="43A7D54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17.6</w:t>
            </w:r>
          </w:p>
        </w:tc>
      </w:tr>
      <w:tr w:rsidR="007E7E19" w:rsidRPr="00960ACB" w14:paraId="431A64DA" w14:textId="77777777" w:rsidTr="00B52A77">
        <w:trPr>
          <w:cantSplit/>
          <w:trHeight w:val="284"/>
        </w:trPr>
        <w:tc>
          <w:tcPr>
            <w:tcW w:w="3658" w:type="dxa"/>
            <w:vMerge/>
            <w:tcBorders>
              <w:left w:val="single" w:sz="4" w:space="0" w:color="auto"/>
              <w:right w:val="nil"/>
            </w:tcBorders>
            <w:shd w:val="clear" w:color="auto" w:fill="auto"/>
            <w:vAlign w:val="center"/>
          </w:tcPr>
          <w:p w14:paraId="7045B32B"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3CF7735B" w14:textId="5264FFE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7C1131E9" w14:textId="3FF4412E"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551</w:t>
            </w:r>
          </w:p>
        </w:tc>
        <w:tc>
          <w:tcPr>
            <w:tcW w:w="1336" w:type="dxa"/>
            <w:tcBorders>
              <w:left w:val="nil"/>
            </w:tcBorders>
            <w:vAlign w:val="center"/>
          </w:tcPr>
          <w:p w14:paraId="3AB4BF44" w14:textId="18AE11D0"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37.2</w:t>
            </w:r>
          </w:p>
        </w:tc>
      </w:tr>
      <w:tr w:rsidR="007E7E19" w:rsidRPr="00960ACB" w14:paraId="5669388B" w14:textId="77777777" w:rsidTr="00B52A77">
        <w:trPr>
          <w:cantSplit/>
          <w:trHeight w:val="284"/>
        </w:trPr>
        <w:tc>
          <w:tcPr>
            <w:tcW w:w="3658" w:type="dxa"/>
            <w:vMerge/>
            <w:tcBorders>
              <w:left w:val="single" w:sz="4" w:space="0" w:color="auto"/>
              <w:right w:val="nil"/>
            </w:tcBorders>
            <w:shd w:val="clear" w:color="auto" w:fill="auto"/>
            <w:vAlign w:val="center"/>
          </w:tcPr>
          <w:p w14:paraId="669BCE2B"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vAlign w:val="center"/>
          </w:tcPr>
          <w:p w14:paraId="024132B3" w14:textId="0C7E552C"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1A429FCC" w14:textId="68828AB0"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565</w:t>
            </w:r>
          </w:p>
        </w:tc>
        <w:tc>
          <w:tcPr>
            <w:tcW w:w="1336" w:type="dxa"/>
            <w:tcBorders>
              <w:left w:val="nil"/>
            </w:tcBorders>
            <w:vAlign w:val="center"/>
          </w:tcPr>
          <w:p w14:paraId="08F91361" w14:textId="68EE063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38.1</w:t>
            </w:r>
          </w:p>
        </w:tc>
      </w:tr>
      <w:tr w:rsidR="001407C2" w:rsidRPr="00960ACB" w14:paraId="6F5B1169" w14:textId="77777777" w:rsidTr="00B52A77">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1DAB1134" w14:textId="18C4D378" w:rsidR="00142F34" w:rsidRPr="00C725A4" w:rsidRDefault="00A3322F" w:rsidP="00142F34">
            <w:pPr>
              <w:spacing w:before="0" w:line="264" w:lineRule="auto"/>
              <w:rPr>
                <w:rFonts w:cs="Arial"/>
                <w:color w:val="000000"/>
                <w:sz w:val="20"/>
              </w:rPr>
            </w:pPr>
            <w:r w:rsidRPr="00C725A4">
              <w:rPr>
                <w:rFonts w:cs="Arial"/>
                <w:color w:val="000000"/>
                <w:sz w:val="20"/>
              </w:rPr>
              <w:t xml:space="preserve">Induction / orientations to </w:t>
            </w:r>
            <w:r w:rsidR="00027C0A" w:rsidRPr="00C725A4">
              <w:rPr>
                <w:rFonts w:cs="Arial"/>
                <w:color w:val="000000"/>
                <w:sz w:val="20"/>
              </w:rPr>
              <w:t>your local community</w:t>
            </w:r>
          </w:p>
        </w:tc>
        <w:tc>
          <w:tcPr>
            <w:tcW w:w="3937" w:type="dxa"/>
            <w:tcBorders>
              <w:left w:val="nil"/>
              <w:right w:val="single" w:sz="4" w:space="0" w:color="auto"/>
            </w:tcBorders>
            <w:shd w:val="clear" w:color="auto" w:fill="D9D9D9" w:themeFill="background1" w:themeFillShade="D9"/>
            <w:vAlign w:val="center"/>
          </w:tcPr>
          <w:p w14:paraId="46BFB029"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42D5FE8B" w14:textId="30EFDF91"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42</w:t>
            </w:r>
          </w:p>
        </w:tc>
        <w:tc>
          <w:tcPr>
            <w:tcW w:w="1336" w:type="dxa"/>
            <w:tcBorders>
              <w:left w:val="nil"/>
            </w:tcBorders>
            <w:shd w:val="clear" w:color="auto" w:fill="D9D9D9" w:themeFill="background1" w:themeFillShade="D9"/>
            <w:vAlign w:val="center"/>
          </w:tcPr>
          <w:p w14:paraId="2692F8AF" w14:textId="0E707765"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2.9</w:t>
            </w:r>
          </w:p>
        </w:tc>
      </w:tr>
      <w:tr w:rsidR="001407C2" w:rsidRPr="00960ACB" w14:paraId="35609DCE"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13B7E00F"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01B5D1E"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04D00E2F" w14:textId="7CE97CE6"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96</w:t>
            </w:r>
          </w:p>
        </w:tc>
        <w:tc>
          <w:tcPr>
            <w:tcW w:w="1336" w:type="dxa"/>
            <w:tcBorders>
              <w:left w:val="nil"/>
            </w:tcBorders>
            <w:shd w:val="clear" w:color="auto" w:fill="D9D9D9" w:themeFill="background1" w:themeFillShade="D9"/>
            <w:vAlign w:val="center"/>
          </w:tcPr>
          <w:p w14:paraId="3CBCE316" w14:textId="0BA11F4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6.6</w:t>
            </w:r>
          </w:p>
        </w:tc>
      </w:tr>
      <w:tr w:rsidR="001407C2" w:rsidRPr="00960ACB" w14:paraId="15F0F7FC"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692C75E"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57F751B1"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4605C665" w14:textId="7E2D0404"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362</w:t>
            </w:r>
          </w:p>
        </w:tc>
        <w:tc>
          <w:tcPr>
            <w:tcW w:w="1336" w:type="dxa"/>
            <w:tcBorders>
              <w:left w:val="nil"/>
            </w:tcBorders>
            <w:shd w:val="clear" w:color="auto" w:fill="D9D9D9" w:themeFill="background1" w:themeFillShade="D9"/>
            <w:vAlign w:val="center"/>
          </w:tcPr>
          <w:p w14:paraId="6698FB63" w14:textId="3F38D7FB"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24.9</w:t>
            </w:r>
          </w:p>
        </w:tc>
      </w:tr>
      <w:tr w:rsidR="001407C2" w:rsidRPr="00960ACB" w14:paraId="55355247"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58662B0E"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28E8DE1"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11E5C9C2" w14:textId="3A137AA4"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533</w:t>
            </w:r>
          </w:p>
        </w:tc>
        <w:tc>
          <w:tcPr>
            <w:tcW w:w="1336" w:type="dxa"/>
            <w:tcBorders>
              <w:left w:val="nil"/>
            </w:tcBorders>
            <w:shd w:val="clear" w:color="auto" w:fill="D9D9D9" w:themeFill="background1" w:themeFillShade="D9"/>
            <w:vAlign w:val="center"/>
          </w:tcPr>
          <w:p w14:paraId="3779C2DC" w14:textId="02C28A16"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36.6</w:t>
            </w:r>
          </w:p>
        </w:tc>
      </w:tr>
      <w:tr w:rsidR="001407C2" w:rsidRPr="00960ACB" w14:paraId="7FA10964" w14:textId="77777777" w:rsidTr="00B52A77">
        <w:trPr>
          <w:cantSplit/>
          <w:trHeight w:val="284"/>
        </w:trPr>
        <w:tc>
          <w:tcPr>
            <w:tcW w:w="3658" w:type="dxa"/>
            <w:vMerge/>
            <w:tcBorders>
              <w:left w:val="single" w:sz="4" w:space="0" w:color="auto"/>
              <w:right w:val="nil"/>
            </w:tcBorders>
            <w:shd w:val="clear" w:color="auto" w:fill="D9D9D9" w:themeFill="background1" w:themeFillShade="D9"/>
            <w:vAlign w:val="center"/>
          </w:tcPr>
          <w:p w14:paraId="79A25E42"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506FC77"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5810500C" w14:textId="07AD4D1F"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423</w:t>
            </w:r>
          </w:p>
        </w:tc>
        <w:tc>
          <w:tcPr>
            <w:tcW w:w="1336" w:type="dxa"/>
            <w:tcBorders>
              <w:left w:val="nil"/>
            </w:tcBorders>
            <w:shd w:val="clear" w:color="auto" w:fill="D9D9D9" w:themeFill="background1" w:themeFillShade="D9"/>
            <w:vAlign w:val="center"/>
          </w:tcPr>
          <w:p w14:paraId="04DBCF01" w14:textId="7C380F8F"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29.1</w:t>
            </w:r>
          </w:p>
        </w:tc>
      </w:tr>
      <w:tr w:rsidR="007E7E19" w:rsidRPr="00960ACB" w14:paraId="19A4B65B" w14:textId="77777777" w:rsidTr="00B52A77">
        <w:trPr>
          <w:cantSplit/>
          <w:trHeight w:val="284"/>
        </w:trPr>
        <w:tc>
          <w:tcPr>
            <w:tcW w:w="3658" w:type="dxa"/>
            <w:vMerge w:val="restart"/>
            <w:tcBorders>
              <w:left w:val="single" w:sz="4" w:space="0" w:color="auto"/>
              <w:right w:val="nil"/>
            </w:tcBorders>
            <w:shd w:val="clear" w:color="auto" w:fill="auto"/>
            <w:vAlign w:val="center"/>
          </w:tcPr>
          <w:p w14:paraId="5FF22BBA" w14:textId="430150B8" w:rsidR="00142F34" w:rsidRPr="00C725A4" w:rsidRDefault="00027C0A" w:rsidP="00142F34">
            <w:pPr>
              <w:spacing w:before="0" w:line="264" w:lineRule="auto"/>
              <w:rPr>
                <w:rFonts w:cs="Arial"/>
                <w:color w:val="000000"/>
                <w:sz w:val="20"/>
              </w:rPr>
            </w:pPr>
            <w:r w:rsidRPr="00C725A4">
              <w:rPr>
                <w:rFonts w:cs="Arial"/>
                <w:sz w:val="20"/>
              </w:rPr>
              <w:t>Training and education resources</w:t>
            </w:r>
          </w:p>
        </w:tc>
        <w:tc>
          <w:tcPr>
            <w:tcW w:w="3937" w:type="dxa"/>
            <w:tcBorders>
              <w:left w:val="nil"/>
              <w:right w:val="single" w:sz="4" w:space="0" w:color="auto"/>
            </w:tcBorders>
            <w:shd w:val="clear" w:color="auto" w:fill="auto"/>
            <w:vAlign w:val="center"/>
          </w:tcPr>
          <w:p w14:paraId="688455B6" w14:textId="77777777" w:rsidR="00142F34" w:rsidRPr="00C725A4" w:rsidRDefault="00142F34" w:rsidP="00142F34">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37D90A79" w14:textId="716D5A70"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40</w:t>
            </w:r>
          </w:p>
        </w:tc>
        <w:tc>
          <w:tcPr>
            <w:tcW w:w="1336" w:type="dxa"/>
            <w:tcBorders>
              <w:left w:val="nil"/>
            </w:tcBorders>
            <w:shd w:val="clear" w:color="auto" w:fill="auto"/>
            <w:vAlign w:val="center"/>
          </w:tcPr>
          <w:p w14:paraId="1C739841" w14:textId="0DB9C92E"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2.7</w:t>
            </w:r>
          </w:p>
        </w:tc>
      </w:tr>
      <w:tr w:rsidR="007E7E19" w:rsidRPr="00960ACB" w14:paraId="5A4FA5BD" w14:textId="77777777" w:rsidTr="00B52A77">
        <w:trPr>
          <w:cantSplit/>
          <w:trHeight w:val="284"/>
        </w:trPr>
        <w:tc>
          <w:tcPr>
            <w:tcW w:w="3658" w:type="dxa"/>
            <w:vMerge/>
            <w:tcBorders>
              <w:left w:val="single" w:sz="4" w:space="0" w:color="auto"/>
              <w:right w:val="nil"/>
            </w:tcBorders>
            <w:shd w:val="clear" w:color="auto" w:fill="auto"/>
            <w:vAlign w:val="center"/>
          </w:tcPr>
          <w:p w14:paraId="5EF47223"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62CB8194" w14:textId="77777777" w:rsidR="00142F34" w:rsidRPr="00C725A4" w:rsidRDefault="00142F34" w:rsidP="00142F34">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3436F4F1" w14:textId="50D8F055"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100</w:t>
            </w:r>
          </w:p>
        </w:tc>
        <w:tc>
          <w:tcPr>
            <w:tcW w:w="1336" w:type="dxa"/>
            <w:tcBorders>
              <w:left w:val="nil"/>
            </w:tcBorders>
            <w:shd w:val="clear" w:color="auto" w:fill="auto"/>
            <w:vAlign w:val="center"/>
          </w:tcPr>
          <w:p w14:paraId="3B5F83CA" w14:textId="2B67A73B"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6.7</w:t>
            </w:r>
          </w:p>
        </w:tc>
      </w:tr>
      <w:tr w:rsidR="007E7E19" w:rsidRPr="00960ACB" w14:paraId="1ED6045C" w14:textId="77777777" w:rsidTr="00B52A77">
        <w:trPr>
          <w:cantSplit/>
          <w:trHeight w:val="284"/>
        </w:trPr>
        <w:tc>
          <w:tcPr>
            <w:tcW w:w="3658" w:type="dxa"/>
            <w:vMerge/>
            <w:tcBorders>
              <w:left w:val="single" w:sz="4" w:space="0" w:color="auto"/>
              <w:right w:val="nil"/>
            </w:tcBorders>
            <w:shd w:val="clear" w:color="auto" w:fill="auto"/>
            <w:vAlign w:val="center"/>
          </w:tcPr>
          <w:p w14:paraId="3C9616D5"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64F6B4AE" w14:textId="77777777" w:rsidR="00142F34" w:rsidRPr="00C725A4" w:rsidRDefault="00142F34" w:rsidP="00142F34">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677E661A" w14:textId="71C98332"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341</w:t>
            </w:r>
          </w:p>
        </w:tc>
        <w:tc>
          <w:tcPr>
            <w:tcW w:w="1336" w:type="dxa"/>
            <w:tcBorders>
              <w:left w:val="nil"/>
            </w:tcBorders>
            <w:shd w:val="clear" w:color="auto" w:fill="auto"/>
            <w:vAlign w:val="center"/>
          </w:tcPr>
          <w:p w14:paraId="771FED0D" w14:textId="42873AC8"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22.9</w:t>
            </w:r>
          </w:p>
        </w:tc>
      </w:tr>
      <w:tr w:rsidR="007E7E19" w:rsidRPr="00960ACB" w14:paraId="5F46549A" w14:textId="77777777" w:rsidTr="00B52A77">
        <w:trPr>
          <w:cantSplit/>
          <w:trHeight w:val="284"/>
        </w:trPr>
        <w:tc>
          <w:tcPr>
            <w:tcW w:w="3658" w:type="dxa"/>
            <w:vMerge/>
            <w:tcBorders>
              <w:left w:val="single" w:sz="4" w:space="0" w:color="auto"/>
              <w:right w:val="nil"/>
            </w:tcBorders>
            <w:shd w:val="clear" w:color="auto" w:fill="auto"/>
            <w:vAlign w:val="center"/>
          </w:tcPr>
          <w:p w14:paraId="137201FC"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17C2DBBE" w14:textId="77777777" w:rsidR="00142F34" w:rsidRPr="00C725A4" w:rsidRDefault="00142F34" w:rsidP="00142F34">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2974CE88" w14:textId="554C730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626</w:t>
            </w:r>
          </w:p>
        </w:tc>
        <w:tc>
          <w:tcPr>
            <w:tcW w:w="1336" w:type="dxa"/>
            <w:tcBorders>
              <w:left w:val="nil"/>
            </w:tcBorders>
            <w:shd w:val="clear" w:color="auto" w:fill="auto"/>
            <w:vAlign w:val="center"/>
          </w:tcPr>
          <w:p w14:paraId="01240E54" w14:textId="58E6D4E9"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42.0</w:t>
            </w:r>
          </w:p>
        </w:tc>
      </w:tr>
      <w:tr w:rsidR="007E7E19" w:rsidRPr="00960ACB" w14:paraId="78899065" w14:textId="77777777" w:rsidTr="00B52A77">
        <w:trPr>
          <w:cantSplit/>
          <w:trHeight w:val="284"/>
        </w:trPr>
        <w:tc>
          <w:tcPr>
            <w:tcW w:w="3658" w:type="dxa"/>
            <w:vMerge/>
            <w:tcBorders>
              <w:left w:val="single" w:sz="4" w:space="0" w:color="auto"/>
              <w:right w:val="nil"/>
            </w:tcBorders>
            <w:shd w:val="clear" w:color="auto" w:fill="auto"/>
            <w:vAlign w:val="center"/>
          </w:tcPr>
          <w:p w14:paraId="2828789B" w14:textId="77777777" w:rsidR="00142F34" w:rsidRPr="00C725A4" w:rsidRDefault="00142F34" w:rsidP="00142F34">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33A79D63" w14:textId="77777777" w:rsidR="00142F34" w:rsidRPr="00C725A4" w:rsidRDefault="00142F34" w:rsidP="00142F34">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404DB8F4" w14:textId="4473566B"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384</w:t>
            </w:r>
          </w:p>
        </w:tc>
        <w:tc>
          <w:tcPr>
            <w:tcW w:w="1336" w:type="dxa"/>
            <w:tcBorders>
              <w:left w:val="nil"/>
            </w:tcBorders>
            <w:shd w:val="clear" w:color="auto" w:fill="auto"/>
            <w:vAlign w:val="center"/>
          </w:tcPr>
          <w:p w14:paraId="00BD4841" w14:textId="2A82C8B6" w:rsidR="00142F34" w:rsidRPr="00C725A4" w:rsidRDefault="00C725A4" w:rsidP="00142F34">
            <w:pPr>
              <w:spacing w:before="0" w:line="264" w:lineRule="auto"/>
              <w:jc w:val="center"/>
              <w:rPr>
                <w:rFonts w:cs="Arial"/>
                <w:color w:val="000000"/>
                <w:sz w:val="20"/>
                <w:szCs w:val="20"/>
              </w:rPr>
            </w:pPr>
            <w:r w:rsidRPr="00C725A4">
              <w:rPr>
                <w:rFonts w:cs="Arial"/>
                <w:color w:val="010205"/>
                <w:sz w:val="20"/>
                <w:szCs w:val="20"/>
              </w:rPr>
              <w:t>25.8</w:t>
            </w:r>
          </w:p>
        </w:tc>
      </w:tr>
      <w:tr w:rsidR="001407C2" w:rsidRPr="00C725A4" w14:paraId="4B17E11A" w14:textId="77777777" w:rsidTr="00910343">
        <w:trPr>
          <w:cantSplit/>
          <w:trHeight w:val="284"/>
        </w:trPr>
        <w:tc>
          <w:tcPr>
            <w:tcW w:w="3658" w:type="dxa"/>
            <w:vMerge w:val="restart"/>
            <w:tcBorders>
              <w:left w:val="single" w:sz="4" w:space="0" w:color="auto"/>
              <w:right w:val="nil"/>
            </w:tcBorders>
            <w:shd w:val="clear" w:color="auto" w:fill="D9D9D9" w:themeFill="background1" w:themeFillShade="D9"/>
            <w:vAlign w:val="center"/>
          </w:tcPr>
          <w:p w14:paraId="622F7A18" w14:textId="68A1F04F" w:rsidR="00027C0A" w:rsidRPr="00C725A4" w:rsidRDefault="00027C0A">
            <w:pPr>
              <w:spacing w:before="0" w:line="264" w:lineRule="auto"/>
              <w:rPr>
                <w:rFonts w:cs="Arial"/>
                <w:color w:val="000000"/>
                <w:sz w:val="20"/>
              </w:rPr>
            </w:pPr>
            <w:r w:rsidRPr="00C725A4">
              <w:rPr>
                <w:rFonts w:cs="Arial"/>
                <w:color w:val="000000"/>
                <w:sz w:val="20"/>
              </w:rPr>
              <w:t>Location</w:t>
            </w:r>
          </w:p>
        </w:tc>
        <w:tc>
          <w:tcPr>
            <w:tcW w:w="3937" w:type="dxa"/>
            <w:tcBorders>
              <w:left w:val="nil"/>
              <w:right w:val="single" w:sz="4" w:space="0" w:color="auto"/>
            </w:tcBorders>
            <w:shd w:val="clear" w:color="auto" w:fill="D9D9D9" w:themeFill="background1" w:themeFillShade="D9"/>
            <w:vAlign w:val="center"/>
          </w:tcPr>
          <w:p w14:paraId="526BCCF3" w14:textId="77777777" w:rsidR="00027C0A" w:rsidRPr="00C725A4" w:rsidRDefault="00027C0A">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D9D9D9" w:themeFill="background1" w:themeFillShade="D9"/>
            <w:vAlign w:val="center"/>
          </w:tcPr>
          <w:p w14:paraId="0CA26524" w14:textId="4C97FF4A"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34</w:t>
            </w:r>
          </w:p>
        </w:tc>
        <w:tc>
          <w:tcPr>
            <w:tcW w:w="1336" w:type="dxa"/>
            <w:tcBorders>
              <w:left w:val="nil"/>
            </w:tcBorders>
            <w:shd w:val="clear" w:color="auto" w:fill="D9D9D9" w:themeFill="background1" w:themeFillShade="D9"/>
            <w:vAlign w:val="center"/>
          </w:tcPr>
          <w:p w14:paraId="4D0EC7E8" w14:textId="765AAE54"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2.3</w:t>
            </w:r>
          </w:p>
        </w:tc>
      </w:tr>
      <w:tr w:rsidR="001407C2" w:rsidRPr="00C725A4" w14:paraId="5D92677F" w14:textId="77777777" w:rsidTr="00910343">
        <w:trPr>
          <w:cantSplit/>
          <w:trHeight w:val="284"/>
        </w:trPr>
        <w:tc>
          <w:tcPr>
            <w:tcW w:w="3658" w:type="dxa"/>
            <w:vMerge/>
            <w:tcBorders>
              <w:left w:val="single" w:sz="4" w:space="0" w:color="auto"/>
              <w:right w:val="nil"/>
            </w:tcBorders>
            <w:shd w:val="clear" w:color="auto" w:fill="D9D9D9" w:themeFill="background1" w:themeFillShade="D9"/>
            <w:vAlign w:val="center"/>
          </w:tcPr>
          <w:p w14:paraId="6E2389C5"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46936E9" w14:textId="77777777" w:rsidR="00027C0A" w:rsidRPr="00C725A4" w:rsidRDefault="00027C0A">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D9D9D9" w:themeFill="background1" w:themeFillShade="D9"/>
            <w:vAlign w:val="center"/>
          </w:tcPr>
          <w:p w14:paraId="336C7BA9" w14:textId="1D56E366"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48</w:t>
            </w:r>
          </w:p>
        </w:tc>
        <w:tc>
          <w:tcPr>
            <w:tcW w:w="1336" w:type="dxa"/>
            <w:tcBorders>
              <w:left w:val="nil"/>
            </w:tcBorders>
            <w:shd w:val="clear" w:color="auto" w:fill="D9D9D9" w:themeFill="background1" w:themeFillShade="D9"/>
            <w:vAlign w:val="center"/>
          </w:tcPr>
          <w:p w14:paraId="63D0D543" w14:textId="0FDEBFE9"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3.2</w:t>
            </w:r>
          </w:p>
        </w:tc>
      </w:tr>
      <w:tr w:rsidR="001407C2" w:rsidRPr="00C725A4" w14:paraId="22CB7BBE" w14:textId="77777777" w:rsidTr="00910343">
        <w:trPr>
          <w:cantSplit/>
          <w:trHeight w:val="284"/>
        </w:trPr>
        <w:tc>
          <w:tcPr>
            <w:tcW w:w="3658" w:type="dxa"/>
            <w:vMerge/>
            <w:tcBorders>
              <w:left w:val="single" w:sz="4" w:space="0" w:color="auto"/>
              <w:right w:val="nil"/>
            </w:tcBorders>
            <w:shd w:val="clear" w:color="auto" w:fill="D9D9D9" w:themeFill="background1" w:themeFillShade="D9"/>
            <w:vAlign w:val="center"/>
          </w:tcPr>
          <w:p w14:paraId="54994C27"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180B45EB" w14:textId="77777777" w:rsidR="00027C0A" w:rsidRPr="00C725A4" w:rsidRDefault="00027C0A">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D9D9D9" w:themeFill="background1" w:themeFillShade="D9"/>
            <w:vAlign w:val="center"/>
          </w:tcPr>
          <w:p w14:paraId="0386025F" w14:textId="27497CAB"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272</w:t>
            </w:r>
          </w:p>
        </w:tc>
        <w:tc>
          <w:tcPr>
            <w:tcW w:w="1336" w:type="dxa"/>
            <w:tcBorders>
              <w:left w:val="nil"/>
            </w:tcBorders>
            <w:shd w:val="clear" w:color="auto" w:fill="D9D9D9" w:themeFill="background1" w:themeFillShade="D9"/>
            <w:vAlign w:val="center"/>
          </w:tcPr>
          <w:p w14:paraId="47159A41" w14:textId="6F74F6A1"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18.2</w:t>
            </w:r>
          </w:p>
        </w:tc>
      </w:tr>
      <w:tr w:rsidR="001407C2" w:rsidRPr="00C725A4" w14:paraId="0906654D" w14:textId="77777777" w:rsidTr="00910343">
        <w:trPr>
          <w:cantSplit/>
          <w:trHeight w:val="284"/>
        </w:trPr>
        <w:tc>
          <w:tcPr>
            <w:tcW w:w="3658" w:type="dxa"/>
            <w:vMerge/>
            <w:tcBorders>
              <w:left w:val="single" w:sz="4" w:space="0" w:color="auto"/>
              <w:right w:val="nil"/>
            </w:tcBorders>
            <w:shd w:val="clear" w:color="auto" w:fill="D9D9D9" w:themeFill="background1" w:themeFillShade="D9"/>
            <w:vAlign w:val="center"/>
          </w:tcPr>
          <w:p w14:paraId="7356F07A"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69546AF5" w14:textId="77777777" w:rsidR="00027C0A" w:rsidRPr="00C725A4" w:rsidRDefault="00027C0A">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D9D9D9" w:themeFill="background1" w:themeFillShade="D9"/>
            <w:vAlign w:val="center"/>
          </w:tcPr>
          <w:p w14:paraId="669835E8" w14:textId="46697933"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538</w:t>
            </w:r>
          </w:p>
        </w:tc>
        <w:tc>
          <w:tcPr>
            <w:tcW w:w="1336" w:type="dxa"/>
            <w:tcBorders>
              <w:left w:val="nil"/>
            </w:tcBorders>
            <w:shd w:val="clear" w:color="auto" w:fill="D9D9D9" w:themeFill="background1" w:themeFillShade="D9"/>
            <w:vAlign w:val="center"/>
          </w:tcPr>
          <w:p w14:paraId="7858FD9D" w14:textId="75266609"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35.9</w:t>
            </w:r>
          </w:p>
        </w:tc>
      </w:tr>
      <w:tr w:rsidR="001407C2" w:rsidRPr="00C725A4" w14:paraId="758358A7" w14:textId="77777777" w:rsidTr="00910343">
        <w:trPr>
          <w:cantSplit/>
          <w:trHeight w:val="284"/>
        </w:trPr>
        <w:tc>
          <w:tcPr>
            <w:tcW w:w="3658" w:type="dxa"/>
            <w:vMerge/>
            <w:tcBorders>
              <w:left w:val="single" w:sz="4" w:space="0" w:color="auto"/>
              <w:right w:val="nil"/>
            </w:tcBorders>
            <w:shd w:val="clear" w:color="auto" w:fill="D9D9D9" w:themeFill="background1" w:themeFillShade="D9"/>
            <w:vAlign w:val="center"/>
          </w:tcPr>
          <w:p w14:paraId="5568F8CA"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D9D9D9" w:themeFill="background1" w:themeFillShade="D9"/>
            <w:vAlign w:val="center"/>
          </w:tcPr>
          <w:p w14:paraId="371D319A" w14:textId="77777777" w:rsidR="00027C0A" w:rsidRPr="00C725A4" w:rsidRDefault="00027C0A">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D9D9D9" w:themeFill="background1" w:themeFillShade="D9"/>
            <w:vAlign w:val="center"/>
          </w:tcPr>
          <w:p w14:paraId="7604C113" w14:textId="6D178FC8"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606</w:t>
            </w:r>
          </w:p>
        </w:tc>
        <w:tc>
          <w:tcPr>
            <w:tcW w:w="1336" w:type="dxa"/>
            <w:tcBorders>
              <w:left w:val="nil"/>
            </w:tcBorders>
            <w:shd w:val="clear" w:color="auto" w:fill="D9D9D9" w:themeFill="background1" w:themeFillShade="D9"/>
            <w:vAlign w:val="center"/>
          </w:tcPr>
          <w:p w14:paraId="2F6FF7D4" w14:textId="5D2568AB"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40.5</w:t>
            </w:r>
          </w:p>
        </w:tc>
      </w:tr>
    </w:tbl>
    <w:p w14:paraId="7ED59448" w14:textId="77777777" w:rsidR="00400C3E" w:rsidRDefault="00400C3E">
      <w:r>
        <w:br w:type="page"/>
      </w:r>
    </w:p>
    <w:tbl>
      <w:tblPr>
        <w:tblStyle w:val="TableGrid"/>
        <w:tblW w:w="10348" w:type="dxa"/>
        <w:tblInd w:w="-5" w:type="dxa"/>
        <w:tblLook w:val="04A0" w:firstRow="1" w:lastRow="0" w:firstColumn="1" w:lastColumn="0" w:noHBand="0" w:noVBand="1"/>
        <w:tblCaption w:val="Table 9"/>
        <w:tblDescription w:val="Table 9 lists the responses given by registrars in the 2023 AGPT NRS to questions about their satisfaction with their training facility. The table contains four heading columns: 1. Item, 2. Response options, 3. N, and 4. %. "/>
      </w:tblPr>
      <w:tblGrid>
        <w:gridCol w:w="3658"/>
        <w:gridCol w:w="3937"/>
        <w:gridCol w:w="1417"/>
        <w:gridCol w:w="1336"/>
      </w:tblGrid>
      <w:tr w:rsidR="00027C0A" w:rsidRPr="00C725A4" w14:paraId="553159C7" w14:textId="77777777">
        <w:trPr>
          <w:cantSplit/>
          <w:trHeight w:val="284"/>
        </w:trPr>
        <w:tc>
          <w:tcPr>
            <w:tcW w:w="3658" w:type="dxa"/>
            <w:vMerge w:val="restart"/>
            <w:tcBorders>
              <w:left w:val="single" w:sz="4" w:space="0" w:color="auto"/>
              <w:right w:val="nil"/>
            </w:tcBorders>
            <w:shd w:val="clear" w:color="auto" w:fill="auto"/>
            <w:vAlign w:val="center"/>
          </w:tcPr>
          <w:p w14:paraId="0D172560" w14:textId="6294BAF8" w:rsidR="00027C0A" w:rsidRPr="00C725A4" w:rsidRDefault="00027C0A">
            <w:pPr>
              <w:spacing w:before="0" w:line="264" w:lineRule="auto"/>
              <w:rPr>
                <w:rFonts w:cs="Arial"/>
                <w:color w:val="000000"/>
                <w:sz w:val="20"/>
              </w:rPr>
            </w:pPr>
            <w:r w:rsidRPr="00C725A4">
              <w:rPr>
                <w:rFonts w:cs="Arial"/>
                <w:color w:val="000000"/>
                <w:sz w:val="20"/>
              </w:rPr>
              <w:lastRenderedPageBreak/>
              <w:t>Terms and conditions</w:t>
            </w:r>
          </w:p>
        </w:tc>
        <w:tc>
          <w:tcPr>
            <w:tcW w:w="3937" w:type="dxa"/>
            <w:tcBorders>
              <w:left w:val="nil"/>
              <w:right w:val="single" w:sz="4" w:space="0" w:color="auto"/>
            </w:tcBorders>
            <w:shd w:val="clear" w:color="auto" w:fill="auto"/>
            <w:vAlign w:val="center"/>
          </w:tcPr>
          <w:p w14:paraId="4C01790A" w14:textId="77777777" w:rsidR="00027C0A" w:rsidRPr="00C725A4" w:rsidRDefault="00027C0A">
            <w:pPr>
              <w:spacing w:before="0" w:line="264" w:lineRule="auto"/>
              <w:rPr>
                <w:rFonts w:cs="Arial"/>
                <w:color w:val="000000"/>
                <w:sz w:val="20"/>
              </w:rPr>
            </w:pPr>
            <w:r w:rsidRPr="00C725A4">
              <w:rPr>
                <w:rFonts w:cs="Arial"/>
                <w:color w:val="000000"/>
                <w:sz w:val="20"/>
              </w:rPr>
              <w:t>Very dissatisfied</w:t>
            </w:r>
          </w:p>
        </w:tc>
        <w:tc>
          <w:tcPr>
            <w:tcW w:w="1417" w:type="dxa"/>
            <w:tcBorders>
              <w:left w:val="single" w:sz="4" w:space="0" w:color="auto"/>
              <w:right w:val="nil"/>
            </w:tcBorders>
            <w:shd w:val="clear" w:color="auto" w:fill="auto"/>
            <w:vAlign w:val="center"/>
          </w:tcPr>
          <w:p w14:paraId="6F8D5211" w14:textId="131D1D2E"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55</w:t>
            </w:r>
          </w:p>
        </w:tc>
        <w:tc>
          <w:tcPr>
            <w:tcW w:w="1336" w:type="dxa"/>
            <w:tcBorders>
              <w:left w:val="nil"/>
            </w:tcBorders>
            <w:shd w:val="clear" w:color="auto" w:fill="auto"/>
            <w:vAlign w:val="center"/>
          </w:tcPr>
          <w:p w14:paraId="1B92436C" w14:textId="7F2D5CA2"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3.7</w:t>
            </w:r>
          </w:p>
        </w:tc>
      </w:tr>
      <w:tr w:rsidR="00027C0A" w:rsidRPr="00C725A4" w14:paraId="5CFBE674" w14:textId="77777777">
        <w:trPr>
          <w:cantSplit/>
          <w:trHeight w:val="284"/>
        </w:trPr>
        <w:tc>
          <w:tcPr>
            <w:tcW w:w="3658" w:type="dxa"/>
            <w:vMerge/>
            <w:tcBorders>
              <w:left w:val="single" w:sz="4" w:space="0" w:color="auto"/>
              <w:right w:val="nil"/>
            </w:tcBorders>
            <w:shd w:val="clear" w:color="auto" w:fill="auto"/>
            <w:vAlign w:val="center"/>
          </w:tcPr>
          <w:p w14:paraId="614E1570"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0B9943FB" w14:textId="77777777" w:rsidR="00027C0A" w:rsidRPr="00C725A4" w:rsidRDefault="00027C0A">
            <w:pPr>
              <w:spacing w:before="0" w:line="264" w:lineRule="auto"/>
              <w:rPr>
                <w:rFonts w:cs="Arial"/>
                <w:color w:val="000000"/>
                <w:sz w:val="20"/>
              </w:rPr>
            </w:pPr>
            <w:r w:rsidRPr="00C725A4">
              <w:rPr>
                <w:rFonts w:cs="Arial"/>
                <w:color w:val="000000"/>
                <w:sz w:val="20"/>
              </w:rPr>
              <w:t>2</w:t>
            </w:r>
          </w:p>
        </w:tc>
        <w:tc>
          <w:tcPr>
            <w:tcW w:w="1417" w:type="dxa"/>
            <w:tcBorders>
              <w:left w:val="single" w:sz="4" w:space="0" w:color="auto"/>
              <w:right w:val="nil"/>
            </w:tcBorders>
            <w:shd w:val="clear" w:color="auto" w:fill="auto"/>
            <w:vAlign w:val="center"/>
          </w:tcPr>
          <w:p w14:paraId="11D1A2F1" w14:textId="7BC7EE76"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82</w:t>
            </w:r>
          </w:p>
        </w:tc>
        <w:tc>
          <w:tcPr>
            <w:tcW w:w="1336" w:type="dxa"/>
            <w:tcBorders>
              <w:left w:val="nil"/>
            </w:tcBorders>
            <w:shd w:val="clear" w:color="auto" w:fill="auto"/>
            <w:vAlign w:val="center"/>
          </w:tcPr>
          <w:p w14:paraId="3264B837" w14:textId="0A479E01"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5.5</w:t>
            </w:r>
          </w:p>
        </w:tc>
      </w:tr>
      <w:tr w:rsidR="00027C0A" w:rsidRPr="00C725A4" w14:paraId="6F84871C" w14:textId="77777777">
        <w:trPr>
          <w:cantSplit/>
          <w:trHeight w:val="284"/>
        </w:trPr>
        <w:tc>
          <w:tcPr>
            <w:tcW w:w="3658" w:type="dxa"/>
            <w:vMerge/>
            <w:tcBorders>
              <w:left w:val="single" w:sz="4" w:space="0" w:color="auto"/>
              <w:right w:val="nil"/>
            </w:tcBorders>
            <w:shd w:val="clear" w:color="auto" w:fill="auto"/>
            <w:vAlign w:val="center"/>
          </w:tcPr>
          <w:p w14:paraId="46C4CD20"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06FE2E6D" w14:textId="77777777" w:rsidR="00027C0A" w:rsidRPr="00C725A4" w:rsidRDefault="00027C0A">
            <w:pPr>
              <w:spacing w:before="0" w:line="264" w:lineRule="auto"/>
              <w:rPr>
                <w:rFonts w:cs="Arial"/>
                <w:color w:val="000000"/>
                <w:sz w:val="20"/>
              </w:rPr>
            </w:pPr>
            <w:r w:rsidRPr="00C725A4">
              <w:rPr>
                <w:rFonts w:cs="Arial"/>
                <w:color w:val="000000"/>
                <w:sz w:val="20"/>
              </w:rPr>
              <w:t>3</w:t>
            </w:r>
          </w:p>
        </w:tc>
        <w:tc>
          <w:tcPr>
            <w:tcW w:w="1417" w:type="dxa"/>
            <w:tcBorders>
              <w:left w:val="single" w:sz="4" w:space="0" w:color="auto"/>
              <w:right w:val="nil"/>
            </w:tcBorders>
            <w:shd w:val="clear" w:color="auto" w:fill="auto"/>
            <w:vAlign w:val="center"/>
          </w:tcPr>
          <w:p w14:paraId="6047D15B" w14:textId="5F5D9B2E"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283</w:t>
            </w:r>
          </w:p>
        </w:tc>
        <w:tc>
          <w:tcPr>
            <w:tcW w:w="1336" w:type="dxa"/>
            <w:tcBorders>
              <w:left w:val="nil"/>
            </w:tcBorders>
            <w:shd w:val="clear" w:color="auto" w:fill="auto"/>
            <w:vAlign w:val="center"/>
          </w:tcPr>
          <w:p w14:paraId="3E376E05" w14:textId="7885363F"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18.9</w:t>
            </w:r>
          </w:p>
        </w:tc>
      </w:tr>
      <w:tr w:rsidR="00027C0A" w:rsidRPr="00C725A4" w14:paraId="033A8835" w14:textId="77777777">
        <w:trPr>
          <w:cantSplit/>
          <w:trHeight w:val="284"/>
        </w:trPr>
        <w:tc>
          <w:tcPr>
            <w:tcW w:w="3658" w:type="dxa"/>
            <w:vMerge/>
            <w:tcBorders>
              <w:left w:val="single" w:sz="4" w:space="0" w:color="auto"/>
              <w:right w:val="nil"/>
            </w:tcBorders>
            <w:shd w:val="clear" w:color="auto" w:fill="auto"/>
            <w:vAlign w:val="center"/>
          </w:tcPr>
          <w:p w14:paraId="4A404072"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1DF5383F" w14:textId="77777777" w:rsidR="00027C0A" w:rsidRPr="00C725A4" w:rsidRDefault="00027C0A">
            <w:pPr>
              <w:spacing w:before="0" w:line="264" w:lineRule="auto"/>
              <w:rPr>
                <w:rFonts w:cs="Arial"/>
                <w:color w:val="000000"/>
                <w:sz w:val="20"/>
              </w:rPr>
            </w:pPr>
            <w:r w:rsidRPr="00C725A4">
              <w:rPr>
                <w:rFonts w:cs="Arial"/>
                <w:color w:val="000000"/>
                <w:sz w:val="20"/>
              </w:rPr>
              <w:t>4</w:t>
            </w:r>
          </w:p>
        </w:tc>
        <w:tc>
          <w:tcPr>
            <w:tcW w:w="1417" w:type="dxa"/>
            <w:tcBorders>
              <w:left w:val="single" w:sz="4" w:space="0" w:color="auto"/>
              <w:right w:val="nil"/>
            </w:tcBorders>
            <w:shd w:val="clear" w:color="auto" w:fill="auto"/>
            <w:vAlign w:val="center"/>
          </w:tcPr>
          <w:p w14:paraId="637B92C4" w14:textId="0180BF9D"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580</w:t>
            </w:r>
          </w:p>
        </w:tc>
        <w:tc>
          <w:tcPr>
            <w:tcW w:w="1336" w:type="dxa"/>
            <w:tcBorders>
              <w:left w:val="nil"/>
            </w:tcBorders>
            <w:shd w:val="clear" w:color="auto" w:fill="auto"/>
            <w:vAlign w:val="center"/>
          </w:tcPr>
          <w:p w14:paraId="16BA46CB" w14:textId="297EFD55"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38.8</w:t>
            </w:r>
          </w:p>
        </w:tc>
      </w:tr>
      <w:tr w:rsidR="00027C0A" w:rsidRPr="00C725A4" w14:paraId="09F8725F" w14:textId="77777777">
        <w:trPr>
          <w:cantSplit/>
          <w:trHeight w:val="284"/>
        </w:trPr>
        <w:tc>
          <w:tcPr>
            <w:tcW w:w="3658" w:type="dxa"/>
            <w:vMerge/>
            <w:tcBorders>
              <w:left w:val="single" w:sz="4" w:space="0" w:color="auto"/>
              <w:right w:val="nil"/>
            </w:tcBorders>
            <w:shd w:val="clear" w:color="auto" w:fill="auto"/>
            <w:vAlign w:val="center"/>
          </w:tcPr>
          <w:p w14:paraId="7787FE0A" w14:textId="77777777" w:rsidR="00027C0A" w:rsidRPr="00C725A4" w:rsidRDefault="00027C0A">
            <w:pPr>
              <w:spacing w:before="0" w:line="264" w:lineRule="auto"/>
              <w:rPr>
                <w:rFonts w:cs="Arial"/>
                <w:color w:val="000000"/>
                <w:sz w:val="20"/>
              </w:rPr>
            </w:pPr>
          </w:p>
        </w:tc>
        <w:tc>
          <w:tcPr>
            <w:tcW w:w="3937" w:type="dxa"/>
            <w:tcBorders>
              <w:left w:val="nil"/>
              <w:right w:val="single" w:sz="4" w:space="0" w:color="auto"/>
            </w:tcBorders>
            <w:shd w:val="clear" w:color="auto" w:fill="auto"/>
            <w:vAlign w:val="center"/>
          </w:tcPr>
          <w:p w14:paraId="3729CCF5" w14:textId="77777777" w:rsidR="00027C0A" w:rsidRPr="00C725A4" w:rsidRDefault="00027C0A">
            <w:pPr>
              <w:spacing w:before="0" w:line="264" w:lineRule="auto"/>
              <w:rPr>
                <w:rFonts w:cs="Arial"/>
                <w:color w:val="000000"/>
                <w:sz w:val="20"/>
              </w:rPr>
            </w:pPr>
            <w:r w:rsidRPr="00C725A4">
              <w:rPr>
                <w:rFonts w:cs="Arial"/>
                <w:color w:val="000000"/>
                <w:sz w:val="20"/>
              </w:rPr>
              <w:t>Very satisfied</w:t>
            </w:r>
          </w:p>
        </w:tc>
        <w:tc>
          <w:tcPr>
            <w:tcW w:w="1417" w:type="dxa"/>
            <w:tcBorders>
              <w:left w:val="single" w:sz="4" w:space="0" w:color="auto"/>
              <w:right w:val="nil"/>
            </w:tcBorders>
            <w:shd w:val="clear" w:color="auto" w:fill="auto"/>
            <w:vAlign w:val="center"/>
          </w:tcPr>
          <w:p w14:paraId="59A89F34" w14:textId="12BF6A9F"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495</w:t>
            </w:r>
          </w:p>
        </w:tc>
        <w:tc>
          <w:tcPr>
            <w:tcW w:w="1336" w:type="dxa"/>
            <w:tcBorders>
              <w:left w:val="nil"/>
            </w:tcBorders>
            <w:shd w:val="clear" w:color="auto" w:fill="auto"/>
            <w:vAlign w:val="center"/>
          </w:tcPr>
          <w:p w14:paraId="34F083AE" w14:textId="07C975D5" w:rsidR="00027C0A" w:rsidRPr="00C725A4" w:rsidRDefault="00C725A4">
            <w:pPr>
              <w:spacing w:before="0" w:line="264" w:lineRule="auto"/>
              <w:jc w:val="center"/>
              <w:rPr>
                <w:rFonts w:cs="Arial"/>
                <w:color w:val="000000"/>
                <w:sz w:val="20"/>
                <w:szCs w:val="20"/>
              </w:rPr>
            </w:pPr>
            <w:r w:rsidRPr="00C725A4">
              <w:rPr>
                <w:rFonts w:cs="Arial"/>
                <w:color w:val="010205"/>
                <w:sz w:val="20"/>
                <w:szCs w:val="20"/>
              </w:rPr>
              <w:t>33.1</w:t>
            </w:r>
          </w:p>
        </w:tc>
      </w:tr>
    </w:tbl>
    <w:p w14:paraId="4A9D68A4" w14:textId="33A9F3CA" w:rsidR="00151E76" w:rsidRPr="00525E38" w:rsidRDefault="00027C0A" w:rsidP="004B188F">
      <w:pPr>
        <w:pStyle w:val="Caption"/>
        <w:spacing w:before="0"/>
        <w:jc w:val="right"/>
        <w:rPr>
          <w:b w:val="0"/>
          <w:i/>
          <w:color w:val="auto"/>
          <w:sz w:val="20"/>
        </w:rPr>
      </w:pPr>
      <w:r w:rsidRPr="00525E38">
        <w:rPr>
          <w:b w:val="0"/>
          <w:i/>
          <w:color w:val="auto"/>
          <w:sz w:val="20"/>
        </w:rPr>
        <w:t xml:space="preserve"> </w:t>
      </w:r>
    </w:p>
    <w:p w14:paraId="56E124B1" w14:textId="0593E215" w:rsidR="00D71E21" w:rsidRPr="00EB7FAA" w:rsidRDefault="00D71E21" w:rsidP="00D71E21">
      <w:pPr>
        <w:pStyle w:val="Caption"/>
      </w:pPr>
      <w:bookmarkStart w:id="210" w:name="_Toc147746492"/>
      <w:bookmarkStart w:id="211" w:name="_Toc64039043"/>
      <w:bookmarkStart w:id="212" w:name="_Toc161128126"/>
      <w:r w:rsidRPr="00EB7FAA">
        <w:t xml:space="preserve">Table </w:t>
      </w:r>
      <w:r>
        <w:fldChar w:fldCharType="begin"/>
      </w:r>
      <w:r>
        <w:instrText>SEQ Table \* ARABIC</w:instrText>
      </w:r>
      <w:r>
        <w:fldChar w:fldCharType="separate"/>
      </w:r>
      <w:r w:rsidR="00CA1CB0">
        <w:rPr>
          <w:noProof/>
        </w:rPr>
        <w:t>10</w:t>
      </w:r>
      <w:r>
        <w:fldChar w:fldCharType="end"/>
      </w:r>
      <w:r w:rsidRPr="00EB7FAA">
        <w:t>: 202</w:t>
      </w:r>
      <w:r w:rsidR="003844E5">
        <w:t>3</w:t>
      </w:r>
      <w:r w:rsidRPr="00EB7FAA">
        <w:t xml:space="preserve"> AGPT NRS item frequencies – </w:t>
      </w:r>
      <w:r w:rsidR="00B54FC0">
        <w:t>rural community health needs</w:t>
      </w:r>
      <w:bookmarkEnd w:id="210"/>
      <w:r w:rsidR="00927F2C">
        <w:t xml:space="preserve"> </w:t>
      </w:r>
      <w:r w:rsidR="00927F2C" w:rsidRPr="00A949AF">
        <w:t>(n=1,496)</w:t>
      </w:r>
      <w:bookmarkEnd w:id="212"/>
    </w:p>
    <w:tbl>
      <w:tblPr>
        <w:tblStyle w:val="TableGrid"/>
        <w:tblW w:w="10348" w:type="dxa"/>
        <w:tblInd w:w="-5" w:type="dxa"/>
        <w:tblBorders>
          <w:insideV w:val="none" w:sz="0" w:space="0" w:color="auto"/>
        </w:tblBorders>
        <w:tblLook w:val="04A0" w:firstRow="1" w:lastRow="0" w:firstColumn="1" w:lastColumn="0" w:noHBand="0" w:noVBand="1"/>
        <w:tblCaption w:val="Table 10"/>
        <w:tblDescription w:val="Table 10 lists the responses given by registrars in the 2023 AGPT NRS to the question about rural health training. The table contains four heading columns: 1. Item, 2. Response options, 3. N, and 4. %. &#10;"/>
      </w:tblPr>
      <w:tblGrid>
        <w:gridCol w:w="3686"/>
        <w:gridCol w:w="3827"/>
        <w:gridCol w:w="1417"/>
        <w:gridCol w:w="1418"/>
      </w:tblGrid>
      <w:tr w:rsidR="001407C2" w:rsidRPr="00960ACB" w14:paraId="6F8EB5FF" w14:textId="77777777">
        <w:trPr>
          <w:trHeight w:val="301"/>
          <w:tblHeader/>
        </w:trPr>
        <w:tc>
          <w:tcPr>
            <w:tcW w:w="3686" w:type="dxa"/>
            <w:shd w:val="clear" w:color="auto" w:fill="592C5F" w:themeFill="accent1"/>
            <w:vAlign w:val="center"/>
          </w:tcPr>
          <w:p w14:paraId="1649915D" w14:textId="77777777" w:rsidR="00D71E21" w:rsidRPr="00EB7FAA" w:rsidRDefault="00D71E21">
            <w:pPr>
              <w:spacing w:before="0" w:line="264" w:lineRule="auto"/>
              <w:rPr>
                <w:rFonts w:cs="Arial"/>
                <w:sz w:val="20"/>
              </w:rPr>
            </w:pPr>
            <w:r w:rsidRPr="00EB7FAA">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1F5A6851" w14:textId="77777777" w:rsidR="00D71E21" w:rsidRPr="00EB7FAA" w:rsidRDefault="00D71E21">
            <w:pPr>
              <w:spacing w:before="0" w:line="264" w:lineRule="auto"/>
              <w:rPr>
                <w:rFonts w:cs="Arial"/>
                <w:color w:val="000000"/>
                <w:sz w:val="20"/>
              </w:rPr>
            </w:pPr>
            <w:r w:rsidRPr="00EB7FAA">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6A60A27F" w14:textId="77777777" w:rsidR="00D71E21" w:rsidRPr="00EB7FAA" w:rsidRDefault="00D71E21">
            <w:pPr>
              <w:spacing w:before="0" w:line="264" w:lineRule="auto"/>
              <w:jc w:val="center"/>
              <w:rPr>
                <w:rFonts w:cs="Arial"/>
                <w:sz w:val="20"/>
              </w:rPr>
            </w:pPr>
            <w:r w:rsidRPr="00EB7FAA">
              <w:rPr>
                <w:rFonts w:cs="Arial"/>
                <w:b/>
                <w:color w:val="FFFFFF" w:themeColor="background1"/>
                <w:sz w:val="20"/>
              </w:rPr>
              <w:t>N</w:t>
            </w:r>
          </w:p>
        </w:tc>
        <w:tc>
          <w:tcPr>
            <w:tcW w:w="1418" w:type="dxa"/>
            <w:shd w:val="clear" w:color="auto" w:fill="592C5F" w:themeFill="accent1"/>
            <w:vAlign w:val="center"/>
          </w:tcPr>
          <w:p w14:paraId="1846CF63" w14:textId="77777777" w:rsidR="00D71E21" w:rsidRPr="00EB7FAA" w:rsidRDefault="00D71E21">
            <w:pPr>
              <w:spacing w:before="0" w:line="264" w:lineRule="auto"/>
              <w:jc w:val="center"/>
              <w:rPr>
                <w:rFonts w:cs="Arial"/>
                <w:b/>
                <w:color w:val="FFFFFF" w:themeColor="background1"/>
                <w:sz w:val="20"/>
              </w:rPr>
            </w:pPr>
            <w:r w:rsidRPr="00EB7FAA">
              <w:rPr>
                <w:rFonts w:cs="Arial"/>
                <w:b/>
                <w:color w:val="FFFFFF" w:themeColor="background1"/>
                <w:sz w:val="20"/>
              </w:rPr>
              <w:t>%</w:t>
            </w:r>
          </w:p>
        </w:tc>
      </w:tr>
      <w:tr w:rsidR="001407C2" w:rsidRPr="00960ACB" w14:paraId="6A56EBA9" w14:textId="77777777" w:rsidTr="008A4443">
        <w:trPr>
          <w:trHeight w:val="501"/>
        </w:trPr>
        <w:tc>
          <w:tcPr>
            <w:tcW w:w="3686" w:type="dxa"/>
            <w:vMerge w:val="restart"/>
            <w:shd w:val="clear" w:color="auto" w:fill="D9D9D9" w:themeFill="background1" w:themeFillShade="D9"/>
            <w:noWrap/>
            <w:vAlign w:val="center"/>
            <w:hideMark/>
          </w:tcPr>
          <w:p w14:paraId="50E8D7D8" w14:textId="657DB3A9" w:rsidR="00D71E21" w:rsidRPr="00EB7FAA" w:rsidRDefault="00486A36">
            <w:pPr>
              <w:spacing w:before="0" w:line="264" w:lineRule="auto"/>
              <w:rPr>
                <w:rFonts w:eastAsia="Times New Roman" w:cs="Arial"/>
                <w:color w:val="000000"/>
                <w:sz w:val="20"/>
                <w:lang w:eastAsia="en-AU"/>
              </w:rPr>
            </w:pPr>
            <w:r w:rsidRPr="00486A36">
              <w:rPr>
                <w:rFonts w:eastAsia="Times New Roman" w:cs="Arial"/>
                <w:color w:val="000000"/>
                <w:sz w:val="20"/>
                <w:lang w:eastAsia="en-AU"/>
              </w:rPr>
              <w:t>Have you completed training that helps you understand the health needs of rural communities? e.g. online training or workshops</w:t>
            </w:r>
          </w:p>
        </w:tc>
        <w:tc>
          <w:tcPr>
            <w:tcW w:w="3827" w:type="dxa"/>
            <w:tcBorders>
              <w:right w:val="single" w:sz="4" w:space="0" w:color="auto"/>
            </w:tcBorders>
            <w:shd w:val="clear" w:color="auto" w:fill="D9D9D9" w:themeFill="background1" w:themeFillShade="D9"/>
            <w:noWrap/>
            <w:vAlign w:val="center"/>
            <w:hideMark/>
          </w:tcPr>
          <w:p w14:paraId="0FAD5C01" w14:textId="77777777" w:rsidR="00D71E21" w:rsidRPr="00EB7FAA" w:rsidRDefault="00D71E21">
            <w:pPr>
              <w:spacing w:before="0" w:line="264" w:lineRule="auto"/>
              <w:rPr>
                <w:rFonts w:eastAsia="Times New Roman" w:cs="Arial"/>
                <w:color w:val="000000"/>
                <w:sz w:val="20"/>
                <w:lang w:eastAsia="en-AU"/>
              </w:rPr>
            </w:pPr>
            <w:r w:rsidRPr="00EB7FAA">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08AF405F" w14:textId="5F768898" w:rsidR="00D71E21" w:rsidRPr="00EB7FAA" w:rsidRDefault="00EB7FAA">
            <w:pPr>
              <w:spacing w:before="0" w:line="264" w:lineRule="auto"/>
              <w:jc w:val="center"/>
              <w:rPr>
                <w:rFonts w:eastAsia="Times New Roman" w:cs="Arial"/>
                <w:color w:val="000000"/>
                <w:sz w:val="20"/>
                <w:szCs w:val="20"/>
                <w:lang w:eastAsia="en-AU"/>
              </w:rPr>
            </w:pPr>
            <w:r w:rsidRPr="00EB7FAA">
              <w:rPr>
                <w:rFonts w:cs="Arial"/>
                <w:color w:val="010205"/>
                <w:sz w:val="20"/>
                <w:szCs w:val="20"/>
              </w:rPr>
              <w:t>623</w:t>
            </w:r>
          </w:p>
        </w:tc>
        <w:tc>
          <w:tcPr>
            <w:tcW w:w="1418" w:type="dxa"/>
            <w:shd w:val="clear" w:color="auto" w:fill="D9D9D9" w:themeFill="background1" w:themeFillShade="D9"/>
            <w:noWrap/>
            <w:vAlign w:val="center"/>
          </w:tcPr>
          <w:p w14:paraId="46454438" w14:textId="1B0A4BAE" w:rsidR="00D71E21" w:rsidRPr="00EB7FAA" w:rsidRDefault="00EB7FAA">
            <w:pPr>
              <w:spacing w:before="0" w:line="264" w:lineRule="auto"/>
              <w:jc w:val="center"/>
              <w:rPr>
                <w:rFonts w:cs="Arial"/>
                <w:color w:val="000000"/>
                <w:sz w:val="20"/>
                <w:szCs w:val="20"/>
              </w:rPr>
            </w:pPr>
            <w:r w:rsidRPr="00EB7FAA">
              <w:rPr>
                <w:rFonts w:cs="Arial"/>
                <w:color w:val="010205"/>
                <w:sz w:val="20"/>
                <w:szCs w:val="20"/>
              </w:rPr>
              <w:t>41.6</w:t>
            </w:r>
          </w:p>
        </w:tc>
      </w:tr>
      <w:tr w:rsidR="001407C2" w:rsidRPr="00960ACB" w14:paraId="19E5F1A9" w14:textId="77777777" w:rsidTr="008A4443">
        <w:trPr>
          <w:trHeight w:val="501"/>
        </w:trPr>
        <w:tc>
          <w:tcPr>
            <w:tcW w:w="3686" w:type="dxa"/>
            <w:vMerge/>
            <w:shd w:val="clear" w:color="auto" w:fill="D9D9D9" w:themeFill="background1" w:themeFillShade="D9"/>
            <w:noWrap/>
            <w:vAlign w:val="center"/>
            <w:hideMark/>
          </w:tcPr>
          <w:p w14:paraId="239BB200" w14:textId="77777777" w:rsidR="00D71E21" w:rsidRPr="00EB7FAA" w:rsidRDefault="00D71E21">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27086A4A" w14:textId="77777777" w:rsidR="00D71E21" w:rsidRPr="00EB7FAA" w:rsidRDefault="00D71E21">
            <w:pPr>
              <w:spacing w:before="0" w:line="264" w:lineRule="auto"/>
              <w:rPr>
                <w:rFonts w:eastAsia="Times New Roman" w:cs="Arial"/>
                <w:color w:val="000000"/>
                <w:sz w:val="20"/>
                <w:lang w:eastAsia="en-AU"/>
              </w:rPr>
            </w:pPr>
            <w:r w:rsidRPr="00EB7FAA">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08E26CE2" w14:textId="2FA732E4" w:rsidR="00D71E21" w:rsidRPr="00EB7FAA" w:rsidRDefault="00EB7FAA">
            <w:pPr>
              <w:spacing w:before="0" w:line="264" w:lineRule="auto"/>
              <w:jc w:val="center"/>
              <w:rPr>
                <w:rFonts w:cs="Arial"/>
                <w:color w:val="000000"/>
                <w:sz w:val="20"/>
                <w:szCs w:val="20"/>
              </w:rPr>
            </w:pPr>
            <w:r w:rsidRPr="00EB7FAA">
              <w:rPr>
                <w:rFonts w:cs="Arial"/>
                <w:color w:val="010205"/>
                <w:sz w:val="20"/>
                <w:szCs w:val="20"/>
              </w:rPr>
              <w:t>873</w:t>
            </w:r>
          </w:p>
        </w:tc>
        <w:tc>
          <w:tcPr>
            <w:tcW w:w="1418" w:type="dxa"/>
            <w:shd w:val="clear" w:color="auto" w:fill="D9D9D9" w:themeFill="background1" w:themeFillShade="D9"/>
            <w:noWrap/>
            <w:vAlign w:val="center"/>
          </w:tcPr>
          <w:p w14:paraId="7177BEF7" w14:textId="0597E36F" w:rsidR="00D71E21" w:rsidRPr="00EB7FAA" w:rsidRDefault="00EB7FAA">
            <w:pPr>
              <w:spacing w:before="0" w:line="264" w:lineRule="auto"/>
              <w:jc w:val="center"/>
              <w:rPr>
                <w:rFonts w:cs="Arial"/>
                <w:color w:val="000000"/>
                <w:sz w:val="20"/>
                <w:szCs w:val="20"/>
              </w:rPr>
            </w:pPr>
            <w:r w:rsidRPr="00EB7FAA">
              <w:rPr>
                <w:rFonts w:cs="Arial"/>
                <w:color w:val="010205"/>
                <w:sz w:val="20"/>
                <w:szCs w:val="20"/>
              </w:rPr>
              <w:t>58.4</w:t>
            </w:r>
          </w:p>
        </w:tc>
      </w:tr>
    </w:tbl>
    <w:p w14:paraId="333866EC" w14:textId="76A6C38A" w:rsidR="00EB7FAA" w:rsidRPr="002D1273" w:rsidRDefault="00EB7FAA" w:rsidP="00EB7FAA">
      <w:pPr>
        <w:pStyle w:val="Caption"/>
        <w:spacing w:before="0"/>
        <w:jc w:val="right"/>
        <w:rPr>
          <w:b w:val="0"/>
          <w:i/>
          <w:color w:val="auto"/>
          <w:sz w:val="20"/>
        </w:rPr>
      </w:pPr>
    </w:p>
    <w:p w14:paraId="78B2AEAE" w14:textId="68F79DCD" w:rsidR="006352E2" w:rsidRPr="001054AF" w:rsidRDefault="006352E2" w:rsidP="006352E2">
      <w:pPr>
        <w:pStyle w:val="Caption"/>
      </w:pPr>
      <w:bookmarkStart w:id="213" w:name="_Toc64039049"/>
      <w:bookmarkStart w:id="214" w:name="_Toc147746493"/>
      <w:bookmarkStart w:id="215" w:name="_Toc161128127"/>
      <w:r w:rsidRPr="001054AF">
        <w:t xml:space="preserve">Table </w:t>
      </w:r>
      <w:r>
        <w:fldChar w:fldCharType="begin"/>
      </w:r>
      <w:r>
        <w:instrText>SEQ Table \* ARABIC</w:instrText>
      </w:r>
      <w:r>
        <w:fldChar w:fldCharType="separate"/>
      </w:r>
      <w:r w:rsidR="00CA1CB0">
        <w:rPr>
          <w:noProof/>
        </w:rPr>
        <w:t>11</w:t>
      </w:r>
      <w:r>
        <w:fldChar w:fldCharType="end"/>
      </w:r>
      <w:r w:rsidRPr="001054AF">
        <w:t>: 202</w:t>
      </w:r>
      <w:r w:rsidR="003844E5">
        <w:t>3</w:t>
      </w:r>
      <w:r w:rsidRPr="001054AF">
        <w:t xml:space="preserve"> AGPT NRS item frequencies – Aboriginal and Torres Strait Islander health </w:t>
      </w:r>
      <w:bookmarkEnd w:id="213"/>
      <w:r w:rsidRPr="001054AF">
        <w:t>training</w:t>
      </w:r>
      <w:bookmarkEnd w:id="214"/>
      <w:r w:rsidR="00927F2C">
        <w:t xml:space="preserve"> </w:t>
      </w:r>
      <w:r w:rsidR="00927F2C" w:rsidRPr="00A949AF">
        <w:t>(n=1,457)</w:t>
      </w:r>
      <w:bookmarkEnd w:id="215"/>
    </w:p>
    <w:tbl>
      <w:tblPr>
        <w:tblStyle w:val="TableGrid"/>
        <w:tblW w:w="10348" w:type="dxa"/>
        <w:tblInd w:w="-5" w:type="dxa"/>
        <w:tblBorders>
          <w:insideV w:val="none" w:sz="0" w:space="0" w:color="auto"/>
        </w:tblBorders>
        <w:tblLook w:val="04A0" w:firstRow="1" w:lastRow="0" w:firstColumn="1" w:lastColumn="0" w:noHBand="0" w:noVBand="1"/>
        <w:tblCaption w:val="Table 11"/>
        <w:tblDescription w:val="Table 11 lists the responses given by registrars in the 2023 AGPT NRS to questions about Aboriginal and Torres Strait Islander health and culture. The table contains four heading columns: 1. Item, 2. Response options, 3. N, and 4. %. &#10;"/>
      </w:tblPr>
      <w:tblGrid>
        <w:gridCol w:w="3686"/>
        <w:gridCol w:w="3827"/>
        <w:gridCol w:w="1417"/>
        <w:gridCol w:w="1418"/>
      </w:tblGrid>
      <w:tr w:rsidR="001407C2" w:rsidRPr="00960ACB" w14:paraId="3AE9F80D" w14:textId="77777777" w:rsidTr="29B86458">
        <w:trPr>
          <w:trHeight w:val="284"/>
          <w:tblHeader/>
        </w:trPr>
        <w:tc>
          <w:tcPr>
            <w:tcW w:w="3686" w:type="dxa"/>
            <w:shd w:val="clear" w:color="auto" w:fill="592C5F" w:themeFill="accent1"/>
            <w:vAlign w:val="center"/>
          </w:tcPr>
          <w:p w14:paraId="79E432E5" w14:textId="77777777" w:rsidR="006352E2" w:rsidRPr="001054AF" w:rsidRDefault="006352E2">
            <w:pPr>
              <w:spacing w:before="0"/>
              <w:rPr>
                <w:rFonts w:cs="Arial"/>
                <w:sz w:val="20"/>
              </w:rPr>
            </w:pPr>
            <w:r w:rsidRPr="001054AF">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42817028" w14:textId="77777777" w:rsidR="006352E2" w:rsidRPr="001054AF" w:rsidRDefault="006352E2">
            <w:pPr>
              <w:spacing w:before="0"/>
              <w:rPr>
                <w:rFonts w:cs="Arial"/>
                <w:color w:val="000000"/>
                <w:sz w:val="20"/>
              </w:rPr>
            </w:pPr>
            <w:r w:rsidRPr="001054AF">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7AB876D5" w14:textId="77777777" w:rsidR="006352E2" w:rsidRPr="001054AF" w:rsidRDefault="006352E2">
            <w:pPr>
              <w:spacing w:before="0"/>
              <w:jc w:val="center"/>
              <w:rPr>
                <w:rFonts w:cs="Arial"/>
                <w:sz w:val="20"/>
              </w:rPr>
            </w:pPr>
            <w:r w:rsidRPr="001054AF">
              <w:rPr>
                <w:rFonts w:cs="Arial"/>
                <w:b/>
                <w:color w:val="FFFFFF" w:themeColor="background1"/>
                <w:sz w:val="20"/>
              </w:rPr>
              <w:t>N</w:t>
            </w:r>
          </w:p>
        </w:tc>
        <w:tc>
          <w:tcPr>
            <w:tcW w:w="1418" w:type="dxa"/>
            <w:shd w:val="clear" w:color="auto" w:fill="592C5F" w:themeFill="accent1"/>
            <w:vAlign w:val="center"/>
          </w:tcPr>
          <w:p w14:paraId="11B3D473" w14:textId="77777777" w:rsidR="006352E2" w:rsidRPr="001054AF" w:rsidRDefault="006352E2">
            <w:pPr>
              <w:spacing w:before="0"/>
              <w:jc w:val="center"/>
              <w:rPr>
                <w:rFonts w:cs="Arial"/>
                <w:b/>
                <w:color w:val="FFFFFF" w:themeColor="background1"/>
                <w:sz w:val="20"/>
              </w:rPr>
            </w:pPr>
            <w:r w:rsidRPr="001054AF">
              <w:rPr>
                <w:rFonts w:cs="Arial"/>
                <w:b/>
                <w:color w:val="FFFFFF" w:themeColor="background1"/>
                <w:sz w:val="20"/>
              </w:rPr>
              <w:t>%</w:t>
            </w:r>
          </w:p>
        </w:tc>
      </w:tr>
      <w:tr w:rsidR="001407C2" w:rsidRPr="00960ACB" w14:paraId="27549E32" w14:textId="77777777" w:rsidTr="29B86458">
        <w:trPr>
          <w:trHeight w:val="570"/>
        </w:trPr>
        <w:tc>
          <w:tcPr>
            <w:tcW w:w="3686" w:type="dxa"/>
            <w:vMerge w:val="restart"/>
            <w:shd w:val="clear" w:color="auto" w:fill="D9D9D9" w:themeFill="background1" w:themeFillShade="D9"/>
            <w:noWrap/>
            <w:vAlign w:val="center"/>
          </w:tcPr>
          <w:p w14:paraId="3CDDCE02" w14:textId="3DCA5770" w:rsidR="006352E2" w:rsidRPr="001054AF" w:rsidRDefault="006352E2">
            <w:pPr>
              <w:spacing w:before="0"/>
              <w:rPr>
                <w:rFonts w:cs="Arial"/>
                <w:sz w:val="20"/>
                <w:szCs w:val="18"/>
              </w:rPr>
            </w:pPr>
            <w:r w:rsidRPr="001054AF">
              <w:rPr>
                <w:rFonts w:cs="Arial"/>
                <w:sz w:val="20"/>
                <w:szCs w:val="18"/>
              </w:rPr>
              <w:t>In Semester One, 202</w:t>
            </w:r>
            <w:r w:rsidR="0031043E">
              <w:rPr>
                <w:rFonts w:cs="Arial"/>
                <w:sz w:val="20"/>
                <w:szCs w:val="18"/>
              </w:rPr>
              <w:t>3</w:t>
            </w:r>
            <w:r w:rsidRPr="001054AF">
              <w:rPr>
                <w:rFonts w:cs="Arial"/>
                <w:sz w:val="20"/>
                <w:szCs w:val="18"/>
              </w:rPr>
              <w:t>, were you training in an Aboriginal</w:t>
            </w:r>
            <w:r w:rsidR="00400C3E">
              <w:rPr>
                <w:rFonts w:cs="Arial"/>
                <w:sz w:val="20"/>
                <w:szCs w:val="18"/>
              </w:rPr>
              <w:t xml:space="preserve"> and Torres Strait Islander</w:t>
            </w:r>
            <w:r w:rsidRPr="001054AF">
              <w:rPr>
                <w:rFonts w:cs="Arial"/>
                <w:sz w:val="20"/>
                <w:szCs w:val="18"/>
              </w:rPr>
              <w:t xml:space="preserve"> health training post (e.g.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243500EA"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2070D0D9" w14:textId="0197B4C0"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w:t>
            </w:r>
            <w:r w:rsidR="002C1220">
              <w:rPr>
                <w:rFonts w:cs="Arial"/>
                <w:color w:val="010205"/>
                <w:sz w:val="20"/>
                <w:szCs w:val="20"/>
              </w:rPr>
              <w:t>,</w:t>
            </w:r>
            <w:r w:rsidRPr="00D919DF">
              <w:rPr>
                <w:rFonts w:cs="Arial"/>
                <w:color w:val="010205"/>
                <w:sz w:val="20"/>
                <w:szCs w:val="20"/>
              </w:rPr>
              <w:t>347</w:t>
            </w:r>
          </w:p>
        </w:tc>
        <w:tc>
          <w:tcPr>
            <w:tcW w:w="1418" w:type="dxa"/>
            <w:shd w:val="clear" w:color="auto" w:fill="D9D9D9" w:themeFill="background1" w:themeFillShade="D9"/>
            <w:noWrap/>
            <w:vAlign w:val="center"/>
          </w:tcPr>
          <w:p w14:paraId="2308E562" w14:textId="002AB712"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92.8</w:t>
            </w:r>
          </w:p>
        </w:tc>
      </w:tr>
      <w:tr w:rsidR="00503419" w:rsidRPr="00960ACB" w14:paraId="4AED03E4" w14:textId="77777777" w:rsidTr="29B86458">
        <w:trPr>
          <w:trHeight w:val="570"/>
        </w:trPr>
        <w:tc>
          <w:tcPr>
            <w:tcW w:w="3686" w:type="dxa"/>
            <w:vMerge/>
            <w:noWrap/>
            <w:vAlign w:val="center"/>
            <w:hideMark/>
          </w:tcPr>
          <w:p w14:paraId="7445A37A" w14:textId="77777777" w:rsidR="006352E2" w:rsidRPr="001054AF" w:rsidRDefault="006352E2">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2E9D6BD1"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683E0B5D" w14:textId="075BE57B"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105</w:t>
            </w:r>
          </w:p>
        </w:tc>
        <w:tc>
          <w:tcPr>
            <w:tcW w:w="1418" w:type="dxa"/>
            <w:shd w:val="clear" w:color="auto" w:fill="D9D9D9" w:themeFill="background1" w:themeFillShade="D9"/>
            <w:noWrap/>
            <w:vAlign w:val="center"/>
          </w:tcPr>
          <w:p w14:paraId="2F46D1D7" w14:textId="01BDE06B"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7.2</w:t>
            </w:r>
          </w:p>
        </w:tc>
      </w:tr>
      <w:tr w:rsidR="006352E2" w:rsidRPr="00960ACB" w14:paraId="2E4931B2" w14:textId="77777777" w:rsidTr="00D42E07">
        <w:trPr>
          <w:trHeight w:val="284"/>
        </w:trPr>
        <w:tc>
          <w:tcPr>
            <w:tcW w:w="3686" w:type="dxa"/>
            <w:vMerge w:val="restart"/>
            <w:noWrap/>
            <w:vAlign w:val="center"/>
          </w:tcPr>
          <w:p w14:paraId="01BB130E" w14:textId="760098A9" w:rsidR="006352E2" w:rsidRPr="001054AF" w:rsidRDefault="00830170">
            <w:pPr>
              <w:spacing w:before="0"/>
              <w:rPr>
                <w:rFonts w:eastAsia="Times New Roman" w:cs="Arial"/>
                <w:sz w:val="20"/>
                <w:szCs w:val="20"/>
                <w:lang w:eastAsia="en-AU"/>
              </w:rPr>
            </w:pPr>
            <w:r>
              <w:rPr>
                <w:rFonts w:cs="Arial"/>
                <w:sz w:val="20"/>
                <w:szCs w:val="20"/>
              </w:rPr>
              <w:t>H</w:t>
            </w:r>
            <w:r w:rsidR="5251722D" w:rsidRPr="29B86458">
              <w:rPr>
                <w:rFonts w:cs="Arial"/>
                <w:sz w:val="20"/>
                <w:szCs w:val="20"/>
              </w:rPr>
              <w:t xml:space="preserve">ave you completed or are you considering undertaking training in an Aboriginal </w:t>
            </w:r>
            <w:r w:rsidR="7A1CF5BC" w:rsidRPr="29B86458">
              <w:rPr>
                <w:rFonts w:cs="Arial"/>
                <w:sz w:val="20"/>
                <w:szCs w:val="20"/>
              </w:rPr>
              <w:t xml:space="preserve">and Torres Strait Islander </w:t>
            </w:r>
            <w:r w:rsidR="5251722D" w:rsidRPr="29B86458">
              <w:rPr>
                <w:rFonts w:cs="Arial"/>
                <w:sz w:val="20"/>
                <w:szCs w:val="20"/>
              </w:rPr>
              <w:t>health training post (e.g. an Aboriginal Medical Service or Aboriginal Community Controlled Health Service)?</w:t>
            </w:r>
          </w:p>
        </w:tc>
        <w:tc>
          <w:tcPr>
            <w:tcW w:w="3827" w:type="dxa"/>
            <w:tcBorders>
              <w:right w:val="single" w:sz="4" w:space="0" w:color="auto"/>
            </w:tcBorders>
            <w:noWrap/>
            <w:hideMark/>
          </w:tcPr>
          <w:p w14:paraId="00D6AFAB" w14:textId="7FDB0FB0" w:rsidR="006352E2" w:rsidRPr="001054AF" w:rsidRDefault="004A1514">
            <w:pPr>
              <w:spacing w:before="0"/>
              <w:rPr>
                <w:rFonts w:eastAsia="Times New Roman" w:cs="Arial"/>
                <w:sz w:val="20"/>
                <w:szCs w:val="18"/>
                <w:lang w:eastAsia="en-AU"/>
              </w:rPr>
            </w:pPr>
            <w:r w:rsidRPr="0070476E">
              <w:rPr>
                <w:sz w:val="20"/>
                <w:szCs w:val="20"/>
              </w:rPr>
              <w:t>I am currently in this area of training</w:t>
            </w:r>
          </w:p>
        </w:tc>
        <w:tc>
          <w:tcPr>
            <w:tcW w:w="1417" w:type="dxa"/>
            <w:tcBorders>
              <w:left w:val="single" w:sz="4" w:space="0" w:color="auto"/>
            </w:tcBorders>
            <w:noWrap/>
            <w:vAlign w:val="center"/>
          </w:tcPr>
          <w:p w14:paraId="471DF3B6" w14:textId="505C68C8" w:rsidR="006352E2" w:rsidRPr="001054AF" w:rsidRDefault="00425F96">
            <w:pPr>
              <w:spacing w:before="0"/>
              <w:jc w:val="center"/>
              <w:rPr>
                <w:rFonts w:eastAsia="Times New Roman" w:cs="Arial"/>
                <w:sz w:val="20"/>
                <w:szCs w:val="20"/>
                <w:lang w:eastAsia="en-AU"/>
              </w:rPr>
            </w:pPr>
            <w:r w:rsidRPr="00D42E07">
              <w:rPr>
                <w:rFonts w:cs="Arial"/>
                <w:sz w:val="20"/>
                <w:szCs w:val="20"/>
              </w:rPr>
              <w:t>57</w:t>
            </w:r>
          </w:p>
        </w:tc>
        <w:tc>
          <w:tcPr>
            <w:tcW w:w="1418" w:type="dxa"/>
            <w:noWrap/>
            <w:vAlign w:val="center"/>
          </w:tcPr>
          <w:p w14:paraId="631B6D9E" w14:textId="64C4F0DD" w:rsidR="006352E2" w:rsidRPr="001054AF" w:rsidRDefault="00A221A5">
            <w:pPr>
              <w:spacing w:before="0"/>
              <w:jc w:val="center"/>
              <w:rPr>
                <w:rFonts w:eastAsia="Times New Roman" w:cs="Arial"/>
                <w:sz w:val="20"/>
                <w:szCs w:val="20"/>
                <w:lang w:eastAsia="en-AU"/>
              </w:rPr>
            </w:pPr>
            <w:r w:rsidRPr="00D42E07">
              <w:rPr>
                <w:rFonts w:cs="Arial"/>
                <w:sz w:val="20"/>
                <w:szCs w:val="20"/>
              </w:rPr>
              <w:t>3.9</w:t>
            </w:r>
          </w:p>
        </w:tc>
      </w:tr>
      <w:tr w:rsidR="006352E2" w:rsidRPr="00960ACB" w14:paraId="36447EAE" w14:textId="77777777" w:rsidTr="00D42E07">
        <w:trPr>
          <w:trHeight w:val="284"/>
        </w:trPr>
        <w:tc>
          <w:tcPr>
            <w:tcW w:w="3686" w:type="dxa"/>
            <w:vMerge/>
            <w:noWrap/>
            <w:vAlign w:val="center"/>
          </w:tcPr>
          <w:p w14:paraId="490457B3" w14:textId="77777777" w:rsidR="006352E2" w:rsidRPr="001054AF" w:rsidRDefault="006352E2">
            <w:pPr>
              <w:spacing w:before="0"/>
              <w:rPr>
                <w:rFonts w:cs="Arial"/>
                <w:sz w:val="20"/>
                <w:szCs w:val="18"/>
              </w:rPr>
            </w:pPr>
          </w:p>
        </w:tc>
        <w:tc>
          <w:tcPr>
            <w:tcW w:w="3827" w:type="dxa"/>
            <w:tcBorders>
              <w:right w:val="single" w:sz="4" w:space="0" w:color="auto"/>
            </w:tcBorders>
            <w:noWrap/>
          </w:tcPr>
          <w:p w14:paraId="46A5464B" w14:textId="1DBD88E5" w:rsidR="006352E2" w:rsidRPr="001054AF" w:rsidRDefault="004A1514">
            <w:pPr>
              <w:spacing w:before="0"/>
              <w:rPr>
                <w:rFonts w:eastAsia="Times New Roman" w:cs="Arial"/>
                <w:sz w:val="20"/>
                <w:szCs w:val="18"/>
                <w:lang w:eastAsia="en-AU"/>
              </w:rPr>
            </w:pPr>
            <w:r w:rsidRPr="0070476E">
              <w:rPr>
                <w:sz w:val="20"/>
                <w:szCs w:val="20"/>
              </w:rPr>
              <w:t>I have already completed training</w:t>
            </w:r>
          </w:p>
        </w:tc>
        <w:tc>
          <w:tcPr>
            <w:tcW w:w="1417" w:type="dxa"/>
            <w:tcBorders>
              <w:left w:val="single" w:sz="4" w:space="0" w:color="auto"/>
            </w:tcBorders>
            <w:noWrap/>
            <w:vAlign w:val="center"/>
          </w:tcPr>
          <w:p w14:paraId="4D868409" w14:textId="3106B573" w:rsidR="006352E2" w:rsidRPr="001054AF" w:rsidRDefault="00425F96">
            <w:pPr>
              <w:spacing w:before="0"/>
              <w:jc w:val="center"/>
              <w:rPr>
                <w:rFonts w:eastAsia="Times New Roman" w:cs="Arial"/>
                <w:sz w:val="20"/>
                <w:szCs w:val="20"/>
                <w:lang w:eastAsia="en-AU"/>
              </w:rPr>
            </w:pPr>
            <w:r w:rsidRPr="00D42E07">
              <w:rPr>
                <w:rFonts w:cs="Arial"/>
                <w:sz w:val="20"/>
                <w:szCs w:val="20"/>
              </w:rPr>
              <w:t>70</w:t>
            </w:r>
          </w:p>
        </w:tc>
        <w:tc>
          <w:tcPr>
            <w:tcW w:w="1418" w:type="dxa"/>
            <w:noWrap/>
            <w:vAlign w:val="center"/>
          </w:tcPr>
          <w:p w14:paraId="3C84307A" w14:textId="696BDA36" w:rsidR="006352E2" w:rsidRPr="001054AF" w:rsidRDefault="00D919DF">
            <w:pPr>
              <w:spacing w:before="0"/>
              <w:jc w:val="center"/>
              <w:rPr>
                <w:rFonts w:eastAsia="Times New Roman" w:cs="Arial"/>
                <w:sz w:val="20"/>
                <w:szCs w:val="20"/>
                <w:lang w:eastAsia="en-AU"/>
              </w:rPr>
            </w:pPr>
            <w:r w:rsidRPr="00ED24C3">
              <w:rPr>
                <w:sz w:val="20"/>
              </w:rPr>
              <w:t>4</w:t>
            </w:r>
            <w:r w:rsidR="00A221A5" w:rsidRPr="00D42E07">
              <w:rPr>
                <w:rFonts w:cs="Arial"/>
                <w:sz w:val="20"/>
                <w:szCs w:val="20"/>
              </w:rPr>
              <w:t>.8</w:t>
            </w:r>
          </w:p>
        </w:tc>
      </w:tr>
      <w:tr w:rsidR="006352E2" w:rsidRPr="00960ACB" w14:paraId="1D78B70E" w14:textId="77777777" w:rsidTr="00D42E07">
        <w:trPr>
          <w:trHeight w:val="284"/>
        </w:trPr>
        <w:tc>
          <w:tcPr>
            <w:tcW w:w="3686" w:type="dxa"/>
            <w:vMerge/>
            <w:noWrap/>
            <w:vAlign w:val="center"/>
            <w:hideMark/>
          </w:tcPr>
          <w:p w14:paraId="7CBCA230" w14:textId="77777777" w:rsidR="006352E2" w:rsidRPr="001054AF" w:rsidRDefault="006352E2">
            <w:pPr>
              <w:spacing w:before="0"/>
              <w:rPr>
                <w:rFonts w:eastAsia="Times New Roman" w:cs="Arial"/>
                <w:sz w:val="20"/>
                <w:lang w:eastAsia="en-AU"/>
              </w:rPr>
            </w:pPr>
          </w:p>
        </w:tc>
        <w:tc>
          <w:tcPr>
            <w:tcW w:w="3827" w:type="dxa"/>
            <w:tcBorders>
              <w:right w:val="single" w:sz="4" w:space="0" w:color="auto"/>
            </w:tcBorders>
            <w:noWrap/>
            <w:hideMark/>
          </w:tcPr>
          <w:p w14:paraId="6BA7087E" w14:textId="37D0ADDA" w:rsidR="006352E2" w:rsidRPr="001054AF" w:rsidRDefault="004A1514">
            <w:pPr>
              <w:spacing w:before="0"/>
              <w:rPr>
                <w:rFonts w:eastAsia="Times New Roman" w:cs="Arial"/>
                <w:sz w:val="20"/>
                <w:szCs w:val="18"/>
                <w:lang w:eastAsia="en-AU"/>
              </w:rPr>
            </w:pPr>
            <w:r w:rsidRPr="0070476E">
              <w:rPr>
                <w:sz w:val="20"/>
                <w:szCs w:val="20"/>
              </w:rPr>
              <w:t>I have completed training and I plan to do more</w:t>
            </w:r>
          </w:p>
        </w:tc>
        <w:tc>
          <w:tcPr>
            <w:tcW w:w="1417" w:type="dxa"/>
            <w:tcBorders>
              <w:left w:val="single" w:sz="4" w:space="0" w:color="auto"/>
            </w:tcBorders>
            <w:noWrap/>
            <w:vAlign w:val="center"/>
          </w:tcPr>
          <w:p w14:paraId="01FDA9C3" w14:textId="699F36DC" w:rsidR="006352E2" w:rsidRPr="001054AF" w:rsidRDefault="00425F96">
            <w:pPr>
              <w:spacing w:before="0"/>
              <w:jc w:val="center"/>
              <w:rPr>
                <w:rFonts w:eastAsia="Times New Roman" w:cs="Arial"/>
                <w:sz w:val="20"/>
                <w:szCs w:val="20"/>
                <w:lang w:eastAsia="en-AU"/>
              </w:rPr>
            </w:pPr>
            <w:r w:rsidRPr="00D42E07">
              <w:rPr>
                <w:rFonts w:cs="Arial"/>
                <w:sz w:val="20"/>
                <w:szCs w:val="20"/>
              </w:rPr>
              <w:t>40</w:t>
            </w:r>
          </w:p>
        </w:tc>
        <w:tc>
          <w:tcPr>
            <w:tcW w:w="1418" w:type="dxa"/>
            <w:noWrap/>
            <w:vAlign w:val="center"/>
          </w:tcPr>
          <w:p w14:paraId="7B66452D" w14:textId="1C088FAF" w:rsidR="006352E2" w:rsidRPr="001054AF" w:rsidRDefault="00A221A5">
            <w:pPr>
              <w:spacing w:before="0"/>
              <w:jc w:val="center"/>
              <w:rPr>
                <w:rFonts w:eastAsia="Times New Roman" w:cs="Arial"/>
                <w:sz w:val="20"/>
                <w:szCs w:val="20"/>
                <w:lang w:eastAsia="en-AU"/>
              </w:rPr>
            </w:pPr>
            <w:r w:rsidRPr="00D42E07">
              <w:rPr>
                <w:rFonts w:cs="Arial"/>
                <w:sz w:val="20"/>
                <w:szCs w:val="20"/>
              </w:rPr>
              <w:t>2.7</w:t>
            </w:r>
          </w:p>
        </w:tc>
      </w:tr>
      <w:tr w:rsidR="00E161EA" w:rsidRPr="001054AF" w14:paraId="7BD56F2E" w14:textId="77777777" w:rsidTr="29B86458">
        <w:trPr>
          <w:trHeight w:val="284"/>
        </w:trPr>
        <w:tc>
          <w:tcPr>
            <w:tcW w:w="3686" w:type="dxa"/>
            <w:vMerge/>
            <w:noWrap/>
            <w:vAlign w:val="center"/>
          </w:tcPr>
          <w:p w14:paraId="280A41B0" w14:textId="77777777" w:rsidR="00E161EA" w:rsidRPr="001054AF" w:rsidRDefault="00E161EA">
            <w:pPr>
              <w:spacing w:before="0"/>
              <w:rPr>
                <w:rFonts w:eastAsia="Times New Roman" w:cs="Arial"/>
                <w:sz w:val="20"/>
                <w:lang w:eastAsia="en-AU"/>
              </w:rPr>
            </w:pPr>
          </w:p>
        </w:tc>
        <w:tc>
          <w:tcPr>
            <w:tcW w:w="3827" w:type="dxa"/>
            <w:tcBorders>
              <w:right w:val="single" w:sz="4" w:space="0" w:color="auto"/>
            </w:tcBorders>
            <w:noWrap/>
          </w:tcPr>
          <w:p w14:paraId="2C86CE89" w14:textId="5BAA4921" w:rsidR="00E161EA" w:rsidRPr="001054AF" w:rsidRDefault="004A1514">
            <w:pPr>
              <w:spacing w:before="0"/>
              <w:rPr>
                <w:rFonts w:cs="Arial"/>
                <w:sz w:val="20"/>
                <w:szCs w:val="18"/>
              </w:rPr>
            </w:pPr>
            <w:r w:rsidRPr="0070476E">
              <w:rPr>
                <w:sz w:val="20"/>
                <w:szCs w:val="20"/>
              </w:rPr>
              <w:t>I am considering undertaking training</w:t>
            </w:r>
          </w:p>
        </w:tc>
        <w:tc>
          <w:tcPr>
            <w:tcW w:w="1417" w:type="dxa"/>
            <w:tcBorders>
              <w:left w:val="single" w:sz="4" w:space="0" w:color="auto"/>
            </w:tcBorders>
            <w:noWrap/>
            <w:vAlign w:val="center"/>
          </w:tcPr>
          <w:p w14:paraId="4AAE3031" w14:textId="0F7CE66C" w:rsidR="00E161EA" w:rsidRPr="00D42E07" w:rsidRDefault="00F450AC">
            <w:pPr>
              <w:spacing w:before="0"/>
              <w:jc w:val="center"/>
              <w:rPr>
                <w:rFonts w:cs="Arial"/>
                <w:sz w:val="20"/>
                <w:szCs w:val="20"/>
              </w:rPr>
            </w:pPr>
            <w:r w:rsidRPr="00D42E07">
              <w:rPr>
                <w:rFonts w:cs="Arial"/>
                <w:sz w:val="20"/>
                <w:szCs w:val="20"/>
              </w:rPr>
              <w:t>515</w:t>
            </w:r>
          </w:p>
        </w:tc>
        <w:tc>
          <w:tcPr>
            <w:tcW w:w="1418" w:type="dxa"/>
            <w:noWrap/>
            <w:vAlign w:val="center"/>
          </w:tcPr>
          <w:p w14:paraId="177B9A26" w14:textId="45A07967" w:rsidR="00E161EA" w:rsidRPr="00D42E07" w:rsidRDefault="00A221A5">
            <w:pPr>
              <w:spacing w:before="0"/>
              <w:jc w:val="center"/>
              <w:rPr>
                <w:rFonts w:cs="Arial"/>
                <w:sz w:val="20"/>
                <w:szCs w:val="20"/>
              </w:rPr>
            </w:pPr>
            <w:r w:rsidRPr="00D42E07">
              <w:rPr>
                <w:rFonts w:cs="Arial"/>
                <w:sz w:val="20"/>
                <w:szCs w:val="20"/>
              </w:rPr>
              <w:t>35.4</w:t>
            </w:r>
          </w:p>
        </w:tc>
      </w:tr>
      <w:tr w:rsidR="00E161EA" w:rsidRPr="001054AF" w14:paraId="7C0A71B0" w14:textId="77777777" w:rsidTr="29B86458">
        <w:trPr>
          <w:trHeight w:val="284"/>
        </w:trPr>
        <w:tc>
          <w:tcPr>
            <w:tcW w:w="3686" w:type="dxa"/>
            <w:vMerge/>
            <w:noWrap/>
            <w:vAlign w:val="center"/>
          </w:tcPr>
          <w:p w14:paraId="03A06906" w14:textId="77777777" w:rsidR="00E161EA" w:rsidRPr="001054AF" w:rsidRDefault="00E161EA">
            <w:pPr>
              <w:spacing w:before="0"/>
              <w:rPr>
                <w:rFonts w:eastAsia="Times New Roman" w:cs="Arial"/>
                <w:sz w:val="20"/>
                <w:lang w:eastAsia="en-AU"/>
              </w:rPr>
            </w:pPr>
          </w:p>
        </w:tc>
        <w:tc>
          <w:tcPr>
            <w:tcW w:w="3827" w:type="dxa"/>
            <w:tcBorders>
              <w:right w:val="single" w:sz="4" w:space="0" w:color="auto"/>
            </w:tcBorders>
            <w:noWrap/>
          </w:tcPr>
          <w:p w14:paraId="3BE9CF37" w14:textId="2EC45506" w:rsidR="00E161EA" w:rsidRPr="001054AF" w:rsidRDefault="004A1514">
            <w:pPr>
              <w:spacing w:before="0"/>
              <w:rPr>
                <w:rFonts w:cs="Arial"/>
                <w:sz w:val="20"/>
                <w:szCs w:val="18"/>
              </w:rPr>
            </w:pPr>
            <w:r w:rsidRPr="0070476E">
              <w:rPr>
                <w:sz w:val="20"/>
                <w:szCs w:val="20"/>
              </w:rPr>
              <w:t>None of the above</w:t>
            </w:r>
          </w:p>
        </w:tc>
        <w:tc>
          <w:tcPr>
            <w:tcW w:w="1417" w:type="dxa"/>
            <w:tcBorders>
              <w:left w:val="single" w:sz="4" w:space="0" w:color="auto"/>
            </w:tcBorders>
            <w:noWrap/>
            <w:vAlign w:val="center"/>
          </w:tcPr>
          <w:p w14:paraId="13BF4820" w14:textId="13872721" w:rsidR="00E161EA" w:rsidRPr="00D42E07" w:rsidRDefault="0006288D">
            <w:pPr>
              <w:spacing w:before="0"/>
              <w:jc w:val="center"/>
              <w:rPr>
                <w:rFonts w:cs="Arial"/>
                <w:sz w:val="20"/>
                <w:szCs w:val="20"/>
              </w:rPr>
            </w:pPr>
            <w:r w:rsidRPr="00D42E07">
              <w:rPr>
                <w:rFonts w:cs="Arial"/>
                <w:sz w:val="20"/>
                <w:szCs w:val="20"/>
              </w:rPr>
              <w:t>773</w:t>
            </w:r>
          </w:p>
        </w:tc>
        <w:tc>
          <w:tcPr>
            <w:tcW w:w="1418" w:type="dxa"/>
            <w:noWrap/>
            <w:vAlign w:val="center"/>
          </w:tcPr>
          <w:p w14:paraId="2C3EB09E" w14:textId="05FF4EE0" w:rsidR="00E161EA" w:rsidRPr="00D42E07" w:rsidRDefault="00D42E07">
            <w:pPr>
              <w:spacing w:before="0"/>
              <w:jc w:val="center"/>
              <w:rPr>
                <w:rFonts w:cs="Arial"/>
                <w:sz w:val="20"/>
                <w:szCs w:val="20"/>
              </w:rPr>
            </w:pPr>
            <w:r w:rsidRPr="00D42E07">
              <w:rPr>
                <w:rFonts w:cs="Arial"/>
                <w:sz w:val="20"/>
                <w:szCs w:val="20"/>
              </w:rPr>
              <w:t>53.1</w:t>
            </w:r>
          </w:p>
        </w:tc>
      </w:tr>
      <w:tr w:rsidR="001407C2" w:rsidRPr="00960ACB" w14:paraId="3C5C2DBB" w14:textId="77777777" w:rsidTr="29B86458">
        <w:trPr>
          <w:trHeight w:val="570"/>
        </w:trPr>
        <w:tc>
          <w:tcPr>
            <w:tcW w:w="3686" w:type="dxa"/>
            <w:vMerge w:val="restart"/>
            <w:shd w:val="clear" w:color="auto" w:fill="D9D9D9" w:themeFill="background1" w:themeFillShade="D9"/>
            <w:noWrap/>
            <w:vAlign w:val="center"/>
            <w:hideMark/>
          </w:tcPr>
          <w:p w14:paraId="3B134743" w14:textId="232C3C58" w:rsidR="006352E2" w:rsidRPr="001054AF" w:rsidRDefault="006352E2">
            <w:pPr>
              <w:spacing w:before="0"/>
              <w:rPr>
                <w:rFonts w:eastAsia="Times New Roman" w:cs="Arial"/>
                <w:sz w:val="20"/>
                <w:szCs w:val="18"/>
                <w:lang w:eastAsia="en-AU"/>
              </w:rPr>
            </w:pPr>
            <w:r w:rsidRPr="001C3061">
              <w:rPr>
                <w:rFonts w:cs="Arial"/>
                <w:sz w:val="20"/>
                <w:szCs w:val="18"/>
              </w:rPr>
              <w:t xml:space="preserve">Since commencing the AGPT program, have you </w:t>
            </w:r>
            <w:r w:rsidR="001C3061" w:rsidRPr="001C3061">
              <w:rPr>
                <w:rFonts w:cs="Arial"/>
                <w:sz w:val="20"/>
                <w:szCs w:val="18"/>
              </w:rPr>
              <w:t>participated in</w:t>
            </w:r>
            <w:r w:rsidRPr="001C3061">
              <w:rPr>
                <w:rFonts w:cs="Arial"/>
                <w:sz w:val="20"/>
                <w:szCs w:val="18"/>
              </w:rPr>
              <w:t xml:space="preserve"> Aboriginal and Torres Strait Islander </w:t>
            </w:r>
            <w:r w:rsidR="001C3061" w:rsidRPr="001C3061">
              <w:rPr>
                <w:rFonts w:cs="Arial"/>
                <w:sz w:val="20"/>
                <w:szCs w:val="18"/>
              </w:rPr>
              <w:t>cultural safety and/or cultural awareness training</w:t>
            </w:r>
            <w:r w:rsidRPr="001C3061">
              <w:rPr>
                <w:rFonts w:cs="Arial"/>
                <w:sz w:val="20"/>
                <w:szCs w:val="18"/>
              </w:rPr>
              <w:t>?</w:t>
            </w:r>
          </w:p>
        </w:tc>
        <w:tc>
          <w:tcPr>
            <w:tcW w:w="3827" w:type="dxa"/>
            <w:tcBorders>
              <w:right w:val="single" w:sz="4" w:space="0" w:color="auto"/>
            </w:tcBorders>
            <w:shd w:val="clear" w:color="auto" w:fill="D9D9D9" w:themeFill="background1" w:themeFillShade="D9"/>
            <w:noWrap/>
            <w:vAlign w:val="center"/>
          </w:tcPr>
          <w:p w14:paraId="6DA1B180"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6F23655F" w14:textId="474E2288" w:rsidR="006352E2" w:rsidRPr="001054AF" w:rsidRDefault="00D919DF">
            <w:pPr>
              <w:spacing w:before="0"/>
              <w:jc w:val="center"/>
              <w:rPr>
                <w:rFonts w:eastAsia="Times New Roman" w:cs="Arial"/>
                <w:b/>
                <w:sz w:val="20"/>
                <w:szCs w:val="20"/>
                <w:lang w:eastAsia="en-AU"/>
              </w:rPr>
            </w:pPr>
            <w:r w:rsidRPr="00D919DF">
              <w:rPr>
                <w:rFonts w:cs="Arial"/>
                <w:color w:val="010205"/>
                <w:sz w:val="20"/>
                <w:szCs w:val="20"/>
              </w:rPr>
              <w:t>359</w:t>
            </w:r>
          </w:p>
        </w:tc>
        <w:tc>
          <w:tcPr>
            <w:tcW w:w="1418" w:type="dxa"/>
            <w:shd w:val="clear" w:color="auto" w:fill="D9D9D9" w:themeFill="background1" w:themeFillShade="D9"/>
            <w:noWrap/>
            <w:vAlign w:val="center"/>
          </w:tcPr>
          <w:p w14:paraId="3BF4E0AD" w14:textId="15448069" w:rsidR="006352E2" w:rsidRPr="001054AF" w:rsidRDefault="00D919DF">
            <w:pPr>
              <w:spacing w:before="0"/>
              <w:jc w:val="center"/>
              <w:rPr>
                <w:rFonts w:eastAsia="Times New Roman" w:cs="Arial"/>
                <w:b/>
                <w:sz w:val="20"/>
                <w:szCs w:val="20"/>
                <w:lang w:eastAsia="en-AU"/>
              </w:rPr>
            </w:pPr>
            <w:r w:rsidRPr="00D919DF">
              <w:rPr>
                <w:rFonts w:cs="Arial"/>
                <w:color w:val="010205"/>
                <w:sz w:val="20"/>
                <w:szCs w:val="20"/>
              </w:rPr>
              <w:t>24.6</w:t>
            </w:r>
          </w:p>
        </w:tc>
      </w:tr>
      <w:tr w:rsidR="00503419" w:rsidRPr="00960ACB" w14:paraId="7C419725" w14:textId="77777777" w:rsidTr="29B86458">
        <w:trPr>
          <w:trHeight w:val="570"/>
        </w:trPr>
        <w:tc>
          <w:tcPr>
            <w:tcW w:w="3686" w:type="dxa"/>
            <w:vMerge/>
            <w:noWrap/>
            <w:vAlign w:val="center"/>
          </w:tcPr>
          <w:p w14:paraId="37533374" w14:textId="77777777" w:rsidR="006352E2" w:rsidRPr="001054AF" w:rsidRDefault="006352E2">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0DE9BEC9"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5B48F019" w14:textId="1780599C" w:rsidR="006352E2" w:rsidRPr="001054AF" w:rsidRDefault="00D919DF">
            <w:pPr>
              <w:spacing w:before="0"/>
              <w:jc w:val="center"/>
              <w:rPr>
                <w:rFonts w:eastAsia="Times New Roman" w:cs="Arial"/>
                <w:b/>
                <w:sz w:val="20"/>
                <w:szCs w:val="20"/>
                <w:lang w:eastAsia="en-AU"/>
              </w:rPr>
            </w:pPr>
            <w:r w:rsidRPr="00D919DF">
              <w:rPr>
                <w:rFonts w:cs="Arial"/>
                <w:color w:val="010205"/>
                <w:sz w:val="20"/>
                <w:szCs w:val="20"/>
              </w:rPr>
              <w:t>1</w:t>
            </w:r>
            <w:r w:rsidR="002C1220">
              <w:rPr>
                <w:rFonts w:cs="Arial"/>
                <w:color w:val="010205"/>
                <w:sz w:val="20"/>
                <w:szCs w:val="20"/>
              </w:rPr>
              <w:t>,</w:t>
            </w:r>
            <w:r w:rsidRPr="00D919DF">
              <w:rPr>
                <w:rFonts w:cs="Arial"/>
                <w:color w:val="010205"/>
                <w:sz w:val="20"/>
                <w:szCs w:val="20"/>
              </w:rPr>
              <w:t>098</w:t>
            </w:r>
          </w:p>
        </w:tc>
        <w:tc>
          <w:tcPr>
            <w:tcW w:w="1418" w:type="dxa"/>
            <w:shd w:val="clear" w:color="auto" w:fill="D9D9D9" w:themeFill="background1" w:themeFillShade="D9"/>
            <w:noWrap/>
            <w:vAlign w:val="center"/>
          </w:tcPr>
          <w:p w14:paraId="182FC913" w14:textId="7FFEF4B6" w:rsidR="006352E2" w:rsidRPr="001054AF" w:rsidRDefault="00D919DF">
            <w:pPr>
              <w:spacing w:before="0"/>
              <w:jc w:val="center"/>
              <w:rPr>
                <w:rFonts w:eastAsia="Times New Roman" w:cs="Arial"/>
                <w:b/>
                <w:sz w:val="20"/>
                <w:szCs w:val="20"/>
                <w:lang w:eastAsia="en-AU"/>
              </w:rPr>
            </w:pPr>
            <w:r w:rsidRPr="00D919DF">
              <w:rPr>
                <w:rFonts w:cs="Arial"/>
                <w:color w:val="010205"/>
                <w:sz w:val="20"/>
                <w:szCs w:val="20"/>
              </w:rPr>
              <w:t>75.4</w:t>
            </w:r>
          </w:p>
        </w:tc>
      </w:tr>
      <w:tr w:rsidR="006352E2" w:rsidRPr="00960ACB" w14:paraId="3615A1B2" w14:textId="77777777" w:rsidTr="29B86458">
        <w:trPr>
          <w:trHeight w:val="454"/>
        </w:trPr>
        <w:tc>
          <w:tcPr>
            <w:tcW w:w="3686" w:type="dxa"/>
            <w:vMerge w:val="restart"/>
            <w:noWrap/>
            <w:vAlign w:val="center"/>
            <w:hideMark/>
          </w:tcPr>
          <w:p w14:paraId="7B505DF3" w14:textId="11A4F986" w:rsidR="006352E2" w:rsidRPr="001054AF" w:rsidRDefault="00BB5C17">
            <w:pPr>
              <w:spacing w:before="0"/>
              <w:rPr>
                <w:rFonts w:eastAsia="Times New Roman" w:cs="Arial"/>
                <w:sz w:val="20"/>
                <w:szCs w:val="18"/>
                <w:lang w:eastAsia="en-AU"/>
              </w:rPr>
            </w:pPr>
            <w:r w:rsidRPr="00BB5C17">
              <w:rPr>
                <w:rFonts w:cs="Arial"/>
                <w:sz w:val="20"/>
                <w:szCs w:val="18"/>
              </w:rPr>
              <w:t>&lt;IF YES to above&gt; How satisfied are</w:t>
            </w:r>
            <w:r w:rsidR="006352E2" w:rsidRPr="00BB5C17">
              <w:rPr>
                <w:rFonts w:cs="Arial"/>
                <w:sz w:val="20"/>
                <w:szCs w:val="18"/>
              </w:rPr>
              <w:t xml:space="preserve"> you </w:t>
            </w:r>
            <w:r w:rsidRPr="00BB5C17">
              <w:rPr>
                <w:rFonts w:cs="Arial"/>
                <w:sz w:val="20"/>
                <w:szCs w:val="18"/>
              </w:rPr>
              <w:t>with the</w:t>
            </w:r>
            <w:r w:rsidR="006352E2" w:rsidRPr="00BB5C17">
              <w:rPr>
                <w:rFonts w:cs="Arial"/>
                <w:sz w:val="20"/>
                <w:szCs w:val="18"/>
              </w:rPr>
              <w:t xml:space="preserve"> Aboriginal and Torres Strait Islander cultural safety</w:t>
            </w:r>
            <w:r w:rsidRPr="00BB5C17">
              <w:rPr>
                <w:rFonts w:cs="Arial"/>
                <w:sz w:val="20"/>
                <w:szCs w:val="18"/>
              </w:rPr>
              <w:t xml:space="preserve"> and/or cultural awareness training you received</w:t>
            </w:r>
            <w:r w:rsidR="006352E2" w:rsidRPr="00BB5C17">
              <w:rPr>
                <w:rFonts w:cs="Arial"/>
                <w:sz w:val="20"/>
                <w:szCs w:val="18"/>
              </w:rPr>
              <w:t>?</w:t>
            </w:r>
          </w:p>
        </w:tc>
        <w:tc>
          <w:tcPr>
            <w:tcW w:w="3827" w:type="dxa"/>
            <w:tcBorders>
              <w:right w:val="single" w:sz="4" w:space="0" w:color="auto"/>
            </w:tcBorders>
            <w:noWrap/>
            <w:vAlign w:val="center"/>
          </w:tcPr>
          <w:p w14:paraId="553128B0" w14:textId="2FBB3284" w:rsidR="006352E2" w:rsidRPr="001054AF" w:rsidRDefault="00BB5C17">
            <w:pPr>
              <w:spacing w:before="0"/>
              <w:rPr>
                <w:rFonts w:eastAsia="Times New Roman" w:cs="Arial"/>
                <w:color w:val="000000"/>
                <w:sz w:val="20"/>
                <w:lang w:eastAsia="en-AU"/>
              </w:rPr>
            </w:pPr>
            <w:r w:rsidRPr="001054AF">
              <w:rPr>
                <w:rFonts w:eastAsia="Times New Roman" w:cs="Arial"/>
                <w:color w:val="000000"/>
                <w:sz w:val="20"/>
                <w:lang w:eastAsia="en-AU"/>
              </w:rPr>
              <w:t>Very dissatisfied</w:t>
            </w:r>
          </w:p>
        </w:tc>
        <w:tc>
          <w:tcPr>
            <w:tcW w:w="1417" w:type="dxa"/>
            <w:tcBorders>
              <w:left w:val="single" w:sz="4" w:space="0" w:color="auto"/>
            </w:tcBorders>
            <w:noWrap/>
            <w:vAlign w:val="center"/>
          </w:tcPr>
          <w:p w14:paraId="59F2DA0D" w14:textId="7F84B4AA"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17</w:t>
            </w:r>
          </w:p>
        </w:tc>
        <w:tc>
          <w:tcPr>
            <w:tcW w:w="1418" w:type="dxa"/>
            <w:noWrap/>
            <w:vAlign w:val="center"/>
          </w:tcPr>
          <w:p w14:paraId="54A41710" w14:textId="72FEEFA3"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w:t>
            </w:r>
            <w:r w:rsidR="00793029" w:rsidRPr="00D919DF">
              <w:rPr>
                <w:rFonts w:cs="Arial"/>
                <w:color w:val="010205"/>
                <w:sz w:val="20"/>
                <w:szCs w:val="20"/>
              </w:rPr>
              <w:t>.6</w:t>
            </w:r>
          </w:p>
        </w:tc>
      </w:tr>
      <w:tr w:rsidR="006352E2" w:rsidRPr="00960ACB" w14:paraId="5543C0B5" w14:textId="77777777" w:rsidTr="29B86458">
        <w:trPr>
          <w:trHeight w:val="284"/>
        </w:trPr>
        <w:tc>
          <w:tcPr>
            <w:tcW w:w="3686" w:type="dxa"/>
            <w:vMerge/>
            <w:noWrap/>
            <w:vAlign w:val="center"/>
          </w:tcPr>
          <w:p w14:paraId="76E8FE2E" w14:textId="77777777" w:rsidR="006352E2" w:rsidRPr="001054AF" w:rsidRDefault="006352E2">
            <w:pPr>
              <w:spacing w:before="0"/>
              <w:rPr>
                <w:rFonts w:eastAsia="Times New Roman" w:cs="Arial"/>
                <w:sz w:val="20"/>
                <w:lang w:eastAsia="en-AU"/>
              </w:rPr>
            </w:pPr>
          </w:p>
        </w:tc>
        <w:tc>
          <w:tcPr>
            <w:tcW w:w="3827" w:type="dxa"/>
            <w:tcBorders>
              <w:right w:val="single" w:sz="4" w:space="0" w:color="auto"/>
            </w:tcBorders>
            <w:noWrap/>
            <w:vAlign w:val="center"/>
          </w:tcPr>
          <w:p w14:paraId="636C26B7" w14:textId="450493A4" w:rsidR="006352E2" w:rsidRPr="001054AF" w:rsidRDefault="00BB5C17">
            <w:pPr>
              <w:spacing w:before="0"/>
              <w:rPr>
                <w:rFonts w:eastAsia="Times New Roman" w:cs="Arial"/>
                <w:color w:val="000000"/>
                <w:sz w:val="20"/>
                <w:lang w:eastAsia="en-AU"/>
              </w:rPr>
            </w:pPr>
            <w:r w:rsidRPr="001054AF">
              <w:rPr>
                <w:rFonts w:eastAsia="Times New Roman" w:cs="Arial"/>
                <w:color w:val="000000"/>
                <w:sz w:val="20"/>
                <w:lang w:eastAsia="en-AU"/>
              </w:rPr>
              <w:t>2</w:t>
            </w:r>
          </w:p>
        </w:tc>
        <w:tc>
          <w:tcPr>
            <w:tcW w:w="1417" w:type="dxa"/>
            <w:tcBorders>
              <w:left w:val="single" w:sz="4" w:space="0" w:color="auto"/>
            </w:tcBorders>
            <w:noWrap/>
            <w:vAlign w:val="center"/>
          </w:tcPr>
          <w:p w14:paraId="47162BFF" w14:textId="49420E5D"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43</w:t>
            </w:r>
          </w:p>
        </w:tc>
        <w:tc>
          <w:tcPr>
            <w:tcW w:w="1418" w:type="dxa"/>
            <w:noWrap/>
            <w:vAlign w:val="center"/>
          </w:tcPr>
          <w:p w14:paraId="38A2B698" w14:textId="393C346E"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3.9</w:t>
            </w:r>
          </w:p>
        </w:tc>
      </w:tr>
      <w:tr w:rsidR="00BB5C17" w:rsidRPr="00960ACB" w14:paraId="3A2C8501" w14:textId="77777777" w:rsidTr="29B86458">
        <w:trPr>
          <w:trHeight w:val="284"/>
        </w:trPr>
        <w:tc>
          <w:tcPr>
            <w:tcW w:w="3686" w:type="dxa"/>
            <w:vMerge/>
            <w:noWrap/>
            <w:vAlign w:val="center"/>
          </w:tcPr>
          <w:p w14:paraId="6F7EB432" w14:textId="77777777" w:rsidR="00BB5C17" w:rsidRPr="001054AF" w:rsidRDefault="00BB5C17" w:rsidP="00BB5C17">
            <w:pPr>
              <w:spacing w:before="0"/>
              <w:rPr>
                <w:rFonts w:eastAsia="Times New Roman" w:cs="Arial"/>
                <w:sz w:val="20"/>
                <w:lang w:eastAsia="en-AU"/>
              </w:rPr>
            </w:pPr>
          </w:p>
        </w:tc>
        <w:tc>
          <w:tcPr>
            <w:tcW w:w="3827" w:type="dxa"/>
            <w:tcBorders>
              <w:right w:val="single" w:sz="4" w:space="0" w:color="auto"/>
            </w:tcBorders>
            <w:noWrap/>
            <w:vAlign w:val="center"/>
          </w:tcPr>
          <w:p w14:paraId="6AD3C9DD" w14:textId="5BA0CEF2" w:rsidR="00BB5C17" w:rsidRPr="001054AF" w:rsidRDefault="00BB5C17" w:rsidP="00BB5C17">
            <w:pPr>
              <w:spacing w:before="0"/>
              <w:rPr>
                <w:rFonts w:eastAsia="Times New Roman" w:cs="Arial"/>
                <w:color w:val="000000"/>
                <w:sz w:val="20"/>
                <w:lang w:eastAsia="en-AU"/>
              </w:rPr>
            </w:pPr>
            <w:r w:rsidRPr="001054AF">
              <w:rPr>
                <w:rFonts w:eastAsia="Times New Roman" w:cs="Arial"/>
                <w:color w:val="000000"/>
                <w:sz w:val="20"/>
                <w:lang w:eastAsia="en-AU"/>
              </w:rPr>
              <w:t>3</w:t>
            </w:r>
          </w:p>
        </w:tc>
        <w:tc>
          <w:tcPr>
            <w:tcW w:w="1417" w:type="dxa"/>
            <w:tcBorders>
              <w:left w:val="single" w:sz="4" w:space="0" w:color="auto"/>
            </w:tcBorders>
            <w:noWrap/>
            <w:vAlign w:val="center"/>
          </w:tcPr>
          <w:p w14:paraId="59F40C1C" w14:textId="30717AF1"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231</w:t>
            </w:r>
          </w:p>
        </w:tc>
        <w:tc>
          <w:tcPr>
            <w:tcW w:w="1418" w:type="dxa"/>
            <w:noWrap/>
            <w:vAlign w:val="center"/>
          </w:tcPr>
          <w:p w14:paraId="02816C83" w14:textId="55B42F4F"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21.</w:t>
            </w:r>
            <w:r w:rsidR="00793029" w:rsidRPr="00D919DF">
              <w:rPr>
                <w:rFonts w:cs="Arial"/>
                <w:color w:val="010205"/>
                <w:sz w:val="20"/>
                <w:szCs w:val="20"/>
              </w:rPr>
              <w:t>1</w:t>
            </w:r>
          </w:p>
        </w:tc>
      </w:tr>
      <w:tr w:rsidR="00BB5C17" w:rsidRPr="00960ACB" w14:paraId="540F08D4" w14:textId="77777777" w:rsidTr="29B86458">
        <w:trPr>
          <w:trHeight w:val="284"/>
        </w:trPr>
        <w:tc>
          <w:tcPr>
            <w:tcW w:w="3686" w:type="dxa"/>
            <w:vMerge/>
            <w:noWrap/>
            <w:vAlign w:val="center"/>
          </w:tcPr>
          <w:p w14:paraId="49E8D80E" w14:textId="77777777" w:rsidR="00BB5C17" w:rsidRPr="001054AF" w:rsidRDefault="00BB5C17" w:rsidP="00BB5C17">
            <w:pPr>
              <w:spacing w:before="0"/>
              <w:rPr>
                <w:rFonts w:eastAsia="Times New Roman" w:cs="Arial"/>
                <w:sz w:val="20"/>
                <w:lang w:eastAsia="en-AU"/>
              </w:rPr>
            </w:pPr>
          </w:p>
        </w:tc>
        <w:tc>
          <w:tcPr>
            <w:tcW w:w="3827" w:type="dxa"/>
            <w:tcBorders>
              <w:right w:val="single" w:sz="4" w:space="0" w:color="auto"/>
            </w:tcBorders>
            <w:noWrap/>
            <w:vAlign w:val="center"/>
          </w:tcPr>
          <w:p w14:paraId="04B57053" w14:textId="433007FC" w:rsidR="00BB5C17" w:rsidRPr="001054AF" w:rsidRDefault="00BB5C17" w:rsidP="00BB5C17">
            <w:pPr>
              <w:spacing w:before="0"/>
              <w:rPr>
                <w:rFonts w:eastAsia="Times New Roman" w:cs="Arial"/>
                <w:color w:val="000000"/>
                <w:sz w:val="20"/>
                <w:lang w:eastAsia="en-AU"/>
              </w:rPr>
            </w:pPr>
            <w:r w:rsidRPr="001054AF">
              <w:rPr>
                <w:rFonts w:eastAsia="Times New Roman" w:cs="Arial"/>
                <w:color w:val="000000"/>
                <w:sz w:val="20"/>
                <w:lang w:eastAsia="en-AU"/>
              </w:rPr>
              <w:t>4</w:t>
            </w:r>
          </w:p>
        </w:tc>
        <w:tc>
          <w:tcPr>
            <w:tcW w:w="1417" w:type="dxa"/>
            <w:tcBorders>
              <w:left w:val="single" w:sz="4" w:space="0" w:color="auto"/>
            </w:tcBorders>
            <w:noWrap/>
            <w:vAlign w:val="center"/>
          </w:tcPr>
          <w:p w14:paraId="3FA2CE75" w14:textId="3613F312"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446</w:t>
            </w:r>
          </w:p>
        </w:tc>
        <w:tc>
          <w:tcPr>
            <w:tcW w:w="1418" w:type="dxa"/>
            <w:noWrap/>
            <w:vAlign w:val="center"/>
          </w:tcPr>
          <w:p w14:paraId="63D74215" w14:textId="7C87D13F"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40.7</w:t>
            </w:r>
          </w:p>
        </w:tc>
      </w:tr>
      <w:tr w:rsidR="00BB5C17" w:rsidRPr="00960ACB" w14:paraId="5EB821BA" w14:textId="77777777" w:rsidTr="29B86458">
        <w:trPr>
          <w:trHeight w:val="284"/>
        </w:trPr>
        <w:tc>
          <w:tcPr>
            <w:tcW w:w="3686" w:type="dxa"/>
            <w:vMerge/>
            <w:noWrap/>
            <w:vAlign w:val="center"/>
          </w:tcPr>
          <w:p w14:paraId="2FE09CEC" w14:textId="77777777" w:rsidR="00BB5C17" w:rsidRPr="001054AF" w:rsidRDefault="00BB5C17" w:rsidP="00BB5C17">
            <w:pPr>
              <w:spacing w:before="0"/>
              <w:rPr>
                <w:rFonts w:eastAsia="Times New Roman" w:cs="Arial"/>
                <w:sz w:val="20"/>
                <w:lang w:eastAsia="en-AU"/>
              </w:rPr>
            </w:pPr>
          </w:p>
        </w:tc>
        <w:tc>
          <w:tcPr>
            <w:tcW w:w="3827" w:type="dxa"/>
            <w:tcBorders>
              <w:right w:val="single" w:sz="4" w:space="0" w:color="auto"/>
            </w:tcBorders>
            <w:noWrap/>
            <w:vAlign w:val="center"/>
          </w:tcPr>
          <w:p w14:paraId="56F0C4A0" w14:textId="24AF21DE" w:rsidR="00BB5C17" w:rsidRPr="001054AF" w:rsidRDefault="00BB5C17" w:rsidP="00BB5C17">
            <w:pPr>
              <w:spacing w:before="0"/>
              <w:rPr>
                <w:rFonts w:eastAsia="Times New Roman" w:cs="Arial"/>
                <w:color w:val="000000"/>
                <w:sz w:val="20"/>
                <w:lang w:eastAsia="en-AU"/>
              </w:rPr>
            </w:pPr>
            <w:r w:rsidRPr="001054AF">
              <w:rPr>
                <w:rFonts w:eastAsia="Times New Roman" w:cs="Arial"/>
                <w:color w:val="000000"/>
                <w:sz w:val="20"/>
                <w:lang w:eastAsia="en-AU"/>
              </w:rPr>
              <w:t>Very satisfied</w:t>
            </w:r>
          </w:p>
        </w:tc>
        <w:tc>
          <w:tcPr>
            <w:tcW w:w="1417" w:type="dxa"/>
            <w:tcBorders>
              <w:left w:val="single" w:sz="4" w:space="0" w:color="auto"/>
            </w:tcBorders>
            <w:noWrap/>
            <w:vAlign w:val="center"/>
          </w:tcPr>
          <w:p w14:paraId="6DB4257C" w14:textId="582C6D61"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359</w:t>
            </w:r>
          </w:p>
        </w:tc>
        <w:tc>
          <w:tcPr>
            <w:tcW w:w="1418" w:type="dxa"/>
            <w:noWrap/>
            <w:vAlign w:val="center"/>
          </w:tcPr>
          <w:p w14:paraId="330EED73" w14:textId="01735F24" w:rsidR="00BB5C17" w:rsidRPr="00D919DF" w:rsidRDefault="00D919DF" w:rsidP="00BB5C17">
            <w:pPr>
              <w:spacing w:before="0"/>
              <w:jc w:val="center"/>
              <w:rPr>
                <w:rFonts w:eastAsia="Times New Roman" w:cs="Arial"/>
                <w:sz w:val="20"/>
                <w:szCs w:val="20"/>
                <w:lang w:eastAsia="en-AU"/>
              </w:rPr>
            </w:pPr>
            <w:r w:rsidRPr="00D919DF">
              <w:rPr>
                <w:rFonts w:cs="Arial"/>
                <w:color w:val="010205"/>
                <w:sz w:val="20"/>
                <w:szCs w:val="20"/>
              </w:rPr>
              <w:t>32.8</w:t>
            </w:r>
          </w:p>
        </w:tc>
      </w:tr>
      <w:tr w:rsidR="001407C2" w:rsidRPr="00960ACB" w14:paraId="715E99D5" w14:textId="77777777" w:rsidTr="29B86458">
        <w:trPr>
          <w:trHeight w:val="906"/>
        </w:trPr>
        <w:tc>
          <w:tcPr>
            <w:tcW w:w="3686" w:type="dxa"/>
            <w:vMerge w:val="restart"/>
            <w:shd w:val="clear" w:color="auto" w:fill="D9D9D9" w:themeFill="background1" w:themeFillShade="D9"/>
            <w:noWrap/>
            <w:vAlign w:val="center"/>
            <w:hideMark/>
          </w:tcPr>
          <w:p w14:paraId="1B024432" w14:textId="55FDAC4F" w:rsidR="006F31A2" w:rsidRPr="006F31A2" w:rsidRDefault="006352E2" w:rsidP="006F31A2">
            <w:pPr>
              <w:spacing w:before="0"/>
              <w:rPr>
                <w:rFonts w:cs="Arial"/>
                <w:sz w:val="20"/>
                <w:szCs w:val="18"/>
              </w:rPr>
            </w:pPr>
            <w:r w:rsidRPr="006F31A2">
              <w:rPr>
                <w:rFonts w:cs="Arial"/>
                <w:sz w:val="20"/>
                <w:szCs w:val="18"/>
              </w:rPr>
              <w:t xml:space="preserve">Do you have access to a cultural mentor </w:t>
            </w:r>
            <w:r w:rsidR="006F31A2" w:rsidRPr="006F31A2">
              <w:rPr>
                <w:rFonts w:cs="Arial"/>
                <w:sz w:val="20"/>
                <w:szCs w:val="18"/>
              </w:rPr>
              <w:t xml:space="preserve">if needed </w:t>
            </w:r>
            <w:r w:rsidRPr="006F31A2">
              <w:rPr>
                <w:rFonts w:cs="Arial"/>
                <w:sz w:val="20"/>
                <w:szCs w:val="18"/>
              </w:rPr>
              <w:t xml:space="preserve">for </w:t>
            </w:r>
            <w:r w:rsidR="006F31A2" w:rsidRPr="006F31A2">
              <w:rPr>
                <w:rFonts w:cs="Arial"/>
                <w:sz w:val="20"/>
                <w:szCs w:val="18"/>
              </w:rPr>
              <w:t>guidance when working</w:t>
            </w:r>
            <w:r w:rsidRPr="006F31A2">
              <w:rPr>
                <w:rFonts w:cs="Arial"/>
                <w:sz w:val="20"/>
                <w:szCs w:val="18"/>
              </w:rPr>
              <w:t xml:space="preserve"> with Aboriginal and Torres Strait Islander </w:t>
            </w:r>
            <w:r w:rsidR="006F31A2" w:rsidRPr="006F31A2">
              <w:rPr>
                <w:rFonts w:cs="Arial"/>
                <w:sz w:val="20"/>
                <w:szCs w:val="18"/>
              </w:rPr>
              <w:t>patients?</w:t>
            </w:r>
          </w:p>
          <w:p w14:paraId="2344B147" w14:textId="124E819E" w:rsidR="006352E2" w:rsidRPr="001054AF" w:rsidRDefault="006F31A2">
            <w:pPr>
              <w:spacing w:before="0"/>
              <w:rPr>
                <w:rFonts w:eastAsia="Times New Roman" w:cs="Arial"/>
                <w:sz w:val="20"/>
                <w:szCs w:val="18"/>
                <w:lang w:eastAsia="en-AU"/>
              </w:rPr>
            </w:pPr>
            <w:r w:rsidRPr="006F31A2">
              <w:rPr>
                <w:rFonts w:cs="Arial"/>
                <w:sz w:val="20"/>
                <w:szCs w:val="18"/>
              </w:rPr>
              <w:t>(Either in mainstream practice or an Aboriginal Medical Service/Aboriginal Community Controlled Health Service)</w:t>
            </w:r>
          </w:p>
        </w:tc>
        <w:tc>
          <w:tcPr>
            <w:tcW w:w="3827" w:type="dxa"/>
            <w:tcBorders>
              <w:right w:val="single" w:sz="4" w:space="0" w:color="auto"/>
            </w:tcBorders>
            <w:shd w:val="clear" w:color="auto" w:fill="D9D9D9" w:themeFill="background1" w:themeFillShade="D9"/>
            <w:noWrap/>
            <w:vAlign w:val="center"/>
          </w:tcPr>
          <w:p w14:paraId="1D51BC40"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 xml:space="preserve">No </w:t>
            </w:r>
          </w:p>
        </w:tc>
        <w:tc>
          <w:tcPr>
            <w:tcW w:w="1417" w:type="dxa"/>
            <w:tcBorders>
              <w:left w:val="single" w:sz="4" w:space="0" w:color="auto"/>
            </w:tcBorders>
            <w:shd w:val="clear" w:color="auto" w:fill="D9D9D9" w:themeFill="background1" w:themeFillShade="D9"/>
            <w:noWrap/>
            <w:vAlign w:val="center"/>
          </w:tcPr>
          <w:p w14:paraId="63AF935A" w14:textId="3C126E90"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962</w:t>
            </w:r>
          </w:p>
        </w:tc>
        <w:tc>
          <w:tcPr>
            <w:tcW w:w="1418" w:type="dxa"/>
            <w:shd w:val="clear" w:color="auto" w:fill="D9D9D9" w:themeFill="background1" w:themeFillShade="D9"/>
            <w:noWrap/>
            <w:vAlign w:val="center"/>
          </w:tcPr>
          <w:p w14:paraId="61B4D50F" w14:textId="4215A84B"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66.5</w:t>
            </w:r>
          </w:p>
        </w:tc>
      </w:tr>
      <w:tr w:rsidR="00503419" w:rsidRPr="00960ACB" w14:paraId="2F65DB54" w14:textId="77777777" w:rsidTr="29B86458">
        <w:trPr>
          <w:trHeight w:val="906"/>
        </w:trPr>
        <w:tc>
          <w:tcPr>
            <w:tcW w:w="3686" w:type="dxa"/>
            <w:vMerge/>
            <w:noWrap/>
            <w:vAlign w:val="center"/>
          </w:tcPr>
          <w:p w14:paraId="5540641C" w14:textId="77777777" w:rsidR="006352E2" w:rsidRPr="001054AF" w:rsidRDefault="006352E2">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224D5706"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0C103449" w14:textId="5FE98CE5"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484</w:t>
            </w:r>
          </w:p>
        </w:tc>
        <w:tc>
          <w:tcPr>
            <w:tcW w:w="1418" w:type="dxa"/>
            <w:shd w:val="clear" w:color="auto" w:fill="D9D9D9" w:themeFill="background1" w:themeFillShade="D9"/>
            <w:noWrap/>
            <w:vAlign w:val="center"/>
          </w:tcPr>
          <w:p w14:paraId="64B28359" w14:textId="53E61246"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33.5</w:t>
            </w:r>
          </w:p>
        </w:tc>
      </w:tr>
      <w:tr w:rsidR="006352E2" w:rsidRPr="00960ACB" w14:paraId="78C2CA80" w14:textId="77777777" w:rsidTr="29B86458">
        <w:trPr>
          <w:trHeight w:val="284"/>
        </w:trPr>
        <w:tc>
          <w:tcPr>
            <w:tcW w:w="3686" w:type="dxa"/>
            <w:vMerge w:val="restart"/>
            <w:shd w:val="clear" w:color="auto" w:fill="auto"/>
            <w:noWrap/>
            <w:vAlign w:val="center"/>
          </w:tcPr>
          <w:p w14:paraId="719BF1DD" w14:textId="119D60CD" w:rsidR="006352E2" w:rsidRPr="001054AF" w:rsidRDefault="006352E2">
            <w:pPr>
              <w:spacing w:before="0"/>
              <w:rPr>
                <w:rFonts w:eastAsia="Times New Roman" w:cs="Arial"/>
                <w:sz w:val="20"/>
                <w:szCs w:val="18"/>
                <w:lang w:eastAsia="en-AU"/>
              </w:rPr>
            </w:pPr>
            <w:r w:rsidRPr="005A2581">
              <w:rPr>
                <w:rFonts w:cs="Arial"/>
                <w:sz w:val="20"/>
                <w:szCs w:val="18"/>
              </w:rPr>
              <w:t>&lt;IF YES&gt; How satisfied are you with the guidance from this cultural mentor on Aboriginal and Torres Strait Islander cultural safety questions?</w:t>
            </w:r>
          </w:p>
        </w:tc>
        <w:tc>
          <w:tcPr>
            <w:tcW w:w="3827" w:type="dxa"/>
            <w:tcBorders>
              <w:right w:val="single" w:sz="4" w:space="0" w:color="auto"/>
            </w:tcBorders>
            <w:shd w:val="clear" w:color="auto" w:fill="auto"/>
            <w:noWrap/>
            <w:vAlign w:val="center"/>
          </w:tcPr>
          <w:p w14:paraId="069AAF03"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Very dissatisfied</w:t>
            </w:r>
          </w:p>
        </w:tc>
        <w:tc>
          <w:tcPr>
            <w:tcW w:w="1417" w:type="dxa"/>
            <w:tcBorders>
              <w:left w:val="single" w:sz="4" w:space="0" w:color="auto"/>
            </w:tcBorders>
            <w:shd w:val="clear" w:color="auto" w:fill="auto"/>
            <w:noWrap/>
            <w:vAlign w:val="center"/>
          </w:tcPr>
          <w:p w14:paraId="7738C627" w14:textId="12A22149"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6</w:t>
            </w:r>
          </w:p>
        </w:tc>
        <w:tc>
          <w:tcPr>
            <w:tcW w:w="1418" w:type="dxa"/>
            <w:shd w:val="clear" w:color="auto" w:fill="auto"/>
            <w:noWrap/>
            <w:vAlign w:val="center"/>
          </w:tcPr>
          <w:p w14:paraId="5816AB9F" w14:textId="3C57E23E"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1.3</w:t>
            </w:r>
          </w:p>
        </w:tc>
      </w:tr>
      <w:tr w:rsidR="006352E2" w:rsidRPr="00960ACB" w14:paraId="7E09C699" w14:textId="77777777" w:rsidTr="29B86458">
        <w:trPr>
          <w:trHeight w:val="284"/>
        </w:trPr>
        <w:tc>
          <w:tcPr>
            <w:tcW w:w="3686" w:type="dxa"/>
            <w:vMerge/>
            <w:noWrap/>
            <w:vAlign w:val="center"/>
          </w:tcPr>
          <w:p w14:paraId="63DF853D" w14:textId="77777777" w:rsidR="006352E2" w:rsidRPr="001054AF" w:rsidRDefault="006352E2">
            <w:pPr>
              <w:spacing w:before="0"/>
              <w:rPr>
                <w:rFonts w:cs="Arial"/>
                <w:sz w:val="20"/>
                <w:szCs w:val="18"/>
              </w:rPr>
            </w:pPr>
          </w:p>
        </w:tc>
        <w:tc>
          <w:tcPr>
            <w:tcW w:w="3827" w:type="dxa"/>
            <w:tcBorders>
              <w:right w:val="single" w:sz="4" w:space="0" w:color="auto"/>
            </w:tcBorders>
            <w:shd w:val="clear" w:color="auto" w:fill="auto"/>
            <w:noWrap/>
            <w:vAlign w:val="center"/>
          </w:tcPr>
          <w:p w14:paraId="11074F01"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2</w:t>
            </w:r>
          </w:p>
        </w:tc>
        <w:tc>
          <w:tcPr>
            <w:tcW w:w="1417" w:type="dxa"/>
            <w:tcBorders>
              <w:left w:val="single" w:sz="4" w:space="0" w:color="auto"/>
            </w:tcBorders>
            <w:shd w:val="clear" w:color="auto" w:fill="auto"/>
            <w:noWrap/>
            <w:vAlign w:val="center"/>
          </w:tcPr>
          <w:p w14:paraId="606E84AC" w14:textId="510604A3"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9</w:t>
            </w:r>
          </w:p>
        </w:tc>
        <w:tc>
          <w:tcPr>
            <w:tcW w:w="1418" w:type="dxa"/>
            <w:shd w:val="clear" w:color="auto" w:fill="auto"/>
            <w:noWrap/>
            <w:vAlign w:val="center"/>
          </w:tcPr>
          <w:p w14:paraId="0AE493E1" w14:textId="128F440F"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2.0</w:t>
            </w:r>
          </w:p>
        </w:tc>
      </w:tr>
      <w:tr w:rsidR="006352E2" w:rsidRPr="00960ACB" w14:paraId="4897C3A0" w14:textId="77777777" w:rsidTr="29B86458">
        <w:trPr>
          <w:trHeight w:val="284"/>
        </w:trPr>
        <w:tc>
          <w:tcPr>
            <w:tcW w:w="3686" w:type="dxa"/>
            <w:vMerge/>
            <w:noWrap/>
            <w:vAlign w:val="center"/>
          </w:tcPr>
          <w:p w14:paraId="5814CDB2" w14:textId="77777777" w:rsidR="006352E2" w:rsidRPr="001054AF" w:rsidRDefault="006352E2">
            <w:pPr>
              <w:spacing w:before="0"/>
              <w:rPr>
                <w:rFonts w:cs="Arial"/>
                <w:sz w:val="20"/>
                <w:szCs w:val="18"/>
              </w:rPr>
            </w:pPr>
          </w:p>
        </w:tc>
        <w:tc>
          <w:tcPr>
            <w:tcW w:w="3827" w:type="dxa"/>
            <w:tcBorders>
              <w:right w:val="single" w:sz="4" w:space="0" w:color="auto"/>
            </w:tcBorders>
            <w:shd w:val="clear" w:color="auto" w:fill="auto"/>
            <w:noWrap/>
            <w:vAlign w:val="center"/>
          </w:tcPr>
          <w:p w14:paraId="31241815"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3</w:t>
            </w:r>
          </w:p>
        </w:tc>
        <w:tc>
          <w:tcPr>
            <w:tcW w:w="1417" w:type="dxa"/>
            <w:tcBorders>
              <w:left w:val="single" w:sz="4" w:space="0" w:color="auto"/>
            </w:tcBorders>
            <w:shd w:val="clear" w:color="auto" w:fill="auto"/>
            <w:noWrap/>
            <w:vAlign w:val="center"/>
          </w:tcPr>
          <w:p w14:paraId="50BC9F1E" w14:textId="3BB9FA49"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126</w:t>
            </w:r>
          </w:p>
        </w:tc>
        <w:tc>
          <w:tcPr>
            <w:tcW w:w="1418" w:type="dxa"/>
            <w:shd w:val="clear" w:color="auto" w:fill="auto"/>
            <w:noWrap/>
            <w:vAlign w:val="center"/>
          </w:tcPr>
          <w:p w14:paraId="6F31124B" w14:textId="1D32BDA1"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27.4</w:t>
            </w:r>
          </w:p>
        </w:tc>
      </w:tr>
      <w:tr w:rsidR="006352E2" w:rsidRPr="00960ACB" w14:paraId="60E04645" w14:textId="77777777" w:rsidTr="29B86458">
        <w:trPr>
          <w:trHeight w:val="284"/>
        </w:trPr>
        <w:tc>
          <w:tcPr>
            <w:tcW w:w="3686" w:type="dxa"/>
            <w:vMerge/>
            <w:noWrap/>
            <w:vAlign w:val="center"/>
          </w:tcPr>
          <w:p w14:paraId="0138BF0D" w14:textId="77777777" w:rsidR="006352E2" w:rsidRPr="001054AF" w:rsidRDefault="006352E2">
            <w:pPr>
              <w:spacing w:before="0"/>
              <w:rPr>
                <w:rFonts w:cs="Arial"/>
                <w:sz w:val="20"/>
                <w:szCs w:val="18"/>
              </w:rPr>
            </w:pPr>
          </w:p>
        </w:tc>
        <w:tc>
          <w:tcPr>
            <w:tcW w:w="3827" w:type="dxa"/>
            <w:tcBorders>
              <w:right w:val="single" w:sz="4" w:space="0" w:color="auto"/>
            </w:tcBorders>
            <w:shd w:val="clear" w:color="auto" w:fill="auto"/>
            <w:noWrap/>
            <w:vAlign w:val="center"/>
          </w:tcPr>
          <w:p w14:paraId="7905F4BD"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4</w:t>
            </w:r>
          </w:p>
        </w:tc>
        <w:tc>
          <w:tcPr>
            <w:tcW w:w="1417" w:type="dxa"/>
            <w:tcBorders>
              <w:left w:val="single" w:sz="4" w:space="0" w:color="auto"/>
            </w:tcBorders>
            <w:shd w:val="clear" w:color="auto" w:fill="auto"/>
            <w:noWrap/>
            <w:vAlign w:val="center"/>
          </w:tcPr>
          <w:p w14:paraId="748AFE81" w14:textId="27884E99"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176</w:t>
            </w:r>
          </w:p>
        </w:tc>
        <w:tc>
          <w:tcPr>
            <w:tcW w:w="1418" w:type="dxa"/>
            <w:shd w:val="clear" w:color="auto" w:fill="auto"/>
            <w:noWrap/>
            <w:vAlign w:val="center"/>
          </w:tcPr>
          <w:p w14:paraId="13528C62" w14:textId="3EA19C96"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38.3</w:t>
            </w:r>
          </w:p>
        </w:tc>
      </w:tr>
      <w:tr w:rsidR="006352E2" w:rsidRPr="00960ACB" w14:paraId="553A218A" w14:textId="77777777" w:rsidTr="29B86458">
        <w:trPr>
          <w:trHeight w:val="284"/>
        </w:trPr>
        <w:tc>
          <w:tcPr>
            <w:tcW w:w="3686" w:type="dxa"/>
            <w:vMerge/>
            <w:noWrap/>
            <w:vAlign w:val="center"/>
          </w:tcPr>
          <w:p w14:paraId="16F4A786" w14:textId="77777777" w:rsidR="006352E2" w:rsidRPr="001054AF" w:rsidRDefault="006352E2">
            <w:pPr>
              <w:spacing w:before="0"/>
              <w:rPr>
                <w:rFonts w:cs="Arial"/>
                <w:sz w:val="20"/>
                <w:szCs w:val="18"/>
              </w:rPr>
            </w:pPr>
          </w:p>
        </w:tc>
        <w:tc>
          <w:tcPr>
            <w:tcW w:w="3827" w:type="dxa"/>
            <w:tcBorders>
              <w:right w:val="single" w:sz="4" w:space="0" w:color="auto"/>
            </w:tcBorders>
            <w:shd w:val="clear" w:color="auto" w:fill="auto"/>
            <w:noWrap/>
            <w:vAlign w:val="center"/>
          </w:tcPr>
          <w:p w14:paraId="42CB8D15" w14:textId="77777777" w:rsidR="006352E2" w:rsidRPr="001054AF" w:rsidRDefault="006352E2">
            <w:pPr>
              <w:spacing w:before="0"/>
              <w:rPr>
                <w:rFonts w:eastAsia="Times New Roman" w:cs="Arial"/>
                <w:color w:val="000000"/>
                <w:sz w:val="20"/>
                <w:lang w:eastAsia="en-AU"/>
              </w:rPr>
            </w:pPr>
            <w:r w:rsidRPr="001054AF">
              <w:rPr>
                <w:rFonts w:eastAsia="Times New Roman" w:cs="Arial"/>
                <w:color w:val="000000"/>
                <w:sz w:val="20"/>
                <w:lang w:eastAsia="en-AU"/>
              </w:rPr>
              <w:t>Very satisfied</w:t>
            </w:r>
          </w:p>
        </w:tc>
        <w:tc>
          <w:tcPr>
            <w:tcW w:w="1417" w:type="dxa"/>
            <w:tcBorders>
              <w:left w:val="single" w:sz="4" w:space="0" w:color="auto"/>
            </w:tcBorders>
            <w:shd w:val="clear" w:color="auto" w:fill="auto"/>
            <w:noWrap/>
            <w:vAlign w:val="center"/>
          </w:tcPr>
          <w:p w14:paraId="15F02A76" w14:textId="317A8141"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143</w:t>
            </w:r>
          </w:p>
        </w:tc>
        <w:tc>
          <w:tcPr>
            <w:tcW w:w="1418" w:type="dxa"/>
            <w:shd w:val="clear" w:color="auto" w:fill="auto"/>
            <w:noWrap/>
            <w:vAlign w:val="center"/>
          </w:tcPr>
          <w:p w14:paraId="39999D73" w14:textId="5900EAD3" w:rsidR="006352E2" w:rsidRPr="001054AF" w:rsidRDefault="00D919DF">
            <w:pPr>
              <w:spacing w:before="0"/>
              <w:jc w:val="center"/>
              <w:rPr>
                <w:rFonts w:eastAsia="Times New Roman" w:cs="Arial"/>
                <w:sz w:val="20"/>
                <w:szCs w:val="20"/>
                <w:lang w:eastAsia="en-AU"/>
              </w:rPr>
            </w:pPr>
            <w:r w:rsidRPr="00D919DF">
              <w:rPr>
                <w:rFonts w:cs="Arial"/>
                <w:color w:val="010205"/>
                <w:sz w:val="20"/>
                <w:szCs w:val="20"/>
              </w:rPr>
              <w:t>31.1</w:t>
            </w:r>
          </w:p>
        </w:tc>
      </w:tr>
    </w:tbl>
    <w:p w14:paraId="32258007" w14:textId="5693B1C9" w:rsidR="006352E2" w:rsidRPr="00F77762" w:rsidRDefault="006352E2" w:rsidP="006352E2">
      <w:pPr>
        <w:pStyle w:val="Caption"/>
        <w:spacing w:before="0"/>
        <w:jc w:val="right"/>
        <w:rPr>
          <w:b w:val="0"/>
          <w:i/>
          <w:color w:val="auto"/>
          <w:sz w:val="20"/>
        </w:rPr>
      </w:pPr>
    </w:p>
    <w:p w14:paraId="585A5CC4" w14:textId="540AC54E" w:rsidR="00DB7460" w:rsidRPr="0069202E" w:rsidRDefault="00DB7460" w:rsidP="00DB7460">
      <w:pPr>
        <w:pStyle w:val="Caption"/>
      </w:pPr>
      <w:bookmarkStart w:id="216" w:name="_Toc147746494"/>
      <w:bookmarkStart w:id="217" w:name="_Toc161128128"/>
      <w:r w:rsidRPr="0069202E">
        <w:t xml:space="preserve">Table </w:t>
      </w:r>
      <w:r>
        <w:fldChar w:fldCharType="begin"/>
      </w:r>
      <w:r>
        <w:instrText>SEQ Table \* ARABIC</w:instrText>
      </w:r>
      <w:r>
        <w:fldChar w:fldCharType="separate"/>
      </w:r>
      <w:r w:rsidR="00CA1CB0">
        <w:rPr>
          <w:noProof/>
        </w:rPr>
        <w:t>12</w:t>
      </w:r>
      <w:r>
        <w:fldChar w:fldCharType="end"/>
      </w:r>
      <w:r w:rsidRPr="0069202E">
        <w:t xml:space="preserve">: </w:t>
      </w:r>
      <w:r w:rsidR="00707746" w:rsidRPr="0069202E">
        <w:t>202</w:t>
      </w:r>
      <w:r w:rsidR="003844E5">
        <w:t>3</w:t>
      </w:r>
      <w:r w:rsidR="00707746" w:rsidRPr="0069202E">
        <w:t xml:space="preserve"> AGPT NRS</w:t>
      </w:r>
      <w:r w:rsidRPr="0069202E">
        <w:t xml:space="preserve"> item frequencies – complaints and/or grievance process</w:t>
      </w:r>
      <w:bookmarkEnd w:id="211"/>
      <w:bookmarkEnd w:id="216"/>
      <w:r w:rsidR="00927F2C">
        <w:t xml:space="preserve"> </w:t>
      </w:r>
      <w:r w:rsidR="00927F2C" w:rsidRPr="00A949AF">
        <w:t>(n=1,366)</w:t>
      </w:r>
      <w:bookmarkEnd w:id="217"/>
    </w:p>
    <w:tbl>
      <w:tblPr>
        <w:tblStyle w:val="TableGrid"/>
        <w:tblW w:w="10348" w:type="dxa"/>
        <w:tblInd w:w="-5" w:type="dxa"/>
        <w:tblBorders>
          <w:insideV w:val="none" w:sz="0" w:space="0" w:color="auto"/>
        </w:tblBorders>
        <w:tblLook w:val="04A0" w:firstRow="1" w:lastRow="0" w:firstColumn="1" w:lastColumn="0" w:noHBand="0" w:noVBand="1"/>
        <w:tblCaption w:val="Table 12"/>
        <w:tblDescription w:val="Table 12 lists the responses given by registrars in the 2023 AGPT NRS to questions about the Colleges' complaints process. The table contains four heading columns: 1. Item, 2. Response options, 3. N, and 4. %. "/>
      </w:tblPr>
      <w:tblGrid>
        <w:gridCol w:w="3686"/>
        <w:gridCol w:w="3827"/>
        <w:gridCol w:w="1417"/>
        <w:gridCol w:w="1418"/>
      </w:tblGrid>
      <w:tr w:rsidR="001407C2" w:rsidRPr="00960ACB" w14:paraId="285F9F02" w14:textId="77777777" w:rsidTr="00334640">
        <w:trPr>
          <w:trHeight w:val="301"/>
          <w:tblHeader/>
        </w:trPr>
        <w:tc>
          <w:tcPr>
            <w:tcW w:w="3686" w:type="dxa"/>
            <w:shd w:val="clear" w:color="auto" w:fill="592C5F" w:themeFill="accent1"/>
            <w:vAlign w:val="center"/>
          </w:tcPr>
          <w:p w14:paraId="2DE8B3CA" w14:textId="77777777" w:rsidR="00334640" w:rsidRPr="0069202E" w:rsidRDefault="00334640" w:rsidP="00C05A09">
            <w:pPr>
              <w:spacing w:before="0" w:line="264" w:lineRule="auto"/>
              <w:rPr>
                <w:rFonts w:cs="Arial"/>
                <w:sz w:val="20"/>
              </w:rPr>
            </w:pPr>
            <w:r w:rsidRPr="0069202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5346131D" w14:textId="77777777" w:rsidR="00334640" w:rsidRPr="0069202E" w:rsidRDefault="00334640" w:rsidP="00C05A09">
            <w:pPr>
              <w:spacing w:before="0" w:line="264" w:lineRule="auto"/>
              <w:rPr>
                <w:rFonts w:cs="Arial"/>
                <w:color w:val="000000"/>
                <w:sz w:val="20"/>
              </w:rPr>
            </w:pPr>
            <w:r w:rsidRPr="0069202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42582B5B" w14:textId="77777777" w:rsidR="00334640" w:rsidRPr="0069202E" w:rsidRDefault="00334640" w:rsidP="00C05A09">
            <w:pPr>
              <w:spacing w:before="0" w:line="264" w:lineRule="auto"/>
              <w:jc w:val="center"/>
              <w:rPr>
                <w:rFonts w:cs="Arial"/>
                <w:sz w:val="20"/>
              </w:rPr>
            </w:pPr>
            <w:r w:rsidRPr="0069202E">
              <w:rPr>
                <w:rFonts w:cs="Arial"/>
                <w:b/>
                <w:color w:val="FFFFFF" w:themeColor="background1"/>
                <w:sz w:val="20"/>
              </w:rPr>
              <w:t>N</w:t>
            </w:r>
          </w:p>
        </w:tc>
        <w:tc>
          <w:tcPr>
            <w:tcW w:w="1418" w:type="dxa"/>
            <w:shd w:val="clear" w:color="auto" w:fill="592C5F" w:themeFill="accent1"/>
            <w:vAlign w:val="center"/>
          </w:tcPr>
          <w:p w14:paraId="4B842A82" w14:textId="303730C3" w:rsidR="00334640" w:rsidRPr="0069202E" w:rsidRDefault="00A4070A" w:rsidP="00C05A09">
            <w:pPr>
              <w:spacing w:before="0" w:line="264" w:lineRule="auto"/>
              <w:jc w:val="center"/>
              <w:rPr>
                <w:rFonts w:cs="Arial"/>
                <w:b/>
                <w:color w:val="FFFFFF" w:themeColor="background1"/>
                <w:sz w:val="20"/>
              </w:rPr>
            </w:pPr>
            <w:r w:rsidRPr="0069202E">
              <w:rPr>
                <w:rFonts w:cs="Arial"/>
                <w:b/>
                <w:color w:val="FFFFFF" w:themeColor="background1"/>
                <w:sz w:val="20"/>
              </w:rPr>
              <w:t>%</w:t>
            </w:r>
          </w:p>
        </w:tc>
      </w:tr>
      <w:tr w:rsidR="001407C2" w:rsidRPr="00960ACB" w14:paraId="57F769DD" w14:textId="77777777">
        <w:trPr>
          <w:trHeight w:val="301"/>
        </w:trPr>
        <w:tc>
          <w:tcPr>
            <w:tcW w:w="3686" w:type="dxa"/>
            <w:vMerge w:val="restart"/>
            <w:shd w:val="clear" w:color="auto" w:fill="D9D9D9" w:themeFill="background1" w:themeFillShade="D9"/>
            <w:noWrap/>
            <w:hideMark/>
          </w:tcPr>
          <w:p w14:paraId="611F05A9" w14:textId="77777777" w:rsidR="00C17D87" w:rsidRPr="0069202E" w:rsidRDefault="00FB3ABB" w:rsidP="00C17D87">
            <w:pPr>
              <w:spacing w:before="0" w:line="264" w:lineRule="auto"/>
              <w:rPr>
                <w:rFonts w:eastAsia="Times New Roman" w:cs="Arial"/>
                <w:color w:val="000000"/>
                <w:sz w:val="20"/>
                <w:lang w:eastAsia="en-AU"/>
              </w:rPr>
            </w:pPr>
            <w:r w:rsidRPr="003844E5">
              <w:rPr>
                <w:rFonts w:cs="Arial"/>
                <w:color w:val="000000"/>
                <w:sz w:val="20"/>
                <w:szCs w:val="20"/>
              </w:rPr>
              <w:t xml:space="preserve">Are you familiar with </w:t>
            </w:r>
            <w:r w:rsidR="00C17D87" w:rsidRPr="003844E5">
              <w:rPr>
                <w:rFonts w:cs="Arial"/>
                <w:color w:val="000000"/>
                <w:sz w:val="20"/>
                <w:szCs w:val="20"/>
              </w:rPr>
              <w:t>&lt;college&gt;'s</w:t>
            </w:r>
            <w:r w:rsidRPr="003844E5">
              <w:rPr>
                <w:rFonts w:cs="Arial"/>
                <w:color w:val="000000"/>
                <w:sz w:val="20"/>
                <w:szCs w:val="20"/>
              </w:rPr>
              <w:t xml:space="preserve"> formal complaints and/or grievance process?</w:t>
            </w:r>
          </w:p>
          <w:p w14:paraId="7763EB23" w14:textId="3A14CEE7" w:rsidR="00FB3ABB" w:rsidRPr="0069202E"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4F408EA2"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7AACAC7F" w14:textId="1027BEF0" w:rsidR="00FB3ABB" w:rsidRPr="0069202E" w:rsidRDefault="0069202E" w:rsidP="00FB3ABB">
            <w:pPr>
              <w:spacing w:before="0" w:line="264" w:lineRule="auto"/>
              <w:jc w:val="center"/>
              <w:rPr>
                <w:rFonts w:eastAsia="Times New Roman" w:cs="Arial"/>
                <w:color w:val="000000"/>
                <w:sz w:val="20"/>
                <w:szCs w:val="20"/>
                <w:lang w:eastAsia="en-AU"/>
              </w:rPr>
            </w:pPr>
            <w:r w:rsidRPr="0069202E">
              <w:rPr>
                <w:rFonts w:cs="Arial"/>
                <w:color w:val="000000"/>
                <w:sz w:val="20"/>
                <w:szCs w:val="20"/>
              </w:rPr>
              <w:t>609</w:t>
            </w:r>
          </w:p>
        </w:tc>
        <w:tc>
          <w:tcPr>
            <w:tcW w:w="1418" w:type="dxa"/>
            <w:shd w:val="clear" w:color="auto" w:fill="D9D9D9" w:themeFill="background1" w:themeFillShade="D9"/>
            <w:noWrap/>
            <w:vAlign w:val="center"/>
          </w:tcPr>
          <w:p w14:paraId="4D62878F" w14:textId="575571ED"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44.6</w:t>
            </w:r>
          </w:p>
        </w:tc>
      </w:tr>
      <w:tr w:rsidR="001407C2" w:rsidRPr="00960ACB" w14:paraId="18747146" w14:textId="77777777">
        <w:trPr>
          <w:trHeight w:val="301"/>
        </w:trPr>
        <w:tc>
          <w:tcPr>
            <w:tcW w:w="3686" w:type="dxa"/>
            <w:vMerge/>
            <w:shd w:val="clear" w:color="auto" w:fill="D9D9D9" w:themeFill="background1" w:themeFillShade="D9"/>
            <w:noWrap/>
            <w:hideMark/>
          </w:tcPr>
          <w:p w14:paraId="49A53939" w14:textId="77777777" w:rsidR="00FB3ABB" w:rsidRPr="0069202E"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72FE27FF" w14:textId="7C148C3D"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442</w:t>
            </w:r>
          </w:p>
        </w:tc>
        <w:tc>
          <w:tcPr>
            <w:tcW w:w="1418" w:type="dxa"/>
            <w:shd w:val="clear" w:color="auto" w:fill="D9D9D9" w:themeFill="background1" w:themeFillShade="D9"/>
            <w:noWrap/>
            <w:vAlign w:val="center"/>
          </w:tcPr>
          <w:p w14:paraId="1B514944" w14:textId="040084A4"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32.4</w:t>
            </w:r>
          </w:p>
        </w:tc>
      </w:tr>
      <w:tr w:rsidR="001407C2" w:rsidRPr="00960ACB" w14:paraId="34C75690" w14:textId="77777777">
        <w:trPr>
          <w:trHeight w:val="301"/>
        </w:trPr>
        <w:tc>
          <w:tcPr>
            <w:tcW w:w="3686" w:type="dxa"/>
            <w:vMerge/>
            <w:shd w:val="clear" w:color="auto" w:fill="D9D9D9" w:themeFill="background1" w:themeFillShade="D9"/>
            <w:noWrap/>
            <w:hideMark/>
          </w:tcPr>
          <w:p w14:paraId="462A4D6A" w14:textId="77777777" w:rsidR="00FB3ABB" w:rsidRPr="0069202E"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46B6C4A3"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315</w:t>
            </w:r>
          </w:p>
        </w:tc>
        <w:tc>
          <w:tcPr>
            <w:tcW w:w="1418" w:type="dxa"/>
            <w:shd w:val="clear" w:color="auto" w:fill="D9D9D9" w:themeFill="background1" w:themeFillShade="D9"/>
            <w:noWrap/>
            <w:vAlign w:val="center"/>
          </w:tcPr>
          <w:p w14:paraId="464A8B1B" w14:textId="22ED3E81"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23.1</w:t>
            </w:r>
          </w:p>
        </w:tc>
      </w:tr>
      <w:tr w:rsidR="00FB3ABB" w:rsidRPr="00960ACB" w14:paraId="0B98E85A" w14:textId="77777777" w:rsidTr="003844E5">
        <w:trPr>
          <w:trHeight w:val="342"/>
        </w:trPr>
        <w:tc>
          <w:tcPr>
            <w:tcW w:w="3686" w:type="dxa"/>
            <w:vMerge w:val="restart"/>
            <w:noWrap/>
            <w:hideMark/>
          </w:tcPr>
          <w:p w14:paraId="5E509E4A" w14:textId="3F5BCE40" w:rsidR="00FB3ABB" w:rsidRPr="0069202E" w:rsidRDefault="00FB3ABB" w:rsidP="00FB3ABB">
            <w:pPr>
              <w:spacing w:before="0" w:line="264" w:lineRule="auto"/>
              <w:rPr>
                <w:rFonts w:eastAsia="Times New Roman" w:cs="Arial"/>
                <w:color w:val="000000"/>
                <w:sz w:val="20"/>
                <w:lang w:eastAsia="en-AU"/>
              </w:rPr>
            </w:pPr>
            <w:r w:rsidRPr="003844E5">
              <w:rPr>
                <w:rFonts w:cs="Arial"/>
                <w:color w:val="000000"/>
                <w:sz w:val="20"/>
                <w:szCs w:val="20"/>
              </w:rPr>
              <w:t xml:space="preserve">Could you readily access </w:t>
            </w:r>
            <w:r w:rsidR="00C17D87" w:rsidRPr="003844E5">
              <w:rPr>
                <w:rFonts w:cs="Arial"/>
                <w:color w:val="000000"/>
                <w:sz w:val="20"/>
                <w:szCs w:val="20"/>
              </w:rPr>
              <w:t>&lt;</w:t>
            </w:r>
            <w:r w:rsidR="00ED66F1" w:rsidRPr="003844E5">
              <w:rPr>
                <w:rFonts w:cs="Arial"/>
                <w:color w:val="000000"/>
                <w:sz w:val="20"/>
                <w:szCs w:val="20"/>
              </w:rPr>
              <w:t>c</w:t>
            </w:r>
            <w:r w:rsidR="00C17D87" w:rsidRPr="003844E5">
              <w:rPr>
                <w:rFonts w:cs="Arial"/>
                <w:color w:val="000000"/>
                <w:sz w:val="20"/>
                <w:szCs w:val="20"/>
              </w:rPr>
              <w:t>ollege&gt;'s</w:t>
            </w:r>
            <w:r w:rsidRPr="003844E5">
              <w:rPr>
                <w:rFonts w:cs="Arial"/>
                <w:color w:val="000000"/>
                <w:sz w:val="20"/>
                <w:szCs w:val="20"/>
              </w:rPr>
              <w:t xml:space="preserve"> formal complaints and/or grievance process if needed?</w:t>
            </w:r>
          </w:p>
        </w:tc>
        <w:tc>
          <w:tcPr>
            <w:tcW w:w="3827" w:type="dxa"/>
            <w:tcBorders>
              <w:right w:val="single" w:sz="4" w:space="0" w:color="auto"/>
            </w:tcBorders>
            <w:noWrap/>
            <w:vAlign w:val="center"/>
            <w:hideMark/>
          </w:tcPr>
          <w:p w14:paraId="55D55DC4"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No</w:t>
            </w:r>
          </w:p>
        </w:tc>
        <w:tc>
          <w:tcPr>
            <w:tcW w:w="1417" w:type="dxa"/>
            <w:tcBorders>
              <w:left w:val="single" w:sz="4" w:space="0" w:color="auto"/>
            </w:tcBorders>
            <w:noWrap/>
            <w:vAlign w:val="center"/>
          </w:tcPr>
          <w:p w14:paraId="757AFCB8" w14:textId="2EE4CA71"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622</w:t>
            </w:r>
          </w:p>
        </w:tc>
        <w:tc>
          <w:tcPr>
            <w:tcW w:w="1418" w:type="dxa"/>
            <w:noWrap/>
            <w:vAlign w:val="center"/>
          </w:tcPr>
          <w:p w14:paraId="0A3E1ADB" w14:textId="028393D0"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46.9</w:t>
            </w:r>
          </w:p>
        </w:tc>
      </w:tr>
      <w:tr w:rsidR="00FB3ABB" w:rsidRPr="00960ACB" w14:paraId="32360AAD" w14:textId="77777777" w:rsidTr="003844E5">
        <w:trPr>
          <w:trHeight w:val="276"/>
        </w:trPr>
        <w:tc>
          <w:tcPr>
            <w:tcW w:w="3686" w:type="dxa"/>
            <w:vMerge/>
            <w:noWrap/>
            <w:hideMark/>
          </w:tcPr>
          <w:p w14:paraId="04167F4B" w14:textId="77777777" w:rsidR="00FB3ABB" w:rsidRPr="0069202E"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noWrap/>
            <w:vAlign w:val="center"/>
            <w:hideMark/>
          </w:tcPr>
          <w:p w14:paraId="6E1E155E"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Yes</w:t>
            </w:r>
          </w:p>
        </w:tc>
        <w:tc>
          <w:tcPr>
            <w:tcW w:w="1417" w:type="dxa"/>
            <w:tcBorders>
              <w:left w:val="single" w:sz="4" w:space="0" w:color="auto"/>
            </w:tcBorders>
            <w:noWrap/>
            <w:vAlign w:val="center"/>
          </w:tcPr>
          <w:p w14:paraId="1326AF09" w14:textId="50950896"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703</w:t>
            </w:r>
          </w:p>
        </w:tc>
        <w:tc>
          <w:tcPr>
            <w:tcW w:w="1418" w:type="dxa"/>
            <w:noWrap/>
            <w:vAlign w:val="center"/>
          </w:tcPr>
          <w:p w14:paraId="4E15B7B9" w14:textId="0CCA47D7"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53.1</w:t>
            </w:r>
          </w:p>
        </w:tc>
      </w:tr>
      <w:tr w:rsidR="001407C2" w:rsidRPr="00960ACB" w14:paraId="69E8E331" w14:textId="77777777" w:rsidTr="0069202E">
        <w:trPr>
          <w:trHeight w:val="412"/>
        </w:trPr>
        <w:tc>
          <w:tcPr>
            <w:tcW w:w="3686" w:type="dxa"/>
            <w:vMerge w:val="restart"/>
            <w:shd w:val="clear" w:color="auto" w:fill="D9D9D9" w:themeFill="background1" w:themeFillShade="D9"/>
            <w:noWrap/>
            <w:hideMark/>
          </w:tcPr>
          <w:p w14:paraId="5E4459D9" w14:textId="3F9579AE" w:rsidR="00FB3ABB" w:rsidRPr="0069202E" w:rsidRDefault="00FB3ABB" w:rsidP="00FB3ABB">
            <w:pPr>
              <w:spacing w:before="0" w:line="264" w:lineRule="auto"/>
              <w:rPr>
                <w:rFonts w:eastAsia="Times New Roman" w:cs="Arial"/>
                <w:color w:val="000000"/>
                <w:sz w:val="20"/>
                <w:lang w:eastAsia="en-AU"/>
              </w:rPr>
            </w:pPr>
            <w:r w:rsidRPr="003844E5">
              <w:rPr>
                <w:rFonts w:cs="Arial"/>
                <w:color w:val="000000"/>
                <w:sz w:val="20"/>
                <w:szCs w:val="20"/>
              </w:rPr>
              <w:t xml:space="preserve">Have you ever made a formal written complaint relating to your training on the AGPT </w:t>
            </w:r>
            <w:r w:rsidR="00C17D87" w:rsidRPr="003844E5">
              <w:rPr>
                <w:rFonts w:cs="Arial"/>
                <w:color w:val="000000"/>
                <w:sz w:val="20"/>
                <w:szCs w:val="20"/>
              </w:rPr>
              <w:t>Program</w:t>
            </w:r>
            <w:r w:rsidRPr="003844E5">
              <w:rPr>
                <w:rFonts w:cs="Arial"/>
                <w:color w:val="000000"/>
                <w:sz w:val="20"/>
                <w:szCs w:val="20"/>
              </w:rPr>
              <w:t>?</w:t>
            </w:r>
          </w:p>
        </w:tc>
        <w:tc>
          <w:tcPr>
            <w:tcW w:w="3827" w:type="dxa"/>
            <w:tcBorders>
              <w:right w:val="single" w:sz="4" w:space="0" w:color="auto"/>
            </w:tcBorders>
            <w:shd w:val="clear" w:color="auto" w:fill="D9D9D9" w:themeFill="background1" w:themeFillShade="D9"/>
            <w:noWrap/>
            <w:vAlign w:val="center"/>
            <w:hideMark/>
          </w:tcPr>
          <w:p w14:paraId="7F37D336"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1BAEC8B6" w14:textId="73B314BA"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1</w:t>
            </w:r>
            <w:r w:rsidR="0070476E">
              <w:rPr>
                <w:rFonts w:cs="Arial"/>
                <w:color w:val="000000"/>
                <w:sz w:val="20"/>
                <w:szCs w:val="20"/>
              </w:rPr>
              <w:t>,</w:t>
            </w:r>
            <w:r w:rsidRPr="0069202E">
              <w:rPr>
                <w:rFonts w:cs="Arial"/>
                <w:color w:val="000000"/>
                <w:sz w:val="20"/>
                <w:szCs w:val="20"/>
              </w:rPr>
              <w:t>320</w:t>
            </w:r>
          </w:p>
        </w:tc>
        <w:tc>
          <w:tcPr>
            <w:tcW w:w="1418" w:type="dxa"/>
            <w:shd w:val="clear" w:color="auto" w:fill="D9D9D9" w:themeFill="background1" w:themeFillShade="D9"/>
            <w:noWrap/>
            <w:vAlign w:val="center"/>
          </w:tcPr>
          <w:p w14:paraId="1B56BEF8" w14:textId="4732BC34"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96.8</w:t>
            </w:r>
          </w:p>
        </w:tc>
      </w:tr>
      <w:tr w:rsidR="001407C2" w:rsidRPr="00960ACB" w14:paraId="46528CA3" w14:textId="77777777" w:rsidTr="0069202E">
        <w:trPr>
          <w:trHeight w:val="413"/>
        </w:trPr>
        <w:tc>
          <w:tcPr>
            <w:tcW w:w="3686" w:type="dxa"/>
            <w:vMerge/>
            <w:shd w:val="clear" w:color="auto" w:fill="D9D9D9" w:themeFill="background1" w:themeFillShade="D9"/>
            <w:noWrap/>
            <w:vAlign w:val="center"/>
            <w:hideMark/>
          </w:tcPr>
          <w:p w14:paraId="2660CA5C" w14:textId="77777777" w:rsidR="00FB3ABB" w:rsidRPr="0069202E"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FB3ABB" w:rsidRPr="0069202E" w:rsidRDefault="00FB3ABB" w:rsidP="00FB3ABB">
            <w:pPr>
              <w:spacing w:before="0" w:line="264" w:lineRule="auto"/>
              <w:rPr>
                <w:rFonts w:eastAsia="Times New Roman" w:cs="Arial"/>
                <w:color w:val="000000"/>
                <w:sz w:val="20"/>
                <w:lang w:eastAsia="en-AU"/>
              </w:rPr>
            </w:pPr>
            <w:r w:rsidRPr="0069202E">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325C2C70" w14:textId="21BDC2FF"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44</w:t>
            </w:r>
          </w:p>
        </w:tc>
        <w:tc>
          <w:tcPr>
            <w:tcW w:w="1418" w:type="dxa"/>
            <w:shd w:val="clear" w:color="auto" w:fill="D9D9D9" w:themeFill="background1" w:themeFillShade="D9"/>
            <w:noWrap/>
            <w:vAlign w:val="center"/>
          </w:tcPr>
          <w:p w14:paraId="1521A20D" w14:textId="006AF119" w:rsidR="00FB3ABB" w:rsidRPr="0069202E" w:rsidRDefault="0069202E" w:rsidP="00FB3ABB">
            <w:pPr>
              <w:spacing w:before="0" w:line="264" w:lineRule="auto"/>
              <w:jc w:val="center"/>
              <w:rPr>
                <w:rFonts w:cs="Arial"/>
                <w:color w:val="000000"/>
                <w:sz w:val="20"/>
                <w:szCs w:val="20"/>
              </w:rPr>
            </w:pPr>
            <w:r w:rsidRPr="0069202E">
              <w:rPr>
                <w:rFonts w:cs="Arial"/>
                <w:color w:val="000000"/>
                <w:sz w:val="20"/>
                <w:szCs w:val="20"/>
              </w:rPr>
              <w:t>3.2</w:t>
            </w:r>
          </w:p>
        </w:tc>
      </w:tr>
    </w:tbl>
    <w:p w14:paraId="6ED22BBF" w14:textId="73D9D946" w:rsidR="00BA4D1A" w:rsidRPr="00A949AF" w:rsidRDefault="00BA4D1A" w:rsidP="00A84895">
      <w:pPr>
        <w:pStyle w:val="Caption"/>
        <w:spacing w:before="0"/>
        <w:jc w:val="right"/>
      </w:pPr>
    </w:p>
    <w:p w14:paraId="27AEF7FD" w14:textId="0C230231" w:rsidR="00985E42" w:rsidRPr="003C0AE4" w:rsidRDefault="00985E42" w:rsidP="00985E42">
      <w:pPr>
        <w:pStyle w:val="Caption"/>
      </w:pPr>
      <w:bookmarkStart w:id="218" w:name="_Toc64039045"/>
      <w:bookmarkStart w:id="219" w:name="_Toc147746495"/>
      <w:bookmarkStart w:id="220" w:name="_Toc64039044"/>
      <w:bookmarkStart w:id="221" w:name="_Toc161128129"/>
      <w:r w:rsidRPr="003C0AE4">
        <w:t xml:space="preserve">Table </w:t>
      </w:r>
      <w:r>
        <w:fldChar w:fldCharType="begin"/>
      </w:r>
      <w:r>
        <w:instrText>SEQ Table \* ARABIC</w:instrText>
      </w:r>
      <w:r>
        <w:fldChar w:fldCharType="separate"/>
      </w:r>
      <w:r w:rsidR="00CA1CB0">
        <w:rPr>
          <w:noProof/>
        </w:rPr>
        <w:t>13</w:t>
      </w:r>
      <w:r>
        <w:fldChar w:fldCharType="end"/>
      </w:r>
      <w:r w:rsidRPr="003C0AE4">
        <w:t>: 202</w:t>
      </w:r>
      <w:r w:rsidR="003844E5">
        <w:t>3</w:t>
      </w:r>
      <w:r w:rsidRPr="003C0AE4">
        <w:t xml:space="preserve"> AGPT NRS item frequencies – registrars’ health</w:t>
      </w:r>
      <w:r w:rsidR="00460981">
        <w:t xml:space="preserve">, </w:t>
      </w:r>
      <w:r w:rsidRPr="003C0AE4">
        <w:t>wellbeing</w:t>
      </w:r>
      <w:bookmarkEnd w:id="218"/>
      <w:r w:rsidR="00460981">
        <w:t xml:space="preserve"> and location</w:t>
      </w:r>
      <w:bookmarkEnd w:id="219"/>
      <w:r w:rsidR="008C4032">
        <w:t xml:space="preserve"> </w:t>
      </w:r>
      <w:r w:rsidR="008C4032" w:rsidRPr="00A949AF">
        <w:t>(n=1,350)</w:t>
      </w:r>
      <w:bookmarkEnd w:id="221"/>
    </w:p>
    <w:tbl>
      <w:tblPr>
        <w:tblStyle w:val="TableGrid"/>
        <w:tblW w:w="10348" w:type="dxa"/>
        <w:tblInd w:w="-5" w:type="dxa"/>
        <w:tblLook w:val="04A0" w:firstRow="1" w:lastRow="0" w:firstColumn="1" w:lastColumn="0" w:noHBand="0" w:noVBand="1"/>
        <w:tblCaption w:val="Table 13"/>
        <w:tblDescription w:val="Table 13 lists the responses given by registrars in the 2023 AGPT NRS to questions about their health and wellbeing. The table contains four heading columns: 1. Item, 2. Response options, 3. N, and 4. %. "/>
      </w:tblPr>
      <w:tblGrid>
        <w:gridCol w:w="3686"/>
        <w:gridCol w:w="3827"/>
        <w:gridCol w:w="1417"/>
        <w:gridCol w:w="1418"/>
      </w:tblGrid>
      <w:tr w:rsidR="001407C2" w:rsidRPr="00960ACB" w14:paraId="041EBFAD" w14:textId="77777777" w:rsidTr="29B86458">
        <w:trPr>
          <w:cantSplit/>
          <w:trHeight w:val="284"/>
          <w:tblHeader/>
        </w:trPr>
        <w:tc>
          <w:tcPr>
            <w:tcW w:w="3686" w:type="dxa"/>
            <w:tcBorders>
              <w:left w:val="single" w:sz="4" w:space="0" w:color="auto"/>
              <w:right w:val="nil"/>
            </w:tcBorders>
            <w:shd w:val="clear" w:color="auto" w:fill="592C5F" w:themeFill="accent1"/>
            <w:vAlign w:val="center"/>
          </w:tcPr>
          <w:p w14:paraId="7E6C729B" w14:textId="77777777" w:rsidR="00985E42" w:rsidRPr="003C0AE4" w:rsidRDefault="00985E42">
            <w:pPr>
              <w:spacing w:before="0" w:line="264" w:lineRule="auto"/>
              <w:contextualSpacing/>
              <w:rPr>
                <w:rFonts w:cs="Arial"/>
                <w:color w:val="FFFFFF" w:themeColor="background1"/>
                <w:sz w:val="20"/>
              </w:rPr>
            </w:pPr>
            <w:r w:rsidRPr="003C0AE4">
              <w:rPr>
                <w:rFonts w:cs="Arial"/>
                <w:b/>
                <w:color w:val="FFFFFF" w:themeColor="background1"/>
                <w:sz w:val="20"/>
              </w:rPr>
              <w:t>Item</w:t>
            </w:r>
          </w:p>
        </w:tc>
        <w:tc>
          <w:tcPr>
            <w:tcW w:w="3827" w:type="dxa"/>
            <w:tcBorders>
              <w:left w:val="nil"/>
              <w:right w:val="single" w:sz="4" w:space="0" w:color="auto"/>
            </w:tcBorders>
            <w:shd w:val="clear" w:color="auto" w:fill="592C5F" w:themeFill="accent1"/>
            <w:vAlign w:val="center"/>
          </w:tcPr>
          <w:p w14:paraId="2175B260" w14:textId="77777777" w:rsidR="00985E42" w:rsidRPr="003C0AE4" w:rsidRDefault="00985E42">
            <w:pPr>
              <w:spacing w:before="0" w:line="264" w:lineRule="auto"/>
              <w:contextualSpacing/>
              <w:rPr>
                <w:rFonts w:cs="Arial"/>
                <w:color w:val="FFFFFF" w:themeColor="background1"/>
                <w:sz w:val="20"/>
              </w:rPr>
            </w:pPr>
            <w:r w:rsidRPr="003C0AE4">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3B48CF56" w14:textId="77777777" w:rsidR="00985E42" w:rsidRPr="003C0AE4" w:rsidRDefault="00985E42">
            <w:pPr>
              <w:spacing w:before="0" w:line="264" w:lineRule="auto"/>
              <w:contextualSpacing/>
              <w:jc w:val="center"/>
              <w:rPr>
                <w:rFonts w:cs="Arial"/>
                <w:sz w:val="20"/>
              </w:rPr>
            </w:pPr>
            <w:r w:rsidRPr="003C0AE4">
              <w:rPr>
                <w:rFonts w:cs="Arial"/>
                <w:b/>
                <w:color w:val="FFFFFF" w:themeColor="background1"/>
                <w:sz w:val="20"/>
              </w:rPr>
              <w:t>N</w:t>
            </w:r>
          </w:p>
        </w:tc>
        <w:tc>
          <w:tcPr>
            <w:tcW w:w="1418" w:type="dxa"/>
            <w:tcBorders>
              <w:left w:val="nil"/>
            </w:tcBorders>
            <w:shd w:val="clear" w:color="auto" w:fill="592C5F" w:themeFill="accent1"/>
            <w:vAlign w:val="center"/>
          </w:tcPr>
          <w:p w14:paraId="7346F480" w14:textId="77777777" w:rsidR="00985E42" w:rsidRPr="003C0AE4" w:rsidRDefault="00985E42">
            <w:pPr>
              <w:spacing w:before="0" w:line="264" w:lineRule="auto"/>
              <w:contextualSpacing/>
              <w:jc w:val="center"/>
              <w:rPr>
                <w:rFonts w:cs="Arial"/>
                <w:b/>
                <w:color w:val="FFFFFF" w:themeColor="background1"/>
                <w:sz w:val="20"/>
              </w:rPr>
            </w:pPr>
            <w:r w:rsidRPr="003C0AE4">
              <w:rPr>
                <w:rFonts w:cs="Arial"/>
                <w:b/>
                <w:color w:val="FFFFFF" w:themeColor="background1"/>
                <w:sz w:val="20"/>
              </w:rPr>
              <w:t>%</w:t>
            </w:r>
          </w:p>
        </w:tc>
      </w:tr>
      <w:tr w:rsidR="00985E42" w:rsidRPr="00960ACB" w14:paraId="2208AFD9" w14:textId="77777777" w:rsidTr="29B86458">
        <w:trPr>
          <w:cantSplit/>
          <w:trHeight w:val="284"/>
        </w:trPr>
        <w:tc>
          <w:tcPr>
            <w:tcW w:w="10348" w:type="dxa"/>
            <w:gridSpan w:val="4"/>
            <w:tcBorders>
              <w:left w:val="single" w:sz="4" w:space="0" w:color="auto"/>
            </w:tcBorders>
            <w:shd w:val="clear" w:color="auto" w:fill="D9D9D9" w:themeFill="background1" w:themeFillShade="D9"/>
            <w:vAlign w:val="center"/>
          </w:tcPr>
          <w:p w14:paraId="2AABF5FD" w14:textId="77777777" w:rsidR="00985E42" w:rsidRPr="003C0AE4" w:rsidRDefault="00985E42">
            <w:pPr>
              <w:spacing w:before="0" w:line="264" w:lineRule="auto"/>
              <w:contextualSpacing/>
              <w:rPr>
                <w:rFonts w:eastAsia="Times New Roman" w:cs="Arial"/>
                <w:sz w:val="20"/>
                <w:szCs w:val="20"/>
                <w:lang w:eastAsia="en-AU"/>
              </w:rPr>
            </w:pPr>
            <w:r w:rsidRPr="003C0AE4">
              <w:rPr>
                <w:rFonts w:cs="Arial"/>
                <w:sz w:val="20"/>
                <w:szCs w:val="20"/>
              </w:rPr>
              <w:t>How would you rate your satisfaction with the health and wellbeing support provided to you by</w:t>
            </w:r>
          </w:p>
        </w:tc>
      </w:tr>
      <w:tr w:rsidR="00985E42" w:rsidRPr="00960ACB" w14:paraId="63042FDB" w14:textId="77777777" w:rsidTr="00ED24C3">
        <w:trPr>
          <w:cantSplit/>
          <w:trHeight w:val="284"/>
        </w:trPr>
        <w:tc>
          <w:tcPr>
            <w:tcW w:w="3686" w:type="dxa"/>
            <w:vMerge w:val="restart"/>
            <w:tcBorders>
              <w:left w:val="single" w:sz="4" w:space="0" w:color="auto"/>
              <w:right w:val="nil"/>
            </w:tcBorders>
            <w:shd w:val="clear" w:color="auto" w:fill="auto"/>
            <w:vAlign w:val="center"/>
          </w:tcPr>
          <w:p w14:paraId="424ECF81" w14:textId="247CBA73" w:rsidR="00985E42" w:rsidRPr="003C0AE4" w:rsidRDefault="00E00B3F">
            <w:pPr>
              <w:spacing w:before="0" w:line="264" w:lineRule="auto"/>
              <w:contextualSpacing/>
              <w:rPr>
                <w:rFonts w:cs="Arial"/>
                <w:color w:val="000000"/>
                <w:sz w:val="20"/>
                <w:szCs w:val="20"/>
              </w:rPr>
            </w:pPr>
            <w:r w:rsidRPr="003C0AE4">
              <w:rPr>
                <w:rFonts w:cs="Arial"/>
                <w:color w:val="000000"/>
                <w:sz w:val="20"/>
                <w:szCs w:val="20"/>
              </w:rPr>
              <w:t>training facility</w:t>
            </w:r>
          </w:p>
        </w:tc>
        <w:tc>
          <w:tcPr>
            <w:tcW w:w="3827" w:type="dxa"/>
            <w:tcBorders>
              <w:left w:val="nil"/>
              <w:bottom w:val="single" w:sz="4" w:space="0" w:color="auto"/>
              <w:right w:val="single" w:sz="4" w:space="0" w:color="auto"/>
            </w:tcBorders>
            <w:vAlign w:val="center"/>
          </w:tcPr>
          <w:p w14:paraId="647B6020"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6C23AAC7" w14:textId="0A1D8B5B" w:rsidR="00985E42" w:rsidRPr="003C0AE4" w:rsidRDefault="00575CB4">
            <w:pPr>
              <w:spacing w:before="0" w:line="264" w:lineRule="auto"/>
              <w:contextualSpacing/>
              <w:jc w:val="center"/>
              <w:rPr>
                <w:rFonts w:eastAsia="Times New Roman" w:cs="Arial"/>
                <w:color w:val="000000"/>
                <w:sz w:val="20"/>
                <w:szCs w:val="20"/>
                <w:lang w:eastAsia="en-AU"/>
              </w:rPr>
            </w:pPr>
            <w:r w:rsidRPr="00D578B7">
              <w:rPr>
                <w:rFonts w:cs="Arial"/>
                <w:color w:val="000000"/>
                <w:sz w:val="20"/>
                <w:szCs w:val="20"/>
              </w:rPr>
              <w:t>50</w:t>
            </w:r>
          </w:p>
        </w:tc>
        <w:tc>
          <w:tcPr>
            <w:tcW w:w="1418" w:type="dxa"/>
            <w:tcBorders>
              <w:left w:val="nil"/>
            </w:tcBorders>
            <w:vAlign w:val="center"/>
          </w:tcPr>
          <w:p w14:paraId="2F5B7780" w14:textId="373BD90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3.7</w:t>
            </w:r>
          </w:p>
        </w:tc>
      </w:tr>
      <w:tr w:rsidR="00985E42" w:rsidRPr="00960ACB" w14:paraId="7E083CDF" w14:textId="77777777" w:rsidTr="00ED24C3">
        <w:trPr>
          <w:cantSplit/>
          <w:trHeight w:val="284"/>
        </w:trPr>
        <w:tc>
          <w:tcPr>
            <w:tcW w:w="3686" w:type="dxa"/>
            <w:vMerge/>
            <w:tcBorders>
              <w:right w:val="nil"/>
            </w:tcBorders>
            <w:vAlign w:val="center"/>
          </w:tcPr>
          <w:p w14:paraId="32ACD3E7"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2B4A1B9D"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2</w:t>
            </w:r>
          </w:p>
        </w:tc>
        <w:tc>
          <w:tcPr>
            <w:tcW w:w="1417" w:type="dxa"/>
            <w:tcBorders>
              <w:left w:val="single" w:sz="4" w:space="0" w:color="auto"/>
              <w:right w:val="nil"/>
            </w:tcBorders>
            <w:shd w:val="clear" w:color="auto" w:fill="auto"/>
            <w:vAlign w:val="center"/>
          </w:tcPr>
          <w:p w14:paraId="55120F94" w14:textId="51450614"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63</w:t>
            </w:r>
          </w:p>
        </w:tc>
        <w:tc>
          <w:tcPr>
            <w:tcW w:w="1418" w:type="dxa"/>
            <w:tcBorders>
              <w:left w:val="nil"/>
            </w:tcBorders>
            <w:vAlign w:val="center"/>
          </w:tcPr>
          <w:p w14:paraId="30EC8DCA" w14:textId="0E021C9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4.7</w:t>
            </w:r>
          </w:p>
        </w:tc>
      </w:tr>
      <w:tr w:rsidR="00985E42" w:rsidRPr="00960ACB" w14:paraId="651C6920" w14:textId="77777777" w:rsidTr="00ED24C3">
        <w:trPr>
          <w:cantSplit/>
          <w:trHeight w:val="284"/>
        </w:trPr>
        <w:tc>
          <w:tcPr>
            <w:tcW w:w="3686" w:type="dxa"/>
            <w:vMerge/>
            <w:tcBorders>
              <w:right w:val="nil"/>
            </w:tcBorders>
            <w:vAlign w:val="center"/>
          </w:tcPr>
          <w:p w14:paraId="1D14239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28A5EC9D"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3</w:t>
            </w:r>
          </w:p>
        </w:tc>
        <w:tc>
          <w:tcPr>
            <w:tcW w:w="1417" w:type="dxa"/>
            <w:tcBorders>
              <w:left w:val="single" w:sz="4" w:space="0" w:color="auto"/>
              <w:right w:val="nil"/>
            </w:tcBorders>
            <w:shd w:val="clear" w:color="auto" w:fill="auto"/>
            <w:vAlign w:val="center"/>
          </w:tcPr>
          <w:p w14:paraId="00730294" w14:textId="0C6E3D0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222</w:t>
            </w:r>
          </w:p>
        </w:tc>
        <w:tc>
          <w:tcPr>
            <w:tcW w:w="1418" w:type="dxa"/>
            <w:tcBorders>
              <w:left w:val="nil"/>
            </w:tcBorders>
            <w:vAlign w:val="center"/>
          </w:tcPr>
          <w:p w14:paraId="57369C70" w14:textId="020EA88B"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16.4</w:t>
            </w:r>
          </w:p>
        </w:tc>
      </w:tr>
      <w:tr w:rsidR="00985E42" w:rsidRPr="00960ACB" w14:paraId="44ED4B4E" w14:textId="77777777" w:rsidTr="00ED24C3">
        <w:trPr>
          <w:cantSplit/>
          <w:trHeight w:val="284"/>
        </w:trPr>
        <w:tc>
          <w:tcPr>
            <w:tcW w:w="3686" w:type="dxa"/>
            <w:vMerge/>
            <w:tcBorders>
              <w:right w:val="nil"/>
            </w:tcBorders>
            <w:vAlign w:val="center"/>
          </w:tcPr>
          <w:p w14:paraId="0DF9E04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461D8345"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4</w:t>
            </w:r>
          </w:p>
        </w:tc>
        <w:tc>
          <w:tcPr>
            <w:tcW w:w="1417" w:type="dxa"/>
            <w:tcBorders>
              <w:left w:val="single" w:sz="4" w:space="0" w:color="auto"/>
              <w:right w:val="nil"/>
            </w:tcBorders>
            <w:shd w:val="clear" w:color="auto" w:fill="auto"/>
            <w:vAlign w:val="center"/>
          </w:tcPr>
          <w:p w14:paraId="7541BD7D" w14:textId="2747BB42"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432</w:t>
            </w:r>
          </w:p>
        </w:tc>
        <w:tc>
          <w:tcPr>
            <w:tcW w:w="1418" w:type="dxa"/>
            <w:tcBorders>
              <w:left w:val="nil"/>
            </w:tcBorders>
            <w:vAlign w:val="center"/>
          </w:tcPr>
          <w:p w14:paraId="760F52ED" w14:textId="0764830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32.0</w:t>
            </w:r>
          </w:p>
        </w:tc>
      </w:tr>
      <w:tr w:rsidR="00985E42" w:rsidRPr="00960ACB" w14:paraId="6E8A6166" w14:textId="77777777" w:rsidTr="00ED24C3">
        <w:trPr>
          <w:cantSplit/>
          <w:trHeight w:val="284"/>
        </w:trPr>
        <w:tc>
          <w:tcPr>
            <w:tcW w:w="3686" w:type="dxa"/>
            <w:vMerge/>
            <w:tcBorders>
              <w:right w:val="nil"/>
            </w:tcBorders>
            <w:vAlign w:val="center"/>
          </w:tcPr>
          <w:p w14:paraId="5E6EB6E4"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586B3493"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23CCCCE3" w14:textId="22A72D9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532</w:t>
            </w:r>
          </w:p>
        </w:tc>
        <w:tc>
          <w:tcPr>
            <w:tcW w:w="1418" w:type="dxa"/>
            <w:tcBorders>
              <w:left w:val="nil"/>
            </w:tcBorders>
            <w:vAlign w:val="center"/>
          </w:tcPr>
          <w:p w14:paraId="02DCE002" w14:textId="3602CB8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39.4</w:t>
            </w:r>
          </w:p>
        </w:tc>
      </w:tr>
      <w:tr w:rsidR="00985E42" w:rsidRPr="00960ACB" w14:paraId="67A9E219" w14:textId="77777777" w:rsidTr="00ED24C3">
        <w:trPr>
          <w:cantSplit/>
          <w:trHeight w:val="284"/>
        </w:trPr>
        <w:tc>
          <w:tcPr>
            <w:tcW w:w="3686" w:type="dxa"/>
            <w:vMerge/>
            <w:tcBorders>
              <w:right w:val="nil"/>
            </w:tcBorders>
            <w:vAlign w:val="center"/>
          </w:tcPr>
          <w:p w14:paraId="4DC77A7F"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78B32F07"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0D201808" w14:textId="4AC80DC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51</w:t>
            </w:r>
          </w:p>
        </w:tc>
        <w:tc>
          <w:tcPr>
            <w:tcW w:w="1418" w:type="dxa"/>
            <w:tcBorders>
              <w:left w:val="nil"/>
            </w:tcBorders>
            <w:vAlign w:val="center"/>
          </w:tcPr>
          <w:p w14:paraId="2346A162" w14:textId="2445F44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3.8</w:t>
            </w:r>
          </w:p>
        </w:tc>
      </w:tr>
      <w:tr w:rsidR="001407C2" w:rsidRPr="00960ACB" w14:paraId="1A9025FF"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3CD71" w14:textId="704F0635" w:rsidR="00985E42" w:rsidRPr="003C0AE4" w:rsidRDefault="002246B3">
            <w:pPr>
              <w:spacing w:before="0" w:line="264" w:lineRule="auto"/>
              <w:contextualSpacing/>
              <w:rPr>
                <w:rFonts w:cs="Arial"/>
                <w:color w:val="000000"/>
                <w:sz w:val="20"/>
                <w:szCs w:val="20"/>
              </w:rPr>
            </w:pPr>
            <w:r w:rsidRPr="003C0AE4">
              <w:rPr>
                <w:rFonts w:cs="Arial"/>
                <w:color w:val="000000"/>
                <w:sz w:val="20"/>
                <w:szCs w:val="20"/>
              </w:rPr>
              <w:t>ACRRM</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58FD6BA0"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0D16B178" w14:textId="73AA4B99"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10</w:t>
            </w:r>
          </w:p>
        </w:tc>
        <w:tc>
          <w:tcPr>
            <w:tcW w:w="1418" w:type="dxa"/>
            <w:tcBorders>
              <w:left w:val="nil"/>
            </w:tcBorders>
            <w:shd w:val="clear" w:color="auto" w:fill="D9D9D9" w:themeFill="background1" w:themeFillShade="D9"/>
            <w:vAlign w:val="center"/>
          </w:tcPr>
          <w:p w14:paraId="3AA301FD" w14:textId="2AB97CAC"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7.4</w:t>
            </w:r>
          </w:p>
        </w:tc>
      </w:tr>
      <w:tr w:rsidR="001407C2" w:rsidRPr="00960ACB" w14:paraId="1B5351F3" w14:textId="77777777" w:rsidTr="00B13543">
        <w:trPr>
          <w:cantSplit/>
          <w:trHeight w:val="284"/>
        </w:trPr>
        <w:tc>
          <w:tcPr>
            <w:tcW w:w="3686" w:type="dxa"/>
            <w:vMerge/>
            <w:tcBorders>
              <w:right w:val="nil"/>
            </w:tcBorders>
            <w:vAlign w:val="center"/>
          </w:tcPr>
          <w:p w14:paraId="270E6E5F"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6FACF7F8"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59B1CD8B" w14:textId="499CC23C"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13</w:t>
            </w:r>
          </w:p>
        </w:tc>
        <w:tc>
          <w:tcPr>
            <w:tcW w:w="1418" w:type="dxa"/>
            <w:tcBorders>
              <w:left w:val="nil"/>
            </w:tcBorders>
            <w:shd w:val="clear" w:color="auto" w:fill="D9D9D9" w:themeFill="background1" w:themeFillShade="D9"/>
            <w:vAlign w:val="center"/>
          </w:tcPr>
          <w:p w14:paraId="15272F6E" w14:textId="28F09865"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9.6</w:t>
            </w:r>
          </w:p>
        </w:tc>
      </w:tr>
      <w:tr w:rsidR="001407C2" w:rsidRPr="00960ACB" w14:paraId="710AD053" w14:textId="77777777" w:rsidTr="00B13543">
        <w:trPr>
          <w:cantSplit/>
          <w:trHeight w:val="284"/>
        </w:trPr>
        <w:tc>
          <w:tcPr>
            <w:tcW w:w="3686" w:type="dxa"/>
            <w:vMerge/>
            <w:tcBorders>
              <w:right w:val="nil"/>
            </w:tcBorders>
            <w:vAlign w:val="center"/>
          </w:tcPr>
          <w:p w14:paraId="667B999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EC0062E"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17B9E1C3" w14:textId="754F8BC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48</w:t>
            </w:r>
          </w:p>
        </w:tc>
        <w:tc>
          <w:tcPr>
            <w:tcW w:w="1418" w:type="dxa"/>
            <w:tcBorders>
              <w:left w:val="nil"/>
            </w:tcBorders>
            <w:shd w:val="clear" w:color="auto" w:fill="D9D9D9" w:themeFill="background1" w:themeFillShade="D9"/>
            <w:vAlign w:val="center"/>
          </w:tcPr>
          <w:p w14:paraId="5116C184" w14:textId="3113203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35.6</w:t>
            </w:r>
          </w:p>
        </w:tc>
      </w:tr>
      <w:tr w:rsidR="001407C2" w:rsidRPr="00960ACB" w14:paraId="4EDED30B" w14:textId="77777777" w:rsidTr="00B13543">
        <w:trPr>
          <w:cantSplit/>
          <w:trHeight w:val="284"/>
        </w:trPr>
        <w:tc>
          <w:tcPr>
            <w:tcW w:w="3686" w:type="dxa"/>
            <w:vMerge/>
            <w:tcBorders>
              <w:right w:val="nil"/>
            </w:tcBorders>
            <w:vAlign w:val="center"/>
          </w:tcPr>
          <w:p w14:paraId="46E6E528"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2F203AE"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3983DD03" w14:textId="3BBF7C2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30</w:t>
            </w:r>
          </w:p>
        </w:tc>
        <w:tc>
          <w:tcPr>
            <w:tcW w:w="1418" w:type="dxa"/>
            <w:tcBorders>
              <w:left w:val="nil"/>
            </w:tcBorders>
            <w:shd w:val="clear" w:color="auto" w:fill="D9D9D9" w:themeFill="background1" w:themeFillShade="D9"/>
            <w:vAlign w:val="center"/>
          </w:tcPr>
          <w:p w14:paraId="12C29BC7" w14:textId="45C81A20"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22.2</w:t>
            </w:r>
          </w:p>
        </w:tc>
      </w:tr>
      <w:tr w:rsidR="001407C2" w:rsidRPr="00960ACB" w14:paraId="27A07868" w14:textId="77777777" w:rsidTr="00B13543">
        <w:trPr>
          <w:cantSplit/>
          <w:trHeight w:val="284"/>
        </w:trPr>
        <w:tc>
          <w:tcPr>
            <w:tcW w:w="3686" w:type="dxa"/>
            <w:vMerge/>
            <w:tcBorders>
              <w:right w:val="nil"/>
            </w:tcBorders>
            <w:vAlign w:val="center"/>
          </w:tcPr>
          <w:p w14:paraId="55533E3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5868910"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454516C9" w14:textId="6B9C539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26</w:t>
            </w:r>
          </w:p>
        </w:tc>
        <w:tc>
          <w:tcPr>
            <w:tcW w:w="1418" w:type="dxa"/>
            <w:tcBorders>
              <w:left w:val="nil"/>
            </w:tcBorders>
            <w:shd w:val="clear" w:color="auto" w:fill="D9D9D9" w:themeFill="background1" w:themeFillShade="D9"/>
            <w:vAlign w:val="center"/>
          </w:tcPr>
          <w:p w14:paraId="0687ED1F" w14:textId="289F1B4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19.3</w:t>
            </w:r>
          </w:p>
        </w:tc>
      </w:tr>
      <w:tr w:rsidR="001407C2" w:rsidRPr="00960ACB" w14:paraId="576F4FA6" w14:textId="77777777" w:rsidTr="00B13543">
        <w:trPr>
          <w:cantSplit/>
          <w:trHeight w:val="284"/>
        </w:trPr>
        <w:tc>
          <w:tcPr>
            <w:tcW w:w="3686" w:type="dxa"/>
            <w:vMerge/>
            <w:tcBorders>
              <w:right w:val="nil"/>
            </w:tcBorders>
            <w:vAlign w:val="center"/>
          </w:tcPr>
          <w:p w14:paraId="523805D2"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4A443389"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vAlign w:val="center"/>
          </w:tcPr>
          <w:p w14:paraId="3579FE57" w14:textId="165D887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8</w:t>
            </w:r>
          </w:p>
        </w:tc>
        <w:tc>
          <w:tcPr>
            <w:tcW w:w="1418" w:type="dxa"/>
            <w:tcBorders>
              <w:left w:val="nil"/>
            </w:tcBorders>
            <w:shd w:val="clear" w:color="auto" w:fill="D9D9D9" w:themeFill="background1" w:themeFillShade="D9"/>
            <w:vAlign w:val="center"/>
          </w:tcPr>
          <w:p w14:paraId="241F14D7" w14:textId="7AE69B4E"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5.9</w:t>
            </w:r>
          </w:p>
        </w:tc>
      </w:tr>
      <w:tr w:rsidR="00985E42" w:rsidRPr="00960ACB" w14:paraId="2D7A49E7" w14:textId="77777777" w:rsidTr="00ED24C3">
        <w:trPr>
          <w:cantSplit/>
          <w:trHeight w:val="284"/>
        </w:trPr>
        <w:tc>
          <w:tcPr>
            <w:tcW w:w="3686" w:type="dxa"/>
            <w:vMerge w:val="restart"/>
            <w:tcBorders>
              <w:left w:val="single" w:sz="4" w:space="0" w:color="auto"/>
              <w:right w:val="nil"/>
            </w:tcBorders>
            <w:shd w:val="clear" w:color="auto" w:fill="auto"/>
            <w:vAlign w:val="center"/>
          </w:tcPr>
          <w:p w14:paraId="644F8173" w14:textId="4A342645" w:rsidR="00985E42" w:rsidRPr="003C0AE4" w:rsidRDefault="00CC7658">
            <w:pPr>
              <w:spacing w:before="0" w:line="264" w:lineRule="auto"/>
              <w:contextualSpacing/>
              <w:rPr>
                <w:rFonts w:cs="Arial"/>
                <w:color w:val="000000"/>
                <w:sz w:val="20"/>
                <w:szCs w:val="20"/>
              </w:rPr>
            </w:pPr>
            <w:r w:rsidRPr="003C0AE4">
              <w:rPr>
                <w:rFonts w:cs="Arial"/>
                <w:color w:val="000000"/>
                <w:sz w:val="20"/>
                <w:szCs w:val="20"/>
              </w:rPr>
              <w:t>RACGP</w:t>
            </w:r>
          </w:p>
        </w:tc>
        <w:tc>
          <w:tcPr>
            <w:tcW w:w="3827" w:type="dxa"/>
            <w:tcBorders>
              <w:left w:val="nil"/>
              <w:bottom w:val="single" w:sz="4" w:space="0" w:color="auto"/>
              <w:right w:val="single" w:sz="4" w:space="0" w:color="auto"/>
            </w:tcBorders>
            <w:shd w:val="clear" w:color="auto" w:fill="auto"/>
            <w:vAlign w:val="center"/>
          </w:tcPr>
          <w:p w14:paraId="5925F311"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1FEAA84C" w14:textId="7089460C" w:rsidR="00985E42" w:rsidRPr="003C0AE4" w:rsidRDefault="00575CB4">
            <w:pPr>
              <w:spacing w:before="0" w:line="264" w:lineRule="auto"/>
              <w:contextualSpacing/>
              <w:jc w:val="center"/>
              <w:rPr>
                <w:rFonts w:eastAsia="Times New Roman" w:cs="Arial"/>
                <w:color w:val="000000"/>
                <w:sz w:val="20"/>
                <w:szCs w:val="20"/>
                <w:lang w:eastAsia="en-AU"/>
              </w:rPr>
            </w:pPr>
            <w:r w:rsidRPr="00D578B7">
              <w:rPr>
                <w:rFonts w:cs="Arial"/>
                <w:color w:val="000000"/>
                <w:sz w:val="20"/>
                <w:szCs w:val="20"/>
              </w:rPr>
              <w:t>78</w:t>
            </w:r>
          </w:p>
        </w:tc>
        <w:tc>
          <w:tcPr>
            <w:tcW w:w="1418" w:type="dxa"/>
            <w:tcBorders>
              <w:left w:val="nil"/>
            </w:tcBorders>
            <w:shd w:val="clear" w:color="auto" w:fill="auto"/>
            <w:vAlign w:val="center"/>
          </w:tcPr>
          <w:p w14:paraId="08472C47" w14:textId="7BE0ECB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6.5</w:t>
            </w:r>
          </w:p>
        </w:tc>
      </w:tr>
      <w:tr w:rsidR="00985E42" w:rsidRPr="00960ACB" w14:paraId="10BBEC74" w14:textId="77777777" w:rsidTr="00ED24C3">
        <w:trPr>
          <w:cantSplit/>
          <w:trHeight w:val="284"/>
        </w:trPr>
        <w:tc>
          <w:tcPr>
            <w:tcW w:w="3686" w:type="dxa"/>
            <w:vMerge/>
            <w:tcBorders>
              <w:right w:val="nil"/>
            </w:tcBorders>
            <w:vAlign w:val="center"/>
          </w:tcPr>
          <w:p w14:paraId="4771FFE7"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7B732AB7"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2</w:t>
            </w:r>
          </w:p>
        </w:tc>
        <w:tc>
          <w:tcPr>
            <w:tcW w:w="1417" w:type="dxa"/>
            <w:tcBorders>
              <w:left w:val="single" w:sz="4" w:space="0" w:color="auto"/>
              <w:right w:val="nil"/>
            </w:tcBorders>
            <w:shd w:val="clear" w:color="auto" w:fill="auto"/>
            <w:vAlign w:val="center"/>
          </w:tcPr>
          <w:p w14:paraId="0C3A9A9B" w14:textId="0F0CE5D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132</w:t>
            </w:r>
          </w:p>
        </w:tc>
        <w:tc>
          <w:tcPr>
            <w:tcW w:w="1418" w:type="dxa"/>
            <w:tcBorders>
              <w:left w:val="nil"/>
            </w:tcBorders>
            <w:shd w:val="clear" w:color="auto" w:fill="auto"/>
            <w:vAlign w:val="center"/>
          </w:tcPr>
          <w:p w14:paraId="3F49E3FB" w14:textId="7EE6A34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10.9</w:t>
            </w:r>
          </w:p>
        </w:tc>
      </w:tr>
      <w:tr w:rsidR="00985E42" w:rsidRPr="00960ACB" w14:paraId="3BD43B86" w14:textId="77777777" w:rsidTr="00ED24C3">
        <w:trPr>
          <w:cantSplit/>
          <w:trHeight w:val="284"/>
        </w:trPr>
        <w:tc>
          <w:tcPr>
            <w:tcW w:w="3686" w:type="dxa"/>
            <w:vMerge/>
            <w:tcBorders>
              <w:right w:val="nil"/>
            </w:tcBorders>
            <w:vAlign w:val="center"/>
          </w:tcPr>
          <w:p w14:paraId="146AD092"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60D02DE1"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3</w:t>
            </w:r>
          </w:p>
        </w:tc>
        <w:tc>
          <w:tcPr>
            <w:tcW w:w="1417" w:type="dxa"/>
            <w:tcBorders>
              <w:left w:val="single" w:sz="4" w:space="0" w:color="auto"/>
              <w:right w:val="nil"/>
            </w:tcBorders>
            <w:shd w:val="clear" w:color="auto" w:fill="auto"/>
            <w:vAlign w:val="center"/>
          </w:tcPr>
          <w:p w14:paraId="2D7CFD76" w14:textId="424E5AB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357</w:t>
            </w:r>
          </w:p>
        </w:tc>
        <w:tc>
          <w:tcPr>
            <w:tcW w:w="1418" w:type="dxa"/>
            <w:tcBorders>
              <w:left w:val="nil"/>
            </w:tcBorders>
            <w:shd w:val="clear" w:color="auto" w:fill="auto"/>
            <w:vAlign w:val="center"/>
          </w:tcPr>
          <w:p w14:paraId="2F1460D9" w14:textId="71123FBE"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29.6</w:t>
            </w:r>
          </w:p>
        </w:tc>
      </w:tr>
      <w:tr w:rsidR="00985E42" w:rsidRPr="00960ACB" w14:paraId="0301503F" w14:textId="77777777" w:rsidTr="00ED24C3">
        <w:trPr>
          <w:cantSplit/>
          <w:trHeight w:val="284"/>
        </w:trPr>
        <w:tc>
          <w:tcPr>
            <w:tcW w:w="3686" w:type="dxa"/>
            <w:vMerge/>
            <w:tcBorders>
              <w:right w:val="nil"/>
            </w:tcBorders>
            <w:vAlign w:val="center"/>
          </w:tcPr>
          <w:p w14:paraId="57FC639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8855E84"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4</w:t>
            </w:r>
          </w:p>
        </w:tc>
        <w:tc>
          <w:tcPr>
            <w:tcW w:w="1417" w:type="dxa"/>
            <w:tcBorders>
              <w:left w:val="single" w:sz="4" w:space="0" w:color="auto"/>
              <w:right w:val="nil"/>
            </w:tcBorders>
            <w:shd w:val="clear" w:color="auto" w:fill="auto"/>
            <w:vAlign w:val="center"/>
          </w:tcPr>
          <w:p w14:paraId="7F87AC71" w14:textId="03B5D534"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366</w:t>
            </w:r>
          </w:p>
        </w:tc>
        <w:tc>
          <w:tcPr>
            <w:tcW w:w="1418" w:type="dxa"/>
            <w:tcBorders>
              <w:left w:val="nil"/>
            </w:tcBorders>
            <w:shd w:val="clear" w:color="auto" w:fill="auto"/>
            <w:vAlign w:val="center"/>
          </w:tcPr>
          <w:p w14:paraId="12EF57A0" w14:textId="6424465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30.3</w:t>
            </w:r>
          </w:p>
        </w:tc>
      </w:tr>
      <w:tr w:rsidR="00985E42" w:rsidRPr="00960ACB" w14:paraId="20B8E878" w14:textId="77777777" w:rsidTr="00ED24C3">
        <w:trPr>
          <w:cantSplit/>
          <w:trHeight w:val="284"/>
        </w:trPr>
        <w:tc>
          <w:tcPr>
            <w:tcW w:w="3686" w:type="dxa"/>
            <w:vMerge/>
            <w:tcBorders>
              <w:right w:val="nil"/>
            </w:tcBorders>
            <w:vAlign w:val="center"/>
          </w:tcPr>
          <w:p w14:paraId="6470406D"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16470A3"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4542024B" w14:textId="0E6B74A7"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170</w:t>
            </w:r>
          </w:p>
        </w:tc>
        <w:tc>
          <w:tcPr>
            <w:tcW w:w="1418" w:type="dxa"/>
            <w:tcBorders>
              <w:left w:val="nil"/>
            </w:tcBorders>
            <w:shd w:val="clear" w:color="auto" w:fill="auto"/>
            <w:vAlign w:val="center"/>
          </w:tcPr>
          <w:p w14:paraId="105ED25D" w14:textId="5EAB9494"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14.1</w:t>
            </w:r>
          </w:p>
        </w:tc>
      </w:tr>
      <w:tr w:rsidR="00985E42" w:rsidRPr="00960ACB" w14:paraId="120C7FEA" w14:textId="77777777" w:rsidTr="00ED24C3">
        <w:trPr>
          <w:cantSplit/>
          <w:trHeight w:val="284"/>
        </w:trPr>
        <w:tc>
          <w:tcPr>
            <w:tcW w:w="3686" w:type="dxa"/>
            <w:vMerge/>
            <w:tcBorders>
              <w:right w:val="nil"/>
            </w:tcBorders>
            <w:vAlign w:val="center"/>
          </w:tcPr>
          <w:p w14:paraId="70BAFD49"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5093D47A"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524B2901" w14:textId="454AF8C4"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103</w:t>
            </w:r>
          </w:p>
        </w:tc>
        <w:tc>
          <w:tcPr>
            <w:tcW w:w="1418" w:type="dxa"/>
            <w:tcBorders>
              <w:left w:val="nil"/>
            </w:tcBorders>
            <w:shd w:val="clear" w:color="auto" w:fill="auto"/>
            <w:vAlign w:val="center"/>
          </w:tcPr>
          <w:p w14:paraId="2870FFA7" w14:textId="776FE035"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8.5</w:t>
            </w:r>
          </w:p>
        </w:tc>
      </w:tr>
      <w:tr w:rsidR="001407C2" w:rsidRPr="00960ACB" w14:paraId="7259386B"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3708B8E" w14:textId="0CF49C32" w:rsidR="00CC7658" w:rsidRPr="003C0AE4" w:rsidRDefault="00CC7658" w:rsidP="00CC7658">
            <w:pPr>
              <w:spacing w:before="0"/>
              <w:contextualSpacing/>
              <w:rPr>
                <w:rFonts w:cs="Arial"/>
                <w:sz w:val="20"/>
              </w:rPr>
            </w:pPr>
            <w:r w:rsidRPr="003C0AE4">
              <w:rPr>
                <w:rFonts w:cs="Arial"/>
                <w:sz w:val="20"/>
              </w:rPr>
              <w:t>Your GP Supervisor</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7FA683F3" w14:textId="596EAD9A" w:rsidR="00CC7658" w:rsidRPr="003C0AE4" w:rsidRDefault="00CC7658" w:rsidP="00CC7658">
            <w:pPr>
              <w:spacing w:before="0"/>
              <w:contextualSpacing/>
              <w:rPr>
                <w:rFonts w:cs="Arial"/>
                <w:color w:val="000000"/>
                <w:sz w:val="20"/>
              </w:rPr>
            </w:pPr>
            <w:r w:rsidRPr="003C0AE4">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3220F86A" w14:textId="09148A8C"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40</w:t>
            </w:r>
          </w:p>
        </w:tc>
        <w:tc>
          <w:tcPr>
            <w:tcW w:w="1418" w:type="dxa"/>
            <w:tcBorders>
              <w:left w:val="nil"/>
            </w:tcBorders>
            <w:shd w:val="clear" w:color="auto" w:fill="D9D9D9" w:themeFill="background1" w:themeFillShade="D9"/>
            <w:vAlign w:val="center"/>
          </w:tcPr>
          <w:p w14:paraId="35E6CD28" w14:textId="19F9476B"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3.0</w:t>
            </w:r>
          </w:p>
        </w:tc>
      </w:tr>
      <w:tr w:rsidR="001407C2" w:rsidRPr="00960ACB" w14:paraId="6E3F095D" w14:textId="77777777" w:rsidTr="00B13543">
        <w:trPr>
          <w:cantSplit/>
          <w:trHeight w:val="284"/>
        </w:trPr>
        <w:tc>
          <w:tcPr>
            <w:tcW w:w="3686" w:type="dxa"/>
            <w:vMerge/>
            <w:tcBorders>
              <w:right w:val="nil"/>
            </w:tcBorders>
            <w:vAlign w:val="center"/>
          </w:tcPr>
          <w:p w14:paraId="10A9E2B6"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D9D9D9" w:themeFill="background1" w:themeFillShade="D9"/>
            <w:vAlign w:val="center"/>
          </w:tcPr>
          <w:p w14:paraId="606B23C7" w14:textId="0606D95F" w:rsidR="00CC7658" w:rsidRPr="003C0AE4" w:rsidRDefault="00CC7658" w:rsidP="00CC7658">
            <w:pPr>
              <w:spacing w:before="0"/>
              <w:contextualSpacing/>
              <w:rPr>
                <w:rFonts w:cs="Arial"/>
                <w:color w:val="000000"/>
                <w:sz w:val="20"/>
              </w:rPr>
            </w:pPr>
            <w:r w:rsidRPr="003C0AE4">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094863F6" w14:textId="38D5B1C6"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48</w:t>
            </w:r>
          </w:p>
        </w:tc>
        <w:tc>
          <w:tcPr>
            <w:tcW w:w="1418" w:type="dxa"/>
            <w:tcBorders>
              <w:left w:val="nil"/>
            </w:tcBorders>
            <w:shd w:val="clear" w:color="auto" w:fill="D9D9D9" w:themeFill="background1" w:themeFillShade="D9"/>
            <w:vAlign w:val="center"/>
          </w:tcPr>
          <w:p w14:paraId="392F7F9A" w14:textId="0B359895"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3.6</w:t>
            </w:r>
          </w:p>
        </w:tc>
      </w:tr>
      <w:tr w:rsidR="001407C2" w:rsidRPr="00960ACB" w14:paraId="1351E33B" w14:textId="77777777" w:rsidTr="00B13543">
        <w:trPr>
          <w:cantSplit/>
          <w:trHeight w:val="284"/>
        </w:trPr>
        <w:tc>
          <w:tcPr>
            <w:tcW w:w="3686" w:type="dxa"/>
            <w:vMerge/>
            <w:tcBorders>
              <w:right w:val="nil"/>
            </w:tcBorders>
            <w:vAlign w:val="center"/>
          </w:tcPr>
          <w:p w14:paraId="7FAC92F1"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D9D9D9" w:themeFill="background1" w:themeFillShade="D9"/>
            <w:vAlign w:val="center"/>
          </w:tcPr>
          <w:p w14:paraId="1A8E2176" w14:textId="4FCDBE9E" w:rsidR="00CC7658" w:rsidRPr="003C0AE4" w:rsidRDefault="00CC7658" w:rsidP="00CC7658">
            <w:pPr>
              <w:spacing w:before="0"/>
              <w:contextualSpacing/>
              <w:rPr>
                <w:rFonts w:cs="Arial"/>
                <w:color w:val="000000"/>
                <w:sz w:val="20"/>
              </w:rPr>
            </w:pPr>
            <w:r w:rsidRPr="003C0AE4">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59A673B9" w14:textId="3C599B08"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154</w:t>
            </w:r>
          </w:p>
        </w:tc>
        <w:tc>
          <w:tcPr>
            <w:tcW w:w="1418" w:type="dxa"/>
            <w:tcBorders>
              <w:left w:val="nil"/>
            </w:tcBorders>
            <w:shd w:val="clear" w:color="auto" w:fill="D9D9D9" w:themeFill="background1" w:themeFillShade="D9"/>
            <w:vAlign w:val="center"/>
          </w:tcPr>
          <w:p w14:paraId="61B26176" w14:textId="222B5543"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11.5</w:t>
            </w:r>
          </w:p>
        </w:tc>
      </w:tr>
      <w:tr w:rsidR="001407C2" w:rsidRPr="00960ACB" w14:paraId="3623034F" w14:textId="77777777" w:rsidTr="00B13543">
        <w:trPr>
          <w:cantSplit/>
          <w:trHeight w:val="284"/>
        </w:trPr>
        <w:tc>
          <w:tcPr>
            <w:tcW w:w="3686" w:type="dxa"/>
            <w:vMerge/>
            <w:tcBorders>
              <w:right w:val="nil"/>
            </w:tcBorders>
            <w:vAlign w:val="center"/>
          </w:tcPr>
          <w:p w14:paraId="74397EDF"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D9D9D9" w:themeFill="background1" w:themeFillShade="D9"/>
            <w:vAlign w:val="center"/>
          </w:tcPr>
          <w:p w14:paraId="5CC51F61" w14:textId="23169A94" w:rsidR="00CC7658" w:rsidRPr="003C0AE4" w:rsidRDefault="00CC7658" w:rsidP="00CC7658">
            <w:pPr>
              <w:spacing w:before="0"/>
              <w:contextualSpacing/>
              <w:rPr>
                <w:rFonts w:cs="Arial"/>
                <w:color w:val="000000"/>
                <w:sz w:val="20"/>
              </w:rPr>
            </w:pPr>
            <w:r w:rsidRPr="003C0AE4">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1151BB83" w14:textId="32E40AEC"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359</w:t>
            </w:r>
          </w:p>
        </w:tc>
        <w:tc>
          <w:tcPr>
            <w:tcW w:w="1418" w:type="dxa"/>
            <w:tcBorders>
              <w:left w:val="nil"/>
            </w:tcBorders>
            <w:shd w:val="clear" w:color="auto" w:fill="D9D9D9" w:themeFill="background1" w:themeFillShade="D9"/>
            <w:vAlign w:val="center"/>
          </w:tcPr>
          <w:p w14:paraId="079339F4" w14:textId="7372A99A"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26.8</w:t>
            </w:r>
          </w:p>
        </w:tc>
      </w:tr>
      <w:tr w:rsidR="001407C2" w:rsidRPr="00960ACB" w14:paraId="561A1504" w14:textId="77777777" w:rsidTr="00B13543">
        <w:trPr>
          <w:cantSplit/>
          <w:trHeight w:val="284"/>
        </w:trPr>
        <w:tc>
          <w:tcPr>
            <w:tcW w:w="3686" w:type="dxa"/>
            <w:vMerge/>
            <w:tcBorders>
              <w:right w:val="nil"/>
            </w:tcBorders>
            <w:vAlign w:val="center"/>
          </w:tcPr>
          <w:p w14:paraId="084FEFC8"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D9D9D9" w:themeFill="background1" w:themeFillShade="D9"/>
            <w:vAlign w:val="center"/>
          </w:tcPr>
          <w:p w14:paraId="7DAE7863" w14:textId="3534D7D0" w:rsidR="00CC7658" w:rsidRPr="003C0AE4" w:rsidRDefault="00CC7658" w:rsidP="00CC7658">
            <w:pPr>
              <w:spacing w:before="0"/>
              <w:contextualSpacing/>
              <w:rPr>
                <w:rFonts w:cs="Arial"/>
                <w:color w:val="000000"/>
                <w:sz w:val="20"/>
              </w:rPr>
            </w:pPr>
            <w:r w:rsidRPr="003C0AE4">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294D58AA" w14:textId="6A4FED4C"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611</w:t>
            </w:r>
          </w:p>
        </w:tc>
        <w:tc>
          <w:tcPr>
            <w:tcW w:w="1418" w:type="dxa"/>
            <w:tcBorders>
              <w:left w:val="nil"/>
            </w:tcBorders>
            <w:shd w:val="clear" w:color="auto" w:fill="D9D9D9" w:themeFill="background1" w:themeFillShade="D9"/>
            <w:vAlign w:val="center"/>
          </w:tcPr>
          <w:p w14:paraId="174F3E6A" w14:textId="10E176FA"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45.7</w:t>
            </w:r>
          </w:p>
        </w:tc>
      </w:tr>
      <w:tr w:rsidR="001407C2" w:rsidRPr="00960ACB" w14:paraId="04AEC6CD" w14:textId="77777777" w:rsidTr="00B13543">
        <w:trPr>
          <w:cantSplit/>
          <w:trHeight w:val="284"/>
        </w:trPr>
        <w:tc>
          <w:tcPr>
            <w:tcW w:w="3686" w:type="dxa"/>
            <w:vMerge/>
            <w:tcBorders>
              <w:right w:val="nil"/>
            </w:tcBorders>
            <w:vAlign w:val="center"/>
          </w:tcPr>
          <w:p w14:paraId="7D4B76CC"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D9D9D9" w:themeFill="background1" w:themeFillShade="D9"/>
            <w:vAlign w:val="center"/>
          </w:tcPr>
          <w:p w14:paraId="53195E7A" w14:textId="47481B4E" w:rsidR="00CC7658" w:rsidRPr="003C0AE4" w:rsidRDefault="00CC7658" w:rsidP="00CC7658">
            <w:pPr>
              <w:spacing w:before="0"/>
              <w:contextualSpacing/>
              <w:rPr>
                <w:rFonts w:cs="Arial"/>
                <w:color w:val="000000"/>
                <w:sz w:val="20"/>
              </w:rPr>
            </w:pPr>
            <w:r w:rsidRPr="003C0AE4">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vAlign w:val="center"/>
          </w:tcPr>
          <w:p w14:paraId="0F4A5D98" w14:textId="5BAE34B0"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126</w:t>
            </w:r>
          </w:p>
        </w:tc>
        <w:tc>
          <w:tcPr>
            <w:tcW w:w="1418" w:type="dxa"/>
            <w:tcBorders>
              <w:left w:val="nil"/>
            </w:tcBorders>
            <w:shd w:val="clear" w:color="auto" w:fill="D9D9D9" w:themeFill="background1" w:themeFillShade="D9"/>
            <w:vAlign w:val="center"/>
          </w:tcPr>
          <w:p w14:paraId="32F53995" w14:textId="349E1C61"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9.4</w:t>
            </w:r>
          </w:p>
        </w:tc>
      </w:tr>
      <w:tr w:rsidR="00CC7658" w:rsidRPr="00960ACB" w14:paraId="2E41D267" w14:textId="77777777" w:rsidTr="00ED24C3">
        <w:trPr>
          <w:cantSplit/>
          <w:trHeight w:val="284"/>
        </w:trPr>
        <w:tc>
          <w:tcPr>
            <w:tcW w:w="3686" w:type="dxa"/>
            <w:vMerge w:val="restart"/>
            <w:tcBorders>
              <w:left w:val="single" w:sz="4" w:space="0" w:color="auto"/>
              <w:right w:val="nil"/>
            </w:tcBorders>
            <w:shd w:val="clear" w:color="auto" w:fill="auto"/>
            <w:vAlign w:val="center"/>
          </w:tcPr>
          <w:p w14:paraId="69F45AEB" w14:textId="2857D701" w:rsidR="00CC7658" w:rsidRPr="003C0AE4" w:rsidRDefault="00C169C6" w:rsidP="00CC7658">
            <w:pPr>
              <w:spacing w:before="0"/>
              <w:contextualSpacing/>
              <w:rPr>
                <w:rFonts w:cs="Arial"/>
                <w:sz w:val="20"/>
              </w:rPr>
            </w:pPr>
            <w:r w:rsidRPr="00C169C6">
              <w:rPr>
                <w:rFonts w:cs="Arial"/>
                <w:sz w:val="20"/>
              </w:rPr>
              <w:t xml:space="preserve">&lt;If Aboriginal or Torres </w:t>
            </w:r>
            <w:r w:rsidR="00BC7286">
              <w:rPr>
                <w:rFonts w:cs="Arial"/>
                <w:sz w:val="20"/>
              </w:rPr>
              <w:t>S</w:t>
            </w:r>
            <w:r w:rsidRPr="00C169C6">
              <w:rPr>
                <w:rFonts w:cs="Arial"/>
                <w:sz w:val="20"/>
              </w:rPr>
              <w:t>trait Islander registrar&gt; IGPRN?</w:t>
            </w:r>
          </w:p>
        </w:tc>
        <w:tc>
          <w:tcPr>
            <w:tcW w:w="3827" w:type="dxa"/>
            <w:tcBorders>
              <w:left w:val="nil"/>
              <w:bottom w:val="single" w:sz="4" w:space="0" w:color="auto"/>
              <w:right w:val="single" w:sz="4" w:space="0" w:color="auto"/>
            </w:tcBorders>
            <w:shd w:val="clear" w:color="auto" w:fill="auto"/>
            <w:vAlign w:val="center"/>
          </w:tcPr>
          <w:p w14:paraId="5E50D770" w14:textId="72991772" w:rsidR="00CC7658" w:rsidRPr="003C0AE4" w:rsidRDefault="00CC7658" w:rsidP="00CC7658">
            <w:pPr>
              <w:spacing w:before="0"/>
              <w:contextualSpacing/>
              <w:rPr>
                <w:rFonts w:cs="Arial"/>
                <w:color w:val="000000"/>
                <w:sz w:val="20"/>
              </w:rPr>
            </w:pPr>
            <w:r w:rsidRPr="003C0AE4">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5E65DD5F" w14:textId="1D88FB49" w:rsidR="00CC7658" w:rsidRPr="00D578B7" w:rsidRDefault="539EDB98" w:rsidP="00CC7658">
            <w:pPr>
              <w:spacing w:before="0"/>
              <w:contextualSpacing/>
              <w:jc w:val="center"/>
              <w:rPr>
                <w:rFonts w:cs="Arial"/>
                <w:color w:val="000000"/>
                <w:sz w:val="20"/>
                <w:szCs w:val="20"/>
              </w:rPr>
            </w:pPr>
            <w:r w:rsidRPr="29B86458">
              <w:rPr>
                <w:rFonts w:cs="Arial"/>
                <w:color w:val="000000" w:themeColor="accent6"/>
                <w:sz w:val="20"/>
                <w:szCs w:val="20"/>
              </w:rPr>
              <w:t>1</w:t>
            </w:r>
          </w:p>
        </w:tc>
        <w:tc>
          <w:tcPr>
            <w:tcW w:w="1418" w:type="dxa"/>
            <w:tcBorders>
              <w:left w:val="nil"/>
            </w:tcBorders>
            <w:shd w:val="clear" w:color="auto" w:fill="auto"/>
            <w:vAlign w:val="center"/>
          </w:tcPr>
          <w:p w14:paraId="04EA5EC1" w14:textId="30B37AA0"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3.7</w:t>
            </w:r>
          </w:p>
        </w:tc>
      </w:tr>
      <w:tr w:rsidR="00CC7658" w:rsidRPr="00960ACB" w14:paraId="029FBDD7" w14:textId="77777777" w:rsidTr="00ED24C3">
        <w:trPr>
          <w:cantSplit/>
          <w:trHeight w:val="284"/>
        </w:trPr>
        <w:tc>
          <w:tcPr>
            <w:tcW w:w="3686" w:type="dxa"/>
            <w:vMerge/>
            <w:tcBorders>
              <w:right w:val="nil"/>
            </w:tcBorders>
            <w:vAlign w:val="center"/>
          </w:tcPr>
          <w:p w14:paraId="43715644"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auto"/>
            <w:vAlign w:val="center"/>
          </w:tcPr>
          <w:p w14:paraId="6E075A26" w14:textId="762572F0" w:rsidR="00CC7658" w:rsidRPr="003C0AE4" w:rsidRDefault="00CC7658" w:rsidP="00CC7658">
            <w:pPr>
              <w:spacing w:before="0"/>
              <w:contextualSpacing/>
              <w:rPr>
                <w:rFonts w:cs="Arial"/>
                <w:color w:val="000000"/>
                <w:sz w:val="20"/>
              </w:rPr>
            </w:pPr>
            <w:r w:rsidRPr="003C0AE4">
              <w:rPr>
                <w:rFonts w:cs="Arial"/>
                <w:color w:val="000000"/>
                <w:sz w:val="20"/>
                <w:szCs w:val="20"/>
              </w:rPr>
              <w:t>2</w:t>
            </w:r>
          </w:p>
        </w:tc>
        <w:tc>
          <w:tcPr>
            <w:tcW w:w="1417" w:type="dxa"/>
            <w:tcBorders>
              <w:left w:val="single" w:sz="4" w:space="0" w:color="auto"/>
              <w:right w:val="nil"/>
            </w:tcBorders>
            <w:shd w:val="clear" w:color="auto" w:fill="auto"/>
            <w:vAlign w:val="center"/>
          </w:tcPr>
          <w:p w14:paraId="2B1A4FC7" w14:textId="70C37100"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0</w:t>
            </w:r>
          </w:p>
        </w:tc>
        <w:tc>
          <w:tcPr>
            <w:tcW w:w="1418" w:type="dxa"/>
            <w:tcBorders>
              <w:left w:val="nil"/>
            </w:tcBorders>
            <w:shd w:val="clear" w:color="auto" w:fill="auto"/>
            <w:vAlign w:val="center"/>
          </w:tcPr>
          <w:p w14:paraId="2B735565" w14:textId="7074073E"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0.0</w:t>
            </w:r>
          </w:p>
        </w:tc>
      </w:tr>
      <w:tr w:rsidR="00CC7658" w:rsidRPr="00960ACB" w14:paraId="5C7869AD" w14:textId="77777777" w:rsidTr="00ED24C3">
        <w:trPr>
          <w:cantSplit/>
          <w:trHeight w:val="284"/>
        </w:trPr>
        <w:tc>
          <w:tcPr>
            <w:tcW w:w="3686" w:type="dxa"/>
            <w:vMerge/>
            <w:tcBorders>
              <w:right w:val="nil"/>
            </w:tcBorders>
            <w:vAlign w:val="center"/>
          </w:tcPr>
          <w:p w14:paraId="55B73C5D"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auto"/>
            <w:vAlign w:val="center"/>
          </w:tcPr>
          <w:p w14:paraId="7193A821" w14:textId="15B74B37" w:rsidR="00CC7658" w:rsidRPr="003C0AE4" w:rsidRDefault="00CC7658" w:rsidP="00CC7658">
            <w:pPr>
              <w:spacing w:before="0"/>
              <w:contextualSpacing/>
              <w:rPr>
                <w:rFonts w:cs="Arial"/>
                <w:color w:val="000000"/>
                <w:sz w:val="20"/>
              </w:rPr>
            </w:pPr>
            <w:r w:rsidRPr="003C0AE4">
              <w:rPr>
                <w:rFonts w:cs="Arial"/>
                <w:color w:val="000000"/>
                <w:sz w:val="20"/>
                <w:szCs w:val="20"/>
              </w:rPr>
              <w:t>3</w:t>
            </w:r>
          </w:p>
        </w:tc>
        <w:tc>
          <w:tcPr>
            <w:tcW w:w="1417" w:type="dxa"/>
            <w:tcBorders>
              <w:left w:val="single" w:sz="4" w:space="0" w:color="auto"/>
              <w:right w:val="nil"/>
            </w:tcBorders>
            <w:shd w:val="clear" w:color="auto" w:fill="auto"/>
            <w:vAlign w:val="center"/>
          </w:tcPr>
          <w:p w14:paraId="48A5ECDA" w14:textId="7E6C641E"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2</w:t>
            </w:r>
          </w:p>
        </w:tc>
        <w:tc>
          <w:tcPr>
            <w:tcW w:w="1418" w:type="dxa"/>
            <w:tcBorders>
              <w:left w:val="nil"/>
            </w:tcBorders>
            <w:shd w:val="clear" w:color="auto" w:fill="auto"/>
            <w:vAlign w:val="center"/>
          </w:tcPr>
          <w:p w14:paraId="207C5292" w14:textId="2E46BB6D"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7.4</w:t>
            </w:r>
          </w:p>
        </w:tc>
      </w:tr>
      <w:tr w:rsidR="00CC7658" w:rsidRPr="00960ACB" w14:paraId="35C63C10" w14:textId="77777777" w:rsidTr="00ED24C3">
        <w:trPr>
          <w:cantSplit/>
          <w:trHeight w:val="284"/>
        </w:trPr>
        <w:tc>
          <w:tcPr>
            <w:tcW w:w="3686" w:type="dxa"/>
            <w:vMerge/>
            <w:tcBorders>
              <w:right w:val="nil"/>
            </w:tcBorders>
            <w:vAlign w:val="center"/>
          </w:tcPr>
          <w:p w14:paraId="2D164866"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auto"/>
            <w:vAlign w:val="center"/>
          </w:tcPr>
          <w:p w14:paraId="4AE43FCE" w14:textId="33CD315B" w:rsidR="00CC7658" w:rsidRPr="003C0AE4" w:rsidRDefault="00CC7658" w:rsidP="00CC7658">
            <w:pPr>
              <w:spacing w:before="0"/>
              <w:contextualSpacing/>
              <w:rPr>
                <w:rFonts w:cs="Arial"/>
                <w:color w:val="000000"/>
                <w:sz w:val="20"/>
              </w:rPr>
            </w:pPr>
            <w:r w:rsidRPr="003C0AE4">
              <w:rPr>
                <w:rFonts w:cs="Arial"/>
                <w:color w:val="000000"/>
                <w:sz w:val="20"/>
                <w:szCs w:val="20"/>
              </w:rPr>
              <w:t>4</w:t>
            </w:r>
          </w:p>
        </w:tc>
        <w:tc>
          <w:tcPr>
            <w:tcW w:w="1417" w:type="dxa"/>
            <w:tcBorders>
              <w:left w:val="single" w:sz="4" w:space="0" w:color="auto"/>
              <w:right w:val="nil"/>
            </w:tcBorders>
            <w:shd w:val="clear" w:color="auto" w:fill="auto"/>
            <w:vAlign w:val="center"/>
          </w:tcPr>
          <w:p w14:paraId="31709801" w14:textId="6F5C70F2"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3</w:t>
            </w:r>
          </w:p>
        </w:tc>
        <w:tc>
          <w:tcPr>
            <w:tcW w:w="1418" w:type="dxa"/>
            <w:tcBorders>
              <w:left w:val="nil"/>
            </w:tcBorders>
            <w:shd w:val="clear" w:color="auto" w:fill="auto"/>
            <w:vAlign w:val="center"/>
          </w:tcPr>
          <w:p w14:paraId="478433DB" w14:textId="6A911FA2"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11.1</w:t>
            </w:r>
          </w:p>
        </w:tc>
      </w:tr>
      <w:tr w:rsidR="00CC7658" w:rsidRPr="00960ACB" w14:paraId="33996BED" w14:textId="77777777" w:rsidTr="00ED24C3">
        <w:trPr>
          <w:cantSplit/>
          <w:trHeight w:val="284"/>
        </w:trPr>
        <w:tc>
          <w:tcPr>
            <w:tcW w:w="3686" w:type="dxa"/>
            <w:vMerge/>
            <w:tcBorders>
              <w:right w:val="nil"/>
            </w:tcBorders>
            <w:vAlign w:val="center"/>
          </w:tcPr>
          <w:p w14:paraId="7DE6B4DF"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auto"/>
            <w:vAlign w:val="center"/>
          </w:tcPr>
          <w:p w14:paraId="16B5B870" w14:textId="61EB489F" w:rsidR="00CC7658" w:rsidRPr="003C0AE4" w:rsidRDefault="00CC7658" w:rsidP="00CC7658">
            <w:pPr>
              <w:spacing w:before="0"/>
              <w:contextualSpacing/>
              <w:rPr>
                <w:rFonts w:cs="Arial"/>
                <w:color w:val="000000"/>
                <w:sz w:val="20"/>
              </w:rPr>
            </w:pPr>
            <w:r w:rsidRPr="003C0AE4">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54716A0B" w14:textId="0639C3EE"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17</w:t>
            </w:r>
          </w:p>
        </w:tc>
        <w:tc>
          <w:tcPr>
            <w:tcW w:w="1418" w:type="dxa"/>
            <w:tcBorders>
              <w:left w:val="nil"/>
            </w:tcBorders>
            <w:shd w:val="clear" w:color="auto" w:fill="auto"/>
            <w:vAlign w:val="center"/>
          </w:tcPr>
          <w:p w14:paraId="1DFDFB2B" w14:textId="5C777E4A"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63.0</w:t>
            </w:r>
          </w:p>
        </w:tc>
      </w:tr>
      <w:tr w:rsidR="00CC7658" w:rsidRPr="00960ACB" w14:paraId="73309DD9" w14:textId="77777777" w:rsidTr="00ED24C3">
        <w:trPr>
          <w:cantSplit/>
          <w:trHeight w:val="284"/>
        </w:trPr>
        <w:tc>
          <w:tcPr>
            <w:tcW w:w="3686" w:type="dxa"/>
            <w:vMerge/>
            <w:tcBorders>
              <w:right w:val="nil"/>
            </w:tcBorders>
            <w:vAlign w:val="center"/>
          </w:tcPr>
          <w:p w14:paraId="61F0F658" w14:textId="77777777" w:rsidR="00CC7658" w:rsidRPr="003C0AE4" w:rsidRDefault="00CC7658" w:rsidP="00CC7658">
            <w:pPr>
              <w:spacing w:before="0"/>
              <w:contextualSpacing/>
              <w:rPr>
                <w:rFonts w:cs="Arial"/>
                <w:sz w:val="20"/>
              </w:rPr>
            </w:pPr>
          </w:p>
        </w:tc>
        <w:tc>
          <w:tcPr>
            <w:tcW w:w="3827" w:type="dxa"/>
            <w:tcBorders>
              <w:left w:val="nil"/>
              <w:right w:val="single" w:sz="4" w:space="0" w:color="auto"/>
            </w:tcBorders>
            <w:shd w:val="clear" w:color="auto" w:fill="auto"/>
            <w:vAlign w:val="center"/>
          </w:tcPr>
          <w:p w14:paraId="7427869A" w14:textId="1A4DF06D" w:rsidR="00CC7658" w:rsidRPr="003C0AE4" w:rsidRDefault="00CC7658" w:rsidP="00CC7658">
            <w:pPr>
              <w:spacing w:before="0"/>
              <w:contextualSpacing/>
              <w:rPr>
                <w:rFonts w:cs="Arial"/>
                <w:color w:val="000000"/>
                <w:sz w:val="20"/>
              </w:rPr>
            </w:pPr>
            <w:r w:rsidRPr="003C0AE4">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2B63ACB8" w14:textId="2C5AE9F6"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4</w:t>
            </w:r>
          </w:p>
        </w:tc>
        <w:tc>
          <w:tcPr>
            <w:tcW w:w="1418" w:type="dxa"/>
            <w:tcBorders>
              <w:left w:val="nil"/>
            </w:tcBorders>
            <w:shd w:val="clear" w:color="auto" w:fill="auto"/>
            <w:vAlign w:val="center"/>
          </w:tcPr>
          <w:p w14:paraId="29E5E28A" w14:textId="6F34C10F" w:rsidR="00CC7658" w:rsidRPr="00D578B7" w:rsidRDefault="00575CB4" w:rsidP="00CC7658">
            <w:pPr>
              <w:spacing w:before="0"/>
              <w:contextualSpacing/>
              <w:jc w:val="center"/>
              <w:rPr>
                <w:rFonts w:cs="Arial"/>
                <w:color w:val="000000"/>
                <w:sz w:val="20"/>
                <w:szCs w:val="20"/>
              </w:rPr>
            </w:pPr>
            <w:r w:rsidRPr="00D578B7">
              <w:rPr>
                <w:rFonts w:cs="Arial"/>
                <w:color w:val="000000"/>
                <w:sz w:val="20"/>
                <w:szCs w:val="20"/>
              </w:rPr>
              <w:t>14.8</w:t>
            </w:r>
          </w:p>
        </w:tc>
      </w:tr>
    </w:tbl>
    <w:p w14:paraId="75E15EB4" w14:textId="77777777" w:rsidR="00400C3E" w:rsidRDefault="00400C3E">
      <w:r>
        <w:br w:type="page"/>
      </w:r>
    </w:p>
    <w:tbl>
      <w:tblPr>
        <w:tblStyle w:val="TableGrid"/>
        <w:tblW w:w="10348" w:type="dxa"/>
        <w:tblInd w:w="-5" w:type="dxa"/>
        <w:tblLook w:val="04A0" w:firstRow="1" w:lastRow="0" w:firstColumn="1" w:lastColumn="0" w:noHBand="0" w:noVBand="1"/>
        <w:tblCaption w:val="Table 13"/>
        <w:tblDescription w:val="Table 13 lists the responses given by registrars in the 2023 AGPT NRS to questions about their health and wellbeing. The table contains four heading columns: 1. Item, 2. Response options, 3. N, and 4. %. "/>
      </w:tblPr>
      <w:tblGrid>
        <w:gridCol w:w="3686"/>
        <w:gridCol w:w="3827"/>
        <w:gridCol w:w="1417"/>
        <w:gridCol w:w="1418"/>
      </w:tblGrid>
      <w:tr w:rsidR="001407C2" w:rsidRPr="00960ACB" w14:paraId="14B4A0DA"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493EA1C" w14:textId="5DE35930" w:rsidR="00985E42" w:rsidRPr="003C0AE4" w:rsidRDefault="00343ED6">
            <w:pPr>
              <w:spacing w:before="0" w:line="264" w:lineRule="auto"/>
              <w:contextualSpacing/>
              <w:rPr>
                <w:rFonts w:eastAsia="Times New Roman" w:cs="Arial"/>
                <w:color w:val="993300"/>
                <w:sz w:val="20"/>
                <w:szCs w:val="20"/>
                <w:lang w:eastAsia="en-AU"/>
              </w:rPr>
            </w:pPr>
            <w:r w:rsidRPr="00343ED6">
              <w:rPr>
                <w:rFonts w:eastAsia="Times New Roman" w:cs="Arial"/>
                <w:sz w:val="20"/>
                <w:szCs w:val="20"/>
                <w:lang w:eastAsia="en-AU"/>
              </w:rPr>
              <w:lastRenderedPageBreak/>
              <w:t xml:space="preserve">&lt;If Aboriginal or Torres </w:t>
            </w:r>
            <w:r w:rsidR="00BC7286">
              <w:rPr>
                <w:rFonts w:eastAsia="Times New Roman" w:cs="Arial"/>
                <w:sz w:val="20"/>
                <w:szCs w:val="20"/>
                <w:lang w:eastAsia="en-AU"/>
              </w:rPr>
              <w:t>S</w:t>
            </w:r>
            <w:r w:rsidRPr="00343ED6">
              <w:rPr>
                <w:rFonts w:eastAsia="Times New Roman" w:cs="Arial"/>
                <w:sz w:val="20"/>
                <w:szCs w:val="20"/>
                <w:lang w:eastAsia="en-AU"/>
              </w:rPr>
              <w:t>trait Islander registrar&gt; AIDA?</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3988ED31"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55005368" w14:textId="20E0268A"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0</w:t>
            </w:r>
          </w:p>
        </w:tc>
        <w:tc>
          <w:tcPr>
            <w:tcW w:w="1418" w:type="dxa"/>
            <w:tcBorders>
              <w:left w:val="nil"/>
            </w:tcBorders>
            <w:shd w:val="clear" w:color="auto" w:fill="D9D9D9" w:themeFill="background1" w:themeFillShade="D9"/>
            <w:vAlign w:val="center"/>
          </w:tcPr>
          <w:p w14:paraId="088C981F" w14:textId="55DF570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0.0</w:t>
            </w:r>
          </w:p>
        </w:tc>
      </w:tr>
      <w:tr w:rsidR="001407C2" w:rsidRPr="00960ACB" w14:paraId="4E28F0DD" w14:textId="77777777" w:rsidTr="00B13543">
        <w:trPr>
          <w:cantSplit/>
          <w:trHeight w:val="284"/>
        </w:trPr>
        <w:tc>
          <w:tcPr>
            <w:tcW w:w="3686" w:type="dxa"/>
            <w:vMerge/>
            <w:tcBorders>
              <w:right w:val="nil"/>
            </w:tcBorders>
            <w:vAlign w:val="center"/>
          </w:tcPr>
          <w:p w14:paraId="708B788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319BA8C3"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3BA612E3" w14:textId="11BEB97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w:t>
            </w:r>
          </w:p>
        </w:tc>
        <w:tc>
          <w:tcPr>
            <w:tcW w:w="1418" w:type="dxa"/>
            <w:tcBorders>
              <w:left w:val="nil"/>
            </w:tcBorders>
            <w:shd w:val="clear" w:color="auto" w:fill="D9D9D9" w:themeFill="background1" w:themeFillShade="D9"/>
            <w:vAlign w:val="center"/>
          </w:tcPr>
          <w:p w14:paraId="6D2F6455" w14:textId="741AAE09"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7.4</w:t>
            </w:r>
          </w:p>
        </w:tc>
      </w:tr>
      <w:tr w:rsidR="001407C2" w:rsidRPr="00960ACB" w14:paraId="3E1186EB" w14:textId="77777777" w:rsidTr="00B13543">
        <w:trPr>
          <w:cantSplit/>
          <w:trHeight w:val="284"/>
        </w:trPr>
        <w:tc>
          <w:tcPr>
            <w:tcW w:w="3686" w:type="dxa"/>
            <w:vMerge/>
            <w:tcBorders>
              <w:right w:val="nil"/>
            </w:tcBorders>
            <w:vAlign w:val="center"/>
          </w:tcPr>
          <w:p w14:paraId="13AD1BFD"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3177A3F"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66B9ABB6" w14:textId="2B5FDC4E"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4</w:t>
            </w:r>
          </w:p>
        </w:tc>
        <w:tc>
          <w:tcPr>
            <w:tcW w:w="1418" w:type="dxa"/>
            <w:tcBorders>
              <w:left w:val="nil"/>
            </w:tcBorders>
            <w:shd w:val="clear" w:color="auto" w:fill="D9D9D9" w:themeFill="background1" w:themeFillShade="D9"/>
            <w:vAlign w:val="center"/>
          </w:tcPr>
          <w:p w14:paraId="7BFD4373" w14:textId="3E939132"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14.8</w:t>
            </w:r>
          </w:p>
        </w:tc>
      </w:tr>
      <w:tr w:rsidR="001407C2" w:rsidRPr="00960ACB" w14:paraId="621CF62D" w14:textId="77777777" w:rsidTr="00B13543">
        <w:trPr>
          <w:cantSplit/>
          <w:trHeight w:val="284"/>
        </w:trPr>
        <w:tc>
          <w:tcPr>
            <w:tcW w:w="3686" w:type="dxa"/>
            <w:vMerge/>
            <w:tcBorders>
              <w:right w:val="nil"/>
            </w:tcBorders>
            <w:vAlign w:val="center"/>
          </w:tcPr>
          <w:p w14:paraId="4171ADD4"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41266A4B"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79C895A3" w14:textId="0A7DA3D3"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8</w:t>
            </w:r>
          </w:p>
        </w:tc>
        <w:tc>
          <w:tcPr>
            <w:tcW w:w="1418" w:type="dxa"/>
            <w:tcBorders>
              <w:left w:val="nil"/>
            </w:tcBorders>
            <w:shd w:val="clear" w:color="auto" w:fill="D9D9D9" w:themeFill="background1" w:themeFillShade="D9"/>
            <w:vAlign w:val="center"/>
          </w:tcPr>
          <w:p w14:paraId="1F21789E" w14:textId="3E3603CE"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29.6</w:t>
            </w:r>
          </w:p>
        </w:tc>
      </w:tr>
      <w:tr w:rsidR="001407C2" w:rsidRPr="00960ACB" w14:paraId="52D173BF" w14:textId="77777777" w:rsidTr="00B13543">
        <w:trPr>
          <w:cantSplit/>
          <w:trHeight w:val="284"/>
        </w:trPr>
        <w:tc>
          <w:tcPr>
            <w:tcW w:w="3686" w:type="dxa"/>
            <w:vMerge/>
            <w:tcBorders>
              <w:right w:val="nil"/>
            </w:tcBorders>
            <w:vAlign w:val="center"/>
          </w:tcPr>
          <w:p w14:paraId="0C1CFFB5"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4F8A70AF"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0D11D0AE" w14:textId="27765E21"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7</w:t>
            </w:r>
          </w:p>
        </w:tc>
        <w:tc>
          <w:tcPr>
            <w:tcW w:w="1418" w:type="dxa"/>
            <w:tcBorders>
              <w:left w:val="nil"/>
            </w:tcBorders>
            <w:shd w:val="clear" w:color="auto" w:fill="D9D9D9" w:themeFill="background1" w:themeFillShade="D9"/>
            <w:vAlign w:val="center"/>
          </w:tcPr>
          <w:p w14:paraId="7F7F5449" w14:textId="393CCB1B"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25.9</w:t>
            </w:r>
          </w:p>
        </w:tc>
      </w:tr>
      <w:tr w:rsidR="001407C2" w:rsidRPr="00960ACB" w14:paraId="09CB293B" w14:textId="77777777" w:rsidTr="00B13543">
        <w:trPr>
          <w:cantSplit/>
          <w:trHeight w:val="284"/>
        </w:trPr>
        <w:tc>
          <w:tcPr>
            <w:tcW w:w="3686" w:type="dxa"/>
            <w:vMerge/>
            <w:tcBorders>
              <w:right w:val="nil"/>
            </w:tcBorders>
            <w:vAlign w:val="center"/>
          </w:tcPr>
          <w:p w14:paraId="485250B6"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18EF264B"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vAlign w:val="center"/>
          </w:tcPr>
          <w:p w14:paraId="299CCC5C" w14:textId="1512AF97"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6</w:t>
            </w:r>
          </w:p>
        </w:tc>
        <w:tc>
          <w:tcPr>
            <w:tcW w:w="1418" w:type="dxa"/>
            <w:tcBorders>
              <w:left w:val="nil"/>
            </w:tcBorders>
            <w:shd w:val="clear" w:color="auto" w:fill="D9D9D9" w:themeFill="background1" w:themeFillShade="D9"/>
            <w:vAlign w:val="center"/>
          </w:tcPr>
          <w:p w14:paraId="7F58B957" w14:textId="6C48996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22.2</w:t>
            </w:r>
          </w:p>
        </w:tc>
      </w:tr>
      <w:tr w:rsidR="00343ED6" w:rsidRPr="00960ACB" w14:paraId="50B39F15" w14:textId="77777777" w:rsidTr="00ED24C3">
        <w:trPr>
          <w:cantSplit/>
          <w:trHeight w:val="284"/>
        </w:trPr>
        <w:tc>
          <w:tcPr>
            <w:tcW w:w="3686" w:type="dxa"/>
            <w:vMerge w:val="restart"/>
            <w:tcBorders>
              <w:left w:val="single" w:sz="4" w:space="0" w:color="auto"/>
              <w:right w:val="nil"/>
            </w:tcBorders>
            <w:shd w:val="clear" w:color="auto" w:fill="auto"/>
            <w:vAlign w:val="center"/>
          </w:tcPr>
          <w:p w14:paraId="646B5654" w14:textId="06B66950" w:rsidR="00343ED6" w:rsidRPr="003C0AE4" w:rsidRDefault="00343ED6" w:rsidP="00343ED6">
            <w:pPr>
              <w:spacing w:before="0"/>
              <w:contextualSpacing/>
              <w:rPr>
                <w:rFonts w:cs="Arial"/>
                <w:color w:val="000000"/>
                <w:sz w:val="20"/>
              </w:rPr>
            </w:pPr>
            <w:r w:rsidRPr="003C0AE4">
              <w:rPr>
                <w:rFonts w:cs="Arial"/>
                <w:sz w:val="20"/>
                <w:szCs w:val="20"/>
              </w:rPr>
              <w:t>General Practice Registrars Australia (GPRA)</w:t>
            </w:r>
          </w:p>
        </w:tc>
        <w:tc>
          <w:tcPr>
            <w:tcW w:w="3827" w:type="dxa"/>
            <w:tcBorders>
              <w:left w:val="nil"/>
              <w:bottom w:val="single" w:sz="4" w:space="0" w:color="auto"/>
              <w:right w:val="single" w:sz="4" w:space="0" w:color="auto"/>
            </w:tcBorders>
            <w:shd w:val="clear" w:color="auto" w:fill="auto"/>
            <w:vAlign w:val="center"/>
          </w:tcPr>
          <w:p w14:paraId="04DBC177" w14:textId="69605321" w:rsidR="00343ED6" w:rsidRPr="003C0AE4" w:rsidRDefault="00343ED6" w:rsidP="00343ED6">
            <w:pPr>
              <w:spacing w:before="0"/>
              <w:contextualSpacing/>
              <w:rPr>
                <w:rFonts w:cs="Arial"/>
                <w:color w:val="000000"/>
                <w:sz w:val="20"/>
              </w:rPr>
            </w:pPr>
            <w:r w:rsidRPr="003C0AE4">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7D99A9C0" w14:textId="1C87D917"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36</w:t>
            </w:r>
          </w:p>
        </w:tc>
        <w:tc>
          <w:tcPr>
            <w:tcW w:w="1418" w:type="dxa"/>
            <w:tcBorders>
              <w:left w:val="nil"/>
            </w:tcBorders>
            <w:shd w:val="clear" w:color="auto" w:fill="auto"/>
            <w:vAlign w:val="center"/>
          </w:tcPr>
          <w:p w14:paraId="0B121B72" w14:textId="38321960"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2.7</w:t>
            </w:r>
          </w:p>
        </w:tc>
      </w:tr>
      <w:tr w:rsidR="00343ED6" w:rsidRPr="00960ACB" w14:paraId="60378CA5" w14:textId="77777777" w:rsidTr="00ED24C3">
        <w:trPr>
          <w:cantSplit/>
          <w:trHeight w:val="284"/>
        </w:trPr>
        <w:tc>
          <w:tcPr>
            <w:tcW w:w="3686" w:type="dxa"/>
            <w:vMerge/>
            <w:tcBorders>
              <w:right w:val="nil"/>
            </w:tcBorders>
            <w:vAlign w:val="center"/>
          </w:tcPr>
          <w:p w14:paraId="3E7C1A1A" w14:textId="77777777" w:rsidR="00343ED6" w:rsidRPr="003C0AE4" w:rsidRDefault="00343ED6" w:rsidP="00343ED6">
            <w:pPr>
              <w:spacing w:before="0"/>
              <w:contextualSpacing/>
              <w:rPr>
                <w:rFonts w:cs="Arial"/>
                <w:color w:val="000000"/>
                <w:sz w:val="20"/>
              </w:rPr>
            </w:pPr>
          </w:p>
        </w:tc>
        <w:tc>
          <w:tcPr>
            <w:tcW w:w="3827" w:type="dxa"/>
            <w:tcBorders>
              <w:left w:val="nil"/>
              <w:right w:val="single" w:sz="4" w:space="0" w:color="auto"/>
            </w:tcBorders>
            <w:shd w:val="clear" w:color="auto" w:fill="auto"/>
            <w:vAlign w:val="center"/>
          </w:tcPr>
          <w:p w14:paraId="3A022C57" w14:textId="2F620257" w:rsidR="00343ED6" w:rsidRPr="003C0AE4" w:rsidRDefault="00343ED6" w:rsidP="00343ED6">
            <w:pPr>
              <w:spacing w:before="0"/>
              <w:contextualSpacing/>
              <w:rPr>
                <w:rFonts w:cs="Arial"/>
                <w:color w:val="000000"/>
                <w:sz w:val="20"/>
              </w:rPr>
            </w:pPr>
            <w:r w:rsidRPr="003C0AE4">
              <w:rPr>
                <w:rFonts w:cs="Arial"/>
                <w:color w:val="000000"/>
                <w:sz w:val="20"/>
                <w:szCs w:val="20"/>
              </w:rPr>
              <w:t>2</w:t>
            </w:r>
          </w:p>
        </w:tc>
        <w:tc>
          <w:tcPr>
            <w:tcW w:w="1417" w:type="dxa"/>
            <w:tcBorders>
              <w:left w:val="single" w:sz="4" w:space="0" w:color="auto"/>
              <w:right w:val="nil"/>
            </w:tcBorders>
            <w:shd w:val="clear" w:color="auto" w:fill="auto"/>
            <w:vAlign w:val="center"/>
          </w:tcPr>
          <w:p w14:paraId="006BD7BB" w14:textId="733D774F"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70</w:t>
            </w:r>
          </w:p>
        </w:tc>
        <w:tc>
          <w:tcPr>
            <w:tcW w:w="1418" w:type="dxa"/>
            <w:tcBorders>
              <w:left w:val="nil"/>
            </w:tcBorders>
            <w:shd w:val="clear" w:color="auto" w:fill="auto"/>
            <w:vAlign w:val="center"/>
          </w:tcPr>
          <w:p w14:paraId="443FD768" w14:textId="7504559B"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5.3</w:t>
            </w:r>
          </w:p>
        </w:tc>
      </w:tr>
      <w:tr w:rsidR="00343ED6" w:rsidRPr="00960ACB" w14:paraId="4E545437" w14:textId="77777777" w:rsidTr="00ED24C3">
        <w:trPr>
          <w:cantSplit/>
          <w:trHeight w:val="284"/>
        </w:trPr>
        <w:tc>
          <w:tcPr>
            <w:tcW w:w="3686" w:type="dxa"/>
            <w:vMerge/>
            <w:tcBorders>
              <w:right w:val="nil"/>
            </w:tcBorders>
            <w:vAlign w:val="center"/>
          </w:tcPr>
          <w:p w14:paraId="6A8FD422" w14:textId="77777777" w:rsidR="00343ED6" w:rsidRPr="003C0AE4" w:rsidRDefault="00343ED6" w:rsidP="00343ED6">
            <w:pPr>
              <w:spacing w:before="0"/>
              <w:contextualSpacing/>
              <w:rPr>
                <w:rFonts w:cs="Arial"/>
                <w:color w:val="000000"/>
                <w:sz w:val="20"/>
              </w:rPr>
            </w:pPr>
          </w:p>
        </w:tc>
        <w:tc>
          <w:tcPr>
            <w:tcW w:w="3827" w:type="dxa"/>
            <w:tcBorders>
              <w:left w:val="nil"/>
              <w:right w:val="single" w:sz="4" w:space="0" w:color="auto"/>
            </w:tcBorders>
            <w:shd w:val="clear" w:color="auto" w:fill="auto"/>
            <w:vAlign w:val="center"/>
          </w:tcPr>
          <w:p w14:paraId="2ACA02A1" w14:textId="5E0085EA" w:rsidR="00343ED6" w:rsidRPr="003C0AE4" w:rsidRDefault="00343ED6" w:rsidP="00343ED6">
            <w:pPr>
              <w:spacing w:before="0"/>
              <w:contextualSpacing/>
              <w:rPr>
                <w:rFonts w:cs="Arial"/>
                <w:color w:val="000000"/>
                <w:sz w:val="20"/>
              </w:rPr>
            </w:pPr>
            <w:r w:rsidRPr="003C0AE4">
              <w:rPr>
                <w:rFonts w:cs="Arial"/>
                <w:color w:val="000000"/>
                <w:sz w:val="20"/>
                <w:szCs w:val="20"/>
              </w:rPr>
              <w:t>3</w:t>
            </w:r>
          </w:p>
        </w:tc>
        <w:tc>
          <w:tcPr>
            <w:tcW w:w="1417" w:type="dxa"/>
            <w:tcBorders>
              <w:left w:val="single" w:sz="4" w:space="0" w:color="auto"/>
              <w:right w:val="nil"/>
            </w:tcBorders>
            <w:shd w:val="clear" w:color="auto" w:fill="auto"/>
            <w:vAlign w:val="center"/>
          </w:tcPr>
          <w:p w14:paraId="22D3B202" w14:textId="464D9127"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339</w:t>
            </w:r>
          </w:p>
        </w:tc>
        <w:tc>
          <w:tcPr>
            <w:tcW w:w="1418" w:type="dxa"/>
            <w:tcBorders>
              <w:left w:val="nil"/>
            </w:tcBorders>
            <w:shd w:val="clear" w:color="auto" w:fill="auto"/>
            <w:vAlign w:val="center"/>
          </w:tcPr>
          <w:p w14:paraId="2E60B033" w14:textId="4255246D"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25.5</w:t>
            </w:r>
          </w:p>
        </w:tc>
      </w:tr>
      <w:tr w:rsidR="00343ED6" w:rsidRPr="00960ACB" w14:paraId="1EC446A9" w14:textId="77777777" w:rsidTr="00ED24C3">
        <w:trPr>
          <w:cantSplit/>
          <w:trHeight w:val="284"/>
        </w:trPr>
        <w:tc>
          <w:tcPr>
            <w:tcW w:w="3686" w:type="dxa"/>
            <w:vMerge/>
            <w:tcBorders>
              <w:right w:val="nil"/>
            </w:tcBorders>
            <w:vAlign w:val="center"/>
          </w:tcPr>
          <w:p w14:paraId="110DF3AF" w14:textId="77777777" w:rsidR="00343ED6" w:rsidRPr="003C0AE4" w:rsidRDefault="00343ED6" w:rsidP="00343ED6">
            <w:pPr>
              <w:spacing w:before="0"/>
              <w:contextualSpacing/>
              <w:rPr>
                <w:rFonts w:cs="Arial"/>
                <w:color w:val="000000"/>
                <w:sz w:val="20"/>
              </w:rPr>
            </w:pPr>
          </w:p>
        </w:tc>
        <w:tc>
          <w:tcPr>
            <w:tcW w:w="3827" w:type="dxa"/>
            <w:tcBorders>
              <w:left w:val="nil"/>
              <w:right w:val="single" w:sz="4" w:space="0" w:color="auto"/>
            </w:tcBorders>
            <w:shd w:val="clear" w:color="auto" w:fill="auto"/>
            <w:vAlign w:val="center"/>
          </w:tcPr>
          <w:p w14:paraId="5F4A3985" w14:textId="551E58B1" w:rsidR="00343ED6" w:rsidRPr="003C0AE4" w:rsidRDefault="00343ED6" w:rsidP="00343ED6">
            <w:pPr>
              <w:spacing w:before="0"/>
              <w:contextualSpacing/>
              <w:rPr>
                <w:rFonts w:cs="Arial"/>
                <w:color w:val="000000"/>
                <w:sz w:val="20"/>
              </w:rPr>
            </w:pPr>
            <w:r w:rsidRPr="003C0AE4">
              <w:rPr>
                <w:rFonts w:cs="Arial"/>
                <w:color w:val="000000"/>
                <w:sz w:val="20"/>
                <w:szCs w:val="20"/>
              </w:rPr>
              <w:t>4</w:t>
            </w:r>
          </w:p>
        </w:tc>
        <w:tc>
          <w:tcPr>
            <w:tcW w:w="1417" w:type="dxa"/>
            <w:tcBorders>
              <w:left w:val="single" w:sz="4" w:space="0" w:color="auto"/>
              <w:right w:val="nil"/>
            </w:tcBorders>
            <w:shd w:val="clear" w:color="auto" w:fill="auto"/>
            <w:vAlign w:val="center"/>
          </w:tcPr>
          <w:p w14:paraId="3D8D7EF4" w14:textId="5D9C3CDF"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297</w:t>
            </w:r>
          </w:p>
        </w:tc>
        <w:tc>
          <w:tcPr>
            <w:tcW w:w="1418" w:type="dxa"/>
            <w:tcBorders>
              <w:left w:val="nil"/>
            </w:tcBorders>
            <w:shd w:val="clear" w:color="auto" w:fill="auto"/>
            <w:vAlign w:val="center"/>
          </w:tcPr>
          <w:p w14:paraId="784C3619" w14:textId="57635305"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22.3</w:t>
            </w:r>
          </w:p>
        </w:tc>
      </w:tr>
      <w:tr w:rsidR="00343ED6" w:rsidRPr="00960ACB" w14:paraId="505AC76A" w14:textId="77777777" w:rsidTr="00ED24C3">
        <w:trPr>
          <w:cantSplit/>
          <w:trHeight w:val="284"/>
        </w:trPr>
        <w:tc>
          <w:tcPr>
            <w:tcW w:w="3686" w:type="dxa"/>
            <w:vMerge/>
            <w:tcBorders>
              <w:right w:val="nil"/>
            </w:tcBorders>
            <w:vAlign w:val="center"/>
          </w:tcPr>
          <w:p w14:paraId="1C43D737" w14:textId="77777777" w:rsidR="00343ED6" w:rsidRPr="003C0AE4" w:rsidRDefault="00343ED6" w:rsidP="00343ED6">
            <w:pPr>
              <w:spacing w:before="0"/>
              <w:contextualSpacing/>
              <w:rPr>
                <w:rFonts w:cs="Arial"/>
                <w:color w:val="000000"/>
                <w:sz w:val="20"/>
              </w:rPr>
            </w:pPr>
          </w:p>
        </w:tc>
        <w:tc>
          <w:tcPr>
            <w:tcW w:w="3827" w:type="dxa"/>
            <w:tcBorders>
              <w:left w:val="nil"/>
              <w:right w:val="single" w:sz="4" w:space="0" w:color="auto"/>
            </w:tcBorders>
            <w:shd w:val="clear" w:color="auto" w:fill="auto"/>
            <w:vAlign w:val="center"/>
          </w:tcPr>
          <w:p w14:paraId="71A408A2" w14:textId="083D73B8" w:rsidR="00343ED6" w:rsidRPr="003C0AE4" w:rsidRDefault="00343ED6" w:rsidP="00343ED6">
            <w:pPr>
              <w:spacing w:before="0"/>
              <w:contextualSpacing/>
              <w:rPr>
                <w:rFonts w:cs="Arial"/>
                <w:color w:val="000000"/>
                <w:sz w:val="20"/>
              </w:rPr>
            </w:pPr>
            <w:r w:rsidRPr="003C0AE4">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3CEC1CC6" w14:textId="765B9DBC"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142</w:t>
            </w:r>
          </w:p>
        </w:tc>
        <w:tc>
          <w:tcPr>
            <w:tcW w:w="1418" w:type="dxa"/>
            <w:tcBorders>
              <w:left w:val="nil"/>
            </w:tcBorders>
            <w:shd w:val="clear" w:color="auto" w:fill="auto"/>
            <w:vAlign w:val="center"/>
          </w:tcPr>
          <w:p w14:paraId="49189D63" w14:textId="1874D676"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10.7</w:t>
            </w:r>
          </w:p>
        </w:tc>
      </w:tr>
      <w:tr w:rsidR="00343ED6" w:rsidRPr="00960ACB" w14:paraId="01EBA1F9" w14:textId="77777777" w:rsidTr="00ED24C3">
        <w:trPr>
          <w:cantSplit/>
          <w:trHeight w:val="284"/>
        </w:trPr>
        <w:tc>
          <w:tcPr>
            <w:tcW w:w="3686" w:type="dxa"/>
            <w:vMerge/>
            <w:tcBorders>
              <w:right w:val="nil"/>
            </w:tcBorders>
            <w:vAlign w:val="center"/>
          </w:tcPr>
          <w:p w14:paraId="70F94A78" w14:textId="77777777" w:rsidR="00343ED6" w:rsidRPr="003C0AE4" w:rsidRDefault="00343ED6" w:rsidP="00343ED6">
            <w:pPr>
              <w:spacing w:before="0"/>
              <w:contextualSpacing/>
              <w:rPr>
                <w:rFonts w:cs="Arial"/>
                <w:color w:val="000000"/>
                <w:sz w:val="20"/>
              </w:rPr>
            </w:pPr>
          </w:p>
        </w:tc>
        <w:tc>
          <w:tcPr>
            <w:tcW w:w="3827" w:type="dxa"/>
            <w:tcBorders>
              <w:left w:val="nil"/>
              <w:right w:val="single" w:sz="4" w:space="0" w:color="auto"/>
            </w:tcBorders>
            <w:shd w:val="clear" w:color="auto" w:fill="auto"/>
            <w:vAlign w:val="center"/>
          </w:tcPr>
          <w:p w14:paraId="26AAD27C" w14:textId="388CFF29" w:rsidR="00343ED6" w:rsidRPr="003C0AE4" w:rsidRDefault="00343ED6" w:rsidP="00343ED6">
            <w:pPr>
              <w:spacing w:before="0"/>
              <w:contextualSpacing/>
              <w:rPr>
                <w:rFonts w:cs="Arial"/>
                <w:color w:val="000000"/>
                <w:sz w:val="20"/>
              </w:rPr>
            </w:pPr>
            <w:r w:rsidRPr="003C0AE4">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0259A050" w14:textId="461E87BB"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445</w:t>
            </w:r>
          </w:p>
        </w:tc>
        <w:tc>
          <w:tcPr>
            <w:tcW w:w="1418" w:type="dxa"/>
            <w:tcBorders>
              <w:left w:val="nil"/>
            </w:tcBorders>
            <w:shd w:val="clear" w:color="auto" w:fill="auto"/>
            <w:vAlign w:val="center"/>
          </w:tcPr>
          <w:p w14:paraId="4367D88E" w14:textId="55543911" w:rsidR="00343ED6" w:rsidRPr="00D578B7" w:rsidRDefault="00575CB4" w:rsidP="00343ED6">
            <w:pPr>
              <w:spacing w:before="0"/>
              <w:contextualSpacing/>
              <w:jc w:val="center"/>
              <w:rPr>
                <w:rFonts w:cs="Arial"/>
                <w:color w:val="000000"/>
                <w:sz w:val="20"/>
                <w:szCs w:val="20"/>
              </w:rPr>
            </w:pPr>
            <w:r w:rsidRPr="00D578B7">
              <w:rPr>
                <w:rFonts w:cs="Arial"/>
                <w:color w:val="000000"/>
                <w:sz w:val="20"/>
                <w:szCs w:val="20"/>
              </w:rPr>
              <w:t>33.5</w:t>
            </w:r>
          </w:p>
        </w:tc>
      </w:tr>
      <w:tr w:rsidR="001407C2" w:rsidRPr="00960ACB" w14:paraId="03EF90D5"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51F98231"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 xml:space="preserve">Do you have your own independent GP? </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6C046FC2"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w:t>
            </w:r>
          </w:p>
        </w:tc>
        <w:tc>
          <w:tcPr>
            <w:tcW w:w="1417" w:type="dxa"/>
            <w:tcBorders>
              <w:left w:val="single" w:sz="4" w:space="0" w:color="auto"/>
              <w:right w:val="nil"/>
            </w:tcBorders>
            <w:shd w:val="clear" w:color="auto" w:fill="D9D9D9" w:themeFill="background1" w:themeFillShade="D9"/>
            <w:vAlign w:val="center"/>
          </w:tcPr>
          <w:p w14:paraId="01405D24" w14:textId="5C390EA9"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359</w:t>
            </w:r>
          </w:p>
        </w:tc>
        <w:tc>
          <w:tcPr>
            <w:tcW w:w="1418" w:type="dxa"/>
            <w:tcBorders>
              <w:left w:val="nil"/>
            </w:tcBorders>
            <w:shd w:val="clear" w:color="auto" w:fill="D9D9D9" w:themeFill="background1" w:themeFillShade="D9"/>
            <w:vAlign w:val="center"/>
          </w:tcPr>
          <w:p w14:paraId="1D41E4B4" w14:textId="1B1E36F7"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26.8</w:t>
            </w:r>
          </w:p>
        </w:tc>
      </w:tr>
      <w:tr w:rsidR="001407C2" w:rsidRPr="00960ACB" w14:paraId="1028688D" w14:textId="77777777" w:rsidTr="00B13543">
        <w:trPr>
          <w:cantSplit/>
          <w:trHeight w:val="284"/>
        </w:trPr>
        <w:tc>
          <w:tcPr>
            <w:tcW w:w="3686" w:type="dxa"/>
            <w:vMerge/>
            <w:tcBorders>
              <w:right w:val="nil"/>
            </w:tcBorders>
            <w:vAlign w:val="center"/>
          </w:tcPr>
          <w:p w14:paraId="1893E647"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CF5F809"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Yes</w:t>
            </w:r>
          </w:p>
        </w:tc>
        <w:tc>
          <w:tcPr>
            <w:tcW w:w="1417" w:type="dxa"/>
            <w:tcBorders>
              <w:left w:val="single" w:sz="4" w:space="0" w:color="auto"/>
              <w:right w:val="nil"/>
            </w:tcBorders>
            <w:shd w:val="clear" w:color="auto" w:fill="D9D9D9" w:themeFill="background1" w:themeFillShade="D9"/>
            <w:vAlign w:val="center"/>
          </w:tcPr>
          <w:p w14:paraId="03396959" w14:textId="1C488C08"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982</w:t>
            </w:r>
          </w:p>
        </w:tc>
        <w:tc>
          <w:tcPr>
            <w:tcW w:w="1418" w:type="dxa"/>
            <w:tcBorders>
              <w:left w:val="nil"/>
            </w:tcBorders>
            <w:shd w:val="clear" w:color="auto" w:fill="D9D9D9" w:themeFill="background1" w:themeFillShade="D9"/>
            <w:vAlign w:val="center"/>
          </w:tcPr>
          <w:p w14:paraId="4C8B1EC6" w14:textId="712F69E2"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73.2</w:t>
            </w:r>
          </w:p>
        </w:tc>
      </w:tr>
      <w:tr w:rsidR="00985E42" w:rsidRPr="00960ACB" w14:paraId="7ECDD993" w14:textId="77777777" w:rsidTr="00ED24C3">
        <w:trPr>
          <w:cantSplit/>
          <w:trHeight w:val="284"/>
        </w:trPr>
        <w:tc>
          <w:tcPr>
            <w:tcW w:w="3686" w:type="dxa"/>
            <w:vMerge w:val="restart"/>
            <w:tcBorders>
              <w:left w:val="single" w:sz="4" w:space="0" w:color="auto"/>
              <w:right w:val="nil"/>
            </w:tcBorders>
            <w:shd w:val="clear" w:color="auto" w:fill="auto"/>
            <w:vAlign w:val="center"/>
          </w:tcPr>
          <w:p w14:paraId="793FB2CD"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Are you living away from your immediate family?</w:t>
            </w:r>
          </w:p>
        </w:tc>
        <w:tc>
          <w:tcPr>
            <w:tcW w:w="3827" w:type="dxa"/>
            <w:tcBorders>
              <w:left w:val="nil"/>
              <w:bottom w:val="single" w:sz="4" w:space="0" w:color="auto"/>
              <w:right w:val="single" w:sz="4" w:space="0" w:color="auto"/>
            </w:tcBorders>
            <w:shd w:val="clear" w:color="auto" w:fill="auto"/>
            <w:vAlign w:val="center"/>
          </w:tcPr>
          <w:p w14:paraId="1BBB4A8D"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No</w:t>
            </w:r>
          </w:p>
        </w:tc>
        <w:tc>
          <w:tcPr>
            <w:tcW w:w="1417" w:type="dxa"/>
            <w:tcBorders>
              <w:left w:val="single" w:sz="4" w:space="0" w:color="auto"/>
              <w:right w:val="nil"/>
            </w:tcBorders>
            <w:shd w:val="clear" w:color="auto" w:fill="auto"/>
            <w:vAlign w:val="center"/>
          </w:tcPr>
          <w:p w14:paraId="7B27C23C" w14:textId="3B1BF30E"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812</w:t>
            </w:r>
          </w:p>
        </w:tc>
        <w:tc>
          <w:tcPr>
            <w:tcW w:w="1418" w:type="dxa"/>
            <w:tcBorders>
              <w:left w:val="nil"/>
            </w:tcBorders>
            <w:shd w:val="clear" w:color="auto" w:fill="auto"/>
            <w:vAlign w:val="center"/>
          </w:tcPr>
          <w:p w14:paraId="3F536EC9" w14:textId="42FE003B"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60.4</w:t>
            </w:r>
          </w:p>
        </w:tc>
      </w:tr>
      <w:tr w:rsidR="00985E42" w:rsidRPr="00960ACB" w14:paraId="681A0DA7" w14:textId="77777777" w:rsidTr="00ED24C3">
        <w:trPr>
          <w:cantSplit/>
          <w:trHeight w:val="284"/>
        </w:trPr>
        <w:tc>
          <w:tcPr>
            <w:tcW w:w="3686" w:type="dxa"/>
            <w:vMerge/>
            <w:tcBorders>
              <w:right w:val="nil"/>
            </w:tcBorders>
            <w:vAlign w:val="center"/>
          </w:tcPr>
          <w:p w14:paraId="3A20E453"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1AE40AD0"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Yes</w:t>
            </w:r>
          </w:p>
        </w:tc>
        <w:tc>
          <w:tcPr>
            <w:tcW w:w="1417" w:type="dxa"/>
            <w:tcBorders>
              <w:left w:val="single" w:sz="4" w:space="0" w:color="auto"/>
              <w:right w:val="nil"/>
            </w:tcBorders>
            <w:shd w:val="clear" w:color="auto" w:fill="auto"/>
            <w:vAlign w:val="center"/>
          </w:tcPr>
          <w:p w14:paraId="397F8C0E" w14:textId="7D790692"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532</w:t>
            </w:r>
          </w:p>
        </w:tc>
        <w:tc>
          <w:tcPr>
            <w:tcW w:w="1418" w:type="dxa"/>
            <w:tcBorders>
              <w:left w:val="nil"/>
            </w:tcBorders>
            <w:shd w:val="clear" w:color="auto" w:fill="auto"/>
            <w:vAlign w:val="center"/>
          </w:tcPr>
          <w:p w14:paraId="6D2CBB4B" w14:textId="255BBE76" w:rsidR="00985E42" w:rsidRPr="003C0AE4" w:rsidRDefault="00575CB4">
            <w:pPr>
              <w:spacing w:before="0" w:line="264" w:lineRule="auto"/>
              <w:contextualSpacing/>
              <w:jc w:val="center"/>
              <w:rPr>
                <w:rFonts w:cs="Arial"/>
                <w:color w:val="000000"/>
                <w:sz w:val="20"/>
                <w:szCs w:val="20"/>
              </w:rPr>
            </w:pPr>
            <w:r w:rsidRPr="00D578B7">
              <w:rPr>
                <w:rFonts w:cs="Arial"/>
                <w:color w:val="000000"/>
                <w:sz w:val="20"/>
                <w:szCs w:val="20"/>
              </w:rPr>
              <w:t>39.6</w:t>
            </w:r>
          </w:p>
        </w:tc>
      </w:tr>
      <w:tr w:rsidR="001407C2" w:rsidRPr="00960ACB" w14:paraId="233824ED"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A8A9E9A"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How many dependants do you have? (e.g. children, parents)?</w:t>
            </w:r>
          </w:p>
        </w:tc>
        <w:tc>
          <w:tcPr>
            <w:tcW w:w="3827" w:type="dxa"/>
            <w:tcBorders>
              <w:left w:val="nil"/>
              <w:bottom w:val="single" w:sz="4" w:space="0" w:color="auto"/>
              <w:right w:val="single" w:sz="4" w:space="0" w:color="auto"/>
            </w:tcBorders>
            <w:shd w:val="clear" w:color="auto" w:fill="D9D9D9" w:themeFill="background1" w:themeFillShade="D9"/>
            <w:vAlign w:val="center"/>
          </w:tcPr>
          <w:p w14:paraId="42F3591B"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0</w:t>
            </w:r>
          </w:p>
        </w:tc>
        <w:tc>
          <w:tcPr>
            <w:tcW w:w="1417" w:type="dxa"/>
            <w:tcBorders>
              <w:left w:val="single" w:sz="4" w:space="0" w:color="auto"/>
              <w:right w:val="nil"/>
            </w:tcBorders>
            <w:shd w:val="clear" w:color="auto" w:fill="D9D9D9" w:themeFill="background1" w:themeFillShade="D9"/>
            <w:vAlign w:val="center"/>
          </w:tcPr>
          <w:p w14:paraId="0CAE2E83" w14:textId="245B20D6" w:rsidR="00985E42" w:rsidRPr="00363512" w:rsidRDefault="00D44C37">
            <w:pPr>
              <w:spacing w:before="0" w:line="264" w:lineRule="auto"/>
              <w:contextualSpacing/>
              <w:jc w:val="center"/>
              <w:rPr>
                <w:rFonts w:cs="Arial"/>
                <w:sz w:val="20"/>
                <w:szCs w:val="20"/>
              </w:rPr>
            </w:pPr>
            <w:r w:rsidRPr="00363512">
              <w:rPr>
                <w:rFonts w:cs="Arial"/>
                <w:sz w:val="20"/>
                <w:szCs w:val="20"/>
              </w:rPr>
              <w:t>492</w:t>
            </w:r>
          </w:p>
        </w:tc>
        <w:tc>
          <w:tcPr>
            <w:tcW w:w="1418" w:type="dxa"/>
            <w:tcBorders>
              <w:left w:val="nil"/>
            </w:tcBorders>
            <w:shd w:val="clear" w:color="auto" w:fill="D9D9D9" w:themeFill="background1" w:themeFillShade="D9"/>
            <w:vAlign w:val="center"/>
          </w:tcPr>
          <w:p w14:paraId="113B18EE" w14:textId="3E54A123" w:rsidR="00985E42" w:rsidRPr="00363512" w:rsidRDefault="00363512">
            <w:pPr>
              <w:spacing w:before="0" w:line="264" w:lineRule="auto"/>
              <w:contextualSpacing/>
              <w:jc w:val="center"/>
              <w:rPr>
                <w:rFonts w:cs="Arial"/>
                <w:sz w:val="20"/>
                <w:szCs w:val="20"/>
              </w:rPr>
            </w:pPr>
            <w:r w:rsidRPr="00363512">
              <w:rPr>
                <w:rFonts w:cs="Arial"/>
                <w:sz w:val="20"/>
                <w:szCs w:val="20"/>
              </w:rPr>
              <w:t>40.6</w:t>
            </w:r>
          </w:p>
        </w:tc>
      </w:tr>
      <w:tr w:rsidR="001407C2" w:rsidRPr="00960ACB" w14:paraId="1168C97C" w14:textId="77777777" w:rsidTr="00B13543">
        <w:trPr>
          <w:cantSplit/>
          <w:trHeight w:val="284"/>
        </w:trPr>
        <w:tc>
          <w:tcPr>
            <w:tcW w:w="3686" w:type="dxa"/>
            <w:vMerge/>
            <w:tcBorders>
              <w:right w:val="nil"/>
            </w:tcBorders>
            <w:shd w:val="clear" w:color="auto" w:fill="D9D9D9" w:themeFill="background1" w:themeFillShade="D9"/>
            <w:vAlign w:val="center"/>
          </w:tcPr>
          <w:p w14:paraId="3BED4FFF"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1A22B072"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1 or 2</w:t>
            </w:r>
          </w:p>
        </w:tc>
        <w:tc>
          <w:tcPr>
            <w:tcW w:w="1417" w:type="dxa"/>
            <w:tcBorders>
              <w:left w:val="single" w:sz="4" w:space="0" w:color="auto"/>
              <w:right w:val="nil"/>
            </w:tcBorders>
            <w:shd w:val="clear" w:color="auto" w:fill="D9D9D9" w:themeFill="background1" w:themeFillShade="D9"/>
            <w:vAlign w:val="center"/>
          </w:tcPr>
          <w:p w14:paraId="3FD7D1D7" w14:textId="570768BD" w:rsidR="00985E42" w:rsidRPr="00363512" w:rsidRDefault="00D44C37">
            <w:pPr>
              <w:spacing w:before="0" w:line="264" w:lineRule="auto"/>
              <w:contextualSpacing/>
              <w:jc w:val="center"/>
              <w:rPr>
                <w:rFonts w:cs="Arial"/>
                <w:sz w:val="20"/>
                <w:szCs w:val="20"/>
              </w:rPr>
            </w:pPr>
            <w:r w:rsidRPr="00363512">
              <w:rPr>
                <w:rFonts w:cs="Arial"/>
                <w:sz w:val="20"/>
                <w:szCs w:val="20"/>
              </w:rPr>
              <w:t>530</w:t>
            </w:r>
          </w:p>
        </w:tc>
        <w:tc>
          <w:tcPr>
            <w:tcW w:w="1418" w:type="dxa"/>
            <w:tcBorders>
              <w:left w:val="nil"/>
            </w:tcBorders>
            <w:shd w:val="clear" w:color="auto" w:fill="D9D9D9" w:themeFill="background1" w:themeFillShade="D9"/>
            <w:vAlign w:val="center"/>
          </w:tcPr>
          <w:p w14:paraId="559A096F" w14:textId="4FB68AD7" w:rsidR="00985E42" w:rsidRPr="00363512" w:rsidRDefault="00363512">
            <w:pPr>
              <w:spacing w:before="0" w:line="264" w:lineRule="auto"/>
              <w:contextualSpacing/>
              <w:jc w:val="center"/>
              <w:rPr>
                <w:rFonts w:cs="Arial"/>
                <w:sz w:val="20"/>
                <w:szCs w:val="20"/>
              </w:rPr>
            </w:pPr>
            <w:r w:rsidRPr="00363512">
              <w:rPr>
                <w:rFonts w:cs="Arial"/>
                <w:sz w:val="20"/>
                <w:szCs w:val="20"/>
              </w:rPr>
              <w:t>43.7</w:t>
            </w:r>
          </w:p>
        </w:tc>
      </w:tr>
      <w:tr w:rsidR="001407C2" w:rsidRPr="00960ACB" w14:paraId="4214A381" w14:textId="77777777" w:rsidTr="00B13543">
        <w:trPr>
          <w:cantSplit/>
          <w:trHeight w:val="284"/>
        </w:trPr>
        <w:tc>
          <w:tcPr>
            <w:tcW w:w="3686" w:type="dxa"/>
            <w:vMerge/>
            <w:tcBorders>
              <w:right w:val="nil"/>
            </w:tcBorders>
            <w:shd w:val="clear" w:color="auto" w:fill="D9D9D9" w:themeFill="background1" w:themeFillShade="D9"/>
            <w:vAlign w:val="center"/>
          </w:tcPr>
          <w:p w14:paraId="7C064B92"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188E22B7"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3 or 4</w:t>
            </w:r>
          </w:p>
        </w:tc>
        <w:tc>
          <w:tcPr>
            <w:tcW w:w="1417" w:type="dxa"/>
            <w:tcBorders>
              <w:left w:val="single" w:sz="4" w:space="0" w:color="auto"/>
              <w:right w:val="nil"/>
            </w:tcBorders>
            <w:shd w:val="clear" w:color="auto" w:fill="D9D9D9" w:themeFill="background1" w:themeFillShade="D9"/>
            <w:vAlign w:val="center"/>
          </w:tcPr>
          <w:p w14:paraId="1FD697EE" w14:textId="524A00F0" w:rsidR="00985E42" w:rsidRPr="00363512" w:rsidRDefault="00D44C37">
            <w:pPr>
              <w:spacing w:before="0" w:line="264" w:lineRule="auto"/>
              <w:contextualSpacing/>
              <w:jc w:val="center"/>
              <w:rPr>
                <w:rFonts w:cs="Arial"/>
                <w:sz w:val="20"/>
                <w:szCs w:val="20"/>
              </w:rPr>
            </w:pPr>
            <w:r w:rsidRPr="00363512">
              <w:rPr>
                <w:rFonts w:cs="Arial"/>
                <w:sz w:val="20"/>
                <w:szCs w:val="20"/>
              </w:rPr>
              <w:t>169</w:t>
            </w:r>
          </w:p>
        </w:tc>
        <w:tc>
          <w:tcPr>
            <w:tcW w:w="1418" w:type="dxa"/>
            <w:tcBorders>
              <w:left w:val="nil"/>
            </w:tcBorders>
            <w:shd w:val="clear" w:color="auto" w:fill="D9D9D9" w:themeFill="background1" w:themeFillShade="D9"/>
            <w:vAlign w:val="center"/>
          </w:tcPr>
          <w:p w14:paraId="068F49F3" w14:textId="28F92CC1" w:rsidR="00985E42" w:rsidRPr="00363512" w:rsidRDefault="00363512">
            <w:pPr>
              <w:spacing w:before="0" w:line="264" w:lineRule="auto"/>
              <w:contextualSpacing/>
              <w:jc w:val="center"/>
              <w:rPr>
                <w:rFonts w:cs="Arial"/>
                <w:sz w:val="20"/>
                <w:szCs w:val="20"/>
              </w:rPr>
            </w:pPr>
            <w:r w:rsidRPr="00363512">
              <w:rPr>
                <w:rFonts w:cs="Arial"/>
                <w:sz w:val="20"/>
                <w:szCs w:val="20"/>
              </w:rPr>
              <w:t>13.9</w:t>
            </w:r>
          </w:p>
        </w:tc>
      </w:tr>
      <w:tr w:rsidR="001407C2" w:rsidRPr="00960ACB" w14:paraId="262EBA7D" w14:textId="77777777" w:rsidTr="00B13543">
        <w:trPr>
          <w:cantSplit/>
          <w:trHeight w:val="284"/>
        </w:trPr>
        <w:tc>
          <w:tcPr>
            <w:tcW w:w="3686" w:type="dxa"/>
            <w:vMerge/>
            <w:tcBorders>
              <w:right w:val="nil"/>
            </w:tcBorders>
            <w:shd w:val="clear" w:color="auto" w:fill="D9D9D9" w:themeFill="background1" w:themeFillShade="D9"/>
            <w:vAlign w:val="center"/>
          </w:tcPr>
          <w:p w14:paraId="2CD1567E" w14:textId="77777777" w:rsidR="00985E42" w:rsidRPr="003C0AE4" w:rsidRDefault="00985E42">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5EFF650" w14:textId="77777777" w:rsidR="00985E42" w:rsidRPr="003C0AE4" w:rsidRDefault="00985E42">
            <w:pPr>
              <w:spacing w:before="0" w:line="264" w:lineRule="auto"/>
              <w:contextualSpacing/>
              <w:rPr>
                <w:rFonts w:cs="Arial"/>
                <w:color w:val="000000"/>
                <w:sz w:val="20"/>
                <w:szCs w:val="20"/>
              </w:rPr>
            </w:pPr>
            <w:r w:rsidRPr="003C0AE4">
              <w:rPr>
                <w:rFonts w:cs="Arial"/>
                <w:color w:val="000000"/>
                <w:sz w:val="20"/>
                <w:szCs w:val="20"/>
              </w:rPr>
              <w:t>5 or more</w:t>
            </w:r>
          </w:p>
        </w:tc>
        <w:tc>
          <w:tcPr>
            <w:tcW w:w="1417" w:type="dxa"/>
            <w:tcBorders>
              <w:left w:val="single" w:sz="4" w:space="0" w:color="auto"/>
              <w:right w:val="nil"/>
            </w:tcBorders>
            <w:shd w:val="clear" w:color="auto" w:fill="D9D9D9" w:themeFill="background1" w:themeFillShade="D9"/>
            <w:vAlign w:val="center"/>
          </w:tcPr>
          <w:p w14:paraId="11C95367" w14:textId="7C12CEB3" w:rsidR="00985E42" w:rsidRPr="00363512" w:rsidRDefault="00D44C37">
            <w:pPr>
              <w:spacing w:before="0" w:line="264" w:lineRule="auto"/>
              <w:contextualSpacing/>
              <w:jc w:val="center"/>
              <w:rPr>
                <w:rFonts w:cs="Arial"/>
                <w:sz w:val="20"/>
                <w:szCs w:val="20"/>
              </w:rPr>
            </w:pPr>
            <w:r w:rsidRPr="00363512">
              <w:rPr>
                <w:rFonts w:cs="Arial"/>
                <w:sz w:val="20"/>
                <w:szCs w:val="20"/>
              </w:rPr>
              <w:t>21</w:t>
            </w:r>
          </w:p>
        </w:tc>
        <w:tc>
          <w:tcPr>
            <w:tcW w:w="1418" w:type="dxa"/>
            <w:tcBorders>
              <w:left w:val="nil"/>
            </w:tcBorders>
            <w:shd w:val="clear" w:color="auto" w:fill="D9D9D9" w:themeFill="background1" w:themeFillShade="D9"/>
            <w:vAlign w:val="center"/>
          </w:tcPr>
          <w:p w14:paraId="73913F1A" w14:textId="7A36A8FF" w:rsidR="00985E42" w:rsidRPr="00363512" w:rsidRDefault="00363512">
            <w:pPr>
              <w:spacing w:before="0" w:line="264" w:lineRule="auto"/>
              <w:contextualSpacing/>
              <w:jc w:val="center"/>
              <w:rPr>
                <w:rFonts w:cs="Arial"/>
                <w:sz w:val="20"/>
                <w:szCs w:val="20"/>
              </w:rPr>
            </w:pPr>
            <w:r w:rsidRPr="00363512">
              <w:rPr>
                <w:rFonts w:cs="Arial"/>
                <w:sz w:val="20"/>
                <w:szCs w:val="20"/>
              </w:rPr>
              <w:t>1.7</w:t>
            </w:r>
          </w:p>
        </w:tc>
      </w:tr>
      <w:tr w:rsidR="006C498E" w:rsidRPr="00960ACB" w14:paraId="1A9E3351" w14:textId="77777777" w:rsidTr="29B86458">
        <w:trPr>
          <w:trHeight w:val="301"/>
        </w:trPr>
        <w:tc>
          <w:tcPr>
            <w:tcW w:w="3686" w:type="dxa"/>
            <w:vMerge w:val="restart"/>
            <w:tcBorders>
              <w:right w:val="nil"/>
            </w:tcBorders>
            <w:shd w:val="clear" w:color="auto" w:fill="auto"/>
            <w:noWrap/>
            <w:vAlign w:val="center"/>
            <w:hideMark/>
          </w:tcPr>
          <w:p w14:paraId="37AD9CE9"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Did you move to the current region to undertake the AGPT program?</w:t>
            </w:r>
          </w:p>
        </w:tc>
        <w:tc>
          <w:tcPr>
            <w:tcW w:w="3827" w:type="dxa"/>
            <w:tcBorders>
              <w:left w:val="nil"/>
            </w:tcBorders>
            <w:shd w:val="clear" w:color="auto" w:fill="auto"/>
            <w:noWrap/>
            <w:vAlign w:val="center"/>
            <w:hideMark/>
          </w:tcPr>
          <w:p w14:paraId="1A69785B"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No</w:t>
            </w:r>
          </w:p>
        </w:tc>
        <w:tc>
          <w:tcPr>
            <w:tcW w:w="1417" w:type="dxa"/>
            <w:tcBorders>
              <w:right w:val="nil"/>
            </w:tcBorders>
            <w:shd w:val="clear" w:color="auto" w:fill="auto"/>
            <w:noWrap/>
            <w:vAlign w:val="center"/>
          </w:tcPr>
          <w:p w14:paraId="5B3AE923" w14:textId="753BE1F6" w:rsidR="006C498E" w:rsidRPr="0070476E" w:rsidRDefault="00AF1546" w:rsidP="0070476E">
            <w:pPr>
              <w:spacing w:before="0"/>
              <w:jc w:val="center"/>
              <w:rPr>
                <w:rFonts w:eastAsia="Times New Roman" w:cs="Arial"/>
                <w:sz w:val="20"/>
                <w:szCs w:val="20"/>
                <w:lang w:eastAsia="en-AU"/>
              </w:rPr>
            </w:pPr>
            <w:r w:rsidRPr="0070476E">
              <w:rPr>
                <w:sz w:val="20"/>
                <w:szCs w:val="20"/>
              </w:rPr>
              <w:t>806</w:t>
            </w:r>
          </w:p>
        </w:tc>
        <w:tc>
          <w:tcPr>
            <w:tcW w:w="1418" w:type="dxa"/>
            <w:tcBorders>
              <w:left w:val="nil"/>
            </w:tcBorders>
            <w:shd w:val="clear" w:color="auto" w:fill="auto"/>
            <w:noWrap/>
            <w:vAlign w:val="center"/>
          </w:tcPr>
          <w:p w14:paraId="7E0ED8C0" w14:textId="5E7A5611" w:rsidR="006C498E" w:rsidRPr="0070476E" w:rsidRDefault="00AF1546" w:rsidP="0070476E">
            <w:pPr>
              <w:spacing w:before="0"/>
              <w:jc w:val="center"/>
              <w:rPr>
                <w:rFonts w:eastAsia="Times New Roman" w:cs="Arial"/>
                <w:sz w:val="20"/>
                <w:szCs w:val="20"/>
                <w:lang w:eastAsia="en-AU"/>
              </w:rPr>
            </w:pPr>
            <w:r w:rsidRPr="0070476E">
              <w:rPr>
                <w:sz w:val="20"/>
                <w:szCs w:val="20"/>
              </w:rPr>
              <w:t>60.1</w:t>
            </w:r>
          </w:p>
        </w:tc>
      </w:tr>
      <w:tr w:rsidR="006C498E" w:rsidRPr="00960ACB" w14:paraId="251A3A8D" w14:textId="77777777" w:rsidTr="00ED24C3">
        <w:trPr>
          <w:trHeight w:val="301"/>
        </w:trPr>
        <w:tc>
          <w:tcPr>
            <w:tcW w:w="3686" w:type="dxa"/>
            <w:vMerge/>
            <w:tcBorders>
              <w:right w:val="nil"/>
            </w:tcBorders>
            <w:noWrap/>
            <w:vAlign w:val="center"/>
            <w:hideMark/>
          </w:tcPr>
          <w:p w14:paraId="42235DC0" w14:textId="77777777" w:rsidR="006C498E" w:rsidRPr="003C0AE4" w:rsidRDefault="006C498E">
            <w:pPr>
              <w:spacing w:before="0"/>
              <w:rPr>
                <w:rFonts w:eastAsia="Times New Roman" w:cs="Arial"/>
                <w:color w:val="000000"/>
                <w:sz w:val="20"/>
                <w:lang w:eastAsia="en-AU"/>
              </w:rPr>
            </w:pPr>
          </w:p>
        </w:tc>
        <w:tc>
          <w:tcPr>
            <w:tcW w:w="3827" w:type="dxa"/>
            <w:tcBorders>
              <w:left w:val="nil"/>
            </w:tcBorders>
            <w:shd w:val="clear" w:color="auto" w:fill="auto"/>
            <w:noWrap/>
            <w:vAlign w:val="center"/>
            <w:hideMark/>
          </w:tcPr>
          <w:p w14:paraId="61D078D9"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Yes</w:t>
            </w:r>
          </w:p>
        </w:tc>
        <w:tc>
          <w:tcPr>
            <w:tcW w:w="1417" w:type="dxa"/>
            <w:tcBorders>
              <w:right w:val="nil"/>
            </w:tcBorders>
            <w:shd w:val="clear" w:color="auto" w:fill="auto"/>
            <w:noWrap/>
            <w:vAlign w:val="center"/>
          </w:tcPr>
          <w:p w14:paraId="15B8FE77" w14:textId="03F21BFF" w:rsidR="006C498E" w:rsidRPr="0070476E" w:rsidRDefault="00AF1546" w:rsidP="0070476E">
            <w:pPr>
              <w:spacing w:before="0"/>
              <w:jc w:val="center"/>
              <w:rPr>
                <w:rFonts w:eastAsia="Times New Roman" w:cs="Arial"/>
                <w:sz w:val="20"/>
                <w:szCs w:val="20"/>
                <w:lang w:eastAsia="en-AU"/>
              </w:rPr>
            </w:pPr>
            <w:r w:rsidRPr="0070476E">
              <w:rPr>
                <w:sz w:val="20"/>
                <w:szCs w:val="20"/>
              </w:rPr>
              <w:t>536</w:t>
            </w:r>
          </w:p>
        </w:tc>
        <w:tc>
          <w:tcPr>
            <w:tcW w:w="1418" w:type="dxa"/>
            <w:tcBorders>
              <w:left w:val="nil"/>
            </w:tcBorders>
            <w:shd w:val="clear" w:color="auto" w:fill="auto"/>
            <w:noWrap/>
            <w:vAlign w:val="center"/>
          </w:tcPr>
          <w:p w14:paraId="7506E8B4" w14:textId="39CF3D95" w:rsidR="006C498E" w:rsidRPr="0070476E" w:rsidRDefault="00AF1546" w:rsidP="0070476E">
            <w:pPr>
              <w:spacing w:before="0"/>
              <w:jc w:val="center"/>
              <w:rPr>
                <w:rFonts w:eastAsia="Times New Roman" w:cs="Arial"/>
                <w:sz w:val="20"/>
                <w:szCs w:val="20"/>
                <w:lang w:eastAsia="en-AU"/>
              </w:rPr>
            </w:pPr>
            <w:r w:rsidRPr="0070476E">
              <w:rPr>
                <w:sz w:val="20"/>
                <w:szCs w:val="20"/>
              </w:rPr>
              <w:t>39.9</w:t>
            </w:r>
          </w:p>
        </w:tc>
      </w:tr>
      <w:tr w:rsidR="00503419" w:rsidRPr="00960ACB" w14:paraId="1D3A950A" w14:textId="77777777" w:rsidTr="29B86458">
        <w:trPr>
          <w:trHeight w:val="301"/>
        </w:trPr>
        <w:tc>
          <w:tcPr>
            <w:tcW w:w="3686" w:type="dxa"/>
            <w:vMerge w:val="restart"/>
            <w:tcBorders>
              <w:right w:val="nil"/>
            </w:tcBorders>
            <w:shd w:val="clear" w:color="auto" w:fill="D9D9D9" w:themeFill="background1" w:themeFillShade="D9"/>
            <w:noWrap/>
            <w:vAlign w:val="center"/>
          </w:tcPr>
          <w:p w14:paraId="7A45021E" w14:textId="77777777" w:rsidR="006C498E" w:rsidRPr="003C0AE4" w:rsidRDefault="006C498E">
            <w:pPr>
              <w:spacing w:before="0"/>
              <w:rPr>
                <w:rFonts w:eastAsia="Times New Roman" w:cs="Arial"/>
                <w:i/>
                <w:color w:val="000000"/>
                <w:sz w:val="20"/>
                <w:lang w:eastAsia="en-AU"/>
              </w:rPr>
            </w:pPr>
            <w:r w:rsidRPr="003C0AE4">
              <w:rPr>
                <w:rFonts w:cs="Arial"/>
                <w:sz w:val="20"/>
              </w:rPr>
              <w:t>Do you intend to stay in this region after completing the AGPT program?</w:t>
            </w:r>
          </w:p>
        </w:tc>
        <w:tc>
          <w:tcPr>
            <w:tcW w:w="3827" w:type="dxa"/>
            <w:tcBorders>
              <w:left w:val="nil"/>
            </w:tcBorders>
            <w:shd w:val="clear" w:color="auto" w:fill="D9D9D9" w:themeFill="background1" w:themeFillShade="D9"/>
            <w:noWrap/>
            <w:vAlign w:val="center"/>
            <w:hideMark/>
          </w:tcPr>
          <w:p w14:paraId="446F435E"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No</w:t>
            </w:r>
          </w:p>
        </w:tc>
        <w:tc>
          <w:tcPr>
            <w:tcW w:w="1417" w:type="dxa"/>
            <w:tcBorders>
              <w:right w:val="nil"/>
            </w:tcBorders>
            <w:shd w:val="clear" w:color="auto" w:fill="D9D9D9" w:themeFill="background1" w:themeFillShade="D9"/>
            <w:noWrap/>
            <w:vAlign w:val="center"/>
          </w:tcPr>
          <w:p w14:paraId="7B783A65" w14:textId="068C0822" w:rsidR="006C498E" w:rsidRPr="0070476E" w:rsidRDefault="00AF1546" w:rsidP="0070476E">
            <w:pPr>
              <w:spacing w:before="0"/>
              <w:jc w:val="center"/>
              <w:rPr>
                <w:rFonts w:eastAsia="Times New Roman" w:cs="Arial"/>
                <w:sz w:val="20"/>
                <w:szCs w:val="20"/>
                <w:lang w:eastAsia="en-AU"/>
              </w:rPr>
            </w:pPr>
            <w:r w:rsidRPr="0070476E">
              <w:rPr>
                <w:sz w:val="20"/>
                <w:szCs w:val="20"/>
              </w:rPr>
              <w:t>203</w:t>
            </w:r>
          </w:p>
        </w:tc>
        <w:tc>
          <w:tcPr>
            <w:tcW w:w="1418" w:type="dxa"/>
            <w:tcBorders>
              <w:left w:val="nil"/>
            </w:tcBorders>
            <w:shd w:val="clear" w:color="auto" w:fill="D9D9D9" w:themeFill="background1" w:themeFillShade="D9"/>
            <w:noWrap/>
            <w:vAlign w:val="center"/>
          </w:tcPr>
          <w:p w14:paraId="4E653F4F" w14:textId="5706C563" w:rsidR="006C498E" w:rsidRPr="0070476E" w:rsidRDefault="00AF1546" w:rsidP="0070476E">
            <w:pPr>
              <w:spacing w:before="0"/>
              <w:jc w:val="center"/>
              <w:rPr>
                <w:rFonts w:eastAsia="Times New Roman" w:cs="Arial"/>
                <w:sz w:val="20"/>
                <w:szCs w:val="20"/>
                <w:lang w:eastAsia="en-AU"/>
              </w:rPr>
            </w:pPr>
            <w:r w:rsidRPr="0070476E">
              <w:rPr>
                <w:sz w:val="20"/>
                <w:szCs w:val="20"/>
              </w:rPr>
              <w:t>15.1</w:t>
            </w:r>
          </w:p>
        </w:tc>
      </w:tr>
      <w:tr w:rsidR="00503419" w:rsidRPr="00960ACB" w14:paraId="590267A7" w14:textId="77777777" w:rsidTr="00B13543">
        <w:trPr>
          <w:trHeight w:val="301"/>
        </w:trPr>
        <w:tc>
          <w:tcPr>
            <w:tcW w:w="3686" w:type="dxa"/>
            <w:vMerge/>
            <w:tcBorders>
              <w:right w:val="nil"/>
            </w:tcBorders>
            <w:noWrap/>
            <w:vAlign w:val="center"/>
          </w:tcPr>
          <w:p w14:paraId="6B746437" w14:textId="77777777" w:rsidR="006C498E" w:rsidRPr="003C0AE4" w:rsidRDefault="006C498E">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6B358C09"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Yes</w:t>
            </w:r>
          </w:p>
        </w:tc>
        <w:tc>
          <w:tcPr>
            <w:tcW w:w="1417" w:type="dxa"/>
            <w:tcBorders>
              <w:right w:val="nil"/>
            </w:tcBorders>
            <w:shd w:val="clear" w:color="auto" w:fill="D9D9D9" w:themeFill="background1" w:themeFillShade="D9"/>
            <w:noWrap/>
            <w:vAlign w:val="center"/>
          </w:tcPr>
          <w:p w14:paraId="004A316E" w14:textId="14EFC30D" w:rsidR="006C498E" w:rsidRPr="0070476E" w:rsidRDefault="00AF1546" w:rsidP="0070476E">
            <w:pPr>
              <w:spacing w:before="0"/>
              <w:jc w:val="center"/>
              <w:rPr>
                <w:rFonts w:eastAsia="Times New Roman" w:cs="Arial"/>
                <w:sz w:val="20"/>
                <w:szCs w:val="20"/>
                <w:lang w:eastAsia="en-AU"/>
              </w:rPr>
            </w:pPr>
            <w:r w:rsidRPr="0070476E">
              <w:rPr>
                <w:sz w:val="20"/>
                <w:szCs w:val="20"/>
              </w:rPr>
              <w:t>720</w:t>
            </w:r>
          </w:p>
        </w:tc>
        <w:tc>
          <w:tcPr>
            <w:tcW w:w="1418" w:type="dxa"/>
            <w:tcBorders>
              <w:left w:val="nil"/>
            </w:tcBorders>
            <w:shd w:val="clear" w:color="auto" w:fill="D9D9D9" w:themeFill="background1" w:themeFillShade="D9"/>
            <w:noWrap/>
            <w:vAlign w:val="center"/>
          </w:tcPr>
          <w:p w14:paraId="3956FBB0" w14:textId="21626699" w:rsidR="006C498E" w:rsidRPr="0070476E" w:rsidRDefault="00AF1546" w:rsidP="0070476E">
            <w:pPr>
              <w:spacing w:before="0"/>
              <w:jc w:val="center"/>
              <w:rPr>
                <w:rFonts w:eastAsia="Times New Roman" w:cs="Arial"/>
                <w:sz w:val="20"/>
                <w:szCs w:val="20"/>
                <w:lang w:eastAsia="en-AU"/>
              </w:rPr>
            </w:pPr>
            <w:r w:rsidRPr="0070476E">
              <w:rPr>
                <w:sz w:val="20"/>
                <w:szCs w:val="20"/>
              </w:rPr>
              <w:t>53.7</w:t>
            </w:r>
          </w:p>
        </w:tc>
      </w:tr>
      <w:tr w:rsidR="00503419" w:rsidRPr="00960ACB" w14:paraId="026EB47D" w14:textId="77777777" w:rsidTr="00B13543">
        <w:trPr>
          <w:trHeight w:val="301"/>
        </w:trPr>
        <w:tc>
          <w:tcPr>
            <w:tcW w:w="3686" w:type="dxa"/>
            <w:vMerge/>
            <w:tcBorders>
              <w:right w:val="nil"/>
            </w:tcBorders>
            <w:noWrap/>
            <w:vAlign w:val="center"/>
          </w:tcPr>
          <w:p w14:paraId="4C4F5C4A" w14:textId="77777777" w:rsidR="006C498E" w:rsidRPr="003C0AE4" w:rsidRDefault="006C498E">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1B946EEF" w14:textId="77777777" w:rsidR="006C498E" w:rsidRPr="003C0AE4" w:rsidRDefault="006C498E">
            <w:pPr>
              <w:spacing w:before="0"/>
              <w:rPr>
                <w:rFonts w:eastAsia="Times New Roman" w:cs="Arial"/>
                <w:color w:val="000000"/>
                <w:sz w:val="20"/>
                <w:lang w:eastAsia="en-AU"/>
              </w:rPr>
            </w:pPr>
            <w:r w:rsidRPr="003C0AE4">
              <w:rPr>
                <w:rFonts w:eastAsia="Times New Roman" w:cs="Arial"/>
                <w:color w:val="000000"/>
                <w:sz w:val="20"/>
                <w:lang w:eastAsia="en-AU"/>
              </w:rPr>
              <w:t>Unsure</w:t>
            </w:r>
          </w:p>
        </w:tc>
        <w:tc>
          <w:tcPr>
            <w:tcW w:w="1417" w:type="dxa"/>
            <w:tcBorders>
              <w:right w:val="nil"/>
            </w:tcBorders>
            <w:shd w:val="clear" w:color="auto" w:fill="D9D9D9" w:themeFill="background1" w:themeFillShade="D9"/>
            <w:noWrap/>
            <w:vAlign w:val="center"/>
          </w:tcPr>
          <w:p w14:paraId="28707774" w14:textId="0B72E884" w:rsidR="006C498E" w:rsidRPr="0070476E" w:rsidRDefault="00AF1546" w:rsidP="0070476E">
            <w:pPr>
              <w:spacing w:before="0"/>
              <w:jc w:val="center"/>
              <w:rPr>
                <w:rFonts w:eastAsia="Times New Roman" w:cs="Arial"/>
                <w:sz w:val="20"/>
                <w:szCs w:val="20"/>
                <w:lang w:eastAsia="en-AU"/>
              </w:rPr>
            </w:pPr>
            <w:r w:rsidRPr="0070476E">
              <w:rPr>
                <w:sz w:val="20"/>
                <w:szCs w:val="20"/>
              </w:rPr>
              <w:t>419</w:t>
            </w:r>
          </w:p>
        </w:tc>
        <w:tc>
          <w:tcPr>
            <w:tcW w:w="1418" w:type="dxa"/>
            <w:tcBorders>
              <w:left w:val="nil"/>
            </w:tcBorders>
            <w:shd w:val="clear" w:color="auto" w:fill="D9D9D9" w:themeFill="background1" w:themeFillShade="D9"/>
            <w:noWrap/>
            <w:vAlign w:val="center"/>
          </w:tcPr>
          <w:p w14:paraId="7DA3728E" w14:textId="1AB15DA6" w:rsidR="006C498E" w:rsidRPr="0070476E" w:rsidRDefault="00AF1546" w:rsidP="0070476E">
            <w:pPr>
              <w:spacing w:before="0"/>
              <w:jc w:val="center"/>
              <w:rPr>
                <w:rFonts w:eastAsia="Times New Roman" w:cs="Arial"/>
                <w:sz w:val="20"/>
                <w:szCs w:val="20"/>
                <w:lang w:eastAsia="en-AU"/>
              </w:rPr>
            </w:pPr>
            <w:r w:rsidRPr="0070476E">
              <w:rPr>
                <w:sz w:val="20"/>
                <w:szCs w:val="20"/>
              </w:rPr>
              <w:t>31.2</w:t>
            </w:r>
          </w:p>
        </w:tc>
      </w:tr>
    </w:tbl>
    <w:p w14:paraId="69B51291" w14:textId="45E71F11" w:rsidR="00985E42" w:rsidRPr="00107BCF" w:rsidRDefault="006C498E" w:rsidP="00985E42">
      <w:pPr>
        <w:pStyle w:val="Caption"/>
        <w:jc w:val="right"/>
        <w:rPr>
          <w:b w:val="0"/>
          <w:i/>
          <w:color w:val="auto"/>
          <w:sz w:val="20"/>
        </w:rPr>
      </w:pPr>
      <w:r w:rsidRPr="00107BCF">
        <w:rPr>
          <w:b w:val="0"/>
          <w:i/>
          <w:color w:val="auto"/>
          <w:sz w:val="20"/>
        </w:rPr>
        <w:t xml:space="preserve"> </w:t>
      </w:r>
    </w:p>
    <w:p w14:paraId="37658799" w14:textId="35F0F27C" w:rsidR="00222D45" w:rsidRPr="00216FC4" w:rsidRDefault="78EE3C11" w:rsidP="00222D45">
      <w:pPr>
        <w:pStyle w:val="Caption"/>
      </w:pPr>
      <w:bookmarkStart w:id="222" w:name="_Toc147746496"/>
      <w:bookmarkStart w:id="223" w:name="_Toc161128130"/>
      <w:bookmarkEnd w:id="220"/>
      <w:r>
        <w:t xml:space="preserve">Table </w:t>
      </w:r>
      <w:r w:rsidR="00222D45">
        <w:fldChar w:fldCharType="begin"/>
      </w:r>
      <w:r w:rsidR="00222D45">
        <w:instrText>SEQ Table \* ARABIC</w:instrText>
      </w:r>
      <w:r w:rsidR="00222D45">
        <w:fldChar w:fldCharType="separate"/>
      </w:r>
      <w:r w:rsidR="00CA1CB0">
        <w:rPr>
          <w:noProof/>
        </w:rPr>
        <w:t>14</w:t>
      </w:r>
      <w:r w:rsidR="00222D45">
        <w:fldChar w:fldCharType="end"/>
      </w:r>
      <w:r>
        <w:t xml:space="preserve">: </w:t>
      </w:r>
      <w:r w:rsidR="23D743A1">
        <w:t>202</w:t>
      </w:r>
      <w:r w:rsidR="6DC43F93">
        <w:t xml:space="preserve">3 </w:t>
      </w:r>
      <w:r w:rsidR="23D743A1">
        <w:t>AGPT NRS</w:t>
      </w:r>
      <w:r>
        <w:t xml:space="preserve"> item frequencies – </w:t>
      </w:r>
      <w:r w:rsidR="0DBAE71B">
        <w:t xml:space="preserve">transition to </w:t>
      </w:r>
      <w:r w:rsidR="1BF70F15">
        <w:t>College-led</w:t>
      </w:r>
      <w:r w:rsidR="0DBAE71B">
        <w:t xml:space="preserve"> GP training</w:t>
      </w:r>
      <w:bookmarkEnd w:id="222"/>
      <w:r w:rsidR="008C4032">
        <w:t xml:space="preserve"> </w:t>
      </w:r>
      <w:r w:rsidR="008C4032" w:rsidRPr="00A949AF">
        <w:t>(n=734)</w:t>
      </w:r>
      <w:bookmarkEnd w:id="223"/>
    </w:p>
    <w:tbl>
      <w:tblPr>
        <w:tblStyle w:val="TableGrid"/>
        <w:tblW w:w="10348" w:type="dxa"/>
        <w:tblInd w:w="-5" w:type="dxa"/>
        <w:tblBorders>
          <w:insideV w:val="none" w:sz="0" w:space="0" w:color="auto"/>
        </w:tblBorders>
        <w:tblLook w:val="04A0" w:firstRow="1" w:lastRow="0" w:firstColumn="1" w:lastColumn="0" w:noHBand="0" w:noVBand="1"/>
        <w:tblCaption w:val="Table 14"/>
        <w:tblDescription w:val="Table 14 lists the responses given by registrars in the 2023 AGPT NRS to questions about the transition to College-led GP training. The table contains four heading columns: 1. Item, 2. Response options, 3. N, and 4. %. "/>
      </w:tblPr>
      <w:tblGrid>
        <w:gridCol w:w="3686"/>
        <w:gridCol w:w="3827"/>
        <w:gridCol w:w="1417"/>
        <w:gridCol w:w="1418"/>
      </w:tblGrid>
      <w:tr w:rsidR="001407C2" w:rsidRPr="00216FC4" w14:paraId="2C1BF651" w14:textId="77777777" w:rsidTr="29B86458">
        <w:trPr>
          <w:trHeight w:val="318"/>
          <w:tblHeader/>
        </w:trPr>
        <w:tc>
          <w:tcPr>
            <w:tcW w:w="3686" w:type="dxa"/>
            <w:shd w:val="clear" w:color="auto" w:fill="592C5F" w:themeFill="accent1"/>
            <w:vAlign w:val="center"/>
          </w:tcPr>
          <w:p w14:paraId="4D0FCE73" w14:textId="77777777" w:rsidR="00222D45" w:rsidRPr="00216FC4" w:rsidRDefault="00222D45" w:rsidP="00BE19BE">
            <w:pPr>
              <w:spacing w:before="0"/>
              <w:rPr>
                <w:rFonts w:cs="Arial"/>
                <w:sz w:val="20"/>
                <w:szCs w:val="20"/>
              </w:rPr>
            </w:pPr>
            <w:r w:rsidRPr="00216FC4">
              <w:rPr>
                <w:rFonts w:cs="Arial"/>
                <w:b/>
                <w:color w:val="FFFFFF" w:themeColor="background1"/>
                <w:sz w:val="20"/>
                <w:szCs w:val="20"/>
              </w:rPr>
              <w:t>Item</w:t>
            </w:r>
          </w:p>
        </w:tc>
        <w:tc>
          <w:tcPr>
            <w:tcW w:w="3827" w:type="dxa"/>
            <w:tcBorders>
              <w:bottom w:val="single" w:sz="4" w:space="0" w:color="auto"/>
              <w:right w:val="single" w:sz="4" w:space="0" w:color="auto"/>
            </w:tcBorders>
            <w:shd w:val="clear" w:color="auto" w:fill="592C5F" w:themeFill="accent1"/>
            <w:vAlign w:val="center"/>
          </w:tcPr>
          <w:p w14:paraId="726FF1C2" w14:textId="77777777" w:rsidR="00222D45" w:rsidRPr="00216FC4" w:rsidRDefault="00222D45" w:rsidP="00BE19BE">
            <w:pPr>
              <w:spacing w:before="0"/>
              <w:rPr>
                <w:rFonts w:cs="Arial"/>
                <w:color w:val="000000"/>
                <w:sz w:val="20"/>
                <w:szCs w:val="20"/>
              </w:rPr>
            </w:pPr>
            <w:r w:rsidRPr="00216FC4">
              <w:rPr>
                <w:rFonts w:cs="Arial"/>
                <w:b/>
                <w:color w:val="FFFFFF" w:themeColor="background1"/>
                <w:sz w:val="20"/>
                <w:szCs w:val="20"/>
              </w:rPr>
              <w:t>Response options</w:t>
            </w:r>
          </w:p>
        </w:tc>
        <w:tc>
          <w:tcPr>
            <w:tcW w:w="1417" w:type="dxa"/>
            <w:tcBorders>
              <w:left w:val="single" w:sz="4" w:space="0" w:color="auto"/>
              <w:bottom w:val="single" w:sz="4" w:space="0" w:color="auto"/>
            </w:tcBorders>
            <w:shd w:val="clear" w:color="auto" w:fill="592C5F" w:themeFill="accent1"/>
            <w:vAlign w:val="center"/>
          </w:tcPr>
          <w:p w14:paraId="4B9A9377" w14:textId="77777777" w:rsidR="00222D45" w:rsidRPr="00216FC4" w:rsidRDefault="00222D45" w:rsidP="00BE19BE">
            <w:pPr>
              <w:spacing w:before="0"/>
              <w:jc w:val="center"/>
              <w:rPr>
                <w:rFonts w:cs="Arial"/>
                <w:sz w:val="20"/>
                <w:szCs w:val="20"/>
              </w:rPr>
            </w:pPr>
            <w:r w:rsidRPr="00216FC4">
              <w:rPr>
                <w:rFonts w:cs="Arial"/>
                <w:b/>
                <w:color w:val="FFFFFF" w:themeColor="background1"/>
                <w:sz w:val="20"/>
                <w:szCs w:val="20"/>
              </w:rPr>
              <w:t>N</w:t>
            </w:r>
          </w:p>
        </w:tc>
        <w:tc>
          <w:tcPr>
            <w:tcW w:w="1418" w:type="dxa"/>
            <w:shd w:val="clear" w:color="auto" w:fill="592C5F" w:themeFill="accent1"/>
            <w:vAlign w:val="center"/>
          </w:tcPr>
          <w:p w14:paraId="04181CF8" w14:textId="77777777" w:rsidR="00222D45" w:rsidRPr="00216FC4" w:rsidRDefault="00222D45" w:rsidP="00BE19BE">
            <w:pPr>
              <w:spacing w:before="0"/>
              <w:jc w:val="center"/>
              <w:rPr>
                <w:rFonts w:cs="Arial"/>
                <w:b/>
                <w:color w:val="FFFFFF" w:themeColor="background1"/>
                <w:sz w:val="20"/>
                <w:szCs w:val="20"/>
              </w:rPr>
            </w:pPr>
            <w:r w:rsidRPr="00216FC4">
              <w:rPr>
                <w:rFonts w:cs="Arial"/>
                <w:b/>
                <w:color w:val="FFFFFF" w:themeColor="background1"/>
                <w:sz w:val="20"/>
                <w:szCs w:val="20"/>
              </w:rPr>
              <w:t>%</w:t>
            </w:r>
          </w:p>
        </w:tc>
      </w:tr>
      <w:tr w:rsidR="00503419" w:rsidRPr="00216FC4" w14:paraId="0EFDE52E" w14:textId="77777777" w:rsidTr="29B86458">
        <w:tblPrEx>
          <w:tblBorders>
            <w:insideV w:val="single" w:sz="4" w:space="0" w:color="auto"/>
          </w:tblBorders>
        </w:tblPrEx>
        <w:trPr>
          <w:trHeight w:val="300"/>
        </w:trPr>
        <w:tc>
          <w:tcPr>
            <w:tcW w:w="3686" w:type="dxa"/>
            <w:vMerge w:val="restart"/>
            <w:tcBorders>
              <w:right w:val="nil"/>
            </w:tcBorders>
            <w:shd w:val="clear" w:color="auto" w:fill="D9D9D9" w:themeFill="background1" w:themeFillShade="D9"/>
            <w:noWrap/>
            <w:vAlign w:val="center"/>
          </w:tcPr>
          <w:p w14:paraId="116F9458" w14:textId="3A2923B1" w:rsidR="00B94DFD" w:rsidRPr="00216FC4" w:rsidRDefault="6B67D6B7" w:rsidP="00B94DFD">
            <w:pPr>
              <w:spacing w:before="0"/>
              <w:rPr>
                <w:rFonts w:eastAsia="Times New Roman" w:cs="Arial"/>
                <w:color w:val="000000"/>
                <w:sz w:val="20"/>
                <w:szCs w:val="20"/>
                <w:lang w:eastAsia="en-AU"/>
              </w:rPr>
            </w:pPr>
            <w:r w:rsidRPr="29B86458">
              <w:rPr>
                <w:rFonts w:eastAsia="Times New Roman" w:cs="Arial"/>
                <w:color w:val="000000" w:themeColor="accent6"/>
                <w:sz w:val="20"/>
                <w:szCs w:val="20"/>
                <w:lang w:eastAsia="en-AU"/>
              </w:rPr>
              <w:t xml:space="preserve">Do you understand the changes to your training that may occur as a result of the transition to </w:t>
            </w:r>
            <w:r w:rsidR="1BF70F15" w:rsidRPr="29B86458">
              <w:rPr>
                <w:rFonts w:eastAsia="Times New Roman" w:cs="Arial"/>
                <w:color w:val="000000" w:themeColor="accent6"/>
                <w:sz w:val="20"/>
                <w:szCs w:val="20"/>
                <w:lang w:eastAsia="en-AU"/>
              </w:rPr>
              <w:t>College-led</w:t>
            </w:r>
            <w:r w:rsidRPr="29B86458">
              <w:rPr>
                <w:rFonts w:eastAsia="Times New Roman" w:cs="Arial"/>
                <w:color w:val="000000" w:themeColor="accent6"/>
                <w:sz w:val="20"/>
                <w:szCs w:val="20"/>
                <w:lang w:eastAsia="en-AU"/>
              </w:rPr>
              <w:t xml:space="preserve"> GP training?</w:t>
            </w:r>
          </w:p>
        </w:tc>
        <w:tc>
          <w:tcPr>
            <w:tcW w:w="3827" w:type="dxa"/>
            <w:tcBorders>
              <w:left w:val="nil"/>
            </w:tcBorders>
            <w:shd w:val="clear" w:color="auto" w:fill="D9D9D9" w:themeFill="background1" w:themeFillShade="D9"/>
            <w:noWrap/>
            <w:vAlign w:val="center"/>
          </w:tcPr>
          <w:p w14:paraId="009A9EE8" w14:textId="73E9FDB9"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No</w:t>
            </w:r>
          </w:p>
        </w:tc>
        <w:tc>
          <w:tcPr>
            <w:tcW w:w="1417" w:type="dxa"/>
            <w:tcBorders>
              <w:right w:val="nil"/>
            </w:tcBorders>
            <w:shd w:val="clear" w:color="auto" w:fill="D9D9D9" w:themeFill="background1" w:themeFillShade="D9"/>
            <w:noWrap/>
            <w:vAlign w:val="center"/>
          </w:tcPr>
          <w:p w14:paraId="46CEE0D4" w14:textId="725591E2" w:rsidR="00B94DFD" w:rsidRPr="00216FC4" w:rsidRDefault="00CB0127" w:rsidP="00B94DFD">
            <w:pPr>
              <w:spacing w:before="0"/>
              <w:jc w:val="center"/>
              <w:rPr>
                <w:rFonts w:cs="Arial"/>
                <w:sz w:val="20"/>
                <w:szCs w:val="20"/>
              </w:rPr>
            </w:pPr>
            <w:r w:rsidRPr="00216FC4">
              <w:rPr>
                <w:rFonts w:cs="Arial"/>
                <w:color w:val="000000"/>
                <w:sz w:val="20"/>
                <w:szCs w:val="20"/>
              </w:rPr>
              <w:t>166</w:t>
            </w:r>
          </w:p>
        </w:tc>
        <w:tc>
          <w:tcPr>
            <w:tcW w:w="1418" w:type="dxa"/>
            <w:tcBorders>
              <w:left w:val="nil"/>
            </w:tcBorders>
            <w:shd w:val="clear" w:color="auto" w:fill="D9D9D9" w:themeFill="background1" w:themeFillShade="D9"/>
            <w:noWrap/>
            <w:vAlign w:val="center"/>
          </w:tcPr>
          <w:p w14:paraId="099407DA" w14:textId="5A8BD633" w:rsidR="00B94DFD" w:rsidRPr="00216FC4" w:rsidRDefault="00CB0127" w:rsidP="00B94DFD">
            <w:pPr>
              <w:spacing w:before="0"/>
              <w:jc w:val="center"/>
              <w:rPr>
                <w:rFonts w:cs="Arial"/>
                <w:sz w:val="20"/>
                <w:szCs w:val="20"/>
              </w:rPr>
            </w:pPr>
            <w:r w:rsidRPr="00216FC4">
              <w:rPr>
                <w:rFonts w:cs="Arial"/>
                <w:color w:val="000000"/>
                <w:sz w:val="20"/>
                <w:szCs w:val="20"/>
              </w:rPr>
              <w:t>22.7</w:t>
            </w:r>
          </w:p>
        </w:tc>
      </w:tr>
      <w:tr w:rsidR="00503419" w:rsidRPr="00216FC4" w14:paraId="1623C3C3" w14:textId="77777777" w:rsidTr="00B13543">
        <w:tblPrEx>
          <w:tblBorders>
            <w:insideV w:val="single" w:sz="4" w:space="0" w:color="auto"/>
          </w:tblBorders>
        </w:tblPrEx>
        <w:trPr>
          <w:trHeight w:val="300"/>
        </w:trPr>
        <w:tc>
          <w:tcPr>
            <w:tcW w:w="3686" w:type="dxa"/>
            <w:vMerge/>
            <w:tcBorders>
              <w:right w:val="nil"/>
            </w:tcBorders>
            <w:noWrap/>
            <w:vAlign w:val="center"/>
          </w:tcPr>
          <w:p w14:paraId="2D2AF489"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tcPr>
          <w:p w14:paraId="63F3F858" w14:textId="619A4DFD"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Yes</w:t>
            </w:r>
          </w:p>
        </w:tc>
        <w:tc>
          <w:tcPr>
            <w:tcW w:w="1417" w:type="dxa"/>
            <w:tcBorders>
              <w:right w:val="nil"/>
            </w:tcBorders>
            <w:shd w:val="clear" w:color="auto" w:fill="D9D9D9" w:themeFill="background1" w:themeFillShade="D9"/>
            <w:noWrap/>
            <w:vAlign w:val="center"/>
          </w:tcPr>
          <w:p w14:paraId="218B3A3D" w14:textId="0DC83E42" w:rsidR="00B94DFD" w:rsidRPr="00216FC4" w:rsidRDefault="00CB0127" w:rsidP="00B94DFD">
            <w:pPr>
              <w:spacing w:before="0"/>
              <w:jc w:val="center"/>
              <w:rPr>
                <w:rFonts w:cs="Arial"/>
                <w:sz w:val="20"/>
                <w:szCs w:val="20"/>
              </w:rPr>
            </w:pPr>
            <w:r w:rsidRPr="00216FC4">
              <w:rPr>
                <w:rFonts w:cs="Arial"/>
                <w:color w:val="000000"/>
                <w:sz w:val="20"/>
                <w:szCs w:val="20"/>
              </w:rPr>
              <w:t>354</w:t>
            </w:r>
          </w:p>
        </w:tc>
        <w:tc>
          <w:tcPr>
            <w:tcW w:w="1418" w:type="dxa"/>
            <w:tcBorders>
              <w:left w:val="nil"/>
            </w:tcBorders>
            <w:shd w:val="clear" w:color="auto" w:fill="D9D9D9" w:themeFill="background1" w:themeFillShade="D9"/>
            <w:noWrap/>
            <w:vAlign w:val="center"/>
          </w:tcPr>
          <w:p w14:paraId="7545E9B5" w14:textId="41A54954" w:rsidR="00B94DFD" w:rsidRPr="00216FC4" w:rsidRDefault="00CB0127" w:rsidP="00B94DFD">
            <w:pPr>
              <w:spacing w:before="0"/>
              <w:jc w:val="center"/>
              <w:rPr>
                <w:rFonts w:cs="Arial"/>
                <w:sz w:val="20"/>
                <w:szCs w:val="20"/>
              </w:rPr>
            </w:pPr>
            <w:r w:rsidRPr="00216FC4">
              <w:rPr>
                <w:rFonts w:cs="Arial"/>
                <w:color w:val="000000"/>
                <w:sz w:val="20"/>
                <w:szCs w:val="20"/>
              </w:rPr>
              <w:t>48.4</w:t>
            </w:r>
          </w:p>
        </w:tc>
      </w:tr>
      <w:tr w:rsidR="00503419" w:rsidRPr="00216FC4" w14:paraId="620F96AE" w14:textId="77777777" w:rsidTr="00B13543">
        <w:tblPrEx>
          <w:tblBorders>
            <w:insideV w:val="single" w:sz="4" w:space="0" w:color="auto"/>
          </w:tblBorders>
        </w:tblPrEx>
        <w:trPr>
          <w:trHeight w:val="300"/>
        </w:trPr>
        <w:tc>
          <w:tcPr>
            <w:tcW w:w="3686" w:type="dxa"/>
            <w:vMerge/>
            <w:tcBorders>
              <w:right w:val="nil"/>
            </w:tcBorders>
            <w:noWrap/>
            <w:vAlign w:val="center"/>
          </w:tcPr>
          <w:p w14:paraId="7B7D1B74"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bottom w:val="single" w:sz="4" w:space="0" w:color="auto"/>
            </w:tcBorders>
            <w:shd w:val="clear" w:color="auto" w:fill="D9D9D9" w:themeFill="background1" w:themeFillShade="D9"/>
            <w:noWrap/>
            <w:vAlign w:val="center"/>
          </w:tcPr>
          <w:p w14:paraId="09932F40" w14:textId="2866A81A"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Unsure</w:t>
            </w:r>
          </w:p>
        </w:tc>
        <w:tc>
          <w:tcPr>
            <w:tcW w:w="1417" w:type="dxa"/>
            <w:tcBorders>
              <w:right w:val="nil"/>
            </w:tcBorders>
            <w:shd w:val="clear" w:color="auto" w:fill="D9D9D9" w:themeFill="background1" w:themeFillShade="D9"/>
            <w:noWrap/>
            <w:vAlign w:val="center"/>
          </w:tcPr>
          <w:p w14:paraId="6E885256" w14:textId="39BB3A48" w:rsidR="00B94DFD" w:rsidRPr="00216FC4" w:rsidRDefault="00CB0127" w:rsidP="00B94DFD">
            <w:pPr>
              <w:spacing w:before="0"/>
              <w:jc w:val="center"/>
              <w:rPr>
                <w:rFonts w:cs="Arial"/>
                <w:sz w:val="20"/>
                <w:szCs w:val="20"/>
              </w:rPr>
            </w:pPr>
            <w:r w:rsidRPr="00216FC4">
              <w:rPr>
                <w:rFonts w:cs="Arial"/>
                <w:color w:val="000000"/>
                <w:sz w:val="20"/>
                <w:szCs w:val="20"/>
              </w:rPr>
              <w:t>211</w:t>
            </w:r>
          </w:p>
        </w:tc>
        <w:tc>
          <w:tcPr>
            <w:tcW w:w="1418" w:type="dxa"/>
            <w:tcBorders>
              <w:left w:val="nil"/>
            </w:tcBorders>
            <w:shd w:val="clear" w:color="auto" w:fill="D9D9D9" w:themeFill="background1" w:themeFillShade="D9"/>
            <w:noWrap/>
            <w:vAlign w:val="center"/>
          </w:tcPr>
          <w:p w14:paraId="7ECB8DE5" w14:textId="7CFAFD72" w:rsidR="00B94DFD" w:rsidRPr="00216FC4" w:rsidRDefault="00CB0127" w:rsidP="00B94DFD">
            <w:pPr>
              <w:spacing w:before="0"/>
              <w:jc w:val="center"/>
              <w:rPr>
                <w:rFonts w:cs="Arial"/>
                <w:sz w:val="20"/>
                <w:szCs w:val="20"/>
              </w:rPr>
            </w:pPr>
            <w:r w:rsidRPr="00216FC4">
              <w:rPr>
                <w:rFonts w:cs="Arial"/>
                <w:color w:val="000000"/>
                <w:sz w:val="20"/>
                <w:szCs w:val="20"/>
              </w:rPr>
              <w:t>28.9</w:t>
            </w:r>
          </w:p>
        </w:tc>
      </w:tr>
      <w:tr w:rsidR="00B94DFD" w:rsidRPr="00216FC4" w14:paraId="782A9186" w14:textId="77777777" w:rsidTr="000E4714">
        <w:tblPrEx>
          <w:tblBorders>
            <w:insideV w:val="single" w:sz="4" w:space="0" w:color="auto"/>
          </w:tblBorders>
        </w:tblPrEx>
        <w:trPr>
          <w:trHeight w:val="300"/>
        </w:trPr>
        <w:tc>
          <w:tcPr>
            <w:tcW w:w="3686" w:type="dxa"/>
            <w:vMerge w:val="restart"/>
            <w:tcBorders>
              <w:right w:val="nil"/>
            </w:tcBorders>
            <w:noWrap/>
            <w:vAlign w:val="center"/>
            <w:hideMark/>
          </w:tcPr>
          <w:p w14:paraId="46FB83F3" w14:textId="2817498B" w:rsidR="00B94DFD" w:rsidRPr="00216FC4" w:rsidRDefault="7334473E" w:rsidP="00B94DFD">
            <w:pPr>
              <w:spacing w:before="0"/>
              <w:rPr>
                <w:rFonts w:eastAsia="Times New Roman" w:cs="Arial"/>
                <w:color w:val="000000"/>
                <w:sz w:val="20"/>
                <w:szCs w:val="20"/>
                <w:lang w:eastAsia="en-AU"/>
              </w:rPr>
            </w:pPr>
            <w:r w:rsidRPr="29B86458">
              <w:rPr>
                <w:rFonts w:eastAsia="Times New Roman" w:cs="Arial"/>
                <w:color w:val="000000" w:themeColor="accent6"/>
                <w:sz w:val="20"/>
                <w:szCs w:val="20"/>
                <w:lang w:eastAsia="en-AU"/>
              </w:rPr>
              <w:t xml:space="preserve">Has the transition to </w:t>
            </w:r>
            <w:r w:rsidR="1BF70F15" w:rsidRPr="29B86458">
              <w:rPr>
                <w:rFonts w:eastAsia="Times New Roman" w:cs="Arial"/>
                <w:color w:val="000000" w:themeColor="accent6"/>
                <w:sz w:val="20"/>
                <w:szCs w:val="20"/>
                <w:lang w:eastAsia="en-AU"/>
              </w:rPr>
              <w:t>College-led</w:t>
            </w:r>
            <w:r w:rsidRPr="29B86458">
              <w:rPr>
                <w:rFonts w:eastAsia="Times New Roman" w:cs="Arial"/>
                <w:color w:val="000000" w:themeColor="accent6"/>
                <w:sz w:val="20"/>
                <w:szCs w:val="20"/>
                <w:lang w:eastAsia="en-AU"/>
              </w:rPr>
              <w:t xml:space="preserve"> GP training had an impact on your training?</w:t>
            </w:r>
          </w:p>
          <w:p w14:paraId="60C265B6" w14:textId="151058ED" w:rsidR="00B94DFD" w:rsidRPr="00216FC4" w:rsidRDefault="00B94DFD" w:rsidP="00B94DFD">
            <w:pPr>
              <w:spacing w:before="0"/>
              <w:rPr>
                <w:rFonts w:eastAsia="Times New Roman" w:cs="Arial"/>
                <w:color w:val="000000"/>
                <w:sz w:val="20"/>
                <w:szCs w:val="20"/>
                <w:lang w:eastAsia="en-AU"/>
              </w:rPr>
            </w:pPr>
          </w:p>
        </w:tc>
        <w:tc>
          <w:tcPr>
            <w:tcW w:w="3827" w:type="dxa"/>
            <w:tcBorders>
              <w:left w:val="nil"/>
            </w:tcBorders>
            <w:noWrap/>
            <w:vAlign w:val="center"/>
            <w:hideMark/>
          </w:tcPr>
          <w:p w14:paraId="1CC4DA40" w14:textId="3F93D0D1" w:rsidR="00B94DFD" w:rsidRPr="00216FC4" w:rsidRDefault="00B165C8" w:rsidP="00B94DFD">
            <w:pPr>
              <w:spacing w:before="0"/>
              <w:rPr>
                <w:rFonts w:eastAsia="Times New Roman" w:cs="Arial"/>
                <w:sz w:val="20"/>
                <w:szCs w:val="20"/>
                <w:lang w:eastAsia="en-AU"/>
              </w:rPr>
            </w:pPr>
            <w:r w:rsidRPr="00216FC4">
              <w:rPr>
                <w:rFonts w:eastAsia="Times New Roman" w:cs="Arial"/>
                <w:sz w:val="20"/>
                <w:szCs w:val="20"/>
                <w:lang w:eastAsia="en-AU"/>
              </w:rPr>
              <w:t>Negative impact</w:t>
            </w:r>
          </w:p>
        </w:tc>
        <w:tc>
          <w:tcPr>
            <w:tcW w:w="1417" w:type="dxa"/>
            <w:tcBorders>
              <w:bottom w:val="single" w:sz="4" w:space="0" w:color="auto"/>
              <w:right w:val="nil"/>
            </w:tcBorders>
            <w:noWrap/>
            <w:vAlign w:val="center"/>
          </w:tcPr>
          <w:p w14:paraId="46F588A4" w14:textId="3BF083F7"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212</w:t>
            </w:r>
          </w:p>
        </w:tc>
        <w:tc>
          <w:tcPr>
            <w:tcW w:w="1418" w:type="dxa"/>
            <w:tcBorders>
              <w:left w:val="nil"/>
            </w:tcBorders>
            <w:noWrap/>
            <w:vAlign w:val="center"/>
          </w:tcPr>
          <w:p w14:paraId="5487C8AE" w14:textId="43D9E7C3"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29.3</w:t>
            </w:r>
          </w:p>
        </w:tc>
      </w:tr>
      <w:tr w:rsidR="00503419" w:rsidRPr="00216FC4" w14:paraId="369985A4" w14:textId="77777777" w:rsidTr="000E4714">
        <w:trPr>
          <w:trHeight w:val="300"/>
        </w:trPr>
        <w:tc>
          <w:tcPr>
            <w:tcW w:w="3686" w:type="dxa"/>
            <w:vMerge/>
            <w:tcBorders>
              <w:right w:val="nil"/>
            </w:tcBorders>
            <w:vAlign w:val="center"/>
            <w:hideMark/>
          </w:tcPr>
          <w:p w14:paraId="141DCB7A"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5613BC4B" w14:textId="3932877F" w:rsidR="00B94DFD" w:rsidRPr="00216FC4" w:rsidRDefault="00B165C8" w:rsidP="00B94DFD">
            <w:pPr>
              <w:spacing w:before="0"/>
              <w:rPr>
                <w:rFonts w:eastAsia="Times New Roman" w:cs="Arial"/>
                <w:sz w:val="20"/>
                <w:szCs w:val="20"/>
                <w:lang w:eastAsia="en-AU"/>
              </w:rPr>
            </w:pPr>
            <w:r w:rsidRPr="00216FC4">
              <w:rPr>
                <w:rFonts w:eastAsia="Times New Roman" w:cs="Arial"/>
                <w:sz w:val="20"/>
                <w:szCs w:val="20"/>
                <w:lang w:eastAsia="en-AU"/>
              </w:rPr>
              <w:t>No impact</w:t>
            </w:r>
          </w:p>
        </w:tc>
        <w:tc>
          <w:tcPr>
            <w:tcW w:w="1417" w:type="dxa"/>
            <w:tcBorders>
              <w:left w:val="single" w:sz="4" w:space="0" w:color="auto"/>
              <w:right w:val="nil"/>
            </w:tcBorders>
            <w:noWrap/>
            <w:vAlign w:val="center"/>
          </w:tcPr>
          <w:p w14:paraId="4E2B7332" w14:textId="3DD8B687"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451</w:t>
            </w:r>
          </w:p>
        </w:tc>
        <w:tc>
          <w:tcPr>
            <w:tcW w:w="1418" w:type="dxa"/>
            <w:tcBorders>
              <w:left w:val="nil"/>
            </w:tcBorders>
            <w:noWrap/>
            <w:vAlign w:val="center"/>
          </w:tcPr>
          <w:p w14:paraId="73EF18DB" w14:textId="199D0CAB"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62.3</w:t>
            </w:r>
          </w:p>
        </w:tc>
      </w:tr>
      <w:tr w:rsidR="00503419" w:rsidRPr="00216FC4" w14:paraId="4240328C" w14:textId="77777777" w:rsidTr="000E4714">
        <w:trPr>
          <w:trHeight w:val="300"/>
        </w:trPr>
        <w:tc>
          <w:tcPr>
            <w:tcW w:w="3686" w:type="dxa"/>
            <w:vMerge/>
            <w:tcBorders>
              <w:right w:val="nil"/>
            </w:tcBorders>
            <w:vAlign w:val="center"/>
            <w:hideMark/>
          </w:tcPr>
          <w:p w14:paraId="3AA8B6A0"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bottom w:val="single" w:sz="4" w:space="0" w:color="auto"/>
              <w:right w:val="single" w:sz="4" w:space="0" w:color="auto"/>
            </w:tcBorders>
            <w:noWrap/>
            <w:vAlign w:val="center"/>
            <w:hideMark/>
          </w:tcPr>
          <w:p w14:paraId="7572EDFD" w14:textId="073071EE" w:rsidR="00B94DFD" w:rsidRPr="00216FC4" w:rsidRDefault="00B165C8" w:rsidP="00B94DFD">
            <w:pPr>
              <w:spacing w:before="0"/>
              <w:rPr>
                <w:rFonts w:eastAsia="Times New Roman" w:cs="Arial"/>
                <w:sz w:val="20"/>
                <w:szCs w:val="20"/>
                <w:lang w:eastAsia="en-AU"/>
              </w:rPr>
            </w:pPr>
            <w:r w:rsidRPr="00216FC4">
              <w:rPr>
                <w:rFonts w:eastAsia="Times New Roman" w:cs="Arial"/>
                <w:sz w:val="20"/>
                <w:szCs w:val="20"/>
                <w:lang w:eastAsia="en-AU"/>
              </w:rPr>
              <w:t>Positive impact</w:t>
            </w:r>
          </w:p>
        </w:tc>
        <w:tc>
          <w:tcPr>
            <w:tcW w:w="1417" w:type="dxa"/>
            <w:tcBorders>
              <w:left w:val="single" w:sz="4" w:space="0" w:color="auto"/>
              <w:right w:val="nil"/>
            </w:tcBorders>
            <w:noWrap/>
            <w:vAlign w:val="center"/>
          </w:tcPr>
          <w:p w14:paraId="55210941" w14:textId="33518092"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61</w:t>
            </w:r>
          </w:p>
        </w:tc>
        <w:tc>
          <w:tcPr>
            <w:tcW w:w="1418" w:type="dxa"/>
            <w:tcBorders>
              <w:left w:val="nil"/>
            </w:tcBorders>
            <w:noWrap/>
            <w:vAlign w:val="center"/>
          </w:tcPr>
          <w:p w14:paraId="6F6CF6AD" w14:textId="38FBB405" w:rsidR="00B94DFD" w:rsidRPr="00216FC4" w:rsidRDefault="00634DAA" w:rsidP="00B94DFD">
            <w:pPr>
              <w:spacing w:before="0"/>
              <w:jc w:val="center"/>
              <w:rPr>
                <w:rFonts w:eastAsia="Times New Roman" w:cs="Arial"/>
                <w:color w:val="000000"/>
                <w:sz w:val="20"/>
                <w:szCs w:val="20"/>
                <w:lang w:eastAsia="en-AU"/>
              </w:rPr>
            </w:pPr>
            <w:r w:rsidRPr="00216FC4">
              <w:rPr>
                <w:rFonts w:cs="Arial"/>
                <w:color w:val="000000"/>
                <w:sz w:val="20"/>
                <w:szCs w:val="20"/>
              </w:rPr>
              <w:t>8.4</w:t>
            </w:r>
          </w:p>
        </w:tc>
      </w:tr>
      <w:tr w:rsidR="00503419" w:rsidRPr="00216FC4" w14:paraId="2866084B" w14:textId="77777777" w:rsidTr="29B86458">
        <w:tblPrEx>
          <w:tblBorders>
            <w:insideV w:val="single" w:sz="4" w:space="0" w:color="auto"/>
          </w:tblBorders>
        </w:tblPrEx>
        <w:trPr>
          <w:trHeight w:val="300"/>
        </w:trPr>
        <w:tc>
          <w:tcPr>
            <w:tcW w:w="3686" w:type="dxa"/>
            <w:vMerge w:val="restart"/>
            <w:tcBorders>
              <w:right w:val="nil"/>
            </w:tcBorders>
            <w:shd w:val="clear" w:color="auto" w:fill="D9D9D9" w:themeFill="background1" w:themeFillShade="D9"/>
            <w:noWrap/>
            <w:vAlign w:val="center"/>
            <w:hideMark/>
          </w:tcPr>
          <w:p w14:paraId="501D30EA" w14:textId="567D585F" w:rsidR="00B94DFD" w:rsidRPr="00216FC4" w:rsidRDefault="7334473E" w:rsidP="00B94DFD">
            <w:pPr>
              <w:spacing w:before="0"/>
              <w:rPr>
                <w:rFonts w:eastAsia="Times New Roman" w:cs="Arial"/>
                <w:color w:val="000000"/>
                <w:sz w:val="20"/>
                <w:szCs w:val="20"/>
                <w:lang w:eastAsia="en-AU"/>
              </w:rPr>
            </w:pPr>
            <w:r w:rsidRPr="29B86458">
              <w:rPr>
                <w:rFonts w:eastAsia="Times New Roman" w:cs="Arial"/>
                <w:color w:val="000000" w:themeColor="accent6"/>
                <w:sz w:val="20"/>
                <w:szCs w:val="20"/>
                <w:lang w:eastAsia="en-AU"/>
              </w:rPr>
              <w:t xml:space="preserve">To what extent do you feel you are informed about the transition to </w:t>
            </w:r>
            <w:r w:rsidR="1BF70F15" w:rsidRPr="29B86458">
              <w:rPr>
                <w:rFonts w:eastAsia="Times New Roman" w:cs="Arial"/>
                <w:color w:val="000000" w:themeColor="accent6"/>
                <w:sz w:val="20"/>
                <w:szCs w:val="20"/>
                <w:lang w:eastAsia="en-AU"/>
              </w:rPr>
              <w:t>College-led</w:t>
            </w:r>
            <w:r w:rsidRPr="29B86458">
              <w:rPr>
                <w:rFonts w:eastAsia="Times New Roman" w:cs="Arial"/>
                <w:color w:val="000000" w:themeColor="accent6"/>
                <w:sz w:val="20"/>
                <w:szCs w:val="20"/>
                <w:lang w:eastAsia="en-AU"/>
              </w:rPr>
              <w:t xml:space="preserve"> GP training?</w:t>
            </w:r>
          </w:p>
        </w:tc>
        <w:tc>
          <w:tcPr>
            <w:tcW w:w="3827" w:type="dxa"/>
            <w:tcBorders>
              <w:left w:val="nil"/>
            </w:tcBorders>
            <w:shd w:val="clear" w:color="auto" w:fill="D9D9D9" w:themeFill="background1" w:themeFillShade="D9"/>
            <w:noWrap/>
            <w:vAlign w:val="center"/>
            <w:hideMark/>
          </w:tcPr>
          <w:p w14:paraId="0AEA71EE" w14:textId="77777777"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Not at all</w:t>
            </w:r>
          </w:p>
        </w:tc>
        <w:tc>
          <w:tcPr>
            <w:tcW w:w="1417" w:type="dxa"/>
            <w:tcBorders>
              <w:right w:val="nil"/>
            </w:tcBorders>
            <w:shd w:val="clear" w:color="auto" w:fill="D9D9D9" w:themeFill="background1" w:themeFillShade="D9"/>
            <w:noWrap/>
            <w:vAlign w:val="center"/>
          </w:tcPr>
          <w:p w14:paraId="5F2160AC" w14:textId="33D5EA76"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60</w:t>
            </w:r>
          </w:p>
        </w:tc>
        <w:tc>
          <w:tcPr>
            <w:tcW w:w="1418" w:type="dxa"/>
            <w:tcBorders>
              <w:left w:val="nil"/>
            </w:tcBorders>
            <w:shd w:val="clear" w:color="auto" w:fill="D9D9D9" w:themeFill="background1" w:themeFillShade="D9"/>
            <w:noWrap/>
            <w:vAlign w:val="center"/>
          </w:tcPr>
          <w:p w14:paraId="1E867C94" w14:textId="2B35EAA0"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8.2</w:t>
            </w:r>
          </w:p>
        </w:tc>
      </w:tr>
      <w:tr w:rsidR="00503419" w:rsidRPr="00216FC4" w14:paraId="10D74C6A" w14:textId="77777777" w:rsidTr="00B13543">
        <w:tblPrEx>
          <w:tblBorders>
            <w:insideV w:val="single" w:sz="4" w:space="0" w:color="auto"/>
          </w:tblBorders>
        </w:tblPrEx>
        <w:trPr>
          <w:trHeight w:val="300"/>
        </w:trPr>
        <w:tc>
          <w:tcPr>
            <w:tcW w:w="3686" w:type="dxa"/>
            <w:vMerge/>
            <w:tcBorders>
              <w:right w:val="nil"/>
            </w:tcBorders>
            <w:vAlign w:val="center"/>
            <w:hideMark/>
          </w:tcPr>
          <w:p w14:paraId="6D58E682"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068FEB16" w14:textId="77777777"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Somewhat</w:t>
            </w:r>
          </w:p>
        </w:tc>
        <w:tc>
          <w:tcPr>
            <w:tcW w:w="1417" w:type="dxa"/>
            <w:tcBorders>
              <w:right w:val="nil"/>
            </w:tcBorders>
            <w:shd w:val="clear" w:color="auto" w:fill="D9D9D9" w:themeFill="background1" w:themeFillShade="D9"/>
            <w:noWrap/>
            <w:vAlign w:val="center"/>
          </w:tcPr>
          <w:p w14:paraId="5A3A6729" w14:textId="336E1BB4"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350</w:t>
            </w:r>
          </w:p>
        </w:tc>
        <w:tc>
          <w:tcPr>
            <w:tcW w:w="1418" w:type="dxa"/>
            <w:tcBorders>
              <w:left w:val="nil"/>
            </w:tcBorders>
            <w:shd w:val="clear" w:color="auto" w:fill="D9D9D9" w:themeFill="background1" w:themeFillShade="D9"/>
            <w:noWrap/>
            <w:vAlign w:val="center"/>
          </w:tcPr>
          <w:p w14:paraId="0D946444" w14:textId="4E76C88D"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48</w:t>
            </w:r>
            <w:r w:rsidR="00CB0127" w:rsidRPr="00216FC4">
              <w:rPr>
                <w:rFonts w:cs="Arial"/>
                <w:color w:val="000000"/>
                <w:sz w:val="20"/>
                <w:szCs w:val="20"/>
              </w:rPr>
              <w:t>.1</w:t>
            </w:r>
          </w:p>
        </w:tc>
      </w:tr>
      <w:tr w:rsidR="00503419" w:rsidRPr="00216FC4" w14:paraId="3AFB5055" w14:textId="77777777" w:rsidTr="00B13543">
        <w:tblPrEx>
          <w:tblBorders>
            <w:insideV w:val="single" w:sz="4" w:space="0" w:color="auto"/>
          </w:tblBorders>
        </w:tblPrEx>
        <w:trPr>
          <w:trHeight w:val="300"/>
        </w:trPr>
        <w:tc>
          <w:tcPr>
            <w:tcW w:w="3686" w:type="dxa"/>
            <w:vMerge/>
            <w:tcBorders>
              <w:right w:val="nil"/>
            </w:tcBorders>
            <w:vAlign w:val="center"/>
            <w:hideMark/>
          </w:tcPr>
          <w:p w14:paraId="2E9B2B77"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11DF4D79" w14:textId="77777777"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Quite a bit</w:t>
            </w:r>
          </w:p>
        </w:tc>
        <w:tc>
          <w:tcPr>
            <w:tcW w:w="1417" w:type="dxa"/>
            <w:tcBorders>
              <w:right w:val="nil"/>
            </w:tcBorders>
            <w:shd w:val="clear" w:color="auto" w:fill="D9D9D9" w:themeFill="background1" w:themeFillShade="D9"/>
            <w:noWrap/>
            <w:vAlign w:val="center"/>
          </w:tcPr>
          <w:p w14:paraId="3EABDB3F" w14:textId="31784C29"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201</w:t>
            </w:r>
          </w:p>
        </w:tc>
        <w:tc>
          <w:tcPr>
            <w:tcW w:w="1418" w:type="dxa"/>
            <w:tcBorders>
              <w:left w:val="nil"/>
            </w:tcBorders>
            <w:shd w:val="clear" w:color="auto" w:fill="D9D9D9" w:themeFill="background1" w:themeFillShade="D9"/>
            <w:noWrap/>
            <w:vAlign w:val="center"/>
          </w:tcPr>
          <w:p w14:paraId="6206D3E1" w14:textId="3DF8AD8D"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27.6</w:t>
            </w:r>
          </w:p>
        </w:tc>
      </w:tr>
      <w:tr w:rsidR="00503419" w:rsidRPr="00216FC4" w14:paraId="24B4DF5D" w14:textId="77777777" w:rsidTr="00B13543">
        <w:tblPrEx>
          <w:tblBorders>
            <w:insideV w:val="single" w:sz="4" w:space="0" w:color="auto"/>
          </w:tblBorders>
        </w:tblPrEx>
        <w:trPr>
          <w:trHeight w:val="300"/>
        </w:trPr>
        <w:tc>
          <w:tcPr>
            <w:tcW w:w="3686" w:type="dxa"/>
            <w:vMerge/>
            <w:tcBorders>
              <w:right w:val="nil"/>
            </w:tcBorders>
            <w:vAlign w:val="center"/>
            <w:hideMark/>
          </w:tcPr>
          <w:p w14:paraId="56458E71"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45765C6B" w14:textId="77777777"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Very much</w:t>
            </w:r>
          </w:p>
        </w:tc>
        <w:tc>
          <w:tcPr>
            <w:tcW w:w="1417" w:type="dxa"/>
            <w:tcBorders>
              <w:right w:val="nil"/>
            </w:tcBorders>
            <w:shd w:val="clear" w:color="auto" w:fill="D9D9D9" w:themeFill="background1" w:themeFillShade="D9"/>
            <w:noWrap/>
            <w:vAlign w:val="center"/>
          </w:tcPr>
          <w:p w14:paraId="68C446C4" w14:textId="1B7E9090"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109</w:t>
            </w:r>
          </w:p>
        </w:tc>
        <w:tc>
          <w:tcPr>
            <w:tcW w:w="1418" w:type="dxa"/>
            <w:tcBorders>
              <w:left w:val="nil"/>
            </w:tcBorders>
            <w:shd w:val="clear" w:color="auto" w:fill="D9D9D9" w:themeFill="background1" w:themeFillShade="D9"/>
            <w:noWrap/>
            <w:vAlign w:val="center"/>
          </w:tcPr>
          <w:p w14:paraId="4CDBBB7F" w14:textId="0826DC62"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15.0</w:t>
            </w:r>
          </w:p>
        </w:tc>
      </w:tr>
      <w:tr w:rsidR="00503419" w:rsidRPr="00216FC4" w14:paraId="72D7327C" w14:textId="77777777" w:rsidTr="00B13543">
        <w:tblPrEx>
          <w:tblBorders>
            <w:insideV w:val="single" w:sz="4" w:space="0" w:color="auto"/>
          </w:tblBorders>
        </w:tblPrEx>
        <w:trPr>
          <w:trHeight w:val="300"/>
        </w:trPr>
        <w:tc>
          <w:tcPr>
            <w:tcW w:w="3686" w:type="dxa"/>
            <w:vMerge/>
            <w:tcBorders>
              <w:right w:val="nil"/>
            </w:tcBorders>
            <w:vAlign w:val="center"/>
            <w:hideMark/>
          </w:tcPr>
          <w:p w14:paraId="49E9BFA9"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bottom w:val="single" w:sz="4" w:space="0" w:color="auto"/>
            </w:tcBorders>
            <w:shd w:val="clear" w:color="auto" w:fill="D9D9D9" w:themeFill="background1" w:themeFillShade="D9"/>
            <w:noWrap/>
            <w:vAlign w:val="center"/>
            <w:hideMark/>
          </w:tcPr>
          <w:p w14:paraId="276A9E2C" w14:textId="77777777" w:rsidR="00B94DFD" w:rsidRPr="00216FC4" w:rsidRDefault="00B94DFD" w:rsidP="00B94DFD">
            <w:pPr>
              <w:spacing w:before="0"/>
              <w:rPr>
                <w:rFonts w:eastAsia="Times New Roman" w:cs="Arial"/>
                <w:sz w:val="20"/>
                <w:szCs w:val="20"/>
                <w:lang w:eastAsia="en-AU"/>
              </w:rPr>
            </w:pPr>
            <w:r w:rsidRPr="00216FC4">
              <w:rPr>
                <w:rFonts w:eastAsia="Times New Roman" w:cs="Arial"/>
                <w:sz w:val="20"/>
                <w:szCs w:val="20"/>
                <w:lang w:eastAsia="en-AU"/>
              </w:rPr>
              <w:t>Don't know</w:t>
            </w:r>
          </w:p>
        </w:tc>
        <w:tc>
          <w:tcPr>
            <w:tcW w:w="1417" w:type="dxa"/>
            <w:tcBorders>
              <w:right w:val="nil"/>
            </w:tcBorders>
            <w:shd w:val="clear" w:color="auto" w:fill="D9D9D9" w:themeFill="background1" w:themeFillShade="D9"/>
            <w:noWrap/>
            <w:vAlign w:val="center"/>
          </w:tcPr>
          <w:p w14:paraId="4042C76A" w14:textId="0433EDEC"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8</w:t>
            </w:r>
          </w:p>
        </w:tc>
        <w:tc>
          <w:tcPr>
            <w:tcW w:w="1418" w:type="dxa"/>
            <w:tcBorders>
              <w:left w:val="nil"/>
            </w:tcBorders>
            <w:shd w:val="clear" w:color="auto" w:fill="D9D9D9" w:themeFill="background1" w:themeFillShade="D9"/>
            <w:noWrap/>
            <w:vAlign w:val="center"/>
          </w:tcPr>
          <w:p w14:paraId="5CE907A5" w14:textId="55E14D21"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1.1</w:t>
            </w:r>
          </w:p>
        </w:tc>
      </w:tr>
      <w:tr w:rsidR="00B94DFD" w:rsidRPr="00216FC4" w14:paraId="416960C2" w14:textId="77777777" w:rsidTr="000E4714">
        <w:tblPrEx>
          <w:tblBorders>
            <w:insideV w:val="single" w:sz="4" w:space="0" w:color="auto"/>
          </w:tblBorders>
        </w:tblPrEx>
        <w:trPr>
          <w:trHeight w:val="300"/>
        </w:trPr>
        <w:tc>
          <w:tcPr>
            <w:tcW w:w="3686" w:type="dxa"/>
            <w:vMerge w:val="restart"/>
            <w:tcBorders>
              <w:right w:val="nil"/>
            </w:tcBorders>
            <w:noWrap/>
            <w:vAlign w:val="center"/>
            <w:hideMark/>
          </w:tcPr>
          <w:p w14:paraId="44B8AE51" w14:textId="16BF8156" w:rsidR="00B94DFD" w:rsidRPr="00216FC4" w:rsidRDefault="7334473E" w:rsidP="00B94DFD">
            <w:pPr>
              <w:spacing w:before="0"/>
              <w:rPr>
                <w:rFonts w:eastAsia="Times New Roman" w:cs="Arial"/>
                <w:color w:val="000000"/>
                <w:sz w:val="20"/>
                <w:szCs w:val="20"/>
                <w:lang w:eastAsia="en-AU"/>
              </w:rPr>
            </w:pPr>
            <w:r w:rsidRPr="29B86458">
              <w:rPr>
                <w:rFonts w:eastAsia="Times New Roman" w:cs="Arial"/>
                <w:color w:val="000000" w:themeColor="accent6"/>
                <w:sz w:val="20"/>
                <w:szCs w:val="20"/>
                <w:lang w:eastAsia="en-AU"/>
              </w:rPr>
              <w:t xml:space="preserve">From which of the following sources have you accessed information about the transition to </w:t>
            </w:r>
            <w:r w:rsidR="1BF70F15" w:rsidRPr="29B86458">
              <w:rPr>
                <w:rFonts w:eastAsia="Times New Roman" w:cs="Arial"/>
                <w:color w:val="000000" w:themeColor="accent6"/>
                <w:sz w:val="20"/>
                <w:szCs w:val="20"/>
                <w:lang w:eastAsia="en-AU"/>
              </w:rPr>
              <w:t>College-led</w:t>
            </w:r>
            <w:r w:rsidRPr="29B86458">
              <w:rPr>
                <w:rFonts w:eastAsia="Times New Roman" w:cs="Arial"/>
                <w:color w:val="000000" w:themeColor="accent6"/>
                <w:sz w:val="20"/>
                <w:szCs w:val="20"/>
                <w:lang w:eastAsia="en-AU"/>
              </w:rPr>
              <w:t xml:space="preserve"> GP training? </w:t>
            </w:r>
          </w:p>
        </w:tc>
        <w:tc>
          <w:tcPr>
            <w:tcW w:w="3827" w:type="dxa"/>
            <w:tcBorders>
              <w:left w:val="nil"/>
            </w:tcBorders>
            <w:noWrap/>
            <w:vAlign w:val="center"/>
            <w:hideMark/>
          </w:tcPr>
          <w:p w14:paraId="7C042939" w14:textId="61B84F78"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Your RTO?</w:t>
            </w:r>
          </w:p>
        </w:tc>
        <w:tc>
          <w:tcPr>
            <w:tcW w:w="1417" w:type="dxa"/>
            <w:tcBorders>
              <w:bottom w:val="single" w:sz="4" w:space="0" w:color="auto"/>
              <w:right w:val="nil"/>
            </w:tcBorders>
            <w:noWrap/>
            <w:vAlign w:val="center"/>
          </w:tcPr>
          <w:p w14:paraId="46AE5AB4" w14:textId="113A090A"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471</w:t>
            </w:r>
          </w:p>
        </w:tc>
        <w:tc>
          <w:tcPr>
            <w:tcW w:w="1418" w:type="dxa"/>
            <w:tcBorders>
              <w:left w:val="nil"/>
            </w:tcBorders>
            <w:noWrap/>
            <w:vAlign w:val="center"/>
          </w:tcPr>
          <w:p w14:paraId="29DA93EB" w14:textId="3F58C74D" w:rsidR="00B94DFD" w:rsidRPr="00216FC4" w:rsidRDefault="00CB0127" w:rsidP="00B94DFD">
            <w:pPr>
              <w:spacing w:before="0"/>
              <w:jc w:val="center"/>
              <w:rPr>
                <w:rFonts w:eastAsia="Times New Roman" w:cs="Arial"/>
                <w:color w:val="000000"/>
                <w:sz w:val="20"/>
                <w:szCs w:val="20"/>
                <w:lang w:eastAsia="en-AU"/>
              </w:rPr>
            </w:pPr>
            <w:r w:rsidRPr="00216FC4">
              <w:rPr>
                <w:rFonts w:cs="Arial"/>
                <w:color w:val="000000"/>
                <w:sz w:val="20"/>
                <w:szCs w:val="20"/>
              </w:rPr>
              <w:t>64.</w:t>
            </w:r>
            <w:r w:rsidR="008A781E" w:rsidRPr="00216FC4">
              <w:rPr>
                <w:rFonts w:cs="Arial"/>
                <w:color w:val="000000"/>
                <w:sz w:val="20"/>
                <w:szCs w:val="20"/>
              </w:rPr>
              <w:t>2</w:t>
            </w:r>
          </w:p>
        </w:tc>
      </w:tr>
      <w:tr w:rsidR="00503419" w:rsidRPr="00216FC4" w14:paraId="49669194" w14:textId="77777777" w:rsidTr="000E4714">
        <w:trPr>
          <w:trHeight w:val="300"/>
        </w:trPr>
        <w:tc>
          <w:tcPr>
            <w:tcW w:w="3686" w:type="dxa"/>
            <w:vMerge/>
            <w:tcBorders>
              <w:right w:val="nil"/>
            </w:tcBorders>
            <w:vAlign w:val="center"/>
            <w:hideMark/>
          </w:tcPr>
          <w:p w14:paraId="02B1C9C6"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7996557E" w14:textId="7297BF46"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Your training facility?</w:t>
            </w:r>
          </w:p>
        </w:tc>
        <w:tc>
          <w:tcPr>
            <w:tcW w:w="1417" w:type="dxa"/>
            <w:tcBorders>
              <w:left w:val="single" w:sz="4" w:space="0" w:color="auto"/>
              <w:right w:val="nil"/>
            </w:tcBorders>
            <w:noWrap/>
            <w:vAlign w:val="center"/>
          </w:tcPr>
          <w:p w14:paraId="175AB532" w14:textId="1F413005"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146</w:t>
            </w:r>
          </w:p>
        </w:tc>
        <w:tc>
          <w:tcPr>
            <w:tcW w:w="1418" w:type="dxa"/>
            <w:tcBorders>
              <w:left w:val="nil"/>
            </w:tcBorders>
            <w:noWrap/>
            <w:vAlign w:val="center"/>
          </w:tcPr>
          <w:p w14:paraId="0DE5F14B" w14:textId="4BE2A66B"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19.9</w:t>
            </w:r>
          </w:p>
        </w:tc>
      </w:tr>
      <w:tr w:rsidR="00503419" w:rsidRPr="00216FC4" w14:paraId="50B84B43" w14:textId="77777777" w:rsidTr="000E4714">
        <w:trPr>
          <w:trHeight w:val="300"/>
        </w:trPr>
        <w:tc>
          <w:tcPr>
            <w:tcW w:w="3686" w:type="dxa"/>
            <w:vMerge/>
            <w:tcBorders>
              <w:right w:val="nil"/>
            </w:tcBorders>
            <w:vAlign w:val="center"/>
            <w:hideMark/>
          </w:tcPr>
          <w:p w14:paraId="7EEBB19B"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33097528" w14:textId="4D482BE5"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&lt;IF COLLEGE=ACRRM&gt; ACRRM?</w:t>
            </w:r>
          </w:p>
        </w:tc>
        <w:tc>
          <w:tcPr>
            <w:tcW w:w="1417" w:type="dxa"/>
            <w:tcBorders>
              <w:left w:val="single" w:sz="4" w:space="0" w:color="auto"/>
              <w:right w:val="nil"/>
            </w:tcBorders>
            <w:noWrap/>
            <w:vAlign w:val="center"/>
          </w:tcPr>
          <w:p w14:paraId="0CE03E1A" w14:textId="6CFB5441"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68</w:t>
            </w:r>
          </w:p>
        </w:tc>
        <w:tc>
          <w:tcPr>
            <w:tcW w:w="1418" w:type="dxa"/>
            <w:tcBorders>
              <w:left w:val="nil"/>
            </w:tcBorders>
            <w:noWrap/>
            <w:vAlign w:val="center"/>
          </w:tcPr>
          <w:p w14:paraId="11BB1243" w14:textId="511741B8"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74</w:t>
            </w:r>
            <w:r w:rsidR="00CB0127" w:rsidRPr="00216FC4">
              <w:rPr>
                <w:rFonts w:cs="Arial"/>
                <w:color w:val="000000"/>
                <w:sz w:val="20"/>
                <w:szCs w:val="20"/>
              </w:rPr>
              <w:t>.7</w:t>
            </w:r>
          </w:p>
        </w:tc>
      </w:tr>
      <w:tr w:rsidR="00503419" w:rsidRPr="00216FC4" w14:paraId="5021F343" w14:textId="77777777" w:rsidTr="000E4714">
        <w:trPr>
          <w:trHeight w:val="300"/>
        </w:trPr>
        <w:tc>
          <w:tcPr>
            <w:tcW w:w="3686" w:type="dxa"/>
            <w:vMerge/>
            <w:tcBorders>
              <w:right w:val="nil"/>
            </w:tcBorders>
            <w:vAlign w:val="center"/>
            <w:hideMark/>
          </w:tcPr>
          <w:p w14:paraId="492C28A6"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3E2043F1" w14:textId="0BF56E7D"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&lt;IF COLLEGE=RACGP&gt; RACGP?</w:t>
            </w:r>
          </w:p>
        </w:tc>
        <w:tc>
          <w:tcPr>
            <w:tcW w:w="1417" w:type="dxa"/>
            <w:tcBorders>
              <w:left w:val="single" w:sz="4" w:space="0" w:color="auto"/>
              <w:right w:val="nil"/>
            </w:tcBorders>
            <w:noWrap/>
            <w:vAlign w:val="center"/>
          </w:tcPr>
          <w:p w14:paraId="76DB5402" w14:textId="1B549201"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414</w:t>
            </w:r>
          </w:p>
        </w:tc>
        <w:tc>
          <w:tcPr>
            <w:tcW w:w="1418" w:type="dxa"/>
            <w:tcBorders>
              <w:left w:val="nil"/>
            </w:tcBorders>
            <w:noWrap/>
            <w:vAlign w:val="center"/>
          </w:tcPr>
          <w:p w14:paraId="5732BA4D" w14:textId="04410A70"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64.7</w:t>
            </w:r>
          </w:p>
        </w:tc>
      </w:tr>
      <w:tr w:rsidR="00503419" w:rsidRPr="00216FC4" w14:paraId="431C63C0" w14:textId="77777777" w:rsidTr="000E4714">
        <w:trPr>
          <w:trHeight w:val="300"/>
        </w:trPr>
        <w:tc>
          <w:tcPr>
            <w:tcW w:w="3686" w:type="dxa"/>
            <w:vMerge/>
            <w:tcBorders>
              <w:right w:val="nil"/>
            </w:tcBorders>
            <w:vAlign w:val="center"/>
            <w:hideMark/>
          </w:tcPr>
          <w:p w14:paraId="417E42A2"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23CF0CE8" w14:textId="55519F4F"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Your GP Supervisor?</w:t>
            </w:r>
          </w:p>
        </w:tc>
        <w:tc>
          <w:tcPr>
            <w:tcW w:w="1417" w:type="dxa"/>
            <w:tcBorders>
              <w:left w:val="single" w:sz="4" w:space="0" w:color="auto"/>
              <w:right w:val="nil"/>
            </w:tcBorders>
            <w:noWrap/>
            <w:vAlign w:val="center"/>
          </w:tcPr>
          <w:p w14:paraId="592EE1C4" w14:textId="2D7D46E8"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116</w:t>
            </w:r>
          </w:p>
        </w:tc>
        <w:tc>
          <w:tcPr>
            <w:tcW w:w="1418" w:type="dxa"/>
            <w:tcBorders>
              <w:left w:val="nil"/>
            </w:tcBorders>
            <w:noWrap/>
            <w:vAlign w:val="center"/>
          </w:tcPr>
          <w:p w14:paraId="769812F6" w14:textId="4E3A0EF4"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15.8</w:t>
            </w:r>
          </w:p>
        </w:tc>
      </w:tr>
      <w:tr w:rsidR="00503419" w:rsidRPr="00216FC4" w14:paraId="6593BAF0" w14:textId="77777777" w:rsidTr="000E4714">
        <w:trPr>
          <w:trHeight w:val="300"/>
        </w:trPr>
        <w:tc>
          <w:tcPr>
            <w:tcW w:w="3686" w:type="dxa"/>
            <w:vMerge/>
            <w:tcBorders>
              <w:right w:val="nil"/>
            </w:tcBorders>
            <w:vAlign w:val="center"/>
            <w:hideMark/>
          </w:tcPr>
          <w:p w14:paraId="332B844F"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hideMark/>
          </w:tcPr>
          <w:p w14:paraId="277F9016" w14:textId="0AE0B5C0"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General Practice Registrars Australia (GPRA)?</w:t>
            </w:r>
          </w:p>
        </w:tc>
        <w:tc>
          <w:tcPr>
            <w:tcW w:w="1417" w:type="dxa"/>
            <w:tcBorders>
              <w:left w:val="single" w:sz="4" w:space="0" w:color="auto"/>
              <w:right w:val="nil"/>
            </w:tcBorders>
            <w:noWrap/>
            <w:vAlign w:val="center"/>
          </w:tcPr>
          <w:p w14:paraId="63C7571C" w14:textId="76FAAF9D"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86</w:t>
            </w:r>
          </w:p>
        </w:tc>
        <w:tc>
          <w:tcPr>
            <w:tcW w:w="1418" w:type="dxa"/>
            <w:tcBorders>
              <w:left w:val="nil"/>
            </w:tcBorders>
            <w:noWrap/>
            <w:vAlign w:val="center"/>
          </w:tcPr>
          <w:p w14:paraId="7165B312" w14:textId="245C7D2F"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11.7</w:t>
            </w:r>
          </w:p>
        </w:tc>
      </w:tr>
      <w:tr w:rsidR="00503419" w:rsidRPr="00216FC4" w14:paraId="4A3C4B8E" w14:textId="77777777" w:rsidTr="000E4714">
        <w:trPr>
          <w:trHeight w:val="300"/>
        </w:trPr>
        <w:tc>
          <w:tcPr>
            <w:tcW w:w="3686" w:type="dxa"/>
            <w:vMerge/>
            <w:tcBorders>
              <w:right w:val="nil"/>
            </w:tcBorders>
            <w:vAlign w:val="center"/>
            <w:hideMark/>
          </w:tcPr>
          <w:p w14:paraId="6F777DB3"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bottom w:val="single" w:sz="4" w:space="0" w:color="auto"/>
              <w:right w:val="single" w:sz="4" w:space="0" w:color="auto"/>
            </w:tcBorders>
            <w:noWrap/>
            <w:vAlign w:val="center"/>
            <w:hideMark/>
          </w:tcPr>
          <w:p w14:paraId="561E272C" w14:textId="6B949540"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The Department of Health</w:t>
            </w:r>
            <w:r w:rsidR="009662CD" w:rsidRPr="00216FC4">
              <w:rPr>
                <w:rFonts w:eastAsia="Times New Roman" w:cs="Arial"/>
                <w:color w:val="000000"/>
                <w:sz w:val="20"/>
                <w:szCs w:val="20"/>
                <w:lang w:eastAsia="en-AU"/>
              </w:rPr>
              <w:t xml:space="preserve"> and Aged Care</w:t>
            </w:r>
            <w:r w:rsidRPr="00216FC4">
              <w:rPr>
                <w:rFonts w:eastAsia="Times New Roman" w:cs="Arial"/>
                <w:color w:val="000000"/>
                <w:sz w:val="20"/>
                <w:szCs w:val="20"/>
                <w:lang w:eastAsia="en-AU"/>
              </w:rPr>
              <w:t>?</w:t>
            </w:r>
          </w:p>
        </w:tc>
        <w:tc>
          <w:tcPr>
            <w:tcW w:w="1417" w:type="dxa"/>
            <w:tcBorders>
              <w:left w:val="single" w:sz="4" w:space="0" w:color="auto"/>
              <w:right w:val="nil"/>
            </w:tcBorders>
            <w:noWrap/>
            <w:vAlign w:val="center"/>
          </w:tcPr>
          <w:p w14:paraId="5DD1B998" w14:textId="7023E215"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7</w:t>
            </w:r>
          </w:p>
        </w:tc>
        <w:tc>
          <w:tcPr>
            <w:tcW w:w="1418" w:type="dxa"/>
            <w:tcBorders>
              <w:left w:val="nil"/>
            </w:tcBorders>
            <w:noWrap/>
            <w:vAlign w:val="center"/>
          </w:tcPr>
          <w:p w14:paraId="51C9EAAA" w14:textId="0B3B460D" w:rsidR="00B94DFD" w:rsidRPr="00216FC4" w:rsidRDefault="008A781E" w:rsidP="00B94DFD">
            <w:pPr>
              <w:spacing w:before="0"/>
              <w:jc w:val="center"/>
              <w:rPr>
                <w:rFonts w:eastAsia="Times New Roman" w:cs="Arial"/>
                <w:color w:val="000000"/>
                <w:sz w:val="20"/>
                <w:szCs w:val="20"/>
                <w:lang w:eastAsia="en-AU"/>
              </w:rPr>
            </w:pPr>
            <w:r w:rsidRPr="00216FC4">
              <w:rPr>
                <w:rFonts w:cs="Arial"/>
                <w:color w:val="000000"/>
                <w:sz w:val="20"/>
                <w:szCs w:val="20"/>
              </w:rPr>
              <w:t>1.0</w:t>
            </w:r>
          </w:p>
        </w:tc>
      </w:tr>
      <w:tr w:rsidR="00503419" w:rsidRPr="00216FC4" w14:paraId="53A9BBBF" w14:textId="77777777" w:rsidTr="000E4714">
        <w:trPr>
          <w:trHeight w:val="300"/>
        </w:trPr>
        <w:tc>
          <w:tcPr>
            <w:tcW w:w="3686" w:type="dxa"/>
            <w:vMerge/>
            <w:tcBorders>
              <w:right w:val="nil"/>
            </w:tcBorders>
            <w:vAlign w:val="center"/>
          </w:tcPr>
          <w:p w14:paraId="187A3FFE" w14:textId="77777777" w:rsidR="00B94DFD" w:rsidRPr="00216FC4" w:rsidRDefault="00B94DFD" w:rsidP="00B94DFD">
            <w:pPr>
              <w:spacing w:before="0"/>
              <w:rPr>
                <w:rFonts w:eastAsia="Times New Roman" w:cs="Arial"/>
                <w:color w:val="000000"/>
                <w:sz w:val="20"/>
                <w:szCs w:val="20"/>
                <w:lang w:eastAsia="en-AU"/>
              </w:rPr>
            </w:pPr>
          </w:p>
        </w:tc>
        <w:tc>
          <w:tcPr>
            <w:tcW w:w="3827" w:type="dxa"/>
            <w:tcBorders>
              <w:left w:val="nil"/>
              <w:right w:val="single" w:sz="4" w:space="0" w:color="auto"/>
            </w:tcBorders>
            <w:noWrap/>
            <w:vAlign w:val="center"/>
          </w:tcPr>
          <w:p w14:paraId="24F5AC12" w14:textId="336020E3" w:rsidR="00B94DFD" w:rsidRPr="00216FC4" w:rsidRDefault="00B94DFD" w:rsidP="00B94DFD">
            <w:pPr>
              <w:spacing w:before="0"/>
              <w:rPr>
                <w:rFonts w:eastAsia="Times New Roman" w:cs="Arial"/>
                <w:color w:val="000000"/>
                <w:sz w:val="20"/>
                <w:szCs w:val="20"/>
                <w:lang w:eastAsia="en-AU"/>
              </w:rPr>
            </w:pPr>
            <w:r w:rsidRPr="00216FC4">
              <w:rPr>
                <w:rFonts w:eastAsia="Times New Roman" w:cs="Arial"/>
                <w:color w:val="000000"/>
                <w:sz w:val="20"/>
                <w:szCs w:val="20"/>
                <w:lang w:eastAsia="en-AU"/>
              </w:rPr>
              <w:t xml:space="preserve">Other </w:t>
            </w:r>
          </w:p>
        </w:tc>
        <w:tc>
          <w:tcPr>
            <w:tcW w:w="1417" w:type="dxa"/>
            <w:tcBorders>
              <w:left w:val="single" w:sz="4" w:space="0" w:color="auto"/>
              <w:right w:val="nil"/>
            </w:tcBorders>
            <w:noWrap/>
            <w:vAlign w:val="center"/>
          </w:tcPr>
          <w:p w14:paraId="7FD6FC3C" w14:textId="7FD4B5BF" w:rsidR="00B94DFD" w:rsidRPr="00216FC4" w:rsidRDefault="00216FC4" w:rsidP="00B94DFD">
            <w:pPr>
              <w:spacing w:before="0"/>
              <w:jc w:val="center"/>
              <w:rPr>
                <w:rFonts w:cs="Arial"/>
                <w:sz w:val="20"/>
                <w:szCs w:val="20"/>
              </w:rPr>
            </w:pPr>
            <w:r w:rsidRPr="00216FC4">
              <w:rPr>
                <w:rFonts w:cs="Arial"/>
                <w:sz w:val="20"/>
                <w:szCs w:val="20"/>
              </w:rPr>
              <w:t>33</w:t>
            </w:r>
          </w:p>
        </w:tc>
        <w:tc>
          <w:tcPr>
            <w:tcW w:w="1418" w:type="dxa"/>
            <w:tcBorders>
              <w:left w:val="nil"/>
            </w:tcBorders>
            <w:noWrap/>
            <w:vAlign w:val="center"/>
          </w:tcPr>
          <w:p w14:paraId="759797DC" w14:textId="7BFB0941" w:rsidR="00B94DFD" w:rsidRPr="00216FC4" w:rsidRDefault="00216FC4" w:rsidP="00B94DFD">
            <w:pPr>
              <w:spacing w:before="0"/>
              <w:jc w:val="center"/>
              <w:rPr>
                <w:rFonts w:cs="Arial"/>
                <w:color w:val="000000"/>
                <w:sz w:val="20"/>
                <w:szCs w:val="20"/>
              </w:rPr>
            </w:pPr>
            <w:r w:rsidRPr="00216FC4">
              <w:rPr>
                <w:rFonts w:cs="Arial"/>
                <w:color w:val="000000"/>
                <w:sz w:val="20"/>
                <w:szCs w:val="20"/>
              </w:rPr>
              <w:t>4.5</w:t>
            </w:r>
          </w:p>
        </w:tc>
      </w:tr>
    </w:tbl>
    <w:p w14:paraId="0AECDB5B" w14:textId="61C80361" w:rsidR="008B2DA9" w:rsidRPr="00216FC4" w:rsidRDefault="008B2DA9" w:rsidP="00A84895">
      <w:pPr>
        <w:pStyle w:val="Caption"/>
        <w:spacing w:before="0"/>
        <w:jc w:val="right"/>
        <w:rPr>
          <w:b w:val="0"/>
          <w:i/>
          <w:color w:val="auto"/>
          <w:sz w:val="20"/>
        </w:rPr>
      </w:pPr>
    </w:p>
    <w:p w14:paraId="21C53C80" w14:textId="694F9B34" w:rsidR="00DC04CF" w:rsidRPr="006E6B35" w:rsidRDefault="00DC04CF" w:rsidP="00DC04CF">
      <w:pPr>
        <w:pStyle w:val="Caption"/>
      </w:pPr>
      <w:bookmarkStart w:id="224" w:name="_Toc147746497"/>
      <w:bookmarkStart w:id="225" w:name="_Toc161128131"/>
      <w:r w:rsidRPr="006E6B35">
        <w:t xml:space="preserve">Table </w:t>
      </w:r>
      <w:r>
        <w:fldChar w:fldCharType="begin"/>
      </w:r>
      <w:r>
        <w:instrText>SEQ Table \* ARABIC</w:instrText>
      </w:r>
      <w:r>
        <w:fldChar w:fldCharType="separate"/>
      </w:r>
      <w:r w:rsidR="00CA1CB0">
        <w:rPr>
          <w:noProof/>
        </w:rPr>
        <w:t>15</w:t>
      </w:r>
      <w:r>
        <w:fldChar w:fldCharType="end"/>
      </w:r>
      <w:r w:rsidRPr="006E6B35">
        <w:t xml:space="preserve">: </w:t>
      </w:r>
      <w:r w:rsidRPr="00CD37E5">
        <w:t>202</w:t>
      </w:r>
      <w:r w:rsidR="0031043E" w:rsidRPr="00CD37E5">
        <w:t>3</w:t>
      </w:r>
      <w:r w:rsidRPr="006E6B35">
        <w:t xml:space="preserve"> AGPT NRS item frequencies – rural generalists</w:t>
      </w:r>
      <w:bookmarkEnd w:id="224"/>
      <w:r w:rsidR="008C4032">
        <w:t xml:space="preserve"> </w:t>
      </w:r>
      <w:r w:rsidR="008C4032" w:rsidRPr="00A949AF">
        <w:t>(n(RG)= 260; n(not RG)=1,069)</w:t>
      </w:r>
      <w:bookmarkEnd w:id="225"/>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3 AGPT NRS to questions about the Rural Generalist pathway. The table contains four heading columns: 1. Item, 2. Response options, 3. N, and 4. %. "/>
      </w:tblPr>
      <w:tblGrid>
        <w:gridCol w:w="3686"/>
        <w:gridCol w:w="3827"/>
        <w:gridCol w:w="1417"/>
        <w:gridCol w:w="1418"/>
      </w:tblGrid>
      <w:tr w:rsidR="001407C2" w:rsidRPr="00960ACB" w14:paraId="15009150" w14:textId="77777777">
        <w:trPr>
          <w:trHeight w:val="318"/>
          <w:tblHeader/>
        </w:trPr>
        <w:tc>
          <w:tcPr>
            <w:tcW w:w="3686" w:type="dxa"/>
            <w:shd w:val="clear" w:color="auto" w:fill="592C5F" w:themeFill="accent1"/>
            <w:vAlign w:val="center"/>
          </w:tcPr>
          <w:p w14:paraId="26AEC08F" w14:textId="77777777" w:rsidR="00DC04CF" w:rsidRPr="006E6B35" w:rsidRDefault="00DC04CF">
            <w:pPr>
              <w:spacing w:before="0"/>
              <w:rPr>
                <w:rFonts w:cs="Arial"/>
                <w:sz w:val="20"/>
              </w:rPr>
            </w:pPr>
            <w:r w:rsidRPr="006E6B35">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191E016C" w14:textId="77777777" w:rsidR="00DC04CF" w:rsidRPr="006E6B35" w:rsidRDefault="00DC04CF">
            <w:pPr>
              <w:spacing w:before="0"/>
              <w:rPr>
                <w:rFonts w:cs="Arial"/>
                <w:color w:val="000000"/>
                <w:sz w:val="20"/>
              </w:rPr>
            </w:pPr>
            <w:r w:rsidRPr="006E6B35">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2F294D0C" w14:textId="77777777" w:rsidR="00DC04CF" w:rsidRPr="006E6B35" w:rsidRDefault="00DC04CF">
            <w:pPr>
              <w:spacing w:before="0"/>
              <w:jc w:val="center"/>
              <w:rPr>
                <w:rFonts w:cs="Arial"/>
                <w:sz w:val="20"/>
              </w:rPr>
            </w:pPr>
            <w:r w:rsidRPr="006E6B35">
              <w:rPr>
                <w:rFonts w:cs="Arial"/>
                <w:b/>
                <w:color w:val="FFFFFF" w:themeColor="background1"/>
                <w:sz w:val="20"/>
              </w:rPr>
              <w:t>N</w:t>
            </w:r>
          </w:p>
        </w:tc>
        <w:tc>
          <w:tcPr>
            <w:tcW w:w="1418" w:type="dxa"/>
            <w:shd w:val="clear" w:color="auto" w:fill="592C5F" w:themeFill="accent1"/>
            <w:vAlign w:val="center"/>
          </w:tcPr>
          <w:p w14:paraId="5E7DA3C4" w14:textId="77777777" w:rsidR="00DC04CF" w:rsidRPr="006E6B35" w:rsidRDefault="00DC04CF">
            <w:pPr>
              <w:spacing w:before="0"/>
              <w:jc w:val="center"/>
              <w:rPr>
                <w:rFonts w:cs="Arial"/>
                <w:b/>
                <w:color w:val="FFFFFF" w:themeColor="background1"/>
                <w:sz w:val="20"/>
              </w:rPr>
            </w:pPr>
            <w:r w:rsidRPr="006E6B35">
              <w:rPr>
                <w:rFonts w:cs="Arial"/>
                <w:b/>
                <w:color w:val="FFFFFF" w:themeColor="background1"/>
                <w:sz w:val="20"/>
              </w:rPr>
              <w:t>%</w:t>
            </w:r>
          </w:p>
        </w:tc>
      </w:tr>
      <w:tr w:rsidR="001407C2" w:rsidRPr="00960ACB" w14:paraId="059B2DE7" w14:textId="77777777">
        <w:trPr>
          <w:trHeight w:val="301"/>
        </w:trPr>
        <w:tc>
          <w:tcPr>
            <w:tcW w:w="3686" w:type="dxa"/>
            <w:vMerge w:val="restart"/>
            <w:shd w:val="clear" w:color="auto" w:fill="D9D9D9" w:themeFill="background1" w:themeFillShade="D9"/>
            <w:noWrap/>
            <w:vAlign w:val="center"/>
          </w:tcPr>
          <w:p w14:paraId="37394BF7" w14:textId="02C92EEE" w:rsidR="00DC04CF" w:rsidRPr="00310853" w:rsidRDefault="00DC04CF">
            <w:pPr>
              <w:spacing w:before="0"/>
              <w:rPr>
                <w:rFonts w:cs="Arial"/>
                <w:color w:val="000000"/>
                <w:sz w:val="20"/>
                <w:szCs w:val="20"/>
              </w:rPr>
            </w:pPr>
            <w:r w:rsidRPr="006E6B35">
              <w:rPr>
                <w:rFonts w:cs="Arial"/>
                <w:color w:val="000000"/>
                <w:sz w:val="20"/>
                <w:szCs w:val="20"/>
              </w:rPr>
              <w:t>Are you training as a Rural Generalist?</w:t>
            </w:r>
          </w:p>
        </w:tc>
        <w:tc>
          <w:tcPr>
            <w:tcW w:w="3827" w:type="dxa"/>
            <w:tcBorders>
              <w:right w:val="single" w:sz="4" w:space="0" w:color="auto"/>
            </w:tcBorders>
            <w:shd w:val="clear" w:color="auto" w:fill="D9D9D9" w:themeFill="background1" w:themeFillShade="D9"/>
            <w:noWrap/>
            <w:vAlign w:val="center"/>
          </w:tcPr>
          <w:p w14:paraId="2C241DD8"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0099BC84" w14:textId="61F1C8D5"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1092</w:t>
            </w:r>
          </w:p>
        </w:tc>
        <w:tc>
          <w:tcPr>
            <w:tcW w:w="1418" w:type="dxa"/>
            <w:shd w:val="clear" w:color="auto" w:fill="D9D9D9" w:themeFill="background1" w:themeFillShade="D9"/>
            <w:noWrap/>
            <w:vAlign w:val="center"/>
          </w:tcPr>
          <w:p w14:paraId="24E1CDA6" w14:textId="46F3195C"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82.3</w:t>
            </w:r>
          </w:p>
        </w:tc>
      </w:tr>
      <w:tr w:rsidR="001407C2" w:rsidRPr="00960ACB" w14:paraId="5D3A51FC" w14:textId="77777777">
        <w:trPr>
          <w:trHeight w:val="301"/>
        </w:trPr>
        <w:tc>
          <w:tcPr>
            <w:tcW w:w="3686" w:type="dxa"/>
            <w:vMerge/>
            <w:shd w:val="clear" w:color="auto" w:fill="D9D9D9" w:themeFill="background1" w:themeFillShade="D9"/>
            <w:noWrap/>
            <w:vAlign w:val="center"/>
          </w:tcPr>
          <w:p w14:paraId="2D3CB8AB"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D854DBB"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Yes</w:t>
            </w:r>
          </w:p>
        </w:tc>
        <w:tc>
          <w:tcPr>
            <w:tcW w:w="1417" w:type="dxa"/>
            <w:tcBorders>
              <w:left w:val="single" w:sz="4" w:space="0" w:color="auto"/>
            </w:tcBorders>
            <w:shd w:val="clear" w:color="auto" w:fill="D9D9D9" w:themeFill="background1" w:themeFillShade="D9"/>
            <w:noWrap/>
            <w:vAlign w:val="center"/>
          </w:tcPr>
          <w:p w14:paraId="4E03B358" w14:textId="44533E16"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235</w:t>
            </w:r>
          </w:p>
        </w:tc>
        <w:tc>
          <w:tcPr>
            <w:tcW w:w="1418" w:type="dxa"/>
            <w:shd w:val="clear" w:color="auto" w:fill="D9D9D9" w:themeFill="background1" w:themeFillShade="D9"/>
            <w:noWrap/>
            <w:vAlign w:val="center"/>
          </w:tcPr>
          <w:p w14:paraId="7F042632" w14:textId="7720A946"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17.7</w:t>
            </w:r>
          </w:p>
        </w:tc>
      </w:tr>
      <w:tr w:rsidR="001407C2" w:rsidRPr="00960ACB" w14:paraId="0584F8C1" w14:textId="77777777" w:rsidTr="00B13543">
        <w:trPr>
          <w:trHeight w:val="301"/>
        </w:trPr>
        <w:tc>
          <w:tcPr>
            <w:tcW w:w="3686" w:type="dxa"/>
            <w:vMerge w:val="restart"/>
            <w:shd w:val="clear" w:color="auto" w:fill="FFFFFF" w:themeFill="background1"/>
            <w:noWrap/>
            <w:vAlign w:val="center"/>
          </w:tcPr>
          <w:p w14:paraId="21681A46"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&lt;If RG&gt; When did you decide to become a Rural Generalist?</w:t>
            </w:r>
          </w:p>
        </w:tc>
        <w:tc>
          <w:tcPr>
            <w:tcW w:w="3827" w:type="dxa"/>
            <w:tcBorders>
              <w:right w:val="single" w:sz="4" w:space="0" w:color="auto"/>
            </w:tcBorders>
            <w:shd w:val="clear" w:color="auto" w:fill="FFFFFF" w:themeFill="background1"/>
            <w:noWrap/>
            <w:vAlign w:val="center"/>
          </w:tcPr>
          <w:p w14:paraId="31C4AE39" w14:textId="77777777" w:rsidR="00DC04CF" w:rsidRPr="006E6B35" w:rsidRDefault="00DC04CF">
            <w:pPr>
              <w:spacing w:before="0"/>
              <w:rPr>
                <w:rFonts w:eastAsia="Times New Roman" w:cs="Arial"/>
                <w:sz w:val="20"/>
                <w:szCs w:val="20"/>
                <w:lang w:eastAsia="en-AU"/>
              </w:rPr>
            </w:pPr>
            <w:r w:rsidRPr="006E6B35">
              <w:rPr>
                <w:sz w:val="20"/>
                <w:szCs w:val="20"/>
              </w:rPr>
              <w:t>Start of medical school</w:t>
            </w:r>
          </w:p>
        </w:tc>
        <w:tc>
          <w:tcPr>
            <w:tcW w:w="1417" w:type="dxa"/>
            <w:tcBorders>
              <w:left w:val="single" w:sz="4" w:space="0" w:color="auto"/>
            </w:tcBorders>
            <w:shd w:val="clear" w:color="auto" w:fill="FFFFFF" w:themeFill="background1"/>
            <w:noWrap/>
            <w:vAlign w:val="center"/>
          </w:tcPr>
          <w:p w14:paraId="615C7C6C" w14:textId="2F70B5A9"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44</w:t>
            </w:r>
          </w:p>
        </w:tc>
        <w:tc>
          <w:tcPr>
            <w:tcW w:w="1418" w:type="dxa"/>
            <w:shd w:val="clear" w:color="auto" w:fill="FFFFFF" w:themeFill="background1"/>
            <w:noWrap/>
            <w:vAlign w:val="center"/>
          </w:tcPr>
          <w:p w14:paraId="341E3285" w14:textId="3B0ACDE1"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17.7</w:t>
            </w:r>
          </w:p>
        </w:tc>
      </w:tr>
      <w:tr w:rsidR="001407C2" w:rsidRPr="00960ACB" w14:paraId="3D9C83CE" w14:textId="77777777" w:rsidTr="00B13543">
        <w:trPr>
          <w:trHeight w:val="301"/>
        </w:trPr>
        <w:tc>
          <w:tcPr>
            <w:tcW w:w="3686" w:type="dxa"/>
            <w:vMerge/>
            <w:shd w:val="clear" w:color="auto" w:fill="FFFFFF" w:themeFill="background1"/>
            <w:noWrap/>
            <w:vAlign w:val="center"/>
          </w:tcPr>
          <w:p w14:paraId="5947AED2"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2E0A9CA9" w14:textId="77777777" w:rsidR="00DC04CF" w:rsidRPr="006E6B35" w:rsidRDefault="00DC04CF">
            <w:pPr>
              <w:spacing w:before="0"/>
              <w:rPr>
                <w:rFonts w:eastAsia="Times New Roman" w:cs="Arial"/>
                <w:sz w:val="20"/>
                <w:szCs w:val="20"/>
                <w:lang w:eastAsia="en-AU"/>
              </w:rPr>
            </w:pPr>
            <w:r w:rsidRPr="006E6B35">
              <w:rPr>
                <w:sz w:val="20"/>
                <w:szCs w:val="20"/>
              </w:rPr>
              <w:t>End of medical school</w:t>
            </w:r>
          </w:p>
        </w:tc>
        <w:tc>
          <w:tcPr>
            <w:tcW w:w="1417" w:type="dxa"/>
            <w:tcBorders>
              <w:left w:val="single" w:sz="4" w:space="0" w:color="auto"/>
            </w:tcBorders>
            <w:shd w:val="clear" w:color="auto" w:fill="FFFFFF" w:themeFill="background1"/>
            <w:noWrap/>
            <w:vAlign w:val="center"/>
          </w:tcPr>
          <w:p w14:paraId="6828C839" w14:textId="1E7CF69D"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59</w:t>
            </w:r>
          </w:p>
        </w:tc>
        <w:tc>
          <w:tcPr>
            <w:tcW w:w="1418" w:type="dxa"/>
            <w:shd w:val="clear" w:color="auto" w:fill="FFFFFF" w:themeFill="background1"/>
            <w:noWrap/>
            <w:vAlign w:val="center"/>
          </w:tcPr>
          <w:p w14:paraId="7F9621D2" w14:textId="2888F680"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23.7</w:t>
            </w:r>
          </w:p>
        </w:tc>
      </w:tr>
      <w:tr w:rsidR="001407C2" w:rsidRPr="00960ACB" w14:paraId="38AEDC86" w14:textId="77777777" w:rsidTr="00B13543">
        <w:trPr>
          <w:trHeight w:val="301"/>
        </w:trPr>
        <w:tc>
          <w:tcPr>
            <w:tcW w:w="3686" w:type="dxa"/>
            <w:vMerge/>
            <w:shd w:val="clear" w:color="auto" w:fill="FFFFFF" w:themeFill="background1"/>
            <w:noWrap/>
            <w:vAlign w:val="center"/>
          </w:tcPr>
          <w:p w14:paraId="38793BE5"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1DFB93AA" w14:textId="77777777" w:rsidR="00DC04CF" w:rsidRPr="006E6B35" w:rsidRDefault="00DC04CF">
            <w:pPr>
              <w:spacing w:before="0"/>
              <w:rPr>
                <w:rFonts w:eastAsia="Times New Roman" w:cs="Arial"/>
                <w:sz w:val="20"/>
                <w:szCs w:val="20"/>
                <w:lang w:eastAsia="en-AU"/>
              </w:rPr>
            </w:pPr>
            <w:r w:rsidRPr="006E6B35">
              <w:rPr>
                <w:sz w:val="20"/>
                <w:szCs w:val="20"/>
              </w:rPr>
              <w:t>After internship</w:t>
            </w:r>
          </w:p>
        </w:tc>
        <w:tc>
          <w:tcPr>
            <w:tcW w:w="1417" w:type="dxa"/>
            <w:tcBorders>
              <w:left w:val="single" w:sz="4" w:space="0" w:color="auto"/>
            </w:tcBorders>
            <w:shd w:val="clear" w:color="auto" w:fill="FFFFFF" w:themeFill="background1"/>
            <w:noWrap/>
            <w:vAlign w:val="center"/>
          </w:tcPr>
          <w:p w14:paraId="575CA192" w14:textId="1846B5B9"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35</w:t>
            </w:r>
          </w:p>
        </w:tc>
        <w:tc>
          <w:tcPr>
            <w:tcW w:w="1418" w:type="dxa"/>
            <w:shd w:val="clear" w:color="auto" w:fill="FFFFFF" w:themeFill="background1"/>
            <w:noWrap/>
            <w:vAlign w:val="center"/>
          </w:tcPr>
          <w:p w14:paraId="17AF3C74" w14:textId="29654419"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14.1</w:t>
            </w:r>
          </w:p>
        </w:tc>
      </w:tr>
      <w:tr w:rsidR="001407C2" w:rsidRPr="00960ACB" w14:paraId="012D16A5" w14:textId="77777777" w:rsidTr="00B13543">
        <w:trPr>
          <w:trHeight w:val="301"/>
        </w:trPr>
        <w:tc>
          <w:tcPr>
            <w:tcW w:w="3686" w:type="dxa"/>
            <w:vMerge/>
            <w:shd w:val="clear" w:color="auto" w:fill="FFFFFF" w:themeFill="background1"/>
            <w:noWrap/>
            <w:vAlign w:val="center"/>
          </w:tcPr>
          <w:p w14:paraId="274EC4DE"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13E3375E" w14:textId="77777777" w:rsidR="00DC04CF" w:rsidRPr="006E6B35" w:rsidRDefault="00DC04CF">
            <w:pPr>
              <w:spacing w:before="0"/>
              <w:rPr>
                <w:rFonts w:eastAsia="Times New Roman" w:cs="Arial"/>
                <w:sz w:val="20"/>
                <w:szCs w:val="20"/>
                <w:lang w:eastAsia="en-AU"/>
              </w:rPr>
            </w:pPr>
            <w:r w:rsidRPr="006E6B35">
              <w:rPr>
                <w:sz w:val="20"/>
                <w:szCs w:val="20"/>
              </w:rPr>
              <w:t>Start of registrar training</w:t>
            </w:r>
          </w:p>
        </w:tc>
        <w:tc>
          <w:tcPr>
            <w:tcW w:w="1417" w:type="dxa"/>
            <w:tcBorders>
              <w:left w:val="single" w:sz="4" w:space="0" w:color="auto"/>
            </w:tcBorders>
            <w:shd w:val="clear" w:color="auto" w:fill="FFFFFF" w:themeFill="background1"/>
            <w:noWrap/>
            <w:vAlign w:val="center"/>
          </w:tcPr>
          <w:p w14:paraId="0ECFC5E7" w14:textId="49FA421B"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81</w:t>
            </w:r>
          </w:p>
        </w:tc>
        <w:tc>
          <w:tcPr>
            <w:tcW w:w="1418" w:type="dxa"/>
            <w:shd w:val="clear" w:color="auto" w:fill="FFFFFF" w:themeFill="background1"/>
            <w:noWrap/>
            <w:vAlign w:val="center"/>
          </w:tcPr>
          <w:p w14:paraId="53E7DD99" w14:textId="2CF24461"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32.5</w:t>
            </w:r>
          </w:p>
        </w:tc>
      </w:tr>
      <w:tr w:rsidR="001407C2" w:rsidRPr="00960ACB" w14:paraId="02C87380" w14:textId="77777777" w:rsidTr="00B13543">
        <w:trPr>
          <w:trHeight w:val="301"/>
        </w:trPr>
        <w:tc>
          <w:tcPr>
            <w:tcW w:w="3686" w:type="dxa"/>
            <w:vMerge/>
            <w:shd w:val="clear" w:color="auto" w:fill="FFFFFF" w:themeFill="background1"/>
            <w:noWrap/>
            <w:vAlign w:val="center"/>
          </w:tcPr>
          <w:p w14:paraId="39CA662C"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24BE8299" w14:textId="77777777" w:rsidR="00DC04CF" w:rsidRPr="006E6B35" w:rsidRDefault="00DC04CF">
            <w:pPr>
              <w:spacing w:before="0"/>
              <w:rPr>
                <w:rFonts w:eastAsia="Times New Roman" w:cs="Arial"/>
                <w:sz w:val="20"/>
                <w:szCs w:val="20"/>
                <w:lang w:eastAsia="en-AU"/>
              </w:rPr>
            </w:pPr>
            <w:r w:rsidRPr="006E6B35">
              <w:rPr>
                <w:sz w:val="20"/>
                <w:szCs w:val="20"/>
              </w:rPr>
              <w:t>Unsure</w:t>
            </w:r>
          </w:p>
        </w:tc>
        <w:tc>
          <w:tcPr>
            <w:tcW w:w="1417" w:type="dxa"/>
            <w:tcBorders>
              <w:left w:val="single" w:sz="4" w:space="0" w:color="auto"/>
            </w:tcBorders>
            <w:shd w:val="clear" w:color="auto" w:fill="FFFFFF" w:themeFill="background1"/>
            <w:noWrap/>
            <w:vAlign w:val="center"/>
          </w:tcPr>
          <w:p w14:paraId="3BA4FA01" w14:textId="06624D4B"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30</w:t>
            </w:r>
          </w:p>
        </w:tc>
        <w:tc>
          <w:tcPr>
            <w:tcW w:w="1418" w:type="dxa"/>
            <w:shd w:val="clear" w:color="auto" w:fill="FFFFFF" w:themeFill="background1"/>
            <w:noWrap/>
            <w:vAlign w:val="center"/>
          </w:tcPr>
          <w:p w14:paraId="4317CAB6" w14:textId="65361A26"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12.0</w:t>
            </w:r>
          </w:p>
        </w:tc>
      </w:tr>
      <w:tr w:rsidR="001407C2" w:rsidRPr="00960ACB" w14:paraId="080E59A1" w14:textId="77777777" w:rsidTr="00B13543">
        <w:trPr>
          <w:trHeight w:val="301"/>
        </w:trPr>
        <w:tc>
          <w:tcPr>
            <w:tcW w:w="3686" w:type="dxa"/>
            <w:vMerge w:val="restart"/>
            <w:shd w:val="clear" w:color="auto" w:fill="D9D9D9" w:themeFill="background1" w:themeFillShade="D9"/>
            <w:noWrap/>
            <w:vAlign w:val="center"/>
          </w:tcPr>
          <w:p w14:paraId="5F039EA2"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 xml:space="preserve">&lt;If RG&gt; Have you or did you engage with any of the following state and/or territory Rural Generalist program coordination units to assist with your progression on the Rural Generalist pathway? </w:t>
            </w:r>
          </w:p>
          <w:p w14:paraId="28E9A258" w14:textId="77777777" w:rsidR="00DC04CF" w:rsidRPr="006E6B35" w:rsidRDefault="00DC04CF">
            <w:pPr>
              <w:spacing w:before="0"/>
              <w:rPr>
                <w:rFonts w:eastAsia="Times New Roman" w:cs="Arial"/>
                <w:sz w:val="20"/>
                <w:szCs w:val="20"/>
                <w:lang w:eastAsia="en-AU"/>
              </w:rPr>
            </w:pPr>
          </w:p>
          <w:p w14:paraId="2605CD42" w14:textId="77777777" w:rsidR="00DC04CF" w:rsidRPr="006E6B35" w:rsidRDefault="00DC04CF">
            <w:pPr>
              <w:spacing w:before="0"/>
              <w:rPr>
                <w:rFonts w:eastAsia="Times New Roman" w:cs="Arial"/>
                <w:i/>
                <w:sz w:val="20"/>
                <w:szCs w:val="20"/>
                <w:lang w:eastAsia="en-AU"/>
              </w:rPr>
            </w:pPr>
            <w:r w:rsidRPr="006E6B35">
              <w:rPr>
                <w:rFonts w:eastAsia="Times New Roman" w:cs="Arial"/>
                <w:i/>
                <w:sz w:val="20"/>
                <w:szCs w:val="20"/>
                <w:lang w:eastAsia="en-AU"/>
              </w:rPr>
              <w:t>Please select all that apply.</w:t>
            </w:r>
          </w:p>
        </w:tc>
        <w:tc>
          <w:tcPr>
            <w:tcW w:w="3827" w:type="dxa"/>
            <w:tcBorders>
              <w:right w:val="single" w:sz="4" w:space="0" w:color="auto"/>
            </w:tcBorders>
            <w:shd w:val="clear" w:color="auto" w:fill="D9D9D9" w:themeFill="background1" w:themeFillShade="D9"/>
            <w:noWrap/>
            <w:vAlign w:val="center"/>
          </w:tcPr>
          <w:p w14:paraId="47A014CC" w14:textId="77777777" w:rsidR="00DC04CF" w:rsidRPr="006E6B35" w:rsidRDefault="00DC04CF">
            <w:pPr>
              <w:spacing w:before="0"/>
              <w:rPr>
                <w:rFonts w:eastAsia="Times New Roman" w:cs="Arial"/>
                <w:sz w:val="20"/>
                <w:szCs w:val="20"/>
                <w:lang w:eastAsia="en-AU"/>
              </w:rPr>
            </w:pPr>
            <w:r w:rsidRPr="006E6B35">
              <w:rPr>
                <w:sz w:val="20"/>
                <w:szCs w:val="20"/>
              </w:rPr>
              <w:t>HETI - the NSW Rural Generalist Medical Training Program (RGTP) Coordination Unit</w:t>
            </w:r>
          </w:p>
        </w:tc>
        <w:tc>
          <w:tcPr>
            <w:tcW w:w="1417" w:type="dxa"/>
            <w:tcBorders>
              <w:left w:val="single" w:sz="4" w:space="0" w:color="auto"/>
            </w:tcBorders>
            <w:shd w:val="clear" w:color="auto" w:fill="D9D9D9" w:themeFill="background1" w:themeFillShade="D9"/>
            <w:noWrap/>
            <w:vAlign w:val="center"/>
          </w:tcPr>
          <w:p w14:paraId="634ABC4F" w14:textId="0A9063BA"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53</w:t>
            </w:r>
          </w:p>
        </w:tc>
        <w:tc>
          <w:tcPr>
            <w:tcW w:w="1418" w:type="dxa"/>
            <w:shd w:val="clear" w:color="auto" w:fill="D9D9D9" w:themeFill="background1" w:themeFillShade="D9"/>
            <w:noWrap/>
            <w:vAlign w:val="center"/>
          </w:tcPr>
          <w:p w14:paraId="4527199C" w14:textId="679606A2"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20.4</w:t>
            </w:r>
          </w:p>
        </w:tc>
      </w:tr>
      <w:tr w:rsidR="001407C2" w:rsidRPr="00960ACB" w14:paraId="50F70DA7" w14:textId="77777777" w:rsidTr="00B13543">
        <w:trPr>
          <w:trHeight w:val="301"/>
        </w:trPr>
        <w:tc>
          <w:tcPr>
            <w:tcW w:w="3686" w:type="dxa"/>
            <w:vMerge/>
            <w:shd w:val="clear" w:color="auto" w:fill="D9D9D9" w:themeFill="background1" w:themeFillShade="D9"/>
            <w:noWrap/>
            <w:vAlign w:val="center"/>
          </w:tcPr>
          <w:p w14:paraId="299134CE"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2A388F8" w14:textId="77777777" w:rsidR="00DC04CF" w:rsidRPr="006E6B35" w:rsidRDefault="00DC04CF">
            <w:pPr>
              <w:spacing w:before="0"/>
              <w:rPr>
                <w:rFonts w:eastAsia="Times New Roman" w:cs="Arial"/>
                <w:sz w:val="20"/>
                <w:szCs w:val="20"/>
                <w:lang w:eastAsia="en-AU"/>
              </w:rPr>
            </w:pPr>
            <w:r w:rsidRPr="006E6B35">
              <w:rPr>
                <w:sz w:val="20"/>
                <w:szCs w:val="20"/>
              </w:rPr>
              <w:t>Northern Territory Rural Generalist Coordination Unit</w:t>
            </w:r>
          </w:p>
        </w:tc>
        <w:tc>
          <w:tcPr>
            <w:tcW w:w="1417" w:type="dxa"/>
            <w:tcBorders>
              <w:left w:val="single" w:sz="4" w:space="0" w:color="auto"/>
            </w:tcBorders>
            <w:shd w:val="clear" w:color="auto" w:fill="D9D9D9" w:themeFill="background1" w:themeFillShade="D9"/>
            <w:noWrap/>
            <w:vAlign w:val="center"/>
          </w:tcPr>
          <w:p w14:paraId="16CA6C89" w14:textId="3F71C746"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w:t>
            </w:r>
          </w:p>
        </w:tc>
        <w:tc>
          <w:tcPr>
            <w:tcW w:w="1418" w:type="dxa"/>
            <w:shd w:val="clear" w:color="auto" w:fill="D9D9D9" w:themeFill="background1" w:themeFillShade="D9"/>
            <w:noWrap/>
            <w:vAlign w:val="center"/>
          </w:tcPr>
          <w:p w14:paraId="6EB28075" w14:textId="01896519"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1.5</w:t>
            </w:r>
          </w:p>
        </w:tc>
      </w:tr>
      <w:tr w:rsidR="001407C2" w:rsidRPr="00960ACB" w14:paraId="4D7807C4" w14:textId="77777777" w:rsidTr="00B13543">
        <w:trPr>
          <w:trHeight w:val="301"/>
        </w:trPr>
        <w:tc>
          <w:tcPr>
            <w:tcW w:w="3686" w:type="dxa"/>
            <w:vMerge/>
            <w:shd w:val="clear" w:color="auto" w:fill="D9D9D9" w:themeFill="background1" w:themeFillShade="D9"/>
            <w:noWrap/>
            <w:vAlign w:val="center"/>
          </w:tcPr>
          <w:p w14:paraId="30D390F7"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3F6D30A4" w14:textId="77777777" w:rsidR="00DC04CF" w:rsidRPr="006E6B35" w:rsidRDefault="00DC04CF">
            <w:pPr>
              <w:spacing w:before="0"/>
              <w:rPr>
                <w:rFonts w:eastAsia="Times New Roman" w:cs="Arial"/>
                <w:sz w:val="20"/>
                <w:szCs w:val="20"/>
                <w:lang w:eastAsia="en-AU"/>
              </w:rPr>
            </w:pPr>
            <w:r w:rsidRPr="006E6B35">
              <w:rPr>
                <w:sz w:val="20"/>
                <w:szCs w:val="20"/>
              </w:rPr>
              <w:t>Queensland Rural Generalist Pathway Coordination Unit</w:t>
            </w:r>
          </w:p>
        </w:tc>
        <w:tc>
          <w:tcPr>
            <w:tcW w:w="1417" w:type="dxa"/>
            <w:tcBorders>
              <w:left w:val="single" w:sz="4" w:space="0" w:color="auto"/>
            </w:tcBorders>
            <w:shd w:val="clear" w:color="auto" w:fill="D9D9D9" w:themeFill="background1" w:themeFillShade="D9"/>
            <w:noWrap/>
            <w:vAlign w:val="center"/>
          </w:tcPr>
          <w:p w14:paraId="5AEFE668" w14:textId="32C1C27B"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65</w:t>
            </w:r>
          </w:p>
        </w:tc>
        <w:tc>
          <w:tcPr>
            <w:tcW w:w="1418" w:type="dxa"/>
            <w:shd w:val="clear" w:color="auto" w:fill="D9D9D9" w:themeFill="background1" w:themeFillShade="D9"/>
            <w:noWrap/>
            <w:vAlign w:val="center"/>
          </w:tcPr>
          <w:p w14:paraId="40671406" w14:textId="0EF8274F"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25.0</w:t>
            </w:r>
          </w:p>
        </w:tc>
      </w:tr>
      <w:tr w:rsidR="001407C2" w:rsidRPr="00960ACB" w14:paraId="5CCA6AF4" w14:textId="77777777" w:rsidTr="00B13543">
        <w:trPr>
          <w:trHeight w:val="301"/>
        </w:trPr>
        <w:tc>
          <w:tcPr>
            <w:tcW w:w="3686" w:type="dxa"/>
            <w:vMerge/>
            <w:shd w:val="clear" w:color="auto" w:fill="D9D9D9" w:themeFill="background1" w:themeFillShade="D9"/>
            <w:noWrap/>
            <w:vAlign w:val="center"/>
          </w:tcPr>
          <w:p w14:paraId="10CEBF06"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66831455" w14:textId="77777777" w:rsidR="00DC04CF" w:rsidRPr="006E6B35" w:rsidRDefault="00DC04CF">
            <w:pPr>
              <w:spacing w:before="0"/>
              <w:rPr>
                <w:rFonts w:eastAsia="Times New Roman" w:cs="Arial"/>
                <w:sz w:val="20"/>
                <w:szCs w:val="20"/>
                <w:lang w:eastAsia="en-AU"/>
              </w:rPr>
            </w:pPr>
            <w:r w:rsidRPr="006E6B35">
              <w:rPr>
                <w:sz w:val="20"/>
                <w:szCs w:val="20"/>
              </w:rPr>
              <w:t>South Australian Rural Generalist Coordination Unit</w:t>
            </w:r>
          </w:p>
        </w:tc>
        <w:tc>
          <w:tcPr>
            <w:tcW w:w="1417" w:type="dxa"/>
            <w:tcBorders>
              <w:left w:val="single" w:sz="4" w:space="0" w:color="auto"/>
            </w:tcBorders>
            <w:shd w:val="clear" w:color="auto" w:fill="D9D9D9" w:themeFill="background1" w:themeFillShade="D9"/>
            <w:noWrap/>
            <w:vAlign w:val="center"/>
          </w:tcPr>
          <w:p w14:paraId="4DAFE1D6" w14:textId="3D3BEF5B"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10</w:t>
            </w:r>
          </w:p>
        </w:tc>
        <w:tc>
          <w:tcPr>
            <w:tcW w:w="1418" w:type="dxa"/>
            <w:shd w:val="clear" w:color="auto" w:fill="D9D9D9" w:themeFill="background1" w:themeFillShade="D9"/>
            <w:noWrap/>
            <w:vAlign w:val="center"/>
          </w:tcPr>
          <w:p w14:paraId="6F77AA3A" w14:textId="6108B027"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3.8</w:t>
            </w:r>
          </w:p>
        </w:tc>
      </w:tr>
      <w:tr w:rsidR="001407C2" w:rsidRPr="00960ACB" w14:paraId="2CAD1232" w14:textId="77777777" w:rsidTr="00B13543">
        <w:trPr>
          <w:trHeight w:val="301"/>
        </w:trPr>
        <w:tc>
          <w:tcPr>
            <w:tcW w:w="3686" w:type="dxa"/>
            <w:vMerge/>
            <w:shd w:val="clear" w:color="auto" w:fill="D9D9D9" w:themeFill="background1" w:themeFillShade="D9"/>
            <w:noWrap/>
            <w:vAlign w:val="center"/>
          </w:tcPr>
          <w:p w14:paraId="5C760475"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3695D2F9" w14:textId="77777777" w:rsidR="00DC04CF" w:rsidRPr="006E6B35" w:rsidRDefault="00DC04CF">
            <w:pPr>
              <w:spacing w:before="0"/>
              <w:rPr>
                <w:rFonts w:eastAsia="Times New Roman" w:cs="Arial"/>
                <w:sz w:val="20"/>
                <w:szCs w:val="20"/>
                <w:lang w:eastAsia="en-AU"/>
              </w:rPr>
            </w:pPr>
            <w:r w:rsidRPr="006E6B35">
              <w:rPr>
                <w:sz w:val="20"/>
                <w:szCs w:val="20"/>
              </w:rPr>
              <w:t>Tasmanian Rural Generalist Pathway (TRGP) Coordination Unit</w:t>
            </w:r>
          </w:p>
        </w:tc>
        <w:tc>
          <w:tcPr>
            <w:tcW w:w="1417" w:type="dxa"/>
            <w:tcBorders>
              <w:left w:val="single" w:sz="4" w:space="0" w:color="auto"/>
            </w:tcBorders>
            <w:shd w:val="clear" w:color="auto" w:fill="D9D9D9" w:themeFill="background1" w:themeFillShade="D9"/>
            <w:noWrap/>
            <w:vAlign w:val="center"/>
          </w:tcPr>
          <w:p w14:paraId="2CCB6576" w14:textId="038D60B3"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w:t>
            </w:r>
          </w:p>
        </w:tc>
        <w:tc>
          <w:tcPr>
            <w:tcW w:w="1418" w:type="dxa"/>
            <w:shd w:val="clear" w:color="auto" w:fill="D9D9D9" w:themeFill="background1" w:themeFillShade="D9"/>
            <w:noWrap/>
            <w:vAlign w:val="center"/>
          </w:tcPr>
          <w:p w14:paraId="120032E4" w14:textId="255AC530"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1.5</w:t>
            </w:r>
          </w:p>
        </w:tc>
      </w:tr>
      <w:tr w:rsidR="001407C2" w:rsidRPr="00960ACB" w14:paraId="13646CDE" w14:textId="77777777" w:rsidTr="00B13543">
        <w:trPr>
          <w:trHeight w:val="301"/>
        </w:trPr>
        <w:tc>
          <w:tcPr>
            <w:tcW w:w="3686" w:type="dxa"/>
            <w:vMerge/>
            <w:shd w:val="clear" w:color="auto" w:fill="D9D9D9" w:themeFill="background1" w:themeFillShade="D9"/>
            <w:noWrap/>
            <w:vAlign w:val="center"/>
          </w:tcPr>
          <w:p w14:paraId="069FD8F1"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3D5241AF" w14:textId="77777777" w:rsidR="00DC04CF" w:rsidRPr="006E6B35" w:rsidRDefault="00DC04CF">
            <w:pPr>
              <w:spacing w:before="0"/>
              <w:rPr>
                <w:rFonts w:eastAsia="Times New Roman" w:cs="Arial"/>
                <w:sz w:val="20"/>
                <w:szCs w:val="20"/>
                <w:lang w:eastAsia="en-AU"/>
              </w:rPr>
            </w:pPr>
            <w:r w:rsidRPr="006E6B35">
              <w:rPr>
                <w:sz w:val="20"/>
                <w:szCs w:val="20"/>
              </w:rPr>
              <w:t>Victorian Rural Generalist Program (VRGP) Coordination Unit</w:t>
            </w:r>
          </w:p>
        </w:tc>
        <w:tc>
          <w:tcPr>
            <w:tcW w:w="1417" w:type="dxa"/>
            <w:tcBorders>
              <w:left w:val="single" w:sz="4" w:space="0" w:color="auto"/>
            </w:tcBorders>
            <w:shd w:val="clear" w:color="auto" w:fill="D9D9D9" w:themeFill="background1" w:themeFillShade="D9"/>
            <w:noWrap/>
            <w:vAlign w:val="center"/>
          </w:tcPr>
          <w:p w14:paraId="17AEAFE4" w14:textId="21DE21EA"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27</w:t>
            </w:r>
          </w:p>
        </w:tc>
        <w:tc>
          <w:tcPr>
            <w:tcW w:w="1418" w:type="dxa"/>
            <w:shd w:val="clear" w:color="auto" w:fill="D9D9D9" w:themeFill="background1" w:themeFillShade="D9"/>
            <w:noWrap/>
            <w:vAlign w:val="center"/>
          </w:tcPr>
          <w:p w14:paraId="239E8516" w14:textId="264B8BB8"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10.4</w:t>
            </w:r>
          </w:p>
        </w:tc>
      </w:tr>
      <w:tr w:rsidR="001407C2" w:rsidRPr="00960ACB" w14:paraId="5547A1CA" w14:textId="77777777" w:rsidTr="00B13543">
        <w:trPr>
          <w:trHeight w:val="301"/>
        </w:trPr>
        <w:tc>
          <w:tcPr>
            <w:tcW w:w="3686" w:type="dxa"/>
            <w:vMerge/>
            <w:shd w:val="clear" w:color="auto" w:fill="D9D9D9" w:themeFill="background1" w:themeFillShade="D9"/>
            <w:noWrap/>
            <w:vAlign w:val="center"/>
          </w:tcPr>
          <w:p w14:paraId="0EB14C41"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2C717A7" w14:textId="77777777" w:rsidR="00DC04CF" w:rsidRPr="006E6B35" w:rsidRDefault="00DC04CF">
            <w:pPr>
              <w:spacing w:before="0"/>
              <w:rPr>
                <w:rFonts w:eastAsia="Times New Roman" w:cs="Arial"/>
                <w:sz w:val="20"/>
                <w:szCs w:val="20"/>
                <w:lang w:eastAsia="en-AU"/>
              </w:rPr>
            </w:pPr>
            <w:r w:rsidRPr="006E6B35">
              <w:rPr>
                <w:sz w:val="20"/>
                <w:szCs w:val="20"/>
              </w:rPr>
              <w:t>Western Australian Rural Generalist Pathway (RGPWA) Coordination Unit</w:t>
            </w:r>
          </w:p>
        </w:tc>
        <w:tc>
          <w:tcPr>
            <w:tcW w:w="1417" w:type="dxa"/>
            <w:tcBorders>
              <w:left w:val="single" w:sz="4" w:space="0" w:color="auto"/>
            </w:tcBorders>
            <w:shd w:val="clear" w:color="auto" w:fill="D9D9D9" w:themeFill="background1" w:themeFillShade="D9"/>
            <w:noWrap/>
            <w:vAlign w:val="center"/>
          </w:tcPr>
          <w:p w14:paraId="6AE34ACA" w14:textId="4A532151"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10</w:t>
            </w:r>
          </w:p>
        </w:tc>
        <w:tc>
          <w:tcPr>
            <w:tcW w:w="1418" w:type="dxa"/>
            <w:shd w:val="clear" w:color="auto" w:fill="D9D9D9" w:themeFill="background1" w:themeFillShade="D9"/>
            <w:noWrap/>
            <w:vAlign w:val="center"/>
          </w:tcPr>
          <w:p w14:paraId="2CB92184" w14:textId="3B3BDE0C"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3.8</w:t>
            </w:r>
          </w:p>
        </w:tc>
      </w:tr>
      <w:tr w:rsidR="001407C2" w:rsidRPr="00960ACB" w14:paraId="15C3DDFC" w14:textId="77777777" w:rsidTr="00B13543">
        <w:trPr>
          <w:trHeight w:val="301"/>
        </w:trPr>
        <w:tc>
          <w:tcPr>
            <w:tcW w:w="3686" w:type="dxa"/>
            <w:vMerge w:val="restart"/>
            <w:shd w:val="clear" w:color="auto" w:fill="FFFFFF" w:themeFill="background1"/>
            <w:noWrap/>
            <w:vAlign w:val="center"/>
          </w:tcPr>
          <w:p w14:paraId="38169E3F"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 xml:space="preserve">&lt;IF RG&gt; What type of advice or assistance have you received from the Rural Generalist program coordination unit(s)? </w:t>
            </w:r>
          </w:p>
          <w:p w14:paraId="56C1A4E3" w14:textId="77777777" w:rsidR="00DC04CF" w:rsidRPr="006E6B35" w:rsidRDefault="00DC04CF">
            <w:pPr>
              <w:spacing w:before="0"/>
              <w:rPr>
                <w:rFonts w:eastAsia="Times New Roman" w:cs="Arial"/>
                <w:sz w:val="20"/>
                <w:szCs w:val="20"/>
                <w:lang w:eastAsia="en-AU"/>
              </w:rPr>
            </w:pPr>
          </w:p>
          <w:p w14:paraId="5DDF75AD" w14:textId="77777777" w:rsidR="00DC04CF" w:rsidRPr="006E6B35" w:rsidRDefault="00DC04CF">
            <w:pPr>
              <w:spacing w:before="0"/>
              <w:rPr>
                <w:rFonts w:eastAsia="Times New Roman" w:cs="Arial"/>
                <w:sz w:val="20"/>
                <w:szCs w:val="20"/>
                <w:lang w:eastAsia="en-AU"/>
              </w:rPr>
            </w:pPr>
            <w:r w:rsidRPr="006E6B35">
              <w:rPr>
                <w:rFonts w:eastAsia="Times New Roman" w:cs="Arial"/>
                <w:sz w:val="20"/>
                <w:szCs w:val="20"/>
                <w:lang w:eastAsia="en-AU"/>
              </w:rPr>
              <w:t>Please select all that apply.</w:t>
            </w:r>
          </w:p>
        </w:tc>
        <w:tc>
          <w:tcPr>
            <w:tcW w:w="3827" w:type="dxa"/>
            <w:tcBorders>
              <w:right w:val="single" w:sz="4" w:space="0" w:color="auto"/>
            </w:tcBorders>
            <w:shd w:val="clear" w:color="auto" w:fill="FFFFFF" w:themeFill="background1"/>
            <w:noWrap/>
            <w:vAlign w:val="center"/>
          </w:tcPr>
          <w:p w14:paraId="60B24630" w14:textId="77777777" w:rsidR="00DC04CF" w:rsidRPr="006E6B35" w:rsidRDefault="00DC04CF">
            <w:pPr>
              <w:spacing w:before="0"/>
              <w:rPr>
                <w:rFonts w:eastAsia="Times New Roman" w:cs="Arial"/>
                <w:sz w:val="20"/>
                <w:szCs w:val="20"/>
                <w:lang w:eastAsia="en-AU"/>
              </w:rPr>
            </w:pPr>
            <w:r w:rsidRPr="006E6B35">
              <w:rPr>
                <w:sz w:val="20"/>
                <w:szCs w:val="20"/>
              </w:rPr>
              <w:t xml:space="preserve">Advice or assistance with placements as a junior doctor </w:t>
            </w:r>
          </w:p>
        </w:tc>
        <w:tc>
          <w:tcPr>
            <w:tcW w:w="1417" w:type="dxa"/>
            <w:tcBorders>
              <w:left w:val="single" w:sz="4" w:space="0" w:color="auto"/>
            </w:tcBorders>
            <w:shd w:val="clear" w:color="auto" w:fill="FFFFFF" w:themeFill="background1"/>
            <w:noWrap/>
            <w:vAlign w:val="center"/>
          </w:tcPr>
          <w:p w14:paraId="323B7F32" w14:textId="04BC38F6"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72</w:t>
            </w:r>
          </w:p>
        </w:tc>
        <w:tc>
          <w:tcPr>
            <w:tcW w:w="1418" w:type="dxa"/>
            <w:shd w:val="clear" w:color="auto" w:fill="FFFFFF" w:themeFill="background1"/>
            <w:noWrap/>
            <w:vAlign w:val="center"/>
          </w:tcPr>
          <w:p w14:paraId="2F8B8040" w14:textId="02C241CA"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27.7</w:t>
            </w:r>
          </w:p>
        </w:tc>
      </w:tr>
      <w:tr w:rsidR="001407C2" w:rsidRPr="00960ACB" w14:paraId="7F946627" w14:textId="77777777" w:rsidTr="00B13543">
        <w:trPr>
          <w:trHeight w:val="301"/>
        </w:trPr>
        <w:tc>
          <w:tcPr>
            <w:tcW w:w="3686" w:type="dxa"/>
            <w:vMerge/>
            <w:shd w:val="clear" w:color="auto" w:fill="FFFFFF" w:themeFill="background1"/>
            <w:noWrap/>
            <w:vAlign w:val="center"/>
          </w:tcPr>
          <w:p w14:paraId="1627D202"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10B058D1" w14:textId="77777777" w:rsidR="00DC04CF" w:rsidRPr="006E6B35" w:rsidRDefault="00DC04CF">
            <w:pPr>
              <w:spacing w:before="0"/>
              <w:rPr>
                <w:rFonts w:eastAsia="Times New Roman" w:cs="Arial"/>
                <w:sz w:val="20"/>
                <w:szCs w:val="20"/>
                <w:lang w:eastAsia="en-AU"/>
              </w:rPr>
            </w:pPr>
            <w:r w:rsidRPr="006E6B35">
              <w:rPr>
                <w:sz w:val="20"/>
                <w:szCs w:val="20"/>
              </w:rPr>
              <w:t>Advice or assistance with placements as a GP Rural Generalist registrar</w:t>
            </w:r>
          </w:p>
        </w:tc>
        <w:tc>
          <w:tcPr>
            <w:tcW w:w="1417" w:type="dxa"/>
            <w:tcBorders>
              <w:left w:val="single" w:sz="4" w:space="0" w:color="auto"/>
            </w:tcBorders>
            <w:shd w:val="clear" w:color="auto" w:fill="FFFFFF" w:themeFill="background1"/>
            <w:noWrap/>
            <w:vAlign w:val="center"/>
          </w:tcPr>
          <w:p w14:paraId="584C0558" w14:textId="4DF069A8"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103</w:t>
            </w:r>
          </w:p>
        </w:tc>
        <w:tc>
          <w:tcPr>
            <w:tcW w:w="1418" w:type="dxa"/>
            <w:shd w:val="clear" w:color="auto" w:fill="FFFFFF" w:themeFill="background1"/>
            <w:noWrap/>
            <w:vAlign w:val="center"/>
          </w:tcPr>
          <w:p w14:paraId="7775DC61" w14:textId="7162842C"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39.6</w:t>
            </w:r>
          </w:p>
        </w:tc>
      </w:tr>
      <w:tr w:rsidR="001407C2" w:rsidRPr="00960ACB" w14:paraId="4A8FEB2B" w14:textId="77777777" w:rsidTr="00B13543">
        <w:trPr>
          <w:trHeight w:val="301"/>
        </w:trPr>
        <w:tc>
          <w:tcPr>
            <w:tcW w:w="3686" w:type="dxa"/>
            <w:vMerge/>
            <w:shd w:val="clear" w:color="auto" w:fill="FFFFFF" w:themeFill="background1"/>
            <w:noWrap/>
            <w:vAlign w:val="center"/>
          </w:tcPr>
          <w:p w14:paraId="7B1FDC2D"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104EADDA" w14:textId="77777777" w:rsidR="00DC04CF" w:rsidRPr="006E6B35" w:rsidRDefault="00DC04CF">
            <w:pPr>
              <w:spacing w:before="0"/>
              <w:rPr>
                <w:rFonts w:eastAsia="Times New Roman" w:cs="Arial"/>
                <w:sz w:val="20"/>
                <w:szCs w:val="20"/>
                <w:lang w:eastAsia="en-AU"/>
              </w:rPr>
            </w:pPr>
            <w:r w:rsidRPr="006E6B35">
              <w:rPr>
                <w:sz w:val="20"/>
                <w:szCs w:val="20"/>
              </w:rPr>
              <w:t xml:space="preserve">Advice or assistance managing the intersection between hospital-based training and primary care </w:t>
            </w:r>
          </w:p>
        </w:tc>
        <w:tc>
          <w:tcPr>
            <w:tcW w:w="1417" w:type="dxa"/>
            <w:tcBorders>
              <w:left w:val="single" w:sz="4" w:space="0" w:color="auto"/>
            </w:tcBorders>
            <w:shd w:val="clear" w:color="auto" w:fill="FFFFFF" w:themeFill="background1"/>
            <w:noWrap/>
            <w:vAlign w:val="center"/>
          </w:tcPr>
          <w:p w14:paraId="35702F48" w14:textId="22EA9E88"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47</w:t>
            </w:r>
          </w:p>
        </w:tc>
        <w:tc>
          <w:tcPr>
            <w:tcW w:w="1418" w:type="dxa"/>
            <w:shd w:val="clear" w:color="auto" w:fill="FFFFFF" w:themeFill="background1"/>
            <w:noWrap/>
            <w:vAlign w:val="center"/>
          </w:tcPr>
          <w:p w14:paraId="2BD2A1A4" w14:textId="6B75891D"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18.1</w:t>
            </w:r>
          </w:p>
        </w:tc>
      </w:tr>
      <w:tr w:rsidR="001407C2" w:rsidRPr="00960ACB" w14:paraId="687CEADE" w14:textId="77777777" w:rsidTr="00B13543">
        <w:trPr>
          <w:trHeight w:val="301"/>
        </w:trPr>
        <w:tc>
          <w:tcPr>
            <w:tcW w:w="3686" w:type="dxa"/>
            <w:vMerge/>
            <w:shd w:val="clear" w:color="auto" w:fill="FFFFFF" w:themeFill="background1"/>
            <w:noWrap/>
            <w:vAlign w:val="center"/>
          </w:tcPr>
          <w:p w14:paraId="0E3D9B41"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6C79BCCA" w14:textId="77777777" w:rsidR="00DC04CF" w:rsidRPr="006E6B35" w:rsidRDefault="00DC04CF">
            <w:pPr>
              <w:spacing w:before="0"/>
              <w:rPr>
                <w:rFonts w:eastAsia="Times New Roman" w:cs="Arial"/>
                <w:sz w:val="20"/>
                <w:szCs w:val="20"/>
                <w:lang w:eastAsia="en-AU"/>
              </w:rPr>
            </w:pPr>
            <w:r w:rsidRPr="006E6B35">
              <w:rPr>
                <w:sz w:val="20"/>
                <w:szCs w:val="20"/>
              </w:rPr>
              <w:t>Assistance managing the transition from junior doctor to GP Rural Generalist registrar</w:t>
            </w:r>
          </w:p>
        </w:tc>
        <w:tc>
          <w:tcPr>
            <w:tcW w:w="1417" w:type="dxa"/>
            <w:tcBorders>
              <w:left w:val="single" w:sz="4" w:space="0" w:color="auto"/>
            </w:tcBorders>
            <w:shd w:val="clear" w:color="auto" w:fill="FFFFFF" w:themeFill="background1"/>
            <w:noWrap/>
            <w:vAlign w:val="center"/>
          </w:tcPr>
          <w:p w14:paraId="154C89B8" w14:textId="640C6A7E"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46</w:t>
            </w:r>
          </w:p>
        </w:tc>
        <w:tc>
          <w:tcPr>
            <w:tcW w:w="1418" w:type="dxa"/>
            <w:shd w:val="clear" w:color="auto" w:fill="FFFFFF" w:themeFill="background1"/>
            <w:noWrap/>
            <w:vAlign w:val="center"/>
          </w:tcPr>
          <w:p w14:paraId="344C26E5" w14:textId="171A1B7E"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17.7</w:t>
            </w:r>
          </w:p>
        </w:tc>
      </w:tr>
      <w:tr w:rsidR="001407C2" w:rsidRPr="00960ACB" w14:paraId="37E0FC18" w14:textId="77777777" w:rsidTr="00B13543">
        <w:trPr>
          <w:trHeight w:val="301"/>
        </w:trPr>
        <w:tc>
          <w:tcPr>
            <w:tcW w:w="3686" w:type="dxa"/>
            <w:vMerge/>
            <w:shd w:val="clear" w:color="auto" w:fill="FFFFFF" w:themeFill="background1"/>
            <w:noWrap/>
            <w:vAlign w:val="center"/>
          </w:tcPr>
          <w:p w14:paraId="1B4B3206"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2ECACED2" w14:textId="77777777" w:rsidR="00DC04CF" w:rsidRPr="006E6B35" w:rsidRDefault="00DC04CF">
            <w:pPr>
              <w:spacing w:before="0"/>
              <w:rPr>
                <w:rFonts w:eastAsia="Times New Roman" w:cs="Arial"/>
                <w:sz w:val="20"/>
                <w:szCs w:val="20"/>
                <w:lang w:eastAsia="en-AU"/>
              </w:rPr>
            </w:pPr>
            <w:r w:rsidRPr="006E6B35">
              <w:rPr>
                <w:sz w:val="20"/>
                <w:szCs w:val="20"/>
              </w:rPr>
              <w:t>Case management support to navigate the pathway</w:t>
            </w:r>
          </w:p>
        </w:tc>
        <w:tc>
          <w:tcPr>
            <w:tcW w:w="1417" w:type="dxa"/>
            <w:tcBorders>
              <w:left w:val="single" w:sz="4" w:space="0" w:color="auto"/>
            </w:tcBorders>
            <w:shd w:val="clear" w:color="auto" w:fill="FFFFFF" w:themeFill="background1"/>
            <w:noWrap/>
            <w:vAlign w:val="center"/>
          </w:tcPr>
          <w:p w14:paraId="356D226F" w14:textId="7D2E9682"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42</w:t>
            </w:r>
          </w:p>
        </w:tc>
        <w:tc>
          <w:tcPr>
            <w:tcW w:w="1418" w:type="dxa"/>
            <w:shd w:val="clear" w:color="auto" w:fill="FFFFFF" w:themeFill="background1"/>
            <w:noWrap/>
            <w:vAlign w:val="center"/>
          </w:tcPr>
          <w:p w14:paraId="36CED57D" w14:textId="5F9D7149"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16.2</w:t>
            </w:r>
          </w:p>
        </w:tc>
      </w:tr>
      <w:tr w:rsidR="001407C2" w:rsidRPr="00960ACB" w14:paraId="7C1F50F4" w14:textId="77777777" w:rsidTr="00B13543">
        <w:trPr>
          <w:trHeight w:val="301"/>
        </w:trPr>
        <w:tc>
          <w:tcPr>
            <w:tcW w:w="3686" w:type="dxa"/>
            <w:vMerge/>
            <w:shd w:val="clear" w:color="auto" w:fill="FFFFFF" w:themeFill="background1"/>
            <w:noWrap/>
            <w:vAlign w:val="center"/>
          </w:tcPr>
          <w:p w14:paraId="4D33FCD5"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5E776898" w14:textId="77777777" w:rsidR="00DC04CF" w:rsidRPr="006E6B35" w:rsidRDefault="00DC04CF">
            <w:pPr>
              <w:spacing w:before="0"/>
              <w:rPr>
                <w:rFonts w:eastAsia="Times New Roman" w:cs="Arial"/>
                <w:sz w:val="20"/>
                <w:szCs w:val="20"/>
                <w:lang w:eastAsia="en-AU"/>
              </w:rPr>
            </w:pPr>
            <w:r w:rsidRPr="006E6B35">
              <w:rPr>
                <w:sz w:val="20"/>
                <w:szCs w:val="20"/>
              </w:rPr>
              <w:t>Education support</w:t>
            </w:r>
          </w:p>
        </w:tc>
        <w:tc>
          <w:tcPr>
            <w:tcW w:w="1417" w:type="dxa"/>
            <w:tcBorders>
              <w:left w:val="single" w:sz="4" w:space="0" w:color="auto"/>
            </w:tcBorders>
            <w:shd w:val="clear" w:color="auto" w:fill="FFFFFF" w:themeFill="background1"/>
            <w:noWrap/>
            <w:vAlign w:val="center"/>
          </w:tcPr>
          <w:p w14:paraId="25F47AAB" w14:textId="611EBB77"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72</w:t>
            </w:r>
          </w:p>
        </w:tc>
        <w:tc>
          <w:tcPr>
            <w:tcW w:w="1418" w:type="dxa"/>
            <w:shd w:val="clear" w:color="auto" w:fill="FFFFFF" w:themeFill="background1"/>
            <w:noWrap/>
            <w:vAlign w:val="center"/>
          </w:tcPr>
          <w:p w14:paraId="2F12B7BB" w14:textId="360FE66C"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27.7</w:t>
            </w:r>
          </w:p>
        </w:tc>
      </w:tr>
      <w:tr w:rsidR="001407C2" w:rsidRPr="00960ACB" w14:paraId="3C9879C5" w14:textId="77777777" w:rsidTr="00B13543">
        <w:trPr>
          <w:trHeight w:val="301"/>
        </w:trPr>
        <w:tc>
          <w:tcPr>
            <w:tcW w:w="3686" w:type="dxa"/>
            <w:vMerge/>
            <w:shd w:val="clear" w:color="auto" w:fill="FFFFFF" w:themeFill="background1"/>
            <w:noWrap/>
            <w:vAlign w:val="center"/>
          </w:tcPr>
          <w:p w14:paraId="5871A08B"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1A28D0BC" w14:textId="77777777" w:rsidR="00DC04CF" w:rsidRPr="006E6B35" w:rsidRDefault="00DC04CF">
            <w:pPr>
              <w:spacing w:before="0"/>
              <w:rPr>
                <w:rFonts w:eastAsia="Times New Roman" w:cs="Arial"/>
                <w:sz w:val="20"/>
                <w:szCs w:val="20"/>
                <w:lang w:eastAsia="en-AU"/>
              </w:rPr>
            </w:pPr>
            <w:r w:rsidRPr="006E6B35">
              <w:rPr>
                <w:sz w:val="20"/>
                <w:szCs w:val="20"/>
              </w:rPr>
              <w:t>Relocation, travel and/or accommodation support</w:t>
            </w:r>
          </w:p>
        </w:tc>
        <w:tc>
          <w:tcPr>
            <w:tcW w:w="1417" w:type="dxa"/>
            <w:tcBorders>
              <w:left w:val="single" w:sz="4" w:space="0" w:color="auto"/>
            </w:tcBorders>
            <w:shd w:val="clear" w:color="auto" w:fill="FFFFFF" w:themeFill="background1"/>
            <w:noWrap/>
            <w:vAlign w:val="center"/>
          </w:tcPr>
          <w:p w14:paraId="2ADC86C7" w14:textId="7A44DFDD"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34</w:t>
            </w:r>
          </w:p>
        </w:tc>
        <w:tc>
          <w:tcPr>
            <w:tcW w:w="1418" w:type="dxa"/>
            <w:shd w:val="clear" w:color="auto" w:fill="FFFFFF" w:themeFill="background1"/>
            <w:noWrap/>
            <w:vAlign w:val="center"/>
          </w:tcPr>
          <w:p w14:paraId="692B48E5" w14:textId="1B077C1A"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13.1</w:t>
            </w:r>
          </w:p>
        </w:tc>
      </w:tr>
      <w:tr w:rsidR="001407C2" w:rsidRPr="00960ACB" w14:paraId="014FD20B" w14:textId="77777777" w:rsidTr="00B13543">
        <w:trPr>
          <w:trHeight w:val="301"/>
        </w:trPr>
        <w:tc>
          <w:tcPr>
            <w:tcW w:w="3686" w:type="dxa"/>
            <w:vMerge/>
            <w:shd w:val="clear" w:color="auto" w:fill="FFFFFF" w:themeFill="background1"/>
            <w:noWrap/>
            <w:vAlign w:val="center"/>
          </w:tcPr>
          <w:p w14:paraId="408448B8" w14:textId="77777777" w:rsidR="00DC04CF" w:rsidRPr="006E6B35" w:rsidRDefault="00DC04CF">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vAlign w:val="center"/>
          </w:tcPr>
          <w:p w14:paraId="2DE67FA1" w14:textId="77777777" w:rsidR="00DC04CF" w:rsidRPr="006E6B35" w:rsidRDefault="00DC04CF">
            <w:pPr>
              <w:spacing w:before="0"/>
              <w:rPr>
                <w:rFonts w:eastAsia="Times New Roman" w:cs="Arial"/>
                <w:sz w:val="20"/>
                <w:szCs w:val="20"/>
                <w:lang w:eastAsia="en-AU"/>
              </w:rPr>
            </w:pPr>
            <w:r w:rsidRPr="006E6B35">
              <w:rPr>
                <w:sz w:val="20"/>
                <w:szCs w:val="20"/>
              </w:rPr>
              <w:t>Orientation</w:t>
            </w:r>
          </w:p>
        </w:tc>
        <w:tc>
          <w:tcPr>
            <w:tcW w:w="1417" w:type="dxa"/>
            <w:tcBorders>
              <w:left w:val="single" w:sz="4" w:space="0" w:color="auto"/>
            </w:tcBorders>
            <w:shd w:val="clear" w:color="auto" w:fill="FFFFFF" w:themeFill="background1"/>
            <w:noWrap/>
            <w:vAlign w:val="center"/>
          </w:tcPr>
          <w:p w14:paraId="7EBB1395" w14:textId="099531FE"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23</w:t>
            </w:r>
          </w:p>
        </w:tc>
        <w:tc>
          <w:tcPr>
            <w:tcW w:w="1418" w:type="dxa"/>
            <w:shd w:val="clear" w:color="auto" w:fill="FFFFFF" w:themeFill="background1"/>
            <w:noWrap/>
            <w:vAlign w:val="center"/>
          </w:tcPr>
          <w:p w14:paraId="69EB41FF" w14:textId="0930B423" w:rsidR="00DC04CF" w:rsidRPr="006E6B35" w:rsidRDefault="006E6B35">
            <w:pPr>
              <w:spacing w:before="0"/>
              <w:jc w:val="center"/>
              <w:rPr>
                <w:rFonts w:eastAsia="Times New Roman" w:cs="Arial"/>
                <w:sz w:val="20"/>
                <w:szCs w:val="20"/>
                <w:lang w:eastAsia="en-AU"/>
              </w:rPr>
            </w:pPr>
            <w:r w:rsidRPr="006E6B35">
              <w:rPr>
                <w:rFonts w:cs="Arial"/>
                <w:color w:val="000000"/>
                <w:sz w:val="20"/>
                <w:szCs w:val="20"/>
              </w:rPr>
              <w:t>8.8</w:t>
            </w:r>
          </w:p>
        </w:tc>
      </w:tr>
      <w:tr w:rsidR="001407C2" w:rsidRPr="00960ACB" w14:paraId="4202CE59" w14:textId="77777777">
        <w:trPr>
          <w:trHeight w:val="301"/>
        </w:trPr>
        <w:tc>
          <w:tcPr>
            <w:tcW w:w="3686" w:type="dxa"/>
            <w:vMerge w:val="restart"/>
            <w:shd w:val="clear" w:color="auto" w:fill="D9D9D9" w:themeFill="background1" w:themeFillShade="D9"/>
            <w:noWrap/>
            <w:vAlign w:val="center"/>
          </w:tcPr>
          <w:p w14:paraId="6E39B3E1"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&lt;IF RG&gt; How satisfied were you with the support you received from the state and/or territory Rural Generalist program coordination unit(s)?</w:t>
            </w:r>
          </w:p>
        </w:tc>
        <w:tc>
          <w:tcPr>
            <w:tcW w:w="3827" w:type="dxa"/>
            <w:tcBorders>
              <w:right w:val="single" w:sz="4" w:space="0" w:color="auto"/>
            </w:tcBorders>
            <w:shd w:val="clear" w:color="auto" w:fill="D9D9D9" w:themeFill="background1" w:themeFillShade="D9"/>
            <w:noWrap/>
            <w:vAlign w:val="center"/>
          </w:tcPr>
          <w:p w14:paraId="36B6AE4F" w14:textId="77777777" w:rsidR="00DC04CF" w:rsidRPr="006E6B35" w:rsidRDefault="00DC04CF">
            <w:pPr>
              <w:spacing w:before="0"/>
              <w:rPr>
                <w:rFonts w:eastAsia="Times New Roman" w:cs="Arial"/>
                <w:sz w:val="20"/>
                <w:lang w:eastAsia="en-AU"/>
              </w:rPr>
            </w:pPr>
            <w:r w:rsidRPr="006E6B35">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vAlign w:val="center"/>
          </w:tcPr>
          <w:p w14:paraId="1949DD8D" w14:textId="34017AFD" w:rsidR="00DC04CF" w:rsidRPr="006E6B35" w:rsidRDefault="00296497">
            <w:pPr>
              <w:spacing w:before="0"/>
              <w:jc w:val="center"/>
              <w:rPr>
                <w:rFonts w:eastAsia="Times New Roman" w:cs="Arial"/>
                <w:sz w:val="20"/>
                <w:lang w:eastAsia="en-AU"/>
              </w:rPr>
            </w:pPr>
            <w:r>
              <w:rPr>
                <w:rFonts w:cs="Arial"/>
                <w:color w:val="000000"/>
                <w:sz w:val="20"/>
                <w:szCs w:val="20"/>
              </w:rPr>
              <w:t>14</w:t>
            </w:r>
          </w:p>
        </w:tc>
        <w:tc>
          <w:tcPr>
            <w:tcW w:w="1418" w:type="dxa"/>
            <w:shd w:val="clear" w:color="auto" w:fill="D9D9D9" w:themeFill="background1" w:themeFillShade="D9"/>
            <w:noWrap/>
            <w:vAlign w:val="center"/>
          </w:tcPr>
          <w:p w14:paraId="41C51D53" w14:textId="2C7B4928" w:rsidR="00DC04CF" w:rsidRPr="006E6B35" w:rsidRDefault="00296497">
            <w:pPr>
              <w:spacing w:before="0"/>
              <w:jc w:val="center"/>
              <w:rPr>
                <w:rFonts w:eastAsia="Times New Roman" w:cs="Arial"/>
                <w:sz w:val="20"/>
                <w:lang w:eastAsia="en-AU"/>
              </w:rPr>
            </w:pPr>
            <w:r>
              <w:rPr>
                <w:rFonts w:cs="Arial"/>
                <w:color w:val="000000"/>
                <w:sz w:val="20"/>
                <w:szCs w:val="20"/>
              </w:rPr>
              <w:t>6.5</w:t>
            </w:r>
          </w:p>
        </w:tc>
      </w:tr>
      <w:tr w:rsidR="001407C2" w:rsidRPr="00960ACB" w14:paraId="6C864A09" w14:textId="77777777">
        <w:trPr>
          <w:trHeight w:val="301"/>
        </w:trPr>
        <w:tc>
          <w:tcPr>
            <w:tcW w:w="3686" w:type="dxa"/>
            <w:vMerge/>
            <w:shd w:val="clear" w:color="auto" w:fill="D9D9D9" w:themeFill="background1" w:themeFillShade="D9"/>
            <w:noWrap/>
            <w:vAlign w:val="center"/>
          </w:tcPr>
          <w:p w14:paraId="00B2F3F8"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6C461714" w14:textId="77777777" w:rsidR="00DC04CF" w:rsidRPr="006E6B35" w:rsidRDefault="00DC04CF">
            <w:pPr>
              <w:spacing w:before="0"/>
              <w:rPr>
                <w:rFonts w:eastAsia="Times New Roman" w:cs="Arial"/>
                <w:sz w:val="20"/>
                <w:lang w:eastAsia="en-AU"/>
              </w:rPr>
            </w:pPr>
            <w:r w:rsidRPr="006E6B35">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vAlign w:val="center"/>
          </w:tcPr>
          <w:p w14:paraId="57F05DFD" w14:textId="754BF500" w:rsidR="00DC04CF" w:rsidRPr="006E6B35" w:rsidRDefault="00296497">
            <w:pPr>
              <w:spacing w:before="0"/>
              <w:jc w:val="center"/>
              <w:rPr>
                <w:rFonts w:eastAsia="Times New Roman" w:cs="Arial"/>
                <w:sz w:val="20"/>
                <w:lang w:eastAsia="en-AU"/>
              </w:rPr>
            </w:pPr>
            <w:r>
              <w:rPr>
                <w:rFonts w:cs="Arial"/>
                <w:color w:val="000000"/>
                <w:sz w:val="20"/>
                <w:szCs w:val="20"/>
              </w:rPr>
              <w:t>19</w:t>
            </w:r>
          </w:p>
        </w:tc>
        <w:tc>
          <w:tcPr>
            <w:tcW w:w="1418" w:type="dxa"/>
            <w:shd w:val="clear" w:color="auto" w:fill="D9D9D9" w:themeFill="background1" w:themeFillShade="D9"/>
            <w:noWrap/>
            <w:vAlign w:val="center"/>
          </w:tcPr>
          <w:p w14:paraId="3B52A4BA" w14:textId="10B23DFB" w:rsidR="00DC04CF" w:rsidRPr="006E6B35" w:rsidRDefault="00296497">
            <w:pPr>
              <w:spacing w:before="0"/>
              <w:jc w:val="center"/>
              <w:rPr>
                <w:rFonts w:eastAsia="Times New Roman" w:cs="Arial"/>
                <w:sz w:val="20"/>
                <w:lang w:eastAsia="en-AU"/>
              </w:rPr>
            </w:pPr>
            <w:r>
              <w:rPr>
                <w:rFonts w:cs="Arial"/>
                <w:color w:val="000000"/>
                <w:sz w:val="20"/>
                <w:szCs w:val="20"/>
              </w:rPr>
              <w:t>8.8</w:t>
            </w:r>
          </w:p>
        </w:tc>
      </w:tr>
      <w:tr w:rsidR="001407C2" w:rsidRPr="00960ACB" w14:paraId="7481B283" w14:textId="77777777">
        <w:trPr>
          <w:trHeight w:val="301"/>
        </w:trPr>
        <w:tc>
          <w:tcPr>
            <w:tcW w:w="3686" w:type="dxa"/>
            <w:vMerge/>
            <w:shd w:val="clear" w:color="auto" w:fill="D9D9D9" w:themeFill="background1" w:themeFillShade="D9"/>
            <w:noWrap/>
            <w:vAlign w:val="center"/>
          </w:tcPr>
          <w:p w14:paraId="76D32CA2"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1E643C50" w14:textId="77777777" w:rsidR="00DC04CF" w:rsidRPr="006E6B35" w:rsidRDefault="00DC04CF">
            <w:pPr>
              <w:spacing w:before="0"/>
              <w:rPr>
                <w:rFonts w:eastAsia="Times New Roman" w:cs="Arial"/>
                <w:sz w:val="20"/>
                <w:lang w:eastAsia="en-AU"/>
              </w:rPr>
            </w:pPr>
            <w:r w:rsidRPr="006E6B35">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vAlign w:val="center"/>
          </w:tcPr>
          <w:p w14:paraId="066A8D7A" w14:textId="52C26B8A" w:rsidR="00DC04CF" w:rsidRPr="006E6B35" w:rsidRDefault="00296497">
            <w:pPr>
              <w:spacing w:before="0"/>
              <w:jc w:val="center"/>
              <w:rPr>
                <w:rFonts w:eastAsia="Times New Roman" w:cs="Arial"/>
                <w:sz w:val="20"/>
                <w:lang w:eastAsia="en-AU"/>
              </w:rPr>
            </w:pPr>
            <w:r>
              <w:rPr>
                <w:rFonts w:cs="Arial"/>
                <w:color w:val="000000"/>
                <w:sz w:val="20"/>
                <w:szCs w:val="20"/>
              </w:rPr>
              <w:t>71</w:t>
            </w:r>
          </w:p>
        </w:tc>
        <w:tc>
          <w:tcPr>
            <w:tcW w:w="1418" w:type="dxa"/>
            <w:shd w:val="clear" w:color="auto" w:fill="D9D9D9" w:themeFill="background1" w:themeFillShade="D9"/>
            <w:noWrap/>
            <w:vAlign w:val="center"/>
          </w:tcPr>
          <w:p w14:paraId="40C22E94" w14:textId="21006D60" w:rsidR="00DC04CF" w:rsidRPr="006E6B35" w:rsidRDefault="00296497">
            <w:pPr>
              <w:spacing w:before="0"/>
              <w:jc w:val="center"/>
              <w:rPr>
                <w:rFonts w:eastAsia="Times New Roman" w:cs="Arial"/>
                <w:sz w:val="20"/>
                <w:lang w:eastAsia="en-AU"/>
              </w:rPr>
            </w:pPr>
            <w:r>
              <w:rPr>
                <w:rFonts w:cs="Arial"/>
                <w:color w:val="000000"/>
                <w:sz w:val="20"/>
                <w:szCs w:val="20"/>
              </w:rPr>
              <w:t>32.7</w:t>
            </w:r>
          </w:p>
        </w:tc>
      </w:tr>
      <w:tr w:rsidR="001407C2" w:rsidRPr="00960ACB" w14:paraId="668A43C0" w14:textId="77777777">
        <w:trPr>
          <w:trHeight w:val="301"/>
        </w:trPr>
        <w:tc>
          <w:tcPr>
            <w:tcW w:w="3686" w:type="dxa"/>
            <w:vMerge/>
            <w:shd w:val="clear" w:color="auto" w:fill="D9D9D9" w:themeFill="background1" w:themeFillShade="D9"/>
            <w:noWrap/>
            <w:vAlign w:val="center"/>
          </w:tcPr>
          <w:p w14:paraId="2EAA481F"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559DA2E7" w14:textId="77777777" w:rsidR="00DC04CF" w:rsidRPr="006E6B35" w:rsidRDefault="00DC04CF">
            <w:pPr>
              <w:spacing w:before="0"/>
              <w:rPr>
                <w:rFonts w:eastAsia="Times New Roman" w:cs="Arial"/>
                <w:sz w:val="20"/>
                <w:lang w:eastAsia="en-AU"/>
              </w:rPr>
            </w:pPr>
            <w:r w:rsidRPr="006E6B35">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vAlign w:val="center"/>
          </w:tcPr>
          <w:p w14:paraId="1B7F695D" w14:textId="489C354D" w:rsidR="00DC04CF" w:rsidRPr="006E6B35" w:rsidRDefault="00296497">
            <w:pPr>
              <w:spacing w:before="0"/>
              <w:jc w:val="center"/>
              <w:rPr>
                <w:rFonts w:eastAsia="Times New Roman" w:cs="Arial"/>
                <w:sz w:val="20"/>
                <w:lang w:eastAsia="en-AU"/>
              </w:rPr>
            </w:pPr>
            <w:r>
              <w:rPr>
                <w:rFonts w:cs="Arial"/>
                <w:color w:val="000000"/>
                <w:sz w:val="20"/>
                <w:szCs w:val="20"/>
              </w:rPr>
              <w:t>61</w:t>
            </w:r>
          </w:p>
        </w:tc>
        <w:tc>
          <w:tcPr>
            <w:tcW w:w="1418" w:type="dxa"/>
            <w:shd w:val="clear" w:color="auto" w:fill="D9D9D9" w:themeFill="background1" w:themeFillShade="D9"/>
            <w:noWrap/>
            <w:vAlign w:val="center"/>
          </w:tcPr>
          <w:p w14:paraId="01F9C86A" w14:textId="2870AF47" w:rsidR="00DC04CF" w:rsidRPr="006E6B35" w:rsidRDefault="00296497">
            <w:pPr>
              <w:spacing w:before="0"/>
              <w:jc w:val="center"/>
              <w:rPr>
                <w:rFonts w:eastAsia="Times New Roman" w:cs="Arial"/>
                <w:sz w:val="20"/>
                <w:lang w:eastAsia="en-AU"/>
              </w:rPr>
            </w:pPr>
            <w:r>
              <w:rPr>
                <w:rFonts w:cs="Arial"/>
                <w:color w:val="000000"/>
                <w:sz w:val="20"/>
                <w:szCs w:val="20"/>
              </w:rPr>
              <w:t>28.1</w:t>
            </w:r>
          </w:p>
        </w:tc>
      </w:tr>
      <w:tr w:rsidR="001407C2" w:rsidRPr="00960ACB" w14:paraId="296AB559" w14:textId="77777777">
        <w:trPr>
          <w:trHeight w:val="301"/>
        </w:trPr>
        <w:tc>
          <w:tcPr>
            <w:tcW w:w="3686" w:type="dxa"/>
            <w:vMerge/>
            <w:shd w:val="clear" w:color="auto" w:fill="D9D9D9" w:themeFill="background1" w:themeFillShade="D9"/>
            <w:noWrap/>
            <w:vAlign w:val="center"/>
          </w:tcPr>
          <w:p w14:paraId="61561443"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E543451" w14:textId="77777777" w:rsidR="00DC04CF" w:rsidRPr="006E6B35" w:rsidRDefault="00DC04CF">
            <w:pPr>
              <w:spacing w:before="0"/>
              <w:rPr>
                <w:rFonts w:eastAsia="Times New Roman" w:cs="Arial"/>
                <w:sz w:val="20"/>
                <w:lang w:eastAsia="en-AU"/>
              </w:rPr>
            </w:pPr>
            <w:r w:rsidRPr="006E6B35">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vAlign w:val="center"/>
          </w:tcPr>
          <w:p w14:paraId="3F67E96F" w14:textId="74243E5A" w:rsidR="00DC04CF" w:rsidRPr="006E6B35" w:rsidRDefault="00296497">
            <w:pPr>
              <w:spacing w:before="0"/>
              <w:jc w:val="center"/>
              <w:rPr>
                <w:rFonts w:eastAsia="Times New Roman" w:cs="Arial"/>
                <w:sz w:val="20"/>
                <w:lang w:eastAsia="en-AU"/>
              </w:rPr>
            </w:pPr>
            <w:r>
              <w:rPr>
                <w:rFonts w:cs="Arial"/>
                <w:color w:val="000000"/>
                <w:sz w:val="20"/>
                <w:szCs w:val="20"/>
              </w:rPr>
              <w:t>52</w:t>
            </w:r>
          </w:p>
        </w:tc>
        <w:tc>
          <w:tcPr>
            <w:tcW w:w="1418" w:type="dxa"/>
            <w:shd w:val="clear" w:color="auto" w:fill="D9D9D9" w:themeFill="background1" w:themeFillShade="D9"/>
            <w:noWrap/>
            <w:vAlign w:val="center"/>
          </w:tcPr>
          <w:p w14:paraId="10731148" w14:textId="06010180" w:rsidR="00DC04CF" w:rsidRPr="006E6B35" w:rsidRDefault="00296497">
            <w:pPr>
              <w:spacing w:before="0"/>
              <w:jc w:val="center"/>
              <w:rPr>
                <w:rFonts w:eastAsia="Times New Roman" w:cs="Arial"/>
                <w:sz w:val="20"/>
                <w:lang w:eastAsia="en-AU"/>
              </w:rPr>
            </w:pPr>
            <w:r>
              <w:rPr>
                <w:rFonts w:cs="Arial"/>
                <w:color w:val="000000"/>
                <w:sz w:val="20"/>
                <w:szCs w:val="20"/>
              </w:rPr>
              <w:t>24.0</w:t>
            </w:r>
          </w:p>
        </w:tc>
      </w:tr>
      <w:tr w:rsidR="001407C2" w:rsidRPr="00960ACB" w14:paraId="17A6449B" w14:textId="77777777">
        <w:trPr>
          <w:trHeight w:val="301"/>
        </w:trPr>
        <w:tc>
          <w:tcPr>
            <w:tcW w:w="3686" w:type="dxa"/>
            <w:vMerge w:val="restart"/>
            <w:shd w:val="clear" w:color="auto" w:fill="FFFFFF" w:themeFill="background1"/>
            <w:noWrap/>
            <w:vAlign w:val="center"/>
          </w:tcPr>
          <w:p w14:paraId="7DBBE807"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&lt;IF RG&gt; Do you intend to remain in a rural practice upon completing your training?</w:t>
            </w:r>
          </w:p>
        </w:tc>
        <w:tc>
          <w:tcPr>
            <w:tcW w:w="3827" w:type="dxa"/>
            <w:tcBorders>
              <w:right w:val="single" w:sz="4" w:space="0" w:color="auto"/>
            </w:tcBorders>
            <w:shd w:val="clear" w:color="auto" w:fill="FFFFFF" w:themeFill="background1"/>
            <w:noWrap/>
            <w:vAlign w:val="center"/>
          </w:tcPr>
          <w:p w14:paraId="2CC1466F"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No</w:t>
            </w:r>
          </w:p>
        </w:tc>
        <w:tc>
          <w:tcPr>
            <w:tcW w:w="1417" w:type="dxa"/>
            <w:tcBorders>
              <w:left w:val="single" w:sz="4" w:space="0" w:color="auto"/>
            </w:tcBorders>
            <w:shd w:val="clear" w:color="auto" w:fill="FFFFFF" w:themeFill="background1"/>
            <w:noWrap/>
            <w:vAlign w:val="center"/>
          </w:tcPr>
          <w:p w14:paraId="0DB7EDC3" w14:textId="1271B158" w:rsidR="00DC04CF" w:rsidRPr="006E6B35" w:rsidRDefault="00296497">
            <w:pPr>
              <w:spacing w:before="0"/>
              <w:jc w:val="center"/>
              <w:rPr>
                <w:rFonts w:eastAsia="Times New Roman" w:cs="Arial"/>
                <w:sz w:val="20"/>
                <w:lang w:eastAsia="en-AU"/>
              </w:rPr>
            </w:pPr>
            <w:r>
              <w:rPr>
                <w:rFonts w:cs="Arial"/>
                <w:color w:val="000000"/>
                <w:sz w:val="20"/>
                <w:szCs w:val="20"/>
              </w:rPr>
              <w:t>10</w:t>
            </w:r>
          </w:p>
        </w:tc>
        <w:tc>
          <w:tcPr>
            <w:tcW w:w="1418" w:type="dxa"/>
            <w:shd w:val="clear" w:color="auto" w:fill="FFFFFF" w:themeFill="background1"/>
            <w:noWrap/>
            <w:vAlign w:val="center"/>
          </w:tcPr>
          <w:p w14:paraId="642918B8" w14:textId="6FA342A5" w:rsidR="00DC04CF" w:rsidRPr="006E6B35" w:rsidRDefault="00296497">
            <w:pPr>
              <w:spacing w:before="0"/>
              <w:jc w:val="center"/>
              <w:rPr>
                <w:rFonts w:eastAsia="Times New Roman" w:cs="Arial"/>
                <w:sz w:val="20"/>
                <w:lang w:eastAsia="en-AU"/>
              </w:rPr>
            </w:pPr>
            <w:r>
              <w:rPr>
                <w:rFonts w:cs="Arial"/>
                <w:color w:val="000000"/>
                <w:sz w:val="20"/>
                <w:szCs w:val="20"/>
              </w:rPr>
              <w:t>3.9</w:t>
            </w:r>
          </w:p>
        </w:tc>
      </w:tr>
      <w:tr w:rsidR="001407C2" w:rsidRPr="00960ACB" w14:paraId="1D39C52A" w14:textId="77777777">
        <w:trPr>
          <w:trHeight w:val="301"/>
        </w:trPr>
        <w:tc>
          <w:tcPr>
            <w:tcW w:w="3686" w:type="dxa"/>
            <w:vMerge/>
            <w:shd w:val="clear" w:color="auto" w:fill="FFFFFF" w:themeFill="background1"/>
            <w:noWrap/>
            <w:vAlign w:val="center"/>
          </w:tcPr>
          <w:p w14:paraId="60A2A827"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5B19C2B3"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Yes</w:t>
            </w:r>
          </w:p>
        </w:tc>
        <w:tc>
          <w:tcPr>
            <w:tcW w:w="1417" w:type="dxa"/>
            <w:tcBorders>
              <w:left w:val="single" w:sz="4" w:space="0" w:color="auto"/>
            </w:tcBorders>
            <w:shd w:val="clear" w:color="auto" w:fill="FFFFFF" w:themeFill="background1"/>
            <w:noWrap/>
            <w:vAlign w:val="center"/>
          </w:tcPr>
          <w:p w14:paraId="064F2167" w14:textId="4786DBCC" w:rsidR="00DC04CF" w:rsidRPr="006E6B35" w:rsidRDefault="00296497">
            <w:pPr>
              <w:spacing w:before="0"/>
              <w:jc w:val="center"/>
              <w:rPr>
                <w:rFonts w:eastAsia="Times New Roman" w:cs="Arial"/>
                <w:sz w:val="20"/>
                <w:lang w:eastAsia="en-AU"/>
              </w:rPr>
            </w:pPr>
            <w:r>
              <w:rPr>
                <w:rFonts w:cs="Arial"/>
                <w:color w:val="000000"/>
                <w:sz w:val="20"/>
                <w:szCs w:val="20"/>
              </w:rPr>
              <w:t>183</w:t>
            </w:r>
          </w:p>
        </w:tc>
        <w:tc>
          <w:tcPr>
            <w:tcW w:w="1418" w:type="dxa"/>
            <w:shd w:val="clear" w:color="auto" w:fill="FFFFFF" w:themeFill="background1"/>
            <w:noWrap/>
            <w:vAlign w:val="center"/>
          </w:tcPr>
          <w:p w14:paraId="24C10DC3" w14:textId="6540A827" w:rsidR="00DC04CF" w:rsidRPr="006E6B35" w:rsidRDefault="00296497">
            <w:pPr>
              <w:spacing w:before="0"/>
              <w:jc w:val="center"/>
              <w:rPr>
                <w:rFonts w:eastAsia="Times New Roman" w:cs="Arial"/>
                <w:sz w:val="20"/>
                <w:lang w:eastAsia="en-AU"/>
              </w:rPr>
            </w:pPr>
            <w:r>
              <w:rPr>
                <w:rFonts w:cs="Arial"/>
                <w:color w:val="000000"/>
                <w:sz w:val="20"/>
                <w:szCs w:val="20"/>
              </w:rPr>
              <w:t>72.0</w:t>
            </w:r>
          </w:p>
        </w:tc>
      </w:tr>
      <w:tr w:rsidR="001407C2" w:rsidRPr="00960ACB" w14:paraId="60F4903B" w14:textId="77777777">
        <w:trPr>
          <w:trHeight w:val="301"/>
        </w:trPr>
        <w:tc>
          <w:tcPr>
            <w:tcW w:w="3686" w:type="dxa"/>
            <w:vMerge/>
            <w:shd w:val="clear" w:color="auto" w:fill="FFFFFF" w:themeFill="background1"/>
            <w:noWrap/>
            <w:vAlign w:val="center"/>
          </w:tcPr>
          <w:p w14:paraId="4C4D8F22"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5678F201"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Unsure</w:t>
            </w:r>
          </w:p>
        </w:tc>
        <w:tc>
          <w:tcPr>
            <w:tcW w:w="1417" w:type="dxa"/>
            <w:tcBorders>
              <w:left w:val="single" w:sz="4" w:space="0" w:color="auto"/>
            </w:tcBorders>
            <w:shd w:val="clear" w:color="auto" w:fill="FFFFFF" w:themeFill="background1"/>
            <w:noWrap/>
            <w:vAlign w:val="center"/>
          </w:tcPr>
          <w:p w14:paraId="78E8E45B" w14:textId="0B44589D" w:rsidR="00DC04CF" w:rsidRPr="006E6B35" w:rsidRDefault="00296497">
            <w:pPr>
              <w:spacing w:before="0"/>
              <w:jc w:val="center"/>
              <w:rPr>
                <w:rFonts w:eastAsia="Times New Roman" w:cs="Arial"/>
                <w:sz w:val="20"/>
                <w:lang w:eastAsia="en-AU"/>
              </w:rPr>
            </w:pPr>
            <w:r>
              <w:rPr>
                <w:rFonts w:cs="Arial"/>
                <w:color w:val="000000"/>
                <w:sz w:val="20"/>
                <w:szCs w:val="20"/>
              </w:rPr>
              <w:t>61</w:t>
            </w:r>
          </w:p>
        </w:tc>
        <w:tc>
          <w:tcPr>
            <w:tcW w:w="1418" w:type="dxa"/>
            <w:shd w:val="clear" w:color="auto" w:fill="FFFFFF" w:themeFill="background1"/>
            <w:noWrap/>
            <w:vAlign w:val="center"/>
          </w:tcPr>
          <w:p w14:paraId="198D68A7" w14:textId="7C7FD5E0" w:rsidR="00DC04CF" w:rsidRPr="006E6B35" w:rsidRDefault="00296497">
            <w:pPr>
              <w:spacing w:before="0"/>
              <w:jc w:val="center"/>
              <w:rPr>
                <w:rFonts w:eastAsia="Times New Roman" w:cs="Arial"/>
                <w:sz w:val="20"/>
                <w:lang w:eastAsia="en-AU"/>
              </w:rPr>
            </w:pPr>
            <w:r>
              <w:rPr>
                <w:rFonts w:cs="Arial"/>
                <w:color w:val="000000"/>
                <w:sz w:val="20"/>
                <w:szCs w:val="20"/>
              </w:rPr>
              <w:t>24.0</w:t>
            </w:r>
          </w:p>
        </w:tc>
      </w:tr>
      <w:tr w:rsidR="001407C2" w:rsidRPr="00960ACB" w14:paraId="348ABFAC" w14:textId="77777777">
        <w:trPr>
          <w:trHeight w:val="301"/>
        </w:trPr>
        <w:tc>
          <w:tcPr>
            <w:tcW w:w="3686" w:type="dxa"/>
            <w:vMerge w:val="restart"/>
            <w:shd w:val="clear" w:color="auto" w:fill="D9D9D9" w:themeFill="background1" w:themeFillShade="D9"/>
            <w:noWrap/>
            <w:vAlign w:val="center"/>
          </w:tcPr>
          <w:p w14:paraId="214DFECD"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&lt;IF NOT RG&gt; Are you considering changing to the Rural Generalist pathway?</w:t>
            </w:r>
          </w:p>
        </w:tc>
        <w:tc>
          <w:tcPr>
            <w:tcW w:w="3827" w:type="dxa"/>
            <w:tcBorders>
              <w:right w:val="single" w:sz="4" w:space="0" w:color="auto"/>
            </w:tcBorders>
            <w:shd w:val="clear" w:color="auto" w:fill="D9D9D9" w:themeFill="background1" w:themeFillShade="D9"/>
            <w:noWrap/>
            <w:vAlign w:val="center"/>
          </w:tcPr>
          <w:p w14:paraId="4834D05E"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No</w:t>
            </w:r>
          </w:p>
        </w:tc>
        <w:tc>
          <w:tcPr>
            <w:tcW w:w="1417" w:type="dxa"/>
            <w:tcBorders>
              <w:left w:val="single" w:sz="4" w:space="0" w:color="auto"/>
            </w:tcBorders>
            <w:shd w:val="clear" w:color="auto" w:fill="D9D9D9" w:themeFill="background1" w:themeFillShade="D9"/>
            <w:noWrap/>
            <w:vAlign w:val="center"/>
          </w:tcPr>
          <w:p w14:paraId="2D2A9472" w14:textId="4F0AABCD" w:rsidR="00DC04CF" w:rsidRPr="006E6B35" w:rsidRDefault="00296497">
            <w:pPr>
              <w:spacing w:before="0"/>
              <w:jc w:val="center"/>
              <w:rPr>
                <w:rFonts w:eastAsia="Times New Roman" w:cs="Arial"/>
                <w:sz w:val="20"/>
                <w:lang w:eastAsia="en-AU"/>
              </w:rPr>
            </w:pPr>
            <w:r>
              <w:rPr>
                <w:rFonts w:cs="Arial"/>
                <w:color w:val="000000"/>
                <w:sz w:val="20"/>
                <w:szCs w:val="20"/>
              </w:rPr>
              <w:t>803</w:t>
            </w:r>
          </w:p>
        </w:tc>
        <w:tc>
          <w:tcPr>
            <w:tcW w:w="1418" w:type="dxa"/>
            <w:shd w:val="clear" w:color="auto" w:fill="D9D9D9" w:themeFill="background1" w:themeFillShade="D9"/>
            <w:noWrap/>
            <w:vAlign w:val="center"/>
          </w:tcPr>
          <w:p w14:paraId="558D9B46" w14:textId="4F3D004A" w:rsidR="00DC04CF" w:rsidRPr="006E6B35" w:rsidRDefault="00296497">
            <w:pPr>
              <w:spacing w:before="0"/>
              <w:jc w:val="center"/>
              <w:rPr>
                <w:rFonts w:eastAsia="Times New Roman" w:cs="Arial"/>
                <w:sz w:val="20"/>
                <w:lang w:eastAsia="en-AU"/>
              </w:rPr>
            </w:pPr>
            <w:r>
              <w:rPr>
                <w:rFonts w:cs="Arial"/>
                <w:color w:val="000000"/>
                <w:sz w:val="20"/>
                <w:szCs w:val="20"/>
              </w:rPr>
              <w:t>75.1</w:t>
            </w:r>
          </w:p>
        </w:tc>
      </w:tr>
      <w:tr w:rsidR="001407C2" w:rsidRPr="00960ACB" w14:paraId="3B23282B" w14:textId="77777777">
        <w:trPr>
          <w:trHeight w:val="301"/>
        </w:trPr>
        <w:tc>
          <w:tcPr>
            <w:tcW w:w="3686" w:type="dxa"/>
            <w:vMerge/>
            <w:shd w:val="clear" w:color="auto" w:fill="D9D9D9" w:themeFill="background1" w:themeFillShade="D9"/>
            <w:noWrap/>
            <w:vAlign w:val="center"/>
          </w:tcPr>
          <w:p w14:paraId="49E7EAE6"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612B42FC"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Yes</w:t>
            </w:r>
          </w:p>
        </w:tc>
        <w:tc>
          <w:tcPr>
            <w:tcW w:w="1417" w:type="dxa"/>
            <w:tcBorders>
              <w:left w:val="single" w:sz="4" w:space="0" w:color="auto"/>
            </w:tcBorders>
            <w:shd w:val="clear" w:color="auto" w:fill="D9D9D9" w:themeFill="background1" w:themeFillShade="D9"/>
            <w:noWrap/>
            <w:vAlign w:val="center"/>
          </w:tcPr>
          <w:p w14:paraId="53B597AF" w14:textId="7903DB87" w:rsidR="00DC04CF" w:rsidRPr="006E6B35" w:rsidRDefault="00296497">
            <w:pPr>
              <w:spacing w:before="0"/>
              <w:jc w:val="center"/>
              <w:rPr>
                <w:rFonts w:eastAsia="Times New Roman" w:cs="Arial"/>
                <w:sz w:val="20"/>
                <w:lang w:eastAsia="en-AU"/>
              </w:rPr>
            </w:pPr>
            <w:r>
              <w:rPr>
                <w:rFonts w:cs="Arial"/>
                <w:color w:val="000000"/>
                <w:sz w:val="20"/>
                <w:szCs w:val="20"/>
              </w:rPr>
              <w:t>51</w:t>
            </w:r>
          </w:p>
        </w:tc>
        <w:tc>
          <w:tcPr>
            <w:tcW w:w="1418" w:type="dxa"/>
            <w:shd w:val="clear" w:color="auto" w:fill="D9D9D9" w:themeFill="background1" w:themeFillShade="D9"/>
            <w:noWrap/>
            <w:vAlign w:val="center"/>
          </w:tcPr>
          <w:p w14:paraId="7889021E" w14:textId="7240F1EB" w:rsidR="00DC04CF" w:rsidRPr="006E6B35" w:rsidRDefault="00296497">
            <w:pPr>
              <w:spacing w:before="0"/>
              <w:jc w:val="center"/>
              <w:rPr>
                <w:rFonts w:eastAsia="Times New Roman" w:cs="Arial"/>
                <w:sz w:val="20"/>
                <w:lang w:eastAsia="en-AU"/>
              </w:rPr>
            </w:pPr>
            <w:r>
              <w:rPr>
                <w:rFonts w:cs="Arial"/>
                <w:color w:val="000000"/>
                <w:sz w:val="20"/>
                <w:szCs w:val="20"/>
              </w:rPr>
              <w:t>4.8</w:t>
            </w:r>
          </w:p>
        </w:tc>
      </w:tr>
      <w:tr w:rsidR="001407C2" w:rsidRPr="00960ACB" w14:paraId="00ECB098" w14:textId="77777777">
        <w:trPr>
          <w:trHeight w:val="301"/>
        </w:trPr>
        <w:tc>
          <w:tcPr>
            <w:tcW w:w="3686" w:type="dxa"/>
            <w:vMerge/>
            <w:shd w:val="clear" w:color="auto" w:fill="D9D9D9" w:themeFill="background1" w:themeFillShade="D9"/>
            <w:noWrap/>
            <w:vAlign w:val="center"/>
          </w:tcPr>
          <w:p w14:paraId="4EC8C96B"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07E3F8DF"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Unsure</w:t>
            </w:r>
          </w:p>
        </w:tc>
        <w:tc>
          <w:tcPr>
            <w:tcW w:w="1417" w:type="dxa"/>
            <w:tcBorders>
              <w:left w:val="single" w:sz="4" w:space="0" w:color="auto"/>
            </w:tcBorders>
            <w:shd w:val="clear" w:color="auto" w:fill="D9D9D9" w:themeFill="background1" w:themeFillShade="D9"/>
            <w:noWrap/>
            <w:vAlign w:val="center"/>
          </w:tcPr>
          <w:p w14:paraId="4FCF452C" w14:textId="280234CE" w:rsidR="00DC04CF" w:rsidRPr="006E6B35" w:rsidRDefault="00296497">
            <w:pPr>
              <w:spacing w:before="0"/>
              <w:jc w:val="center"/>
              <w:rPr>
                <w:rFonts w:eastAsia="Times New Roman" w:cs="Arial"/>
                <w:sz w:val="20"/>
                <w:lang w:eastAsia="en-AU"/>
              </w:rPr>
            </w:pPr>
            <w:r>
              <w:rPr>
                <w:rFonts w:cs="Arial"/>
                <w:color w:val="000000"/>
                <w:sz w:val="20"/>
                <w:szCs w:val="20"/>
              </w:rPr>
              <w:t>215</w:t>
            </w:r>
          </w:p>
        </w:tc>
        <w:tc>
          <w:tcPr>
            <w:tcW w:w="1418" w:type="dxa"/>
            <w:shd w:val="clear" w:color="auto" w:fill="D9D9D9" w:themeFill="background1" w:themeFillShade="D9"/>
            <w:noWrap/>
            <w:vAlign w:val="center"/>
          </w:tcPr>
          <w:p w14:paraId="5D9D91BC" w14:textId="408DB8CF" w:rsidR="00DC04CF" w:rsidRPr="006E6B35" w:rsidRDefault="00296497">
            <w:pPr>
              <w:spacing w:before="0"/>
              <w:jc w:val="center"/>
              <w:rPr>
                <w:rFonts w:eastAsia="Times New Roman" w:cs="Arial"/>
                <w:sz w:val="20"/>
                <w:lang w:eastAsia="en-AU"/>
              </w:rPr>
            </w:pPr>
            <w:r>
              <w:rPr>
                <w:rFonts w:cs="Arial"/>
                <w:color w:val="000000"/>
                <w:sz w:val="20"/>
                <w:szCs w:val="20"/>
              </w:rPr>
              <w:t>20.1</w:t>
            </w:r>
          </w:p>
        </w:tc>
      </w:tr>
    </w:tbl>
    <w:p w14:paraId="0CD4DCBF" w14:textId="77777777" w:rsidR="00400C3E" w:rsidRDefault="00400C3E">
      <w:r>
        <w:br w:type="page"/>
      </w:r>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3 AGPT NRS to questions about the Rural Generalist pathway. The table contains four heading columns: 1. Item, 2. Response options, 3. N, and 4. %. "/>
      </w:tblPr>
      <w:tblGrid>
        <w:gridCol w:w="3686"/>
        <w:gridCol w:w="3827"/>
        <w:gridCol w:w="1417"/>
        <w:gridCol w:w="1418"/>
      </w:tblGrid>
      <w:tr w:rsidR="001407C2" w:rsidRPr="00960ACB" w14:paraId="3279274F" w14:textId="77777777">
        <w:trPr>
          <w:trHeight w:val="301"/>
        </w:trPr>
        <w:tc>
          <w:tcPr>
            <w:tcW w:w="3686" w:type="dxa"/>
            <w:vMerge w:val="restart"/>
            <w:shd w:val="clear" w:color="auto" w:fill="FFFFFF" w:themeFill="background1"/>
            <w:noWrap/>
            <w:vAlign w:val="center"/>
          </w:tcPr>
          <w:p w14:paraId="133F5BC9" w14:textId="7C6D6BFE" w:rsidR="00DC04CF" w:rsidRPr="006E6B35" w:rsidRDefault="00DC04CF">
            <w:pPr>
              <w:spacing w:before="0"/>
              <w:rPr>
                <w:rFonts w:eastAsia="Times New Roman" w:cs="Arial"/>
                <w:sz w:val="20"/>
                <w:lang w:eastAsia="en-AU"/>
              </w:rPr>
            </w:pPr>
            <w:r w:rsidRPr="006E6B35">
              <w:rPr>
                <w:rFonts w:eastAsia="Times New Roman" w:cs="Arial"/>
                <w:sz w:val="20"/>
                <w:lang w:eastAsia="en-AU"/>
              </w:rPr>
              <w:lastRenderedPageBreak/>
              <w:t>&lt;IF NOT RG&gt; &lt;IF YES TO ABOVE&gt; Did the support received by the state and/or territory coordination unit(s) contribute to this decision?</w:t>
            </w:r>
          </w:p>
        </w:tc>
        <w:tc>
          <w:tcPr>
            <w:tcW w:w="3827" w:type="dxa"/>
            <w:tcBorders>
              <w:right w:val="single" w:sz="4" w:space="0" w:color="auto"/>
            </w:tcBorders>
            <w:shd w:val="clear" w:color="auto" w:fill="FFFFFF" w:themeFill="background1"/>
            <w:noWrap/>
            <w:vAlign w:val="center"/>
          </w:tcPr>
          <w:p w14:paraId="00B0FA14"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No</w:t>
            </w:r>
          </w:p>
        </w:tc>
        <w:tc>
          <w:tcPr>
            <w:tcW w:w="1417" w:type="dxa"/>
            <w:tcBorders>
              <w:left w:val="single" w:sz="4" w:space="0" w:color="auto"/>
            </w:tcBorders>
            <w:shd w:val="clear" w:color="auto" w:fill="FFFFFF" w:themeFill="background1"/>
            <w:noWrap/>
            <w:vAlign w:val="center"/>
          </w:tcPr>
          <w:p w14:paraId="207677E5" w14:textId="4883C38D" w:rsidR="00DC04CF" w:rsidRPr="006E6B35" w:rsidRDefault="00296497">
            <w:pPr>
              <w:spacing w:before="0"/>
              <w:jc w:val="center"/>
              <w:rPr>
                <w:rFonts w:eastAsia="Times New Roman" w:cs="Arial"/>
                <w:sz w:val="20"/>
                <w:lang w:eastAsia="en-AU"/>
              </w:rPr>
            </w:pPr>
            <w:r>
              <w:rPr>
                <w:rFonts w:cs="Arial"/>
                <w:color w:val="000000"/>
                <w:sz w:val="20"/>
                <w:szCs w:val="20"/>
              </w:rPr>
              <w:t>34</w:t>
            </w:r>
          </w:p>
        </w:tc>
        <w:tc>
          <w:tcPr>
            <w:tcW w:w="1418" w:type="dxa"/>
            <w:shd w:val="clear" w:color="auto" w:fill="FFFFFF" w:themeFill="background1"/>
            <w:noWrap/>
            <w:vAlign w:val="center"/>
          </w:tcPr>
          <w:p w14:paraId="7BE244DF" w14:textId="17F7C188" w:rsidR="00DC04CF" w:rsidRPr="006E6B35" w:rsidRDefault="00296497">
            <w:pPr>
              <w:spacing w:before="0"/>
              <w:jc w:val="center"/>
              <w:rPr>
                <w:rFonts w:eastAsia="Times New Roman" w:cs="Arial"/>
                <w:sz w:val="20"/>
                <w:lang w:eastAsia="en-AU"/>
              </w:rPr>
            </w:pPr>
            <w:r>
              <w:rPr>
                <w:rFonts w:cs="Arial"/>
                <w:color w:val="000000"/>
                <w:sz w:val="20"/>
                <w:szCs w:val="20"/>
              </w:rPr>
              <w:t>66.7</w:t>
            </w:r>
          </w:p>
        </w:tc>
      </w:tr>
      <w:tr w:rsidR="001407C2" w:rsidRPr="00960ACB" w14:paraId="271E23F8" w14:textId="77777777">
        <w:trPr>
          <w:trHeight w:val="301"/>
        </w:trPr>
        <w:tc>
          <w:tcPr>
            <w:tcW w:w="3686" w:type="dxa"/>
            <w:vMerge/>
            <w:shd w:val="clear" w:color="auto" w:fill="FFFFFF" w:themeFill="background1"/>
            <w:noWrap/>
            <w:vAlign w:val="center"/>
          </w:tcPr>
          <w:p w14:paraId="6CE5C4C2"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45BA361F"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Yes</w:t>
            </w:r>
          </w:p>
        </w:tc>
        <w:tc>
          <w:tcPr>
            <w:tcW w:w="1417" w:type="dxa"/>
            <w:tcBorders>
              <w:left w:val="single" w:sz="4" w:space="0" w:color="auto"/>
            </w:tcBorders>
            <w:shd w:val="clear" w:color="auto" w:fill="FFFFFF" w:themeFill="background1"/>
            <w:noWrap/>
            <w:vAlign w:val="center"/>
          </w:tcPr>
          <w:p w14:paraId="13BB0F9E" w14:textId="372B296E" w:rsidR="00DC04CF" w:rsidRPr="006E6B35" w:rsidRDefault="00296497">
            <w:pPr>
              <w:spacing w:before="0"/>
              <w:jc w:val="center"/>
              <w:rPr>
                <w:rFonts w:eastAsia="Times New Roman" w:cs="Arial"/>
                <w:sz w:val="20"/>
                <w:lang w:eastAsia="en-AU"/>
              </w:rPr>
            </w:pPr>
            <w:r>
              <w:rPr>
                <w:rFonts w:cs="Arial"/>
                <w:color w:val="000000"/>
                <w:sz w:val="20"/>
                <w:szCs w:val="20"/>
              </w:rPr>
              <w:t>7</w:t>
            </w:r>
          </w:p>
        </w:tc>
        <w:tc>
          <w:tcPr>
            <w:tcW w:w="1418" w:type="dxa"/>
            <w:shd w:val="clear" w:color="auto" w:fill="FFFFFF" w:themeFill="background1"/>
            <w:noWrap/>
            <w:vAlign w:val="center"/>
          </w:tcPr>
          <w:p w14:paraId="0A52D766" w14:textId="16C83A34" w:rsidR="00DC04CF" w:rsidRPr="006E6B35" w:rsidRDefault="00296497">
            <w:pPr>
              <w:spacing w:before="0"/>
              <w:jc w:val="center"/>
              <w:rPr>
                <w:rFonts w:eastAsia="Times New Roman" w:cs="Arial"/>
                <w:sz w:val="20"/>
                <w:lang w:eastAsia="en-AU"/>
              </w:rPr>
            </w:pPr>
            <w:r>
              <w:rPr>
                <w:rFonts w:cs="Arial"/>
                <w:color w:val="000000"/>
                <w:sz w:val="20"/>
                <w:szCs w:val="20"/>
              </w:rPr>
              <w:t>13.7</w:t>
            </w:r>
          </w:p>
        </w:tc>
      </w:tr>
      <w:tr w:rsidR="001407C2" w:rsidRPr="00960ACB" w14:paraId="2644C020" w14:textId="77777777">
        <w:trPr>
          <w:trHeight w:val="301"/>
        </w:trPr>
        <w:tc>
          <w:tcPr>
            <w:tcW w:w="3686" w:type="dxa"/>
            <w:vMerge/>
            <w:shd w:val="clear" w:color="auto" w:fill="FFFFFF" w:themeFill="background1"/>
            <w:noWrap/>
            <w:vAlign w:val="center"/>
          </w:tcPr>
          <w:p w14:paraId="4A56B89C" w14:textId="77777777" w:rsidR="00DC04CF" w:rsidRPr="006E6B35" w:rsidRDefault="00DC04CF">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7BF51880" w14:textId="77777777" w:rsidR="00DC04CF" w:rsidRPr="006E6B35" w:rsidRDefault="00DC04CF">
            <w:pPr>
              <w:spacing w:before="0"/>
              <w:rPr>
                <w:rFonts w:eastAsia="Times New Roman" w:cs="Arial"/>
                <w:sz w:val="20"/>
                <w:lang w:eastAsia="en-AU"/>
              </w:rPr>
            </w:pPr>
            <w:r w:rsidRPr="006E6B35">
              <w:rPr>
                <w:rFonts w:eastAsia="Times New Roman" w:cs="Arial"/>
                <w:sz w:val="20"/>
                <w:lang w:eastAsia="en-AU"/>
              </w:rPr>
              <w:t>Unsure</w:t>
            </w:r>
          </w:p>
        </w:tc>
        <w:tc>
          <w:tcPr>
            <w:tcW w:w="1417" w:type="dxa"/>
            <w:tcBorders>
              <w:left w:val="single" w:sz="4" w:space="0" w:color="auto"/>
            </w:tcBorders>
            <w:shd w:val="clear" w:color="auto" w:fill="FFFFFF" w:themeFill="background1"/>
            <w:noWrap/>
            <w:vAlign w:val="center"/>
          </w:tcPr>
          <w:p w14:paraId="04B9F2EB" w14:textId="14A532A2" w:rsidR="00DC04CF" w:rsidRPr="006E6B35" w:rsidRDefault="00296497">
            <w:pPr>
              <w:spacing w:before="0"/>
              <w:jc w:val="center"/>
              <w:rPr>
                <w:rFonts w:eastAsia="Times New Roman" w:cs="Arial"/>
                <w:sz w:val="20"/>
                <w:lang w:eastAsia="en-AU"/>
              </w:rPr>
            </w:pPr>
            <w:r>
              <w:rPr>
                <w:rFonts w:cs="Arial"/>
                <w:color w:val="000000"/>
                <w:sz w:val="20"/>
                <w:szCs w:val="20"/>
              </w:rPr>
              <w:t>10</w:t>
            </w:r>
          </w:p>
        </w:tc>
        <w:tc>
          <w:tcPr>
            <w:tcW w:w="1418" w:type="dxa"/>
            <w:shd w:val="clear" w:color="auto" w:fill="FFFFFF" w:themeFill="background1"/>
            <w:noWrap/>
            <w:vAlign w:val="center"/>
          </w:tcPr>
          <w:p w14:paraId="6CA8E421" w14:textId="1A6D8E6C" w:rsidR="00DC04CF" w:rsidRPr="006E6B35" w:rsidRDefault="00296497">
            <w:pPr>
              <w:spacing w:before="0"/>
              <w:jc w:val="center"/>
              <w:rPr>
                <w:rFonts w:eastAsia="Times New Roman" w:cs="Arial"/>
                <w:sz w:val="20"/>
                <w:lang w:eastAsia="en-AU"/>
              </w:rPr>
            </w:pPr>
            <w:r>
              <w:rPr>
                <w:rFonts w:cs="Arial"/>
                <w:color w:val="000000"/>
                <w:sz w:val="20"/>
                <w:szCs w:val="20"/>
              </w:rPr>
              <w:t>19.6</w:t>
            </w:r>
          </w:p>
        </w:tc>
      </w:tr>
    </w:tbl>
    <w:p w14:paraId="0F620CC0" w14:textId="421BD28D" w:rsidR="00222D45" w:rsidRPr="006E6B35" w:rsidRDefault="00DC04CF" w:rsidP="00DC04CF">
      <w:pPr>
        <w:jc w:val="right"/>
      </w:pPr>
      <w:r w:rsidRPr="006E6B35">
        <w:rPr>
          <w:i/>
          <w:sz w:val="20"/>
        </w:rPr>
        <w:tab/>
      </w:r>
    </w:p>
    <w:p w14:paraId="3886133B" w14:textId="70CFB5E6" w:rsidR="00843101" w:rsidRPr="00372EBE" w:rsidRDefault="00843101" w:rsidP="00843101">
      <w:pPr>
        <w:pStyle w:val="Caption"/>
      </w:pPr>
      <w:bookmarkStart w:id="226" w:name="_Toc86919748"/>
      <w:bookmarkStart w:id="227" w:name="_Toc147746498"/>
      <w:bookmarkStart w:id="228" w:name="_Toc64039050"/>
      <w:bookmarkStart w:id="229" w:name="_Toc161128132"/>
      <w:r w:rsidRPr="00372EBE">
        <w:t xml:space="preserve">Table </w:t>
      </w:r>
      <w:r w:rsidRPr="00372EBE">
        <w:rPr>
          <w:noProof/>
        </w:rPr>
        <w:fldChar w:fldCharType="begin"/>
      </w:r>
      <w:r w:rsidRPr="00372EBE">
        <w:rPr>
          <w:noProof/>
        </w:rPr>
        <w:instrText xml:space="preserve"> SEQ Table \* ARABIC </w:instrText>
      </w:r>
      <w:r w:rsidRPr="00372EBE">
        <w:rPr>
          <w:noProof/>
        </w:rPr>
        <w:fldChar w:fldCharType="separate"/>
      </w:r>
      <w:r w:rsidR="00CA1CB0">
        <w:rPr>
          <w:noProof/>
        </w:rPr>
        <w:t>16</w:t>
      </w:r>
      <w:r w:rsidRPr="00372EBE">
        <w:rPr>
          <w:noProof/>
        </w:rPr>
        <w:fldChar w:fldCharType="end"/>
      </w:r>
      <w:r w:rsidRPr="00372EBE">
        <w:t>: 202</w:t>
      </w:r>
      <w:r w:rsidR="00020417">
        <w:t>3</w:t>
      </w:r>
      <w:r w:rsidRPr="00372EBE">
        <w:t xml:space="preserve"> AGPT NRS item frequencies – </w:t>
      </w:r>
      <w:r>
        <w:t>employment, salary and leave</w:t>
      </w:r>
      <w:bookmarkEnd w:id="226"/>
      <w:bookmarkEnd w:id="227"/>
      <w:r w:rsidR="008C4032">
        <w:t xml:space="preserve"> </w:t>
      </w:r>
      <w:r w:rsidR="008C4032" w:rsidRPr="00A949AF">
        <w:t>(n=1,322)</w:t>
      </w:r>
      <w:bookmarkEnd w:id="229"/>
    </w:p>
    <w:tbl>
      <w:tblPr>
        <w:tblStyle w:val="TableGrid"/>
        <w:tblW w:w="10348" w:type="dxa"/>
        <w:tblInd w:w="-5" w:type="dxa"/>
        <w:tblBorders>
          <w:insideV w:val="none" w:sz="0" w:space="0" w:color="auto"/>
        </w:tblBorders>
        <w:tblLook w:val="04A0" w:firstRow="1" w:lastRow="0" w:firstColumn="1" w:lastColumn="0" w:noHBand="0" w:noVBand="1"/>
        <w:tblCaption w:val="Table 16"/>
        <w:tblDescription w:val="Table 16 lists the responses given by registrars in the 2020 AGPT NRS to questions about Aboriginal and Torres Strait Islander health and culture. The table contains four heading columns: 1. Item, 2. Response options, 3. N, and 4. %. &#10;"/>
      </w:tblPr>
      <w:tblGrid>
        <w:gridCol w:w="3686"/>
        <w:gridCol w:w="3827"/>
        <w:gridCol w:w="1417"/>
        <w:gridCol w:w="1418"/>
      </w:tblGrid>
      <w:tr w:rsidR="001407C2" w:rsidRPr="00372EBE" w14:paraId="256363E7" w14:textId="77777777" w:rsidTr="009B7001">
        <w:trPr>
          <w:trHeight w:val="284"/>
          <w:tblHeader/>
        </w:trPr>
        <w:tc>
          <w:tcPr>
            <w:tcW w:w="3686" w:type="dxa"/>
            <w:shd w:val="clear" w:color="auto" w:fill="592C5F" w:themeFill="accent1"/>
            <w:vAlign w:val="center"/>
          </w:tcPr>
          <w:p w14:paraId="0A9C9162" w14:textId="77777777" w:rsidR="00843101" w:rsidRPr="00372EBE" w:rsidRDefault="00843101" w:rsidP="009B7001">
            <w:pPr>
              <w:spacing w:before="0"/>
              <w:rPr>
                <w:rFonts w:cs="Arial"/>
                <w:sz w:val="20"/>
              </w:rPr>
            </w:pPr>
            <w:r w:rsidRPr="00372EBE">
              <w:rPr>
                <w:rFonts w:cs="Arial"/>
                <w:b/>
                <w:color w:val="FFFFFF" w:themeColor="background1"/>
                <w:sz w:val="20"/>
              </w:rPr>
              <w:t>Item</w:t>
            </w:r>
          </w:p>
        </w:tc>
        <w:tc>
          <w:tcPr>
            <w:tcW w:w="3827" w:type="dxa"/>
            <w:tcBorders>
              <w:right w:val="single" w:sz="4" w:space="0" w:color="auto"/>
            </w:tcBorders>
            <w:shd w:val="clear" w:color="auto" w:fill="592C5F" w:themeFill="accent1"/>
            <w:vAlign w:val="center"/>
          </w:tcPr>
          <w:p w14:paraId="33821300" w14:textId="77777777" w:rsidR="00843101" w:rsidRPr="00372EBE" w:rsidRDefault="00843101" w:rsidP="009B7001">
            <w:pPr>
              <w:spacing w:before="0"/>
              <w:rPr>
                <w:rFonts w:cs="Arial"/>
                <w:color w:val="000000"/>
                <w:sz w:val="20"/>
              </w:rPr>
            </w:pPr>
            <w:r w:rsidRPr="00372EBE">
              <w:rPr>
                <w:rFonts w:cs="Arial"/>
                <w:b/>
                <w:color w:val="FFFFFF" w:themeColor="background1"/>
                <w:sz w:val="20"/>
              </w:rPr>
              <w:t>Response options</w:t>
            </w:r>
          </w:p>
        </w:tc>
        <w:tc>
          <w:tcPr>
            <w:tcW w:w="1417" w:type="dxa"/>
            <w:tcBorders>
              <w:left w:val="single" w:sz="4" w:space="0" w:color="auto"/>
            </w:tcBorders>
            <w:shd w:val="clear" w:color="auto" w:fill="592C5F" w:themeFill="accent1"/>
            <w:vAlign w:val="center"/>
          </w:tcPr>
          <w:p w14:paraId="201FBBE5" w14:textId="77777777" w:rsidR="00843101" w:rsidRPr="00372EBE" w:rsidRDefault="00843101" w:rsidP="009B7001">
            <w:pPr>
              <w:spacing w:before="0"/>
              <w:jc w:val="center"/>
              <w:rPr>
                <w:rFonts w:cs="Arial"/>
                <w:sz w:val="20"/>
              </w:rPr>
            </w:pPr>
            <w:r w:rsidRPr="00372EBE">
              <w:rPr>
                <w:rFonts w:cs="Arial"/>
                <w:b/>
                <w:color w:val="FFFFFF" w:themeColor="background1"/>
                <w:sz w:val="20"/>
              </w:rPr>
              <w:t>N</w:t>
            </w:r>
          </w:p>
        </w:tc>
        <w:tc>
          <w:tcPr>
            <w:tcW w:w="1418" w:type="dxa"/>
            <w:shd w:val="clear" w:color="auto" w:fill="592C5F" w:themeFill="accent1"/>
            <w:vAlign w:val="center"/>
          </w:tcPr>
          <w:p w14:paraId="7C78124F" w14:textId="77777777" w:rsidR="00843101" w:rsidRPr="00372EBE" w:rsidRDefault="00843101" w:rsidP="009B7001">
            <w:pPr>
              <w:spacing w:before="0"/>
              <w:jc w:val="center"/>
              <w:rPr>
                <w:rFonts w:cs="Arial"/>
                <w:b/>
                <w:color w:val="FFFFFF" w:themeColor="background1"/>
                <w:sz w:val="20"/>
              </w:rPr>
            </w:pPr>
            <w:r w:rsidRPr="00372EBE">
              <w:rPr>
                <w:rFonts w:cs="Arial"/>
                <w:b/>
                <w:color w:val="FFFFFF" w:themeColor="background1"/>
                <w:sz w:val="20"/>
              </w:rPr>
              <w:t>%</w:t>
            </w:r>
          </w:p>
        </w:tc>
      </w:tr>
    </w:tbl>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w:tblDescription w:val="Table 16 lists the responses given by registrars in the 2020 AGPT NRS to questions about Aboriginal and Torres Strait Islander health and culture. The table contains four heading columns: 1. Item, 2. Response options, 3. N, and 4. %. &#10;"/>
      </w:tblPr>
      <w:tblGrid>
        <w:gridCol w:w="3686"/>
        <w:gridCol w:w="3827"/>
        <w:gridCol w:w="1418"/>
        <w:gridCol w:w="1417"/>
      </w:tblGrid>
      <w:tr w:rsidR="00843101" w:rsidRPr="00843101" w14:paraId="2CB06E45" w14:textId="77777777" w:rsidTr="00072F7B">
        <w:trPr>
          <w:trHeight w:val="300"/>
        </w:trPr>
        <w:tc>
          <w:tcPr>
            <w:tcW w:w="3686" w:type="dxa"/>
            <w:vMerge w:val="restart"/>
            <w:tcBorders>
              <w:right w:val="nil"/>
            </w:tcBorders>
            <w:shd w:val="clear" w:color="auto" w:fill="auto"/>
            <w:noWrap/>
            <w:vAlign w:val="center"/>
            <w:hideMark/>
          </w:tcPr>
          <w:p w14:paraId="70FC4A7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To what extent are you concerned with your current employment arrangements? </w:t>
            </w:r>
          </w:p>
        </w:tc>
        <w:tc>
          <w:tcPr>
            <w:tcW w:w="3827" w:type="dxa"/>
            <w:tcBorders>
              <w:left w:val="nil"/>
            </w:tcBorders>
            <w:shd w:val="clear" w:color="auto" w:fill="auto"/>
            <w:noWrap/>
            <w:vAlign w:val="center"/>
            <w:hideMark/>
          </w:tcPr>
          <w:p w14:paraId="19C298BF"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auto"/>
            <w:noWrap/>
            <w:vAlign w:val="center"/>
            <w:hideMark/>
          </w:tcPr>
          <w:p w14:paraId="596A8A43" w14:textId="6854202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483</w:t>
            </w:r>
          </w:p>
        </w:tc>
        <w:tc>
          <w:tcPr>
            <w:tcW w:w="1417" w:type="dxa"/>
            <w:tcBorders>
              <w:left w:val="nil"/>
            </w:tcBorders>
            <w:shd w:val="clear" w:color="auto" w:fill="auto"/>
            <w:noWrap/>
            <w:vAlign w:val="center"/>
            <w:hideMark/>
          </w:tcPr>
          <w:p w14:paraId="674712FD" w14:textId="374CC327"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36.9</w:t>
            </w:r>
          </w:p>
        </w:tc>
      </w:tr>
      <w:tr w:rsidR="00843101" w:rsidRPr="00843101" w14:paraId="0B8A5D27" w14:textId="77777777" w:rsidTr="00072F7B">
        <w:trPr>
          <w:trHeight w:val="300"/>
        </w:trPr>
        <w:tc>
          <w:tcPr>
            <w:tcW w:w="3686" w:type="dxa"/>
            <w:vMerge/>
            <w:tcBorders>
              <w:right w:val="nil"/>
            </w:tcBorders>
            <w:shd w:val="clear" w:color="auto" w:fill="auto"/>
            <w:noWrap/>
            <w:vAlign w:val="center"/>
            <w:hideMark/>
          </w:tcPr>
          <w:p w14:paraId="0783184C"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B47DD2C"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auto"/>
            <w:noWrap/>
            <w:vAlign w:val="center"/>
            <w:hideMark/>
          </w:tcPr>
          <w:p w14:paraId="1EFCB85A" w14:textId="2F9AB16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416</w:t>
            </w:r>
          </w:p>
        </w:tc>
        <w:tc>
          <w:tcPr>
            <w:tcW w:w="1417" w:type="dxa"/>
            <w:tcBorders>
              <w:left w:val="nil"/>
            </w:tcBorders>
            <w:shd w:val="clear" w:color="auto" w:fill="auto"/>
            <w:noWrap/>
            <w:vAlign w:val="center"/>
            <w:hideMark/>
          </w:tcPr>
          <w:p w14:paraId="60392697" w14:textId="16E77A6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31.8</w:t>
            </w:r>
          </w:p>
        </w:tc>
      </w:tr>
      <w:tr w:rsidR="00843101" w:rsidRPr="00843101" w14:paraId="69CD5340" w14:textId="77777777" w:rsidTr="00072F7B">
        <w:trPr>
          <w:trHeight w:val="300"/>
        </w:trPr>
        <w:tc>
          <w:tcPr>
            <w:tcW w:w="3686" w:type="dxa"/>
            <w:vMerge/>
            <w:tcBorders>
              <w:right w:val="nil"/>
            </w:tcBorders>
            <w:shd w:val="clear" w:color="auto" w:fill="auto"/>
            <w:noWrap/>
            <w:vAlign w:val="center"/>
            <w:hideMark/>
          </w:tcPr>
          <w:p w14:paraId="56246307"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CF7F6C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auto"/>
            <w:noWrap/>
            <w:vAlign w:val="center"/>
            <w:hideMark/>
          </w:tcPr>
          <w:p w14:paraId="5FC33E6E" w14:textId="6190109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192</w:t>
            </w:r>
          </w:p>
        </w:tc>
        <w:tc>
          <w:tcPr>
            <w:tcW w:w="1417" w:type="dxa"/>
            <w:tcBorders>
              <w:left w:val="nil"/>
            </w:tcBorders>
            <w:shd w:val="clear" w:color="auto" w:fill="auto"/>
            <w:noWrap/>
            <w:vAlign w:val="center"/>
            <w:hideMark/>
          </w:tcPr>
          <w:p w14:paraId="603EF1C1" w14:textId="494F5C9E"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14.7</w:t>
            </w:r>
          </w:p>
        </w:tc>
      </w:tr>
      <w:tr w:rsidR="00843101" w:rsidRPr="00843101" w14:paraId="10CDFC86" w14:textId="77777777" w:rsidTr="00072F7B">
        <w:trPr>
          <w:trHeight w:val="300"/>
        </w:trPr>
        <w:tc>
          <w:tcPr>
            <w:tcW w:w="3686" w:type="dxa"/>
            <w:vMerge/>
            <w:tcBorders>
              <w:right w:val="nil"/>
            </w:tcBorders>
            <w:shd w:val="clear" w:color="auto" w:fill="auto"/>
            <w:noWrap/>
            <w:vAlign w:val="center"/>
            <w:hideMark/>
          </w:tcPr>
          <w:p w14:paraId="04FFABCD"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F6E7A03"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auto"/>
            <w:noWrap/>
            <w:vAlign w:val="center"/>
            <w:hideMark/>
          </w:tcPr>
          <w:p w14:paraId="2C4BBB2E" w14:textId="07BC3144"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156</w:t>
            </w:r>
          </w:p>
        </w:tc>
        <w:tc>
          <w:tcPr>
            <w:tcW w:w="1417" w:type="dxa"/>
            <w:tcBorders>
              <w:left w:val="nil"/>
            </w:tcBorders>
            <w:shd w:val="clear" w:color="auto" w:fill="auto"/>
            <w:noWrap/>
            <w:vAlign w:val="center"/>
            <w:hideMark/>
          </w:tcPr>
          <w:p w14:paraId="70589160" w14:textId="04A0F0C5"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11.9</w:t>
            </w:r>
          </w:p>
        </w:tc>
      </w:tr>
      <w:tr w:rsidR="00843101" w:rsidRPr="00843101" w14:paraId="7E86FFAC" w14:textId="77777777" w:rsidTr="00072F7B">
        <w:trPr>
          <w:trHeight w:val="300"/>
        </w:trPr>
        <w:tc>
          <w:tcPr>
            <w:tcW w:w="3686" w:type="dxa"/>
            <w:vMerge/>
            <w:tcBorders>
              <w:right w:val="nil"/>
            </w:tcBorders>
            <w:shd w:val="clear" w:color="auto" w:fill="auto"/>
            <w:noWrap/>
            <w:vAlign w:val="center"/>
            <w:hideMark/>
          </w:tcPr>
          <w:p w14:paraId="495D62D7"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EA5BADC"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auto"/>
            <w:noWrap/>
            <w:vAlign w:val="center"/>
            <w:hideMark/>
          </w:tcPr>
          <w:p w14:paraId="56FE3AD9" w14:textId="7E562E9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63</w:t>
            </w:r>
          </w:p>
        </w:tc>
        <w:tc>
          <w:tcPr>
            <w:tcW w:w="1417" w:type="dxa"/>
            <w:tcBorders>
              <w:left w:val="nil"/>
            </w:tcBorders>
            <w:shd w:val="clear" w:color="auto" w:fill="auto"/>
            <w:noWrap/>
            <w:vAlign w:val="center"/>
            <w:hideMark/>
          </w:tcPr>
          <w:p w14:paraId="7224881F" w14:textId="2D41611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4.8</w:t>
            </w:r>
          </w:p>
        </w:tc>
      </w:tr>
      <w:tr w:rsidR="00843101" w:rsidRPr="00843101" w14:paraId="7EFEBE5E" w14:textId="77777777" w:rsidTr="009B7001">
        <w:trPr>
          <w:trHeight w:val="300"/>
        </w:trPr>
        <w:tc>
          <w:tcPr>
            <w:tcW w:w="10348" w:type="dxa"/>
            <w:gridSpan w:val="4"/>
            <w:shd w:val="clear" w:color="auto" w:fill="auto"/>
            <w:noWrap/>
            <w:vAlign w:val="center"/>
          </w:tcPr>
          <w:p w14:paraId="1C0B77C7" w14:textId="77777777" w:rsidR="00843101" w:rsidRPr="00843101" w:rsidRDefault="00843101" w:rsidP="009B7001">
            <w:pPr>
              <w:spacing w:before="0" w:after="0" w:line="240" w:lineRule="auto"/>
              <w:rPr>
                <w:rFonts w:eastAsia="Times New Roman" w:cs="Arial"/>
                <w:color w:val="000000"/>
                <w:sz w:val="20"/>
                <w:lang w:eastAsia="en-AU"/>
              </w:rPr>
            </w:pPr>
            <w:r w:rsidRPr="00843101">
              <w:rPr>
                <w:rFonts w:eastAsia="Times New Roman" w:cs="Arial"/>
                <w:color w:val="000000"/>
                <w:sz w:val="20"/>
                <w:lang w:eastAsia="en-AU"/>
              </w:rPr>
              <w:t>To what extent do you agree with the following statements?</w:t>
            </w:r>
          </w:p>
        </w:tc>
      </w:tr>
      <w:tr w:rsidR="00843101" w:rsidRPr="00843101" w14:paraId="097B5AC9" w14:textId="77777777" w:rsidTr="00072F7B">
        <w:trPr>
          <w:trHeight w:val="300"/>
        </w:trPr>
        <w:tc>
          <w:tcPr>
            <w:tcW w:w="3686" w:type="dxa"/>
            <w:vMerge w:val="restart"/>
            <w:tcBorders>
              <w:right w:val="nil"/>
            </w:tcBorders>
            <w:shd w:val="clear" w:color="auto" w:fill="D9D9D9" w:themeFill="background1" w:themeFillShade="D9"/>
            <w:noWrap/>
            <w:vAlign w:val="center"/>
            <w:hideMark/>
          </w:tcPr>
          <w:p w14:paraId="0DDA1B61"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GP registrars should continue to be employed directly by training facilities (more than one employer throughout GP training) </w:t>
            </w:r>
          </w:p>
        </w:tc>
        <w:tc>
          <w:tcPr>
            <w:tcW w:w="3827" w:type="dxa"/>
            <w:tcBorders>
              <w:left w:val="nil"/>
            </w:tcBorders>
            <w:shd w:val="clear" w:color="auto" w:fill="D9D9D9" w:themeFill="background1" w:themeFillShade="D9"/>
            <w:noWrap/>
            <w:vAlign w:val="center"/>
            <w:hideMark/>
          </w:tcPr>
          <w:p w14:paraId="03591C3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disagree</w:t>
            </w:r>
          </w:p>
        </w:tc>
        <w:tc>
          <w:tcPr>
            <w:tcW w:w="1418" w:type="dxa"/>
            <w:tcBorders>
              <w:right w:val="nil"/>
            </w:tcBorders>
            <w:shd w:val="clear" w:color="auto" w:fill="D9D9D9" w:themeFill="background1" w:themeFillShade="D9"/>
            <w:noWrap/>
            <w:vAlign w:val="center"/>
            <w:hideMark/>
          </w:tcPr>
          <w:p w14:paraId="0C9BA0B4" w14:textId="1B88E9C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224</w:t>
            </w:r>
          </w:p>
        </w:tc>
        <w:tc>
          <w:tcPr>
            <w:tcW w:w="1417" w:type="dxa"/>
            <w:tcBorders>
              <w:left w:val="nil"/>
            </w:tcBorders>
            <w:shd w:val="clear" w:color="auto" w:fill="D9D9D9" w:themeFill="background1" w:themeFillShade="D9"/>
            <w:noWrap/>
            <w:vAlign w:val="center"/>
            <w:hideMark/>
          </w:tcPr>
          <w:p w14:paraId="4970DA81" w14:textId="4036EA60"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17.4</w:t>
            </w:r>
          </w:p>
        </w:tc>
      </w:tr>
      <w:tr w:rsidR="00843101" w:rsidRPr="00843101" w14:paraId="56621189" w14:textId="77777777" w:rsidTr="00072F7B">
        <w:trPr>
          <w:trHeight w:val="300"/>
        </w:trPr>
        <w:tc>
          <w:tcPr>
            <w:tcW w:w="3686" w:type="dxa"/>
            <w:vMerge/>
            <w:tcBorders>
              <w:right w:val="nil"/>
            </w:tcBorders>
            <w:shd w:val="clear" w:color="auto" w:fill="D9D9D9" w:themeFill="background1" w:themeFillShade="D9"/>
            <w:noWrap/>
            <w:hideMark/>
          </w:tcPr>
          <w:p w14:paraId="5C569547"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00A9B0D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2</w:t>
            </w:r>
          </w:p>
        </w:tc>
        <w:tc>
          <w:tcPr>
            <w:tcW w:w="1418" w:type="dxa"/>
            <w:tcBorders>
              <w:right w:val="nil"/>
            </w:tcBorders>
            <w:shd w:val="clear" w:color="auto" w:fill="D9D9D9" w:themeFill="background1" w:themeFillShade="D9"/>
            <w:noWrap/>
            <w:vAlign w:val="center"/>
            <w:hideMark/>
          </w:tcPr>
          <w:p w14:paraId="08F1FF1A" w14:textId="385B7A68"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210</w:t>
            </w:r>
          </w:p>
        </w:tc>
        <w:tc>
          <w:tcPr>
            <w:tcW w:w="1417" w:type="dxa"/>
            <w:tcBorders>
              <w:left w:val="nil"/>
            </w:tcBorders>
            <w:shd w:val="clear" w:color="auto" w:fill="D9D9D9" w:themeFill="background1" w:themeFillShade="D9"/>
            <w:noWrap/>
            <w:vAlign w:val="center"/>
            <w:hideMark/>
          </w:tcPr>
          <w:p w14:paraId="46D43780" w14:textId="15CA4D1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16.3</w:t>
            </w:r>
          </w:p>
        </w:tc>
      </w:tr>
      <w:tr w:rsidR="00843101" w:rsidRPr="00843101" w14:paraId="47B1E301" w14:textId="77777777" w:rsidTr="00072F7B">
        <w:trPr>
          <w:trHeight w:val="300"/>
        </w:trPr>
        <w:tc>
          <w:tcPr>
            <w:tcW w:w="3686" w:type="dxa"/>
            <w:vMerge/>
            <w:tcBorders>
              <w:right w:val="nil"/>
            </w:tcBorders>
            <w:shd w:val="clear" w:color="auto" w:fill="D9D9D9" w:themeFill="background1" w:themeFillShade="D9"/>
            <w:noWrap/>
            <w:hideMark/>
          </w:tcPr>
          <w:p w14:paraId="0B47A9D0"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74A3966"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3</w:t>
            </w:r>
          </w:p>
        </w:tc>
        <w:tc>
          <w:tcPr>
            <w:tcW w:w="1418" w:type="dxa"/>
            <w:tcBorders>
              <w:right w:val="nil"/>
            </w:tcBorders>
            <w:shd w:val="clear" w:color="auto" w:fill="D9D9D9" w:themeFill="background1" w:themeFillShade="D9"/>
            <w:noWrap/>
            <w:vAlign w:val="center"/>
            <w:hideMark/>
          </w:tcPr>
          <w:p w14:paraId="5588D7AB" w14:textId="5FCF409C"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442</w:t>
            </w:r>
          </w:p>
        </w:tc>
        <w:tc>
          <w:tcPr>
            <w:tcW w:w="1417" w:type="dxa"/>
            <w:tcBorders>
              <w:left w:val="nil"/>
            </w:tcBorders>
            <w:shd w:val="clear" w:color="auto" w:fill="D9D9D9" w:themeFill="background1" w:themeFillShade="D9"/>
            <w:noWrap/>
            <w:vAlign w:val="center"/>
            <w:hideMark/>
          </w:tcPr>
          <w:p w14:paraId="7DC69E3F" w14:textId="0CFCAB5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34.2</w:t>
            </w:r>
          </w:p>
        </w:tc>
      </w:tr>
      <w:tr w:rsidR="00843101" w:rsidRPr="00843101" w14:paraId="645C3628" w14:textId="77777777" w:rsidTr="00072F7B">
        <w:trPr>
          <w:trHeight w:val="300"/>
        </w:trPr>
        <w:tc>
          <w:tcPr>
            <w:tcW w:w="3686" w:type="dxa"/>
            <w:vMerge/>
            <w:tcBorders>
              <w:right w:val="nil"/>
            </w:tcBorders>
            <w:shd w:val="clear" w:color="auto" w:fill="D9D9D9" w:themeFill="background1" w:themeFillShade="D9"/>
            <w:noWrap/>
            <w:hideMark/>
          </w:tcPr>
          <w:p w14:paraId="0E5E6A9E"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72CED4A"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4</w:t>
            </w:r>
          </w:p>
        </w:tc>
        <w:tc>
          <w:tcPr>
            <w:tcW w:w="1418" w:type="dxa"/>
            <w:tcBorders>
              <w:right w:val="nil"/>
            </w:tcBorders>
            <w:shd w:val="clear" w:color="auto" w:fill="D9D9D9" w:themeFill="background1" w:themeFillShade="D9"/>
            <w:noWrap/>
            <w:vAlign w:val="center"/>
            <w:hideMark/>
          </w:tcPr>
          <w:p w14:paraId="71980B11" w14:textId="671B741F"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231</w:t>
            </w:r>
          </w:p>
        </w:tc>
        <w:tc>
          <w:tcPr>
            <w:tcW w:w="1417" w:type="dxa"/>
            <w:tcBorders>
              <w:left w:val="nil"/>
            </w:tcBorders>
            <w:shd w:val="clear" w:color="auto" w:fill="D9D9D9" w:themeFill="background1" w:themeFillShade="D9"/>
            <w:noWrap/>
            <w:vAlign w:val="center"/>
            <w:hideMark/>
          </w:tcPr>
          <w:p w14:paraId="70ED8D8C" w14:textId="54455090"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17.9</w:t>
            </w:r>
          </w:p>
        </w:tc>
      </w:tr>
      <w:tr w:rsidR="00843101" w:rsidRPr="00843101" w14:paraId="61A6F06F" w14:textId="77777777" w:rsidTr="00072F7B">
        <w:trPr>
          <w:trHeight w:val="300"/>
        </w:trPr>
        <w:tc>
          <w:tcPr>
            <w:tcW w:w="3686" w:type="dxa"/>
            <w:vMerge/>
            <w:tcBorders>
              <w:right w:val="nil"/>
            </w:tcBorders>
            <w:shd w:val="clear" w:color="auto" w:fill="D9D9D9" w:themeFill="background1" w:themeFillShade="D9"/>
            <w:noWrap/>
            <w:hideMark/>
          </w:tcPr>
          <w:p w14:paraId="409697F0"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bottom w:val="single" w:sz="4" w:space="0" w:color="auto"/>
            </w:tcBorders>
            <w:shd w:val="clear" w:color="auto" w:fill="D9D9D9" w:themeFill="background1" w:themeFillShade="D9"/>
            <w:noWrap/>
            <w:vAlign w:val="center"/>
            <w:hideMark/>
          </w:tcPr>
          <w:p w14:paraId="6C4FB23E"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agree</w:t>
            </w:r>
          </w:p>
        </w:tc>
        <w:tc>
          <w:tcPr>
            <w:tcW w:w="1418" w:type="dxa"/>
            <w:tcBorders>
              <w:right w:val="nil"/>
            </w:tcBorders>
            <w:shd w:val="clear" w:color="auto" w:fill="D9D9D9" w:themeFill="background1" w:themeFillShade="D9"/>
            <w:noWrap/>
            <w:vAlign w:val="center"/>
            <w:hideMark/>
          </w:tcPr>
          <w:p w14:paraId="4875EF7B" w14:textId="2A6B819E"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184</w:t>
            </w:r>
          </w:p>
        </w:tc>
        <w:tc>
          <w:tcPr>
            <w:tcW w:w="1417" w:type="dxa"/>
            <w:tcBorders>
              <w:left w:val="nil"/>
            </w:tcBorders>
            <w:shd w:val="clear" w:color="auto" w:fill="D9D9D9" w:themeFill="background1" w:themeFillShade="D9"/>
            <w:noWrap/>
            <w:vAlign w:val="center"/>
            <w:hideMark/>
          </w:tcPr>
          <w:p w14:paraId="6F711E5E" w14:textId="0230941C"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14.3</w:t>
            </w:r>
          </w:p>
        </w:tc>
      </w:tr>
      <w:tr w:rsidR="00843101" w:rsidRPr="00843101" w14:paraId="4DEE1E33" w14:textId="77777777" w:rsidTr="00072F7B">
        <w:trPr>
          <w:trHeight w:val="300"/>
        </w:trPr>
        <w:tc>
          <w:tcPr>
            <w:tcW w:w="3686" w:type="dxa"/>
            <w:vMerge w:val="restart"/>
            <w:tcBorders>
              <w:right w:val="nil"/>
            </w:tcBorders>
            <w:shd w:val="clear" w:color="auto" w:fill="auto"/>
            <w:noWrap/>
            <w:vAlign w:val="center"/>
            <w:hideMark/>
          </w:tcPr>
          <w:p w14:paraId="5C62CEEE"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GP registrars should be employed by a 'single employer' (one employer throughout GP training) </w:t>
            </w:r>
          </w:p>
        </w:tc>
        <w:tc>
          <w:tcPr>
            <w:tcW w:w="3827" w:type="dxa"/>
            <w:tcBorders>
              <w:left w:val="nil"/>
            </w:tcBorders>
            <w:shd w:val="clear" w:color="auto" w:fill="auto"/>
            <w:noWrap/>
            <w:vAlign w:val="center"/>
            <w:hideMark/>
          </w:tcPr>
          <w:p w14:paraId="55A95CEC"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disagree</w:t>
            </w:r>
          </w:p>
        </w:tc>
        <w:tc>
          <w:tcPr>
            <w:tcW w:w="1418" w:type="dxa"/>
            <w:tcBorders>
              <w:right w:val="nil"/>
            </w:tcBorders>
            <w:shd w:val="clear" w:color="auto" w:fill="auto"/>
            <w:noWrap/>
            <w:vAlign w:val="center"/>
            <w:hideMark/>
          </w:tcPr>
          <w:p w14:paraId="5D5EA91E" w14:textId="118B6EE0"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176</w:t>
            </w:r>
          </w:p>
        </w:tc>
        <w:tc>
          <w:tcPr>
            <w:tcW w:w="1417" w:type="dxa"/>
            <w:tcBorders>
              <w:left w:val="nil"/>
            </w:tcBorders>
            <w:shd w:val="clear" w:color="auto" w:fill="auto"/>
            <w:noWrap/>
            <w:vAlign w:val="center"/>
            <w:hideMark/>
          </w:tcPr>
          <w:p w14:paraId="138AC682" w14:textId="1CAEA9F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13.6</w:t>
            </w:r>
          </w:p>
        </w:tc>
      </w:tr>
      <w:tr w:rsidR="00843101" w:rsidRPr="00843101" w14:paraId="3E35F1C6" w14:textId="77777777" w:rsidTr="00072F7B">
        <w:trPr>
          <w:trHeight w:val="300"/>
        </w:trPr>
        <w:tc>
          <w:tcPr>
            <w:tcW w:w="3686" w:type="dxa"/>
            <w:vMerge/>
            <w:tcBorders>
              <w:right w:val="nil"/>
            </w:tcBorders>
            <w:shd w:val="clear" w:color="auto" w:fill="auto"/>
            <w:noWrap/>
            <w:vAlign w:val="center"/>
            <w:hideMark/>
          </w:tcPr>
          <w:p w14:paraId="4309747A"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CC6400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2</w:t>
            </w:r>
          </w:p>
        </w:tc>
        <w:tc>
          <w:tcPr>
            <w:tcW w:w="1418" w:type="dxa"/>
            <w:tcBorders>
              <w:right w:val="nil"/>
            </w:tcBorders>
            <w:shd w:val="clear" w:color="auto" w:fill="auto"/>
            <w:noWrap/>
            <w:vAlign w:val="center"/>
            <w:hideMark/>
          </w:tcPr>
          <w:p w14:paraId="3C92AF2C" w14:textId="3091F93C"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162</w:t>
            </w:r>
          </w:p>
        </w:tc>
        <w:tc>
          <w:tcPr>
            <w:tcW w:w="1417" w:type="dxa"/>
            <w:tcBorders>
              <w:left w:val="nil"/>
            </w:tcBorders>
            <w:shd w:val="clear" w:color="auto" w:fill="auto"/>
            <w:noWrap/>
            <w:vAlign w:val="center"/>
            <w:hideMark/>
          </w:tcPr>
          <w:p w14:paraId="6256FD07" w14:textId="73BA9675"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12.5</w:t>
            </w:r>
          </w:p>
        </w:tc>
      </w:tr>
      <w:tr w:rsidR="00843101" w:rsidRPr="00843101" w14:paraId="1F6EE0CA" w14:textId="77777777" w:rsidTr="00072F7B">
        <w:trPr>
          <w:trHeight w:val="300"/>
        </w:trPr>
        <w:tc>
          <w:tcPr>
            <w:tcW w:w="3686" w:type="dxa"/>
            <w:vMerge/>
            <w:tcBorders>
              <w:right w:val="nil"/>
            </w:tcBorders>
            <w:shd w:val="clear" w:color="auto" w:fill="auto"/>
            <w:noWrap/>
            <w:vAlign w:val="center"/>
            <w:hideMark/>
          </w:tcPr>
          <w:p w14:paraId="368918EA"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48D96A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3</w:t>
            </w:r>
          </w:p>
        </w:tc>
        <w:tc>
          <w:tcPr>
            <w:tcW w:w="1418" w:type="dxa"/>
            <w:tcBorders>
              <w:right w:val="nil"/>
            </w:tcBorders>
            <w:shd w:val="clear" w:color="auto" w:fill="auto"/>
            <w:noWrap/>
            <w:vAlign w:val="center"/>
            <w:hideMark/>
          </w:tcPr>
          <w:p w14:paraId="06D8A596" w14:textId="540ECBF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344</w:t>
            </w:r>
          </w:p>
        </w:tc>
        <w:tc>
          <w:tcPr>
            <w:tcW w:w="1417" w:type="dxa"/>
            <w:tcBorders>
              <w:left w:val="nil"/>
            </w:tcBorders>
            <w:shd w:val="clear" w:color="auto" w:fill="auto"/>
            <w:noWrap/>
            <w:vAlign w:val="center"/>
            <w:hideMark/>
          </w:tcPr>
          <w:p w14:paraId="40553213" w14:textId="582B0CC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26.6</w:t>
            </w:r>
          </w:p>
        </w:tc>
      </w:tr>
      <w:tr w:rsidR="00843101" w:rsidRPr="00843101" w14:paraId="5C165FBD" w14:textId="77777777" w:rsidTr="00072F7B">
        <w:trPr>
          <w:trHeight w:val="300"/>
        </w:trPr>
        <w:tc>
          <w:tcPr>
            <w:tcW w:w="3686" w:type="dxa"/>
            <w:vMerge/>
            <w:tcBorders>
              <w:right w:val="nil"/>
            </w:tcBorders>
            <w:shd w:val="clear" w:color="auto" w:fill="auto"/>
            <w:noWrap/>
            <w:vAlign w:val="center"/>
            <w:hideMark/>
          </w:tcPr>
          <w:p w14:paraId="7BB26FB5"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07747A27"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4</w:t>
            </w:r>
          </w:p>
        </w:tc>
        <w:tc>
          <w:tcPr>
            <w:tcW w:w="1418" w:type="dxa"/>
            <w:tcBorders>
              <w:right w:val="nil"/>
            </w:tcBorders>
            <w:shd w:val="clear" w:color="auto" w:fill="auto"/>
            <w:noWrap/>
            <w:vAlign w:val="center"/>
            <w:hideMark/>
          </w:tcPr>
          <w:p w14:paraId="1A7EE657" w14:textId="0B29385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270</w:t>
            </w:r>
          </w:p>
        </w:tc>
        <w:tc>
          <w:tcPr>
            <w:tcW w:w="1417" w:type="dxa"/>
            <w:tcBorders>
              <w:left w:val="nil"/>
            </w:tcBorders>
            <w:shd w:val="clear" w:color="auto" w:fill="auto"/>
            <w:noWrap/>
            <w:vAlign w:val="center"/>
            <w:hideMark/>
          </w:tcPr>
          <w:p w14:paraId="1157459D" w14:textId="0695F4F4"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20.9</w:t>
            </w:r>
          </w:p>
        </w:tc>
      </w:tr>
      <w:tr w:rsidR="00843101" w:rsidRPr="00843101" w14:paraId="6F58A205" w14:textId="77777777" w:rsidTr="00072F7B">
        <w:trPr>
          <w:trHeight w:val="300"/>
        </w:trPr>
        <w:tc>
          <w:tcPr>
            <w:tcW w:w="3686" w:type="dxa"/>
            <w:vMerge/>
            <w:tcBorders>
              <w:right w:val="nil"/>
            </w:tcBorders>
            <w:shd w:val="clear" w:color="auto" w:fill="auto"/>
            <w:noWrap/>
            <w:vAlign w:val="center"/>
            <w:hideMark/>
          </w:tcPr>
          <w:p w14:paraId="6163CF58"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D163C35"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agree</w:t>
            </w:r>
          </w:p>
        </w:tc>
        <w:tc>
          <w:tcPr>
            <w:tcW w:w="1418" w:type="dxa"/>
            <w:tcBorders>
              <w:right w:val="nil"/>
            </w:tcBorders>
            <w:shd w:val="clear" w:color="auto" w:fill="auto"/>
            <w:noWrap/>
            <w:vAlign w:val="center"/>
            <w:hideMark/>
          </w:tcPr>
          <w:p w14:paraId="6910A3E7" w14:textId="7906DE7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339</w:t>
            </w:r>
          </w:p>
        </w:tc>
        <w:tc>
          <w:tcPr>
            <w:tcW w:w="1417" w:type="dxa"/>
            <w:tcBorders>
              <w:left w:val="nil"/>
            </w:tcBorders>
            <w:shd w:val="clear" w:color="auto" w:fill="auto"/>
            <w:noWrap/>
            <w:vAlign w:val="center"/>
            <w:hideMark/>
          </w:tcPr>
          <w:p w14:paraId="3E6CCF47" w14:textId="41E2F322"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26.3</w:t>
            </w:r>
          </w:p>
        </w:tc>
      </w:tr>
      <w:tr w:rsidR="00B13543" w:rsidRPr="00843101" w14:paraId="21B1CC81" w14:textId="77777777" w:rsidTr="00B13543">
        <w:trPr>
          <w:trHeight w:val="300"/>
        </w:trPr>
        <w:tc>
          <w:tcPr>
            <w:tcW w:w="3686" w:type="dxa"/>
            <w:vMerge w:val="restart"/>
            <w:tcBorders>
              <w:right w:val="nil"/>
            </w:tcBorders>
            <w:shd w:val="clear" w:color="auto" w:fill="D9D9D9" w:themeFill="background1" w:themeFillShade="D9"/>
            <w:noWrap/>
            <w:vAlign w:val="center"/>
            <w:hideMark/>
          </w:tcPr>
          <w:p w14:paraId="364C81BE" w14:textId="228521D3"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Which of the following best describes your salary during Semester One, 202</w:t>
            </w:r>
            <w:r w:rsidR="00020417">
              <w:rPr>
                <w:rFonts w:eastAsia="Times New Roman" w:cs="Arial"/>
                <w:sz w:val="20"/>
                <w:lang w:eastAsia="en-AU"/>
              </w:rPr>
              <w:t>3</w:t>
            </w:r>
            <w:r w:rsidRPr="00843101">
              <w:rPr>
                <w:rFonts w:eastAsia="Times New Roman" w:cs="Arial"/>
                <w:sz w:val="20"/>
                <w:lang w:eastAsia="en-AU"/>
              </w:rPr>
              <w:t>?</w:t>
            </w:r>
          </w:p>
        </w:tc>
        <w:tc>
          <w:tcPr>
            <w:tcW w:w="3827" w:type="dxa"/>
            <w:tcBorders>
              <w:left w:val="nil"/>
            </w:tcBorders>
            <w:shd w:val="clear" w:color="auto" w:fill="D9D9D9" w:themeFill="background1" w:themeFillShade="D9"/>
            <w:noWrap/>
            <w:vAlign w:val="center"/>
            <w:hideMark/>
          </w:tcPr>
          <w:p w14:paraId="301A2D77" w14:textId="448F571A" w:rsidR="00843101" w:rsidRPr="00843101" w:rsidRDefault="00843101" w:rsidP="00843101">
            <w:pPr>
              <w:spacing w:before="0" w:after="0" w:line="240" w:lineRule="auto"/>
              <w:rPr>
                <w:rFonts w:eastAsia="Times New Roman" w:cs="Arial"/>
                <w:sz w:val="20"/>
                <w:lang w:eastAsia="en-AU"/>
              </w:rPr>
            </w:pPr>
            <w:r w:rsidRPr="00843101">
              <w:rPr>
                <w:sz w:val="20"/>
              </w:rPr>
              <w:t>Fixed salary (including on call / overtime)</w:t>
            </w:r>
          </w:p>
        </w:tc>
        <w:tc>
          <w:tcPr>
            <w:tcW w:w="1418" w:type="dxa"/>
            <w:tcBorders>
              <w:right w:val="nil"/>
            </w:tcBorders>
            <w:shd w:val="clear" w:color="auto" w:fill="D9D9D9" w:themeFill="background1" w:themeFillShade="D9"/>
            <w:noWrap/>
            <w:vAlign w:val="center"/>
            <w:hideMark/>
          </w:tcPr>
          <w:p w14:paraId="774F0718" w14:textId="57E986E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268</w:t>
            </w:r>
          </w:p>
        </w:tc>
        <w:tc>
          <w:tcPr>
            <w:tcW w:w="1417" w:type="dxa"/>
            <w:tcBorders>
              <w:left w:val="nil"/>
            </w:tcBorders>
            <w:shd w:val="clear" w:color="auto" w:fill="D9D9D9" w:themeFill="background1" w:themeFillShade="D9"/>
            <w:noWrap/>
            <w:vAlign w:val="center"/>
            <w:hideMark/>
          </w:tcPr>
          <w:p w14:paraId="2DD00DE5" w14:textId="3A96258F"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20.5</w:t>
            </w:r>
          </w:p>
        </w:tc>
      </w:tr>
      <w:tr w:rsidR="00B13543" w:rsidRPr="00843101" w14:paraId="6A83DFC9" w14:textId="77777777" w:rsidTr="00B13543">
        <w:trPr>
          <w:trHeight w:val="300"/>
        </w:trPr>
        <w:tc>
          <w:tcPr>
            <w:tcW w:w="3686" w:type="dxa"/>
            <w:vMerge/>
            <w:tcBorders>
              <w:right w:val="nil"/>
            </w:tcBorders>
            <w:shd w:val="clear" w:color="auto" w:fill="D9D9D9" w:themeFill="background1" w:themeFillShade="D9"/>
            <w:noWrap/>
            <w:hideMark/>
          </w:tcPr>
          <w:p w14:paraId="3CFF4130"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7749D7D" w14:textId="7F168B17" w:rsidR="00843101" w:rsidRPr="00843101" w:rsidRDefault="00843101" w:rsidP="00843101">
            <w:pPr>
              <w:spacing w:before="0" w:after="0" w:line="240" w:lineRule="auto"/>
              <w:rPr>
                <w:rFonts w:eastAsia="Times New Roman" w:cs="Arial"/>
                <w:sz w:val="20"/>
                <w:lang w:eastAsia="en-AU"/>
              </w:rPr>
            </w:pPr>
            <w:r w:rsidRPr="00843101">
              <w:rPr>
                <w:sz w:val="20"/>
              </w:rPr>
              <w:t>Fixed salary and a percentage of billings</w:t>
            </w:r>
          </w:p>
        </w:tc>
        <w:tc>
          <w:tcPr>
            <w:tcW w:w="1418" w:type="dxa"/>
            <w:tcBorders>
              <w:right w:val="nil"/>
            </w:tcBorders>
            <w:shd w:val="clear" w:color="auto" w:fill="D9D9D9" w:themeFill="background1" w:themeFillShade="D9"/>
            <w:noWrap/>
            <w:vAlign w:val="center"/>
            <w:hideMark/>
          </w:tcPr>
          <w:p w14:paraId="3FCA9017" w14:textId="6CAB1E9A"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615</w:t>
            </w:r>
          </w:p>
        </w:tc>
        <w:tc>
          <w:tcPr>
            <w:tcW w:w="1417" w:type="dxa"/>
            <w:tcBorders>
              <w:left w:val="nil"/>
            </w:tcBorders>
            <w:shd w:val="clear" w:color="auto" w:fill="D9D9D9" w:themeFill="background1" w:themeFillShade="D9"/>
            <w:noWrap/>
            <w:vAlign w:val="center"/>
            <w:hideMark/>
          </w:tcPr>
          <w:p w14:paraId="5906875D" w14:textId="2D2BC05C"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46.9</w:t>
            </w:r>
          </w:p>
        </w:tc>
      </w:tr>
      <w:tr w:rsidR="00B13543" w:rsidRPr="00843101" w14:paraId="11D23E31" w14:textId="77777777" w:rsidTr="00B13543">
        <w:trPr>
          <w:trHeight w:val="300"/>
        </w:trPr>
        <w:tc>
          <w:tcPr>
            <w:tcW w:w="3686" w:type="dxa"/>
            <w:vMerge/>
            <w:tcBorders>
              <w:right w:val="nil"/>
            </w:tcBorders>
            <w:shd w:val="clear" w:color="auto" w:fill="D9D9D9" w:themeFill="background1" w:themeFillShade="D9"/>
            <w:noWrap/>
            <w:hideMark/>
          </w:tcPr>
          <w:p w14:paraId="602D1C87"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3DAC4035" w14:textId="019F209E" w:rsidR="00843101" w:rsidRPr="00843101" w:rsidRDefault="00843101" w:rsidP="00843101">
            <w:pPr>
              <w:spacing w:before="0" w:after="0" w:line="240" w:lineRule="auto"/>
              <w:rPr>
                <w:rFonts w:eastAsia="Times New Roman" w:cs="Arial"/>
                <w:sz w:val="20"/>
                <w:lang w:eastAsia="en-AU"/>
              </w:rPr>
            </w:pPr>
            <w:r w:rsidRPr="00843101">
              <w:rPr>
                <w:sz w:val="20"/>
              </w:rPr>
              <w:t>Fixed salary and a percentage of receipts</w:t>
            </w:r>
          </w:p>
        </w:tc>
        <w:tc>
          <w:tcPr>
            <w:tcW w:w="1418" w:type="dxa"/>
            <w:tcBorders>
              <w:right w:val="nil"/>
            </w:tcBorders>
            <w:shd w:val="clear" w:color="auto" w:fill="D9D9D9" w:themeFill="background1" w:themeFillShade="D9"/>
            <w:noWrap/>
            <w:vAlign w:val="center"/>
            <w:hideMark/>
          </w:tcPr>
          <w:p w14:paraId="142810F1" w14:textId="5EEED6C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122</w:t>
            </w:r>
          </w:p>
        </w:tc>
        <w:tc>
          <w:tcPr>
            <w:tcW w:w="1417" w:type="dxa"/>
            <w:tcBorders>
              <w:left w:val="nil"/>
            </w:tcBorders>
            <w:shd w:val="clear" w:color="auto" w:fill="D9D9D9" w:themeFill="background1" w:themeFillShade="D9"/>
            <w:noWrap/>
            <w:vAlign w:val="center"/>
            <w:hideMark/>
          </w:tcPr>
          <w:p w14:paraId="601E9F4D" w14:textId="027F41FF"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9.3</w:t>
            </w:r>
          </w:p>
        </w:tc>
      </w:tr>
      <w:tr w:rsidR="00B13543" w:rsidRPr="00843101" w14:paraId="1F6C2E61" w14:textId="77777777" w:rsidTr="00B13543">
        <w:trPr>
          <w:trHeight w:val="300"/>
        </w:trPr>
        <w:tc>
          <w:tcPr>
            <w:tcW w:w="3686" w:type="dxa"/>
            <w:vMerge/>
            <w:tcBorders>
              <w:right w:val="nil"/>
            </w:tcBorders>
            <w:shd w:val="clear" w:color="auto" w:fill="D9D9D9" w:themeFill="background1" w:themeFillShade="D9"/>
            <w:noWrap/>
            <w:hideMark/>
          </w:tcPr>
          <w:p w14:paraId="49A8A2E2"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57DA412" w14:textId="7C8ED60E" w:rsidR="00843101" w:rsidRPr="00843101" w:rsidRDefault="00843101" w:rsidP="00843101">
            <w:pPr>
              <w:spacing w:before="0" w:after="0" w:line="240" w:lineRule="auto"/>
              <w:rPr>
                <w:rFonts w:eastAsia="Times New Roman" w:cs="Arial"/>
                <w:sz w:val="20"/>
                <w:lang w:eastAsia="en-AU"/>
              </w:rPr>
            </w:pPr>
            <w:r w:rsidRPr="00843101">
              <w:rPr>
                <w:sz w:val="20"/>
              </w:rPr>
              <w:t>A percentage of billings</w:t>
            </w:r>
          </w:p>
        </w:tc>
        <w:tc>
          <w:tcPr>
            <w:tcW w:w="1418" w:type="dxa"/>
            <w:tcBorders>
              <w:right w:val="nil"/>
            </w:tcBorders>
            <w:shd w:val="clear" w:color="auto" w:fill="D9D9D9" w:themeFill="background1" w:themeFillShade="D9"/>
            <w:noWrap/>
            <w:vAlign w:val="center"/>
            <w:hideMark/>
          </w:tcPr>
          <w:p w14:paraId="200C3CEE" w14:textId="1C3B1071"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205</w:t>
            </w:r>
          </w:p>
        </w:tc>
        <w:tc>
          <w:tcPr>
            <w:tcW w:w="1417" w:type="dxa"/>
            <w:tcBorders>
              <w:left w:val="nil"/>
            </w:tcBorders>
            <w:shd w:val="clear" w:color="auto" w:fill="D9D9D9" w:themeFill="background1" w:themeFillShade="D9"/>
            <w:noWrap/>
            <w:vAlign w:val="center"/>
            <w:hideMark/>
          </w:tcPr>
          <w:p w14:paraId="108A29A4" w14:textId="67138C6E"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15.6</w:t>
            </w:r>
          </w:p>
        </w:tc>
      </w:tr>
      <w:tr w:rsidR="00B13543" w:rsidRPr="00843101" w14:paraId="28C12011" w14:textId="77777777" w:rsidTr="00B13543">
        <w:trPr>
          <w:trHeight w:val="300"/>
        </w:trPr>
        <w:tc>
          <w:tcPr>
            <w:tcW w:w="3686" w:type="dxa"/>
            <w:vMerge/>
            <w:tcBorders>
              <w:right w:val="nil"/>
            </w:tcBorders>
            <w:shd w:val="clear" w:color="auto" w:fill="D9D9D9" w:themeFill="background1" w:themeFillShade="D9"/>
            <w:noWrap/>
            <w:hideMark/>
          </w:tcPr>
          <w:p w14:paraId="143C02C0"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D424C7A" w14:textId="17E0FE76" w:rsidR="00843101" w:rsidRPr="00843101" w:rsidRDefault="00843101" w:rsidP="00843101">
            <w:pPr>
              <w:spacing w:before="0" w:after="0" w:line="240" w:lineRule="auto"/>
              <w:rPr>
                <w:rFonts w:eastAsia="Times New Roman" w:cs="Arial"/>
                <w:sz w:val="20"/>
                <w:lang w:eastAsia="en-AU"/>
              </w:rPr>
            </w:pPr>
            <w:r w:rsidRPr="00843101">
              <w:rPr>
                <w:sz w:val="20"/>
              </w:rPr>
              <w:t>A percentage of receipts</w:t>
            </w:r>
          </w:p>
        </w:tc>
        <w:tc>
          <w:tcPr>
            <w:tcW w:w="1418" w:type="dxa"/>
            <w:tcBorders>
              <w:right w:val="nil"/>
            </w:tcBorders>
            <w:shd w:val="clear" w:color="auto" w:fill="D9D9D9" w:themeFill="background1" w:themeFillShade="D9"/>
            <w:noWrap/>
            <w:vAlign w:val="center"/>
            <w:hideMark/>
          </w:tcPr>
          <w:p w14:paraId="537CBE29" w14:textId="1D7CB79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30</w:t>
            </w:r>
          </w:p>
        </w:tc>
        <w:tc>
          <w:tcPr>
            <w:tcW w:w="1417" w:type="dxa"/>
            <w:tcBorders>
              <w:left w:val="nil"/>
            </w:tcBorders>
            <w:shd w:val="clear" w:color="auto" w:fill="D9D9D9" w:themeFill="background1" w:themeFillShade="D9"/>
            <w:noWrap/>
            <w:vAlign w:val="center"/>
            <w:hideMark/>
          </w:tcPr>
          <w:p w14:paraId="7397FC90" w14:textId="73FF4C06"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2.3</w:t>
            </w:r>
          </w:p>
        </w:tc>
      </w:tr>
      <w:tr w:rsidR="00B13543" w:rsidRPr="00843101" w14:paraId="5DFB4523" w14:textId="77777777" w:rsidTr="00B13543">
        <w:trPr>
          <w:trHeight w:val="300"/>
        </w:trPr>
        <w:tc>
          <w:tcPr>
            <w:tcW w:w="3686" w:type="dxa"/>
            <w:vMerge/>
            <w:tcBorders>
              <w:right w:val="nil"/>
            </w:tcBorders>
            <w:shd w:val="clear" w:color="auto" w:fill="D9D9D9" w:themeFill="background1" w:themeFillShade="D9"/>
            <w:noWrap/>
            <w:hideMark/>
          </w:tcPr>
          <w:p w14:paraId="13F7FA7B"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B50ED0B" w14:textId="5422320C" w:rsidR="00843101" w:rsidRPr="00843101" w:rsidRDefault="00843101" w:rsidP="00843101">
            <w:pPr>
              <w:spacing w:before="0" w:after="0" w:line="240" w:lineRule="auto"/>
              <w:rPr>
                <w:rFonts w:eastAsia="Times New Roman" w:cs="Arial"/>
                <w:sz w:val="20"/>
                <w:lang w:eastAsia="en-AU"/>
              </w:rPr>
            </w:pPr>
            <w:r w:rsidRPr="00843101">
              <w:rPr>
                <w:sz w:val="20"/>
              </w:rPr>
              <w:t>Other</w:t>
            </w:r>
          </w:p>
        </w:tc>
        <w:tc>
          <w:tcPr>
            <w:tcW w:w="1418" w:type="dxa"/>
            <w:tcBorders>
              <w:right w:val="nil"/>
            </w:tcBorders>
            <w:shd w:val="clear" w:color="auto" w:fill="D9D9D9" w:themeFill="background1" w:themeFillShade="D9"/>
            <w:noWrap/>
            <w:vAlign w:val="center"/>
            <w:hideMark/>
          </w:tcPr>
          <w:p w14:paraId="5AA286DA" w14:textId="238C4690"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70</w:t>
            </w:r>
          </w:p>
        </w:tc>
        <w:tc>
          <w:tcPr>
            <w:tcW w:w="1417" w:type="dxa"/>
            <w:tcBorders>
              <w:left w:val="nil"/>
            </w:tcBorders>
            <w:shd w:val="clear" w:color="auto" w:fill="D9D9D9" w:themeFill="background1" w:themeFillShade="D9"/>
            <w:noWrap/>
            <w:vAlign w:val="center"/>
            <w:hideMark/>
          </w:tcPr>
          <w:p w14:paraId="281C3A74" w14:textId="241480E3" w:rsidR="00843101" w:rsidRPr="00843101" w:rsidRDefault="00843101" w:rsidP="00843101">
            <w:pPr>
              <w:spacing w:before="0" w:after="0" w:line="240" w:lineRule="auto"/>
              <w:jc w:val="center"/>
              <w:rPr>
                <w:rFonts w:eastAsiaTheme="minorHAnsi" w:cs="Arial"/>
                <w:color w:val="000000"/>
                <w:sz w:val="20"/>
              </w:rPr>
            </w:pPr>
            <w:r w:rsidRPr="00843101">
              <w:rPr>
                <w:rFonts w:cs="Arial"/>
                <w:color w:val="000000"/>
                <w:sz w:val="20"/>
              </w:rPr>
              <w:t>5.3</w:t>
            </w:r>
          </w:p>
        </w:tc>
      </w:tr>
      <w:tr w:rsidR="00843101" w:rsidRPr="00843101" w14:paraId="698746D9" w14:textId="77777777" w:rsidTr="009B7001">
        <w:trPr>
          <w:trHeight w:val="300"/>
        </w:trPr>
        <w:tc>
          <w:tcPr>
            <w:tcW w:w="10348" w:type="dxa"/>
            <w:gridSpan w:val="4"/>
            <w:shd w:val="clear" w:color="auto" w:fill="auto"/>
            <w:noWrap/>
            <w:vAlign w:val="center"/>
          </w:tcPr>
          <w:p w14:paraId="0B98371F" w14:textId="77777777" w:rsidR="00843101" w:rsidRPr="00843101" w:rsidRDefault="00843101" w:rsidP="009B7001">
            <w:pPr>
              <w:spacing w:before="0" w:after="0" w:line="240" w:lineRule="auto"/>
              <w:rPr>
                <w:rFonts w:eastAsia="Times New Roman" w:cs="Arial"/>
                <w:color w:val="000000"/>
                <w:sz w:val="20"/>
                <w:lang w:eastAsia="en-AU"/>
              </w:rPr>
            </w:pPr>
            <w:r w:rsidRPr="00843101">
              <w:rPr>
                <w:rFonts w:eastAsia="Times New Roman" w:cs="Arial"/>
                <w:color w:val="000000"/>
                <w:sz w:val="20"/>
                <w:lang w:eastAsia="en-AU"/>
              </w:rPr>
              <w:t>To what extent do you agree with the following statements?</w:t>
            </w:r>
          </w:p>
        </w:tc>
      </w:tr>
      <w:tr w:rsidR="00843101" w:rsidRPr="00843101" w14:paraId="33E45312" w14:textId="77777777" w:rsidTr="00324FF6">
        <w:trPr>
          <w:trHeight w:val="300"/>
        </w:trPr>
        <w:tc>
          <w:tcPr>
            <w:tcW w:w="3686" w:type="dxa"/>
            <w:vMerge w:val="restart"/>
            <w:tcBorders>
              <w:right w:val="nil"/>
            </w:tcBorders>
            <w:shd w:val="clear" w:color="auto" w:fill="auto"/>
            <w:noWrap/>
            <w:vAlign w:val="center"/>
            <w:hideMark/>
          </w:tcPr>
          <w:p w14:paraId="05B5E19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GP registrars should continue to be able to negotiate their salary with their employer throughout GP training </w:t>
            </w:r>
          </w:p>
        </w:tc>
        <w:tc>
          <w:tcPr>
            <w:tcW w:w="3827" w:type="dxa"/>
            <w:tcBorders>
              <w:left w:val="nil"/>
            </w:tcBorders>
            <w:shd w:val="clear" w:color="auto" w:fill="auto"/>
            <w:noWrap/>
            <w:vAlign w:val="center"/>
            <w:hideMark/>
          </w:tcPr>
          <w:p w14:paraId="2D9BB013"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disagree</w:t>
            </w:r>
          </w:p>
        </w:tc>
        <w:tc>
          <w:tcPr>
            <w:tcW w:w="1418" w:type="dxa"/>
            <w:tcBorders>
              <w:right w:val="nil"/>
            </w:tcBorders>
            <w:shd w:val="clear" w:color="auto" w:fill="auto"/>
            <w:noWrap/>
            <w:vAlign w:val="center"/>
            <w:hideMark/>
          </w:tcPr>
          <w:p w14:paraId="48BEA36A" w14:textId="21E70BF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143</w:t>
            </w:r>
          </w:p>
        </w:tc>
        <w:tc>
          <w:tcPr>
            <w:tcW w:w="1417" w:type="dxa"/>
            <w:tcBorders>
              <w:left w:val="nil"/>
            </w:tcBorders>
            <w:shd w:val="clear" w:color="auto" w:fill="auto"/>
            <w:noWrap/>
            <w:vAlign w:val="center"/>
            <w:hideMark/>
          </w:tcPr>
          <w:p w14:paraId="54900388" w14:textId="41A13DE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11.0</w:t>
            </w:r>
          </w:p>
        </w:tc>
      </w:tr>
      <w:tr w:rsidR="00843101" w:rsidRPr="00843101" w14:paraId="165C1D2C" w14:textId="77777777" w:rsidTr="00324FF6">
        <w:trPr>
          <w:trHeight w:val="300"/>
        </w:trPr>
        <w:tc>
          <w:tcPr>
            <w:tcW w:w="3686" w:type="dxa"/>
            <w:vMerge/>
            <w:tcBorders>
              <w:right w:val="nil"/>
            </w:tcBorders>
            <w:shd w:val="clear" w:color="auto" w:fill="auto"/>
            <w:noWrap/>
            <w:vAlign w:val="center"/>
            <w:hideMark/>
          </w:tcPr>
          <w:p w14:paraId="5953AB22"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9D9302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2</w:t>
            </w:r>
          </w:p>
        </w:tc>
        <w:tc>
          <w:tcPr>
            <w:tcW w:w="1418" w:type="dxa"/>
            <w:tcBorders>
              <w:right w:val="nil"/>
            </w:tcBorders>
            <w:shd w:val="clear" w:color="auto" w:fill="auto"/>
            <w:noWrap/>
            <w:vAlign w:val="center"/>
            <w:hideMark/>
          </w:tcPr>
          <w:p w14:paraId="1C188110" w14:textId="4CC40CE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131</w:t>
            </w:r>
          </w:p>
        </w:tc>
        <w:tc>
          <w:tcPr>
            <w:tcW w:w="1417" w:type="dxa"/>
            <w:tcBorders>
              <w:left w:val="nil"/>
            </w:tcBorders>
            <w:shd w:val="clear" w:color="auto" w:fill="auto"/>
            <w:noWrap/>
            <w:vAlign w:val="center"/>
            <w:hideMark/>
          </w:tcPr>
          <w:p w14:paraId="731C0E43" w14:textId="61D1DFE0"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10.1</w:t>
            </w:r>
          </w:p>
        </w:tc>
      </w:tr>
      <w:tr w:rsidR="00843101" w:rsidRPr="00843101" w14:paraId="754E15A2" w14:textId="77777777" w:rsidTr="00324FF6">
        <w:trPr>
          <w:trHeight w:val="300"/>
        </w:trPr>
        <w:tc>
          <w:tcPr>
            <w:tcW w:w="3686" w:type="dxa"/>
            <w:vMerge/>
            <w:tcBorders>
              <w:right w:val="nil"/>
            </w:tcBorders>
            <w:shd w:val="clear" w:color="auto" w:fill="auto"/>
            <w:noWrap/>
            <w:vAlign w:val="center"/>
            <w:hideMark/>
          </w:tcPr>
          <w:p w14:paraId="66D7EC23"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048ADBA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3</w:t>
            </w:r>
          </w:p>
        </w:tc>
        <w:tc>
          <w:tcPr>
            <w:tcW w:w="1418" w:type="dxa"/>
            <w:tcBorders>
              <w:right w:val="nil"/>
            </w:tcBorders>
            <w:shd w:val="clear" w:color="auto" w:fill="auto"/>
            <w:noWrap/>
            <w:vAlign w:val="center"/>
            <w:hideMark/>
          </w:tcPr>
          <w:p w14:paraId="5E1A30F8" w14:textId="270CB8AD"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361</w:t>
            </w:r>
          </w:p>
        </w:tc>
        <w:tc>
          <w:tcPr>
            <w:tcW w:w="1417" w:type="dxa"/>
            <w:tcBorders>
              <w:left w:val="nil"/>
            </w:tcBorders>
            <w:shd w:val="clear" w:color="auto" w:fill="auto"/>
            <w:noWrap/>
            <w:vAlign w:val="center"/>
            <w:hideMark/>
          </w:tcPr>
          <w:p w14:paraId="2DD591FB" w14:textId="4B867D5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27.8</w:t>
            </w:r>
          </w:p>
        </w:tc>
      </w:tr>
      <w:tr w:rsidR="00843101" w:rsidRPr="00843101" w14:paraId="152228EE" w14:textId="77777777" w:rsidTr="00324FF6">
        <w:trPr>
          <w:trHeight w:val="300"/>
        </w:trPr>
        <w:tc>
          <w:tcPr>
            <w:tcW w:w="3686" w:type="dxa"/>
            <w:vMerge/>
            <w:tcBorders>
              <w:right w:val="nil"/>
            </w:tcBorders>
            <w:shd w:val="clear" w:color="auto" w:fill="auto"/>
            <w:noWrap/>
            <w:vAlign w:val="center"/>
            <w:hideMark/>
          </w:tcPr>
          <w:p w14:paraId="4FA0E4AE"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A71D8BA"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4</w:t>
            </w:r>
          </w:p>
        </w:tc>
        <w:tc>
          <w:tcPr>
            <w:tcW w:w="1418" w:type="dxa"/>
            <w:tcBorders>
              <w:right w:val="nil"/>
            </w:tcBorders>
            <w:shd w:val="clear" w:color="auto" w:fill="auto"/>
            <w:noWrap/>
            <w:vAlign w:val="center"/>
            <w:hideMark/>
          </w:tcPr>
          <w:p w14:paraId="2C943887" w14:textId="5FF2D90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263</w:t>
            </w:r>
          </w:p>
        </w:tc>
        <w:tc>
          <w:tcPr>
            <w:tcW w:w="1417" w:type="dxa"/>
            <w:tcBorders>
              <w:left w:val="nil"/>
            </w:tcBorders>
            <w:shd w:val="clear" w:color="auto" w:fill="auto"/>
            <w:noWrap/>
            <w:vAlign w:val="center"/>
            <w:hideMark/>
          </w:tcPr>
          <w:p w14:paraId="4D496E88" w14:textId="0183AB88"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20.2</w:t>
            </w:r>
          </w:p>
        </w:tc>
      </w:tr>
      <w:tr w:rsidR="00843101" w:rsidRPr="00843101" w14:paraId="1DA8CDB7" w14:textId="77777777" w:rsidTr="00324FF6">
        <w:trPr>
          <w:trHeight w:val="300"/>
        </w:trPr>
        <w:tc>
          <w:tcPr>
            <w:tcW w:w="3686" w:type="dxa"/>
            <w:vMerge/>
            <w:tcBorders>
              <w:right w:val="nil"/>
            </w:tcBorders>
            <w:shd w:val="clear" w:color="auto" w:fill="auto"/>
            <w:noWrap/>
            <w:vAlign w:val="center"/>
            <w:hideMark/>
          </w:tcPr>
          <w:p w14:paraId="5A88FDEA"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5481D079"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agree</w:t>
            </w:r>
          </w:p>
        </w:tc>
        <w:tc>
          <w:tcPr>
            <w:tcW w:w="1418" w:type="dxa"/>
            <w:tcBorders>
              <w:right w:val="nil"/>
            </w:tcBorders>
            <w:shd w:val="clear" w:color="auto" w:fill="auto"/>
            <w:noWrap/>
            <w:vAlign w:val="center"/>
            <w:hideMark/>
          </w:tcPr>
          <w:p w14:paraId="1327A354" w14:textId="3565048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401</w:t>
            </w:r>
          </w:p>
        </w:tc>
        <w:tc>
          <w:tcPr>
            <w:tcW w:w="1417" w:type="dxa"/>
            <w:tcBorders>
              <w:left w:val="nil"/>
            </w:tcBorders>
            <w:shd w:val="clear" w:color="auto" w:fill="auto"/>
            <w:noWrap/>
            <w:vAlign w:val="center"/>
            <w:hideMark/>
          </w:tcPr>
          <w:p w14:paraId="72B17A2C" w14:textId="33583EF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30.9</w:t>
            </w:r>
          </w:p>
        </w:tc>
      </w:tr>
      <w:tr w:rsidR="00843101" w:rsidRPr="00843101" w14:paraId="26BA5E26" w14:textId="77777777" w:rsidTr="00324FF6">
        <w:trPr>
          <w:trHeight w:val="300"/>
        </w:trPr>
        <w:tc>
          <w:tcPr>
            <w:tcW w:w="3686" w:type="dxa"/>
            <w:vMerge w:val="restart"/>
            <w:tcBorders>
              <w:right w:val="nil"/>
            </w:tcBorders>
            <w:shd w:val="clear" w:color="auto" w:fill="D9D9D9" w:themeFill="background1" w:themeFillShade="D9"/>
            <w:noWrap/>
            <w:vAlign w:val="center"/>
            <w:hideMark/>
          </w:tcPr>
          <w:p w14:paraId="6FE8B653"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GP registrars should be paid a fixed salary rate commensurate with the jurisdictional average for at-level hospital doctors throughout GP training </w:t>
            </w:r>
          </w:p>
        </w:tc>
        <w:tc>
          <w:tcPr>
            <w:tcW w:w="3827" w:type="dxa"/>
            <w:tcBorders>
              <w:left w:val="nil"/>
            </w:tcBorders>
            <w:shd w:val="clear" w:color="auto" w:fill="D9D9D9" w:themeFill="background1" w:themeFillShade="D9"/>
            <w:noWrap/>
            <w:vAlign w:val="center"/>
            <w:hideMark/>
          </w:tcPr>
          <w:p w14:paraId="4DA78DFB"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disagree</w:t>
            </w:r>
          </w:p>
        </w:tc>
        <w:tc>
          <w:tcPr>
            <w:tcW w:w="1418" w:type="dxa"/>
            <w:tcBorders>
              <w:right w:val="nil"/>
            </w:tcBorders>
            <w:shd w:val="clear" w:color="auto" w:fill="D9D9D9" w:themeFill="background1" w:themeFillShade="D9"/>
            <w:noWrap/>
            <w:vAlign w:val="center"/>
            <w:hideMark/>
          </w:tcPr>
          <w:p w14:paraId="2FFEAB87" w14:textId="1AE8EB3A"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115</w:t>
            </w:r>
          </w:p>
        </w:tc>
        <w:tc>
          <w:tcPr>
            <w:tcW w:w="1417" w:type="dxa"/>
            <w:tcBorders>
              <w:left w:val="nil"/>
            </w:tcBorders>
            <w:shd w:val="clear" w:color="auto" w:fill="D9D9D9" w:themeFill="background1" w:themeFillShade="D9"/>
            <w:noWrap/>
            <w:vAlign w:val="center"/>
            <w:hideMark/>
          </w:tcPr>
          <w:p w14:paraId="58072F9C" w14:textId="5B74A3A2"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8.9</w:t>
            </w:r>
          </w:p>
        </w:tc>
      </w:tr>
      <w:tr w:rsidR="00843101" w:rsidRPr="00843101" w14:paraId="4379F083" w14:textId="77777777" w:rsidTr="00324FF6">
        <w:trPr>
          <w:trHeight w:val="300"/>
        </w:trPr>
        <w:tc>
          <w:tcPr>
            <w:tcW w:w="3686" w:type="dxa"/>
            <w:vMerge/>
            <w:tcBorders>
              <w:right w:val="nil"/>
            </w:tcBorders>
            <w:shd w:val="clear" w:color="auto" w:fill="D9D9D9" w:themeFill="background1" w:themeFillShade="D9"/>
            <w:noWrap/>
            <w:hideMark/>
          </w:tcPr>
          <w:p w14:paraId="56BA8F8D"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E21F375"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2</w:t>
            </w:r>
          </w:p>
        </w:tc>
        <w:tc>
          <w:tcPr>
            <w:tcW w:w="1418" w:type="dxa"/>
            <w:tcBorders>
              <w:right w:val="nil"/>
            </w:tcBorders>
            <w:shd w:val="clear" w:color="auto" w:fill="D9D9D9" w:themeFill="background1" w:themeFillShade="D9"/>
            <w:noWrap/>
            <w:vAlign w:val="center"/>
            <w:hideMark/>
          </w:tcPr>
          <w:p w14:paraId="0785A42D" w14:textId="7E748C1D"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116</w:t>
            </w:r>
          </w:p>
        </w:tc>
        <w:tc>
          <w:tcPr>
            <w:tcW w:w="1417" w:type="dxa"/>
            <w:tcBorders>
              <w:left w:val="nil"/>
            </w:tcBorders>
            <w:shd w:val="clear" w:color="auto" w:fill="D9D9D9" w:themeFill="background1" w:themeFillShade="D9"/>
            <w:noWrap/>
            <w:vAlign w:val="center"/>
            <w:hideMark/>
          </w:tcPr>
          <w:p w14:paraId="2CF80F91" w14:textId="24B666A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9.0</w:t>
            </w:r>
          </w:p>
        </w:tc>
      </w:tr>
      <w:tr w:rsidR="00843101" w:rsidRPr="00843101" w14:paraId="3FEF9DEE" w14:textId="77777777" w:rsidTr="00324FF6">
        <w:trPr>
          <w:trHeight w:val="300"/>
        </w:trPr>
        <w:tc>
          <w:tcPr>
            <w:tcW w:w="3686" w:type="dxa"/>
            <w:vMerge/>
            <w:tcBorders>
              <w:right w:val="nil"/>
            </w:tcBorders>
            <w:shd w:val="clear" w:color="auto" w:fill="D9D9D9" w:themeFill="background1" w:themeFillShade="D9"/>
            <w:noWrap/>
            <w:hideMark/>
          </w:tcPr>
          <w:p w14:paraId="380CAC54"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593BEB1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3</w:t>
            </w:r>
          </w:p>
        </w:tc>
        <w:tc>
          <w:tcPr>
            <w:tcW w:w="1418" w:type="dxa"/>
            <w:tcBorders>
              <w:right w:val="nil"/>
            </w:tcBorders>
            <w:shd w:val="clear" w:color="auto" w:fill="D9D9D9" w:themeFill="background1" w:themeFillShade="D9"/>
            <w:noWrap/>
            <w:vAlign w:val="center"/>
            <w:hideMark/>
          </w:tcPr>
          <w:p w14:paraId="6AB652ED" w14:textId="3064C83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269</w:t>
            </w:r>
          </w:p>
        </w:tc>
        <w:tc>
          <w:tcPr>
            <w:tcW w:w="1417" w:type="dxa"/>
            <w:tcBorders>
              <w:left w:val="nil"/>
            </w:tcBorders>
            <w:shd w:val="clear" w:color="auto" w:fill="D9D9D9" w:themeFill="background1" w:themeFillShade="D9"/>
            <w:noWrap/>
            <w:vAlign w:val="center"/>
            <w:hideMark/>
          </w:tcPr>
          <w:p w14:paraId="6F98472E" w14:textId="048C6937"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20.9</w:t>
            </w:r>
          </w:p>
        </w:tc>
      </w:tr>
      <w:tr w:rsidR="00843101" w:rsidRPr="00843101" w14:paraId="3542A655" w14:textId="77777777" w:rsidTr="00324FF6">
        <w:trPr>
          <w:trHeight w:val="300"/>
        </w:trPr>
        <w:tc>
          <w:tcPr>
            <w:tcW w:w="3686" w:type="dxa"/>
            <w:vMerge/>
            <w:tcBorders>
              <w:right w:val="nil"/>
            </w:tcBorders>
            <w:shd w:val="clear" w:color="auto" w:fill="D9D9D9" w:themeFill="background1" w:themeFillShade="D9"/>
            <w:noWrap/>
            <w:hideMark/>
          </w:tcPr>
          <w:p w14:paraId="668A94CA"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D7B07B6"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4</w:t>
            </w:r>
          </w:p>
        </w:tc>
        <w:tc>
          <w:tcPr>
            <w:tcW w:w="1418" w:type="dxa"/>
            <w:tcBorders>
              <w:right w:val="nil"/>
            </w:tcBorders>
            <w:shd w:val="clear" w:color="auto" w:fill="D9D9D9" w:themeFill="background1" w:themeFillShade="D9"/>
            <w:noWrap/>
            <w:vAlign w:val="center"/>
            <w:hideMark/>
          </w:tcPr>
          <w:p w14:paraId="23E3B466" w14:textId="248112D7"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293</w:t>
            </w:r>
          </w:p>
        </w:tc>
        <w:tc>
          <w:tcPr>
            <w:tcW w:w="1417" w:type="dxa"/>
            <w:tcBorders>
              <w:left w:val="nil"/>
            </w:tcBorders>
            <w:shd w:val="clear" w:color="auto" w:fill="D9D9D9" w:themeFill="background1" w:themeFillShade="D9"/>
            <w:noWrap/>
            <w:vAlign w:val="center"/>
            <w:hideMark/>
          </w:tcPr>
          <w:p w14:paraId="718C7A74" w14:textId="19AD08F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22.7</w:t>
            </w:r>
          </w:p>
        </w:tc>
      </w:tr>
      <w:tr w:rsidR="00843101" w:rsidRPr="00843101" w14:paraId="31AAAAF8" w14:textId="77777777" w:rsidTr="00324FF6">
        <w:trPr>
          <w:trHeight w:val="300"/>
        </w:trPr>
        <w:tc>
          <w:tcPr>
            <w:tcW w:w="3686" w:type="dxa"/>
            <w:vMerge/>
            <w:tcBorders>
              <w:right w:val="nil"/>
            </w:tcBorders>
            <w:shd w:val="clear" w:color="auto" w:fill="D9D9D9" w:themeFill="background1" w:themeFillShade="D9"/>
            <w:noWrap/>
            <w:hideMark/>
          </w:tcPr>
          <w:p w14:paraId="58F3DDD3"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1E91C46A"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Strongly agree</w:t>
            </w:r>
          </w:p>
        </w:tc>
        <w:tc>
          <w:tcPr>
            <w:tcW w:w="1418" w:type="dxa"/>
            <w:tcBorders>
              <w:right w:val="nil"/>
            </w:tcBorders>
            <w:shd w:val="clear" w:color="auto" w:fill="D9D9D9" w:themeFill="background1" w:themeFillShade="D9"/>
            <w:noWrap/>
            <w:vAlign w:val="center"/>
            <w:hideMark/>
          </w:tcPr>
          <w:p w14:paraId="5928EB66" w14:textId="0C55AEB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497</w:t>
            </w:r>
          </w:p>
        </w:tc>
        <w:tc>
          <w:tcPr>
            <w:tcW w:w="1417" w:type="dxa"/>
            <w:tcBorders>
              <w:left w:val="nil"/>
            </w:tcBorders>
            <w:shd w:val="clear" w:color="auto" w:fill="D9D9D9" w:themeFill="background1" w:themeFillShade="D9"/>
            <w:noWrap/>
            <w:vAlign w:val="center"/>
            <w:hideMark/>
          </w:tcPr>
          <w:p w14:paraId="11DBA08B" w14:textId="1E3DEF7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38.5</w:t>
            </w:r>
          </w:p>
        </w:tc>
      </w:tr>
      <w:tr w:rsidR="00F6522C" w:rsidRPr="00843101" w14:paraId="3559A820" w14:textId="77777777" w:rsidTr="00020417">
        <w:trPr>
          <w:trHeight w:val="300"/>
        </w:trPr>
        <w:tc>
          <w:tcPr>
            <w:tcW w:w="3686" w:type="dxa"/>
            <w:vMerge w:val="restart"/>
            <w:tcBorders>
              <w:right w:val="nil"/>
            </w:tcBorders>
            <w:shd w:val="clear" w:color="auto" w:fill="auto"/>
            <w:noWrap/>
            <w:vAlign w:val="center"/>
            <w:hideMark/>
          </w:tcPr>
          <w:p w14:paraId="43E493A6" w14:textId="6F185194" w:rsidR="00F6522C" w:rsidRPr="00F6522C" w:rsidRDefault="00F6522C" w:rsidP="00F6522C">
            <w:pPr>
              <w:spacing w:before="0" w:after="0" w:line="240" w:lineRule="auto"/>
              <w:rPr>
                <w:rFonts w:eastAsia="Times New Roman" w:cs="Arial"/>
                <w:sz w:val="20"/>
                <w:lang w:eastAsia="en-AU"/>
              </w:rPr>
            </w:pPr>
            <w:r w:rsidRPr="00F6522C">
              <w:rPr>
                <w:rFonts w:cs="Arial"/>
                <w:color w:val="000000"/>
                <w:sz w:val="20"/>
              </w:rPr>
              <w:t>Which of the following types of leave (paid or unpaid) have you taken while training on the AGPT program?</w:t>
            </w:r>
          </w:p>
        </w:tc>
        <w:tc>
          <w:tcPr>
            <w:tcW w:w="3827" w:type="dxa"/>
            <w:tcBorders>
              <w:left w:val="nil"/>
            </w:tcBorders>
            <w:shd w:val="clear" w:color="auto" w:fill="auto"/>
            <w:noWrap/>
            <w:vAlign w:val="center"/>
          </w:tcPr>
          <w:p w14:paraId="3301269D" w14:textId="14F29CC1" w:rsidR="00F6522C" w:rsidRPr="00F6522C" w:rsidRDefault="00F6522C" w:rsidP="00020417">
            <w:pPr>
              <w:spacing w:before="0" w:after="0" w:line="240" w:lineRule="auto"/>
              <w:rPr>
                <w:rFonts w:eastAsia="Times New Roman" w:cs="Arial"/>
                <w:sz w:val="20"/>
                <w:lang w:eastAsia="en-AU"/>
              </w:rPr>
            </w:pPr>
            <w:r w:rsidRPr="00F6522C">
              <w:rPr>
                <w:rFonts w:eastAsia="Times New Roman" w:cs="Arial"/>
                <w:sz w:val="20"/>
                <w:lang w:eastAsia="en-AU"/>
              </w:rPr>
              <w:t>Annual leave</w:t>
            </w:r>
          </w:p>
        </w:tc>
        <w:tc>
          <w:tcPr>
            <w:tcW w:w="1418" w:type="dxa"/>
            <w:tcBorders>
              <w:right w:val="nil"/>
            </w:tcBorders>
            <w:shd w:val="clear" w:color="auto" w:fill="auto"/>
            <w:noWrap/>
            <w:vAlign w:val="center"/>
            <w:hideMark/>
          </w:tcPr>
          <w:p w14:paraId="4E3330AC" w14:textId="6089AA15"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1</w:t>
            </w:r>
            <w:r w:rsidR="00923639">
              <w:rPr>
                <w:rFonts w:cs="Arial"/>
                <w:color w:val="000000"/>
                <w:sz w:val="20"/>
              </w:rPr>
              <w:t>,</w:t>
            </w:r>
            <w:r>
              <w:rPr>
                <w:rFonts w:cs="Arial"/>
                <w:color w:val="000000"/>
                <w:sz w:val="20"/>
              </w:rPr>
              <w:t>124</w:t>
            </w:r>
          </w:p>
        </w:tc>
        <w:tc>
          <w:tcPr>
            <w:tcW w:w="1417" w:type="dxa"/>
            <w:tcBorders>
              <w:left w:val="nil"/>
            </w:tcBorders>
            <w:shd w:val="clear" w:color="auto" w:fill="auto"/>
            <w:noWrap/>
            <w:vAlign w:val="center"/>
            <w:hideMark/>
          </w:tcPr>
          <w:p w14:paraId="1CDF15F2" w14:textId="49181B6B"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85.0</w:t>
            </w:r>
          </w:p>
        </w:tc>
      </w:tr>
      <w:tr w:rsidR="00F6522C" w:rsidRPr="00843101" w14:paraId="2FFAF9D0" w14:textId="77777777" w:rsidTr="00020417">
        <w:trPr>
          <w:trHeight w:val="300"/>
        </w:trPr>
        <w:tc>
          <w:tcPr>
            <w:tcW w:w="3686" w:type="dxa"/>
            <w:vMerge/>
            <w:tcBorders>
              <w:right w:val="nil"/>
            </w:tcBorders>
            <w:shd w:val="clear" w:color="auto" w:fill="D9D9D9" w:themeFill="background1" w:themeFillShade="D9"/>
            <w:noWrap/>
            <w:vAlign w:val="center"/>
            <w:hideMark/>
          </w:tcPr>
          <w:p w14:paraId="539F9447" w14:textId="3898A59D" w:rsidR="00F6522C" w:rsidRPr="00F6522C" w:rsidRDefault="00F6522C" w:rsidP="00F6522C">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tcPr>
          <w:p w14:paraId="2C08380B" w14:textId="53163EFE" w:rsidR="00F6522C" w:rsidRPr="00F6522C" w:rsidRDefault="00F6522C" w:rsidP="00020417">
            <w:pPr>
              <w:spacing w:before="0" w:after="0" w:line="240" w:lineRule="auto"/>
              <w:rPr>
                <w:rFonts w:eastAsia="Times New Roman" w:cs="Arial"/>
                <w:sz w:val="20"/>
                <w:lang w:eastAsia="en-AU"/>
              </w:rPr>
            </w:pPr>
            <w:r w:rsidRPr="00F6522C">
              <w:rPr>
                <w:rFonts w:eastAsia="Times New Roman" w:cs="Arial"/>
                <w:sz w:val="20"/>
                <w:lang w:eastAsia="en-AU"/>
              </w:rPr>
              <w:t>Personal leave (includes sick leave and carer's leave)</w:t>
            </w:r>
          </w:p>
        </w:tc>
        <w:tc>
          <w:tcPr>
            <w:tcW w:w="1418" w:type="dxa"/>
            <w:tcBorders>
              <w:right w:val="nil"/>
            </w:tcBorders>
            <w:shd w:val="clear" w:color="auto" w:fill="auto"/>
            <w:noWrap/>
            <w:vAlign w:val="center"/>
            <w:hideMark/>
          </w:tcPr>
          <w:p w14:paraId="525AC614" w14:textId="462A98A5"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971</w:t>
            </w:r>
          </w:p>
        </w:tc>
        <w:tc>
          <w:tcPr>
            <w:tcW w:w="1417" w:type="dxa"/>
            <w:tcBorders>
              <w:left w:val="nil"/>
            </w:tcBorders>
            <w:shd w:val="clear" w:color="auto" w:fill="auto"/>
            <w:noWrap/>
            <w:vAlign w:val="center"/>
            <w:hideMark/>
          </w:tcPr>
          <w:p w14:paraId="7F6DBD10" w14:textId="3CE0AF63"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73.4</w:t>
            </w:r>
          </w:p>
        </w:tc>
      </w:tr>
      <w:tr w:rsidR="00F6522C" w:rsidRPr="00843101" w14:paraId="577BD52F" w14:textId="77777777" w:rsidTr="00020417">
        <w:trPr>
          <w:trHeight w:val="300"/>
        </w:trPr>
        <w:tc>
          <w:tcPr>
            <w:tcW w:w="3686" w:type="dxa"/>
            <w:vMerge/>
            <w:tcBorders>
              <w:right w:val="nil"/>
            </w:tcBorders>
            <w:shd w:val="clear" w:color="auto" w:fill="D9D9D9" w:themeFill="background1" w:themeFillShade="D9"/>
            <w:noWrap/>
            <w:vAlign w:val="center"/>
            <w:hideMark/>
          </w:tcPr>
          <w:p w14:paraId="4A4E62B9" w14:textId="77777777" w:rsidR="00F6522C" w:rsidRPr="00F6522C" w:rsidRDefault="00F6522C" w:rsidP="00F6522C">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tcPr>
          <w:p w14:paraId="3C2E3BF5" w14:textId="2B475A6A" w:rsidR="00F6522C" w:rsidRPr="00F6522C" w:rsidRDefault="00F6522C" w:rsidP="00020417">
            <w:pPr>
              <w:spacing w:before="0" w:after="0" w:line="240" w:lineRule="auto"/>
              <w:rPr>
                <w:rFonts w:eastAsia="Times New Roman" w:cs="Arial"/>
                <w:sz w:val="20"/>
                <w:lang w:eastAsia="en-AU"/>
              </w:rPr>
            </w:pPr>
            <w:r w:rsidRPr="00F6522C">
              <w:rPr>
                <w:rFonts w:eastAsia="Times New Roman" w:cs="Arial"/>
                <w:sz w:val="20"/>
                <w:lang w:eastAsia="en-AU"/>
              </w:rPr>
              <w:t>Exam or study leave</w:t>
            </w:r>
          </w:p>
        </w:tc>
        <w:tc>
          <w:tcPr>
            <w:tcW w:w="1418" w:type="dxa"/>
            <w:tcBorders>
              <w:right w:val="nil"/>
            </w:tcBorders>
            <w:shd w:val="clear" w:color="auto" w:fill="auto"/>
            <w:noWrap/>
            <w:vAlign w:val="center"/>
            <w:hideMark/>
          </w:tcPr>
          <w:p w14:paraId="54BEFD4B" w14:textId="29149442"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402</w:t>
            </w:r>
          </w:p>
        </w:tc>
        <w:tc>
          <w:tcPr>
            <w:tcW w:w="1417" w:type="dxa"/>
            <w:tcBorders>
              <w:left w:val="nil"/>
            </w:tcBorders>
            <w:shd w:val="clear" w:color="auto" w:fill="auto"/>
            <w:noWrap/>
            <w:vAlign w:val="center"/>
            <w:hideMark/>
          </w:tcPr>
          <w:p w14:paraId="3E08178A" w14:textId="77340865"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30.4</w:t>
            </w:r>
          </w:p>
        </w:tc>
      </w:tr>
      <w:tr w:rsidR="00F6522C" w:rsidRPr="00843101" w14:paraId="4A79DABD" w14:textId="77777777" w:rsidTr="00020417">
        <w:trPr>
          <w:trHeight w:val="300"/>
        </w:trPr>
        <w:tc>
          <w:tcPr>
            <w:tcW w:w="3686" w:type="dxa"/>
            <w:vMerge/>
            <w:tcBorders>
              <w:right w:val="nil"/>
            </w:tcBorders>
            <w:shd w:val="clear" w:color="auto" w:fill="D9D9D9" w:themeFill="background1" w:themeFillShade="D9"/>
            <w:noWrap/>
            <w:vAlign w:val="center"/>
            <w:hideMark/>
          </w:tcPr>
          <w:p w14:paraId="44AE53ED" w14:textId="77777777" w:rsidR="00F6522C" w:rsidRPr="00F6522C" w:rsidRDefault="00F6522C" w:rsidP="00F6522C">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tcPr>
          <w:p w14:paraId="6ED67B7E" w14:textId="529218B9" w:rsidR="00F6522C" w:rsidRPr="00F6522C" w:rsidRDefault="00F6522C" w:rsidP="00020417">
            <w:pPr>
              <w:spacing w:before="0" w:after="0" w:line="240" w:lineRule="auto"/>
              <w:rPr>
                <w:rFonts w:eastAsia="Times New Roman" w:cs="Arial"/>
                <w:sz w:val="20"/>
                <w:lang w:eastAsia="en-AU"/>
              </w:rPr>
            </w:pPr>
            <w:r w:rsidRPr="00F6522C">
              <w:rPr>
                <w:rFonts w:eastAsia="Times New Roman" w:cs="Arial"/>
                <w:sz w:val="20"/>
                <w:lang w:eastAsia="en-AU"/>
              </w:rPr>
              <w:t>Parental leave </w:t>
            </w:r>
          </w:p>
        </w:tc>
        <w:tc>
          <w:tcPr>
            <w:tcW w:w="1418" w:type="dxa"/>
            <w:tcBorders>
              <w:right w:val="nil"/>
            </w:tcBorders>
            <w:shd w:val="clear" w:color="auto" w:fill="auto"/>
            <w:noWrap/>
            <w:vAlign w:val="center"/>
            <w:hideMark/>
          </w:tcPr>
          <w:p w14:paraId="354C8D28" w14:textId="56CD7EE9"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197</w:t>
            </w:r>
          </w:p>
        </w:tc>
        <w:tc>
          <w:tcPr>
            <w:tcW w:w="1417" w:type="dxa"/>
            <w:tcBorders>
              <w:left w:val="nil"/>
            </w:tcBorders>
            <w:shd w:val="clear" w:color="auto" w:fill="auto"/>
            <w:noWrap/>
            <w:vAlign w:val="center"/>
            <w:hideMark/>
          </w:tcPr>
          <w:p w14:paraId="54CFFF16" w14:textId="2232FE3C" w:rsidR="00F6522C" w:rsidRPr="00F6522C" w:rsidRDefault="00F6522C" w:rsidP="00F6522C">
            <w:pPr>
              <w:spacing w:before="0" w:after="0" w:line="240" w:lineRule="auto"/>
              <w:jc w:val="center"/>
              <w:rPr>
                <w:rFonts w:eastAsiaTheme="minorHAnsi" w:cs="Arial"/>
                <w:color w:val="000000"/>
                <w:sz w:val="20"/>
                <w:highlight w:val="yellow"/>
              </w:rPr>
            </w:pPr>
            <w:r>
              <w:rPr>
                <w:rFonts w:cs="Arial"/>
                <w:color w:val="000000"/>
                <w:sz w:val="20"/>
              </w:rPr>
              <w:t>14.9</w:t>
            </w:r>
          </w:p>
        </w:tc>
      </w:tr>
      <w:tr w:rsidR="00F6522C" w:rsidRPr="00843101" w14:paraId="37D62603" w14:textId="77777777" w:rsidTr="00020417">
        <w:trPr>
          <w:trHeight w:val="300"/>
        </w:trPr>
        <w:tc>
          <w:tcPr>
            <w:tcW w:w="3686" w:type="dxa"/>
            <w:vMerge/>
            <w:tcBorders>
              <w:right w:val="nil"/>
            </w:tcBorders>
            <w:shd w:val="clear" w:color="auto" w:fill="D9D9D9" w:themeFill="background1" w:themeFillShade="D9"/>
            <w:noWrap/>
            <w:vAlign w:val="center"/>
          </w:tcPr>
          <w:p w14:paraId="5860ADD3" w14:textId="77777777" w:rsidR="00F6522C" w:rsidRPr="00F6522C" w:rsidRDefault="00F6522C" w:rsidP="00F6522C">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tcPr>
          <w:p w14:paraId="0FF95E62" w14:textId="78B27DF2" w:rsidR="00F6522C" w:rsidRPr="00F6522C" w:rsidRDefault="00F6522C" w:rsidP="00020417">
            <w:pPr>
              <w:spacing w:before="0" w:after="0" w:line="240" w:lineRule="auto"/>
              <w:rPr>
                <w:rFonts w:eastAsia="Times New Roman" w:cs="Arial"/>
                <w:sz w:val="20"/>
                <w:lang w:eastAsia="en-AU"/>
              </w:rPr>
            </w:pPr>
            <w:r w:rsidRPr="00F6522C">
              <w:rPr>
                <w:rFonts w:eastAsia="Times New Roman" w:cs="Arial"/>
                <w:sz w:val="20"/>
                <w:lang w:eastAsia="en-AU"/>
              </w:rPr>
              <w:t>Long service leave </w:t>
            </w:r>
          </w:p>
        </w:tc>
        <w:tc>
          <w:tcPr>
            <w:tcW w:w="1418" w:type="dxa"/>
            <w:tcBorders>
              <w:right w:val="nil"/>
            </w:tcBorders>
            <w:shd w:val="clear" w:color="auto" w:fill="auto"/>
            <w:noWrap/>
            <w:vAlign w:val="center"/>
          </w:tcPr>
          <w:p w14:paraId="6CA68A33" w14:textId="771AC75A" w:rsidR="00F6522C" w:rsidRDefault="00F6522C" w:rsidP="00F6522C">
            <w:pPr>
              <w:spacing w:before="0" w:after="0" w:line="240" w:lineRule="auto"/>
              <w:jc w:val="center"/>
              <w:rPr>
                <w:rFonts w:cs="Arial"/>
                <w:color w:val="000000"/>
                <w:sz w:val="20"/>
              </w:rPr>
            </w:pPr>
            <w:r>
              <w:rPr>
                <w:rFonts w:cs="Arial"/>
                <w:color w:val="000000"/>
                <w:sz w:val="20"/>
              </w:rPr>
              <w:t>9</w:t>
            </w:r>
          </w:p>
        </w:tc>
        <w:tc>
          <w:tcPr>
            <w:tcW w:w="1417" w:type="dxa"/>
            <w:tcBorders>
              <w:left w:val="nil"/>
            </w:tcBorders>
            <w:shd w:val="clear" w:color="auto" w:fill="auto"/>
            <w:noWrap/>
            <w:vAlign w:val="center"/>
          </w:tcPr>
          <w:p w14:paraId="4C10B3FF" w14:textId="194FFADF" w:rsidR="00F6522C" w:rsidRDefault="00F6522C" w:rsidP="00F6522C">
            <w:pPr>
              <w:spacing w:before="0" w:after="0" w:line="240" w:lineRule="auto"/>
              <w:jc w:val="center"/>
              <w:rPr>
                <w:rFonts w:cs="Arial"/>
                <w:color w:val="000000"/>
                <w:sz w:val="20"/>
              </w:rPr>
            </w:pPr>
            <w:r>
              <w:rPr>
                <w:rFonts w:cs="Arial"/>
                <w:color w:val="000000"/>
                <w:sz w:val="20"/>
              </w:rPr>
              <w:t>0.7</w:t>
            </w:r>
          </w:p>
        </w:tc>
      </w:tr>
    </w:tbl>
    <w:p w14:paraId="156669BD" w14:textId="77777777" w:rsidR="00400C3E" w:rsidRDefault="00400C3E">
      <w:r>
        <w:br w:type="page"/>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w:tblDescription w:val="Table 16 lists the responses given by registrars in the 2020 AGPT NRS to questions about Aboriginal and Torres Strait Islander health and culture. The table contains four heading columns: 1. Item, 2. Response options, 3. N, and 4. %. &#10;"/>
      </w:tblPr>
      <w:tblGrid>
        <w:gridCol w:w="3686"/>
        <w:gridCol w:w="3827"/>
        <w:gridCol w:w="1418"/>
        <w:gridCol w:w="1417"/>
      </w:tblGrid>
      <w:tr w:rsidR="00843101" w:rsidRPr="00843101" w14:paraId="117183BB" w14:textId="77777777" w:rsidTr="009B7001">
        <w:trPr>
          <w:trHeight w:val="300"/>
        </w:trPr>
        <w:tc>
          <w:tcPr>
            <w:tcW w:w="10348" w:type="dxa"/>
            <w:gridSpan w:val="4"/>
            <w:shd w:val="clear" w:color="auto" w:fill="auto"/>
            <w:noWrap/>
            <w:vAlign w:val="center"/>
          </w:tcPr>
          <w:p w14:paraId="79B78B8C" w14:textId="15FC917F" w:rsidR="00843101" w:rsidRPr="00843101" w:rsidRDefault="00843101" w:rsidP="009B7001">
            <w:pPr>
              <w:spacing w:before="0" w:after="0" w:line="240" w:lineRule="auto"/>
              <w:rPr>
                <w:rFonts w:eastAsia="Times New Roman" w:cs="Arial"/>
                <w:color w:val="000000"/>
                <w:sz w:val="20"/>
                <w:lang w:eastAsia="en-AU"/>
              </w:rPr>
            </w:pPr>
            <w:r w:rsidRPr="00843101">
              <w:rPr>
                <w:rFonts w:eastAsia="Times New Roman" w:cs="Arial"/>
                <w:color w:val="000000"/>
                <w:sz w:val="20"/>
                <w:lang w:eastAsia="en-AU"/>
              </w:rPr>
              <w:lastRenderedPageBreak/>
              <w:t xml:space="preserve">Thinking about your current leave entitlements, how beneficial would each of the following additional leave entitlements be to you while training?  </w:t>
            </w:r>
          </w:p>
        </w:tc>
      </w:tr>
      <w:tr w:rsidR="00843101" w:rsidRPr="00843101" w14:paraId="5B756CBF" w14:textId="77777777" w:rsidTr="00324FF6">
        <w:trPr>
          <w:trHeight w:val="300"/>
        </w:trPr>
        <w:tc>
          <w:tcPr>
            <w:tcW w:w="3686" w:type="dxa"/>
            <w:vMerge w:val="restart"/>
            <w:tcBorders>
              <w:right w:val="nil"/>
            </w:tcBorders>
            <w:shd w:val="clear" w:color="auto" w:fill="D9D9D9" w:themeFill="background1" w:themeFillShade="D9"/>
            <w:noWrap/>
            <w:vAlign w:val="center"/>
            <w:hideMark/>
          </w:tcPr>
          <w:p w14:paraId="4AD758C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Additional paid annual leave </w:t>
            </w:r>
          </w:p>
        </w:tc>
        <w:tc>
          <w:tcPr>
            <w:tcW w:w="3827" w:type="dxa"/>
            <w:tcBorders>
              <w:left w:val="nil"/>
            </w:tcBorders>
            <w:shd w:val="clear" w:color="auto" w:fill="D9D9D9" w:themeFill="background1" w:themeFillShade="D9"/>
            <w:noWrap/>
            <w:vAlign w:val="center"/>
            <w:hideMark/>
          </w:tcPr>
          <w:p w14:paraId="42768F55"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D9D9D9" w:themeFill="background1" w:themeFillShade="D9"/>
            <w:noWrap/>
            <w:vAlign w:val="center"/>
            <w:hideMark/>
          </w:tcPr>
          <w:p w14:paraId="59658811" w14:textId="21248FA3"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57</w:t>
            </w:r>
          </w:p>
        </w:tc>
        <w:tc>
          <w:tcPr>
            <w:tcW w:w="1417" w:type="dxa"/>
            <w:tcBorders>
              <w:left w:val="nil"/>
            </w:tcBorders>
            <w:shd w:val="clear" w:color="auto" w:fill="D9D9D9" w:themeFill="background1" w:themeFillShade="D9"/>
            <w:noWrap/>
            <w:vAlign w:val="center"/>
            <w:hideMark/>
          </w:tcPr>
          <w:p w14:paraId="2721EC5D" w14:textId="2C5803E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4.4</w:t>
            </w:r>
          </w:p>
        </w:tc>
      </w:tr>
      <w:tr w:rsidR="00843101" w:rsidRPr="00843101" w14:paraId="656B6530" w14:textId="77777777" w:rsidTr="00324FF6">
        <w:trPr>
          <w:trHeight w:val="300"/>
        </w:trPr>
        <w:tc>
          <w:tcPr>
            <w:tcW w:w="3686" w:type="dxa"/>
            <w:vMerge/>
            <w:tcBorders>
              <w:right w:val="nil"/>
            </w:tcBorders>
            <w:shd w:val="clear" w:color="auto" w:fill="D9D9D9" w:themeFill="background1" w:themeFillShade="D9"/>
            <w:noWrap/>
            <w:vAlign w:val="center"/>
            <w:hideMark/>
          </w:tcPr>
          <w:p w14:paraId="42D9C7BC"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37D043C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D9D9D9" w:themeFill="background1" w:themeFillShade="D9"/>
            <w:noWrap/>
            <w:vAlign w:val="center"/>
            <w:hideMark/>
          </w:tcPr>
          <w:p w14:paraId="4BC5D468" w14:textId="121DDAB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162</w:t>
            </w:r>
          </w:p>
        </w:tc>
        <w:tc>
          <w:tcPr>
            <w:tcW w:w="1417" w:type="dxa"/>
            <w:tcBorders>
              <w:left w:val="nil"/>
            </w:tcBorders>
            <w:shd w:val="clear" w:color="auto" w:fill="D9D9D9" w:themeFill="background1" w:themeFillShade="D9"/>
            <w:noWrap/>
            <w:vAlign w:val="center"/>
            <w:hideMark/>
          </w:tcPr>
          <w:p w14:paraId="7F7277D0" w14:textId="479A3B96"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12.5</w:t>
            </w:r>
          </w:p>
        </w:tc>
      </w:tr>
      <w:tr w:rsidR="00843101" w:rsidRPr="00843101" w14:paraId="5B583A29" w14:textId="77777777" w:rsidTr="00324FF6">
        <w:trPr>
          <w:trHeight w:val="300"/>
        </w:trPr>
        <w:tc>
          <w:tcPr>
            <w:tcW w:w="3686" w:type="dxa"/>
            <w:vMerge/>
            <w:tcBorders>
              <w:right w:val="nil"/>
            </w:tcBorders>
            <w:shd w:val="clear" w:color="auto" w:fill="D9D9D9" w:themeFill="background1" w:themeFillShade="D9"/>
            <w:noWrap/>
            <w:vAlign w:val="center"/>
            <w:hideMark/>
          </w:tcPr>
          <w:p w14:paraId="6415E1BD"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368200CE"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D9D9D9" w:themeFill="background1" w:themeFillShade="D9"/>
            <w:noWrap/>
            <w:vAlign w:val="center"/>
            <w:hideMark/>
          </w:tcPr>
          <w:p w14:paraId="34659CF4" w14:textId="0A775016"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191</w:t>
            </w:r>
          </w:p>
        </w:tc>
        <w:tc>
          <w:tcPr>
            <w:tcW w:w="1417" w:type="dxa"/>
            <w:tcBorders>
              <w:left w:val="nil"/>
            </w:tcBorders>
            <w:shd w:val="clear" w:color="auto" w:fill="D9D9D9" w:themeFill="background1" w:themeFillShade="D9"/>
            <w:noWrap/>
            <w:vAlign w:val="center"/>
            <w:hideMark/>
          </w:tcPr>
          <w:p w14:paraId="3943065F" w14:textId="02ECC9B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14.7</w:t>
            </w:r>
          </w:p>
        </w:tc>
      </w:tr>
      <w:tr w:rsidR="00843101" w:rsidRPr="00843101" w14:paraId="191DC90D" w14:textId="77777777" w:rsidTr="00324FF6">
        <w:trPr>
          <w:trHeight w:val="300"/>
        </w:trPr>
        <w:tc>
          <w:tcPr>
            <w:tcW w:w="3686" w:type="dxa"/>
            <w:vMerge/>
            <w:tcBorders>
              <w:right w:val="nil"/>
            </w:tcBorders>
            <w:shd w:val="clear" w:color="auto" w:fill="D9D9D9" w:themeFill="background1" w:themeFillShade="D9"/>
            <w:noWrap/>
            <w:vAlign w:val="center"/>
            <w:hideMark/>
          </w:tcPr>
          <w:p w14:paraId="62BC13F4"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456686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D9D9D9" w:themeFill="background1" w:themeFillShade="D9"/>
            <w:noWrap/>
            <w:vAlign w:val="center"/>
            <w:hideMark/>
          </w:tcPr>
          <w:p w14:paraId="61F045C8" w14:textId="1877BC7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830</w:t>
            </w:r>
          </w:p>
        </w:tc>
        <w:tc>
          <w:tcPr>
            <w:tcW w:w="1417" w:type="dxa"/>
            <w:tcBorders>
              <w:left w:val="nil"/>
            </w:tcBorders>
            <w:shd w:val="clear" w:color="auto" w:fill="D9D9D9" w:themeFill="background1" w:themeFillShade="D9"/>
            <w:noWrap/>
            <w:vAlign w:val="center"/>
            <w:hideMark/>
          </w:tcPr>
          <w:p w14:paraId="59B1E7FD" w14:textId="5102BA8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64.0</w:t>
            </w:r>
          </w:p>
        </w:tc>
      </w:tr>
      <w:tr w:rsidR="00843101" w:rsidRPr="00843101" w14:paraId="34E178EB" w14:textId="77777777" w:rsidTr="00324FF6">
        <w:trPr>
          <w:trHeight w:val="300"/>
        </w:trPr>
        <w:tc>
          <w:tcPr>
            <w:tcW w:w="3686" w:type="dxa"/>
            <w:vMerge/>
            <w:tcBorders>
              <w:right w:val="nil"/>
            </w:tcBorders>
            <w:shd w:val="clear" w:color="auto" w:fill="D9D9D9" w:themeFill="background1" w:themeFillShade="D9"/>
            <w:noWrap/>
            <w:vAlign w:val="center"/>
            <w:hideMark/>
          </w:tcPr>
          <w:p w14:paraId="26B6C008"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BF1B13F"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D9D9D9" w:themeFill="background1" w:themeFillShade="D9"/>
            <w:noWrap/>
            <w:vAlign w:val="center"/>
            <w:hideMark/>
          </w:tcPr>
          <w:p w14:paraId="12299C86" w14:textId="04BBED0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57</w:t>
            </w:r>
          </w:p>
        </w:tc>
        <w:tc>
          <w:tcPr>
            <w:tcW w:w="1417" w:type="dxa"/>
            <w:tcBorders>
              <w:left w:val="nil"/>
            </w:tcBorders>
            <w:shd w:val="clear" w:color="auto" w:fill="D9D9D9" w:themeFill="background1" w:themeFillShade="D9"/>
            <w:noWrap/>
            <w:vAlign w:val="center"/>
            <w:hideMark/>
          </w:tcPr>
          <w:p w14:paraId="616683F7" w14:textId="70BBD45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4.4</w:t>
            </w:r>
          </w:p>
        </w:tc>
      </w:tr>
      <w:tr w:rsidR="00843101" w:rsidRPr="00843101" w14:paraId="181740BF" w14:textId="77777777" w:rsidTr="00324FF6">
        <w:trPr>
          <w:trHeight w:val="300"/>
        </w:trPr>
        <w:tc>
          <w:tcPr>
            <w:tcW w:w="3686" w:type="dxa"/>
            <w:vMerge w:val="restart"/>
            <w:tcBorders>
              <w:right w:val="nil"/>
            </w:tcBorders>
            <w:shd w:val="clear" w:color="auto" w:fill="auto"/>
            <w:noWrap/>
            <w:vAlign w:val="center"/>
            <w:hideMark/>
          </w:tcPr>
          <w:p w14:paraId="48E88F36"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Additional paid personal leave  </w:t>
            </w:r>
          </w:p>
        </w:tc>
        <w:tc>
          <w:tcPr>
            <w:tcW w:w="3827" w:type="dxa"/>
            <w:tcBorders>
              <w:left w:val="nil"/>
            </w:tcBorders>
            <w:shd w:val="clear" w:color="auto" w:fill="auto"/>
            <w:noWrap/>
            <w:vAlign w:val="center"/>
            <w:hideMark/>
          </w:tcPr>
          <w:p w14:paraId="1CCADB2B"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auto"/>
            <w:noWrap/>
            <w:vAlign w:val="center"/>
            <w:hideMark/>
          </w:tcPr>
          <w:p w14:paraId="2D46BE37" w14:textId="3CF8551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113</w:t>
            </w:r>
          </w:p>
        </w:tc>
        <w:tc>
          <w:tcPr>
            <w:tcW w:w="1417" w:type="dxa"/>
            <w:tcBorders>
              <w:left w:val="nil"/>
            </w:tcBorders>
            <w:shd w:val="clear" w:color="auto" w:fill="auto"/>
            <w:noWrap/>
            <w:vAlign w:val="center"/>
            <w:hideMark/>
          </w:tcPr>
          <w:p w14:paraId="0DFC034C" w14:textId="70CD2C7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8.8</w:t>
            </w:r>
          </w:p>
        </w:tc>
      </w:tr>
      <w:tr w:rsidR="00843101" w:rsidRPr="00843101" w14:paraId="0517BAF3" w14:textId="77777777" w:rsidTr="00324FF6">
        <w:trPr>
          <w:trHeight w:val="300"/>
        </w:trPr>
        <w:tc>
          <w:tcPr>
            <w:tcW w:w="3686" w:type="dxa"/>
            <w:vMerge/>
            <w:tcBorders>
              <w:right w:val="nil"/>
            </w:tcBorders>
            <w:shd w:val="clear" w:color="auto" w:fill="auto"/>
            <w:noWrap/>
            <w:vAlign w:val="center"/>
            <w:hideMark/>
          </w:tcPr>
          <w:p w14:paraId="4F1B9376"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FF4F8EB"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auto"/>
            <w:noWrap/>
            <w:vAlign w:val="center"/>
            <w:hideMark/>
          </w:tcPr>
          <w:p w14:paraId="23FE5485" w14:textId="59D39D3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232</w:t>
            </w:r>
          </w:p>
        </w:tc>
        <w:tc>
          <w:tcPr>
            <w:tcW w:w="1417" w:type="dxa"/>
            <w:tcBorders>
              <w:left w:val="nil"/>
            </w:tcBorders>
            <w:shd w:val="clear" w:color="auto" w:fill="auto"/>
            <w:noWrap/>
            <w:vAlign w:val="center"/>
            <w:hideMark/>
          </w:tcPr>
          <w:p w14:paraId="6EFD439C" w14:textId="0A30F4C2"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18.1</w:t>
            </w:r>
          </w:p>
        </w:tc>
      </w:tr>
      <w:tr w:rsidR="00843101" w:rsidRPr="00843101" w14:paraId="4E873A53" w14:textId="77777777" w:rsidTr="00324FF6">
        <w:trPr>
          <w:trHeight w:val="300"/>
        </w:trPr>
        <w:tc>
          <w:tcPr>
            <w:tcW w:w="3686" w:type="dxa"/>
            <w:vMerge/>
            <w:tcBorders>
              <w:right w:val="nil"/>
            </w:tcBorders>
            <w:shd w:val="clear" w:color="auto" w:fill="auto"/>
            <w:noWrap/>
            <w:vAlign w:val="center"/>
            <w:hideMark/>
          </w:tcPr>
          <w:p w14:paraId="7A6BB8BE"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19B4145"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auto"/>
            <w:noWrap/>
            <w:vAlign w:val="center"/>
            <w:hideMark/>
          </w:tcPr>
          <w:p w14:paraId="0C23AB71" w14:textId="1456CCFB"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196</w:t>
            </w:r>
          </w:p>
        </w:tc>
        <w:tc>
          <w:tcPr>
            <w:tcW w:w="1417" w:type="dxa"/>
            <w:tcBorders>
              <w:left w:val="nil"/>
            </w:tcBorders>
            <w:shd w:val="clear" w:color="auto" w:fill="auto"/>
            <w:noWrap/>
            <w:vAlign w:val="center"/>
            <w:hideMark/>
          </w:tcPr>
          <w:p w14:paraId="4F74CA71" w14:textId="132A6A4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15.3</w:t>
            </w:r>
          </w:p>
        </w:tc>
      </w:tr>
      <w:tr w:rsidR="00843101" w:rsidRPr="00843101" w14:paraId="2145B08E" w14:textId="77777777" w:rsidTr="00324FF6">
        <w:trPr>
          <w:trHeight w:val="300"/>
        </w:trPr>
        <w:tc>
          <w:tcPr>
            <w:tcW w:w="3686" w:type="dxa"/>
            <w:vMerge/>
            <w:tcBorders>
              <w:right w:val="nil"/>
            </w:tcBorders>
            <w:shd w:val="clear" w:color="auto" w:fill="auto"/>
            <w:noWrap/>
            <w:vAlign w:val="center"/>
            <w:hideMark/>
          </w:tcPr>
          <w:p w14:paraId="34D563DC"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964C35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auto"/>
            <w:noWrap/>
            <w:vAlign w:val="center"/>
            <w:hideMark/>
          </w:tcPr>
          <w:p w14:paraId="29A7BBD3" w14:textId="2456AA47"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669</w:t>
            </w:r>
          </w:p>
        </w:tc>
        <w:tc>
          <w:tcPr>
            <w:tcW w:w="1417" w:type="dxa"/>
            <w:tcBorders>
              <w:left w:val="nil"/>
            </w:tcBorders>
            <w:shd w:val="clear" w:color="auto" w:fill="auto"/>
            <w:noWrap/>
            <w:vAlign w:val="center"/>
            <w:hideMark/>
          </w:tcPr>
          <w:p w14:paraId="22DD5D01" w14:textId="5D3B06CB"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52.2</w:t>
            </w:r>
          </w:p>
        </w:tc>
      </w:tr>
      <w:tr w:rsidR="00843101" w:rsidRPr="00843101" w14:paraId="54A56DED" w14:textId="77777777" w:rsidTr="00324FF6">
        <w:trPr>
          <w:trHeight w:val="300"/>
        </w:trPr>
        <w:tc>
          <w:tcPr>
            <w:tcW w:w="3686" w:type="dxa"/>
            <w:vMerge/>
            <w:tcBorders>
              <w:right w:val="nil"/>
            </w:tcBorders>
            <w:shd w:val="clear" w:color="auto" w:fill="auto"/>
            <w:noWrap/>
            <w:vAlign w:val="center"/>
            <w:hideMark/>
          </w:tcPr>
          <w:p w14:paraId="0992EC1D"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6478D4AC"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auto"/>
            <w:noWrap/>
            <w:vAlign w:val="center"/>
            <w:hideMark/>
          </w:tcPr>
          <w:p w14:paraId="0A83B6E9" w14:textId="29B9033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71</w:t>
            </w:r>
          </w:p>
        </w:tc>
        <w:tc>
          <w:tcPr>
            <w:tcW w:w="1417" w:type="dxa"/>
            <w:tcBorders>
              <w:left w:val="nil"/>
            </w:tcBorders>
            <w:shd w:val="clear" w:color="auto" w:fill="auto"/>
            <w:noWrap/>
            <w:vAlign w:val="center"/>
            <w:hideMark/>
          </w:tcPr>
          <w:p w14:paraId="7A0CB5C0" w14:textId="3C80890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5.5</w:t>
            </w:r>
          </w:p>
        </w:tc>
      </w:tr>
      <w:tr w:rsidR="00843101" w:rsidRPr="00843101" w14:paraId="08C2A184" w14:textId="77777777" w:rsidTr="00324FF6">
        <w:trPr>
          <w:trHeight w:val="300"/>
        </w:trPr>
        <w:tc>
          <w:tcPr>
            <w:tcW w:w="3686" w:type="dxa"/>
            <w:vMerge w:val="restart"/>
            <w:tcBorders>
              <w:right w:val="nil"/>
            </w:tcBorders>
            <w:shd w:val="clear" w:color="auto" w:fill="D9D9D9" w:themeFill="background1" w:themeFillShade="D9"/>
            <w:noWrap/>
            <w:vAlign w:val="center"/>
            <w:hideMark/>
          </w:tcPr>
          <w:p w14:paraId="6976FB9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Paid exam or study leave  </w:t>
            </w:r>
          </w:p>
        </w:tc>
        <w:tc>
          <w:tcPr>
            <w:tcW w:w="3827" w:type="dxa"/>
            <w:tcBorders>
              <w:left w:val="nil"/>
            </w:tcBorders>
            <w:shd w:val="clear" w:color="auto" w:fill="D9D9D9" w:themeFill="background1" w:themeFillShade="D9"/>
            <w:noWrap/>
            <w:vAlign w:val="center"/>
            <w:hideMark/>
          </w:tcPr>
          <w:p w14:paraId="149E5ED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D9D9D9" w:themeFill="background1" w:themeFillShade="D9"/>
            <w:noWrap/>
            <w:vAlign w:val="center"/>
            <w:hideMark/>
          </w:tcPr>
          <w:p w14:paraId="1AA94489" w14:textId="2044527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34</w:t>
            </w:r>
          </w:p>
        </w:tc>
        <w:tc>
          <w:tcPr>
            <w:tcW w:w="1417" w:type="dxa"/>
            <w:tcBorders>
              <w:left w:val="nil"/>
            </w:tcBorders>
            <w:shd w:val="clear" w:color="auto" w:fill="D9D9D9" w:themeFill="background1" w:themeFillShade="D9"/>
            <w:noWrap/>
            <w:vAlign w:val="center"/>
            <w:hideMark/>
          </w:tcPr>
          <w:p w14:paraId="6AB6FADB" w14:textId="2A152E2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2.6</w:t>
            </w:r>
          </w:p>
        </w:tc>
      </w:tr>
      <w:tr w:rsidR="00843101" w:rsidRPr="00843101" w14:paraId="3F64AD15" w14:textId="77777777" w:rsidTr="00324FF6">
        <w:trPr>
          <w:trHeight w:val="300"/>
        </w:trPr>
        <w:tc>
          <w:tcPr>
            <w:tcW w:w="3686" w:type="dxa"/>
            <w:vMerge/>
            <w:tcBorders>
              <w:right w:val="nil"/>
            </w:tcBorders>
            <w:shd w:val="clear" w:color="auto" w:fill="D9D9D9" w:themeFill="background1" w:themeFillShade="D9"/>
            <w:noWrap/>
            <w:vAlign w:val="center"/>
            <w:hideMark/>
          </w:tcPr>
          <w:p w14:paraId="2DBB0565"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ACAAF4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D9D9D9" w:themeFill="background1" w:themeFillShade="D9"/>
            <w:noWrap/>
            <w:vAlign w:val="center"/>
            <w:hideMark/>
          </w:tcPr>
          <w:p w14:paraId="4CB26053" w14:textId="4FA6211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49</w:t>
            </w:r>
          </w:p>
        </w:tc>
        <w:tc>
          <w:tcPr>
            <w:tcW w:w="1417" w:type="dxa"/>
            <w:tcBorders>
              <w:left w:val="nil"/>
            </w:tcBorders>
            <w:shd w:val="clear" w:color="auto" w:fill="D9D9D9" w:themeFill="background1" w:themeFillShade="D9"/>
            <w:noWrap/>
            <w:vAlign w:val="center"/>
            <w:hideMark/>
          </w:tcPr>
          <w:p w14:paraId="722638F9" w14:textId="0999586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3.8</w:t>
            </w:r>
          </w:p>
        </w:tc>
      </w:tr>
      <w:tr w:rsidR="00843101" w:rsidRPr="00843101" w14:paraId="421C2F8D" w14:textId="77777777" w:rsidTr="00324FF6">
        <w:trPr>
          <w:trHeight w:val="300"/>
        </w:trPr>
        <w:tc>
          <w:tcPr>
            <w:tcW w:w="3686" w:type="dxa"/>
            <w:vMerge/>
            <w:tcBorders>
              <w:right w:val="nil"/>
            </w:tcBorders>
            <w:shd w:val="clear" w:color="auto" w:fill="D9D9D9" w:themeFill="background1" w:themeFillShade="D9"/>
            <w:noWrap/>
            <w:vAlign w:val="center"/>
            <w:hideMark/>
          </w:tcPr>
          <w:p w14:paraId="1450C597"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79B8E5DA"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D9D9D9" w:themeFill="background1" w:themeFillShade="D9"/>
            <w:noWrap/>
            <w:vAlign w:val="center"/>
            <w:hideMark/>
          </w:tcPr>
          <w:p w14:paraId="4556DEA5" w14:textId="4DD50FA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124</w:t>
            </w:r>
          </w:p>
        </w:tc>
        <w:tc>
          <w:tcPr>
            <w:tcW w:w="1417" w:type="dxa"/>
            <w:tcBorders>
              <w:left w:val="nil"/>
            </w:tcBorders>
            <w:shd w:val="clear" w:color="auto" w:fill="D9D9D9" w:themeFill="background1" w:themeFillShade="D9"/>
            <w:noWrap/>
            <w:vAlign w:val="center"/>
            <w:hideMark/>
          </w:tcPr>
          <w:p w14:paraId="30A842EC" w14:textId="5AE0478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9.6</w:t>
            </w:r>
          </w:p>
        </w:tc>
      </w:tr>
      <w:tr w:rsidR="00843101" w:rsidRPr="00843101" w14:paraId="27FEBF9F" w14:textId="77777777" w:rsidTr="00324FF6">
        <w:trPr>
          <w:trHeight w:val="300"/>
        </w:trPr>
        <w:tc>
          <w:tcPr>
            <w:tcW w:w="3686" w:type="dxa"/>
            <w:vMerge/>
            <w:tcBorders>
              <w:right w:val="nil"/>
            </w:tcBorders>
            <w:shd w:val="clear" w:color="auto" w:fill="D9D9D9" w:themeFill="background1" w:themeFillShade="D9"/>
            <w:noWrap/>
            <w:vAlign w:val="center"/>
            <w:hideMark/>
          </w:tcPr>
          <w:p w14:paraId="4E590991"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48D0D53E"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D9D9D9" w:themeFill="background1" w:themeFillShade="D9"/>
            <w:noWrap/>
            <w:vAlign w:val="center"/>
            <w:hideMark/>
          </w:tcPr>
          <w:p w14:paraId="0E919600" w14:textId="099D79E0"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w:t>
            </w:r>
            <w:r w:rsidR="00E541FF">
              <w:rPr>
                <w:rFonts w:cs="Arial"/>
                <w:color w:val="000000"/>
                <w:sz w:val="20"/>
              </w:rPr>
              <w:t>,</w:t>
            </w:r>
            <w:r>
              <w:rPr>
                <w:rFonts w:cs="Arial"/>
                <w:color w:val="000000"/>
                <w:sz w:val="20"/>
              </w:rPr>
              <w:t>055</w:t>
            </w:r>
          </w:p>
        </w:tc>
        <w:tc>
          <w:tcPr>
            <w:tcW w:w="1417" w:type="dxa"/>
            <w:tcBorders>
              <w:left w:val="nil"/>
            </w:tcBorders>
            <w:shd w:val="clear" w:color="auto" w:fill="D9D9D9" w:themeFill="background1" w:themeFillShade="D9"/>
            <w:noWrap/>
            <w:vAlign w:val="center"/>
            <w:hideMark/>
          </w:tcPr>
          <w:p w14:paraId="023435C0" w14:textId="6924A1B0"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81.5</w:t>
            </w:r>
          </w:p>
        </w:tc>
      </w:tr>
      <w:tr w:rsidR="00843101" w:rsidRPr="00843101" w14:paraId="13A3F437" w14:textId="77777777" w:rsidTr="00324FF6">
        <w:trPr>
          <w:trHeight w:val="300"/>
        </w:trPr>
        <w:tc>
          <w:tcPr>
            <w:tcW w:w="3686" w:type="dxa"/>
            <w:vMerge/>
            <w:tcBorders>
              <w:right w:val="nil"/>
            </w:tcBorders>
            <w:shd w:val="clear" w:color="auto" w:fill="D9D9D9" w:themeFill="background1" w:themeFillShade="D9"/>
            <w:noWrap/>
            <w:vAlign w:val="center"/>
            <w:hideMark/>
          </w:tcPr>
          <w:p w14:paraId="730A0B6E"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365758B"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D9D9D9" w:themeFill="background1" w:themeFillShade="D9"/>
            <w:noWrap/>
            <w:vAlign w:val="center"/>
            <w:hideMark/>
          </w:tcPr>
          <w:p w14:paraId="465B35A1" w14:textId="5FD1E2A3"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32</w:t>
            </w:r>
          </w:p>
        </w:tc>
        <w:tc>
          <w:tcPr>
            <w:tcW w:w="1417" w:type="dxa"/>
            <w:tcBorders>
              <w:left w:val="nil"/>
            </w:tcBorders>
            <w:shd w:val="clear" w:color="auto" w:fill="D9D9D9" w:themeFill="background1" w:themeFillShade="D9"/>
            <w:noWrap/>
            <w:vAlign w:val="center"/>
            <w:hideMark/>
          </w:tcPr>
          <w:p w14:paraId="34253D0D" w14:textId="3D5BDE1D"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2.5</w:t>
            </w:r>
          </w:p>
        </w:tc>
      </w:tr>
      <w:tr w:rsidR="00843101" w:rsidRPr="00843101" w14:paraId="552B5700" w14:textId="77777777" w:rsidTr="00324FF6">
        <w:trPr>
          <w:trHeight w:val="300"/>
        </w:trPr>
        <w:tc>
          <w:tcPr>
            <w:tcW w:w="3686" w:type="dxa"/>
            <w:vMerge w:val="restart"/>
            <w:tcBorders>
              <w:right w:val="nil"/>
            </w:tcBorders>
            <w:shd w:val="clear" w:color="auto" w:fill="auto"/>
            <w:noWrap/>
            <w:vAlign w:val="center"/>
            <w:hideMark/>
          </w:tcPr>
          <w:p w14:paraId="13DCA951"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Paid parental leave  </w:t>
            </w:r>
          </w:p>
        </w:tc>
        <w:tc>
          <w:tcPr>
            <w:tcW w:w="3827" w:type="dxa"/>
            <w:tcBorders>
              <w:left w:val="nil"/>
            </w:tcBorders>
            <w:shd w:val="clear" w:color="auto" w:fill="auto"/>
            <w:noWrap/>
            <w:vAlign w:val="center"/>
            <w:hideMark/>
          </w:tcPr>
          <w:p w14:paraId="135838E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auto"/>
            <w:noWrap/>
            <w:vAlign w:val="center"/>
            <w:hideMark/>
          </w:tcPr>
          <w:p w14:paraId="3A8BE3C3" w14:textId="66DE6D39"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187</w:t>
            </w:r>
          </w:p>
        </w:tc>
        <w:tc>
          <w:tcPr>
            <w:tcW w:w="1417" w:type="dxa"/>
            <w:tcBorders>
              <w:left w:val="nil"/>
            </w:tcBorders>
            <w:shd w:val="clear" w:color="auto" w:fill="auto"/>
            <w:noWrap/>
            <w:vAlign w:val="center"/>
            <w:hideMark/>
          </w:tcPr>
          <w:p w14:paraId="23AD949F" w14:textId="0864DE13"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14.6</w:t>
            </w:r>
          </w:p>
        </w:tc>
      </w:tr>
      <w:tr w:rsidR="00843101" w:rsidRPr="00843101" w14:paraId="656B4491" w14:textId="77777777" w:rsidTr="00324FF6">
        <w:trPr>
          <w:trHeight w:val="300"/>
        </w:trPr>
        <w:tc>
          <w:tcPr>
            <w:tcW w:w="3686" w:type="dxa"/>
            <w:vMerge/>
            <w:tcBorders>
              <w:right w:val="nil"/>
            </w:tcBorders>
            <w:shd w:val="clear" w:color="auto" w:fill="auto"/>
            <w:noWrap/>
            <w:vAlign w:val="center"/>
            <w:hideMark/>
          </w:tcPr>
          <w:p w14:paraId="7AB58086"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010999B"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auto"/>
            <w:noWrap/>
            <w:vAlign w:val="center"/>
            <w:hideMark/>
          </w:tcPr>
          <w:p w14:paraId="37E18BC7" w14:textId="7E814D03"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96</w:t>
            </w:r>
          </w:p>
        </w:tc>
        <w:tc>
          <w:tcPr>
            <w:tcW w:w="1417" w:type="dxa"/>
            <w:tcBorders>
              <w:left w:val="nil"/>
            </w:tcBorders>
            <w:shd w:val="clear" w:color="auto" w:fill="auto"/>
            <w:noWrap/>
            <w:vAlign w:val="center"/>
            <w:hideMark/>
          </w:tcPr>
          <w:p w14:paraId="62BC1B2C" w14:textId="20A822B8"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7.5</w:t>
            </w:r>
          </w:p>
        </w:tc>
      </w:tr>
      <w:tr w:rsidR="00843101" w:rsidRPr="00843101" w14:paraId="4BA4FDAB" w14:textId="77777777" w:rsidTr="00324FF6">
        <w:trPr>
          <w:trHeight w:val="300"/>
        </w:trPr>
        <w:tc>
          <w:tcPr>
            <w:tcW w:w="3686" w:type="dxa"/>
            <w:vMerge/>
            <w:tcBorders>
              <w:right w:val="nil"/>
            </w:tcBorders>
            <w:shd w:val="clear" w:color="auto" w:fill="auto"/>
            <w:noWrap/>
            <w:vAlign w:val="center"/>
            <w:hideMark/>
          </w:tcPr>
          <w:p w14:paraId="5F3269DB"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C13E814"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auto"/>
            <w:noWrap/>
            <w:vAlign w:val="center"/>
            <w:hideMark/>
          </w:tcPr>
          <w:p w14:paraId="12BB01DD" w14:textId="53B177D0"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112</w:t>
            </w:r>
          </w:p>
        </w:tc>
        <w:tc>
          <w:tcPr>
            <w:tcW w:w="1417" w:type="dxa"/>
            <w:tcBorders>
              <w:left w:val="nil"/>
            </w:tcBorders>
            <w:shd w:val="clear" w:color="auto" w:fill="auto"/>
            <w:noWrap/>
            <w:vAlign w:val="center"/>
            <w:hideMark/>
          </w:tcPr>
          <w:p w14:paraId="2B433069" w14:textId="6D48BFF0"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8.7</w:t>
            </w:r>
          </w:p>
        </w:tc>
      </w:tr>
      <w:tr w:rsidR="00843101" w:rsidRPr="00843101" w14:paraId="3E788CB0" w14:textId="77777777" w:rsidTr="00324FF6">
        <w:trPr>
          <w:trHeight w:val="300"/>
        </w:trPr>
        <w:tc>
          <w:tcPr>
            <w:tcW w:w="3686" w:type="dxa"/>
            <w:vMerge/>
            <w:tcBorders>
              <w:right w:val="nil"/>
            </w:tcBorders>
            <w:shd w:val="clear" w:color="auto" w:fill="auto"/>
            <w:noWrap/>
            <w:vAlign w:val="center"/>
            <w:hideMark/>
          </w:tcPr>
          <w:p w14:paraId="13A45494"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24D61DF"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auto"/>
            <w:noWrap/>
            <w:vAlign w:val="center"/>
            <w:hideMark/>
          </w:tcPr>
          <w:p w14:paraId="0DB07305" w14:textId="0323630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693</w:t>
            </w:r>
          </w:p>
        </w:tc>
        <w:tc>
          <w:tcPr>
            <w:tcW w:w="1417" w:type="dxa"/>
            <w:tcBorders>
              <w:left w:val="nil"/>
            </w:tcBorders>
            <w:shd w:val="clear" w:color="auto" w:fill="auto"/>
            <w:noWrap/>
            <w:vAlign w:val="center"/>
            <w:hideMark/>
          </w:tcPr>
          <w:p w14:paraId="45393379" w14:textId="1AF844E3"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54.1</w:t>
            </w:r>
          </w:p>
        </w:tc>
      </w:tr>
      <w:tr w:rsidR="00843101" w:rsidRPr="00843101" w14:paraId="3A5D5B84" w14:textId="77777777" w:rsidTr="00324FF6">
        <w:trPr>
          <w:trHeight w:val="300"/>
        </w:trPr>
        <w:tc>
          <w:tcPr>
            <w:tcW w:w="3686" w:type="dxa"/>
            <w:vMerge/>
            <w:tcBorders>
              <w:right w:val="nil"/>
            </w:tcBorders>
            <w:shd w:val="clear" w:color="auto" w:fill="auto"/>
            <w:noWrap/>
            <w:vAlign w:val="center"/>
            <w:hideMark/>
          </w:tcPr>
          <w:p w14:paraId="31BA0CB6"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4986749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auto"/>
            <w:noWrap/>
            <w:vAlign w:val="center"/>
            <w:hideMark/>
          </w:tcPr>
          <w:p w14:paraId="4634845A" w14:textId="220EA90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193</w:t>
            </w:r>
          </w:p>
        </w:tc>
        <w:tc>
          <w:tcPr>
            <w:tcW w:w="1417" w:type="dxa"/>
            <w:tcBorders>
              <w:left w:val="nil"/>
            </w:tcBorders>
            <w:shd w:val="clear" w:color="auto" w:fill="auto"/>
            <w:noWrap/>
            <w:vAlign w:val="center"/>
            <w:hideMark/>
          </w:tcPr>
          <w:p w14:paraId="67C637F3" w14:textId="4177851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15.1</w:t>
            </w:r>
          </w:p>
        </w:tc>
      </w:tr>
      <w:tr w:rsidR="00843101" w:rsidRPr="00843101" w14:paraId="13D55931" w14:textId="77777777" w:rsidTr="00324FF6">
        <w:trPr>
          <w:trHeight w:val="300"/>
        </w:trPr>
        <w:tc>
          <w:tcPr>
            <w:tcW w:w="3686" w:type="dxa"/>
            <w:vMerge w:val="restart"/>
            <w:tcBorders>
              <w:right w:val="nil"/>
            </w:tcBorders>
            <w:shd w:val="clear" w:color="auto" w:fill="D9D9D9" w:themeFill="background1" w:themeFillShade="D9"/>
            <w:noWrap/>
            <w:vAlign w:val="center"/>
            <w:hideMark/>
          </w:tcPr>
          <w:p w14:paraId="2A8CA28F" w14:textId="12156DFB"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 xml:space="preserve">Having portable leave entitlements that move with you during training and post-fellowship   </w:t>
            </w:r>
          </w:p>
        </w:tc>
        <w:tc>
          <w:tcPr>
            <w:tcW w:w="3827" w:type="dxa"/>
            <w:tcBorders>
              <w:left w:val="nil"/>
            </w:tcBorders>
            <w:shd w:val="clear" w:color="auto" w:fill="D9D9D9" w:themeFill="background1" w:themeFillShade="D9"/>
            <w:noWrap/>
            <w:vAlign w:val="center"/>
            <w:hideMark/>
          </w:tcPr>
          <w:p w14:paraId="704505FD"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D9D9D9" w:themeFill="background1" w:themeFillShade="D9"/>
            <w:noWrap/>
            <w:vAlign w:val="center"/>
            <w:hideMark/>
          </w:tcPr>
          <w:p w14:paraId="2303A409" w14:textId="354AE28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248</w:t>
            </w:r>
          </w:p>
        </w:tc>
        <w:tc>
          <w:tcPr>
            <w:tcW w:w="1417" w:type="dxa"/>
            <w:tcBorders>
              <w:left w:val="nil"/>
            </w:tcBorders>
            <w:shd w:val="clear" w:color="auto" w:fill="D9D9D9" w:themeFill="background1" w:themeFillShade="D9"/>
            <w:noWrap/>
            <w:vAlign w:val="center"/>
            <w:hideMark/>
          </w:tcPr>
          <w:p w14:paraId="5DB8C11D" w14:textId="213AA2C5"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19.7</w:t>
            </w:r>
          </w:p>
        </w:tc>
      </w:tr>
      <w:tr w:rsidR="00843101" w:rsidRPr="00843101" w14:paraId="3FB52DC6" w14:textId="77777777" w:rsidTr="00324FF6">
        <w:trPr>
          <w:trHeight w:val="300"/>
        </w:trPr>
        <w:tc>
          <w:tcPr>
            <w:tcW w:w="3686" w:type="dxa"/>
            <w:vMerge/>
            <w:tcBorders>
              <w:right w:val="nil"/>
            </w:tcBorders>
            <w:shd w:val="clear" w:color="auto" w:fill="D9D9D9" w:themeFill="background1" w:themeFillShade="D9"/>
            <w:noWrap/>
            <w:vAlign w:val="center"/>
            <w:hideMark/>
          </w:tcPr>
          <w:p w14:paraId="7ACB769A"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6A91EEEC"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D9D9D9" w:themeFill="background1" w:themeFillShade="D9"/>
            <w:noWrap/>
            <w:vAlign w:val="center"/>
            <w:hideMark/>
          </w:tcPr>
          <w:p w14:paraId="7B87D309" w14:textId="64B5652C"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146</w:t>
            </w:r>
          </w:p>
        </w:tc>
        <w:tc>
          <w:tcPr>
            <w:tcW w:w="1417" w:type="dxa"/>
            <w:tcBorders>
              <w:left w:val="nil"/>
            </w:tcBorders>
            <w:shd w:val="clear" w:color="auto" w:fill="D9D9D9" w:themeFill="background1" w:themeFillShade="D9"/>
            <w:noWrap/>
            <w:vAlign w:val="center"/>
            <w:hideMark/>
          </w:tcPr>
          <w:p w14:paraId="24B7F16A" w14:textId="6183355C"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11.6</w:t>
            </w:r>
          </w:p>
        </w:tc>
      </w:tr>
      <w:tr w:rsidR="00843101" w:rsidRPr="00843101" w14:paraId="5A8C0AD4" w14:textId="77777777" w:rsidTr="00324FF6">
        <w:trPr>
          <w:trHeight w:val="300"/>
        </w:trPr>
        <w:tc>
          <w:tcPr>
            <w:tcW w:w="3686" w:type="dxa"/>
            <w:vMerge/>
            <w:tcBorders>
              <w:right w:val="nil"/>
            </w:tcBorders>
            <w:shd w:val="clear" w:color="auto" w:fill="D9D9D9" w:themeFill="background1" w:themeFillShade="D9"/>
            <w:noWrap/>
            <w:vAlign w:val="center"/>
            <w:hideMark/>
          </w:tcPr>
          <w:p w14:paraId="24A9DC99"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380A0FE"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D9D9D9" w:themeFill="background1" w:themeFillShade="D9"/>
            <w:noWrap/>
            <w:vAlign w:val="center"/>
            <w:hideMark/>
          </w:tcPr>
          <w:p w14:paraId="18ACE7B9" w14:textId="3BDD688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103</w:t>
            </w:r>
          </w:p>
        </w:tc>
        <w:tc>
          <w:tcPr>
            <w:tcW w:w="1417" w:type="dxa"/>
            <w:tcBorders>
              <w:left w:val="nil"/>
            </w:tcBorders>
            <w:shd w:val="clear" w:color="auto" w:fill="D9D9D9" w:themeFill="background1" w:themeFillShade="D9"/>
            <w:noWrap/>
            <w:vAlign w:val="center"/>
            <w:hideMark/>
          </w:tcPr>
          <w:p w14:paraId="3C426791" w14:textId="01A2E37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8.2</w:t>
            </w:r>
          </w:p>
        </w:tc>
      </w:tr>
      <w:tr w:rsidR="00843101" w:rsidRPr="00843101" w14:paraId="64A5E914" w14:textId="77777777" w:rsidTr="00324FF6">
        <w:trPr>
          <w:trHeight w:val="300"/>
        </w:trPr>
        <w:tc>
          <w:tcPr>
            <w:tcW w:w="3686" w:type="dxa"/>
            <w:vMerge/>
            <w:tcBorders>
              <w:right w:val="nil"/>
            </w:tcBorders>
            <w:shd w:val="clear" w:color="auto" w:fill="D9D9D9" w:themeFill="background1" w:themeFillShade="D9"/>
            <w:noWrap/>
            <w:vAlign w:val="center"/>
            <w:hideMark/>
          </w:tcPr>
          <w:p w14:paraId="49884919"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0C69150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D9D9D9" w:themeFill="background1" w:themeFillShade="D9"/>
            <w:noWrap/>
            <w:vAlign w:val="center"/>
            <w:hideMark/>
          </w:tcPr>
          <w:p w14:paraId="3657A7CC" w14:textId="7AFADF56"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490</w:t>
            </w:r>
          </w:p>
        </w:tc>
        <w:tc>
          <w:tcPr>
            <w:tcW w:w="1417" w:type="dxa"/>
            <w:tcBorders>
              <w:left w:val="nil"/>
            </w:tcBorders>
            <w:shd w:val="clear" w:color="auto" w:fill="D9D9D9" w:themeFill="background1" w:themeFillShade="D9"/>
            <w:noWrap/>
            <w:vAlign w:val="center"/>
            <w:hideMark/>
          </w:tcPr>
          <w:p w14:paraId="5BCD0E2E" w14:textId="60FC116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39.0</w:t>
            </w:r>
          </w:p>
        </w:tc>
      </w:tr>
      <w:tr w:rsidR="00843101" w:rsidRPr="00843101" w14:paraId="1542E3E8" w14:textId="77777777" w:rsidTr="00324FF6">
        <w:trPr>
          <w:trHeight w:val="300"/>
        </w:trPr>
        <w:tc>
          <w:tcPr>
            <w:tcW w:w="3686" w:type="dxa"/>
            <w:vMerge/>
            <w:tcBorders>
              <w:right w:val="nil"/>
            </w:tcBorders>
            <w:shd w:val="clear" w:color="auto" w:fill="D9D9D9" w:themeFill="background1" w:themeFillShade="D9"/>
            <w:noWrap/>
            <w:vAlign w:val="center"/>
            <w:hideMark/>
          </w:tcPr>
          <w:p w14:paraId="4BEB9375"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D9D9D9" w:themeFill="background1" w:themeFillShade="D9"/>
            <w:noWrap/>
            <w:vAlign w:val="center"/>
            <w:hideMark/>
          </w:tcPr>
          <w:p w14:paraId="2784DEA0"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D9D9D9" w:themeFill="background1" w:themeFillShade="D9"/>
            <w:noWrap/>
            <w:vAlign w:val="center"/>
            <w:hideMark/>
          </w:tcPr>
          <w:p w14:paraId="2F5D61EA" w14:textId="554AFB78"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271</w:t>
            </w:r>
          </w:p>
        </w:tc>
        <w:tc>
          <w:tcPr>
            <w:tcW w:w="1417" w:type="dxa"/>
            <w:tcBorders>
              <w:left w:val="nil"/>
            </w:tcBorders>
            <w:shd w:val="clear" w:color="auto" w:fill="D9D9D9" w:themeFill="background1" w:themeFillShade="D9"/>
            <w:noWrap/>
            <w:vAlign w:val="center"/>
            <w:hideMark/>
          </w:tcPr>
          <w:p w14:paraId="2C8213EB" w14:textId="4135AFAF"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21.5</w:t>
            </w:r>
          </w:p>
        </w:tc>
      </w:tr>
      <w:tr w:rsidR="00843101" w:rsidRPr="00843101" w14:paraId="0119733A" w14:textId="77777777" w:rsidTr="00324FF6">
        <w:trPr>
          <w:trHeight w:val="300"/>
        </w:trPr>
        <w:tc>
          <w:tcPr>
            <w:tcW w:w="3686" w:type="dxa"/>
            <w:vMerge w:val="restart"/>
            <w:tcBorders>
              <w:right w:val="nil"/>
            </w:tcBorders>
            <w:shd w:val="clear" w:color="auto" w:fill="auto"/>
            <w:noWrap/>
            <w:vAlign w:val="center"/>
            <w:hideMark/>
          </w:tcPr>
          <w:p w14:paraId="422E0456" w14:textId="5B28E024"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Paid long service leave  </w:t>
            </w:r>
          </w:p>
        </w:tc>
        <w:tc>
          <w:tcPr>
            <w:tcW w:w="3827" w:type="dxa"/>
            <w:tcBorders>
              <w:left w:val="nil"/>
            </w:tcBorders>
            <w:shd w:val="clear" w:color="auto" w:fill="auto"/>
            <w:noWrap/>
            <w:vAlign w:val="center"/>
            <w:hideMark/>
          </w:tcPr>
          <w:p w14:paraId="7A6934E6"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Not at all</w:t>
            </w:r>
          </w:p>
        </w:tc>
        <w:tc>
          <w:tcPr>
            <w:tcW w:w="1418" w:type="dxa"/>
            <w:tcBorders>
              <w:right w:val="nil"/>
            </w:tcBorders>
            <w:shd w:val="clear" w:color="auto" w:fill="auto"/>
            <w:noWrap/>
            <w:vAlign w:val="center"/>
            <w:hideMark/>
          </w:tcPr>
          <w:p w14:paraId="311F5DB5" w14:textId="2CE227CC"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44</w:t>
            </w:r>
          </w:p>
        </w:tc>
        <w:tc>
          <w:tcPr>
            <w:tcW w:w="1417" w:type="dxa"/>
            <w:tcBorders>
              <w:left w:val="nil"/>
            </w:tcBorders>
            <w:shd w:val="clear" w:color="auto" w:fill="auto"/>
            <w:noWrap/>
            <w:vAlign w:val="center"/>
            <w:hideMark/>
          </w:tcPr>
          <w:p w14:paraId="1B5AAFDD" w14:textId="43A1A22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3.4</w:t>
            </w:r>
          </w:p>
        </w:tc>
      </w:tr>
      <w:tr w:rsidR="00843101" w:rsidRPr="00843101" w14:paraId="04952BC0" w14:textId="77777777" w:rsidTr="00324FF6">
        <w:trPr>
          <w:trHeight w:val="300"/>
        </w:trPr>
        <w:tc>
          <w:tcPr>
            <w:tcW w:w="3686" w:type="dxa"/>
            <w:vMerge/>
            <w:tcBorders>
              <w:right w:val="nil"/>
            </w:tcBorders>
            <w:shd w:val="clear" w:color="auto" w:fill="auto"/>
            <w:noWrap/>
            <w:vAlign w:val="center"/>
            <w:hideMark/>
          </w:tcPr>
          <w:p w14:paraId="4866258D"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1BB75E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Somewhat</w:t>
            </w:r>
          </w:p>
        </w:tc>
        <w:tc>
          <w:tcPr>
            <w:tcW w:w="1418" w:type="dxa"/>
            <w:tcBorders>
              <w:right w:val="nil"/>
            </w:tcBorders>
            <w:shd w:val="clear" w:color="auto" w:fill="auto"/>
            <w:noWrap/>
            <w:vAlign w:val="center"/>
            <w:hideMark/>
          </w:tcPr>
          <w:p w14:paraId="5FA60E01" w14:textId="4FAE00ED"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68</w:t>
            </w:r>
          </w:p>
        </w:tc>
        <w:tc>
          <w:tcPr>
            <w:tcW w:w="1417" w:type="dxa"/>
            <w:tcBorders>
              <w:left w:val="nil"/>
            </w:tcBorders>
            <w:shd w:val="clear" w:color="auto" w:fill="auto"/>
            <w:noWrap/>
            <w:vAlign w:val="center"/>
            <w:hideMark/>
          </w:tcPr>
          <w:p w14:paraId="00743155" w14:textId="2AD6298E"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5.3</w:t>
            </w:r>
          </w:p>
        </w:tc>
      </w:tr>
      <w:tr w:rsidR="00843101" w:rsidRPr="00843101" w14:paraId="02155E51" w14:textId="77777777" w:rsidTr="00324FF6">
        <w:trPr>
          <w:trHeight w:val="300"/>
        </w:trPr>
        <w:tc>
          <w:tcPr>
            <w:tcW w:w="3686" w:type="dxa"/>
            <w:vMerge/>
            <w:tcBorders>
              <w:right w:val="nil"/>
            </w:tcBorders>
            <w:shd w:val="clear" w:color="auto" w:fill="auto"/>
            <w:noWrap/>
            <w:vAlign w:val="center"/>
            <w:hideMark/>
          </w:tcPr>
          <w:p w14:paraId="69BC1C1F"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708FBF83"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Quite a bit</w:t>
            </w:r>
          </w:p>
        </w:tc>
        <w:tc>
          <w:tcPr>
            <w:tcW w:w="1418" w:type="dxa"/>
            <w:tcBorders>
              <w:right w:val="nil"/>
            </w:tcBorders>
            <w:shd w:val="clear" w:color="auto" w:fill="auto"/>
            <w:noWrap/>
            <w:vAlign w:val="center"/>
            <w:hideMark/>
          </w:tcPr>
          <w:p w14:paraId="55B2F4E8" w14:textId="786AE251"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123</w:t>
            </w:r>
          </w:p>
        </w:tc>
        <w:tc>
          <w:tcPr>
            <w:tcW w:w="1417" w:type="dxa"/>
            <w:tcBorders>
              <w:left w:val="nil"/>
            </w:tcBorders>
            <w:shd w:val="clear" w:color="auto" w:fill="auto"/>
            <w:noWrap/>
            <w:vAlign w:val="center"/>
            <w:hideMark/>
          </w:tcPr>
          <w:p w14:paraId="4D6A4CE9" w14:textId="7504E454"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9.6</w:t>
            </w:r>
          </w:p>
        </w:tc>
      </w:tr>
      <w:tr w:rsidR="00843101" w:rsidRPr="00843101" w14:paraId="0B5C4EB3" w14:textId="77777777" w:rsidTr="00324FF6">
        <w:trPr>
          <w:trHeight w:val="300"/>
        </w:trPr>
        <w:tc>
          <w:tcPr>
            <w:tcW w:w="3686" w:type="dxa"/>
            <w:vMerge/>
            <w:tcBorders>
              <w:right w:val="nil"/>
            </w:tcBorders>
            <w:shd w:val="clear" w:color="auto" w:fill="auto"/>
            <w:noWrap/>
            <w:vAlign w:val="center"/>
            <w:hideMark/>
          </w:tcPr>
          <w:p w14:paraId="08CFEA79"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2B62DB68"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Very much</w:t>
            </w:r>
          </w:p>
        </w:tc>
        <w:tc>
          <w:tcPr>
            <w:tcW w:w="1418" w:type="dxa"/>
            <w:tcBorders>
              <w:right w:val="nil"/>
            </w:tcBorders>
            <w:shd w:val="clear" w:color="auto" w:fill="auto"/>
            <w:noWrap/>
            <w:vAlign w:val="center"/>
            <w:hideMark/>
          </w:tcPr>
          <w:p w14:paraId="0A87FF24" w14:textId="65BE1986"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939</w:t>
            </w:r>
          </w:p>
        </w:tc>
        <w:tc>
          <w:tcPr>
            <w:tcW w:w="1417" w:type="dxa"/>
            <w:tcBorders>
              <w:left w:val="nil"/>
            </w:tcBorders>
            <w:shd w:val="clear" w:color="auto" w:fill="auto"/>
            <w:noWrap/>
            <w:vAlign w:val="center"/>
            <w:hideMark/>
          </w:tcPr>
          <w:p w14:paraId="1E53AE8E" w14:textId="57B8701D"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73.5</w:t>
            </w:r>
          </w:p>
        </w:tc>
      </w:tr>
      <w:tr w:rsidR="00843101" w:rsidRPr="00843101" w14:paraId="7E031D26" w14:textId="77777777" w:rsidTr="00324FF6">
        <w:trPr>
          <w:trHeight w:val="300"/>
        </w:trPr>
        <w:tc>
          <w:tcPr>
            <w:tcW w:w="3686" w:type="dxa"/>
            <w:vMerge/>
            <w:tcBorders>
              <w:right w:val="nil"/>
            </w:tcBorders>
            <w:shd w:val="clear" w:color="auto" w:fill="auto"/>
            <w:noWrap/>
            <w:vAlign w:val="center"/>
            <w:hideMark/>
          </w:tcPr>
          <w:p w14:paraId="6F43E155" w14:textId="77777777" w:rsidR="00843101" w:rsidRPr="00843101" w:rsidRDefault="00843101" w:rsidP="00843101">
            <w:pPr>
              <w:spacing w:before="0" w:after="0" w:line="240" w:lineRule="auto"/>
              <w:rPr>
                <w:rFonts w:eastAsia="Times New Roman" w:cs="Arial"/>
                <w:sz w:val="20"/>
                <w:lang w:eastAsia="en-AU"/>
              </w:rPr>
            </w:pPr>
          </w:p>
        </w:tc>
        <w:tc>
          <w:tcPr>
            <w:tcW w:w="3827" w:type="dxa"/>
            <w:tcBorders>
              <w:left w:val="nil"/>
            </w:tcBorders>
            <w:shd w:val="clear" w:color="auto" w:fill="auto"/>
            <w:noWrap/>
            <w:vAlign w:val="center"/>
            <w:hideMark/>
          </w:tcPr>
          <w:p w14:paraId="1A287A32" w14:textId="77777777" w:rsidR="00843101" w:rsidRPr="00843101" w:rsidRDefault="00843101" w:rsidP="00843101">
            <w:pPr>
              <w:spacing w:before="0" w:after="0" w:line="240" w:lineRule="auto"/>
              <w:rPr>
                <w:rFonts w:eastAsia="Times New Roman" w:cs="Arial"/>
                <w:sz w:val="20"/>
                <w:lang w:eastAsia="en-AU"/>
              </w:rPr>
            </w:pPr>
            <w:r w:rsidRPr="00843101">
              <w:rPr>
                <w:rFonts w:eastAsia="Times New Roman" w:cs="Arial"/>
                <w:sz w:val="20"/>
                <w:lang w:eastAsia="en-AU"/>
              </w:rPr>
              <w:t>Don’t know</w:t>
            </w:r>
          </w:p>
        </w:tc>
        <w:tc>
          <w:tcPr>
            <w:tcW w:w="1418" w:type="dxa"/>
            <w:tcBorders>
              <w:right w:val="nil"/>
            </w:tcBorders>
            <w:shd w:val="clear" w:color="auto" w:fill="auto"/>
            <w:noWrap/>
            <w:vAlign w:val="center"/>
            <w:hideMark/>
          </w:tcPr>
          <w:p w14:paraId="1DE49939" w14:textId="2B08A5D8"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104</w:t>
            </w:r>
          </w:p>
        </w:tc>
        <w:tc>
          <w:tcPr>
            <w:tcW w:w="1417" w:type="dxa"/>
            <w:tcBorders>
              <w:left w:val="nil"/>
            </w:tcBorders>
            <w:shd w:val="clear" w:color="auto" w:fill="auto"/>
            <w:noWrap/>
            <w:vAlign w:val="center"/>
            <w:hideMark/>
          </w:tcPr>
          <w:p w14:paraId="65D6D701" w14:textId="59B1DD47" w:rsidR="00843101" w:rsidRPr="00843101" w:rsidRDefault="00843101" w:rsidP="00843101">
            <w:pPr>
              <w:spacing w:before="0" w:after="0" w:line="240" w:lineRule="auto"/>
              <w:jc w:val="center"/>
              <w:rPr>
                <w:rFonts w:eastAsiaTheme="minorHAnsi" w:cs="Arial"/>
                <w:color w:val="000000"/>
                <w:sz w:val="20"/>
              </w:rPr>
            </w:pPr>
            <w:r>
              <w:rPr>
                <w:rFonts w:cs="Arial"/>
                <w:color w:val="000000"/>
                <w:sz w:val="20"/>
              </w:rPr>
              <w:t>8.1</w:t>
            </w:r>
          </w:p>
        </w:tc>
      </w:tr>
    </w:tbl>
    <w:p w14:paraId="6F9D1703" w14:textId="3A9E5582" w:rsidR="00843101" w:rsidRPr="00222D45" w:rsidRDefault="00843101" w:rsidP="00843101">
      <w:pPr>
        <w:pStyle w:val="Caption"/>
        <w:spacing w:before="0"/>
        <w:jc w:val="right"/>
        <w:rPr>
          <w:b w:val="0"/>
          <w:i/>
          <w:sz w:val="20"/>
        </w:rPr>
      </w:pPr>
    </w:p>
    <w:p w14:paraId="5DF51006" w14:textId="4EC35167" w:rsidR="00DB7460" w:rsidRPr="009552F3" w:rsidRDefault="00DB7460" w:rsidP="00DB7460">
      <w:pPr>
        <w:pStyle w:val="Caption"/>
      </w:pPr>
      <w:bookmarkStart w:id="230" w:name="_Toc147746499"/>
      <w:bookmarkStart w:id="231" w:name="_Toc161128133"/>
      <w:r w:rsidRPr="009552F3">
        <w:t xml:space="preserve">Table </w:t>
      </w:r>
      <w:r>
        <w:fldChar w:fldCharType="begin"/>
      </w:r>
      <w:r>
        <w:instrText>SEQ Table \* ARABIC</w:instrText>
      </w:r>
      <w:r>
        <w:fldChar w:fldCharType="separate"/>
      </w:r>
      <w:r w:rsidR="00CA1CB0">
        <w:rPr>
          <w:noProof/>
        </w:rPr>
        <w:t>17</w:t>
      </w:r>
      <w:r>
        <w:fldChar w:fldCharType="end"/>
      </w:r>
      <w:r w:rsidRPr="009552F3">
        <w:t xml:space="preserve">: </w:t>
      </w:r>
      <w:r w:rsidR="00707746" w:rsidRPr="009552F3">
        <w:t>202</w:t>
      </w:r>
      <w:r w:rsidR="00CC3115" w:rsidRPr="009552F3">
        <w:t>3</w:t>
      </w:r>
      <w:r w:rsidR="00707746" w:rsidRPr="009552F3">
        <w:t xml:space="preserve"> AGPT NRS</w:t>
      </w:r>
      <w:r w:rsidRPr="009552F3">
        <w:t xml:space="preserve"> item frequencies – </w:t>
      </w:r>
      <w:bookmarkEnd w:id="228"/>
      <w:r w:rsidR="0009307D" w:rsidRPr="009552F3">
        <w:t>pathway to GP</w:t>
      </w:r>
      <w:bookmarkEnd w:id="230"/>
      <w:r w:rsidR="0009307D" w:rsidRPr="009552F3">
        <w:t xml:space="preserve"> </w:t>
      </w:r>
      <w:r w:rsidR="008C4032" w:rsidRPr="00A949AF">
        <w:t>(n=1,312)</w:t>
      </w:r>
      <w:bookmarkEnd w:id="231"/>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3 AGPT NRS to questions about their pathway to becoming a GP. The table contains four heading columns: 1. Item, 2. Response options, 3. N, and 4. %. "/>
      </w:tblPr>
      <w:tblGrid>
        <w:gridCol w:w="3686"/>
        <w:gridCol w:w="3827"/>
        <w:gridCol w:w="1417"/>
        <w:gridCol w:w="1418"/>
      </w:tblGrid>
      <w:tr w:rsidR="001407C2" w:rsidRPr="003B2338" w14:paraId="79F01E56" w14:textId="77777777" w:rsidTr="29B86458">
        <w:trPr>
          <w:trHeight w:val="318"/>
          <w:tblHeader/>
        </w:trPr>
        <w:tc>
          <w:tcPr>
            <w:tcW w:w="3686" w:type="dxa"/>
            <w:shd w:val="clear" w:color="auto" w:fill="592C5F" w:themeFill="accent1"/>
            <w:vAlign w:val="center"/>
          </w:tcPr>
          <w:p w14:paraId="243EFC89" w14:textId="77777777" w:rsidR="00334640" w:rsidRPr="009552F3" w:rsidRDefault="00334640" w:rsidP="00334640">
            <w:pPr>
              <w:spacing w:before="0"/>
              <w:rPr>
                <w:rFonts w:cs="Arial"/>
                <w:sz w:val="20"/>
                <w:szCs w:val="20"/>
              </w:rPr>
            </w:pPr>
            <w:r w:rsidRPr="009552F3">
              <w:rPr>
                <w:rFonts w:cs="Arial"/>
                <w:b/>
                <w:color w:val="FFFFFF" w:themeColor="background1"/>
                <w:sz w:val="20"/>
                <w:szCs w:val="20"/>
              </w:rPr>
              <w:t>Item</w:t>
            </w:r>
          </w:p>
        </w:tc>
        <w:tc>
          <w:tcPr>
            <w:tcW w:w="3827" w:type="dxa"/>
            <w:tcBorders>
              <w:right w:val="single" w:sz="4" w:space="0" w:color="auto"/>
            </w:tcBorders>
            <w:shd w:val="clear" w:color="auto" w:fill="592C5F" w:themeFill="accent1"/>
            <w:vAlign w:val="center"/>
          </w:tcPr>
          <w:p w14:paraId="1F6ACF91" w14:textId="77777777" w:rsidR="00334640" w:rsidRPr="009552F3" w:rsidRDefault="00334640" w:rsidP="00334640">
            <w:pPr>
              <w:spacing w:before="0"/>
              <w:rPr>
                <w:rFonts w:cs="Arial"/>
                <w:color w:val="000000"/>
                <w:sz w:val="20"/>
                <w:szCs w:val="20"/>
              </w:rPr>
            </w:pPr>
            <w:r w:rsidRPr="009552F3">
              <w:rPr>
                <w:rFonts w:cs="Arial"/>
                <w:b/>
                <w:color w:val="FFFFFF" w:themeColor="background1"/>
                <w:sz w:val="20"/>
                <w:szCs w:val="20"/>
              </w:rPr>
              <w:t>Response options</w:t>
            </w:r>
          </w:p>
        </w:tc>
        <w:tc>
          <w:tcPr>
            <w:tcW w:w="1417" w:type="dxa"/>
            <w:tcBorders>
              <w:left w:val="single" w:sz="4" w:space="0" w:color="auto"/>
            </w:tcBorders>
            <w:shd w:val="clear" w:color="auto" w:fill="592C5F" w:themeFill="accent1"/>
            <w:vAlign w:val="center"/>
          </w:tcPr>
          <w:p w14:paraId="5FA99F34" w14:textId="77777777" w:rsidR="00334640" w:rsidRPr="009552F3" w:rsidRDefault="00334640" w:rsidP="00334640">
            <w:pPr>
              <w:spacing w:before="0"/>
              <w:jc w:val="center"/>
              <w:rPr>
                <w:rFonts w:cs="Arial"/>
                <w:sz w:val="20"/>
                <w:szCs w:val="20"/>
              </w:rPr>
            </w:pPr>
            <w:r w:rsidRPr="009552F3">
              <w:rPr>
                <w:rFonts w:cs="Arial"/>
                <w:b/>
                <w:color w:val="FFFFFF" w:themeColor="background1"/>
                <w:sz w:val="20"/>
                <w:szCs w:val="20"/>
              </w:rPr>
              <w:t>N</w:t>
            </w:r>
          </w:p>
        </w:tc>
        <w:tc>
          <w:tcPr>
            <w:tcW w:w="1418" w:type="dxa"/>
            <w:shd w:val="clear" w:color="auto" w:fill="592C5F" w:themeFill="accent1"/>
            <w:vAlign w:val="center"/>
          </w:tcPr>
          <w:p w14:paraId="094D6A35" w14:textId="79658933" w:rsidR="00334640" w:rsidRPr="009552F3" w:rsidRDefault="00334640" w:rsidP="00334640">
            <w:pPr>
              <w:spacing w:before="0"/>
              <w:jc w:val="center"/>
              <w:rPr>
                <w:rFonts w:cs="Arial"/>
                <w:b/>
                <w:color w:val="FFFFFF" w:themeColor="background1"/>
                <w:sz w:val="20"/>
                <w:szCs w:val="20"/>
              </w:rPr>
            </w:pPr>
          </w:p>
        </w:tc>
      </w:tr>
      <w:tr w:rsidR="001407C2" w:rsidRPr="003B2338" w14:paraId="45167F03" w14:textId="77777777" w:rsidTr="29B86458">
        <w:trPr>
          <w:trHeight w:val="301"/>
        </w:trPr>
        <w:tc>
          <w:tcPr>
            <w:tcW w:w="3686" w:type="dxa"/>
            <w:vMerge w:val="restart"/>
            <w:shd w:val="clear" w:color="auto" w:fill="D9D9D9" w:themeFill="background1" w:themeFillShade="D9"/>
            <w:noWrap/>
            <w:vAlign w:val="center"/>
            <w:hideMark/>
          </w:tcPr>
          <w:p w14:paraId="0BC8B418" w14:textId="77777777" w:rsidR="00FE0508" w:rsidRPr="009552F3" w:rsidRDefault="00FE0508" w:rsidP="00FE0508">
            <w:pPr>
              <w:spacing w:before="0"/>
              <w:rPr>
                <w:rFonts w:eastAsia="Times New Roman" w:cs="Arial"/>
                <w:color w:val="000000"/>
                <w:sz w:val="20"/>
                <w:szCs w:val="20"/>
                <w:lang w:eastAsia="en-AU"/>
              </w:rPr>
            </w:pPr>
            <w:r w:rsidRPr="009552F3">
              <w:rPr>
                <w:rFonts w:cs="Arial"/>
                <w:sz w:val="20"/>
                <w:szCs w:val="20"/>
              </w:rPr>
              <w:t xml:space="preserve">When did you decide to become a specialist GP? </w:t>
            </w:r>
          </w:p>
        </w:tc>
        <w:tc>
          <w:tcPr>
            <w:tcW w:w="3827" w:type="dxa"/>
            <w:tcBorders>
              <w:right w:val="single" w:sz="4" w:space="0" w:color="auto"/>
            </w:tcBorders>
            <w:shd w:val="clear" w:color="auto" w:fill="D9D9D9" w:themeFill="background1" w:themeFillShade="D9"/>
            <w:noWrap/>
            <w:vAlign w:val="center"/>
          </w:tcPr>
          <w:p w14:paraId="2DB1B118"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While I was at school</w:t>
            </w:r>
          </w:p>
        </w:tc>
        <w:tc>
          <w:tcPr>
            <w:tcW w:w="1417" w:type="dxa"/>
            <w:tcBorders>
              <w:left w:val="single" w:sz="4" w:space="0" w:color="auto"/>
            </w:tcBorders>
            <w:shd w:val="clear" w:color="auto" w:fill="D9D9D9" w:themeFill="background1" w:themeFillShade="D9"/>
            <w:noWrap/>
            <w:vAlign w:val="center"/>
          </w:tcPr>
          <w:p w14:paraId="14E3BE49" w14:textId="4A4BDD30"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72</w:t>
            </w:r>
          </w:p>
        </w:tc>
        <w:tc>
          <w:tcPr>
            <w:tcW w:w="1418" w:type="dxa"/>
            <w:shd w:val="clear" w:color="auto" w:fill="D9D9D9" w:themeFill="background1" w:themeFillShade="D9"/>
            <w:noWrap/>
            <w:vAlign w:val="center"/>
          </w:tcPr>
          <w:p w14:paraId="0007C4D3" w14:textId="474D59B2"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5.5</w:t>
            </w:r>
          </w:p>
        </w:tc>
      </w:tr>
      <w:tr w:rsidR="00503419" w:rsidRPr="003B2338" w14:paraId="637299D9" w14:textId="77777777" w:rsidTr="29B86458">
        <w:trPr>
          <w:trHeight w:val="301"/>
        </w:trPr>
        <w:tc>
          <w:tcPr>
            <w:tcW w:w="3686" w:type="dxa"/>
            <w:vMerge/>
            <w:noWrap/>
            <w:vAlign w:val="center"/>
          </w:tcPr>
          <w:p w14:paraId="0B135DF3"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Early in my medical degree</w:t>
            </w:r>
          </w:p>
        </w:tc>
        <w:tc>
          <w:tcPr>
            <w:tcW w:w="1417" w:type="dxa"/>
            <w:tcBorders>
              <w:left w:val="single" w:sz="4" w:space="0" w:color="auto"/>
            </w:tcBorders>
            <w:shd w:val="clear" w:color="auto" w:fill="D9D9D9" w:themeFill="background1" w:themeFillShade="D9"/>
            <w:noWrap/>
            <w:vAlign w:val="center"/>
          </w:tcPr>
          <w:p w14:paraId="2A540772" w14:textId="272AE8EA"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197</w:t>
            </w:r>
          </w:p>
        </w:tc>
        <w:tc>
          <w:tcPr>
            <w:tcW w:w="1418" w:type="dxa"/>
            <w:shd w:val="clear" w:color="auto" w:fill="D9D9D9" w:themeFill="background1" w:themeFillShade="D9"/>
            <w:noWrap/>
            <w:vAlign w:val="center"/>
          </w:tcPr>
          <w:p w14:paraId="74AE72AF" w14:textId="7D76D85A"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15.0</w:t>
            </w:r>
          </w:p>
        </w:tc>
      </w:tr>
      <w:tr w:rsidR="00503419" w:rsidRPr="003B2338" w14:paraId="08095A30" w14:textId="77777777" w:rsidTr="29B86458">
        <w:trPr>
          <w:trHeight w:val="301"/>
        </w:trPr>
        <w:tc>
          <w:tcPr>
            <w:tcW w:w="3686" w:type="dxa"/>
            <w:vMerge/>
            <w:noWrap/>
            <w:vAlign w:val="center"/>
          </w:tcPr>
          <w:p w14:paraId="3E84FC37"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Late in my medical degree</w:t>
            </w:r>
          </w:p>
        </w:tc>
        <w:tc>
          <w:tcPr>
            <w:tcW w:w="1417" w:type="dxa"/>
            <w:tcBorders>
              <w:left w:val="single" w:sz="4" w:space="0" w:color="auto"/>
            </w:tcBorders>
            <w:shd w:val="clear" w:color="auto" w:fill="D9D9D9" w:themeFill="background1" w:themeFillShade="D9"/>
            <w:noWrap/>
            <w:vAlign w:val="center"/>
          </w:tcPr>
          <w:p w14:paraId="58CD0275" w14:textId="19E872F2"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213</w:t>
            </w:r>
          </w:p>
        </w:tc>
        <w:tc>
          <w:tcPr>
            <w:tcW w:w="1418" w:type="dxa"/>
            <w:shd w:val="clear" w:color="auto" w:fill="D9D9D9" w:themeFill="background1" w:themeFillShade="D9"/>
            <w:noWrap/>
            <w:vAlign w:val="center"/>
          </w:tcPr>
          <w:p w14:paraId="4BE41513" w14:textId="5356FAF7"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16.2</w:t>
            </w:r>
          </w:p>
        </w:tc>
      </w:tr>
      <w:tr w:rsidR="00503419" w:rsidRPr="003B2338" w14:paraId="22FC7DDC" w14:textId="77777777" w:rsidTr="29B86458">
        <w:trPr>
          <w:trHeight w:val="301"/>
        </w:trPr>
        <w:tc>
          <w:tcPr>
            <w:tcW w:w="3686" w:type="dxa"/>
            <w:vMerge/>
            <w:noWrap/>
            <w:vAlign w:val="center"/>
          </w:tcPr>
          <w:p w14:paraId="69D5A692"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In my first year out of medical school</w:t>
            </w:r>
          </w:p>
        </w:tc>
        <w:tc>
          <w:tcPr>
            <w:tcW w:w="1417" w:type="dxa"/>
            <w:tcBorders>
              <w:left w:val="single" w:sz="4" w:space="0" w:color="auto"/>
            </w:tcBorders>
            <w:shd w:val="clear" w:color="auto" w:fill="D9D9D9" w:themeFill="background1" w:themeFillShade="D9"/>
            <w:noWrap/>
            <w:vAlign w:val="center"/>
          </w:tcPr>
          <w:p w14:paraId="51053FC0" w14:textId="418E92C2"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117</w:t>
            </w:r>
          </w:p>
        </w:tc>
        <w:tc>
          <w:tcPr>
            <w:tcW w:w="1418" w:type="dxa"/>
            <w:shd w:val="clear" w:color="auto" w:fill="D9D9D9" w:themeFill="background1" w:themeFillShade="D9"/>
            <w:noWrap/>
            <w:vAlign w:val="center"/>
          </w:tcPr>
          <w:p w14:paraId="516B788C" w14:textId="4AE6C2C0"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8.9</w:t>
            </w:r>
          </w:p>
        </w:tc>
      </w:tr>
      <w:tr w:rsidR="00503419" w:rsidRPr="003B2338" w14:paraId="3903E44C" w14:textId="77777777" w:rsidTr="29B86458">
        <w:trPr>
          <w:trHeight w:val="301"/>
        </w:trPr>
        <w:tc>
          <w:tcPr>
            <w:tcW w:w="3686" w:type="dxa"/>
            <w:vMerge/>
            <w:noWrap/>
            <w:vAlign w:val="center"/>
          </w:tcPr>
          <w:p w14:paraId="4B752315"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More than one year out of medical school</w:t>
            </w:r>
          </w:p>
        </w:tc>
        <w:tc>
          <w:tcPr>
            <w:tcW w:w="1417" w:type="dxa"/>
            <w:tcBorders>
              <w:left w:val="single" w:sz="4" w:space="0" w:color="auto"/>
            </w:tcBorders>
            <w:shd w:val="clear" w:color="auto" w:fill="D9D9D9" w:themeFill="background1" w:themeFillShade="D9"/>
            <w:noWrap/>
            <w:vAlign w:val="center"/>
          </w:tcPr>
          <w:p w14:paraId="28D3F188" w14:textId="5D947663"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492</w:t>
            </w:r>
          </w:p>
        </w:tc>
        <w:tc>
          <w:tcPr>
            <w:tcW w:w="1418" w:type="dxa"/>
            <w:shd w:val="clear" w:color="auto" w:fill="D9D9D9" w:themeFill="background1" w:themeFillShade="D9"/>
            <w:noWrap/>
            <w:vAlign w:val="center"/>
          </w:tcPr>
          <w:p w14:paraId="65E5B955" w14:textId="11CA249B"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37.5</w:t>
            </w:r>
          </w:p>
        </w:tc>
      </w:tr>
      <w:tr w:rsidR="00503419" w:rsidRPr="003B2338" w14:paraId="619067A9" w14:textId="77777777" w:rsidTr="29B86458">
        <w:trPr>
          <w:trHeight w:val="301"/>
        </w:trPr>
        <w:tc>
          <w:tcPr>
            <w:tcW w:w="3686" w:type="dxa"/>
            <w:vMerge/>
            <w:noWrap/>
            <w:vAlign w:val="center"/>
          </w:tcPr>
          <w:p w14:paraId="6559F918"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FE0508" w:rsidRPr="009552F3" w:rsidRDefault="00FE0508" w:rsidP="00FE0508">
            <w:pPr>
              <w:spacing w:before="0"/>
              <w:rPr>
                <w:rFonts w:eastAsia="Times New Roman" w:cs="Arial"/>
                <w:sz w:val="20"/>
                <w:szCs w:val="20"/>
                <w:lang w:eastAsia="en-AU"/>
              </w:rPr>
            </w:pPr>
            <w:r w:rsidRPr="009552F3">
              <w:rPr>
                <w:rFonts w:cs="Arial"/>
                <w:sz w:val="20"/>
                <w:szCs w:val="20"/>
              </w:rPr>
              <w:t>After trying another specialty</w:t>
            </w:r>
          </w:p>
        </w:tc>
        <w:tc>
          <w:tcPr>
            <w:tcW w:w="1417" w:type="dxa"/>
            <w:tcBorders>
              <w:left w:val="single" w:sz="4" w:space="0" w:color="auto"/>
            </w:tcBorders>
            <w:shd w:val="clear" w:color="auto" w:fill="D9D9D9" w:themeFill="background1" w:themeFillShade="D9"/>
            <w:noWrap/>
            <w:vAlign w:val="center"/>
          </w:tcPr>
          <w:p w14:paraId="2CD6B8B4" w14:textId="2FB1E033"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318</w:t>
            </w:r>
          </w:p>
        </w:tc>
        <w:tc>
          <w:tcPr>
            <w:tcW w:w="1418" w:type="dxa"/>
            <w:shd w:val="clear" w:color="auto" w:fill="D9D9D9" w:themeFill="background1" w:themeFillShade="D9"/>
            <w:noWrap/>
            <w:vAlign w:val="center"/>
          </w:tcPr>
          <w:p w14:paraId="447898F2" w14:textId="12EB1485" w:rsidR="00FE0508" w:rsidRPr="009552F3" w:rsidRDefault="009A648D" w:rsidP="00FE0508">
            <w:pPr>
              <w:spacing w:before="0"/>
              <w:jc w:val="center"/>
              <w:rPr>
                <w:rFonts w:eastAsia="Times New Roman" w:cs="Arial"/>
                <w:sz w:val="20"/>
                <w:szCs w:val="20"/>
                <w:lang w:eastAsia="en-AU"/>
              </w:rPr>
            </w:pPr>
            <w:r w:rsidRPr="003B2338">
              <w:rPr>
                <w:rFonts w:cs="Arial"/>
                <w:color w:val="000000"/>
                <w:sz w:val="20"/>
                <w:szCs w:val="20"/>
              </w:rPr>
              <w:t>24.2</w:t>
            </w:r>
          </w:p>
        </w:tc>
      </w:tr>
      <w:tr w:rsidR="00503419" w:rsidRPr="003B2338" w14:paraId="79E0CFA7" w14:textId="77777777" w:rsidTr="29B86458">
        <w:trPr>
          <w:trHeight w:val="301"/>
        </w:trPr>
        <w:tc>
          <w:tcPr>
            <w:tcW w:w="3686" w:type="dxa"/>
            <w:vMerge/>
            <w:noWrap/>
            <w:vAlign w:val="center"/>
          </w:tcPr>
          <w:p w14:paraId="02FD1030"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FE0508" w:rsidRPr="009552F3" w:rsidRDefault="00FE0508" w:rsidP="00FE0508">
            <w:pPr>
              <w:spacing w:before="0"/>
              <w:rPr>
                <w:rFonts w:cs="Arial"/>
                <w:sz w:val="20"/>
                <w:szCs w:val="20"/>
              </w:rPr>
            </w:pPr>
            <w:r w:rsidRPr="009552F3">
              <w:rPr>
                <w:rFonts w:cs="Arial"/>
                <w:color w:val="000000"/>
                <w:sz w:val="20"/>
                <w:szCs w:val="20"/>
              </w:rPr>
              <w:t>Other</w:t>
            </w:r>
          </w:p>
        </w:tc>
        <w:tc>
          <w:tcPr>
            <w:tcW w:w="1417" w:type="dxa"/>
            <w:tcBorders>
              <w:left w:val="single" w:sz="4" w:space="0" w:color="auto"/>
            </w:tcBorders>
            <w:shd w:val="clear" w:color="auto" w:fill="D9D9D9" w:themeFill="background1" w:themeFillShade="D9"/>
            <w:noWrap/>
            <w:vAlign w:val="center"/>
          </w:tcPr>
          <w:p w14:paraId="00480344" w14:textId="2C018518" w:rsidR="00FE0508" w:rsidRPr="009552F3" w:rsidRDefault="00117315" w:rsidP="00FE0508">
            <w:pPr>
              <w:spacing w:before="0"/>
              <w:jc w:val="center"/>
              <w:rPr>
                <w:rFonts w:cs="Arial"/>
                <w:color w:val="000000"/>
                <w:sz w:val="20"/>
                <w:szCs w:val="20"/>
              </w:rPr>
            </w:pPr>
            <w:r w:rsidRPr="003B2338">
              <w:rPr>
                <w:rFonts w:cs="Arial"/>
                <w:color w:val="000000"/>
                <w:sz w:val="20"/>
                <w:szCs w:val="20"/>
              </w:rPr>
              <w:t>59</w:t>
            </w:r>
          </w:p>
        </w:tc>
        <w:tc>
          <w:tcPr>
            <w:tcW w:w="1418" w:type="dxa"/>
            <w:shd w:val="clear" w:color="auto" w:fill="D9D9D9" w:themeFill="background1" w:themeFillShade="D9"/>
            <w:noWrap/>
            <w:vAlign w:val="center"/>
          </w:tcPr>
          <w:p w14:paraId="65B207C4" w14:textId="5F7EED5C" w:rsidR="00FE0508" w:rsidRPr="009552F3" w:rsidRDefault="00117315" w:rsidP="00FE0508">
            <w:pPr>
              <w:spacing w:before="0"/>
              <w:jc w:val="center"/>
              <w:rPr>
                <w:rFonts w:cs="Arial"/>
                <w:color w:val="000000"/>
                <w:sz w:val="20"/>
                <w:szCs w:val="20"/>
              </w:rPr>
            </w:pPr>
            <w:r>
              <w:rPr>
                <w:rFonts w:cs="Arial"/>
                <w:sz w:val="20"/>
                <w:szCs w:val="20"/>
              </w:rPr>
              <w:t>4.5</w:t>
            </w:r>
          </w:p>
        </w:tc>
      </w:tr>
    </w:tbl>
    <w:p w14:paraId="0F0A5722" w14:textId="77777777" w:rsidR="00400C3E" w:rsidRDefault="00400C3E">
      <w:r>
        <w:br w:type="page"/>
      </w:r>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3 AGPT NRS to questions about their pathway to becoming a GP. The table contains four heading columns: 1. Item, 2. Response options, 3. N, and 4. %. "/>
      </w:tblPr>
      <w:tblGrid>
        <w:gridCol w:w="3686"/>
        <w:gridCol w:w="3827"/>
        <w:gridCol w:w="1417"/>
        <w:gridCol w:w="1418"/>
      </w:tblGrid>
      <w:tr w:rsidR="00FE0508" w:rsidRPr="003B2338" w14:paraId="5CC4C28A" w14:textId="77777777" w:rsidTr="00ED24C3">
        <w:trPr>
          <w:trHeight w:val="508"/>
        </w:trPr>
        <w:tc>
          <w:tcPr>
            <w:tcW w:w="3686" w:type="dxa"/>
            <w:vMerge w:val="restart"/>
            <w:noWrap/>
            <w:vAlign w:val="center"/>
            <w:hideMark/>
          </w:tcPr>
          <w:p w14:paraId="3A3C9D02" w14:textId="239B11E6" w:rsidR="00FE0508" w:rsidRPr="009552F3" w:rsidRDefault="00FE0508" w:rsidP="00FE0508">
            <w:pPr>
              <w:spacing w:before="0"/>
              <w:rPr>
                <w:rFonts w:eastAsia="Times New Roman" w:cs="Arial"/>
                <w:color w:val="000000"/>
                <w:sz w:val="20"/>
                <w:szCs w:val="20"/>
                <w:lang w:eastAsia="en-AU"/>
              </w:rPr>
            </w:pPr>
            <w:r w:rsidRPr="009552F3">
              <w:rPr>
                <w:rFonts w:cs="Arial"/>
                <w:sz w:val="20"/>
                <w:szCs w:val="20"/>
              </w:rPr>
              <w:lastRenderedPageBreak/>
              <w:t>Why did you decide to become a specialist GP?</w:t>
            </w:r>
          </w:p>
        </w:tc>
        <w:tc>
          <w:tcPr>
            <w:tcW w:w="3827" w:type="dxa"/>
            <w:tcBorders>
              <w:right w:val="single" w:sz="4" w:space="0" w:color="auto"/>
            </w:tcBorders>
            <w:noWrap/>
            <w:vAlign w:val="center"/>
          </w:tcPr>
          <w:p w14:paraId="426035DC" w14:textId="3A11DE45"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To build long-term relationships with patients</w:t>
            </w:r>
          </w:p>
        </w:tc>
        <w:tc>
          <w:tcPr>
            <w:tcW w:w="1417" w:type="dxa"/>
            <w:tcBorders>
              <w:left w:val="single" w:sz="4" w:space="0" w:color="auto"/>
            </w:tcBorders>
            <w:noWrap/>
            <w:vAlign w:val="center"/>
          </w:tcPr>
          <w:p w14:paraId="7FFF147B" w14:textId="7EF52C37"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726</w:t>
            </w:r>
          </w:p>
        </w:tc>
        <w:tc>
          <w:tcPr>
            <w:tcW w:w="1418" w:type="dxa"/>
            <w:noWrap/>
            <w:vAlign w:val="center"/>
          </w:tcPr>
          <w:p w14:paraId="77C1B189" w14:textId="2364C15C"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55.3</w:t>
            </w:r>
          </w:p>
        </w:tc>
      </w:tr>
      <w:tr w:rsidR="00FE0508" w:rsidRPr="003B2338" w14:paraId="3A9687E9" w14:textId="77777777" w:rsidTr="00ED24C3">
        <w:trPr>
          <w:trHeight w:val="301"/>
        </w:trPr>
        <w:tc>
          <w:tcPr>
            <w:tcW w:w="3686" w:type="dxa"/>
            <w:vMerge/>
            <w:noWrap/>
            <w:vAlign w:val="center"/>
          </w:tcPr>
          <w:p w14:paraId="03680606"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8BBB825" w14:textId="35EA9126" w:rsidR="00FE0508" w:rsidRPr="009552F3" w:rsidRDefault="00CD4FB7" w:rsidP="00FE0508">
            <w:pPr>
              <w:spacing w:before="0"/>
              <w:rPr>
                <w:rFonts w:eastAsia="Times New Roman" w:cs="Arial"/>
                <w:sz w:val="20"/>
                <w:szCs w:val="20"/>
                <w:lang w:eastAsia="en-AU"/>
              </w:rPr>
            </w:pPr>
            <w:r w:rsidRPr="00CD4FB7">
              <w:rPr>
                <w:rFonts w:cs="Arial"/>
                <w:color w:val="000000"/>
                <w:sz w:val="20"/>
                <w:szCs w:val="20"/>
              </w:rPr>
              <w:t>To also study sub-specialties such as anaesthesi</w:t>
            </w:r>
            <w:r w:rsidRPr="003B2338">
              <w:rPr>
                <w:rFonts w:cs="Arial"/>
                <w:color w:val="000000"/>
                <w:sz w:val="20"/>
                <w:szCs w:val="20"/>
              </w:rPr>
              <w:t>a</w:t>
            </w:r>
            <w:r w:rsidRPr="00CD4FB7">
              <w:rPr>
                <w:rFonts w:cs="Arial"/>
                <w:color w:val="000000"/>
                <w:sz w:val="20"/>
                <w:szCs w:val="20"/>
              </w:rPr>
              <w:t>, emergency medicine, paediatrics, obstetrics and gynaecology</w:t>
            </w:r>
          </w:p>
        </w:tc>
        <w:tc>
          <w:tcPr>
            <w:tcW w:w="1417" w:type="dxa"/>
            <w:tcBorders>
              <w:left w:val="single" w:sz="4" w:space="0" w:color="auto"/>
            </w:tcBorders>
            <w:noWrap/>
            <w:vAlign w:val="center"/>
          </w:tcPr>
          <w:p w14:paraId="64944479" w14:textId="1EEC3860"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275</w:t>
            </w:r>
          </w:p>
        </w:tc>
        <w:tc>
          <w:tcPr>
            <w:tcW w:w="1418" w:type="dxa"/>
            <w:noWrap/>
            <w:vAlign w:val="center"/>
          </w:tcPr>
          <w:p w14:paraId="2713B86A" w14:textId="6B5A9F37"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21.0</w:t>
            </w:r>
          </w:p>
        </w:tc>
      </w:tr>
      <w:tr w:rsidR="00FE0508" w:rsidRPr="003B2338" w14:paraId="2AE904BF" w14:textId="77777777" w:rsidTr="00ED24C3">
        <w:trPr>
          <w:trHeight w:val="301"/>
        </w:trPr>
        <w:tc>
          <w:tcPr>
            <w:tcW w:w="3686" w:type="dxa"/>
            <w:vMerge/>
            <w:noWrap/>
            <w:vAlign w:val="center"/>
          </w:tcPr>
          <w:p w14:paraId="3BE8C179"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B5311E6" w14:textId="7B522D56"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The training program is fully funded by the Commonwealth Government</w:t>
            </w:r>
          </w:p>
        </w:tc>
        <w:tc>
          <w:tcPr>
            <w:tcW w:w="1417" w:type="dxa"/>
            <w:tcBorders>
              <w:left w:val="single" w:sz="4" w:space="0" w:color="auto"/>
            </w:tcBorders>
            <w:noWrap/>
            <w:vAlign w:val="center"/>
          </w:tcPr>
          <w:p w14:paraId="6CE2A7AD" w14:textId="70584998"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82</w:t>
            </w:r>
          </w:p>
        </w:tc>
        <w:tc>
          <w:tcPr>
            <w:tcW w:w="1418" w:type="dxa"/>
            <w:noWrap/>
            <w:vAlign w:val="center"/>
          </w:tcPr>
          <w:p w14:paraId="4E479341" w14:textId="0E9AF50C"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6.3</w:t>
            </w:r>
          </w:p>
        </w:tc>
      </w:tr>
      <w:tr w:rsidR="00FE0508" w:rsidRPr="003B2338" w14:paraId="5A52AA9C" w14:textId="77777777" w:rsidTr="00ED24C3">
        <w:trPr>
          <w:trHeight w:val="301"/>
        </w:trPr>
        <w:tc>
          <w:tcPr>
            <w:tcW w:w="3686" w:type="dxa"/>
            <w:vMerge/>
            <w:noWrap/>
            <w:vAlign w:val="center"/>
          </w:tcPr>
          <w:p w14:paraId="4867EEF3"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646B8C4" w14:textId="5B82E3EB"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To work in rural and remote locations</w:t>
            </w:r>
          </w:p>
        </w:tc>
        <w:tc>
          <w:tcPr>
            <w:tcW w:w="1417" w:type="dxa"/>
            <w:tcBorders>
              <w:left w:val="single" w:sz="4" w:space="0" w:color="auto"/>
            </w:tcBorders>
            <w:noWrap/>
            <w:vAlign w:val="center"/>
          </w:tcPr>
          <w:p w14:paraId="722B24E5" w14:textId="1F6F8D55"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304</w:t>
            </w:r>
          </w:p>
        </w:tc>
        <w:tc>
          <w:tcPr>
            <w:tcW w:w="1418" w:type="dxa"/>
            <w:noWrap/>
            <w:vAlign w:val="center"/>
          </w:tcPr>
          <w:p w14:paraId="7C336265" w14:textId="69B78EC5"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23.2</w:t>
            </w:r>
          </w:p>
        </w:tc>
      </w:tr>
      <w:tr w:rsidR="00FE0508" w:rsidRPr="003B2338" w14:paraId="4C7C1335" w14:textId="77777777" w:rsidTr="00ED24C3">
        <w:trPr>
          <w:trHeight w:val="301"/>
        </w:trPr>
        <w:tc>
          <w:tcPr>
            <w:tcW w:w="3686" w:type="dxa"/>
            <w:vMerge/>
            <w:noWrap/>
            <w:vAlign w:val="center"/>
          </w:tcPr>
          <w:p w14:paraId="30680E7F"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300E03A" w14:textId="779FE373"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Intellectually stimulating</w:t>
            </w:r>
          </w:p>
        </w:tc>
        <w:tc>
          <w:tcPr>
            <w:tcW w:w="1417" w:type="dxa"/>
            <w:tcBorders>
              <w:left w:val="single" w:sz="4" w:space="0" w:color="auto"/>
            </w:tcBorders>
            <w:noWrap/>
            <w:vAlign w:val="center"/>
          </w:tcPr>
          <w:p w14:paraId="73A6CC7C" w14:textId="7A474FF4"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370</w:t>
            </w:r>
          </w:p>
        </w:tc>
        <w:tc>
          <w:tcPr>
            <w:tcW w:w="1418" w:type="dxa"/>
            <w:noWrap/>
            <w:vAlign w:val="center"/>
          </w:tcPr>
          <w:p w14:paraId="60FFB2D2" w14:textId="41ED0B5C"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28.2</w:t>
            </w:r>
          </w:p>
        </w:tc>
      </w:tr>
      <w:tr w:rsidR="00FE0508" w:rsidRPr="003B2338" w14:paraId="13C31ABE" w14:textId="77777777" w:rsidTr="00ED24C3">
        <w:trPr>
          <w:trHeight w:val="301"/>
        </w:trPr>
        <w:tc>
          <w:tcPr>
            <w:tcW w:w="3686" w:type="dxa"/>
            <w:vMerge/>
            <w:noWrap/>
            <w:vAlign w:val="center"/>
          </w:tcPr>
          <w:p w14:paraId="4EF9A7D4"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AA8461B" w14:textId="43279A5A"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Diversity of patients and medical presentations</w:t>
            </w:r>
          </w:p>
        </w:tc>
        <w:tc>
          <w:tcPr>
            <w:tcW w:w="1417" w:type="dxa"/>
            <w:tcBorders>
              <w:left w:val="single" w:sz="4" w:space="0" w:color="auto"/>
            </w:tcBorders>
            <w:noWrap/>
            <w:vAlign w:val="center"/>
          </w:tcPr>
          <w:p w14:paraId="04966EB3" w14:textId="718AD3DE"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782</w:t>
            </w:r>
          </w:p>
        </w:tc>
        <w:tc>
          <w:tcPr>
            <w:tcW w:w="1418" w:type="dxa"/>
            <w:noWrap/>
            <w:vAlign w:val="center"/>
          </w:tcPr>
          <w:p w14:paraId="1A218A4B" w14:textId="3DD9A290"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59.6</w:t>
            </w:r>
          </w:p>
        </w:tc>
      </w:tr>
      <w:tr w:rsidR="00FE0508" w:rsidRPr="003B2338" w14:paraId="60301D43" w14:textId="77777777" w:rsidTr="00ED24C3">
        <w:trPr>
          <w:trHeight w:val="301"/>
        </w:trPr>
        <w:tc>
          <w:tcPr>
            <w:tcW w:w="3686" w:type="dxa"/>
            <w:vMerge/>
            <w:noWrap/>
            <w:vAlign w:val="center"/>
          </w:tcPr>
          <w:p w14:paraId="3EE5A70B"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B46176F" w14:textId="3829ADFD"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Domestic circumstances</w:t>
            </w:r>
          </w:p>
        </w:tc>
        <w:tc>
          <w:tcPr>
            <w:tcW w:w="1417" w:type="dxa"/>
            <w:tcBorders>
              <w:left w:val="single" w:sz="4" w:space="0" w:color="auto"/>
            </w:tcBorders>
            <w:noWrap/>
            <w:vAlign w:val="center"/>
          </w:tcPr>
          <w:p w14:paraId="1AFDA6E9" w14:textId="69C0FD2E"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416</w:t>
            </w:r>
          </w:p>
        </w:tc>
        <w:tc>
          <w:tcPr>
            <w:tcW w:w="1418" w:type="dxa"/>
            <w:noWrap/>
            <w:vAlign w:val="center"/>
          </w:tcPr>
          <w:p w14:paraId="0FF90B38" w14:textId="613E357E"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31.7</w:t>
            </w:r>
          </w:p>
        </w:tc>
      </w:tr>
      <w:tr w:rsidR="00FE0508" w:rsidRPr="003B2338" w14:paraId="61B9C75F" w14:textId="77777777" w:rsidTr="00ED24C3">
        <w:trPr>
          <w:trHeight w:val="301"/>
        </w:trPr>
        <w:tc>
          <w:tcPr>
            <w:tcW w:w="3686" w:type="dxa"/>
            <w:vMerge/>
            <w:noWrap/>
            <w:vAlign w:val="center"/>
          </w:tcPr>
          <w:p w14:paraId="30DF7CD7"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8C5145B" w14:textId="72974A9B"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Hours/working conditions</w:t>
            </w:r>
          </w:p>
        </w:tc>
        <w:tc>
          <w:tcPr>
            <w:tcW w:w="1417" w:type="dxa"/>
            <w:tcBorders>
              <w:left w:val="single" w:sz="4" w:space="0" w:color="auto"/>
            </w:tcBorders>
            <w:noWrap/>
            <w:vAlign w:val="center"/>
          </w:tcPr>
          <w:p w14:paraId="0BAAAF25" w14:textId="27A908B0"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990</w:t>
            </w:r>
          </w:p>
        </w:tc>
        <w:tc>
          <w:tcPr>
            <w:tcW w:w="1418" w:type="dxa"/>
            <w:noWrap/>
            <w:vAlign w:val="center"/>
          </w:tcPr>
          <w:p w14:paraId="2E0DC7E1" w14:textId="2A97120B"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75.5</w:t>
            </w:r>
          </w:p>
        </w:tc>
      </w:tr>
      <w:tr w:rsidR="00FE0508" w:rsidRPr="003B2338" w14:paraId="4BF5E37F" w14:textId="77777777" w:rsidTr="00ED24C3">
        <w:trPr>
          <w:trHeight w:val="301"/>
        </w:trPr>
        <w:tc>
          <w:tcPr>
            <w:tcW w:w="3686" w:type="dxa"/>
            <w:vMerge/>
            <w:noWrap/>
            <w:vAlign w:val="center"/>
          </w:tcPr>
          <w:p w14:paraId="2F22700A"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730F205" w14:textId="35A75E10"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Eventual financial prospects</w:t>
            </w:r>
          </w:p>
        </w:tc>
        <w:tc>
          <w:tcPr>
            <w:tcW w:w="1417" w:type="dxa"/>
            <w:tcBorders>
              <w:left w:val="single" w:sz="4" w:space="0" w:color="auto"/>
            </w:tcBorders>
            <w:noWrap/>
            <w:vAlign w:val="center"/>
          </w:tcPr>
          <w:p w14:paraId="0BC1811D" w14:textId="2DE20A9C"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132</w:t>
            </w:r>
          </w:p>
        </w:tc>
        <w:tc>
          <w:tcPr>
            <w:tcW w:w="1418" w:type="dxa"/>
            <w:noWrap/>
            <w:vAlign w:val="center"/>
          </w:tcPr>
          <w:p w14:paraId="1982DA1A" w14:textId="009BFFB9"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10.1</w:t>
            </w:r>
          </w:p>
        </w:tc>
      </w:tr>
      <w:tr w:rsidR="00FE0508" w:rsidRPr="003B2338" w14:paraId="4C5BDACD" w14:textId="77777777" w:rsidTr="00ED24C3">
        <w:trPr>
          <w:trHeight w:val="301"/>
        </w:trPr>
        <w:tc>
          <w:tcPr>
            <w:tcW w:w="3686" w:type="dxa"/>
            <w:vMerge/>
            <w:noWrap/>
            <w:vAlign w:val="center"/>
          </w:tcPr>
          <w:p w14:paraId="332566FD"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CECC84F" w14:textId="04C1B5E3"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Promotion/career prospects</w:t>
            </w:r>
          </w:p>
        </w:tc>
        <w:tc>
          <w:tcPr>
            <w:tcW w:w="1417" w:type="dxa"/>
            <w:tcBorders>
              <w:left w:val="single" w:sz="4" w:space="0" w:color="auto"/>
            </w:tcBorders>
            <w:noWrap/>
            <w:vAlign w:val="center"/>
          </w:tcPr>
          <w:p w14:paraId="62CD54B7" w14:textId="33547B32"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125</w:t>
            </w:r>
          </w:p>
        </w:tc>
        <w:tc>
          <w:tcPr>
            <w:tcW w:w="1418" w:type="dxa"/>
            <w:noWrap/>
            <w:vAlign w:val="center"/>
          </w:tcPr>
          <w:p w14:paraId="7A37DE66" w14:textId="7BAE19DF"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9.5</w:t>
            </w:r>
          </w:p>
        </w:tc>
      </w:tr>
      <w:tr w:rsidR="00FE0508" w:rsidRPr="003B2338" w14:paraId="27CA162B" w14:textId="77777777" w:rsidTr="00ED24C3">
        <w:trPr>
          <w:trHeight w:val="301"/>
        </w:trPr>
        <w:tc>
          <w:tcPr>
            <w:tcW w:w="3686" w:type="dxa"/>
            <w:vMerge/>
            <w:noWrap/>
            <w:vAlign w:val="center"/>
          </w:tcPr>
          <w:p w14:paraId="7AE5CC1A"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CD3F548" w14:textId="36672C11"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Self-appraisal of own skills/aptitudes</w:t>
            </w:r>
          </w:p>
        </w:tc>
        <w:tc>
          <w:tcPr>
            <w:tcW w:w="1417" w:type="dxa"/>
            <w:tcBorders>
              <w:left w:val="single" w:sz="4" w:space="0" w:color="auto"/>
            </w:tcBorders>
            <w:noWrap/>
            <w:vAlign w:val="center"/>
          </w:tcPr>
          <w:p w14:paraId="4A75C477" w14:textId="68BE365C"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346</w:t>
            </w:r>
          </w:p>
        </w:tc>
        <w:tc>
          <w:tcPr>
            <w:tcW w:w="1418" w:type="dxa"/>
            <w:noWrap/>
            <w:vAlign w:val="center"/>
          </w:tcPr>
          <w:p w14:paraId="22FEE5FE" w14:textId="61236CA8"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26.4</w:t>
            </w:r>
          </w:p>
        </w:tc>
      </w:tr>
      <w:tr w:rsidR="00FE0508" w:rsidRPr="003B2338" w14:paraId="3FB91B07" w14:textId="77777777" w:rsidTr="00ED24C3">
        <w:trPr>
          <w:trHeight w:val="301"/>
        </w:trPr>
        <w:tc>
          <w:tcPr>
            <w:tcW w:w="3686" w:type="dxa"/>
            <w:vMerge/>
            <w:noWrap/>
            <w:vAlign w:val="center"/>
          </w:tcPr>
          <w:p w14:paraId="0EC141BF"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703F2DD" w14:textId="6BFFAAE3"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Advice from others</w:t>
            </w:r>
          </w:p>
        </w:tc>
        <w:tc>
          <w:tcPr>
            <w:tcW w:w="1417" w:type="dxa"/>
            <w:tcBorders>
              <w:left w:val="single" w:sz="4" w:space="0" w:color="auto"/>
            </w:tcBorders>
            <w:noWrap/>
            <w:vAlign w:val="center"/>
          </w:tcPr>
          <w:p w14:paraId="5D88BDC8" w14:textId="5FD2DA7D"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194</w:t>
            </w:r>
          </w:p>
        </w:tc>
        <w:tc>
          <w:tcPr>
            <w:tcW w:w="1418" w:type="dxa"/>
            <w:noWrap/>
            <w:vAlign w:val="center"/>
          </w:tcPr>
          <w:p w14:paraId="61E59605" w14:textId="270C5CF2"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14.8</w:t>
            </w:r>
          </w:p>
        </w:tc>
      </w:tr>
      <w:tr w:rsidR="00FE0508" w:rsidRPr="003B2338" w14:paraId="3F3FFE53" w14:textId="77777777" w:rsidTr="00ED24C3">
        <w:trPr>
          <w:trHeight w:val="301"/>
        </w:trPr>
        <w:tc>
          <w:tcPr>
            <w:tcW w:w="3686" w:type="dxa"/>
            <w:vMerge/>
            <w:noWrap/>
            <w:vAlign w:val="center"/>
          </w:tcPr>
          <w:p w14:paraId="3B4EB3E2"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557C4DC" w14:textId="545CCA8B"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Student experience of subject</w:t>
            </w:r>
          </w:p>
        </w:tc>
        <w:tc>
          <w:tcPr>
            <w:tcW w:w="1417" w:type="dxa"/>
            <w:tcBorders>
              <w:left w:val="single" w:sz="4" w:space="0" w:color="auto"/>
            </w:tcBorders>
            <w:noWrap/>
            <w:vAlign w:val="center"/>
          </w:tcPr>
          <w:p w14:paraId="23280B02" w14:textId="36D5C9C3"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166</w:t>
            </w:r>
          </w:p>
        </w:tc>
        <w:tc>
          <w:tcPr>
            <w:tcW w:w="1418" w:type="dxa"/>
            <w:noWrap/>
            <w:vAlign w:val="center"/>
          </w:tcPr>
          <w:p w14:paraId="523B1275" w14:textId="205689AE"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12.7</w:t>
            </w:r>
          </w:p>
        </w:tc>
      </w:tr>
      <w:tr w:rsidR="00FE0508" w:rsidRPr="003B2338" w14:paraId="38C91C05" w14:textId="77777777" w:rsidTr="00ED24C3">
        <w:trPr>
          <w:trHeight w:val="433"/>
        </w:trPr>
        <w:tc>
          <w:tcPr>
            <w:tcW w:w="3686" w:type="dxa"/>
            <w:vMerge/>
            <w:noWrap/>
            <w:vAlign w:val="center"/>
          </w:tcPr>
          <w:p w14:paraId="150C9E9B"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02D5BBB" w14:textId="6DB5BBEA"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Particular teacher, department or role model</w:t>
            </w:r>
          </w:p>
        </w:tc>
        <w:tc>
          <w:tcPr>
            <w:tcW w:w="1417" w:type="dxa"/>
            <w:tcBorders>
              <w:left w:val="single" w:sz="4" w:space="0" w:color="auto"/>
            </w:tcBorders>
            <w:noWrap/>
            <w:vAlign w:val="center"/>
          </w:tcPr>
          <w:p w14:paraId="0724C9FD" w14:textId="122D41F5"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156</w:t>
            </w:r>
          </w:p>
        </w:tc>
        <w:tc>
          <w:tcPr>
            <w:tcW w:w="1418" w:type="dxa"/>
            <w:noWrap/>
            <w:vAlign w:val="center"/>
          </w:tcPr>
          <w:p w14:paraId="2965931A" w14:textId="32ECA2EA"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11.9</w:t>
            </w:r>
          </w:p>
        </w:tc>
      </w:tr>
      <w:tr w:rsidR="00FE0508" w:rsidRPr="003B2338" w14:paraId="77963467" w14:textId="77777777" w:rsidTr="00ED24C3">
        <w:trPr>
          <w:trHeight w:val="301"/>
        </w:trPr>
        <w:tc>
          <w:tcPr>
            <w:tcW w:w="3686" w:type="dxa"/>
            <w:vMerge/>
            <w:noWrap/>
            <w:vAlign w:val="center"/>
          </w:tcPr>
          <w:p w14:paraId="1644C1E9"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6CFD62B" w14:textId="71710DB4"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Inclinations before medical school</w:t>
            </w:r>
          </w:p>
        </w:tc>
        <w:tc>
          <w:tcPr>
            <w:tcW w:w="1417" w:type="dxa"/>
            <w:tcBorders>
              <w:left w:val="single" w:sz="4" w:space="0" w:color="auto"/>
            </w:tcBorders>
            <w:noWrap/>
            <w:vAlign w:val="center"/>
          </w:tcPr>
          <w:p w14:paraId="4E58173F" w14:textId="7DA49EC0"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161</w:t>
            </w:r>
          </w:p>
        </w:tc>
        <w:tc>
          <w:tcPr>
            <w:tcW w:w="1418" w:type="dxa"/>
            <w:noWrap/>
            <w:vAlign w:val="center"/>
          </w:tcPr>
          <w:p w14:paraId="2480ADBF" w14:textId="3B32C885"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12.3</w:t>
            </w:r>
          </w:p>
        </w:tc>
      </w:tr>
      <w:tr w:rsidR="00FE0508" w:rsidRPr="003B2338" w14:paraId="0658A804" w14:textId="77777777" w:rsidTr="00ED24C3">
        <w:trPr>
          <w:trHeight w:val="301"/>
        </w:trPr>
        <w:tc>
          <w:tcPr>
            <w:tcW w:w="3686" w:type="dxa"/>
            <w:vMerge/>
            <w:noWrap/>
            <w:vAlign w:val="center"/>
          </w:tcPr>
          <w:p w14:paraId="58654036"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F5D4DEE" w14:textId="2265C9B1"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Experience of jobs so far</w:t>
            </w:r>
          </w:p>
        </w:tc>
        <w:tc>
          <w:tcPr>
            <w:tcW w:w="1417" w:type="dxa"/>
            <w:tcBorders>
              <w:left w:val="single" w:sz="4" w:space="0" w:color="auto"/>
            </w:tcBorders>
            <w:noWrap/>
            <w:vAlign w:val="center"/>
          </w:tcPr>
          <w:p w14:paraId="79837607" w14:textId="3E177AAA"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355</w:t>
            </w:r>
          </w:p>
        </w:tc>
        <w:tc>
          <w:tcPr>
            <w:tcW w:w="1418" w:type="dxa"/>
            <w:noWrap/>
            <w:vAlign w:val="center"/>
          </w:tcPr>
          <w:p w14:paraId="4353F130" w14:textId="2643642B"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27.1</w:t>
            </w:r>
          </w:p>
        </w:tc>
      </w:tr>
      <w:tr w:rsidR="00FE0508" w:rsidRPr="003B2338" w14:paraId="3859F517" w14:textId="77777777" w:rsidTr="00ED24C3">
        <w:trPr>
          <w:trHeight w:val="301"/>
        </w:trPr>
        <w:tc>
          <w:tcPr>
            <w:tcW w:w="3686" w:type="dxa"/>
            <w:vMerge/>
            <w:noWrap/>
            <w:vAlign w:val="center"/>
          </w:tcPr>
          <w:p w14:paraId="1232524F"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F8C64A9" w14:textId="6D8897EA" w:rsidR="00FE0508" w:rsidRPr="009552F3" w:rsidRDefault="00FE0508" w:rsidP="00FE0508">
            <w:pPr>
              <w:spacing w:before="0"/>
              <w:rPr>
                <w:rFonts w:eastAsia="Times New Roman" w:cs="Arial"/>
                <w:sz w:val="20"/>
                <w:szCs w:val="20"/>
                <w:lang w:eastAsia="en-AU"/>
              </w:rPr>
            </w:pPr>
            <w:r w:rsidRPr="00CD4FB7">
              <w:rPr>
                <w:rFonts w:cs="Arial"/>
                <w:color w:val="000000"/>
                <w:sz w:val="20"/>
                <w:szCs w:val="20"/>
              </w:rPr>
              <w:t>Enthusiasm/commitment</w:t>
            </w:r>
          </w:p>
        </w:tc>
        <w:tc>
          <w:tcPr>
            <w:tcW w:w="1417" w:type="dxa"/>
            <w:tcBorders>
              <w:left w:val="single" w:sz="4" w:space="0" w:color="auto"/>
            </w:tcBorders>
            <w:noWrap/>
            <w:vAlign w:val="center"/>
          </w:tcPr>
          <w:p w14:paraId="37FE7792" w14:textId="417E6BCD"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264</w:t>
            </w:r>
          </w:p>
        </w:tc>
        <w:tc>
          <w:tcPr>
            <w:tcW w:w="1418" w:type="dxa"/>
            <w:noWrap/>
            <w:vAlign w:val="center"/>
          </w:tcPr>
          <w:p w14:paraId="383DDD27" w14:textId="026694E6"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20.1</w:t>
            </w:r>
          </w:p>
        </w:tc>
      </w:tr>
      <w:tr w:rsidR="00FE0508" w:rsidRPr="003B2338" w14:paraId="690C4D98" w14:textId="77777777" w:rsidTr="00ED24C3">
        <w:trPr>
          <w:trHeight w:val="301"/>
        </w:trPr>
        <w:tc>
          <w:tcPr>
            <w:tcW w:w="3686" w:type="dxa"/>
            <w:vMerge/>
            <w:noWrap/>
            <w:vAlign w:val="center"/>
          </w:tcPr>
          <w:p w14:paraId="15D44AA8"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C40BE9D" w14:textId="1B6F2BF6" w:rsidR="00FE0508" w:rsidRPr="009552F3" w:rsidRDefault="00FE0508" w:rsidP="00FE0508">
            <w:pPr>
              <w:spacing w:before="0"/>
              <w:rPr>
                <w:rFonts w:cs="Arial"/>
                <w:sz w:val="20"/>
                <w:szCs w:val="20"/>
              </w:rPr>
            </w:pPr>
            <w:r w:rsidRPr="00CD4FB7">
              <w:rPr>
                <w:rFonts w:cs="Arial"/>
                <w:color w:val="000000"/>
                <w:sz w:val="20"/>
                <w:szCs w:val="20"/>
              </w:rPr>
              <w:t>Social responsibility or to support the community</w:t>
            </w:r>
          </w:p>
        </w:tc>
        <w:tc>
          <w:tcPr>
            <w:tcW w:w="1417" w:type="dxa"/>
            <w:tcBorders>
              <w:left w:val="single" w:sz="4" w:space="0" w:color="auto"/>
            </w:tcBorders>
            <w:noWrap/>
            <w:vAlign w:val="center"/>
          </w:tcPr>
          <w:p w14:paraId="2ADD4DA0" w14:textId="07194467"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447</w:t>
            </w:r>
          </w:p>
        </w:tc>
        <w:tc>
          <w:tcPr>
            <w:tcW w:w="1418" w:type="dxa"/>
            <w:noWrap/>
            <w:vAlign w:val="center"/>
          </w:tcPr>
          <w:p w14:paraId="06F7BCA2" w14:textId="346AF5C6" w:rsidR="00FE0508" w:rsidRPr="009552F3" w:rsidRDefault="00D26AD0" w:rsidP="00FE0508">
            <w:pPr>
              <w:spacing w:before="0"/>
              <w:jc w:val="center"/>
              <w:rPr>
                <w:rFonts w:eastAsia="Times New Roman" w:cs="Arial"/>
                <w:sz w:val="20"/>
                <w:szCs w:val="20"/>
                <w:lang w:eastAsia="en-AU"/>
              </w:rPr>
            </w:pPr>
            <w:r w:rsidRPr="003B2338">
              <w:rPr>
                <w:rFonts w:cs="Arial"/>
                <w:color w:val="000000"/>
                <w:sz w:val="20"/>
                <w:szCs w:val="20"/>
              </w:rPr>
              <w:t>34.1</w:t>
            </w:r>
          </w:p>
        </w:tc>
      </w:tr>
      <w:tr w:rsidR="00FE0508" w:rsidRPr="003B2338" w14:paraId="31361AB2" w14:textId="77777777" w:rsidTr="00ED24C3">
        <w:trPr>
          <w:trHeight w:val="301"/>
        </w:trPr>
        <w:tc>
          <w:tcPr>
            <w:tcW w:w="3686" w:type="dxa"/>
            <w:vMerge/>
            <w:noWrap/>
            <w:vAlign w:val="center"/>
          </w:tcPr>
          <w:p w14:paraId="1809A9A5"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5BDE839" w14:textId="0A345C08" w:rsidR="00FE0508" w:rsidRPr="009552F3" w:rsidRDefault="00CD4FB7" w:rsidP="00FE0508">
            <w:pPr>
              <w:spacing w:before="0"/>
              <w:rPr>
                <w:rFonts w:cs="Arial"/>
                <w:sz w:val="20"/>
                <w:szCs w:val="20"/>
              </w:rPr>
            </w:pPr>
            <w:r w:rsidRPr="00CD4FB7">
              <w:rPr>
                <w:rFonts w:cs="Arial"/>
                <w:color w:val="000000"/>
                <w:sz w:val="20"/>
                <w:szCs w:val="20"/>
              </w:rPr>
              <w:t>Other (please specify)</w:t>
            </w:r>
          </w:p>
        </w:tc>
        <w:tc>
          <w:tcPr>
            <w:tcW w:w="1417" w:type="dxa"/>
            <w:tcBorders>
              <w:left w:val="single" w:sz="4" w:space="0" w:color="auto"/>
            </w:tcBorders>
            <w:noWrap/>
            <w:vAlign w:val="center"/>
          </w:tcPr>
          <w:p w14:paraId="21829EE9" w14:textId="7D552878" w:rsidR="00FE0508" w:rsidRPr="009552F3" w:rsidRDefault="003B2338" w:rsidP="00FE0508">
            <w:pPr>
              <w:spacing w:before="0"/>
              <w:jc w:val="center"/>
              <w:rPr>
                <w:rFonts w:eastAsia="Times New Roman" w:cs="Arial"/>
                <w:sz w:val="20"/>
                <w:szCs w:val="20"/>
                <w:lang w:eastAsia="en-AU"/>
              </w:rPr>
            </w:pPr>
            <w:r w:rsidRPr="003B2338">
              <w:rPr>
                <w:rFonts w:cs="Arial"/>
                <w:color w:val="000000"/>
                <w:sz w:val="20"/>
                <w:szCs w:val="20"/>
              </w:rPr>
              <w:t>63</w:t>
            </w:r>
          </w:p>
        </w:tc>
        <w:tc>
          <w:tcPr>
            <w:tcW w:w="1418" w:type="dxa"/>
            <w:noWrap/>
            <w:vAlign w:val="center"/>
          </w:tcPr>
          <w:p w14:paraId="2B172012" w14:textId="06638BF2" w:rsidR="00FE0508" w:rsidRPr="009552F3" w:rsidRDefault="003B2338" w:rsidP="00FE0508">
            <w:pPr>
              <w:spacing w:before="0"/>
              <w:jc w:val="center"/>
              <w:rPr>
                <w:rFonts w:eastAsia="Times New Roman" w:cs="Arial"/>
                <w:sz w:val="20"/>
                <w:szCs w:val="20"/>
                <w:lang w:eastAsia="en-AU"/>
              </w:rPr>
            </w:pPr>
            <w:r w:rsidRPr="003B2338">
              <w:rPr>
                <w:rFonts w:cs="Arial"/>
                <w:color w:val="000000"/>
                <w:sz w:val="20"/>
                <w:szCs w:val="20"/>
              </w:rPr>
              <w:t>4.8</w:t>
            </w:r>
          </w:p>
        </w:tc>
      </w:tr>
      <w:tr w:rsidR="001407C2" w:rsidRPr="003B2338" w14:paraId="72D92E01" w14:textId="77777777" w:rsidTr="29B86458">
        <w:trPr>
          <w:trHeight w:val="301"/>
        </w:trPr>
        <w:tc>
          <w:tcPr>
            <w:tcW w:w="3686" w:type="dxa"/>
            <w:vMerge w:val="restart"/>
            <w:shd w:val="clear" w:color="auto" w:fill="D9D9D9" w:themeFill="background1" w:themeFillShade="D9"/>
            <w:noWrap/>
            <w:vAlign w:val="center"/>
            <w:hideMark/>
          </w:tcPr>
          <w:p w14:paraId="6AB7E7F4" w14:textId="77777777" w:rsidR="00FE0508" w:rsidRPr="009552F3" w:rsidRDefault="00FE0508" w:rsidP="00FE0508">
            <w:pPr>
              <w:spacing w:before="0"/>
              <w:rPr>
                <w:rFonts w:eastAsia="Times New Roman" w:cs="Arial"/>
                <w:color w:val="993300"/>
                <w:sz w:val="20"/>
                <w:szCs w:val="20"/>
                <w:lang w:eastAsia="en-AU"/>
              </w:rPr>
            </w:pPr>
            <w:r w:rsidRPr="009552F3">
              <w:rPr>
                <w:rFonts w:cs="Arial"/>
                <w:sz w:val="20"/>
                <w:szCs w:val="20"/>
              </w:rPr>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FE0508" w:rsidRPr="009552F3" w:rsidRDefault="00FE0508" w:rsidP="00FE0508">
            <w:pPr>
              <w:spacing w:before="0"/>
              <w:rPr>
                <w:rFonts w:eastAsia="Times New Roman" w:cs="Arial"/>
                <w:color w:val="000000"/>
                <w:sz w:val="20"/>
                <w:szCs w:val="20"/>
                <w:lang w:eastAsia="en-AU"/>
              </w:rPr>
            </w:pPr>
            <w:r w:rsidRPr="009552F3">
              <w:rPr>
                <w:rFonts w:eastAsia="Times New Roman" w:cs="Arial"/>
                <w:color w:val="000000"/>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3B92D7C9" w14:textId="440A018F"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531</w:t>
            </w:r>
          </w:p>
        </w:tc>
        <w:tc>
          <w:tcPr>
            <w:tcW w:w="1418" w:type="dxa"/>
            <w:shd w:val="clear" w:color="auto" w:fill="D9D9D9" w:themeFill="background1" w:themeFillShade="D9"/>
            <w:noWrap/>
            <w:vAlign w:val="center"/>
          </w:tcPr>
          <w:p w14:paraId="0B6D155C" w14:textId="33FC7352"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40.9</w:t>
            </w:r>
          </w:p>
        </w:tc>
      </w:tr>
      <w:tr w:rsidR="00503419" w:rsidRPr="003B2338" w14:paraId="2BD40C06" w14:textId="77777777" w:rsidTr="29B86458">
        <w:trPr>
          <w:trHeight w:val="301"/>
        </w:trPr>
        <w:tc>
          <w:tcPr>
            <w:tcW w:w="3686" w:type="dxa"/>
            <w:vMerge/>
            <w:noWrap/>
            <w:vAlign w:val="center"/>
          </w:tcPr>
          <w:p w14:paraId="10C6D66D"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FE0508" w:rsidRPr="009552F3" w:rsidRDefault="00FE0508" w:rsidP="00FE0508">
            <w:pPr>
              <w:spacing w:before="0"/>
              <w:rPr>
                <w:rFonts w:eastAsia="Times New Roman" w:cs="Arial"/>
                <w:color w:val="000000"/>
                <w:sz w:val="20"/>
                <w:szCs w:val="20"/>
                <w:lang w:eastAsia="en-AU"/>
              </w:rPr>
            </w:pPr>
            <w:r w:rsidRPr="009552F3">
              <w:rPr>
                <w:rFonts w:eastAsia="Times New Roman" w:cs="Arial"/>
                <w:color w:val="000000"/>
                <w:sz w:val="20"/>
                <w:szCs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1D728C05"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768</w:t>
            </w:r>
          </w:p>
        </w:tc>
        <w:tc>
          <w:tcPr>
            <w:tcW w:w="1418" w:type="dxa"/>
            <w:shd w:val="clear" w:color="auto" w:fill="D9D9D9" w:themeFill="background1" w:themeFillShade="D9"/>
            <w:noWrap/>
            <w:vAlign w:val="center"/>
          </w:tcPr>
          <w:p w14:paraId="7DB88BB1" w14:textId="76E0D14D"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59.1</w:t>
            </w:r>
          </w:p>
        </w:tc>
      </w:tr>
      <w:tr w:rsidR="00FE0508" w:rsidRPr="003B2338" w14:paraId="4D18013E" w14:textId="77777777" w:rsidTr="29B86458">
        <w:trPr>
          <w:trHeight w:val="400"/>
        </w:trPr>
        <w:tc>
          <w:tcPr>
            <w:tcW w:w="3686" w:type="dxa"/>
            <w:vMerge w:val="restart"/>
            <w:noWrap/>
            <w:vAlign w:val="center"/>
          </w:tcPr>
          <w:p w14:paraId="00DE0C70" w14:textId="77777777" w:rsidR="00FE0508" w:rsidRPr="009552F3" w:rsidRDefault="00FE0508" w:rsidP="00FE0508">
            <w:pPr>
              <w:spacing w:before="0"/>
              <w:rPr>
                <w:rFonts w:eastAsia="Times New Roman" w:cs="Arial"/>
                <w:color w:val="993300"/>
                <w:sz w:val="20"/>
                <w:szCs w:val="20"/>
                <w:lang w:eastAsia="en-AU"/>
              </w:rPr>
            </w:pPr>
            <w:r w:rsidRPr="009552F3">
              <w:rPr>
                <w:rFonts w:cs="Arial"/>
                <w:sz w:val="20"/>
                <w:szCs w:val="20"/>
              </w:rPr>
              <w:t>Did you apply to any other specialty programs at the same time or before you applied to become a GP specialist?</w:t>
            </w:r>
          </w:p>
        </w:tc>
        <w:tc>
          <w:tcPr>
            <w:tcW w:w="3827" w:type="dxa"/>
            <w:tcBorders>
              <w:right w:val="single" w:sz="4" w:space="0" w:color="auto"/>
            </w:tcBorders>
            <w:noWrap/>
            <w:vAlign w:val="center"/>
            <w:hideMark/>
          </w:tcPr>
          <w:p w14:paraId="618FD863" w14:textId="77777777" w:rsidR="00FE0508" w:rsidRPr="009552F3" w:rsidRDefault="00FE0508" w:rsidP="00FE0508">
            <w:pPr>
              <w:spacing w:before="0"/>
              <w:rPr>
                <w:rFonts w:eastAsia="Times New Roman" w:cs="Arial"/>
                <w:color w:val="000000"/>
                <w:sz w:val="20"/>
                <w:szCs w:val="20"/>
                <w:lang w:eastAsia="en-AU"/>
              </w:rPr>
            </w:pPr>
            <w:r w:rsidRPr="009552F3">
              <w:rPr>
                <w:rFonts w:eastAsia="Times New Roman" w:cs="Arial"/>
                <w:color w:val="000000"/>
                <w:sz w:val="20"/>
                <w:szCs w:val="20"/>
                <w:lang w:eastAsia="en-AU"/>
              </w:rPr>
              <w:t>No</w:t>
            </w:r>
          </w:p>
        </w:tc>
        <w:tc>
          <w:tcPr>
            <w:tcW w:w="1417" w:type="dxa"/>
            <w:tcBorders>
              <w:left w:val="single" w:sz="4" w:space="0" w:color="auto"/>
            </w:tcBorders>
            <w:noWrap/>
            <w:vAlign w:val="center"/>
          </w:tcPr>
          <w:p w14:paraId="666D348A" w14:textId="702F84CD"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1</w:t>
            </w:r>
            <w:r w:rsidR="00E541FF">
              <w:rPr>
                <w:rFonts w:cs="Arial"/>
                <w:color w:val="000000"/>
                <w:sz w:val="20"/>
                <w:szCs w:val="20"/>
              </w:rPr>
              <w:t>,</w:t>
            </w:r>
            <w:r w:rsidRPr="003B2338">
              <w:rPr>
                <w:rFonts w:cs="Arial"/>
                <w:color w:val="000000"/>
                <w:sz w:val="20"/>
                <w:szCs w:val="20"/>
              </w:rPr>
              <w:t>031</w:t>
            </w:r>
          </w:p>
        </w:tc>
        <w:tc>
          <w:tcPr>
            <w:tcW w:w="1418" w:type="dxa"/>
            <w:noWrap/>
            <w:vAlign w:val="center"/>
          </w:tcPr>
          <w:p w14:paraId="068590FE" w14:textId="29CA5FE0"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79.4</w:t>
            </w:r>
          </w:p>
        </w:tc>
      </w:tr>
      <w:tr w:rsidR="00FE0508" w:rsidRPr="003B2338" w14:paraId="3CFCAFDD" w14:textId="77777777" w:rsidTr="29B86458">
        <w:trPr>
          <w:trHeight w:val="301"/>
        </w:trPr>
        <w:tc>
          <w:tcPr>
            <w:tcW w:w="3686" w:type="dxa"/>
            <w:vMerge/>
            <w:noWrap/>
            <w:vAlign w:val="center"/>
          </w:tcPr>
          <w:p w14:paraId="2CF47E5E" w14:textId="77777777" w:rsidR="00FE0508" w:rsidRPr="009552F3"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hideMark/>
          </w:tcPr>
          <w:p w14:paraId="3AA0A3A1" w14:textId="77777777" w:rsidR="00FE0508" w:rsidRPr="009552F3" w:rsidRDefault="00FE0508" w:rsidP="00FE0508">
            <w:pPr>
              <w:spacing w:before="0"/>
              <w:rPr>
                <w:rFonts w:eastAsia="Times New Roman" w:cs="Arial"/>
                <w:color w:val="000000"/>
                <w:sz w:val="20"/>
                <w:szCs w:val="20"/>
                <w:lang w:eastAsia="en-AU"/>
              </w:rPr>
            </w:pPr>
            <w:r w:rsidRPr="009552F3">
              <w:rPr>
                <w:rFonts w:eastAsia="Times New Roman" w:cs="Arial"/>
                <w:color w:val="000000"/>
                <w:sz w:val="20"/>
                <w:szCs w:val="20"/>
                <w:lang w:eastAsia="en-AU"/>
              </w:rPr>
              <w:t xml:space="preserve">Yes </w:t>
            </w:r>
          </w:p>
        </w:tc>
        <w:tc>
          <w:tcPr>
            <w:tcW w:w="1417" w:type="dxa"/>
            <w:tcBorders>
              <w:left w:val="single" w:sz="4" w:space="0" w:color="auto"/>
            </w:tcBorders>
            <w:noWrap/>
            <w:vAlign w:val="center"/>
          </w:tcPr>
          <w:p w14:paraId="3FB23C44" w14:textId="68C5958E"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268</w:t>
            </w:r>
          </w:p>
        </w:tc>
        <w:tc>
          <w:tcPr>
            <w:tcW w:w="1418" w:type="dxa"/>
            <w:noWrap/>
            <w:vAlign w:val="center"/>
          </w:tcPr>
          <w:p w14:paraId="33BEE24F" w14:textId="53CCD33D" w:rsidR="00FE0508" w:rsidRPr="009552F3" w:rsidRDefault="00E33142" w:rsidP="00FE0508">
            <w:pPr>
              <w:spacing w:before="0"/>
              <w:jc w:val="center"/>
              <w:rPr>
                <w:rFonts w:eastAsia="Times New Roman" w:cs="Arial"/>
                <w:color w:val="000000"/>
                <w:sz w:val="20"/>
                <w:szCs w:val="20"/>
                <w:lang w:eastAsia="en-AU"/>
              </w:rPr>
            </w:pPr>
            <w:r w:rsidRPr="003B2338">
              <w:rPr>
                <w:rFonts w:cs="Arial"/>
                <w:color w:val="000000"/>
                <w:sz w:val="20"/>
                <w:szCs w:val="20"/>
              </w:rPr>
              <w:t>20.6</w:t>
            </w:r>
          </w:p>
        </w:tc>
      </w:tr>
      <w:tr w:rsidR="001407C2" w:rsidRPr="003B2338" w14:paraId="02F01836" w14:textId="77777777" w:rsidTr="00B13543">
        <w:trPr>
          <w:trHeight w:val="301"/>
        </w:trPr>
        <w:tc>
          <w:tcPr>
            <w:tcW w:w="3686" w:type="dxa"/>
            <w:vMerge w:val="restart"/>
            <w:shd w:val="clear" w:color="auto" w:fill="D9D9D9" w:themeFill="background1" w:themeFillShade="D9"/>
            <w:noWrap/>
            <w:vAlign w:val="center"/>
            <w:hideMark/>
          </w:tcPr>
          <w:p w14:paraId="7A73DB1B" w14:textId="29DE96BC" w:rsidR="00D01905" w:rsidRPr="003B2338" w:rsidRDefault="31C71D46" w:rsidP="00D01905">
            <w:pPr>
              <w:spacing w:before="0"/>
              <w:rPr>
                <w:rFonts w:eastAsia="Times New Roman" w:cs="Arial"/>
                <w:sz w:val="20"/>
                <w:szCs w:val="20"/>
                <w:lang w:eastAsia="en-AU"/>
              </w:rPr>
            </w:pPr>
            <w:r w:rsidRPr="29B86458">
              <w:rPr>
                <w:rFonts w:cs="Arial"/>
                <w:sz w:val="20"/>
                <w:szCs w:val="20"/>
              </w:rPr>
              <w:t>What were the main reasons you chose your</w:t>
            </w:r>
            <w:r w:rsidR="01E1A0FF" w:rsidRPr="29B86458">
              <w:rPr>
                <w:rFonts w:cs="Arial"/>
                <w:sz w:val="20"/>
                <w:szCs w:val="20"/>
              </w:rPr>
              <w:t xml:space="preserve"> College</w:t>
            </w:r>
            <w:r w:rsidRPr="29B86458">
              <w:rPr>
                <w:rFonts w:cs="Arial"/>
                <w:sz w:val="20"/>
                <w:szCs w:val="20"/>
              </w:rPr>
              <w:t xml:space="preserve"> as your training provider? </w:t>
            </w:r>
          </w:p>
        </w:tc>
        <w:tc>
          <w:tcPr>
            <w:tcW w:w="3827" w:type="dxa"/>
            <w:tcBorders>
              <w:right w:val="single" w:sz="4" w:space="0" w:color="auto"/>
            </w:tcBorders>
            <w:shd w:val="clear" w:color="auto" w:fill="D9D9D9" w:themeFill="background1" w:themeFillShade="D9"/>
            <w:noWrap/>
            <w:vAlign w:val="center"/>
            <w:hideMark/>
          </w:tcPr>
          <w:p w14:paraId="49A99431" w14:textId="54233427" w:rsidR="00D01905" w:rsidRPr="009552F3" w:rsidRDefault="00D01905" w:rsidP="00D01905">
            <w:pPr>
              <w:spacing w:before="0"/>
              <w:rPr>
                <w:rFonts w:eastAsia="Times New Roman" w:cs="Arial"/>
                <w:sz w:val="20"/>
                <w:szCs w:val="20"/>
                <w:lang w:eastAsia="en-AU"/>
              </w:rPr>
            </w:pPr>
            <w:r w:rsidRPr="003B2338">
              <w:rPr>
                <w:rFonts w:cs="Arial"/>
                <w:sz w:val="20"/>
                <w:szCs w:val="20"/>
              </w:rPr>
              <w:t>Family/partner support</w:t>
            </w:r>
          </w:p>
        </w:tc>
        <w:tc>
          <w:tcPr>
            <w:tcW w:w="1417" w:type="dxa"/>
            <w:tcBorders>
              <w:left w:val="single" w:sz="4" w:space="0" w:color="auto"/>
            </w:tcBorders>
            <w:shd w:val="clear" w:color="auto" w:fill="D9D9D9" w:themeFill="background1" w:themeFillShade="D9"/>
            <w:noWrap/>
            <w:vAlign w:val="center"/>
          </w:tcPr>
          <w:p w14:paraId="09A6FF89" w14:textId="59BC2585"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280</w:t>
            </w:r>
          </w:p>
        </w:tc>
        <w:tc>
          <w:tcPr>
            <w:tcW w:w="1418" w:type="dxa"/>
            <w:shd w:val="clear" w:color="auto" w:fill="D9D9D9" w:themeFill="background1" w:themeFillShade="D9"/>
            <w:noWrap/>
            <w:vAlign w:val="center"/>
          </w:tcPr>
          <w:p w14:paraId="66A5D52D" w14:textId="73D0B435"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21.3</w:t>
            </w:r>
          </w:p>
        </w:tc>
      </w:tr>
      <w:tr w:rsidR="00503419" w:rsidRPr="003B2338" w14:paraId="32F8F604" w14:textId="77777777" w:rsidTr="00B13543">
        <w:trPr>
          <w:trHeight w:val="301"/>
        </w:trPr>
        <w:tc>
          <w:tcPr>
            <w:tcW w:w="3686" w:type="dxa"/>
            <w:vMerge/>
            <w:noWrap/>
            <w:vAlign w:val="center"/>
          </w:tcPr>
          <w:p w14:paraId="4FDD8291"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7FE6E24B" w14:textId="11E6A9E8" w:rsidR="00D01905" w:rsidRPr="009552F3" w:rsidRDefault="00D01905" w:rsidP="00D01905">
            <w:pPr>
              <w:spacing w:before="0"/>
              <w:rPr>
                <w:rFonts w:eastAsia="Times New Roman" w:cs="Arial"/>
                <w:sz w:val="20"/>
                <w:szCs w:val="20"/>
                <w:lang w:eastAsia="en-AU"/>
              </w:rPr>
            </w:pPr>
            <w:r w:rsidRPr="003B2338">
              <w:rPr>
                <w:rFonts w:cs="Arial"/>
                <w:sz w:val="20"/>
                <w:szCs w:val="20"/>
              </w:rPr>
              <w:t>Location</w:t>
            </w:r>
          </w:p>
        </w:tc>
        <w:tc>
          <w:tcPr>
            <w:tcW w:w="1417" w:type="dxa"/>
            <w:tcBorders>
              <w:left w:val="single" w:sz="4" w:space="0" w:color="auto"/>
            </w:tcBorders>
            <w:shd w:val="clear" w:color="auto" w:fill="D9D9D9" w:themeFill="background1" w:themeFillShade="D9"/>
            <w:noWrap/>
            <w:vAlign w:val="center"/>
          </w:tcPr>
          <w:p w14:paraId="5784647C" w14:textId="4CC66D68"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592</w:t>
            </w:r>
          </w:p>
        </w:tc>
        <w:tc>
          <w:tcPr>
            <w:tcW w:w="1418" w:type="dxa"/>
            <w:shd w:val="clear" w:color="auto" w:fill="D9D9D9" w:themeFill="background1" w:themeFillShade="D9"/>
            <w:noWrap/>
            <w:vAlign w:val="center"/>
          </w:tcPr>
          <w:p w14:paraId="0D0FD206" w14:textId="289E486C"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45.1</w:t>
            </w:r>
          </w:p>
        </w:tc>
      </w:tr>
      <w:tr w:rsidR="00503419" w:rsidRPr="003B2338" w14:paraId="03041F9E" w14:textId="77777777" w:rsidTr="00B13543">
        <w:trPr>
          <w:trHeight w:val="301"/>
        </w:trPr>
        <w:tc>
          <w:tcPr>
            <w:tcW w:w="3686" w:type="dxa"/>
            <w:vMerge/>
            <w:noWrap/>
            <w:vAlign w:val="center"/>
          </w:tcPr>
          <w:p w14:paraId="1402B605"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470DAAFE" w14:textId="7A8C86A2" w:rsidR="00D01905" w:rsidRPr="009552F3" w:rsidRDefault="00D01905" w:rsidP="00D01905">
            <w:pPr>
              <w:spacing w:before="0"/>
              <w:rPr>
                <w:rFonts w:eastAsia="Times New Roman" w:cs="Arial"/>
                <w:sz w:val="20"/>
                <w:szCs w:val="20"/>
                <w:lang w:eastAsia="en-AU"/>
              </w:rPr>
            </w:pPr>
            <w:r w:rsidRPr="003B2338">
              <w:rPr>
                <w:rFonts w:cs="Arial"/>
                <w:sz w:val="20"/>
                <w:szCs w:val="20"/>
              </w:rPr>
              <w:t>Lifestyle</w:t>
            </w:r>
          </w:p>
        </w:tc>
        <w:tc>
          <w:tcPr>
            <w:tcW w:w="1417" w:type="dxa"/>
            <w:tcBorders>
              <w:left w:val="single" w:sz="4" w:space="0" w:color="auto"/>
            </w:tcBorders>
            <w:shd w:val="clear" w:color="auto" w:fill="D9D9D9" w:themeFill="background1" w:themeFillShade="D9"/>
            <w:noWrap/>
            <w:vAlign w:val="center"/>
          </w:tcPr>
          <w:p w14:paraId="7265AF8E" w14:textId="477F3EB1"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432</w:t>
            </w:r>
          </w:p>
        </w:tc>
        <w:tc>
          <w:tcPr>
            <w:tcW w:w="1418" w:type="dxa"/>
            <w:shd w:val="clear" w:color="auto" w:fill="D9D9D9" w:themeFill="background1" w:themeFillShade="D9"/>
            <w:noWrap/>
            <w:vAlign w:val="center"/>
          </w:tcPr>
          <w:p w14:paraId="420CE042" w14:textId="5B4D11C1"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32.9</w:t>
            </w:r>
          </w:p>
        </w:tc>
      </w:tr>
      <w:tr w:rsidR="00503419" w:rsidRPr="003B2338" w14:paraId="0B264DAF" w14:textId="77777777" w:rsidTr="00B13543">
        <w:trPr>
          <w:trHeight w:val="301"/>
        </w:trPr>
        <w:tc>
          <w:tcPr>
            <w:tcW w:w="3686" w:type="dxa"/>
            <w:vMerge/>
            <w:noWrap/>
            <w:vAlign w:val="center"/>
          </w:tcPr>
          <w:p w14:paraId="503DA97E"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689C3059" w14:textId="6E8FACA0" w:rsidR="00D01905" w:rsidRPr="009552F3" w:rsidRDefault="00D01905" w:rsidP="00D01905">
            <w:pPr>
              <w:spacing w:before="0"/>
              <w:rPr>
                <w:rFonts w:eastAsia="Times New Roman" w:cs="Arial"/>
                <w:sz w:val="20"/>
                <w:szCs w:val="20"/>
                <w:lang w:eastAsia="en-AU"/>
              </w:rPr>
            </w:pPr>
            <w:r w:rsidRPr="003B2338">
              <w:rPr>
                <w:rFonts w:cs="Arial"/>
                <w:sz w:val="20"/>
                <w:szCs w:val="20"/>
              </w:rPr>
              <w:t>Training opportunities</w:t>
            </w:r>
          </w:p>
        </w:tc>
        <w:tc>
          <w:tcPr>
            <w:tcW w:w="1417" w:type="dxa"/>
            <w:tcBorders>
              <w:left w:val="single" w:sz="4" w:space="0" w:color="auto"/>
            </w:tcBorders>
            <w:shd w:val="clear" w:color="auto" w:fill="D9D9D9" w:themeFill="background1" w:themeFillShade="D9"/>
            <w:noWrap/>
            <w:vAlign w:val="center"/>
          </w:tcPr>
          <w:p w14:paraId="4AF7B48D" w14:textId="24D255D3"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599</w:t>
            </w:r>
          </w:p>
        </w:tc>
        <w:tc>
          <w:tcPr>
            <w:tcW w:w="1418" w:type="dxa"/>
            <w:shd w:val="clear" w:color="auto" w:fill="D9D9D9" w:themeFill="background1" w:themeFillShade="D9"/>
            <w:noWrap/>
            <w:vAlign w:val="center"/>
          </w:tcPr>
          <w:p w14:paraId="1BD6667B" w14:textId="36AEEDA2"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45.7</w:t>
            </w:r>
          </w:p>
        </w:tc>
      </w:tr>
      <w:tr w:rsidR="00503419" w:rsidRPr="003B2338" w14:paraId="4D55A019" w14:textId="77777777" w:rsidTr="00B13543">
        <w:trPr>
          <w:trHeight w:val="300"/>
        </w:trPr>
        <w:tc>
          <w:tcPr>
            <w:tcW w:w="3686" w:type="dxa"/>
            <w:vMerge/>
            <w:noWrap/>
            <w:vAlign w:val="center"/>
          </w:tcPr>
          <w:p w14:paraId="577EF39C"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C549AFD" w14:textId="26BC654D" w:rsidR="00D01905" w:rsidRPr="009552F3" w:rsidRDefault="00D01905" w:rsidP="00D01905">
            <w:pPr>
              <w:spacing w:before="0"/>
              <w:rPr>
                <w:rFonts w:eastAsia="Times New Roman" w:cs="Arial"/>
                <w:sz w:val="20"/>
                <w:szCs w:val="20"/>
                <w:lang w:eastAsia="en-AU"/>
              </w:rPr>
            </w:pPr>
            <w:r w:rsidRPr="003B2338">
              <w:rPr>
                <w:rFonts w:cs="Arial"/>
                <w:sz w:val="20"/>
                <w:szCs w:val="20"/>
              </w:rPr>
              <w:t>Career links with region</w:t>
            </w:r>
            <w:r w:rsidR="00527436" w:rsidRPr="003B2338">
              <w:rPr>
                <w:rFonts w:cs="Arial"/>
                <w:sz w:val="20"/>
                <w:szCs w:val="20"/>
              </w:rPr>
              <w:t xml:space="preserve"> (e.g. earlier placement)</w:t>
            </w:r>
          </w:p>
        </w:tc>
        <w:tc>
          <w:tcPr>
            <w:tcW w:w="1417" w:type="dxa"/>
            <w:tcBorders>
              <w:left w:val="single" w:sz="4" w:space="0" w:color="auto"/>
            </w:tcBorders>
            <w:shd w:val="clear" w:color="auto" w:fill="D9D9D9" w:themeFill="background1" w:themeFillShade="D9"/>
            <w:noWrap/>
            <w:vAlign w:val="center"/>
          </w:tcPr>
          <w:p w14:paraId="14CAA44B" w14:textId="2C3A3F48"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154</w:t>
            </w:r>
          </w:p>
        </w:tc>
        <w:tc>
          <w:tcPr>
            <w:tcW w:w="1418" w:type="dxa"/>
            <w:shd w:val="clear" w:color="auto" w:fill="D9D9D9" w:themeFill="background1" w:themeFillShade="D9"/>
            <w:noWrap/>
            <w:vAlign w:val="center"/>
          </w:tcPr>
          <w:p w14:paraId="3D0D968E" w14:textId="6FDF357E"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11.7</w:t>
            </w:r>
          </w:p>
        </w:tc>
      </w:tr>
      <w:tr w:rsidR="00503419" w:rsidRPr="003B2338" w14:paraId="6B62F312" w14:textId="77777777" w:rsidTr="00B13543">
        <w:trPr>
          <w:trHeight w:val="301"/>
        </w:trPr>
        <w:tc>
          <w:tcPr>
            <w:tcW w:w="3686" w:type="dxa"/>
            <w:vMerge/>
            <w:noWrap/>
            <w:vAlign w:val="center"/>
          </w:tcPr>
          <w:p w14:paraId="68EBC91A"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88EEB79" w14:textId="6CEE6477" w:rsidR="00D01905" w:rsidRPr="009552F3" w:rsidRDefault="00D01905" w:rsidP="00D01905">
            <w:pPr>
              <w:spacing w:before="0"/>
              <w:rPr>
                <w:rFonts w:eastAsia="Times New Roman" w:cs="Arial"/>
                <w:sz w:val="20"/>
                <w:szCs w:val="20"/>
                <w:lang w:eastAsia="en-AU"/>
              </w:rPr>
            </w:pPr>
            <w:r w:rsidRPr="003B2338">
              <w:rPr>
                <w:rFonts w:cs="Arial"/>
                <w:sz w:val="20"/>
                <w:szCs w:val="20"/>
              </w:rPr>
              <w:t xml:space="preserve">Reputation of the </w:t>
            </w:r>
            <w:r w:rsidR="00527436" w:rsidRPr="003B2338">
              <w:rPr>
                <w:rFonts w:cs="Arial"/>
                <w:sz w:val="20"/>
                <w:szCs w:val="20"/>
              </w:rPr>
              <w:t>College embedded in location</w:t>
            </w:r>
          </w:p>
        </w:tc>
        <w:tc>
          <w:tcPr>
            <w:tcW w:w="1417" w:type="dxa"/>
            <w:tcBorders>
              <w:left w:val="single" w:sz="4" w:space="0" w:color="auto"/>
            </w:tcBorders>
            <w:shd w:val="clear" w:color="auto" w:fill="D9D9D9" w:themeFill="background1" w:themeFillShade="D9"/>
            <w:noWrap/>
            <w:vAlign w:val="center"/>
          </w:tcPr>
          <w:p w14:paraId="5DEC528D" w14:textId="2D8D9517"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319</w:t>
            </w:r>
          </w:p>
        </w:tc>
        <w:tc>
          <w:tcPr>
            <w:tcW w:w="1418" w:type="dxa"/>
            <w:shd w:val="clear" w:color="auto" w:fill="D9D9D9" w:themeFill="background1" w:themeFillShade="D9"/>
            <w:noWrap/>
            <w:vAlign w:val="center"/>
          </w:tcPr>
          <w:p w14:paraId="4E27E402" w14:textId="61141437"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24.3</w:t>
            </w:r>
          </w:p>
        </w:tc>
      </w:tr>
      <w:tr w:rsidR="00503419" w:rsidRPr="003B2338" w14:paraId="563AA6BF" w14:textId="77777777" w:rsidTr="00B13543">
        <w:trPr>
          <w:trHeight w:val="301"/>
        </w:trPr>
        <w:tc>
          <w:tcPr>
            <w:tcW w:w="3686" w:type="dxa"/>
            <w:vMerge/>
            <w:noWrap/>
            <w:vAlign w:val="center"/>
          </w:tcPr>
          <w:p w14:paraId="4E13EB48"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6D35F8CD" w14:textId="2A0F4E98" w:rsidR="00D01905" w:rsidRPr="009552F3" w:rsidRDefault="00D01905" w:rsidP="00D01905">
            <w:pPr>
              <w:spacing w:before="0"/>
              <w:rPr>
                <w:rFonts w:cs="Arial"/>
                <w:sz w:val="20"/>
                <w:szCs w:val="20"/>
              </w:rPr>
            </w:pPr>
            <w:r w:rsidRPr="003B2338">
              <w:rPr>
                <w:rFonts w:cs="Arial"/>
                <w:sz w:val="20"/>
                <w:szCs w:val="20"/>
              </w:rPr>
              <w:t>Recommended by peers</w:t>
            </w:r>
          </w:p>
        </w:tc>
        <w:tc>
          <w:tcPr>
            <w:tcW w:w="1417" w:type="dxa"/>
            <w:tcBorders>
              <w:left w:val="single" w:sz="4" w:space="0" w:color="auto"/>
            </w:tcBorders>
            <w:shd w:val="clear" w:color="auto" w:fill="D9D9D9" w:themeFill="background1" w:themeFillShade="D9"/>
            <w:noWrap/>
            <w:vAlign w:val="center"/>
          </w:tcPr>
          <w:p w14:paraId="4A96D3E6" w14:textId="4EE38652"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296</w:t>
            </w:r>
          </w:p>
        </w:tc>
        <w:tc>
          <w:tcPr>
            <w:tcW w:w="1418" w:type="dxa"/>
            <w:shd w:val="clear" w:color="auto" w:fill="D9D9D9" w:themeFill="background1" w:themeFillShade="D9"/>
            <w:noWrap/>
            <w:vAlign w:val="center"/>
          </w:tcPr>
          <w:p w14:paraId="174BE91C" w14:textId="5A585C1E" w:rsidR="00D01905" w:rsidRPr="009552F3" w:rsidRDefault="00E33142" w:rsidP="00D01905">
            <w:pPr>
              <w:spacing w:before="0"/>
              <w:jc w:val="center"/>
              <w:rPr>
                <w:rFonts w:eastAsia="Times New Roman" w:cs="Arial"/>
                <w:sz w:val="20"/>
                <w:szCs w:val="20"/>
                <w:lang w:eastAsia="en-AU"/>
              </w:rPr>
            </w:pPr>
            <w:r w:rsidRPr="003B2338">
              <w:rPr>
                <w:rFonts w:cs="Arial"/>
                <w:color w:val="000000"/>
                <w:sz w:val="20"/>
                <w:szCs w:val="20"/>
              </w:rPr>
              <w:t>22.6</w:t>
            </w:r>
          </w:p>
        </w:tc>
      </w:tr>
      <w:tr w:rsidR="00503419" w:rsidRPr="003B2338" w14:paraId="20031A79" w14:textId="77777777" w:rsidTr="00B13543">
        <w:trPr>
          <w:trHeight w:val="301"/>
        </w:trPr>
        <w:tc>
          <w:tcPr>
            <w:tcW w:w="3686" w:type="dxa"/>
            <w:vMerge/>
            <w:noWrap/>
            <w:vAlign w:val="center"/>
          </w:tcPr>
          <w:p w14:paraId="231BC37B" w14:textId="77777777" w:rsidR="00D01905" w:rsidRPr="003B2338" w:rsidRDefault="00D01905" w:rsidP="00D01905">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7B271435" w14:textId="451670E8" w:rsidR="00D01905" w:rsidRPr="009552F3" w:rsidRDefault="00527436" w:rsidP="00D01905">
            <w:pPr>
              <w:spacing w:before="0"/>
              <w:rPr>
                <w:rFonts w:eastAsia="Times New Roman" w:cs="Arial"/>
                <w:sz w:val="20"/>
                <w:szCs w:val="20"/>
                <w:lang w:eastAsia="en-AU"/>
              </w:rPr>
            </w:pPr>
            <w:r w:rsidRPr="003B2338">
              <w:rPr>
                <w:rFonts w:cs="Arial"/>
                <w:sz w:val="20"/>
                <w:szCs w:val="20"/>
              </w:rPr>
              <w:t>Other (please specify)</w:t>
            </w:r>
          </w:p>
        </w:tc>
        <w:tc>
          <w:tcPr>
            <w:tcW w:w="1417" w:type="dxa"/>
            <w:tcBorders>
              <w:left w:val="single" w:sz="4" w:space="0" w:color="auto"/>
            </w:tcBorders>
            <w:shd w:val="clear" w:color="auto" w:fill="D9D9D9" w:themeFill="background1" w:themeFillShade="D9"/>
            <w:noWrap/>
            <w:vAlign w:val="center"/>
          </w:tcPr>
          <w:p w14:paraId="253F1CE2" w14:textId="3397BFCB" w:rsidR="00D01905" w:rsidRPr="009552F3" w:rsidRDefault="00E760BD" w:rsidP="00D01905">
            <w:pPr>
              <w:spacing w:before="0"/>
              <w:jc w:val="center"/>
              <w:rPr>
                <w:rFonts w:eastAsia="Times New Roman" w:cs="Arial"/>
                <w:sz w:val="20"/>
                <w:szCs w:val="20"/>
                <w:lang w:eastAsia="en-AU"/>
              </w:rPr>
            </w:pPr>
            <w:r>
              <w:rPr>
                <w:rFonts w:cs="Arial"/>
                <w:sz w:val="20"/>
                <w:szCs w:val="20"/>
              </w:rPr>
              <w:t>113</w:t>
            </w:r>
          </w:p>
        </w:tc>
        <w:tc>
          <w:tcPr>
            <w:tcW w:w="1418" w:type="dxa"/>
            <w:shd w:val="clear" w:color="auto" w:fill="D9D9D9" w:themeFill="background1" w:themeFillShade="D9"/>
            <w:noWrap/>
            <w:vAlign w:val="center"/>
          </w:tcPr>
          <w:p w14:paraId="0143C5AC" w14:textId="0AD2D872" w:rsidR="00D01905" w:rsidRPr="009552F3" w:rsidRDefault="00E760BD" w:rsidP="00D01905">
            <w:pPr>
              <w:spacing w:before="0"/>
              <w:jc w:val="center"/>
              <w:rPr>
                <w:rFonts w:eastAsia="Times New Roman" w:cs="Arial"/>
                <w:sz w:val="20"/>
                <w:szCs w:val="20"/>
                <w:lang w:eastAsia="en-AU"/>
              </w:rPr>
            </w:pPr>
            <w:r w:rsidRPr="003B2338">
              <w:rPr>
                <w:rFonts w:cs="Arial"/>
                <w:color w:val="000000"/>
                <w:sz w:val="20"/>
                <w:szCs w:val="20"/>
              </w:rPr>
              <w:t>8.6</w:t>
            </w:r>
          </w:p>
        </w:tc>
      </w:tr>
    </w:tbl>
    <w:p w14:paraId="720209E8" w14:textId="6736BFBA" w:rsidR="00BA4D1A" w:rsidRPr="006A7D00" w:rsidRDefault="00BA4D1A" w:rsidP="00A84895">
      <w:pPr>
        <w:pStyle w:val="Caption"/>
        <w:spacing w:before="0"/>
        <w:jc w:val="right"/>
        <w:rPr>
          <w:b w:val="0"/>
          <w:i/>
          <w:color w:val="auto"/>
          <w:sz w:val="20"/>
          <w:highlight w:val="yellow"/>
        </w:rPr>
      </w:pPr>
      <w:bookmarkStart w:id="232" w:name="_Ref510702533"/>
    </w:p>
    <w:p w14:paraId="54E1B48A" w14:textId="2A393E86" w:rsidR="00DB7460" w:rsidRPr="006F5435" w:rsidRDefault="00DB7460" w:rsidP="00DB7460">
      <w:pPr>
        <w:pStyle w:val="Caption"/>
      </w:pPr>
      <w:bookmarkStart w:id="233" w:name="_Ref30598476"/>
      <w:bookmarkStart w:id="234" w:name="_Ref36042710"/>
      <w:bookmarkStart w:id="235" w:name="_Toc64039052"/>
      <w:bookmarkStart w:id="236" w:name="_Toc147746500"/>
      <w:bookmarkStart w:id="237" w:name="_Toc161128134"/>
      <w:r w:rsidRPr="006F5435">
        <w:t xml:space="preserve">Table </w:t>
      </w:r>
      <w:r>
        <w:fldChar w:fldCharType="begin"/>
      </w:r>
      <w:r>
        <w:instrText>SEQ Table \* ARABIC</w:instrText>
      </w:r>
      <w:r>
        <w:fldChar w:fldCharType="separate"/>
      </w:r>
      <w:r w:rsidR="00CA1CB0">
        <w:rPr>
          <w:noProof/>
        </w:rPr>
        <w:t>18</w:t>
      </w:r>
      <w:r>
        <w:fldChar w:fldCharType="end"/>
      </w:r>
      <w:bookmarkEnd w:id="232"/>
      <w:bookmarkEnd w:id="233"/>
      <w:bookmarkEnd w:id="234"/>
      <w:r w:rsidRPr="006F5435">
        <w:t xml:space="preserve">: </w:t>
      </w:r>
      <w:r w:rsidR="00707746" w:rsidRPr="006F5435">
        <w:t>202</w:t>
      </w:r>
      <w:r w:rsidR="00CC3115" w:rsidRPr="006F5435">
        <w:t>3</w:t>
      </w:r>
      <w:r w:rsidR="00707746" w:rsidRPr="006F5435">
        <w:t xml:space="preserve"> AGPT NRS</w:t>
      </w:r>
      <w:r w:rsidRPr="006F5435">
        <w:t xml:space="preserve"> item frequencies – registrars</w:t>
      </w:r>
      <w:r w:rsidR="00BA4D1A" w:rsidRPr="006F5435">
        <w:t>’</w:t>
      </w:r>
      <w:r w:rsidRPr="006F5435">
        <w:t xml:space="preserve"> future plans</w:t>
      </w:r>
      <w:bookmarkEnd w:id="235"/>
      <w:bookmarkEnd w:id="236"/>
      <w:r w:rsidR="008C4032">
        <w:t xml:space="preserve"> </w:t>
      </w:r>
      <w:r w:rsidR="008C4032" w:rsidRPr="00A949AF">
        <w:t>(n=1,312)</w:t>
      </w:r>
      <w:bookmarkEnd w:id="237"/>
    </w:p>
    <w:tbl>
      <w:tblPr>
        <w:tblStyle w:val="TableGrid"/>
        <w:tblW w:w="10348" w:type="dxa"/>
        <w:tblInd w:w="-5" w:type="dxa"/>
        <w:tblLook w:val="04A0" w:firstRow="1" w:lastRow="0" w:firstColumn="1" w:lastColumn="0" w:noHBand="0" w:noVBand="1"/>
        <w:tblCaption w:val="Table 18"/>
        <w:tblDescription w:val="Table 18 lists the responses given by registrars in the 2023 AGPT NRS to questions about their future plans. The table contains four heading columns: 1. Item, 2. Response options, 3. N, and 4. %. &#10;"/>
      </w:tblPr>
      <w:tblGrid>
        <w:gridCol w:w="3686"/>
        <w:gridCol w:w="3827"/>
        <w:gridCol w:w="1417"/>
        <w:gridCol w:w="1418"/>
      </w:tblGrid>
      <w:tr w:rsidR="001407C2" w:rsidRPr="00960ACB" w14:paraId="3F8B1C5F" w14:textId="77777777" w:rsidTr="00B13543">
        <w:trPr>
          <w:trHeight w:val="301"/>
          <w:tblHeader/>
        </w:trPr>
        <w:tc>
          <w:tcPr>
            <w:tcW w:w="3686" w:type="dxa"/>
            <w:tcBorders>
              <w:left w:val="single" w:sz="4" w:space="0" w:color="auto"/>
              <w:right w:val="nil"/>
            </w:tcBorders>
            <w:shd w:val="clear" w:color="auto" w:fill="592C5F" w:themeFill="accent1"/>
            <w:vAlign w:val="center"/>
          </w:tcPr>
          <w:p w14:paraId="2E52129C" w14:textId="77777777" w:rsidR="00334640" w:rsidRPr="006F5435" w:rsidRDefault="00334640" w:rsidP="00334640">
            <w:pPr>
              <w:spacing w:before="0"/>
              <w:rPr>
                <w:rFonts w:cs="Arial"/>
                <w:sz w:val="20"/>
              </w:rPr>
            </w:pPr>
            <w:bookmarkStart w:id="238" w:name="_Hlk147492304"/>
            <w:r w:rsidRPr="006F5435">
              <w:rPr>
                <w:rFonts w:cs="Arial"/>
                <w:b/>
                <w:color w:val="FFFFFF" w:themeColor="background1"/>
                <w:sz w:val="20"/>
              </w:rPr>
              <w:t>Item</w:t>
            </w:r>
          </w:p>
        </w:tc>
        <w:tc>
          <w:tcPr>
            <w:tcW w:w="3827" w:type="dxa"/>
            <w:tcBorders>
              <w:left w:val="nil"/>
              <w:bottom w:val="single" w:sz="4" w:space="0" w:color="auto"/>
              <w:right w:val="single" w:sz="4" w:space="0" w:color="auto"/>
            </w:tcBorders>
            <w:shd w:val="clear" w:color="auto" w:fill="592C5F" w:themeFill="accent1"/>
            <w:vAlign w:val="center"/>
          </w:tcPr>
          <w:p w14:paraId="1DA0BF6B" w14:textId="77777777" w:rsidR="00334640" w:rsidRPr="006F5435" w:rsidRDefault="00334640" w:rsidP="00334640">
            <w:pPr>
              <w:spacing w:before="0"/>
              <w:rPr>
                <w:rFonts w:cs="Arial"/>
                <w:color w:val="000000"/>
                <w:sz w:val="20"/>
              </w:rPr>
            </w:pPr>
            <w:r w:rsidRPr="006F5435">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3ADC300E" w14:textId="77777777" w:rsidR="00334640" w:rsidRPr="006F5435" w:rsidRDefault="00334640" w:rsidP="00334640">
            <w:pPr>
              <w:spacing w:before="0"/>
              <w:jc w:val="center"/>
              <w:rPr>
                <w:rFonts w:cs="Arial"/>
                <w:sz w:val="20"/>
              </w:rPr>
            </w:pPr>
            <w:r w:rsidRPr="006F5435">
              <w:rPr>
                <w:rFonts w:cs="Arial"/>
                <w:b/>
                <w:color w:val="FFFFFF" w:themeColor="background1"/>
                <w:sz w:val="20"/>
              </w:rPr>
              <w:t>N</w:t>
            </w:r>
          </w:p>
        </w:tc>
        <w:tc>
          <w:tcPr>
            <w:tcW w:w="1418" w:type="dxa"/>
            <w:tcBorders>
              <w:left w:val="nil"/>
            </w:tcBorders>
            <w:shd w:val="clear" w:color="auto" w:fill="592C5F" w:themeFill="accent1"/>
            <w:vAlign w:val="center"/>
          </w:tcPr>
          <w:p w14:paraId="2C2C6E2A" w14:textId="22EADBBE" w:rsidR="00334640" w:rsidRPr="006F5435" w:rsidRDefault="00A4070A" w:rsidP="00334640">
            <w:pPr>
              <w:spacing w:before="0"/>
              <w:jc w:val="center"/>
              <w:rPr>
                <w:rFonts w:cs="Arial"/>
                <w:b/>
                <w:color w:val="FFFFFF" w:themeColor="background1"/>
                <w:sz w:val="20"/>
              </w:rPr>
            </w:pPr>
            <w:r w:rsidRPr="006F5435">
              <w:rPr>
                <w:rFonts w:cs="Arial"/>
                <w:b/>
                <w:color w:val="FFFFFF" w:themeColor="background1"/>
                <w:sz w:val="20"/>
              </w:rPr>
              <w:t>%</w:t>
            </w:r>
          </w:p>
        </w:tc>
      </w:tr>
      <w:bookmarkEnd w:id="238"/>
      <w:tr w:rsidR="00503419" w:rsidRPr="00960ACB" w14:paraId="6BD5B880" w14:textId="77777777" w:rsidTr="00B13543">
        <w:trPr>
          <w:trHeight w:val="301"/>
        </w:trPr>
        <w:tc>
          <w:tcPr>
            <w:tcW w:w="3686" w:type="dxa"/>
            <w:vMerge w:val="restart"/>
            <w:tcBorders>
              <w:right w:val="nil"/>
            </w:tcBorders>
            <w:shd w:val="clear" w:color="auto" w:fill="D9D9D9" w:themeFill="background1" w:themeFillShade="D9"/>
            <w:noWrap/>
            <w:vAlign w:val="center"/>
            <w:hideMark/>
          </w:tcPr>
          <w:p w14:paraId="56CC3D8E" w14:textId="77777777" w:rsidR="00D01905" w:rsidRPr="006F5435" w:rsidRDefault="00D01905" w:rsidP="00D01905">
            <w:pPr>
              <w:spacing w:before="0"/>
              <w:rPr>
                <w:rFonts w:eastAsia="Times New Roman" w:cs="Arial"/>
                <w:color w:val="000000"/>
                <w:sz w:val="20"/>
                <w:szCs w:val="20"/>
                <w:lang w:eastAsia="en-AU"/>
              </w:rPr>
            </w:pPr>
            <w:r w:rsidRPr="006F5435">
              <w:rPr>
                <w:rFonts w:cs="Arial"/>
                <w:sz w:val="20"/>
                <w:szCs w:val="20"/>
              </w:rPr>
              <w:t>Within the next five years, you would like to be…</w:t>
            </w:r>
          </w:p>
        </w:tc>
        <w:tc>
          <w:tcPr>
            <w:tcW w:w="3827" w:type="dxa"/>
            <w:tcBorders>
              <w:left w:val="nil"/>
            </w:tcBorders>
            <w:shd w:val="clear" w:color="auto" w:fill="D9D9D9" w:themeFill="background1" w:themeFillShade="D9"/>
            <w:noWrap/>
            <w:vAlign w:val="center"/>
            <w:hideMark/>
          </w:tcPr>
          <w:p w14:paraId="746250A4" w14:textId="288AC895" w:rsidR="00D01905" w:rsidRPr="006F5435" w:rsidRDefault="00DA2195" w:rsidP="00D01905">
            <w:pPr>
              <w:spacing w:before="0"/>
              <w:rPr>
                <w:rFonts w:eastAsia="Times New Roman" w:cs="Arial"/>
                <w:color w:val="000000"/>
                <w:sz w:val="20"/>
                <w:szCs w:val="20"/>
                <w:lang w:eastAsia="en-AU"/>
              </w:rPr>
            </w:pPr>
            <w:r w:rsidRPr="006F5435">
              <w:rPr>
                <w:rFonts w:cs="Arial"/>
                <w:color w:val="000000"/>
                <w:sz w:val="20"/>
                <w:szCs w:val="20"/>
              </w:rPr>
              <w:t>mentoring</w:t>
            </w:r>
            <w:r w:rsidR="00D01905" w:rsidRPr="006F5435">
              <w:rPr>
                <w:rFonts w:cs="Arial"/>
                <w:color w:val="000000"/>
                <w:sz w:val="20"/>
                <w:szCs w:val="20"/>
              </w:rPr>
              <w:t xml:space="preserve"> medical students</w:t>
            </w:r>
            <w:r w:rsidRPr="006F5435">
              <w:rPr>
                <w:rFonts w:cs="Arial"/>
                <w:color w:val="000000"/>
                <w:sz w:val="20"/>
                <w:szCs w:val="20"/>
              </w:rPr>
              <w:t xml:space="preserve"> or registrars</w:t>
            </w:r>
            <w:r w:rsidR="00D01905" w:rsidRPr="006F5435">
              <w:rPr>
                <w:rFonts w:cs="Arial"/>
                <w:color w:val="000000"/>
                <w:sz w:val="20"/>
                <w:szCs w:val="20"/>
              </w:rPr>
              <w:t>.</w:t>
            </w:r>
          </w:p>
        </w:tc>
        <w:tc>
          <w:tcPr>
            <w:tcW w:w="1417" w:type="dxa"/>
            <w:tcBorders>
              <w:right w:val="nil"/>
            </w:tcBorders>
            <w:shd w:val="clear" w:color="auto" w:fill="D9D9D9" w:themeFill="background1" w:themeFillShade="D9"/>
            <w:noWrap/>
            <w:vAlign w:val="center"/>
          </w:tcPr>
          <w:p w14:paraId="7ABC9E88" w14:textId="181CC891"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793</w:t>
            </w:r>
          </w:p>
        </w:tc>
        <w:tc>
          <w:tcPr>
            <w:tcW w:w="1418" w:type="dxa"/>
            <w:tcBorders>
              <w:left w:val="nil"/>
            </w:tcBorders>
            <w:shd w:val="clear" w:color="auto" w:fill="D9D9D9" w:themeFill="background1" w:themeFillShade="D9"/>
            <w:noWrap/>
            <w:vAlign w:val="center"/>
          </w:tcPr>
          <w:p w14:paraId="311ACA75" w14:textId="2F4720C9"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60.4</w:t>
            </w:r>
          </w:p>
        </w:tc>
      </w:tr>
      <w:tr w:rsidR="00503419" w:rsidRPr="00960ACB" w14:paraId="561C6D6A" w14:textId="77777777" w:rsidTr="00B13543">
        <w:trPr>
          <w:trHeight w:val="301"/>
        </w:trPr>
        <w:tc>
          <w:tcPr>
            <w:tcW w:w="3686" w:type="dxa"/>
            <w:vMerge/>
            <w:tcBorders>
              <w:right w:val="nil"/>
            </w:tcBorders>
            <w:shd w:val="clear" w:color="auto" w:fill="D9D9D9" w:themeFill="background1" w:themeFillShade="D9"/>
            <w:noWrap/>
            <w:vAlign w:val="center"/>
          </w:tcPr>
          <w:p w14:paraId="47CEBDC9" w14:textId="77777777" w:rsidR="004B0B28" w:rsidRPr="006F5435" w:rsidRDefault="004B0B28" w:rsidP="00D01905">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tcPr>
          <w:p w14:paraId="6153A501" w14:textId="6F3DCBED" w:rsidR="004B0B28" w:rsidRPr="006F5435" w:rsidRDefault="00DA2195" w:rsidP="00D01905">
            <w:pPr>
              <w:spacing w:before="0"/>
              <w:rPr>
                <w:rFonts w:cs="Arial"/>
                <w:sz w:val="20"/>
                <w:szCs w:val="20"/>
              </w:rPr>
            </w:pPr>
            <w:r w:rsidRPr="006F5435">
              <w:rPr>
                <w:rFonts w:cs="Arial"/>
                <w:color w:val="000000"/>
                <w:sz w:val="20"/>
                <w:szCs w:val="20"/>
              </w:rPr>
              <w:t>teaching or supervising medical students.</w:t>
            </w:r>
          </w:p>
        </w:tc>
        <w:tc>
          <w:tcPr>
            <w:tcW w:w="1417" w:type="dxa"/>
            <w:tcBorders>
              <w:right w:val="nil"/>
            </w:tcBorders>
            <w:shd w:val="clear" w:color="auto" w:fill="D9D9D9" w:themeFill="background1" w:themeFillShade="D9"/>
            <w:noWrap/>
            <w:vAlign w:val="center"/>
          </w:tcPr>
          <w:p w14:paraId="60EE0129" w14:textId="3E2F8AEF" w:rsidR="004B0B28"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733</w:t>
            </w:r>
          </w:p>
        </w:tc>
        <w:tc>
          <w:tcPr>
            <w:tcW w:w="1418" w:type="dxa"/>
            <w:tcBorders>
              <w:left w:val="nil"/>
            </w:tcBorders>
            <w:shd w:val="clear" w:color="auto" w:fill="D9D9D9" w:themeFill="background1" w:themeFillShade="D9"/>
            <w:noWrap/>
            <w:vAlign w:val="center"/>
          </w:tcPr>
          <w:p w14:paraId="25AF6E05" w14:textId="56C1812E" w:rsidR="004B0B28"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55.9</w:t>
            </w:r>
          </w:p>
        </w:tc>
      </w:tr>
      <w:tr w:rsidR="00503419" w:rsidRPr="00960ACB" w14:paraId="4CE0BB57" w14:textId="77777777" w:rsidTr="00B13543">
        <w:trPr>
          <w:trHeight w:val="301"/>
        </w:trPr>
        <w:tc>
          <w:tcPr>
            <w:tcW w:w="3686" w:type="dxa"/>
            <w:vMerge/>
            <w:tcBorders>
              <w:right w:val="nil"/>
            </w:tcBorders>
            <w:shd w:val="clear" w:color="auto" w:fill="D9D9D9" w:themeFill="background1" w:themeFillShade="D9"/>
            <w:noWrap/>
            <w:vAlign w:val="center"/>
          </w:tcPr>
          <w:p w14:paraId="01140A14"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78D3533D" w14:textId="1786373F" w:rsidR="00D01905" w:rsidRPr="006F5435" w:rsidRDefault="00D01905" w:rsidP="00D01905">
            <w:pPr>
              <w:spacing w:before="0"/>
              <w:rPr>
                <w:rFonts w:eastAsia="Times New Roman" w:cs="Arial"/>
                <w:color w:val="000000"/>
                <w:sz w:val="20"/>
                <w:szCs w:val="20"/>
                <w:lang w:eastAsia="en-AU"/>
              </w:rPr>
            </w:pPr>
            <w:r w:rsidRPr="006F5435">
              <w:rPr>
                <w:rFonts w:cs="Arial"/>
                <w:color w:val="000000"/>
                <w:sz w:val="20"/>
                <w:szCs w:val="20"/>
              </w:rPr>
              <w:t>supervising registrars.</w:t>
            </w:r>
          </w:p>
        </w:tc>
        <w:tc>
          <w:tcPr>
            <w:tcW w:w="1417" w:type="dxa"/>
            <w:tcBorders>
              <w:right w:val="nil"/>
            </w:tcBorders>
            <w:shd w:val="clear" w:color="auto" w:fill="D9D9D9" w:themeFill="background1" w:themeFillShade="D9"/>
            <w:noWrap/>
            <w:vAlign w:val="center"/>
          </w:tcPr>
          <w:p w14:paraId="5E2D5148" w14:textId="527CCD5A"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596</w:t>
            </w:r>
          </w:p>
        </w:tc>
        <w:tc>
          <w:tcPr>
            <w:tcW w:w="1418" w:type="dxa"/>
            <w:tcBorders>
              <w:left w:val="nil"/>
            </w:tcBorders>
            <w:shd w:val="clear" w:color="auto" w:fill="D9D9D9" w:themeFill="background1" w:themeFillShade="D9"/>
            <w:noWrap/>
            <w:vAlign w:val="center"/>
          </w:tcPr>
          <w:p w14:paraId="0B9421C8" w14:textId="5885AA76"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45.4</w:t>
            </w:r>
          </w:p>
        </w:tc>
      </w:tr>
      <w:tr w:rsidR="00503419" w:rsidRPr="00960ACB" w14:paraId="55BB03E5" w14:textId="77777777" w:rsidTr="00B13543">
        <w:trPr>
          <w:trHeight w:val="301"/>
        </w:trPr>
        <w:tc>
          <w:tcPr>
            <w:tcW w:w="3686" w:type="dxa"/>
            <w:vMerge/>
            <w:tcBorders>
              <w:right w:val="nil"/>
            </w:tcBorders>
            <w:shd w:val="clear" w:color="auto" w:fill="D9D9D9" w:themeFill="background1" w:themeFillShade="D9"/>
            <w:noWrap/>
            <w:vAlign w:val="center"/>
          </w:tcPr>
          <w:p w14:paraId="647FCF98"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164BF601" w14:textId="55B60AB8" w:rsidR="00D01905" w:rsidRPr="006F5435" w:rsidRDefault="00D01905" w:rsidP="00D01905">
            <w:pPr>
              <w:spacing w:before="0"/>
              <w:rPr>
                <w:rFonts w:eastAsia="Times New Roman" w:cs="Arial"/>
                <w:color w:val="000000"/>
                <w:sz w:val="20"/>
                <w:szCs w:val="20"/>
                <w:lang w:eastAsia="en-AU"/>
              </w:rPr>
            </w:pPr>
            <w:r w:rsidRPr="006F5435">
              <w:rPr>
                <w:rFonts w:cs="Arial"/>
                <w:color w:val="000000"/>
                <w:sz w:val="20"/>
                <w:szCs w:val="20"/>
              </w:rPr>
              <w:t>a medical educator.</w:t>
            </w:r>
          </w:p>
        </w:tc>
        <w:tc>
          <w:tcPr>
            <w:tcW w:w="1417" w:type="dxa"/>
            <w:tcBorders>
              <w:right w:val="nil"/>
            </w:tcBorders>
            <w:shd w:val="clear" w:color="auto" w:fill="D9D9D9" w:themeFill="background1" w:themeFillShade="D9"/>
            <w:noWrap/>
            <w:vAlign w:val="center"/>
          </w:tcPr>
          <w:p w14:paraId="7B293A88" w14:textId="5FAA886D"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406</w:t>
            </w:r>
          </w:p>
        </w:tc>
        <w:tc>
          <w:tcPr>
            <w:tcW w:w="1418" w:type="dxa"/>
            <w:tcBorders>
              <w:left w:val="nil"/>
            </w:tcBorders>
            <w:shd w:val="clear" w:color="auto" w:fill="D9D9D9" w:themeFill="background1" w:themeFillShade="D9"/>
            <w:noWrap/>
            <w:vAlign w:val="center"/>
          </w:tcPr>
          <w:p w14:paraId="77B7801E" w14:textId="1AE94829"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30.9</w:t>
            </w:r>
          </w:p>
        </w:tc>
      </w:tr>
      <w:tr w:rsidR="00503419" w:rsidRPr="00960ACB" w14:paraId="302141C1" w14:textId="77777777" w:rsidTr="00B13543">
        <w:trPr>
          <w:trHeight w:val="301"/>
        </w:trPr>
        <w:tc>
          <w:tcPr>
            <w:tcW w:w="3686" w:type="dxa"/>
            <w:vMerge/>
            <w:tcBorders>
              <w:right w:val="nil"/>
            </w:tcBorders>
            <w:shd w:val="clear" w:color="auto" w:fill="D9D9D9" w:themeFill="background1" w:themeFillShade="D9"/>
            <w:noWrap/>
            <w:vAlign w:val="center"/>
          </w:tcPr>
          <w:p w14:paraId="029151EB"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hideMark/>
          </w:tcPr>
          <w:p w14:paraId="1C00632A" w14:textId="23B1D8C5" w:rsidR="00D01905" w:rsidRPr="006F5435" w:rsidRDefault="00DA2195" w:rsidP="00D01905">
            <w:pPr>
              <w:spacing w:before="0"/>
              <w:rPr>
                <w:rFonts w:eastAsia="Times New Roman" w:cs="Arial"/>
                <w:color w:val="000000"/>
                <w:sz w:val="20"/>
                <w:szCs w:val="20"/>
                <w:lang w:eastAsia="en-AU"/>
              </w:rPr>
            </w:pPr>
            <w:r w:rsidRPr="006F5435">
              <w:rPr>
                <w:rFonts w:cs="Arial"/>
                <w:color w:val="000000"/>
                <w:sz w:val="20"/>
                <w:szCs w:val="20"/>
              </w:rPr>
              <w:t>involved in academic research.</w:t>
            </w:r>
          </w:p>
        </w:tc>
        <w:tc>
          <w:tcPr>
            <w:tcW w:w="1417" w:type="dxa"/>
            <w:tcBorders>
              <w:right w:val="nil"/>
            </w:tcBorders>
            <w:shd w:val="clear" w:color="auto" w:fill="D9D9D9" w:themeFill="background1" w:themeFillShade="D9"/>
            <w:noWrap/>
            <w:vAlign w:val="center"/>
          </w:tcPr>
          <w:p w14:paraId="55E8FDFA" w14:textId="1C6A35BB"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187</w:t>
            </w:r>
          </w:p>
        </w:tc>
        <w:tc>
          <w:tcPr>
            <w:tcW w:w="1418" w:type="dxa"/>
            <w:tcBorders>
              <w:left w:val="nil"/>
            </w:tcBorders>
            <w:shd w:val="clear" w:color="auto" w:fill="D9D9D9" w:themeFill="background1" w:themeFillShade="D9"/>
            <w:noWrap/>
            <w:vAlign w:val="center"/>
          </w:tcPr>
          <w:p w14:paraId="666447BE" w14:textId="028217D4" w:rsidR="00D01905" w:rsidRPr="00E541FF" w:rsidRDefault="00DA2195" w:rsidP="00D01905">
            <w:pPr>
              <w:spacing w:before="0"/>
              <w:jc w:val="center"/>
              <w:rPr>
                <w:rFonts w:eastAsia="Times New Roman" w:cs="Arial"/>
                <w:color w:val="000000"/>
                <w:sz w:val="20"/>
                <w:szCs w:val="20"/>
                <w:lang w:eastAsia="en-AU"/>
              </w:rPr>
            </w:pPr>
            <w:r w:rsidRPr="00E541FF">
              <w:rPr>
                <w:rFonts w:cs="Arial"/>
                <w:color w:val="000000"/>
                <w:sz w:val="20"/>
                <w:szCs w:val="20"/>
              </w:rPr>
              <w:t>14.3</w:t>
            </w:r>
          </w:p>
        </w:tc>
      </w:tr>
      <w:tr w:rsidR="00503419" w:rsidRPr="00960ACB" w14:paraId="08B71166" w14:textId="77777777" w:rsidTr="00B13543">
        <w:trPr>
          <w:trHeight w:val="301"/>
        </w:trPr>
        <w:tc>
          <w:tcPr>
            <w:tcW w:w="3686" w:type="dxa"/>
            <w:vMerge/>
            <w:tcBorders>
              <w:right w:val="nil"/>
            </w:tcBorders>
            <w:shd w:val="clear" w:color="auto" w:fill="D9D9D9" w:themeFill="background1" w:themeFillShade="D9"/>
            <w:noWrap/>
            <w:vAlign w:val="center"/>
          </w:tcPr>
          <w:p w14:paraId="30731EA7" w14:textId="77777777" w:rsidR="004A2F7E" w:rsidRPr="006F5435" w:rsidRDefault="004A2F7E" w:rsidP="00DA2195">
            <w:pPr>
              <w:spacing w:before="0"/>
              <w:rPr>
                <w:rFonts w:eastAsia="Times New Roman" w:cs="Arial"/>
                <w:color w:val="000000"/>
                <w:sz w:val="20"/>
                <w:szCs w:val="20"/>
                <w:lang w:eastAsia="en-AU"/>
              </w:rPr>
            </w:pPr>
          </w:p>
        </w:tc>
        <w:tc>
          <w:tcPr>
            <w:tcW w:w="3827" w:type="dxa"/>
            <w:tcBorders>
              <w:left w:val="nil"/>
            </w:tcBorders>
            <w:shd w:val="clear" w:color="auto" w:fill="D9D9D9" w:themeFill="background1" w:themeFillShade="D9"/>
            <w:noWrap/>
            <w:vAlign w:val="center"/>
          </w:tcPr>
          <w:p w14:paraId="4B6BC289" w14:textId="3AF55D11" w:rsidR="004A2F7E" w:rsidRPr="006F5435" w:rsidRDefault="00305891" w:rsidP="00DA2195">
            <w:pPr>
              <w:spacing w:before="0"/>
              <w:rPr>
                <w:rFonts w:cs="Arial"/>
                <w:color w:val="000000"/>
                <w:sz w:val="20"/>
                <w:szCs w:val="20"/>
              </w:rPr>
            </w:pPr>
            <w:r w:rsidRPr="006F5435">
              <w:rPr>
                <w:rFonts w:cs="Arial"/>
                <w:color w:val="000000"/>
                <w:sz w:val="20"/>
                <w:szCs w:val="20"/>
              </w:rPr>
              <w:t xml:space="preserve">not involved in doctor training. </w:t>
            </w:r>
          </w:p>
        </w:tc>
        <w:tc>
          <w:tcPr>
            <w:tcW w:w="1417" w:type="dxa"/>
            <w:tcBorders>
              <w:right w:val="nil"/>
            </w:tcBorders>
            <w:shd w:val="clear" w:color="auto" w:fill="D9D9D9" w:themeFill="background1" w:themeFillShade="D9"/>
            <w:noWrap/>
            <w:vAlign w:val="center"/>
          </w:tcPr>
          <w:p w14:paraId="0012E1C2" w14:textId="5DEC06B2" w:rsidR="004A2F7E" w:rsidRPr="00E541FF" w:rsidRDefault="00305891" w:rsidP="00DA2195">
            <w:pPr>
              <w:spacing w:before="0"/>
              <w:jc w:val="center"/>
              <w:rPr>
                <w:rFonts w:cs="Arial"/>
                <w:color w:val="000000"/>
                <w:sz w:val="20"/>
                <w:szCs w:val="20"/>
              </w:rPr>
            </w:pPr>
            <w:r w:rsidRPr="00E541FF">
              <w:rPr>
                <w:rFonts w:cs="Arial"/>
                <w:color w:val="000000"/>
                <w:sz w:val="20"/>
                <w:szCs w:val="20"/>
              </w:rPr>
              <w:t>171</w:t>
            </w:r>
          </w:p>
        </w:tc>
        <w:tc>
          <w:tcPr>
            <w:tcW w:w="1418" w:type="dxa"/>
            <w:tcBorders>
              <w:left w:val="nil"/>
            </w:tcBorders>
            <w:shd w:val="clear" w:color="auto" w:fill="D9D9D9" w:themeFill="background1" w:themeFillShade="D9"/>
            <w:noWrap/>
            <w:vAlign w:val="center"/>
          </w:tcPr>
          <w:p w14:paraId="6F6B76BD" w14:textId="53D8C5B4" w:rsidR="004A2F7E" w:rsidRPr="00E541FF" w:rsidRDefault="00305891" w:rsidP="00DA2195">
            <w:pPr>
              <w:spacing w:before="0"/>
              <w:jc w:val="center"/>
              <w:rPr>
                <w:rFonts w:cs="Arial"/>
                <w:color w:val="000000"/>
                <w:sz w:val="20"/>
                <w:szCs w:val="20"/>
              </w:rPr>
            </w:pPr>
            <w:r w:rsidRPr="00E541FF">
              <w:rPr>
                <w:rFonts w:cs="Arial"/>
                <w:color w:val="000000"/>
                <w:sz w:val="20"/>
                <w:szCs w:val="20"/>
              </w:rPr>
              <w:t>13.0</w:t>
            </w:r>
          </w:p>
        </w:tc>
      </w:tr>
      <w:tr w:rsidR="00D01905" w:rsidRPr="00960ACB" w14:paraId="1E802241" w14:textId="77777777" w:rsidTr="00ED24C3">
        <w:trPr>
          <w:trHeight w:val="301"/>
        </w:trPr>
        <w:tc>
          <w:tcPr>
            <w:tcW w:w="3686" w:type="dxa"/>
            <w:vMerge w:val="restart"/>
            <w:tcBorders>
              <w:right w:val="nil"/>
            </w:tcBorders>
            <w:noWrap/>
            <w:vAlign w:val="center"/>
            <w:hideMark/>
          </w:tcPr>
          <w:p w14:paraId="06E45B04" w14:textId="77777777" w:rsidR="00D01905" w:rsidRPr="006F5435" w:rsidRDefault="00D01905" w:rsidP="00D01905">
            <w:pPr>
              <w:spacing w:before="0"/>
              <w:rPr>
                <w:rFonts w:eastAsia="Times New Roman" w:cs="Arial"/>
                <w:color w:val="000000"/>
                <w:sz w:val="20"/>
                <w:szCs w:val="20"/>
                <w:lang w:eastAsia="en-AU"/>
              </w:rPr>
            </w:pPr>
            <w:r w:rsidRPr="006F5435">
              <w:rPr>
                <w:rFonts w:eastAsia="Times New Roman" w:cs="Arial"/>
                <w:color w:val="000000"/>
                <w:sz w:val="20"/>
                <w:szCs w:val="20"/>
                <w:lang w:eastAsia="en-AU"/>
              </w:rPr>
              <w:lastRenderedPageBreak/>
              <w:t>In five years, you would like</w:t>
            </w:r>
          </w:p>
        </w:tc>
        <w:tc>
          <w:tcPr>
            <w:tcW w:w="3827" w:type="dxa"/>
            <w:tcBorders>
              <w:left w:val="nil"/>
            </w:tcBorders>
            <w:noWrap/>
            <w:vAlign w:val="center"/>
            <w:hideMark/>
          </w:tcPr>
          <w:p w14:paraId="01844A06" w14:textId="5E7656B5" w:rsidR="00D01905" w:rsidRPr="006F5435" w:rsidRDefault="00D01905" w:rsidP="00D01905">
            <w:pPr>
              <w:spacing w:before="0"/>
              <w:rPr>
                <w:rFonts w:eastAsia="Times New Roman" w:cs="Arial"/>
                <w:color w:val="000000"/>
                <w:sz w:val="20"/>
                <w:szCs w:val="20"/>
                <w:lang w:eastAsia="en-AU"/>
              </w:rPr>
            </w:pPr>
            <w:r w:rsidRPr="006F5435">
              <w:rPr>
                <w:rFonts w:cs="Arial"/>
                <w:color w:val="000000"/>
                <w:sz w:val="20"/>
                <w:szCs w:val="20"/>
              </w:rPr>
              <w:t>to be working full</w:t>
            </w:r>
            <w:r w:rsidR="00DA2195" w:rsidRPr="006F5435">
              <w:rPr>
                <w:rFonts w:cs="Arial"/>
                <w:color w:val="000000"/>
                <w:sz w:val="20"/>
                <w:szCs w:val="20"/>
              </w:rPr>
              <w:t>-</w:t>
            </w:r>
            <w:r w:rsidRPr="006F5435">
              <w:rPr>
                <w:rFonts w:cs="Arial"/>
                <w:color w:val="000000"/>
                <w:sz w:val="20"/>
                <w:szCs w:val="20"/>
              </w:rPr>
              <w:t xml:space="preserve">time as a private GP. </w:t>
            </w:r>
          </w:p>
        </w:tc>
        <w:tc>
          <w:tcPr>
            <w:tcW w:w="1417" w:type="dxa"/>
            <w:tcBorders>
              <w:right w:val="nil"/>
            </w:tcBorders>
            <w:noWrap/>
            <w:vAlign w:val="center"/>
          </w:tcPr>
          <w:p w14:paraId="4B188A0B" w14:textId="494E5801"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453</w:t>
            </w:r>
          </w:p>
        </w:tc>
        <w:tc>
          <w:tcPr>
            <w:tcW w:w="1418" w:type="dxa"/>
            <w:tcBorders>
              <w:left w:val="nil"/>
            </w:tcBorders>
            <w:noWrap/>
            <w:vAlign w:val="center"/>
          </w:tcPr>
          <w:p w14:paraId="077494E1" w14:textId="3E25723E"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34.5</w:t>
            </w:r>
          </w:p>
        </w:tc>
      </w:tr>
      <w:tr w:rsidR="00D01905" w:rsidRPr="00960ACB" w14:paraId="5DFAD81B" w14:textId="77777777" w:rsidTr="00ED24C3">
        <w:trPr>
          <w:trHeight w:val="301"/>
        </w:trPr>
        <w:tc>
          <w:tcPr>
            <w:tcW w:w="3686" w:type="dxa"/>
            <w:vMerge/>
            <w:tcBorders>
              <w:right w:val="nil"/>
            </w:tcBorders>
            <w:noWrap/>
            <w:vAlign w:val="center"/>
          </w:tcPr>
          <w:p w14:paraId="34AED907"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hideMark/>
          </w:tcPr>
          <w:p w14:paraId="32C8AAF9" w14:textId="1EBAFDB5" w:rsidR="00D01905" w:rsidRPr="006F5435" w:rsidRDefault="00D01905" w:rsidP="00D01905">
            <w:pPr>
              <w:spacing w:before="0"/>
              <w:rPr>
                <w:rFonts w:eastAsia="Times New Roman" w:cs="Arial"/>
                <w:color w:val="000000"/>
                <w:sz w:val="20"/>
                <w:szCs w:val="20"/>
                <w:lang w:eastAsia="en-AU"/>
              </w:rPr>
            </w:pPr>
            <w:r w:rsidRPr="006F5435">
              <w:rPr>
                <w:rFonts w:cs="Arial"/>
                <w:color w:val="000000"/>
                <w:sz w:val="20"/>
                <w:szCs w:val="20"/>
              </w:rPr>
              <w:t xml:space="preserve">to be working part-time as a private GP. </w:t>
            </w:r>
          </w:p>
        </w:tc>
        <w:tc>
          <w:tcPr>
            <w:tcW w:w="1417" w:type="dxa"/>
            <w:tcBorders>
              <w:right w:val="nil"/>
            </w:tcBorders>
            <w:noWrap/>
            <w:vAlign w:val="center"/>
          </w:tcPr>
          <w:p w14:paraId="5753EC98" w14:textId="37AD78A3"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714</w:t>
            </w:r>
          </w:p>
        </w:tc>
        <w:tc>
          <w:tcPr>
            <w:tcW w:w="1418" w:type="dxa"/>
            <w:tcBorders>
              <w:left w:val="nil"/>
            </w:tcBorders>
            <w:noWrap/>
            <w:vAlign w:val="center"/>
          </w:tcPr>
          <w:p w14:paraId="49A870C3" w14:textId="3D9C9BED"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54.4</w:t>
            </w:r>
          </w:p>
        </w:tc>
      </w:tr>
      <w:tr w:rsidR="00D01905" w:rsidRPr="00960ACB" w14:paraId="56432139" w14:textId="77777777" w:rsidTr="00ED24C3">
        <w:trPr>
          <w:trHeight w:val="301"/>
        </w:trPr>
        <w:tc>
          <w:tcPr>
            <w:tcW w:w="3686" w:type="dxa"/>
            <w:vMerge/>
            <w:tcBorders>
              <w:right w:val="nil"/>
            </w:tcBorders>
            <w:noWrap/>
            <w:vAlign w:val="center"/>
          </w:tcPr>
          <w:p w14:paraId="7B4179E4"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19EE2A39" w14:textId="525C3666" w:rsidR="00D01905" w:rsidRPr="006F5435" w:rsidRDefault="00D01905" w:rsidP="00D01905">
            <w:pPr>
              <w:spacing w:before="0"/>
              <w:rPr>
                <w:rFonts w:eastAsia="Times New Roman" w:cs="Arial"/>
                <w:sz w:val="20"/>
                <w:szCs w:val="20"/>
                <w:lang w:eastAsia="en-AU"/>
              </w:rPr>
            </w:pPr>
            <w:r w:rsidRPr="006F5435">
              <w:rPr>
                <w:rFonts w:cs="Arial"/>
                <w:color w:val="000000"/>
                <w:sz w:val="20"/>
                <w:szCs w:val="20"/>
              </w:rPr>
              <w:t>to own your own practice</w:t>
            </w:r>
            <w:r w:rsidR="00DA2195" w:rsidRPr="006F5435">
              <w:rPr>
                <w:rFonts w:cs="Arial"/>
                <w:color w:val="000000"/>
                <w:sz w:val="20"/>
                <w:szCs w:val="20"/>
              </w:rPr>
              <w:t>.</w:t>
            </w:r>
          </w:p>
        </w:tc>
        <w:tc>
          <w:tcPr>
            <w:tcW w:w="1417" w:type="dxa"/>
            <w:tcBorders>
              <w:right w:val="nil"/>
            </w:tcBorders>
            <w:noWrap/>
            <w:vAlign w:val="center"/>
          </w:tcPr>
          <w:p w14:paraId="60D69310" w14:textId="59235E48"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171</w:t>
            </w:r>
          </w:p>
        </w:tc>
        <w:tc>
          <w:tcPr>
            <w:tcW w:w="1418" w:type="dxa"/>
            <w:tcBorders>
              <w:left w:val="nil"/>
            </w:tcBorders>
            <w:noWrap/>
            <w:vAlign w:val="center"/>
          </w:tcPr>
          <w:p w14:paraId="22D4BC28" w14:textId="3C16A00D"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13.0</w:t>
            </w:r>
          </w:p>
        </w:tc>
      </w:tr>
      <w:tr w:rsidR="00D01905" w:rsidRPr="00960ACB" w14:paraId="7F056AE1" w14:textId="77777777" w:rsidTr="00ED24C3">
        <w:trPr>
          <w:trHeight w:val="301"/>
        </w:trPr>
        <w:tc>
          <w:tcPr>
            <w:tcW w:w="3686" w:type="dxa"/>
            <w:vMerge/>
            <w:tcBorders>
              <w:right w:val="nil"/>
            </w:tcBorders>
            <w:noWrap/>
            <w:vAlign w:val="center"/>
          </w:tcPr>
          <w:p w14:paraId="685E679D"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08B9DF0F" w14:textId="2A13DEBA" w:rsidR="00D01905" w:rsidRPr="006F5435" w:rsidRDefault="00D01905" w:rsidP="00D01905">
            <w:pPr>
              <w:spacing w:before="0"/>
              <w:rPr>
                <w:rFonts w:eastAsia="Times New Roman" w:cs="Arial"/>
                <w:sz w:val="20"/>
                <w:szCs w:val="20"/>
                <w:lang w:eastAsia="en-AU"/>
              </w:rPr>
            </w:pPr>
            <w:r w:rsidRPr="006F5435">
              <w:rPr>
                <w:rFonts w:cs="Arial"/>
                <w:color w:val="000000"/>
                <w:sz w:val="20"/>
                <w:szCs w:val="20"/>
              </w:rPr>
              <w:t>to purchase or buy into an existing practice</w:t>
            </w:r>
            <w:r w:rsidR="00DA2195" w:rsidRPr="006F5435">
              <w:rPr>
                <w:rFonts w:cs="Arial"/>
                <w:color w:val="000000"/>
                <w:sz w:val="20"/>
                <w:szCs w:val="20"/>
              </w:rPr>
              <w:t xml:space="preserve">. </w:t>
            </w:r>
          </w:p>
        </w:tc>
        <w:tc>
          <w:tcPr>
            <w:tcW w:w="1417" w:type="dxa"/>
            <w:tcBorders>
              <w:right w:val="nil"/>
            </w:tcBorders>
            <w:noWrap/>
            <w:vAlign w:val="center"/>
          </w:tcPr>
          <w:p w14:paraId="5DAF00F0" w14:textId="7B58F914"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198</w:t>
            </w:r>
          </w:p>
        </w:tc>
        <w:tc>
          <w:tcPr>
            <w:tcW w:w="1418" w:type="dxa"/>
            <w:tcBorders>
              <w:left w:val="nil"/>
            </w:tcBorders>
            <w:noWrap/>
            <w:vAlign w:val="center"/>
          </w:tcPr>
          <w:p w14:paraId="1DC3E3C3" w14:textId="4B06DB1A"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15.1</w:t>
            </w:r>
          </w:p>
        </w:tc>
      </w:tr>
      <w:tr w:rsidR="00D01905" w:rsidRPr="00960ACB" w14:paraId="0FFB18D3" w14:textId="77777777" w:rsidTr="00ED24C3">
        <w:trPr>
          <w:trHeight w:val="301"/>
        </w:trPr>
        <w:tc>
          <w:tcPr>
            <w:tcW w:w="3686" w:type="dxa"/>
            <w:vMerge/>
            <w:tcBorders>
              <w:right w:val="nil"/>
            </w:tcBorders>
            <w:noWrap/>
            <w:vAlign w:val="center"/>
          </w:tcPr>
          <w:p w14:paraId="0DE23F0A"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3B991B81" w14:textId="5847EE8F" w:rsidR="00D01905" w:rsidRPr="006F5435" w:rsidRDefault="00D01905" w:rsidP="00D01905">
            <w:pPr>
              <w:spacing w:before="0"/>
              <w:rPr>
                <w:rFonts w:eastAsia="Times New Roman" w:cs="Arial"/>
                <w:sz w:val="20"/>
                <w:szCs w:val="20"/>
                <w:lang w:eastAsia="en-AU"/>
              </w:rPr>
            </w:pPr>
            <w:r w:rsidRPr="006F5435">
              <w:rPr>
                <w:rFonts w:cs="Arial"/>
                <w:color w:val="000000"/>
                <w:sz w:val="20"/>
                <w:szCs w:val="20"/>
              </w:rPr>
              <w:t xml:space="preserve">to be working in Aboriginal </w:t>
            </w:r>
            <w:r w:rsidR="00DA2195" w:rsidRPr="006F5435">
              <w:rPr>
                <w:rFonts w:cs="Arial"/>
                <w:color w:val="000000"/>
                <w:sz w:val="20"/>
                <w:szCs w:val="20"/>
              </w:rPr>
              <w:t xml:space="preserve">and Torres Strait Islander </w:t>
            </w:r>
            <w:r w:rsidRPr="006F5435">
              <w:rPr>
                <w:rFonts w:cs="Arial"/>
                <w:color w:val="000000"/>
                <w:sz w:val="20"/>
                <w:szCs w:val="20"/>
              </w:rPr>
              <w:t>Health</w:t>
            </w:r>
            <w:r w:rsidR="00DA2195" w:rsidRPr="006F5435">
              <w:rPr>
                <w:rFonts w:cs="Arial"/>
                <w:color w:val="000000"/>
                <w:sz w:val="20"/>
                <w:szCs w:val="20"/>
              </w:rPr>
              <w:t xml:space="preserve">. </w:t>
            </w:r>
          </w:p>
        </w:tc>
        <w:tc>
          <w:tcPr>
            <w:tcW w:w="1417" w:type="dxa"/>
            <w:tcBorders>
              <w:right w:val="nil"/>
            </w:tcBorders>
            <w:noWrap/>
            <w:vAlign w:val="center"/>
          </w:tcPr>
          <w:p w14:paraId="7BC0F887" w14:textId="315E6CAF"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167</w:t>
            </w:r>
          </w:p>
        </w:tc>
        <w:tc>
          <w:tcPr>
            <w:tcW w:w="1418" w:type="dxa"/>
            <w:tcBorders>
              <w:left w:val="nil"/>
            </w:tcBorders>
            <w:noWrap/>
            <w:vAlign w:val="center"/>
          </w:tcPr>
          <w:p w14:paraId="350B5CFD" w14:textId="6110601E"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12.7</w:t>
            </w:r>
          </w:p>
        </w:tc>
      </w:tr>
      <w:tr w:rsidR="00D01905" w:rsidRPr="00960ACB" w14:paraId="4A3C3062" w14:textId="77777777" w:rsidTr="00ED24C3">
        <w:trPr>
          <w:trHeight w:val="301"/>
        </w:trPr>
        <w:tc>
          <w:tcPr>
            <w:tcW w:w="3686" w:type="dxa"/>
            <w:vMerge/>
            <w:tcBorders>
              <w:right w:val="nil"/>
            </w:tcBorders>
            <w:noWrap/>
            <w:vAlign w:val="center"/>
          </w:tcPr>
          <w:p w14:paraId="2EF411FF"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64633814" w14:textId="0E581205" w:rsidR="00D01905" w:rsidRPr="006F5435" w:rsidRDefault="00D01905" w:rsidP="00D01905">
            <w:pPr>
              <w:spacing w:before="0"/>
              <w:rPr>
                <w:rFonts w:eastAsia="Times New Roman" w:cs="Arial"/>
                <w:sz w:val="20"/>
                <w:szCs w:val="20"/>
                <w:lang w:eastAsia="en-AU"/>
              </w:rPr>
            </w:pPr>
            <w:r w:rsidRPr="006F5435">
              <w:rPr>
                <w:rFonts w:cs="Arial"/>
                <w:color w:val="000000"/>
                <w:sz w:val="20"/>
                <w:szCs w:val="20"/>
              </w:rPr>
              <w:t>to be working as a GP in another setting</w:t>
            </w:r>
            <w:r w:rsidR="00DA2195" w:rsidRPr="006F5435">
              <w:rPr>
                <w:rFonts w:cs="Arial"/>
                <w:color w:val="000000"/>
                <w:sz w:val="20"/>
                <w:szCs w:val="20"/>
              </w:rPr>
              <w:t xml:space="preserve"> (e.g. aged, palliative, home care). </w:t>
            </w:r>
          </w:p>
        </w:tc>
        <w:tc>
          <w:tcPr>
            <w:tcW w:w="1417" w:type="dxa"/>
            <w:tcBorders>
              <w:right w:val="nil"/>
            </w:tcBorders>
            <w:noWrap/>
            <w:vAlign w:val="center"/>
          </w:tcPr>
          <w:p w14:paraId="4D6B4C4E" w14:textId="2722F0F3"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305</w:t>
            </w:r>
          </w:p>
        </w:tc>
        <w:tc>
          <w:tcPr>
            <w:tcW w:w="1418" w:type="dxa"/>
            <w:tcBorders>
              <w:left w:val="nil"/>
            </w:tcBorders>
            <w:noWrap/>
            <w:vAlign w:val="center"/>
          </w:tcPr>
          <w:p w14:paraId="285B1B89" w14:textId="4C443969"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23.2</w:t>
            </w:r>
          </w:p>
        </w:tc>
      </w:tr>
      <w:tr w:rsidR="00D01905" w:rsidRPr="00960ACB" w14:paraId="1B0F3502" w14:textId="77777777" w:rsidTr="00ED24C3">
        <w:trPr>
          <w:trHeight w:val="301"/>
        </w:trPr>
        <w:tc>
          <w:tcPr>
            <w:tcW w:w="3686" w:type="dxa"/>
            <w:vMerge/>
            <w:tcBorders>
              <w:right w:val="nil"/>
            </w:tcBorders>
            <w:noWrap/>
            <w:vAlign w:val="center"/>
          </w:tcPr>
          <w:p w14:paraId="021902BC"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148AA5B0" w14:textId="230748BB" w:rsidR="00D01905" w:rsidRPr="006F5435" w:rsidRDefault="00D01905" w:rsidP="00D01905">
            <w:pPr>
              <w:spacing w:before="0"/>
              <w:rPr>
                <w:rFonts w:eastAsia="Times New Roman" w:cs="Arial"/>
                <w:sz w:val="20"/>
                <w:szCs w:val="20"/>
                <w:lang w:eastAsia="en-AU"/>
              </w:rPr>
            </w:pPr>
            <w:r w:rsidRPr="006F5435">
              <w:rPr>
                <w:rFonts w:cs="Arial"/>
                <w:color w:val="000000"/>
                <w:sz w:val="20"/>
                <w:szCs w:val="20"/>
              </w:rPr>
              <w:t>to be working in a rural or remote location</w:t>
            </w:r>
            <w:r w:rsidR="00DA2195" w:rsidRPr="006F5435">
              <w:rPr>
                <w:rFonts w:cs="Arial"/>
                <w:color w:val="000000"/>
                <w:sz w:val="20"/>
                <w:szCs w:val="20"/>
              </w:rPr>
              <w:t>.</w:t>
            </w:r>
          </w:p>
        </w:tc>
        <w:tc>
          <w:tcPr>
            <w:tcW w:w="1417" w:type="dxa"/>
            <w:tcBorders>
              <w:right w:val="nil"/>
            </w:tcBorders>
            <w:noWrap/>
            <w:vAlign w:val="center"/>
          </w:tcPr>
          <w:p w14:paraId="26031E0B" w14:textId="477A761A"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284</w:t>
            </w:r>
          </w:p>
        </w:tc>
        <w:tc>
          <w:tcPr>
            <w:tcW w:w="1418" w:type="dxa"/>
            <w:tcBorders>
              <w:left w:val="nil"/>
            </w:tcBorders>
            <w:noWrap/>
            <w:vAlign w:val="center"/>
          </w:tcPr>
          <w:p w14:paraId="60A452F4" w14:textId="705B5B2A"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21.6</w:t>
            </w:r>
          </w:p>
        </w:tc>
      </w:tr>
      <w:tr w:rsidR="00D01905" w:rsidRPr="00960ACB" w14:paraId="6FFD39C6" w14:textId="77777777" w:rsidTr="00ED24C3">
        <w:trPr>
          <w:trHeight w:val="301"/>
        </w:trPr>
        <w:tc>
          <w:tcPr>
            <w:tcW w:w="3686" w:type="dxa"/>
            <w:vMerge/>
            <w:tcBorders>
              <w:right w:val="nil"/>
            </w:tcBorders>
            <w:noWrap/>
            <w:vAlign w:val="center"/>
          </w:tcPr>
          <w:p w14:paraId="4A20C7CC"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669DB24D" w14:textId="22B80BB5" w:rsidR="00D01905" w:rsidRPr="006F5435" w:rsidRDefault="00D01905" w:rsidP="00D01905">
            <w:pPr>
              <w:spacing w:before="0"/>
              <w:rPr>
                <w:rFonts w:cs="Arial"/>
                <w:sz w:val="20"/>
                <w:szCs w:val="20"/>
              </w:rPr>
            </w:pPr>
            <w:r w:rsidRPr="006F5435">
              <w:rPr>
                <w:rFonts w:cs="Arial"/>
                <w:color w:val="000000"/>
                <w:sz w:val="20"/>
                <w:szCs w:val="20"/>
              </w:rPr>
              <w:t>to be working as a Rural Generalist</w:t>
            </w:r>
          </w:p>
        </w:tc>
        <w:tc>
          <w:tcPr>
            <w:tcW w:w="1417" w:type="dxa"/>
            <w:tcBorders>
              <w:right w:val="nil"/>
            </w:tcBorders>
            <w:noWrap/>
            <w:vAlign w:val="center"/>
          </w:tcPr>
          <w:p w14:paraId="4ACE21F8" w14:textId="01B367E9"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212</w:t>
            </w:r>
          </w:p>
        </w:tc>
        <w:tc>
          <w:tcPr>
            <w:tcW w:w="1418" w:type="dxa"/>
            <w:tcBorders>
              <w:left w:val="nil"/>
            </w:tcBorders>
            <w:noWrap/>
            <w:vAlign w:val="center"/>
          </w:tcPr>
          <w:p w14:paraId="60F9F372" w14:textId="7BC55B48"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16.2</w:t>
            </w:r>
          </w:p>
        </w:tc>
      </w:tr>
      <w:tr w:rsidR="00D01905" w:rsidRPr="00960ACB" w14:paraId="0C912696" w14:textId="77777777" w:rsidTr="00ED24C3">
        <w:trPr>
          <w:trHeight w:val="301"/>
        </w:trPr>
        <w:tc>
          <w:tcPr>
            <w:tcW w:w="3686" w:type="dxa"/>
            <w:vMerge/>
            <w:tcBorders>
              <w:right w:val="nil"/>
            </w:tcBorders>
            <w:noWrap/>
            <w:vAlign w:val="center"/>
          </w:tcPr>
          <w:p w14:paraId="548773C9"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6B71D5F6" w14:textId="3CC08D9A" w:rsidR="00D01905" w:rsidRPr="006F5435" w:rsidRDefault="00D01905" w:rsidP="00D01905">
            <w:pPr>
              <w:spacing w:before="0"/>
              <w:rPr>
                <w:rFonts w:cs="Arial"/>
                <w:sz w:val="20"/>
                <w:szCs w:val="20"/>
              </w:rPr>
            </w:pPr>
            <w:r w:rsidRPr="006F5435">
              <w:rPr>
                <w:rFonts w:cs="Arial"/>
                <w:color w:val="000000"/>
                <w:sz w:val="20"/>
                <w:szCs w:val="20"/>
              </w:rPr>
              <w:t>to be not working as a GP</w:t>
            </w:r>
            <w:r w:rsidR="00DA2195" w:rsidRPr="006F5435">
              <w:rPr>
                <w:rFonts w:cs="Arial"/>
                <w:color w:val="000000"/>
                <w:sz w:val="20"/>
                <w:szCs w:val="20"/>
              </w:rPr>
              <w:t xml:space="preserve">. </w:t>
            </w:r>
          </w:p>
        </w:tc>
        <w:tc>
          <w:tcPr>
            <w:tcW w:w="1417" w:type="dxa"/>
            <w:tcBorders>
              <w:right w:val="nil"/>
            </w:tcBorders>
            <w:noWrap/>
            <w:vAlign w:val="center"/>
          </w:tcPr>
          <w:p w14:paraId="092A2672" w14:textId="6435A271"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60</w:t>
            </w:r>
          </w:p>
        </w:tc>
        <w:tc>
          <w:tcPr>
            <w:tcW w:w="1418" w:type="dxa"/>
            <w:tcBorders>
              <w:left w:val="nil"/>
            </w:tcBorders>
            <w:noWrap/>
            <w:vAlign w:val="center"/>
          </w:tcPr>
          <w:p w14:paraId="3111A26E" w14:textId="2D60DFBE" w:rsidR="00D01905" w:rsidRPr="00E541FF" w:rsidRDefault="00305891" w:rsidP="00D01905">
            <w:pPr>
              <w:spacing w:before="0"/>
              <w:jc w:val="center"/>
              <w:rPr>
                <w:rFonts w:eastAsia="Times New Roman" w:cs="Arial"/>
                <w:color w:val="000000"/>
                <w:sz w:val="20"/>
                <w:szCs w:val="20"/>
                <w:lang w:eastAsia="en-AU"/>
              </w:rPr>
            </w:pPr>
            <w:r w:rsidRPr="00E541FF">
              <w:rPr>
                <w:rFonts w:cs="Arial"/>
                <w:color w:val="000000"/>
                <w:sz w:val="20"/>
                <w:szCs w:val="20"/>
              </w:rPr>
              <w:t>4.6</w:t>
            </w:r>
          </w:p>
        </w:tc>
      </w:tr>
      <w:tr w:rsidR="00D01905" w:rsidRPr="006F5435" w14:paraId="765FB338" w14:textId="77777777" w:rsidTr="00ED24C3">
        <w:trPr>
          <w:trHeight w:val="301"/>
        </w:trPr>
        <w:tc>
          <w:tcPr>
            <w:tcW w:w="3686" w:type="dxa"/>
            <w:vMerge/>
            <w:tcBorders>
              <w:right w:val="nil"/>
            </w:tcBorders>
            <w:noWrap/>
            <w:vAlign w:val="center"/>
          </w:tcPr>
          <w:p w14:paraId="31714374" w14:textId="77777777" w:rsidR="00D01905" w:rsidRPr="006F5435" w:rsidRDefault="00D01905" w:rsidP="00D01905">
            <w:pPr>
              <w:spacing w:before="0"/>
              <w:rPr>
                <w:rFonts w:eastAsia="Times New Roman" w:cs="Arial"/>
                <w:color w:val="000000"/>
                <w:sz w:val="20"/>
                <w:szCs w:val="20"/>
                <w:lang w:eastAsia="en-AU"/>
              </w:rPr>
            </w:pPr>
          </w:p>
        </w:tc>
        <w:tc>
          <w:tcPr>
            <w:tcW w:w="3827" w:type="dxa"/>
            <w:tcBorders>
              <w:left w:val="nil"/>
            </w:tcBorders>
            <w:noWrap/>
            <w:vAlign w:val="center"/>
          </w:tcPr>
          <w:p w14:paraId="613575AE" w14:textId="59BC498E" w:rsidR="00D01905" w:rsidRPr="006F5435" w:rsidRDefault="00DA2195" w:rsidP="00D01905">
            <w:pPr>
              <w:spacing w:before="0"/>
              <w:rPr>
                <w:rFonts w:eastAsia="Times New Roman" w:cs="Arial"/>
                <w:sz w:val="20"/>
                <w:szCs w:val="20"/>
                <w:lang w:eastAsia="en-AU"/>
              </w:rPr>
            </w:pPr>
            <w:r w:rsidRPr="006F5435">
              <w:rPr>
                <w:rFonts w:cs="Arial"/>
                <w:color w:val="000000"/>
                <w:sz w:val="20"/>
                <w:szCs w:val="20"/>
              </w:rPr>
              <w:t xml:space="preserve">to be doing something else (please specify). </w:t>
            </w:r>
          </w:p>
        </w:tc>
        <w:tc>
          <w:tcPr>
            <w:tcW w:w="1417" w:type="dxa"/>
            <w:tcBorders>
              <w:right w:val="nil"/>
            </w:tcBorders>
            <w:noWrap/>
            <w:vAlign w:val="center"/>
          </w:tcPr>
          <w:p w14:paraId="5AF08B6C" w14:textId="25A989EE" w:rsidR="00D01905" w:rsidRPr="00E541FF" w:rsidRDefault="006F5435" w:rsidP="00D01905">
            <w:pPr>
              <w:spacing w:before="0"/>
              <w:jc w:val="center"/>
              <w:rPr>
                <w:rFonts w:eastAsia="Times New Roman" w:cs="Arial"/>
                <w:color w:val="000000"/>
                <w:sz w:val="20"/>
                <w:szCs w:val="20"/>
                <w:lang w:eastAsia="en-AU"/>
              </w:rPr>
            </w:pPr>
            <w:r w:rsidRPr="00E541FF">
              <w:rPr>
                <w:rFonts w:cs="Arial"/>
                <w:sz w:val="20"/>
                <w:szCs w:val="20"/>
              </w:rPr>
              <w:t>95</w:t>
            </w:r>
          </w:p>
        </w:tc>
        <w:tc>
          <w:tcPr>
            <w:tcW w:w="1418" w:type="dxa"/>
            <w:tcBorders>
              <w:left w:val="nil"/>
            </w:tcBorders>
            <w:noWrap/>
            <w:vAlign w:val="center"/>
          </w:tcPr>
          <w:p w14:paraId="592187B3" w14:textId="06A2C4B4" w:rsidR="00D01905" w:rsidRPr="00E541FF" w:rsidRDefault="006F5435" w:rsidP="00D01905">
            <w:pPr>
              <w:spacing w:before="0"/>
              <w:jc w:val="center"/>
              <w:rPr>
                <w:rFonts w:eastAsia="Times New Roman" w:cs="Arial"/>
                <w:color w:val="000000"/>
                <w:sz w:val="20"/>
                <w:szCs w:val="20"/>
                <w:lang w:eastAsia="en-AU"/>
              </w:rPr>
            </w:pPr>
            <w:r w:rsidRPr="00E541FF">
              <w:rPr>
                <w:rFonts w:cs="Arial"/>
                <w:color w:val="000000"/>
                <w:sz w:val="20"/>
                <w:szCs w:val="20"/>
              </w:rPr>
              <w:t>7.2</w:t>
            </w:r>
          </w:p>
        </w:tc>
      </w:tr>
    </w:tbl>
    <w:p w14:paraId="437C3C16" w14:textId="74820737" w:rsidR="00334640" w:rsidRPr="000E46CE" w:rsidRDefault="006C498E" w:rsidP="00A84895">
      <w:pPr>
        <w:pStyle w:val="Caption"/>
        <w:spacing w:before="0"/>
        <w:jc w:val="right"/>
        <w:rPr>
          <w:b w:val="0"/>
          <w:i/>
          <w:color w:val="auto"/>
          <w:sz w:val="20"/>
        </w:rPr>
      </w:pPr>
      <w:r w:rsidRPr="000E46CE">
        <w:rPr>
          <w:b w:val="0"/>
          <w:i/>
          <w:color w:val="auto"/>
          <w:sz w:val="20"/>
        </w:rPr>
        <w:t xml:space="preserve"> </w:t>
      </w:r>
    </w:p>
    <w:p w14:paraId="635E66E8" w14:textId="15DE7E70" w:rsidR="00033945" w:rsidRDefault="00033945" w:rsidP="00033945">
      <w:pPr>
        <w:pStyle w:val="Caption"/>
      </w:pPr>
      <w:bookmarkStart w:id="239" w:name="_Ref147496972"/>
      <w:bookmarkStart w:id="240" w:name="_Toc147746501"/>
      <w:bookmarkStart w:id="241" w:name="_Toc161128135"/>
      <w:r>
        <w:t xml:space="preserve">Table </w:t>
      </w:r>
      <w:r>
        <w:fldChar w:fldCharType="begin"/>
      </w:r>
      <w:r>
        <w:instrText>SEQ Table \* ARABIC</w:instrText>
      </w:r>
      <w:r>
        <w:fldChar w:fldCharType="separate"/>
      </w:r>
      <w:r w:rsidR="00CA1CB0">
        <w:rPr>
          <w:noProof/>
        </w:rPr>
        <w:t>19</w:t>
      </w:r>
      <w:r>
        <w:fldChar w:fldCharType="end"/>
      </w:r>
      <w:bookmarkEnd w:id="239"/>
      <w:r>
        <w:t xml:space="preserve">: </w:t>
      </w:r>
      <w:r w:rsidRPr="008B5FD9">
        <w:t>2023 AGPT NRS item frequencies –</w:t>
      </w:r>
      <w:r>
        <w:t xml:space="preserve"> </w:t>
      </w:r>
      <w:bookmarkEnd w:id="240"/>
      <w:r w:rsidR="00D07604">
        <w:t>training choices</w:t>
      </w:r>
      <w:r w:rsidR="008C4032">
        <w:t xml:space="preserve"> </w:t>
      </w:r>
      <w:r w:rsidR="008C4032" w:rsidRPr="00A949AF">
        <w:t>(n=1,237)</w:t>
      </w:r>
      <w:bookmarkEnd w:id="241"/>
    </w:p>
    <w:tbl>
      <w:tblPr>
        <w:tblStyle w:val="TableGrid"/>
        <w:tblW w:w="10348" w:type="dxa"/>
        <w:tblInd w:w="-5" w:type="dxa"/>
        <w:tblLook w:val="04A0" w:firstRow="1" w:lastRow="0" w:firstColumn="1" w:lastColumn="0" w:noHBand="0" w:noVBand="1"/>
        <w:tblCaption w:val="Table 19"/>
        <w:tblDescription w:val="Table 19 lists the responses given by registrars in the 2023 AGPT NRS to questions about their training choices. The table contains four heading columns: 1. Item, 2. Response options, 3. N, and 4. %. &#10;"/>
      </w:tblPr>
      <w:tblGrid>
        <w:gridCol w:w="3686"/>
        <w:gridCol w:w="3827"/>
        <w:gridCol w:w="1417"/>
        <w:gridCol w:w="71"/>
        <w:gridCol w:w="1347"/>
      </w:tblGrid>
      <w:tr w:rsidR="001407C2" w:rsidRPr="00960ACB" w14:paraId="604DA3D8" w14:textId="77777777" w:rsidTr="00B13543">
        <w:trPr>
          <w:trHeight w:val="301"/>
          <w:tblHeader/>
        </w:trPr>
        <w:tc>
          <w:tcPr>
            <w:tcW w:w="3686" w:type="dxa"/>
            <w:tcBorders>
              <w:left w:val="single" w:sz="4" w:space="0" w:color="auto"/>
              <w:right w:val="nil"/>
            </w:tcBorders>
            <w:shd w:val="clear" w:color="auto" w:fill="592C5F" w:themeFill="accent1"/>
            <w:vAlign w:val="center"/>
          </w:tcPr>
          <w:p w14:paraId="43763242" w14:textId="77777777" w:rsidR="00033945" w:rsidRPr="008B5FD9" w:rsidRDefault="00033945">
            <w:pPr>
              <w:spacing w:before="0"/>
              <w:rPr>
                <w:rFonts w:cs="Arial"/>
                <w:sz w:val="20"/>
              </w:rPr>
            </w:pPr>
            <w:r w:rsidRPr="008B5FD9">
              <w:rPr>
                <w:rFonts w:cs="Arial"/>
                <w:b/>
                <w:color w:val="FFFFFF" w:themeColor="background1"/>
                <w:sz w:val="20"/>
              </w:rPr>
              <w:t>Item</w:t>
            </w:r>
          </w:p>
        </w:tc>
        <w:tc>
          <w:tcPr>
            <w:tcW w:w="3827" w:type="dxa"/>
            <w:tcBorders>
              <w:left w:val="nil"/>
              <w:bottom w:val="single" w:sz="4" w:space="0" w:color="auto"/>
              <w:right w:val="single" w:sz="4" w:space="0" w:color="auto"/>
            </w:tcBorders>
            <w:shd w:val="clear" w:color="auto" w:fill="592C5F" w:themeFill="accent1"/>
            <w:vAlign w:val="center"/>
          </w:tcPr>
          <w:p w14:paraId="2872F707" w14:textId="77777777" w:rsidR="00033945" w:rsidRPr="008B5FD9" w:rsidRDefault="00033945">
            <w:pPr>
              <w:spacing w:before="0"/>
              <w:rPr>
                <w:rFonts w:cs="Arial"/>
                <w:color w:val="000000"/>
                <w:sz w:val="20"/>
              </w:rPr>
            </w:pPr>
            <w:r w:rsidRPr="008B5FD9">
              <w:rPr>
                <w:rFonts w:cs="Arial"/>
                <w:b/>
                <w:color w:val="FFFFFF" w:themeColor="background1"/>
                <w:sz w:val="20"/>
              </w:rPr>
              <w:t>Response options</w:t>
            </w:r>
          </w:p>
        </w:tc>
        <w:tc>
          <w:tcPr>
            <w:tcW w:w="1417" w:type="dxa"/>
            <w:tcBorders>
              <w:left w:val="single" w:sz="4" w:space="0" w:color="auto"/>
              <w:right w:val="nil"/>
            </w:tcBorders>
            <w:shd w:val="clear" w:color="auto" w:fill="592C5F" w:themeFill="accent1"/>
            <w:vAlign w:val="center"/>
          </w:tcPr>
          <w:p w14:paraId="5D7B9458" w14:textId="77777777" w:rsidR="00033945" w:rsidRPr="008B5FD9" w:rsidRDefault="00033945">
            <w:pPr>
              <w:spacing w:before="0"/>
              <w:jc w:val="center"/>
              <w:rPr>
                <w:rFonts w:cs="Arial"/>
                <w:sz w:val="20"/>
              </w:rPr>
            </w:pPr>
            <w:r w:rsidRPr="008B5FD9">
              <w:rPr>
                <w:rFonts w:cs="Arial"/>
                <w:b/>
                <w:color w:val="FFFFFF" w:themeColor="background1"/>
                <w:sz w:val="20"/>
              </w:rPr>
              <w:t>N</w:t>
            </w:r>
          </w:p>
        </w:tc>
        <w:tc>
          <w:tcPr>
            <w:tcW w:w="1418" w:type="dxa"/>
            <w:gridSpan w:val="2"/>
            <w:tcBorders>
              <w:left w:val="nil"/>
            </w:tcBorders>
            <w:shd w:val="clear" w:color="auto" w:fill="592C5F" w:themeFill="accent1"/>
            <w:vAlign w:val="center"/>
          </w:tcPr>
          <w:p w14:paraId="68F6D4C6" w14:textId="77777777" w:rsidR="00033945" w:rsidRPr="008B5FD9" w:rsidRDefault="00033945">
            <w:pPr>
              <w:spacing w:before="0"/>
              <w:jc w:val="center"/>
              <w:rPr>
                <w:rFonts w:cs="Arial"/>
                <w:b/>
                <w:color w:val="FFFFFF" w:themeColor="background1"/>
                <w:sz w:val="20"/>
              </w:rPr>
            </w:pPr>
            <w:r w:rsidRPr="008B5FD9">
              <w:rPr>
                <w:rFonts w:cs="Arial"/>
                <w:b/>
                <w:color w:val="FFFFFF" w:themeColor="background1"/>
                <w:sz w:val="20"/>
              </w:rPr>
              <w:t>%</w:t>
            </w:r>
          </w:p>
        </w:tc>
      </w:tr>
      <w:tr w:rsidR="00B13543" w:rsidRPr="00960ACB" w14:paraId="258BD42B" w14:textId="77777777" w:rsidTr="00B13543">
        <w:trPr>
          <w:cantSplit/>
          <w:trHeight w:val="284"/>
        </w:trPr>
        <w:tc>
          <w:tcPr>
            <w:tcW w:w="3686" w:type="dxa"/>
            <w:vMerge w:val="restart"/>
            <w:tcBorders>
              <w:left w:val="single" w:sz="4" w:space="0" w:color="auto"/>
              <w:right w:val="nil"/>
            </w:tcBorders>
            <w:shd w:val="clear" w:color="auto" w:fill="auto"/>
            <w:vAlign w:val="center"/>
          </w:tcPr>
          <w:p w14:paraId="2040C8F4" w14:textId="56A3AF9E" w:rsidR="00177C32" w:rsidRPr="008B5FD9" w:rsidRDefault="00C17A71">
            <w:pPr>
              <w:spacing w:before="0" w:line="264" w:lineRule="auto"/>
              <w:rPr>
                <w:rFonts w:cs="Arial"/>
                <w:sz w:val="20"/>
                <w:szCs w:val="20"/>
              </w:rPr>
            </w:pPr>
            <w:r w:rsidRPr="00C17A71">
              <w:rPr>
                <w:rFonts w:cs="Arial"/>
                <w:sz w:val="20"/>
                <w:szCs w:val="20"/>
              </w:rPr>
              <w:t>Did you complete any of the following terms prior to commencing the Australian General Practice Training (AGPT) program?</w:t>
            </w:r>
          </w:p>
        </w:tc>
        <w:tc>
          <w:tcPr>
            <w:tcW w:w="3827" w:type="dxa"/>
            <w:tcBorders>
              <w:left w:val="nil"/>
              <w:right w:val="single" w:sz="4" w:space="0" w:color="auto"/>
            </w:tcBorders>
            <w:vAlign w:val="center"/>
          </w:tcPr>
          <w:p w14:paraId="706A0849"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First Wave Scholarship (GP placement in the undergraduate years)</w:t>
            </w:r>
          </w:p>
        </w:tc>
        <w:tc>
          <w:tcPr>
            <w:tcW w:w="1488" w:type="dxa"/>
            <w:gridSpan w:val="2"/>
            <w:tcBorders>
              <w:left w:val="single" w:sz="4" w:space="0" w:color="auto"/>
              <w:right w:val="nil"/>
            </w:tcBorders>
            <w:shd w:val="clear" w:color="auto" w:fill="auto"/>
            <w:vAlign w:val="center"/>
          </w:tcPr>
          <w:p w14:paraId="2ECCDBF2" w14:textId="46760811"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23</w:t>
            </w:r>
          </w:p>
        </w:tc>
        <w:tc>
          <w:tcPr>
            <w:tcW w:w="1347" w:type="dxa"/>
            <w:tcBorders>
              <w:left w:val="nil"/>
            </w:tcBorders>
            <w:vAlign w:val="center"/>
          </w:tcPr>
          <w:p w14:paraId="041E9D79" w14:textId="7EF2962D"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1.9</w:t>
            </w:r>
          </w:p>
        </w:tc>
      </w:tr>
      <w:tr w:rsidR="00177C32" w:rsidRPr="00960ACB" w14:paraId="79127EC0" w14:textId="77777777" w:rsidTr="00437F13">
        <w:trPr>
          <w:cantSplit/>
          <w:trHeight w:val="284"/>
        </w:trPr>
        <w:tc>
          <w:tcPr>
            <w:tcW w:w="3686" w:type="dxa"/>
            <w:vMerge/>
            <w:tcBorders>
              <w:right w:val="nil"/>
            </w:tcBorders>
            <w:vAlign w:val="center"/>
          </w:tcPr>
          <w:p w14:paraId="00574BB8"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30007A02"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Rural Clinical School</w:t>
            </w:r>
          </w:p>
        </w:tc>
        <w:tc>
          <w:tcPr>
            <w:tcW w:w="1488" w:type="dxa"/>
            <w:gridSpan w:val="2"/>
            <w:tcBorders>
              <w:left w:val="single" w:sz="4" w:space="0" w:color="auto"/>
              <w:right w:val="nil"/>
            </w:tcBorders>
            <w:shd w:val="clear" w:color="auto" w:fill="auto"/>
            <w:vAlign w:val="center"/>
          </w:tcPr>
          <w:p w14:paraId="1D555FFE" w14:textId="2A2C60CC"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353</w:t>
            </w:r>
          </w:p>
        </w:tc>
        <w:tc>
          <w:tcPr>
            <w:tcW w:w="1347" w:type="dxa"/>
            <w:tcBorders>
              <w:left w:val="nil"/>
            </w:tcBorders>
            <w:vAlign w:val="center"/>
          </w:tcPr>
          <w:p w14:paraId="6F505D26" w14:textId="3B7828C5"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28.5</w:t>
            </w:r>
          </w:p>
        </w:tc>
      </w:tr>
      <w:tr w:rsidR="00177C32" w:rsidRPr="00960ACB" w14:paraId="510F86C0" w14:textId="77777777" w:rsidTr="00437F13">
        <w:trPr>
          <w:cantSplit/>
          <w:trHeight w:val="284"/>
        </w:trPr>
        <w:tc>
          <w:tcPr>
            <w:tcW w:w="3686" w:type="dxa"/>
            <w:vMerge/>
            <w:tcBorders>
              <w:right w:val="nil"/>
            </w:tcBorders>
            <w:vAlign w:val="center"/>
          </w:tcPr>
          <w:p w14:paraId="55958702"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646929EC"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Commonwealth Medical Internships</w:t>
            </w:r>
          </w:p>
        </w:tc>
        <w:tc>
          <w:tcPr>
            <w:tcW w:w="1488" w:type="dxa"/>
            <w:gridSpan w:val="2"/>
            <w:tcBorders>
              <w:left w:val="single" w:sz="4" w:space="0" w:color="auto"/>
              <w:right w:val="nil"/>
            </w:tcBorders>
            <w:shd w:val="clear" w:color="auto" w:fill="auto"/>
            <w:vAlign w:val="center"/>
          </w:tcPr>
          <w:p w14:paraId="317A268A" w14:textId="6694345E"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150</w:t>
            </w:r>
          </w:p>
        </w:tc>
        <w:tc>
          <w:tcPr>
            <w:tcW w:w="1347" w:type="dxa"/>
            <w:tcBorders>
              <w:left w:val="nil"/>
            </w:tcBorders>
            <w:vAlign w:val="center"/>
          </w:tcPr>
          <w:p w14:paraId="362553E0" w14:textId="0BC0E11D"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12.3</w:t>
            </w:r>
          </w:p>
        </w:tc>
      </w:tr>
      <w:tr w:rsidR="00177C32" w:rsidRPr="00960ACB" w14:paraId="6B6AB93C" w14:textId="77777777" w:rsidTr="00437F13">
        <w:trPr>
          <w:cantSplit/>
          <w:trHeight w:val="284"/>
        </w:trPr>
        <w:tc>
          <w:tcPr>
            <w:tcW w:w="3686" w:type="dxa"/>
            <w:vMerge/>
            <w:tcBorders>
              <w:right w:val="nil"/>
            </w:tcBorders>
            <w:vAlign w:val="center"/>
          </w:tcPr>
          <w:p w14:paraId="5BB14D70"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3BF4ABC9"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Bonded Medical Placements (BMP) Scheme</w:t>
            </w:r>
          </w:p>
        </w:tc>
        <w:tc>
          <w:tcPr>
            <w:tcW w:w="1488" w:type="dxa"/>
            <w:gridSpan w:val="2"/>
            <w:tcBorders>
              <w:left w:val="single" w:sz="4" w:space="0" w:color="auto"/>
              <w:right w:val="nil"/>
            </w:tcBorders>
            <w:shd w:val="clear" w:color="auto" w:fill="auto"/>
            <w:vAlign w:val="center"/>
          </w:tcPr>
          <w:p w14:paraId="346F1FA7" w14:textId="38247552"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164</w:t>
            </w:r>
          </w:p>
        </w:tc>
        <w:tc>
          <w:tcPr>
            <w:tcW w:w="1347" w:type="dxa"/>
            <w:tcBorders>
              <w:left w:val="nil"/>
            </w:tcBorders>
            <w:vAlign w:val="center"/>
          </w:tcPr>
          <w:p w14:paraId="261E1725" w14:textId="0188DD52"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13.5</w:t>
            </w:r>
          </w:p>
        </w:tc>
      </w:tr>
      <w:tr w:rsidR="00177C32" w:rsidRPr="00960ACB" w14:paraId="060EB080" w14:textId="77777777" w:rsidTr="00437F13">
        <w:trPr>
          <w:cantSplit/>
          <w:trHeight w:val="284"/>
        </w:trPr>
        <w:tc>
          <w:tcPr>
            <w:tcW w:w="3686" w:type="dxa"/>
            <w:vMerge/>
            <w:tcBorders>
              <w:right w:val="nil"/>
            </w:tcBorders>
            <w:vAlign w:val="center"/>
          </w:tcPr>
          <w:p w14:paraId="785127FB"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5C77CBAE"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Medical Rural Bonded Scholarship (MRBS) Scheme</w:t>
            </w:r>
          </w:p>
        </w:tc>
        <w:tc>
          <w:tcPr>
            <w:tcW w:w="1488" w:type="dxa"/>
            <w:gridSpan w:val="2"/>
            <w:tcBorders>
              <w:left w:val="single" w:sz="4" w:space="0" w:color="auto"/>
              <w:right w:val="nil"/>
            </w:tcBorders>
            <w:shd w:val="clear" w:color="auto" w:fill="auto"/>
            <w:vAlign w:val="center"/>
          </w:tcPr>
          <w:p w14:paraId="7ACDCA05" w14:textId="74F8AE82"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52</w:t>
            </w:r>
          </w:p>
        </w:tc>
        <w:tc>
          <w:tcPr>
            <w:tcW w:w="1347" w:type="dxa"/>
            <w:tcBorders>
              <w:left w:val="nil"/>
            </w:tcBorders>
            <w:vAlign w:val="center"/>
          </w:tcPr>
          <w:p w14:paraId="43CC0CAA" w14:textId="7A9F46B6"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4.</w:t>
            </w:r>
            <w:r w:rsidR="00C9294F" w:rsidRPr="006B4FEF">
              <w:rPr>
                <w:rFonts w:cs="Arial"/>
                <w:color w:val="000000"/>
                <w:sz w:val="20"/>
                <w:szCs w:val="20"/>
              </w:rPr>
              <w:t>3</w:t>
            </w:r>
          </w:p>
        </w:tc>
      </w:tr>
      <w:tr w:rsidR="00177C32" w:rsidRPr="00960ACB" w14:paraId="47F86E6B" w14:textId="77777777" w:rsidTr="00437F13">
        <w:trPr>
          <w:cantSplit/>
          <w:trHeight w:val="284"/>
        </w:trPr>
        <w:tc>
          <w:tcPr>
            <w:tcW w:w="3686" w:type="dxa"/>
            <w:vMerge/>
            <w:tcBorders>
              <w:right w:val="nil"/>
            </w:tcBorders>
            <w:vAlign w:val="center"/>
          </w:tcPr>
          <w:p w14:paraId="7C95D0B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1A7457B1"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Rural Australia Medical Undergraduate Scholarship (RAMUS)</w:t>
            </w:r>
          </w:p>
        </w:tc>
        <w:tc>
          <w:tcPr>
            <w:tcW w:w="1488" w:type="dxa"/>
            <w:gridSpan w:val="2"/>
            <w:tcBorders>
              <w:left w:val="single" w:sz="4" w:space="0" w:color="auto"/>
              <w:right w:val="nil"/>
            </w:tcBorders>
            <w:shd w:val="clear" w:color="auto" w:fill="auto"/>
            <w:vAlign w:val="center"/>
          </w:tcPr>
          <w:p w14:paraId="7C54F418" w14:textId="07087B8F"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46</w:t>
            </w:r>
          </w:p>
        </w:tc>
        <w:tc>
          <w:tcPr>
            <w:tcW w:w="1347" w:type="dxa"/>
            <w:tcBorders>
              <w:left w:val="nil"/>
            </w:tcBorders>
            <w:vAlign w:val="center"/>
          </w:tcPr>
          <w:p w14:paraId="622531E8" w14:textId="4B68AF9A"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3.8</w:t>
            </w:r>
          </w:p>
        </w:tc>
      </w:tr>
      <w:tr w:rsidR="00177C32" w:rsidRPr="00960ACB" w14:paraId="0CA76497" w14:textId="77777777" w:rsidTr="00437F13">
        <w:trPr>
          <w:cantSplit/>
          <w:trHeight w:val="284"/>
        </w:trPr>
        <w:tc>
          <w:tcPr>
            <w:tcW w:w="3686" w:type="dxa"/>
            <w:vMerge/>
            <w:tcBorders>
              <w:right w:val="nil"/>
            </w:tcBorders>
            <w:vAlign w:val="center"/>
          </w:tcPr>
          <w:p w14:paraId="20B0D03F"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3A31BE67"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John Flynn Placement program</w:t>
            </w:r>
          </w:p>
        </w:tc>
        <w:tc>
          <w:tcPr>
            <w:tcW w:w="1488" w:type="dxa"/>
            <w:gridSpan w:val="2"/>
            <w:tcBorders>
              <w:left w:val="single" w:sz="4" w:space="0" w:color="auto"/>
              <w:right w:val="nil"/>
            </w:tcBorders>
            <w:shd w:val="clear" w:color="auto" w:fill="auto"/>
            <w:vAlign w:val="center"/>
          </w:tcPr>
          <w:p w14:paraId="21625421" w14:textId="177E9022"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71</w:t>
            </w:r>
          </w:p>
        </w:tc>
        <w:tc>
          <w:tcPr>
            <w:tcW w:w="1347" w:type="dxa"/>
            <w:tcBorders>
              <w:left w:val="nil"/>
            </w:tcBorders>
            <w:vAlign w:val="center"/>
          </w:tcPr>
          <w:p w14:paraId="5442403E" w14:textId="0A257327" w:rsidR="00177C32" w:rsidRPr="006B4FEF" w:rsidRDefault="00C9294F">
            <w:pPr>
              <w:spacing w:before="0" w:line="264" w:lineRule="auto"/>
              <w:jc w:val="center"/>
              <w:rPr>
                <w:rFonts w:cs="Arial"/>
                <w:color w:val="000000"/>
                <w:sz w:val="20"/>
                <w:szCs w:val="20"/>
              </w:rPr>
            </w:pPr>
            <w:r w:rsidRPr="006B4FEF">
              <w:rPr>
                <w:rFonts w:cs="Arial"/>
                <w:color w:val="000000"/>
                <w:sz w:val="20"/>
                <w:szCs w:val="20"/>
              </w:rPr>
              <w:t>5.</w:t>
            </w:r>
            <w:r w:rsidR="007A70EC" w:rsidRPr="006B4FEF">
              <w:rPr>
                <w:rFonts w:cs="Arial"/>
                <w:color w:val="000000"/>
                <w:sz w:val="20"/>
                <w:szCs w:val="20"/>
              </w:rPr>
              <w:t>9</w:t>
            </w:r>
          </w:p>
        </w:tc>
      </w:tr>
      <w:tr w:rsidR="00177C32" w:rsidRPr="00960ACB" w14:paraId="2F70F3F9" w14:textId="77777777" w:rsidTr="00437F13">
        <w:trPr>
          <w:cantSplit/>
          <w:trHeight w:val="284"/>
        </w:trPr>
        <w:tc>
          <w:tcPr>
            <w:tcW w:w="3686" w:type="dxa"/>
            <w:vMerge/>
            <w:tcBorders>
              <w:right w:val="nil"/>
            </w:tcBorders>
            <w:vAlign w:val="center"/>
          </w:tcPr>
          <w:p w14:paraId="0CCAB51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57914090"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State rural generalist programs</w:t>
            </w:r>
          </w:p>
        </w:tc>
        <w:tc>
          <w:tcPr>
            <w:tcW w:w="1488" w:type="dxa"/>
            <w:gridSpan w:val="2"/>
            <w:tcBorders>
              <w:left w:val="single" w:sz="4" w:space="0" w:color="auto"/>
              <w:right w:val="nil"/>
            </w:tcBorders>
            <w:shd w:val="clear" w:color="auto" w:fill="auto"/>
            <w:vAlign w:val="center"/>
          </w:tcPr>
          <w:p w14:paraId="7A66CA06" w14:textId="69574FF5"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70</w:t>
            </w:r>
          </w:p>
        </w:tc>
        <w:tc>
          <w:tcPr>
            <w:tcW w:w="1347" w:type="dxa"/>
            <w:tcBorders>
              <w:left w:val="nil"/>
            </w:tcBorders>
            <w:vAlign w:val="center"/>
          </w:tcPr>
          <w:p w14:paraId="54612FBB" w14:textId="59BF483A"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5.8</w:t>
            </w:r>
          </w:p>
        </w:tc>
      </w:tr>
      <w:tr w:rsidR="00177C32" w:rsidRPr="00960ACB" w14:paraId="0A2E4CD1" w14:textId="77777777" w:rsidTr="00437F13">
        <w:trPr>
          <w:cantSplit/>
          <w:trHeight w:val="284"/>
        </w:trPr>
        <w:tc>
          <w:tcPr>
            <w:tcW w:w="3686" w:type="dxa"/>
            <w:vMerge/>
            <w:tcBorders>
              <w:right w:val="nil"/>
            </w:tcBorders>
            <w:vAlign w:val="center"/>
          </w:tcPr>
          <w:p w14:paraId="1B4C6589"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5CDFF695"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Remote Vocational Training Scheme</w:t>
            </w:r>
          </w:p>
        </w:tc>
        <w:tc>
          <w:tcPr>
            <w:tcW w:w="1488" w:type="dxa"/>
            <w:gridSpan w:val="2"/>
            <w:tcBorders>
              <w:left w:val="single" w:sz="4" w:space="0" w:color="auto"/>
              <w:right w:val="nil"/>
            </w:tcBorders>
            <w:shd w:val="clear" w:color="auto" w:fill="auto"/>
            <w:vAlign w:val="center"/>
          </w:tcPr>
          <w:p w14:paraId="1703ACB7" w14:textId="78DDC88B"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11</w:t>
            </w:r>
          </w:p>
        </w:tc>
        <w:tc>
          <w:tcPr>
            <w:tcW w:w="1347" w:type="dxa"/>
            <w:tcBorders>
              <w:left w:val="nil"/>
            </w:tcBorders>
            <w:vAlign w:val="center"/>
          </w:tcPr>
          <w:p w14:paraId="0305A241" w14:textId="1A42C798"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0.9</w:t>
            </w:r>
          </w:p>
        </w:tc>
      </w:tr>
      <w:tr w:rsidR="00177C32" w:rsidRPr="00960ACB" w14:paraId="5D13418A" w14:textId="77777777" w:rsidTr="00437F13">
        <w:trPr>
          <w:cantSplit/>
          <w:trHeight w:val="284"/>
        </w:trPr>
        <w:tc>
          <w:tcPr>
            <w:tcW w:w="3686" w:type="dxa"/>
            <w:vMerge/>
            <w:tcBorders>
              <w:right w:val="nil"/>
            </w:tcBorders>
            <w:vAlign w:val="center"/>
          </w:tcPr>
          <w:p w14:paraId="2D45A00E"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631A1769"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HECS Reimbursement Scheme</w:t>
            </w:r>
          </w:p>
        </w:tc>
        <w:tc>
          <w:tcPr>
            <w:tcW w:w="1488" w:type="dxa"/>
            <w:gridSpan w:val="2"/>
            <w:tcBorders>
              <w:left w:val="single" w:sz="4" w:space="0" w:color="auto"/>
              <w:right w:val="nil"/>
            </w:tcBorders>
            <w:shd w:val="clear" w:color="auto" w:fill="auto"/>
            <w:vAlign w:val="center"/>
          </w:tcPr>
          <w:p w14:paraId="7B00FC08" w14:textId="56ADF108"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150</w:t>
            </w:r>
          </w:p>
        </w:tc>
        <w:tc>
          <w:tcPr>
            <w:tcW w:w="1347" w:type="dxa"/>
            <w:tcBorders>
              <w:left w:val="nil"/>
            </w:tcBorders>
            <w:vAlign w:val="center"/>
          </w:tcPr>
          <w:p w14:paraId="6FD1C22E" w14:textId="0EEFC2A0"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12.4</w:t>
            </w:r>
          </w:p>
        </w:tc>
      </w:tr>
      <w:tr w:rsidR="00177C32" w:rsidRPr="00960ACB" w14:paraId="59150FAE" w14:textId="77777777" w:rsidTr="00437F13">
        <w:trPr>
          <w:cantSplit/>
          <w:trHeight w:val="284"/>
        </w:trPr>
        <w:tc>
          <w:tcPr>
            <w:tcW w:w="3686" w:type="dxa"/>
            <w:vMerge/>
            <w:tcBorders>
              <w:right w:val="nil"/>
            </w:tcBorders>
            <w:vAlign w:val="center"/>
          </w:tcPr>
          <w:p w14:paraId="46C63B7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3DE38F55"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RACGP Practice Experience Program (PEP)</w:t>
            </w:r>
          </w:p>
        </w:tc>
        <w:tc>
          <w:tcPr>
            <w:tcW w:w="1488" w:type="dxa"/>
            <w:gridSpan w:val="2"/>
            <w:tcBorders>
              <w:left w:val="single" w:sz="4" w:space="0" w:color="auto"/>
              <w:right w:val="nil"/>
            </w:tcBorders>
            <w:shd w:val="clear" w:color="auto" w:fill="auto"/>
            <w:vAlign w:val="center"/>
          </w:tcPr>
          <w:p w14:paraId="5DFE8093" w14:textId="4FC42C74"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20</w:t>
            </w:r>
          </w:p>
        </w:tc>
        <w:tc>
          <w:tcPr>
            <w:tcW w:w="1347" w:type="dxa"/>
            <w:tcBorders>
              <w:left w:val="nil"/>
            </w:tcBorders>
            <w:vAlign w:val="center"/>
          </w:tcPr>
          <w:p w14:paraId="0797794C" w14:textId="1F0A34A4"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1.7</w:t>
            </w:r>
          </w:p>
        </w:tc>
      </w:tr>
      <w:tr w:rsidR="00177C32" w:rsidRPr="00960ACB" w14:paraId="2AD8D8E2" w14:textId="77777777" w:rsidTr="00437F13">
        <w:trPr>
          <w:cantSplit/>
          <w:trHeight w:val="284"/>
        </w:trPr>
        <w:tc>
          <w:tcPr>
            <w:tcW w:w="3686" w:type="dxa"/>
            <w:vMerge/>
            <w:tcBorders>
              <w:right w:val="nil"/>
            </w:tcBorders>
            <w:vAlign w:val="center"/>
          </w:tcPr>
          <w:p w14:paraId="18077376"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70E522E5"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ACRRM Independent Pathway</w:t>
            </w:r>
          </w:p>
        </w:tc>
        <w:tc>
          <w:tcPr>
            <w:tcW w:w="1488" w:type="dxa"/>
            <w:gridSpan w:val="2"/>
            <w:tcBorders>
              <w:left w:val="single" w:sz="4" w:space="0" w:color="auto"/>
              <w:right w:val="nil"/>
            </w:tcBorders>
            <w:shd w:val="clear" w:color="auto" w:fill="auto"/>
            <w:vAlign w:val="center"/>
          </w:tcPr>
          <w:p w14:paraId="2178B1C4" w14:textId="39D47C7B"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6</w:t>
            </w:r>
          </w:p>
        </w:tc>
        <w:tc>
          <w:tcPr>
            <w:tcW w:w="1347" w:type="dxa"/>
            <w:tcBorders>
              <w:left w:val="nil"/>
            </w:tcBorders>
            <w:vAlign w:val="center"/>
          </w:tcPr>
          <w:p w14:paraId="2E48685F" w14:textId="65923A1D" w:rsidR="00177C32" w:rsidRPr="006B4FEF" w:rsidRDefault="00C9294F">
            <w:pPr>
              <w:spacing w:before="0" w:line="264" w:lineRule="auto"/>
              <w:jc w:val="center"/>
              <w:rPr>
                <w:rFonts w:cs="Arial"/>
                <w:color w:val="000000"/>
                <w:sz w:val="20"/>
                <w:szCs w:val="20"/>
              </w:rPr>
            </w:pPr>
            <w:r w:rsidRPr="006B4FEF">
              <w:rPr>
                <w:rFonts w:cs="Arial"/>
                <w:color w:val="000000"/>
                <w:sz w:val="20"/>
                <w:szCs w:val="20"/>
              </w:rPr>
              <w:t>0</w:t>
            </w:r>
            <w:r w:rsidR="007A70EC" w:rsidRPr="006B4FEF">
              <w:rPr>
                <w:rFonts w:cs="Arial"/>
                <w:color w:val="000000"/>
                <w:sz w:val="20"/>
                <w:szCs w:val="20"/>
              </w:rPr>
              <w:t>.5</w:t>
            </w:r>
          </w:p>
        </w:tc>
      </w:tr>
      <w:tr w:rsidR="00177C32" w:rsidRPr="00960ACB" w14:paraId="216ED228" w14:textId="77777777" w:rsidTr="00437F13">
        <w:trPr>
          <w:cantSplit/>
          <w:trHeight w:val="284"/>
        </w:trPr>
        <w:tc>
          <w:tcPr>
            <w:tcW w:w="3686" w:type="dxa"/>
            <w:vMerge/>
            <w:tcBorders>
              <w:right w:val="nil"/>
            </w:tcBorders>
            <w:vAlign w:val="center"/>
          </w:tcPr>
          <w:p w14:paraId="5C051DCE"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4B556185"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More Doctors for Rural Australia Program</w:t>
            </w:r>
          </w:p>
        </w:tc>
        <w:tc>
          <w:tcPr>
            <w:tcW w:w="1488" w:type="dxa"/>
            <w:gridSpan w:val="2"/>
            <w:tcBorders>
              <w:left w:val="single" w:sz="4" w:space="0" w:color="auto"/>
              <w:right w:val="nil"/>
            </w:tcBorders>
            <w:shd w:val="clear" w:color="auto" w:fill="auto"/>
            <w:vAlign w:val="center"/>
          </w:tcPr>
          <w:p w14:paraId="258B048F" w14:textId="62704E4D"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12</w:t>
            </w:r>
          </w:p>
        </w:tc>
        <w:tc>
          <w:tcPr>
            <w:tcW w:w="1347" w:type="dxa"/>
            <w:tcBorders>
              <w:left w:val="nil"/>
            </w:tcBorders>
            <w:vAlign w:val="center"/>
          </w:tcPr>
          <w:p w14:paraId="613AA23C" w14:textId="35CC4FC4"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1.0</w:t>
            </w:r>
          </w:p>
        </w:tc>
      </w:tr>
      <w:tr w:rsidR="00177C32" w:rsidRPr="00960ACB" w14:paraId="78774A0A" w14:textId="77777777" w:rsidTr="00437F13">
        <w:trPr>
          <w:cantSplit/>
          <w:trHeight w:val="284"/>
        </w:trPr>
        <w:tc>
          <w:tcPr>
            <w:tcW w:w="3686" w:type="dxa"/>
            <w:vMerge/>
            <w:tcBorders>
              <w:right w:val="nil"/>
            </w:tcBorders>
            <w:vAlign w:val="center"/>
          </w:tcPr>
          <w:p w14:paraId="338113C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79DFE166"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Community Residency Placement (WA)</w:t>
            </w:r>
          </w:p>
        </w:tc>
        <w:tc>
          <w:tcPr>
            <w:tcW w:w="1488" w:type="dxa"/>
            <w:gridSpan w:val="2"/>
            <w:tcBorders>
              <w:left w:val="single" w:sz="4" w:space="0" w:color="auto"/>
              <w:right w:val="nil"/>
            </w:tcBorders>
            <w:shd w:val="clear" w:color="auto" w:fill="auto"/>
            <w:vAlign w:val="center"/>
          </w:tcPr>
          <w:p w14:paraId="1CD703C9" w14:textId="7C6279D8"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27</w:t>
            </w:r>
          </w:p>
        </w:tc>
        <w:tc>
          <w:tcPr>
            <w:tcW w:w="1347" w:type="dxa"/>
            <w:tcBorders>
              <w:left w:val="nil"/>
            </w:tcBorders>
            <w:vAlign w:val="center"/>
          </w:tcPr>
          <w:p w14:paraId="7FB90810" w14:textId="7A1CD4E3"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2.2</w:t>
            </w:r>
          </w:p>
        </w:tc>
      </w:tr>
      <w:tr w:rsidR="00177C32" w:rsidRPr="00960ACB" w14:paraId="1F3A035A" w14:textId="77777777" w:rsidTr="00437F13">
        <w:trPr>
          <w:cantSplit/>
          <w:trHeight w:val="284"/>
        </w:trPr>
        <w:tc>
          <w:tcPr>
            <w:tcW w:w="3686" w:type="dxa"/>
            <w:vMerge/>
            <w:tcBorders>
              <w:right w:val="nil"/>
            </w:tcBorders>
            <w:vAlign w:val="center"/>
          </w:tcPr>
          <w:p w14:paraId="13606822"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vAlign w:val="center"/>
          </w:tcPr>
          <w:p w14:paraId="7487959F"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Training towards any other fellowship</w:t>
            </w:r>
          </w:p>
        </w:tc>
        <w:tc>
          <w:tcPr>
            <w:tcW w:w="1488" w:type="dxa"/>
            <w:gridSpan w:val="2"/>
            <w:tcBorders>
              <w:left w:val="single" w:sz="4" w:space="0" w:color="auto"/>
              <w:right w:val="nil"/>
            </w:tcBorders>
            <w:shd w:val="clear" w:color="auto" w:fill="auto"/>
            <w:vAlign w:val="center"/>
          </w:tcPr>
          <w:p w14:paraId="1083FA96" w14:textId="5B1BF524"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158</w:t>
            </w:r>
          </w:p>
        </w:tc>
        <w:tc>
          <w:tcPr>
            <w:tcW w:w="1347" w:type="dxa"/>
            <w:tcBorders>
              <w:left w:val="nil"/>
            </w:tcBorders>
            <w:vAlign w:val="center"/>
          </w:tcPr>
          <w:p w14:paraId="32310FDB" w14:textId="3F1FFBA1"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13.1</w:t>
            </w:r>
          </w:p>
        </w:tc>
      </w:tr>
      <w:tr w:rsidR="00177C32" w:rsidRPr="00960ACB" w14:paraId="6B9F8814" w14:textId="77777777" w:rsidTr="00437F13">
        <w:trPr>
          <w:cantSplit/>
          <w:trHeight w:val="284"/>
        </w:trPr>
        <w:tc>
          <w:tcPr>
            <w:tcW w:w="3686" w:type="dxa"/>
            <w:vMerge/>
            <w:tcBorders>
              <w:right w:val="nil"/>
            </w:tcBorders>
            <w:vAlign w:val="center"/>
          </w:tcPr>
          <w:p w14:paraId="0F9F4F6B" w14:textId="77777777" w:rsidR="00177C32" w:rsidRPr="008B5FD9" w:rsidRDefault="00177C32">
            <w:pPr>
              <w:spacing w:before="0"/>
              <w:rPr>
                <w:rFonts w:cs="Arial"/>
                <w:sz w:val="20"/>
              </w:rPr>
            </w:pPr>
          </w:p>
        </w:tc>
        <w:tc>
          <w:tcPr>
            <w:tcW w:w="3827" w:type="dxa"/>
            <w:tcBorders>
              <w:left w:val="nil"/>
              <w:bottom w:val="single" w:sz="4" w:space="0" w:color="auto"/>
              <w:right w:val="single" w:sz="4" w:space="0" w:color="auto"/>
            </w:tcBorders>
            <w:vAlign w:val="center"/>
          </w:tcPr>
          <w:p w14:paraId="6DB6666E" w14:textId="77777777" w:rsidR="00177C32" w:rsidRPr="008B5FD9" w:rsidRDefault="00177C32">
            <w:pPr>
              <w:spacing w:before="0" w:line="264" w:lineRule="auto"/>
              <w:rPr>
                <w:rFonts w:cs="Arial"/>
                <w:color w:val="000000"/>
                <w:sz w:val="20"/>
                <w:szCs w:val="20"/>
              </w:rPr>
            </w:pPr>
            <w:r w:rsidRPr="008B5FD9">
              <w:rPr>
                <w:rFonts w:cs="Arial"/>
                <w:color w:val="000000"/>
                <w:sz w:val="20"/>
                <w:szCs w:val="20"/>
              </w:rPr>
              <w:t>Rural Junior Doctor Training Innovation Fund (RJDTIF)</w:t>
            </w:r>
          </w:p>
        </w:tc>
        <w:tc>
          <w:tcPr>
            <w:tcW w:w="1488" w:type="dxa"/>
            <w:gridSpan w:val="2"/>
            <w:tcBorders>
              <w:left w:val="single" w:sz="4" w:space="0" w:color="auto"/>
              <w:right w:val="nil"/>
            </w:tcBorders>
            <w:shd w:val="clear" w:color="auto" w:fill="auto"/>
            <w:vAlign w:val="center"/>
          </w:tcPr>
          <w:p w14:paraId="09846A66" w14:textId="226517AB" w:rsidR="00177C32" w:rsidRPr="006B4FEF" w:rsidRDefault="007A70EC">
            <w:pPr>
              <w:spacing w:before="0"/>
              <w:jc w:val="center"/>
              <w:rPr>
                <w:rFonts w:cs="Arial"/>
                <w:color w:val="000000"/>
                <w:sz w:val="20"/>
                <w:szCs w:val="20"/>
              </w:rPr>
            </w:pPr>
            <w:r w:rsidRPr="006B4FEF">
              <w:rPr>
                <w:rFonts w:cs="Arial"/>
                <w:color w:val="000000"/>
                <w:sz w:val="20"/>
                <w:szCs w:val="20"/>
              </w:rPr>
              <w:t>9</w:t>
            </w:r>
          </w:p>
        </w:tc>
        <w:tc>
          <w:tcPr>
            <w:tcW w:w="1347" w:type="dxa"/>
            <w:tcBorders>
              <w:left w:val="nil"/>
            </w:tcBorders>
            <w:vAlign w:val="center"/>
          </w:tcPr>
          <w:p w14:paraId="37F275D7" w14:textId="4905305F" w:rsidR="00177C32" w:rsidRPr="006B4FEF" w:rsidRDefault="007A70EC">
            <w:pPr>
              <w:spacing w:before="0"/>
              <w:jc w:val="center"/>
              <w:rPr>
                <w:rFonts w:cs="Arial"/>
                <w:color w:val="000000"/>
                <w:sz w:val="20"/>
                <w:szCs w:val="20"/>
              </w:rPr>
            </w:pPr>
            <w:r w:rsidRPr="006B4FEF">
              <w:rPr>
                <w:rFonts w:cs="Arial"/>
                <w:color w:val="000000"/>
                <w:sz w:val="20"/>
                <w:szCs w:val="20"/>
              </w:rPr>
              <w:t>0.</w:t>
            </w:r>
            <w:r w:rsidR="00C9294F" w:rsidRPr="006B4FEF">
              <w:rPr>
                <w:rFonts w:cs="Arial"/>
                <w:color w:val="000000"/>
                <w:sz w:val="20"/>
                <w:szCs w:val="20"/>
              </w:rPr>
              <w:t>7</w:t>
            </w:r>
          </w:p>
        </w:tc>
      </w:tr>
    </w:tbl>
    <w:p w14:paraId="7C7E2CDF" w14:textId="77777777" w:rsidR="00400C3E" w:rsidRDefault="00400C3E">
      <w:r>
        <w:br w:type="page"/>
      </w:r>
    </w:p>
    <w:tbl>
      <w:tblPr>
        <w:tblStyle w:val="TableGrid"/>
        <w:tblW w:w="10348" w:type="dxa"/>
        <w:tblInd w:w="-5" w:type="dxa"/>
        <w:tblLook w:val="04A0" w:firstRow="1" w:lastRow="0" w:firstColumn="1" w:lastColumn="0" w:noHBand="0" w:noVBand="1"/>
        <w:tblCaption w:val="Table 19"/>
        <w:tblDescription w:val="Table 19 lists the responses given by registrars in the 2023 AGPT NRS to questions about their training choices. The table contains four heading columns: 1. Item, 2. Response options, 3. N, and 4. %. &#10;"/>
      </w:tblPr>
      <w:tblGrid>
        <w:gridCol w:w="3686"/>
        <w:gridCol w:w="3827"/>
        <w:gridCol w:w="1488"/>
        <w:gridCol w:w="1347"/>
      </w:tblGrid>
      <w:tr w:rsidR="001407C2" w:rsidRPr="00960ACB" w14:paraId="03DD21D1" w14:textId="77777777" w:rsidTr="00B13543">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62345256" w14:textId="628DFF0B" w:rsidR="00177C32" w:rsidRPr="008B5FD9" w:rsidRDefault="00177C32">
            <w:pPr>
              <w:spacing w:before="0" w:line="264" w:lineRule="auto"/>
              <w:rPr>
                <w:rFonts w:cs="Arial"/>
                <w:sz w:val="20"/>
                <w:szCs w:val="20"/>
              </w:rPr>
            </w:pPr>
            <w:r w:rsidRPr="008B5FD9">
              <w:rPr>
                <w:rFonts w:cs="Arial"/>
                <w:sz w:val="20"/>
                <w:szCs w:val="20"/>
              </w:rPr>
              <w:lastRenderedPageBreak/>
              <w:t>&lt;IF YES TO AST, EXTENDED SKILLS, OR ARST&gt; Were you training in any of the following areas of Extended Skills (FRACGP), Advanced Specialised Training (FACRRM) or Advanced Rural Skills Training (FARGP) during Semester One, 202</w:t>
            </w:r>
            <w:r w:rsidR="00CC3115" w:rsidRPr="008B5FD9">
              <w:rPr>
                <w:rFonts w:cs="Arial"/>
                <w:sz w:val="20"/>
                <w:szCs w:val="20"/>
              </w:rPr>
              <w:t>3</w:t>
            </w:r>
            <w:r w:rsidRPr="008B5FD9">
              <w:rPr>
                <w:rFonts w:cs="Arial"/>
                <w:sz w:val="20"/>
                <w:szCs w:val="20"/>
              </w:rPr>
              <w:t>?</w:t>
            </w:r>
          </w:p>
        </w:tc>
        <w:tc>
          <w:tcPr>
            <w:tcW w:w="3827" w:type="dxa"/>
            <w:tcBorders>
              <w:left w:val="nil"/>
              <w:right w:val="single" w:sz="4" w:space="0" w:color="auto"/>
            </w:tcBorders>
            <w:shd w:val="clear" w:color="auto" w:fill="D9D9D9" w:themeFill="background1" w:themeFillShade="D9"/>
            <w:vAlign w:val="center"/>
          </w:tcPr>
          <w:p w14:paraId="0C479CD0" w14:textId="4152C1AE" w:rsidR="00177C32" w:rsidRPr="008B5FD9" w:rsidRDefault="00177C32">
            <w:pPr>
              <w:spacing w:before="0" w:line="264" w:lineRule="auto"/>
              <w:rPr>
                <w:rFonts w:eastAsia="Times New Roman" w:cs="Arial"/>
                <w:sz w:val="20"/>
                <w:szCs w:val="20"/>
                <w:lang w:eastAsia="en-AU"/>
              </w:rPr>
            </w:pPr>
            <w:r w:rsidRPr="008B5FD9">
              <w:rPr>
                <w:rFonts w:cs="Arial"/>
                <w:color w:val="000000"/>
                <w:sz w:val="20"/>
                <w:szCs w:val="20"/>
              </w:rPr>
              <w:t>Aboriginal and Torres Strait Islander Health</w:t>
            </w:r>
          </w:p>
        </w:tc>
        <w:tc>
          <w:tcPr>
            <w:tcW w:w="1488" w:type="dxa"/>
            <w:tcBorders>
              <w:left w:val="single" w:sz="4" w:space="0" w:color="auto"/>
              <w:right w:val="nil"/>
            </w:tcBorders>
            <w:shd w:val="clear" w:color="auto" w:fill="D9D9D9" w:themeFill="background1" w:themeFillShade="D9"/>
            <w:vAlign w:val="center"/>
          </w:tcPr>
          <w:p w14:paraId="32579CCC" w14:textId="7781F54F"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17</w:t>
            </w:r>
          </w:p>
        </w:tc>
        <w:tc>
          <w:tcPr>
            <w:tcW w:w="1347" w:type="dxa"/>
            <w:tcBorders>
              <w:left w:val="nil"/>
            </w:tcBorders>
            <w:shd w:val="clear" w:color="auto" w:fill="D9D9D9" w:themeFill="background1" w:themeFillShade="D9"/>
            <w:vAlign w:val="center"/>
          </w:tcPr>
          <w:p w14:paraId="662711A7" w14:textId="671D8107"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7.1</w:t>
            </w:r>
          </w:p>
        </w:tc>
      </w:tr>
      <w:tr w:rsidR="001407C2" w:rsidRPr="00960ACB" w14:paraId="1B8CA1E0" w14:textId="77777777" w:rsidTr="00B13543">
        <w:trPr>
          <w:cantSplit/>
          <w:trHeight w:val="284"/>
        </w:trPr>
        <w:tc>
          <w:tcPr>
            <w:tcW w:w="3686" w:type="dxa"/>
            <w:vMerge/>
            <w:tcBorders>
              <w:right w:val="nil"/>
            </w:tcBorders>
            <w:vAlign w:val="center"/>
          </w:tcPr>
          <w:p w14:paraId="556702DA"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6BE53A50" w14:textId="20C6272C" w:rsidR="00177C32" w:rsidRPr="008B5FD9" w:rsidRDefault="00177C32">
            <w:pPr>
              <w:spacing w:before="0" w:line="264" w:lineRule="auto"/>
              <w:rPr>
                <w:rFonts w:cs="Arial"/>
                <w:sz w:val="20"/>
                <w:szCs w:val="20"/>
              </w:rPr>
            </w:pPr>
            <w:r w:rsidRPr="008B5FD9">
              <w:rPr>
                <w:rFonts w:cs="Arial"/>
                <w:color w:val="000000"/>
                <w:sz w:val="20"/>
                <w:szCs w:val="20"/>
              </w:rPr>
              <w:t>Academic practice</w:t>
            </w:r>
          </w:p>
        </w:tc>
        <w:tc>
          <w:tcPr>
            <w:tcW w:w="1488" w:type="dxa"/>
            <w:tcBorders>
              <w:left w:val="single" w:sz="4" w:space="0" w:color="auto"/>
              <w:right w:val="nil"/>
            </w:tcBorders>
            <w:shd w:val="clear" w:color="auto" w:fill="D9D9D9" w:themeFill="background1" w:themeFillShade="D9"/>
            <w:vAlign w:val="center"/>
          </w:tcPr>
          <w:p w14:paraId="53FAF617" w14:textId="3CD558BE" w:rsidR="00177C32" w:rsidRPr="006B4FEF" w:rsidRDefault="00E52E22">
            <w:pPr>
              <w:spacing w:before="0" w:line="264" w:lineRule="auto"/>
              <w:jc w:val="center"/>
              <w:rPr>
                <w:rFonts w:cs="Arial"/>
                <w:color w:val="000000"/>
                <w:sz w:val="20"/>
                <w:szCs w:val="20"/>
              </w:rPr>
            </w:pPr>
            <w:r>
              <w:rPr>
                <w:rFonts w:cs="Arial"/>
                <w:color w:val="000000"/>
                <w:sz w:val="20"/>
                <w:szCs w:val="20"/>
              </w:rPr>
              <w:t>7</w:t>
            </w:r>
          </w:p>
        </w:tc>
        <w:tc>
          <w:tcPr>
            <w:tcW w:w="1347" w:type="dxa"/>
            <w:tcBorders>
              <w:left w:val="nil"/>
            </w:tcBorders>
            <w:shd w:val="clear" w:color="auto" w:fill="D9D9D9" w:themeFill="background1" w:themeFillShade="D9"/>
            <w:vAlign w:val="center"/>
          </w:tcPr>
          <w:p w14:paraId="5DBFA0E7" w14:textId="21944531" w:rsidR="00177C32" w:rsidRPr="006B4FEF" w:rsidRDefault="00E52E22">
            <w:pPr>
              <w:spacing w:before="0" w:line="264" w:lineRule="auto"/>
              <w:jc w:val="center"/>
              <w:rPr>
                <w:rFonts w:cs="Arial"/>
                <w:color w:val="000000"/>
                <w:sz w:val="20"/>
                <w:szCs w:val="20"/>
              </w:rPr>
            </w:pPr>
            <w:r>
              <w:rPr>
                <w:rFonts w:cs="Arial"/>
                <w:color w:val="000000"/>
                <w:sz w:val="20"/>
                <w:szCs w:val="20"/>
              </w:rPr>
              <w:t>2.</w:t>
            </w:r>
            <w:r w:rsidR="007C218C">
              <w:rPr>
                <w:rFonts w:cs="Arial"/>
                <w:color w:val="000000"/>
                <w:sz w:val="20"/>
                <w:szCs w:val="20"/>
              </w:rPr>
              <w:t>9</w:t>
            </w:r>
          </w:p>
        </w:tc>
      </w:tr>
      <w:tr w:rsidR="001407C2" w:rsidRPr="00960ACB" w14:paraId="33C313D9" w14:textId="77777777" w:rsidTr="00B13543">
        <w:trPr>
          <w:cantSplit/>
          <w:trHeight w:val="284"/>
        </w:trPr>
        <w:tc>
          <w:tcPr>
            <w:tcW w:w="3686" w:type="dxa"/>
            <w:vMerge/>
            <w:tcBorders>
              <w:right w:val="nil"/>
            </w:tcBorders>
            <w:vAlign w:val="center"/>
          </w:tcPr>
          <w:p w14:paraId="7D2ACDB0"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6E21C56E" w14:textId="7145B4A3" w:rsidR="00177C32" w:rsidRPr="008B5FD9" w:rsidRDefault="00177C32">
            <w:pPr>
              <w:spacing w:before="0" w:line="264" w:lineRule="auto"/>
              <w:rPr>
                <w:rFonts w:cs="Arial"/>
                <w:sz w:val="20"/>
                <w:szCs w:val="20"/>
              </w:rPr>
            </w:pPr>
            <w:r w:rsidRPr="008B5FD9">
              <w:rPr>
                <w:rFonts w:cs="Arial"/>
                <w:color w:val="000000"/>
                <w:sz w:val="20"/>
                <w:szCs w:val="20"/>
              </w:rPr>
              <w:t>Adult Internal Medicine</w:t>
            </w:r>
          </w:p>
        </w:tc>
        <w:tc>
          <w:tcPr>
            <w:tcW w:w="1488" w:type="dxa"/>
            <w:tcBorders>
              <w:left w:val="single" w:sz="4" w:space="0" w:color="auto"/>
              <w:right w:val="nil"/>
            </w:tcBorders>
            <w:shd w:val="clear" w:color="auto" w:fill="D9D9D9" w:themeFill="background1" w:themeFillShade="D9"/>
            <w:vAlign w:val="center"/>
          </w:tcPr>
          <w:p w14:paraId="20A00DC4" w14:textId="1C73828B"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6</w:t>
            </w:r>
          </w:p>
        </w:tc>
        <w:tc>
          <w:tcPr>
            <w:tcW w:w="1347" w:type="dxa"/>
            <w:tcBorders>
              <w:left w:val="nil"/>
            </w:tcBorders>
            <w:shd w:val="clear" w:color="auto" w:fill="D9D9D9" w:themeFill="background1" w:themeFillShade="D9"/>
            <w:vAlign w:val="center"/>
          </w:tcPr>
          <w:p w14:paraId="373CD4F9" w14:textId="01D21D4E" w:rsidR="00177C32" w:rsidRPr="006B4FEF" w:rsidRDefault="00C9294F">
            <w:pPr>
              <w:spacing w:before="0" w:line="264" w:lineRule="auto"/>
              <w:jc w:val="center"/>
              <w:rPr>
                <w:rFonts w:cs="Arial"/>
                <w:color w:val="000000"/>
                <w:sz w:val="20"/>
                <w:szCs w:val="20"/>
              </w:rPr>
            </w:pPr>
            <w:r w:rsidRPr="006B4FEF">
              <w:rPr>
                <w:rFonts w:cs="Arial"/>
                <w:color w:val="000000"/>
                <w:sz w:val="20"/>
                <w:szCs w:val="20"/>
              </w:rPr>
              <w:t>2.</w:t>
            </w:r>
            <w:r w:rsidR="007A70EC" w:rsidRPr="006B4FEF">
              <w:rPr>
                <w:rFonts w:cs="Arial"/>
                <w:color w:val="000000"/>
                <w:sz w:val="20"/>
                <w:szCs w:val="20"/>
              </w:rPr>
              <w:t>5</w:t>
            </w:r>
          </w:p>
        </w:tc>
      </w:tr>
      <w:tr w:rsidR="001407C2" w:rsidRPr="00960ACB" w14:paraId="0DB35F65" w14:textId="77777777" w:rsidTr="00B13543">
        <w:trPr>
          <w:cantSplit/>
          <w:trHeight w:val="284"/>
        </w:trPr>
        <w:tc>
          <w:tcPr>
            <w:tcW w:w="3686" w:type="dxa"/>
            <w:vMerge/>
            <w:tcBorders>
              <w:right w:val="nil"/>
            </w:tcBorders>
            <w:vAlign w:val="center"/>
          </w:tcPr>
          <w:p w14:paraId="5DDD38EF"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0ADDFF25" w14:textId="32D5FD6B" w:rsidR="00177C32" w:rsidRPr="008B5FD9" w:rsidRDefault="00177C32">
            <w:pPr>
              <w:spacing w:before="0" w:line="264" w:lineRule="auto"/>
              <w:rPr>
                <w:rFonts w:cs="Arial"/>
                <w:sz w:val="20"/>
                <w:szCs w:val="20"/>
              </w:rPr>
            </w:pPr>
            <w:r w:rsidRPr="008B5FD9">
              <w:rPr>
                <w:rFonts w:cs="Arial"/>
                <w:color w:val="000000"/>
                <w:sz w:val="20"/>
                <w:szCs w:val="20"/>
              </w:rPr>
              <w:t>Anaesthetics</w:t>
            </w:r>
          </w:p>
        </w:tc>
        <w:tc>
          <w:tcPr>
            <w:tcW w:w="1488" w:type="dxa"/>
            <w:tcBorders>
              <w:left w:val="single" w:sz="4" w:space="0" w:color="auto"/>
              <w:right w:val="nil"/>
            </w:tcBorders>
            <w:shd w:val="clear" w:color="auto" w:fill="D9D9D9" w:themeFill="background1" w:themeFillShade="D9"/>
            <w:vAlign w:val="center"/>
          </w:tcPr>
          <w:p w14:paraId="0191EB83" w14:textId="0D7C8EF7"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7</w:t>
            </w:r>
          </w:p>
        </w:tc>
        <w:tc>
          <w:tcPr>
            <w:tcW w:w="1347" w:type="dxa"/>
            <w:tcBorders>
              <w:left w:val="nil"/>
            </w:tcBorders>
            <w:shd w:val="clear" w:color="auto" w:fill="D9D9D9" w:themeFill="background1" w:themeFillShade="D9"/>
            <w:vAlign w:val="center"/>
          </w:tcPr>
          <w:p w14:paraId="5604B57D" w14:textId="74BAED1C"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2.9</w:t>
            </w:r>
          </w:p>
        </w:tc>
      </w:tr>
      <w:tr w:rsidR="001407C2" w:rsidRPr="00960ACB" w14:paraId="1616684D" w14:textId="77777777" w:rsidTr="00B13543">
        <w:trPr>
          <w:cantSplit/>
          <w:trHeight w:val="284"/>
        </w:trPr>
        <w:tc>
          <w:tcPr>
            <w:tcW w:w="3686" w:type="dxa"/>
            <w:vMerge/>
            <w:tcBorders>
              <w:right w:val="nil"/>
            </w:tcBorders>
            <w:vAlign w:val="center"/>
          </w:tcPr>
          <w:p w14:paraId="355F629C"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2756C800" w14:textId="662D003A" w:rsidR="00177C32" w:rsidRPr="008B5FD9" w:rsidRDefault="00177C32">
            <w:pPr>
              <w:spacing w:before="0" w:line="264" w:lineRule="auto"/>
              <w:rPr>
                <w:rFonts w:cs="Arial"/>
                <w:sz w:val="20"/>
                <w:szCs w:val="20"/>
              </w:rPr>
            </w:pPr>
            <w:r w:rsidRPr="008B5FD9">
              <w:rPr>
                <w:rFonts w:cs="Arial"/>
                <w:color w:val="000000"/>
                <w:sz w:val="20"/>
                <w:szCs w:val="20"/>
              </w:rPr>
              <w:t>Dermatology</w:t>
            </w:r>
          </w:p>
        </w:tc>
        <w:tc>
          <w:tcPr>
            <w:tcW w:w="1488" w:type="dxa"/>
            <w:tcBorders>
              <w:left w:val="single" w:sz="4" w:space="0" w:color="auto"/>
              <w:right w:val="nil"/>
            </w:tcBorders>
            <w:shd w:val="clear" w:color="auto" w:fill="D9D9D9" w:themeFill="background1" w:themeFillShade="D9"/>
            <w:vAlign w:val="center"/>
          </w:tcPr>
          <w:p w14:paraId="47436CDC" w14:textId="5E28B6CF"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11</w:t>
            </w:r>
          </w:p>
        </w:tc>
        <w:tc>
          <w:tcPr>
            <w:tcW w:w="1347" w:type="dxa"/>
            <w:tcBorders>
              <w:left w:val="nil"/>
            </w:tcBorders>
            <w:shd w:val="clear" w:color="auto" w:fill="D9D9D9" w:themeFill="background1" w:themeFillShade="D9"/>
            <w:vAlign w:val="center"/>
          </w:tcPr>
          <w:p w14:paraId="00B40AFE" w14:textId="422738B8"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4.6</w:t>
            </w:r>
          </w:p>
        </w:tc>
      </w:tr>
      <w:tr w:rsidR="001407C2" w:rsidRPr="00960ACB" w14:paraId="2891C089" w14:textId="77777777" w:rsidTr="00B13543">
        <w:trPr>
          <w:cantSplit/>
          <w:trHeight w:val="284"/>
        </w:trPr>
        <w:tc>
          <w:tcPr>
            <w:tcW w:w="3686" w:type="dxa"/>
            <w:vMerge/>
            <w:tcBorders>
              <w:right w:val="nil"/>
            </w:tcBorders>
            <w:vAlign w:val="center"/>
          </w:tcPr>
          <w:p w14:paraId="74AC0406"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06234C69" w14:textId="1B99875B" w:rsidR="00177C32" w:rsidRPr="008B5FD9" w:rsidRDefault="00177C32">
            <w:pPr>
              <w:spacing w:before="0" w:line="264" w:lineRule="auto"/>
              <w:rPr>
                <w:rFonts w:cs="Arial"/>
                <w:sz w:val="20"/>
                <w:szCs w:val="20"/>
              </w:rPr>
            </w:pPr>
            <w:r w:rsidRPr="008B5FD9">
              <w:rPr>
                <w:rFonts w:cs="Arial"/>
                <w:color w:val="000000"/>
                <w:sz w:val="20"/>
                <w:szCs w:val="20"/>
              </w:rPr>
              <w:t>Emergency Medicine</w:t>
            </w:r>
          </w:p>
        </w:tc>
        <w:tc>
          <w:tcPr>
            <w:tcW w:w="1488" w:type="dxa"/>
            <w:tcBorders>
              <w:left w:val="single" w:sz="4" w:space="0" w:color="auto"/>
              <w:right w:val="nil"/>
            </w:tcBorders>
            <w:shd w:val="clear" w:color="auto" w:fill="D9D9D9" w:themeFill="background1" w:themeFillShade="D9"/>
            <w:vAlign w:val="center"/>
          </w:tcPr>
          <w:p w14:paraId="13371B82" w14:textId="4458EFB3"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26</w:t>
            </w:r>
          </w:p>
        </w:tc>
        <w:tc>
          <w:tcPr>
            <w:tcW w:w="1347" w:type="dxa"/>
            <w:tcBorders>
              <w:left w:val="nil"/>
            </w:tcBorders>
            <w:shd w:val="clear" w:color="auto" w:fill="D9D9D9" w:themeFill="background1" w:themeFillShade="D9"/>
            <w:vAlign w:val="center"/>
          </w:tcPr>
          <w:p w14:paraId="44270904" w14:textId="75B7CAD3"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10.9</w:t>
            </w:r>
          </w:p>
        </w:tc>
      </w:tr>
      <w:tr w:rsidR="001407C2" w:rsidRPr="00960ACB" w14:paraId="47CBD00A" w14:textId="77777777" w:rsidTr="00B13543">
        <w:trPr>
          <w:cantSplit/>
          <w:trHeight w:val="284"/>
        </w:trPr>
        <w:tc>
          <w:tcPr>
            <w:tcW w:w="3686" w:type="dxa"/>
            <w:vMerge/>
            <w:tcBorders>
              <w:right w:val="nil"/>
            </w:tcBorders>
            <w:vAlign w:val="center"/>
          </w:tcPr>
          <w:p w14:paraId="7A9418B0"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1E841EBC" w14:textId="1B982054" w:rsidR="00177C32" w:rsidRPr="008B5FD9" w:rsidRDefault="00177C32">
            <w:pPr>
              <w:spacing w:before="0" w:line="264" w:lineRule="auto"/>
              <w:rPr>
                <w:rFonts w:cs="Arial"/>
                <w:sz w:val="20"/>
                <w:szCs w:val="20"/>
              </w:rPr>
            </w:pPr>
            <w:r w:rsidRPr="008B5FD9">
              <w:rPr>
                <w:rFonts w:cs="Arial"/>
                <w:color w:val="000000"/>
                <w:sz w:val="20"/>
                <w:szCs w:val="20"/>
              </w:rPr>
              <w:t>Medical Education</w:t>
            </w:r>
          </w:p>
        </w:tc>
        <w:tc>
          <w:tcPr>
            <w:tcW w:w="1488" w:type="dxa"/>
            <w:tcBorders>
              <w:left w:val="single" w:sz="4" w:space="0" w:color="auto"/>
              <w:right w:val="nil"/>
            </w:tcBorders>
            <w:shd w:val="clear" w:color="auto" w:fill="D9D9D9" w:themeFill="background1" w:themeFillShade="D9"/>
            <w:vAlign w:val="center"/>
          </w:tcPr>
          <w:p w14:paraId="4D9BE372" w14:textId="006EAD6D"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4</w:t>
            </w:r>
          </w:p>
        </w:tc>
        <w:tc>
          <w:tcPr>
            <w:tcW w:w="1347" w:type="dxa"/>
            <w:tcBorders>
              <w:left w:val="nil"/>
            </w:tcBorders>
            <w:shd w:val="clear" w:color="auto" w:fill="D9D9D9" w:themeFill="background1" w:themeFillShade="D9"/>
            <w:vAlign w:val="center"/>
          </w:tcPr>
          <w:p w14:paraId="70715B63" w14:textId="26ECF4A5"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1.7</w:t>
            </w:r>
          </w:p>
        </w:tc>
      </w:tr>
      <w:tr w:rsidR="001407C2" w:rsidRPr="00960ACB" w14:paraId="059FD592" w14:textId="77777777" w:rsidTr="00B13543">
        <w:trPr>
          <w:cantSplit/>
          <w:trHeight w:val="284"/>
        </w:trPr>
        <w:tc>
          <w:tcPr>
            <w:tcW w:w="3686" w:type="dxa"/>
            <w:vMerge/>
            <w:tcBorders>
              <w:right w:val="nil"/>
            </w:tcBorders>
            <w:vAlign w:val="center"/>
          </w:tcPr>
          <w:p w14:paraId="70F8D8D6"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15A37558" w14:textId="11DB9DD3" w:rsidR="00177C32" w:rsidRPr="008B5FD9" w:rsidRDefault="00177C32">
            <w:pPr>
              <w:spacing w:before="0" w:line="264" w:lineRule="auto"/>
              <w:rPr>
                <w:rFonts w:cs="Arial"/>
                <w:sz w:val="20"/>
                <w:szCs w:val="20"/>
              </w:rPr>
            </w:pPr>
            <w:r w:rsidRPr="008B5FD9">
              <w:rPr>
                <w:rFonts w:cs="Arial"/>
                <w:color w:val="000000"/>
                <w:sz w:val="20"/>
                <w:szCs w:val="20"/>
              </w:rPr>
              <w:t>Men’s Health</w:t>
            </w:r>
          </w:p>
        </w:tc>
        <w:tc>
          <w:tcPr>
            <w:tcW w:w="1488" w:type="dxa"/>
            <w:tcBorders>
              <w:left w:val="single" w:sz="4" w:space="0" w:color="auto"/>
              <w:right w:val="nil"/>
            </w:tcBorders>
            <w:shd w:val="clear" w:color="auto" w:fill="D9D9D9" w:themeFill="background1" w:themeFillShade="D9"/>
            <w:vAlign w:val="center"/>
          </w:tcPr>
          <w:p w14:paraId="3AD95E27" w14:textId="226AF0A4" w:rsidR="00177C32" w:rsidRPr="006B4FEF" w:rsidRDefault="00245F40">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3FFDC5F3" w14:textId="0BA5CA9A" w:rsidR="00177C32" w:rsidRPr="006B4FEF" w:rsidRDefault="00245F40">
            <w:pPr>
              <w:spacing w:before="0" w:line="264" w:lineRule="auto"/>
              <w:jc w:val="center"/>
              <w:rPr>
                <w:rFonts w:cs="Arial"/>
                <w:color w:val="000000"/>
                <w:sz w:val="20"/>
                <w:szCs w:val="20"/>
              </w:rPr>
            </w:pPr>
            <w:r>
              <w:rPr>
                <w:rFonts w:cs="Arial"/>
                <w:color w:val="000000"/>
                <w:sz w:val="20"/>
                <w:szCs w:val="20"/>
              </w:rPr>
              <w:t>-</w:t>
            </w:r>
          </w:p>
        </w:tc>
      </w:tr>
      <w:tr w:rsidR="001407C2" w:rsidRPr="00960ACB" w14:paraId="1DA59B09" w14:textId="77777777" w:rsidTr="00B13543">
        <w:trPr>
          <w:cantSplit/>
          <w:trHeight w:val="284"/>
        </w:trPr>
        <w:tc>
          <w:tcPr>
            <w:tcW w:w="3686" w:type="dxa"/>
            <w:vMerge/>
            <w:tcBorders>
              <w:right w:val="nil"/>
            </w:tcBorders>
            <w:vAlign w:val="center"/>
          </w:tcPr>
          <w:p w14:paraId="5FD0F0CB"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6DB282C5" w14:textId="58B1DE0A" w:rsidR="00177C32" w:rsidRPr="008B5FD9" w:rsidRDefault="00177C32">
            <w:pPr>
              <w:spacing w:before="0" w:line="264" w:lineRule="auto"/>
              <w:rPr>
                <w:rFonts w:cs="Arial"/>
                <w:sz w:val="20"/>
                <w:szCs w:val="20"/>
              </w:rPr>
            </w:pPr>
            <w:r w:rsidRPr="008B5FD9">
              <w:rPr>
                <w:rFonts w:cs="Arial"/>
                <w:color w:val="000000"/>
                <w:sz w:val="20"/>
                <w:szCs w:val="20"/>
              </w:rPr>
              <w:t>Mental Health</w:t>
            </w:r>
          </w:p>
        </w:tc>
        <w:tc>
          <w:tcPr>
            <w:tcW w:w="1488" w:type="dxa"/>
            <w:tcBorders>
              <w:left w:val="single" w:sz="4" w:space="0" w:color="auto"/>
              <w:right w:val="nil"/>
            </w:tcBorders>
            <w:shd w:val="clear" w:color="auto" w:fill="D9D9D9" w:themeFill="background1" w:themeFillShade="D9"/>
            <w:vAlign w:val="center"/>
          </w:tcPr>
          <w:p w14:paraId="744FB666" w14:textId="2146A51C"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9</w:t>
            </w:r>
          </w:p>
        </w:tc>
        <w:tc>
          <w:tcPr>
            <w:tcW w:w="1347" w:type="dxa"/>
            <w:tcBorders>
              <w:left w:val="nil"/>
            </w:tcBorders>
            <w:shd w:val="clear" w:color="auto" w:fill="D9D9D9" w:themeFill="background1" w:themeFillShade="D9"/>
            <w:vAlign w:val="center"/>
          </w:tcPr>
          <w:p w14:paraId="31156A8E" w14:textId="131B7BA6"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3.8</w:t>
            </w:r>
          </w:p>
        </w:tc>
      </w:tr>
      <w:tr w:rsidR="001407C2" w:rsidRPr="00960ACB" w14:paraId="76577148" w14:textId="77777777" w:rsidTr="00B13543">
        <w:trPr>
          <w:cantSplit/>
          <w:trHeight w:val="284"/>
        </w:trPr>
        <w:tc>
          <w:tcPr>
            <w:tcW w:w="3686" w:type="dxa"/>
            <w:vMerge/>
            <w:tcBorders>
              <w:right w:val="nil"/>
            </w:tcBorders>
            <w:vAlign w:val="center"/>
          </w:tcPr>
          <w:p w14:paraId="75396CC0"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370E02B4" w14:textId="29A23967" w:rsidR="00177C32" w:rsidRPr="008B5FD9" w:rsidRDefault="00177C32">
            <w:pPr>
              <w:spacing w:before="0" w:line="264" w:lineRule="auto"/>
              <w:rPr>
                <w:rFonts w:cs="Arial"/>
                <w:sz w:val="20"/>
                <w:szCs w:val="20"/>
              </w:rPr>
            </w:pPr>
            <w:r w:rsidRPr="008B5FD9">
              <w:rPr>
                <w:rFonts w:cs="Arial"/>
                <w:color w:val="000000"/>
                <w:sz w:val="20"/>
                <w:szCs w:val="20"/>
              </w:rPr>
              <w:t>Obstetrics and Gynaecology</w:t>
            </w:r>
          </w:p>
        </w:tc>
        <w:tc>
          <w:tcPr>
            <w:tcW w:w="1488" w:type="dxa"/>
            <w:tcBorders>
              <w:left w:val="single" w:sz="4" w:space="0" w:color="auto"/>
              <w:right w:val="nil"/>
            </w:tcBorders>
            <w:shd w:val="clear" w:color="auto" w:fill="D9D9D9" w:themeFill="background1" w:themeFillShade="D9"/>
            <w:vAlign w:val="center"/>
          </w:tcPr>
          <w:p w14:paraId="2F8A7E18" w14:textId="57279D9C"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17</w:t>
            </w:r>
          </w:p>
        </w:tc>
        <w:tc>
          <w:tcPr>
            <w:tcW w:w="1347" w:type="dxa"/>
            <w:tcBorders>
              <w:left w:val="nil"/>
            </w:tcBorders>
            <w:shd w:val="clear" w:color="auto" w:fill="D9D9D9" w:themeFill="background1" w:themeFillShade="D9"/>
            <w:vAlign w:val="center"/>
          </w:tcPr>
          <w:p w14:paraId="6F143C3A" w14:textId="206346FB"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7.1</w:t>
            </w:r>
          </w:p>
        </w:tc>
      </w:tr>
      <w:tr w:rsidR="001407C2" w:rsidRPr="00960ACB" w14:paraId="61F1AD59" w14:textId="77777777" w:rsidTr="00B13543">
        <w:trPr>
          <w:cantSplit/>
          <w:trHeight w:val="284"/>
        </w:trPr>
        <w:tc>
          <w:tcPr>
            <w:tcW w:w="3686" w:type="dxa"/>
            <w:vMerge/>
            <w:tcBorders>
              <w:right w:val="nil"/>
            </w:tcBorders>
            <w:vAlign w:val="center"/>
          </w:tcPr>
          <w:p w14:paraId="13A1CCDF"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413D4846" w14:textId="20FD8ECA" w:rsidR="00177C32" w:rsidRPr="008B5FD9" w:rsidRDefault="00177C32">
            <w:pPr>
              <w:spacing w:before="0" w:line="264" w:lineRule="auto"/>
              <w:rPr>
                <w:rFonts w:cs="Arial"/>
                <w:sz w:val="20"/>
                <w:szCs w:val="20"/>
              </w:rPr>
            </w:pPr>
            <w:r w:rsidRPr="008B5FD9">
              <w:rPr>
                <w:rFonts w:cs="Arial"/>
                <w:color w:val="000000"/>
                <w:sz w:val="20"/>
                <w:szCs w:val="20"/>
              </w:rPr>
              <w:t>Paediatrics</w:t>
            </w:r>
          </w:p>
        </w:tc>
        <w:tc>
          <w:tcPr>
            <w:tcW w:w="1488" w:type="dxa"/>
            <w:tcBorders>
              <w:left w:val="single" w:sz="4" w:space="0" w:color="auto"/>
              <w:right w:val="nil"/>
            </w:tcBorders>
            <w:shd w:val="clear" w:color="auto" w:fill="D9D9D9" w:themeFill="background1" w:themeFillShade="D9"/>
            <w:vAlign w:val="center"/>
          </w:tcPr>
          <w:p w14:paraId="670A8749" w14:textId="2C2199A3" w:rsidR="00177C32" w:rsidRPr="006B4FEF" w:rsidRDefault="00C9294F">
            <w:pPr>
              <w:spacing w:before="0" w:line="264" w:lineRule="auto"/>
              <w:jc w:val="center"/>
              <w:rPr>
                <w:rFonts w:cs="Arial"/>
                <w:color w:val="000000"/>
                <w:sz w:val="20"/>
                <w:szCs w:val="20"/>
              </w:rPr>
            </w:pPr>
            <w:r w:rsidRPr="006B4FEF">
              <w:rPr>
                <w:rFonts w:cs="Arial"/>
                <w:color w:val="000000"/>
                <w:sz w:val="20"/>
                <w:szCs w:val="20"/>
              </w:rPr>
              <w:t>8</w:t>
            </w:r>
          </w:p>
        </w:tc>
        <w:tc>
          <w:tcPr>
            <w:tcW w:w="1347" w:type="dxa"/>
            <w:tcBorders>
              <w:left w:val="nil"/>
            </w:tcBorders>
            <w:shd w:val="clear" w:color="auto" w:fill="D9D9D9" w:themeFill="background1" w:themeFillShade="D9"/>
            <w:vAlign w:val="center"/>
          </w:tcPr>
          <w:p w14:paraId="19F4DDE7" w14:textId="1BA6BD17" w:rsidR="00177C32" w:rsidRPr="006B4FEF" w:rsidRDefault="00C9294F">
            <w:pPr>
              <w:spacing w:before="0" w:line="264" w:lineRule="auto"/>
              <w:jc w:val="center"/>
              <w:rPr>
                <w:rFonts w:cs="Arial"/>
                <w:color w:val="000000"/>
                <w:sz w:val="20"/>
                <w:szCs w:val="20"/>
              </w:rPr>
            </w:pPr>
            <w:r w:rsidRPr="006B4FEF">
              <w:rPr>
                <w:rFonts w:cs="Arial"/>
                <w:color w:val="000000"/>
                <w:sz w:val="20"/>
                <w:szCs w:val="20"/>
              </w:rPr>
              <w:t>3.4</w:t>
            </w:r>
          </w:p>
        </w:tc>
      </w:tr>
      <w:tr w:rsidR="001407C2" w:rsidRPr="00960ACB" w14:paraId="1A202FD7" w14:textId="77777777" w:rsidTr="00B13543">
        <w:trPr>
          <w:cantSplit/>
          <w:trHeight w:val="284"/>
        </w:trPr>
        <w:tc>
          <w:tcPr>
            <w:tcW w:w="3686" w:type="dxa"/>
            <w:vMerge/>
            <w:tcBorders>
              <w:right w:val="nil"/>
            </w:tcBorders>
            <w:vAlign w:val="center"/>
          </w:tcPr>
          <w:p w14:paraId="0F9425A6"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4174FD83" w14:textId="6A9D64E1" w:rsidR="00177C32" w:rsidRPr="008B5FD9" w:rsidRDefault="00177C32">
            <w:pPr>
              <w:spacing w:before="0" w:line="264" w:lineRule="auto"/>
              <w:rPr>
                <w:rFonts w:cs="Arial"/>
                <w:sz w:val="20"/>
                <w:szCs w:val="20"/>
              </w:rPr>
            </w:pPr>
            <w:r w:rsidRPr="008B5FD9">
              <w:rPr>
                <w:rFonts w:cs="Arial"/>
                <w:color w:val="000000"/>
                <w:sz w:val="20"/>
                <w:szCs w:val="20"/>
              </w:rPr>
              <w:t>Palliative Care</w:t>
            </w:r>
          </w:p>
        </w:tc>
        <w:tc>
          <w:tcPr>
            <w:tcW w:w="1488" w:type="dxa"/>
            <w:tcBorders>
              <w:left w:val="single" w:sz="4" w:space="0" w:color="auto"/>
              <w:right w:val="nil"/>
            </w:tcBorders>
            <w:shd w:val="clear" w:color="auto" w:fill="D9D9D9" w:themeFill="background1" w:themeFillShade="D9"/>
            <w:vAlign w:val="center"/>
          </w:tcPr>
          <w:p w14:paraId="402E6ADF" w14:textId="1929B167"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8</w:t>
            </w:r>
          </w:p>
        </w:tc>
        <w:tc>
          <w:tcPr>
            <w:tcW w:w="1347" w:type="dxa"/>
            <w:tcBorders>
              <w:left w:val="nil"/>
            </w:tcBorders>
            <w:shd w:val="clear" w:color="auto" w:fill="D9D9D9" w:themeFill="background1" w:themeFillShade="D9"/>
            <w:vAlign w:val="center"/>
          </w:tcPr>
          <w:p w14:paraId="4FC6D683" w14:textId="66B0CDC8"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3</w:t>
            </w:r>
            <w:r w:rsidR="00C9294F" w:rsidRPr="006B4FEF">
              <w:rPr>
                <w:rFonts w:cs="Arial"/>
                <w:color w:val="000000"/>
                <w:sz w:val="20"/>
                <w:szCs w:val="20"/>
              </w:rPr>
              <w:t>.4</w:t>
            </w:r>
          </w:p>
        </w:tc>
      </w:tr>
      <w:tr w:rsidR="001407C2" w:rsidRPr="00960ACB" w14:paraId="7B0073D0" w14:textId="77777777" w:rsidTr="00B13543">
        <w:trPr>
          <w:cantSplit/>
          <w:trHeight w:val="284"/>
        </w:trPr>
        <w:tc>
          <w:tcPr>
            <w:tcW w:w="3686" w:type="dxa"/>
            <w:vMerge/>
            <w:tcBorders>
              <w:right w:val="nil"/>
            </w:tcBorders>
            <w:vAlign w:val="center"/>
          </w:tcPr>
          <w:p w14:paraId="5FD8132F"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7F64E83C" w14:textId="6A3D21F3" w:rsidR="00177C32" w:rsidRPr="008B5FD9" w:rsidRDefault="00177C32">
            <w:pPr>
              <w:spacing w:before="0" w:line="264" w:lineRule="auto"/>
              <w:rPr>
                <w:rFonts w:cs="Arial"/>
                <w:sz w:val="20"/>
                <w:szCs w:val="20"/>
              </w:rPr>
            </w:pPr>
            <w:r w:rsidRPr="008B5FD9">
              <w:rPr>
                <w:rFonts w:cs="Arial"/>
                <w:color w:val="000000"/>
                <w:sz w:val="20"/>
                <w:szCs w:val="20"/>
              </w:rPr>
              <w:t>Population Health</w:t>
            </w:r>
          </w:p>
        </w:tc>
        <w:tc>
          <w:tcPr>
            <w:tcW w:w="1488" w:type="dxa"/>
            <w:tcBorders>
              <w:left w:val="single" w:sz="4" w:space="0" w:color="auto"/>
              <w:right w:val="nil"/>
            </w:tcBorders>
            <w:shd w:val="clear" w:color="auto" w:fill="D9D9D9" w:themeFill="background1" w:themeFillShade="D9"/>
            <w:vAlign w:val="center"/>
          </w:tcPr>
          <w:p w14:paraId="5D2E30CB" w14:textId="1EEF9262" w:rsidR="00177C32" w:rsidRPr="006B4FEF" w:rsidRDefault="00245F40">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5012C445" w14:textId="1BE8E652" w:rsidR="00177C32" w:rsidRPr="006B4FEF" w:rsidRDefault="00245F40">
            <w:pPr>
              <w:spacing w:before="0" w:line="264" w:lineRule="auto"/>
              <w:jc w:val="center"/>
              <w:rPr>
                <w:rFonts w:cs="Arial"/>
                <w:color w:val="000000"/>
                <w:sz w:val="20"/>
                <w:szCs w:val="20"/>
              </w:rPr>
            </w:pPr>
            <w:r>
              <w:rPr>
                <w:rFonts w:cs="Arial"/>
                <w:color w:val="000000"/>
                <w:sz w:val="20"/>
                <w:szCs w:val="20"/>
              </w:rPr>
              <w:t>-</w:t>
            </w:r>
          </w:p>
        </w:tc>
      </w:tr>
      <w:tr w:rsidR="001407C2" w:rsidRPr="00960ACB" w14:paraId="4F4E125F" w14:textId="77777777" w:rsidTr="00B13543">
        <w:trPr>
          <w:cantSplit/>
          <w:trHeight w:val="284"/>
        </w:trPr>
        <w:tc>
          <w:tcPr>
            <w:tcW w:w="3686" w:type="dxa"/>
            <w:vMerge/>
            <w:tcBorders>
              <w:right w:val="nil"/>
            </w:tcBorders>
            <w:vAlign w:val="center"/>
          </w:tcPr>
          <w:p w14:paraId="5B67F037"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3D775F59" w14:textId="7BEB6E33" w:rsidR="00177C32" w:rsidRPr="008B5FD9" w:rsidRDefault="00177C32">
            <w:pPr>
              <w:spacing w:before="0" w:line="264" w:lineRule="auto"/>
              <w:rPr>
                <w:rFonts w:cs="Arial"/>
                <w:sz w:val="20"/>
                <w:szCs w:val="20"/>
              </w:rPr>
            </w:pPr>
            <w:r w:rsidRPr="008B5FD9">
              <w:rPr>
                <w:rFonts w:cs="Arial"/>
                <w:color w:val="000000"/>
                <w:sz w:val="20"/>
                <w:szCs w:val="20"/>
              </w:rPr>
              <w:t>Remote Medicine</w:t>
            </w:r>
          </w:p>
        </w:tc>
        <w:tc>
          <w:tcPr>
            <w:tcW w:w="1488" w:type="dxa"/>
            <w:tcBorders>
              <w:left w:val="single" w:sz="4" w:space="0" w:color="auto"/>
              <w:right w:val="nil"/>
            </w:tcBorders>
            <w:shd w:val="clear" w:color="auto" w:fill="D9D9D9" w:themeFill="background1" w:themeFillShade="D9"/>
            <w:vAlign w:val="center"/>
          </w:tcPr>
          <w:p w14:paraId="2791AC5B" w14:textId="1E46C2AC" w:rsidR="00177C32" w:rsidRPr="006B4FEF" w:rsidRDefault="00245F40">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1A8DDC6D" w14:textId="6F45F1E6" w:rsidR="00177C32" w:rsidRPr="006B4FEF" w:rsidRDefault="00245F40">
            <w:pPr>
              <w:spacing w:before="0" w:line="264" w:lineRule="auto"/>
              <w:jc w:val="center"/>
              <w:rPr>
                <w:rFonts w:cs="Arial"/>
                <w:color w:val="000000"/>
                <w:sz w:val="20"/>
                <w:szCs w:val="20"/>
              </w:rPr>
            </w:pPr>
            <w:r>
              <w:rPr>
                <w:rFonts w:cs="Arial"/>
                <w:color w:val="000000"/>
                <w:sz w:val="20"/>
                <w:szCs w:val="20"/>
              </w:rPr>
              <w:t>-</w:t>
            </w:r>
          </w:p>
        </w:tc>
      </w:tr>
      <w:tr w:rsidR="001407C2" w:rsidRPr="00960ACB" w14:paraId="0453C83B" w14:textId="77777777" w:rsidTr="00B13543">
        <w:trPr>
          <w:cantSplit/>
          <w:trHeight w:val="284"/>
        </w:trPr>
        <w:tc>
          <w:tcPr>
            <w:tcW w:w="3686" w:type="dxa"/>
            <w:vMerge/>
            <w:tcBorders>
              <w:right w:val="nil"/>
            </w:tcBorders>
            <w:vAlign w:val="center"/>
          </w:tcPr>
          <w:p w14:paraId="0123990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4DB1BB0A" w14:textId="2C55749E" w:rsidR="00177C32" w:rsidRPr="008B5FD9" w:rsidRDefault="00177C32">
            <w:pPr>
              <w:spacing w:before="0" w:line="264" w:lineRule="auto"/>
              <w:rPr>
                <w:rFonts w:cs="Arial"/>
                <w:sz w:val="20"/>
                <w:szCs w:val="20"/>
              </w:rPr>
            </w:pPr>
            <w:r w:rsidRPr="008B5FD9">
              <w:rPr>
                <w:rFonts w:cs="Arial"/>
                <w:color w:val="000000"/>
                <w:sz w:val="20"/>
                <w:szCs w:val="20"/>
              </w:rPr>
              <w:t>Skin Cancer Medicine</w:t>
            </w:r>
          </w:p>
        </w:tc>
        <w:tc>
          <w:tcPr>
            <w:tcW w:w="1488" w:type="dxa"/>
            <w:tcBorders>
              <w:left w:val="single" w:sz="4" w:space="0" w:color="auto"/>
              <w:right w:val="nil"/>
            </w:tcBorders>
            <w:shd w:val="clear" w:color="auto" w:fill="D9D9D9" w:themeFill="background1" w:themeFillShade="D9"/>
            <w:vAlign w:val="center"/>
          </w:tcPr>
          <w:p w14:paraId="36615C41" w14:textId="452106CD"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11</w:t>
            </w:r>
          </w:p>
        </w:tc>
        <w:tc>
          <w:tcPr>
            <w:tcW w:w="1347" w:type="dxa"/>
            <w:tcBorders>
              <w:left w:val="nil"/>
            </w:tcBorders>
            <w:shd w:val="clear" w:color="auto" w:fill="D9D9D9" w:themeFill="background1" w:themeFillShade="D9"/>
            <w:vAlign w:val="center"/>
          </w:tcPr>
          <w:p w14:paraId="501D04F3" w14:textId="409A4AEC"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4.6</w:t>
            </w:r>
          </w:p>
        </w:tc>
      </w:tr>
      <w:tr w:rsidR="001407C2" w:rsidRPr="00960ACB" w14:paraId="6A59A1A9" w14:textId="77777777" w:rsidTr="00B13543">
        <w:trPr>
          <w:cantSplit/>
          <w:trHeight w:val="284"/>
        </w:trPr>
        <w:tc>
          <w:tcPr>
            <w:tcW w:w="3686" w:type="dxa"/>
            <w:vMerge/>
            <w:tcBorders>
              <w:right w:val="nil"/>
            </w:tcBorders>
            <w:vAlign w:val="center"/>
          </w:tcPr>
          <w:p w14:paraId="1D352CC5"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1C0330EC" w14:textId="542CBFD3" w:rsidR="00177C32" w:rsidRPr="008B5FD9" w:rsidRDefault="00177C32">
            <w:pPr>
              <w:spacing w:before="0" w:line="264" w:lineRule="auto"/>
              <w:rPr>
                <w:rFonts w:cs="Arial"/>
                <w:sz w:val="20"/>
                <w:szCs w:val="20"/>
              </w:rPr>
            </w:pPr>
            <w:r w:rsidRPr="008B5FD9">
              <w:rPr>
                <w:rFonts w:cs="Arial"/>
                <w:color w:val="000000"/>
                <w:sz w:val="20"/>
                <w:szCs w:val="20"/>
              </w:rPr>
              <w:t>Small Town Rural General Practice (STRGP)</w:t>
            </w:r>
          </w:p>
        </w:tc>
        <w:tc>
          <w:tcPr>
            <w:tcW w:w="1488" w:type="dxa"/>
            <w:tcBorders>
              <w:left w:val="single" w:sz="4" w:space="0" w:color="auto"/>
              <w:right w:val="nil"/>
            </w:tcBorders>
            <w:shd w:val="clear" w:color="auto" w:fill="D9D9D9" w:themeFill="background1" w:themeFillShade="D9"/>
            <w:vAlign w:val="center"/>
          </w:tcPr>
          <w:p w14:paraId="41789FC8" w14:textId="024EFEFD" w:rsidR="00177C32" w:rsidRPr="006B4FEF" w:rsidRDefault="00245F40">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4B969186" w14:textId="216F74A0" w:rsidR="00177C32" w:rsidRPr="006B4FEF" w:rsidRDefault="00245F40">
            <w:pPr>
              <w:spacing w:before="0" w:line="264" w:lineRule="auto"/>
              <w:jc w:val="center"/>
              <w:rPr>
                <w:rFonts w:cs="Arial"/>
                <w:color w:val="000000"/>
                <w:sz w:val="20"/>
                <w:szCs w:val="20"/>
              </w:rPr>
            </w:pPr>
            <w:r>
              <w:rPr>
                <w:rFonts w:cs="Arial"/>
                <w:color w:val="000000"/>
                <w:sz w:val="20"/>
                <w:szCs w:val="20"/>
              </w:rPr>
              <w:t>-</w:t>
            </w:r>
          </w:p>
        </w:tc>
      </w:tr>
      <w:tr w:rsidR="001407C2" w:rsidRPr="00960ACB" w14:paraId="4AB3C934" w14:textId="77777777" w:rsidTr="00B13543">
        <w:trPr>
          <w:cantSplit/>
          <w:trHeight w:val="284"/>
        </w:trPr>
        <w:tc>
          <w:tcPr>
            <w:tcW w:w="3686" w:type="dxa"/>
            <w:vMerge/>
            <w:tcBorders>
              <w:right w:val="nil"/>
            </w:tcBorders>
            <w:vAlign w:val="center"/>
          </w:tcPr>
          <w:p w14:paraId="0B9BC463"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71C9C455" w14:textId="35EB9A8F" w:rsidR="00177C32" w:rsidRPr="008B5FD9" w:rsidRDefault="00177C32">
            <w:pPr>
              <w:spacing w:before="0" w:line="264" w:lineRule="auto"/>
              <w:rPr>
                <w:rFonts w:cs="Arial"/>
                <w:sz w:val="20"/>
                <w:szCs w:val="20"/>
              </w:rPr>
            </w:pPr>
            <w:r w:rsidRPr="008B5FD9">
              <w:rPr>
                <w:rFonts w:cs="Arial"/>
                <w:color w:val="000000"/>
                <w:sz w:val="20"/>
                <w:szCs w:val="20"/>
              </w:rPr>
              <w:t>Surgery</w:t>
            </w:r>
          </w:p>
        </w:tc>
        <w:tc>
          <w:tcPr>
            <w:tcW w:w="1488" w:type="dxa"/>
            <w:tcBorders>
              <w:left w:val="single" w:sz="4" w:space="0" w:color="auto"/>
              <w:right w:val="nil"/>
            </w:tcBorders>
            <w:shd w:val="clear" w:color="auto" w:fill="D9D9D9" w:themeFill="background1" w:themeFillShade="D9"/>
            <w:vAlign w:val="center"/>
          </w:tcPr>
          <w:p w14:paraId="647DDDD3" w14:textId="41A3E8D7" w:rsidR="00177C32" w:rsidRPr="006B4FEF" w:rsidRDefault="00245F40">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4BB3C5B0" w14:textId="4C29CBF4" w:rsidR="00177C32" w:rsidRPr="006B4FEF" w:rsidRDefault="00245F40">
            <w:pPr>
              <w:spacing w:before="0" w:line="264" w:lineRule="auto"/>
              <w:jc w:val="center"/>
              <w:rPr>
                <w:rFonts w:cs="Arial"/>
                <w:color w:val="000000"/>
                <w:sz w:val="20"/>
                <w:szCs w:val="20"/>
              </w:rPr>
            </w:pPr>
            <w:r>
              <w:rPr>
                <w:rFonts w:cs="Arial"/>
                <w:color w:val="000000"/>
                <w:sz w:val="20"/>
                <w:szCs w:val="20"/>
              </w:rPr>
              <w:t>-</w:t>
            </w:r>
          </w:p>
        </w:tc>
      </w:tr>
      <w:tr w:rsidR="001407C2" w:rsidRPr="00960ACB" w14:paraId="78975659" w14:textId="77777777" w:rsidTr="00B13543">
        <w:trPr>
          <w:cantSplit/>
          <w:trHeight w:val="284"/>
        </w:trPr>
        <w:tc>
          <w:tcPr>
            <w:tcW w:w="3686" w:type="dxa"/>
            <w:vMerge/>
            <w:tcBorders>
              <w:right w:val="nil"/>
            </w:tcBorders>
            <w:vAlign w:val="center"/>
          </w:tcPr>
          <w:p w14:paraId="6E3AA8AE" w14:textId="77777777" w:rsidR="00177C32" w:rsidRPr="008B5FD9" w:rsidRDefault="00177C32">
            <w:pPr>
              <w:spacing w:before="0" w:line="264" w:lineRule="auto"/>
              <w:rPr>
                <w:rFonts w:cs="Arial"/>
                <w:sz w:val="20"/>
                <w:szCs w:val="20"/>
              </w:rPr>
            </w:pPr>
          </w:p>
        </w:tc>
        <w:tc>
          <w:tcPr>
            <w:tcW w:w="3827" w:type="dxa"/>
            <w:tcBorders>
              <w:left w:val="nil"/>
              <w:right w:val="single" w:sz="4" w:space="0" w:color="auto"/>
            </w:tcBorders>
            <w:shd w:val="clear" w:color="auto" w:fill="D9D9D9" w:themeFill="background1" w:themeFillShade="D9"/>
            <w:vAlign w:val="center"/>
          </w:tcPr>
          <w:p w14:paraId="5B65FE6A" w14:textId="3698116E" w:rsidR="00177C32" w:rsidRPr="008B5FD9" w:rsidRDefault="00177C32">
            <w:pPr>
              <w:spacing w:before="0" w:line="264" w:lineRule="auto"/>
              <w:rPr>
                <w:rFonts w:cs="Arial"/>
                <w:sz w:val="20"/>
                <w:szCs w:val="20"/>
              </w:rPr>
            </w:pPr>
            <w:r w:rsidRPr="008B5FD9">
              <w:rPr>
                <w:rFonts w:cs="Arial"/>
                <w:color w:val="000000"/>
                <w:sz w:val="20"/>
                <w:szCs w:val="20"/>
              </w:rPr>
              <w:t>Women’s Health</w:t>
            </w:r>
          </w:p>
        </w:tc>
        <w:tc>
          <w:tcPr>
            <w:tcW w:w="1488" w:type="dxa"/>
            <w:tcBorders>
              <w:left w:val="single" w:sz="4" w:space="0" w:color="auto"/>
              <w:right w:val="nil"/>
            </w:tcBorders>
            <w:shd w:val="clear" w:color="auto" w:fill="D9D9D9" w:themeFill="background1" w:themeFillShade="D9"/>
            <w:vAlign w:val="center"/>
          </w:tcPr>
          <w:p w14:paraId="72DE153A" w14:textId="4B3D566F"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19</w:t>
            </w:r>
          </w:p>
        </w:tc>
        <w:tc>
          <w:tcPr>
            <w:tcW w:w="1347" w:type="dxa"/>
            <w:tcBorders>
              <w:left w:val="nil"/>
            </w:tcBorders>
            <w:shd w:val="clear" w:color="auto" w:fill="D9D9D9" w:themeFill="background1" w:themeFillShade="D9"/>
            <w:vAlign w:val="center"/>
          </w:tcPr>
          <w:p w14:paraId="4CE1416A" w14:textId="2D379CD1" w:rsidR="00177C32" w:rsidRPr="006B4FEF" w:rsidRDefault="007A70EC">
            <w:pPr>
              <w:spacing w:before="0" w:line="264" w:lineRule="auto"/>
              <w:jc w:val="center"/>
              <w:rPr>
                <w:rFonts w:cs="Arial"/>
                <w:color w:val="000000"/>
                <w:sz w:val="20"/>
                <w:szCs w:val="20"/>
              </w:rPr>
            </w:pPr>
            <w:r w:rsidRPr="006B4FEF">
              <w:rPr>
                <w:rFonts w:cs="Arial"/>
                <w:color w:val="000000"/>
                <w:sz w:val="20"/>
                <w:szCs w:val="20"/>
              </w:rPr>
              <w:t>8.0</w:t>
            </w:r>
          </w:p>
        </w:tc>
      </w:tr>
      <w:tr w:rsidR="001407C2" w:rsidRPr="00960ACB" w14:paraId="3138F44A" w14:textId="77777777" w:rsidTr="00B13543">
        <w:trPr>
          <w:cantSplit/>
          <w:trHeight w:val="284"/>
        </w:trPr>
        <w:tc>
          <w:tcPr>
            <w:tcW w:w="3686" w:type="dxa"/>
            <w:vMerge/>
            <w:tcBorders>
              <w:right w:val="nil"/>
            </w:tcBorders>
            <w:vAlign w:val="center"/>
          </w:tcPr>
          <w:p w14:paraId="60D8822D" w14:textId="77777777" w:rsidR="00177C32" w:rsidRPr="00960ACB" w:rsidRDefault="00177C32">
            <w:pPr>
              <w:spacing w:before="0"/>
              <w:rPr>
                <w:rFonts w:cs="Arial"/>
                <w:sz w:val="20"/>
                <w:highlight w:val="yellow"/>
              </w:rPr>
            </w:pPr>
          </w:p>
        </w:tc>
        <w:tc>
          <w:tcPr>
            <w:tcW w:w="3827" w:type="dxa"/>
            <w:tcBorders>
              <w:left w:val="nil"/>
              <w:right w:val="single" w:sz="4" w:space="0" w:color="auto"/>
            </w:tcBorders>
            <w:shd w:val="clear" w:color="auto" w:fill="D9D9D9" w:themeFill="background1" w:themeFillShade="D9"/>
            <w:vAlign w:val="center"/>
          </w:tcPr>
          <w:p w14:paraId="6D06DD46" w14:textId="2094A1F3" w:rsidR="00177C32" w:rsidRPr="008B5FD9" w:rsidRDefault="00730E4B">
            <w:pPr>
              <w:spacing w:before="0"/>
              <w:rPr>
                <w:rFonts w:cs="Arial"/>
                <w:color w:val="000000"/>
                <w:sz w:val="20"/>
                <w:szCs w:val="20"/>
                <w:highlight w:val="yellow"/>
              </w:rPr>
            </w:pPr>
            <w:r w:rsidRPr="008B5FD9">
              <w:rPr>
                <w:rFonts w:cs="Arial"/>
                <w:color w:val="000000"/>
                <w:sz w:val="20"/>
                <w:szCs w:val="20"/>
              </w:rPr>
              <w:t>Other (please specify)</w:t>
            </w:r>
          </w:p>
        </w:tc>
        <w:tc>
          <w:tcPr>
            <w:tcW w:w="1488" w:type="dxa"/>
            <w:tcBorders>
              <w:left w:val="single" w:sz="4" w:space="0" w:color="auto"/>
              <w:right w:val="nil"/>
            </w:tcBorders>
            <w:shd w:val="clear" w:color="auto" w:fill="D9D9D9" w:themeFill="background1" w:themeFillShade="D9"/>
            <w:vAlign w:val="center"/>
          </w:tcPr>
          <w:p w14:paraId="3B63B9F8" w14:textId="2A61771E" w:rsidR="00177C32" w:rsidRPr="00E52E22" w:rsidRDefault="00E52E22">
            <w:pPr>
              <w:spacing w:before="0"/>
              <w:jc w:val="center"/>
              <w:rPr>
                <w:rFonts w:cs="Arial"/>
                <w:color w:val="000000"/>
                <w:sz w:val="20"/>
                <w:szCs w:val="20"/>
              </w:rPr>
            </w:pPr>
            <w:r w:rsidRPr="00E52E22">
              <w:rPr>
                <w:rFonts w:cs="Arial"/>
                <w:color w:val="000000"/>
                <w:sz w:val="20"/>
                <w:szCs w:val="20"/>
              </w:rPr>
              <w:t>7</w:t>
            </w:r>
          </w:p>
        </w:tc>
        <w:tc>
          <w:tcPr>
            <w:tcW w:w="1347" w:type="dxa"/>
            <w:tcBorders>
              <w:left w:val="nil"/>
            </w:tcBorders>
            <w:shd w:val="clear" w:color="auto" w:fill="D9D9D9" w:themeFill="background1" w:themeFillShade="D9"/>
            <w:vAlign w:val="center"/>
          </w:tcPr>
          <w:p w14:paraId="7BE23C87" w14:textId="1E54FE39" w:rsidR="00177C32" w:rsidRPr="00E52E22" w:rsidRDefault="00E52E22">
            <w:pPr>
              <w:spacing w:before="0"/>
              <w:jc w:val="center"/>
              <w:rPr>
                <w:rFonts w:cs="Arial"/>
                <w:color w:val="000000"/>
                <w:sz w:val="20"/>
                <w:szCs w:val="20"/>
              </w:rPr>
            </w:pPr>
            <w:r w:rsidRPr="00E52E22">
              <w:rPr>
                <w:rFonts w:cs="Arial"/>
                <w:color w:val="000000"/>
                <w:sz w:val="20"/>
                <w:szCs w:val="20"/>
              </w:rPr>
              <w:t>2.9</w:t>
            </w:r>
          </w:p>
        </w:tc>
      </w:tr>
    </w:tbl>
    <w:p w14:paraId="3BC33E9E" w14:textId="5086CB82" w:rsidR="00D6077C" w:rsidRPr="00D6077C" w:rsidRDefault="00D6077C" w:rsidP="00D6077C">
      <w:pPr>
        <w:pStyle w:val="Caption"/>
        <w:spacing w:before="0"/>
        <w:jc w:val="right"/>
        <w:rPr>
          <w:b w:val="0"/>
          <w:i/>
          <w:color w:val="auto"/>
          <w:sz w:val="20"/>
        </w:rPr>
      </w:pPr>
    </w:p>
    <w:p w14:paraId="37A1A162" w14:textId="77777777" w:rsidR="00D6077C" w:rsidRDefault="00D6077C" w:rsidP="00177C32">
      <w:pPr>
        <w:rPr>
          <w:highlight w:val="yellow"/>
        </w:rPr>
      </w:pPr>
    </w:p>
    <w:p w14:paraId="210607DE" w14:textId="568AFA70" w:rsidR="001F42CE" w:rsidRPr="00177C32" w:rsidRDefault="001F42CE" w:rsidP="00177C32">
      <w:pPr>
        <w:rPr>
          <w:highlight w:val="yellow"/>
        </w:rPr>
        <w:sectPr w:rsidR="001F42CE" w:rsidRPr="00177C32" w:rsidSect="00273B33">
          <w:headerReference w:type="even" r:id="rId31"/>
          <w:headerReference w:type="default" r:id="rId32"/>
          <w:footerReference w:type="default" r:id="rId33"/>
          <w:headerReference w:type="first" r:id="rId34"/>
          <w:pgSz w:w="11906" w:h="16838"/>
          <w:pgMar w:top="720" w:right="720" w:bottom="720" w:left="720" w:header="180" w:footer="708" w:gutter="0"/>
          <w:cols w:space="708"/>
          <w:docGrid w:linePitch="360"/>
        </w:sectPr>
      </w:pPr>
    </w:p>
    <w:p w14:paraId="3B61EA73" w14:textId="77777777" w:rsidR="00612D31" w:rsidRPr="00F566E5" w:rsidRDefault="00612D31" w:rsidP="001B436A">
      <w:pPr>
        <w:pStyle w:val="Heading1"/>
        <w:rPr>
          <w:color w:val="592C5F"/>
        </w:rPr>
      </w:pPr>
      <w:bookmarkStart w:id="242" w:name="_Appendix_B:_2016"/>
      <w:bookmarkStart w:id="243" w:name="_Ref475633633"/>
      <w:bookmarkStart w:id="244" w:name="_Toc63957024"/>
      <w:bookmarkStart w:id="245" w:name="_Toc64036338"/>
      <w:bookmarkStart w:id="246" w:name="_Toc147746465"/>
      <w:bookmarkStart w:id="247" w:name="_Toc161128100"/>
      <w:bookmarkEnd w:id="242"/>
      <w:r w:rsidRPr="00F566E5">
        <w:rPr>
          <w:color w:val="592C5F"/>
        </w:rPr>
        <w:lastRenderedPageBreak/>
        <w:t xml:space="preserve">Appendix </w:t>
      </w:r>
      <w:r w:rsidR="001B436A" w:rsidRPr="00F566E5">
        <w:rPr>
          <w:color w:val="592C5F"/>
        </w:rPr>
        <w:t>D</w:t>
      </w:r>
      <w:r w:rsidRPr="00F566E5">
        <w:rPr>
          <w:color w:val="592C5F"/>
        </w:rPr>
        <w:t xml:space="preserve">: </w:t>
      </w:r>
      <w:r w:rsidR="002E24BA" w:rsidRPr="00F566E5">
        <w:rPr>
          <w:color w:val="592C5F"/>
        </w:rPr>
        <w:t>2023</w:t>
      </w:r>
      <w:r w:rsidR="00707746" w:rsidRPr="00F566E5">
        <w:rPr>
          <w:color w:val="592C5F"/>
        </w:rPr>
        <w:t xml:space="preserve"> AGPT NRS</w:t>
      </w:r>
      <w:r w:rsidRPr="00F566E5">
        <w:rPr>
          <w:color w:val="592C5F"/>
        </w:rPr>
        <w:t xml:space="preserve"> Instrument</w:t>
      </w:r>
      <w:bookmarkEnd w:id="243"/>
      <w:bookmarkEnd w:id="244"/>
      <w:bookmarkEnd w:id="245"/>
      <w:bookmarkEnd w:id="246"/>
      <w:bookmarkEnd w:id="247"/>
    </w:p>
    <w:p w14:paraId="366C0AF4" w14:textId="77777777" w:rsidR="00F84F53" w:rsidRPr="00F566E5" w:rsidRDefault="00F84F53" w:rsidP="00B057E6">
      <w:pPr>
        <w:pStyle w:val="Bordertext"/>
        <w:pBdr>
          <w:right w:val="single" w:sz="4" w:space="9" w:color="auto"/>
        </w:pBdr>
        <w:shd w:val="clear" w:color="auto" w:fill="592C5F"/>
        <w:rPr>
          <w:sz w:val="20"/>
        </w:rPr>
      </w:pPr>
      <w:r w:rsidRPr="00F566E5">
        <w:rPr>
          <w:sz w:val="20"/>
        </w:rPr>
        <w:t>Introductory text</w:t>
      </w:r>
    </w:p>
    <w:p w14:paraId="69ED0FED" w14:textId="77777777" w:rsidR="002E24BA" w:rsidRPr="00960ACB" w:rsidRDefault="002E24BA" w:rsidP="00B057E6">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highlight w:val="yellow"/>
        </w:rPr>
      </w:pPr>
      <w:r w:rsidRPr="00EB1EA0">
        <w:rPr>
          <w:rFonts w:eastAsia="Times New Roman" w:cs="Arial"/>
          <w:color w:val="000000"/>
          <w:sz w:val="20"/>
        </w:rPr>
        <w:t>The Department of Health and Aged Care (the Department) has engaged the Australian Council for Educational Research (ACER), an independent and not-for-profit research organisation, to conduct the 2023 Australian General Practice Training (AGPT) Program National Registrar Survey. The survey results enable the Department to monitor the performance of the program, and to help bring emerging issues to the attention of the Department and other GP training stakeholders.</w:t>
      </w:r>
      <w:r w:rsidRPr="00EB1EA0">
        <w:rPr>
          <w:rFonts w:eastAsia="Times New Roman" w:cs="Arial"/>
          <w:color w:val="000000"/>
          <w:sz w:val="20"/>
        </w:rPr>
        <w:br/>
      </w:r>
      <w:r w:rsidRPr="00EB1EA0">
        <w:rPr>
          <w:rFonts w:eastAsia="Times New Roman" w:cs="Arial"/>
          <w:color w:val="000000"/>
          <w:sz w:val="20"/>
        </w:rPr>
        <w:br/>
        <w:t>Please take 10 minutes to tell us about your experience as a general practice registrar in Semester One, 2023 by clicking on the ‘Next’ button below. Your responses help the Department, the Colleges and other stakeholders such as General Practice Registrars Australia (GPRA), General Practice Supervision Australia (GPSA) and Indigenous General Practice Registrars Network (IGPRN) improve your and other registrars’ experience in the AGPT program.</w:t>
      </w:r>
      <w:r w:rsidRPr="00EB1EA0">
        <w:rPr>
          <w:rFonts w:eastAsia="Times New Roman" w:cs="Arial"/>
          <w:color w:val="000000"/>
          <w:sz w:val="20"/>
        </w:rPr>
        <w:br/>
      </w:r>
      <w:r w:rsidRPr="00EB1EA0">
        <w:rPr>
          <w:rFonts w:eastAsia="Times New Roman" w:cs="Arial"/>
          <w:color w:val="000000"/>
          <w:sz w:val="20"/>
        </w:rPr>
        <w:br/>
        <w:t>Your involvement is voluntary and you are free to withdraw consent at any time. Your response is private, confidential and will be treated according to any applicable law. This survey is run in accordance with the ACER's Human Research Ethics Committee ethics approval process.</w:t>
      </w:r>
      <w:r w:rsidRPr="00EB1EA0">
        <w:rPr>
          <w:rFonts w:eastAsia="Times New Roman" w:cs="Arial"/>
          <w:color w:val="000000"/>
          <w:sz w:val="20"/>
        </w:rPr>
        <w:br/>
      </w:r>
      <w:r w:rsidRPr="00EB1EA0">
        <w:rPr>
          <w:rFonts w:eastAsia="Times New Roman" w:cs="Arial"/>
          <w:color w:val="000000"/>
          <w:sz w:val="20"/>
        </w:rPr>
        <w:br/>
        <w:t>We encourage you to participate in the 2023 Australian General Practice Training National Registrar Survey.</w:t>
      </w:r>
      <w:r w:rsidRPr="00960ACB">
        <w:rPr>
          <w:sz w:val="20"/>
          <w:highlight w:val="yellow"/>
        </w:rPr>
        <w:t xml:space="preserve"> </w:t>
      </w:r>
    </w:p>
    <w:tbl>
      <w:tblPr>
        <w:tblW w:w="14170" w:type="dxa"/>
        <w:tblLook w:val="04A0" w:firstRow="1" w:lastRow="0" w:firstColumn="1" w:lastColumn="0" w:noHBand="0" w:noVBand="1"/>
        <w:tblCaption w:val="2023 AGPT NRS instrument"/>
        <w:tblDescription w:val="This table lists the questions included in the 2023 AGPT NRS instrument. The table contains three heading columns: 1. Question, 2. Item, and 3. Response options. "/>
      </w:tblPr>
      <w:tblGrid>
        <w:gridCol w:w="4815"/>
        <w:gridCol w:w="5103"/>
        <w:gridCol w:w="4252"/>
      </w:tblGrid>
      <w:tr w:rsidR="002E24BA" w:rsidRPr="006B1D79" w14:paraId="00A7AF18" w14:textId="77777777" w:rsidTr="00A031D0">
        <w:trPr>
          <w:trHeight w:val="290"/>
          <w:tblHeader/>
        </w:trPr>
        <w:tc>
          <w:tcPr>
            <w:tcW w:w="4815" w:type="dxa"/>
            <w:tcBorders>
              <w:top w:val="single" w:sz="4" w:space="0" w:color="auto"/>
              <w:left w:val="single" w:sz="4" w:space="0" w:color="auto"/>
              <w:bottom w:val="single" w:sz="4" w:space="0" w:color="auto"/>
            </w:tcBorders>
            <w:shd w:val="clear" w:color="auto" w:fill="592C5F" w:themeFill="accent1"/>
            <w:vAlign w:val="center"/>
            <w:hideMark/>
          </w:tcPr>
          <w:p w14:paraId="4688D668" w14:textId="77777777" w:rsidR="002E24BA" w:rsidRPr="00EB1EA0" w:rsidRDefault="002E24BA" w:rsidP="00B057E6">
            <w:pPr>
              <w:spacing w:after="0" w:line="240" w:lineRule="auto"/>
              <w:rPr>
                <w:rFonts w:eastAsia="Times New Roman" w:cs="Arial"/>
                <w:b/>
                <w:bCs/>
                <w:color w:val="FFFFFF" w:themeColor="background1"/>
                <w:sz w:val="20"/>
              </w:rPr>
            </w:pPr>
            <w:r w:rsidRPr="00EB1EA0">
              <w:rPr>
                <w:rFonts w:eastAsia="Times New Roman" w:cs="Arial"/>
                <w:b/>
                <w:bCs/>
                <w:color w:val="FFFFFF" w:themeColor="background1"/>
                <w:sz w:val="20"/>
              </w:rPr>
              <w:t xml:space="preserve">Question </w:t>
            </w:r>
          </w:p>
        </w:tc>
        <w:tc>
          <w:tcPr>
            <w:tcW w:w="5103" w:type="dxa"/>
            <w:tcBorders>
              <w:top w:val="single" w:sz="4" w:space="0" w:color="auto"/>
              <w:bottom w:val="single" w:sz="4" w:space="0" w:color="auto"/>
            </w:tcBorders>
            <w:shd w:val="clear" w:color="auto" w:fill="592C5F" w:themeFill="accent1"/>
            <w:noWrap/>
            <w:vAlign w:val="center"/>
            <w:hideMark/>
          </w:tcPr>
          <w:p w14:paraId="0A962F6C" w14:textId="77777777" w:rsidR="002E24BA" w:rsidRPr="00EB1EA0" w:rsidRDefault="002E24BA" w:rsidP="00B057E6">
            <w:pPr>
              <w:spacing w:after="0" w:line="240" w:lineRule="auto"/>
              <w:rPr>
                <w:rFonts w:eastAsia="Times New Roman" w:cs="Arial"/>
                <w:b/>
                <w:bCs/>
                <w:color w:val="FFFFFF" w:themeColor="background1"/>
                <w:sz w:val="20"/>
              </w:rPr>
            </w:pPr>
            <w:r w:rsidRPr="00EB1EA0">
              <w:rPr>
                <w:rFonts w:eastAsia="Times New Roman" w:cs="Arial"/>
                <w:b/>
                <w:bCs/>
                <w:color w:val="FFFFFF" w:themeColor="background1"/>
                <w:sz w:val="20"/>
              </w:rPr>
              <w:t>Item</w:t>
            </w:r>
          </w:p>
        </w:tc>
        <w:tc>
          <w:tcPr>
            <w:tcW w:w="4252" w:type="dxa"/>
            <w:tcBorders>
              <w:top w:val="single" w:sz="4" w:space="0" w:color="auto"/>
              <w:bottom w:val="single" w:sz="4" w:space="0" w:color="auto"/>
              <w:right w:val="single" w:sz="4" w:space="0" w:color="auto"/>
            </w:tcBorders>
            <w:shd w:val="clear" w:color="auto" w:fill="592C5F" w:themeFill="accent1"/>
            <w:noWrap/>
            <w:vAlign w:val="center"/>
            <w:hideMark/>
          </w:tcPr>
          <w:p w14:paraId="3EA5FB55" w14:textId="77777777" w:rsidR="002E24BA" w:rsidRPr="00EB1EA0" w:rsidRDefault="002E24BA" w:rsidP="00B057E6">
            <w:pPr>
              <w:spacing w:after="0" w:line="240" w:lineRule="auto"/>
              <w:rPr>
                <w:rFonts w:eastAsia="Times New Roman" w:cs="Arial"/>
                <w:b/>
                <w:bCs/>
                <w:color w:val="FFFFFF" w:themeColor="background1"/>
                <w:sz w:val="20"/>
              </w:rPr>
            </w:pPr>
            <w:r w:rsidRPr="00EB1EA0">
              <w:rPr>
                <w:rFonts w:eastAsia="Times New Roman" w:cs="Arial"/>
                <w:b/>
                <w:bCs/>
                <w:color w:val="FFFFFF" w:themeColor="background1"/>
                <w:sz w:val="20"/>
              </w:rPr>
              <w:t xml:space="preserve">Response Options </w:t>
            </w:r>
          </w:p>
        </w:tc>
      </w:tr>
      <w:tr w:rsidR="002E24BA" w:rsidRPr="006B1D79" w14:paraId="2B941798"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auto"/>
            <w:noWrap/>
            <w:hideMark/>
          </w:tcPr>
          <w:p w14:paraId="3BF4DC93"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Which fellowship are you currently working towards? </w:t>
            </w:r>
            <w:r w:rsidRPr="00EB1EA0">
              <w:rPr>
                <w:rFonts w:eastAsiaTheme="minorHAnsi" w:cs="Arial"/>
                <w:sz w:val="20"/>
              </w:rPr>
              <w:br/>
            </w:r>
            <w:r w:rsidRPr="00EB1EA0">
              <w:rPr>
                <w:rFonts w:eastAsiaTheme="minorHAnsi" w:cs="Arial"/>
                <w:sz w:val="20"/>
              </w:rPr>
              <w:br/>
            </w:r>
            <w:r w:rsidRPr="00EB1EA0">
              <w:rPr>
                <w:rFonts w:eastAsiaTheme="minorHAnsi" w:cs="Arial"/>
                <w:i/>
                <w:iCs/>
                <w:sz w:val="20"/>
              </w:rPr>
              <w:t>If you are undertaking a dual or triple fellowship, please select all that apply.</w:t>
            </w:r>
            <w:r w:rsidRPr="00EB1EA0">
              <w:rPr>
                <w:rFonts w:eastAsiaTheme="minorHAnsi" w:cs="Arial"/>
                <w:sz w:val="20"/>
              </w:rPr>
              <w:t xml:space="preserve"> </w:t>
            </w:r>
          </w:p>
        </w:tc>
        <w:tc>
          <w:tcPr>
            <w:tcW w:w="5103" w:type="dxa"/>
            <w:tcBorders>
              <w:top w:val="nil"/>
              <w:bottom w:val="single" w:sz="4" w:space="0" w:color="auto"/>
            </w:tcBorders>
            <w:shd w:val="clear" w:color="auto" w:fill="auto"/>
            <w:noWrap/>
            <w:hideMark/>
          </w:tcPr>
          <w:p w14:paraId="3BBEB75D" w14:textId="77777777" w:rsidR="002E24BA" w:rsidRPr="00EB1EA0" w:rsidRDefault="002E24BA" w:rsidP="00E4609E">
            <w:pPr>
              <w:spacing w:before="0" w:after="0"/>
              <w:rPr>
                <w:rFonts w:eastAsiaTheme="minorHAnsi" w:cs="Arial"/>
                <w:sz w:val="20"/>
              </w:rPr>
            </w:pPr>
            <w:r w:rsidRPr="00EB1EA0">
              <w:rPr>
                <w:rFonts w:eastAsiaTheme="minorHAnsi" w:cs="Arial"/>
                <w:sz w:val="20"/>
              </w:rPr>
              <w:t>FRACGP</w:t>
            </w:r>
          </w:p>
        </w:tc>
        <w:tc>
          <w:tcPr>
            <w:tcW w:w="4252" w:type="dxa"/>
            <w:vMerge w:val="restart"/>
            <w:tcBorders>
              <w:top w:val="single" w:sz="4" w:space="0" w:color="auto"/>
              <w:right w:val="single" w:sz="4" w:space="0" w:color="auto"/>
            </w:tcBorders>
            <w:shd w:val="clear" w:color="auto" w:fill="auto"/>
            <w:noWrap/>
            <w:hideMark/>
          </w:tcPr>
          <w:p w14:paraId="1E8D466D"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2CD37CB2"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48637BE0" w14:textId="77777777" w:rsidR="002E24BA" w:rsidRPr="00EB1EA0" w:rsidRDefault="002E24BA" w:rsidP="00E4609E">
            <w:pPr>
              <w:spacing w:before="0" w:after="0"/>
              <w:rPr>
                <w:rFonts w:eastAsiaTheme="minorHAnsi" w:cs="Arial"/>
                <w:sz w:val="20"/>
              </w:rPr>
            </w:pPr>
          </w:p>
        </w:tc>
      </w:tr>
      <w:tr w:rsidR="002E24BA" w:rsidRPr="006B1D79" w14:paraId="6D322480" w14:textId="77777777" w:rsidTr="00437F13">
        <w:trPr>
          <w:trHeight w:val="289"/>
        </w:trPr>
        <w:tc>
          <w:tcPr>
            <w:tcW w:w="4815" w:type="dxa"/>
            <w:vMerge/>
            <w:tcBorders>
              <w:left w:val="single" w:sz="4" w:space="0" w:color="auto"/>
              <w:bottom w:val="single" w:sz="4" w:space="0" w:color="auto"/>
            </w:tcBorders>
            <w:vAlign w:val="center"/>
            <w:hideMark/>
          </w:tcPr>
          <w:p w14:paraId="6B59E62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72E042E2" w14:textId="77777777" w:rsidR="002E24BA" w:rsidRPr="00EB1EA0" w:rsidRDefault="002E24BA" w:rsidP="00E4609E">
            <w:pPr>
              <w:spacing w:before="0" w:after="0"/>
              <w:rPr>
                <w:rFonts w:eastAsiaTheme="minorHAnsi" w:cs="Arial"/>
                <w:sz w:val="20"/>
              </w:rPr>
            </w:pPr>
            <w:r w:rsidRPr="00EB1EA0">
              <w:rPr>
                <w:rFonts w:eastAsiaTheme="minorHAnsi" w:cs="Arial"/>
                <w:sz w:val="20"/>
              </w:rPr>
              <w:t>FACRRM</w:t>
            </w:r>
          </w:p>
        </w:tc>
        <w:tc>
          <w:tcPr>
            <w:tcW w:w="4252" w:type="dxa"/>
            <w:vMerge/>
            <w:tcBorders>
              <w:right w:val="single" w:sz="4" w:space="0" w:color="auto"/>
            </w:tcBorders>
            <w:noWrap/>
            <w:hideMark/>
          </w:tcPr>
          <w:p w14:paraId="2072BFBB" w14:textId="77777777" w:rsidR="002E24BA" w:rsidRPr="00EB1EA0" w:rsidRDefault="002E24BA" w:rsidP="00E4609E">
            <w:pPr>
              <w:spacing w:before="0" w:after="0"/>
              <w:rPr>
                <w:rFonts w:eastAsiaTheme="minorHAnsi" w:cs="Arial"/>
                <w:sz w:val="20"/>
              </w:rPr>
            </w:pPr>
          </w:p>
        </w:tc>
      </w:tr>
      <w:tr w:rsidR="002E24BA" w:rsidRPr="006B1D79" w14:paraId="31B36F0E" w14:textId="77777777" w:rsidTr="00437F13">
        <w:trPr>
          <w:trHeight w:val="289"/>
        </w:trPr>
        <w:tc>
          <w:tcPr>
            <w:tcW w:w="4815" w:type="dxa"/>
            <w:vMerge/>
            <w:tcBorders>
              <w:left w:val="single" w:sz="4" w:space="0" w:color="auto"/>
              <w:bottom w:val="single" w:sz="4" w:space="0" w:color="auto"/>
            </w:tcBorders>
            <w:vAlign w:val="center"/>
            <w:hideMark/>
          </w:tcPr>
          <w:p w14:paraId="37AF2BD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56320CA8" w14:textId="77777777" w:rsidR="002E24BA" w:rsidRPr="00EB1EA0" w:rsidRDefault="002E24BA" w:rsidP="00E4609E">
            <w:pPr>
              <w:spacing w:before="0" w:after="0"/>
              <w:rPr>
                <w:rFonts w:eastAsiaTheme="minorHAnsi" w:cs="Arial"/>
                <w:sz w:val="20"/>
              </w:rPr>
            </w:pPr>
            <w:r w:rsidRPr="00EB1EA0">
              <w:rPr>
                <w:rFonts w:eastAsiaTheme="minorHAnsi" w:cs="Arial"/>
                <w:sz w:val="20"/>
              </w:rPr>
              <w:t>FARGP - RGF</w:t>
            </w:r>
          </w:p>
        </w:tc>
        <w:tc>
          <w:tcPr>
            <w:tcW w:w="4252" w:type="dxa"/>
            <w:vMerge/>
            <w:tcBorders>
              <w:right w:val="single" w:sz="4" w:space="0" w:color="auto"/>
            </w:tcBorders>
            <w:noWrap/>
            <w:hideMark/>
          </w:tcPr>
          <w:p w14:paraId="591C674A" w14:textId="77777777" w:rsidR="002E24BA" w:rsidRPr="00EB1EA0" w:rsidRDefault="002E24BA" w:rsidP="00E4609E">
            <w:pPr>
              <w:spacing w:before="0" w:after="0"/>
              <w:rPr>
                <w:rFonts w:eastAsiaTheme="minorHAnsi" w:cs="Arial"/>
                <w:sz w:val="20"/>
              </w:rPr>
            </w:pPr>
          </w:p>
        </w:tc>
      </w:tr>
      <w:tr w:rsidR="002E24BA" w:rsidRPr="006B1D79" w14:paraId="3762AD16" w14:textId="77777777" w:rsidTr="00437F13">
        <w:trPr>
          <w:trHeight w:val="289"/>
        </w:trPr>
        <w:tc>
          <w:tcPr>
            <w:tcW w:w="4815" w:type="dxa"/>
            <w:vMerge/>
            <w:tcBorders>
              <w:left w:val="single" w:sz="4" w:space="0" w:color="auto"/>
              <w:bottom w:val="single" w:sz="4" w:space="0" w:color="auto"/>
            </w:tcBorders>
            <w:vAlign w:val="center"/>
            <w:hideMark/>
          </w:tcPr>
          <w:p w14:paraId="4BB8388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755CDDEA"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auto"/>
            <w:noWrap/>
            <w:hideMark/>
          </w:tcPr>
          <w:p w14:paraId="06BA6288"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7A5F94FC" w14:textId="77777777" w:rsidTr="00437F13">
        <w:trPr>
          <w:trHeight w:val="289"/>
        </w:trPr>
        <w:tc>
          <w:tcPr>
            <w:tcW w:w="4815" w:type="dxa"/>
            <w:tcBorders>
              <w:top w:val="single" w:sz="4" w:space="0" w:color="auto"/>
              <w:left w:val="single" w:sz="4" w:space="0" w:color="auto"/>
              <w:bottom w:val="single" w:sz="4" w:space="0" w:color="auto"/>
            </w:tcBorders>
            <w:shd w:val="clear" w:color="auto" w:fill="D9D9D9" w:themeFill="background1" w:themeFillShade="D9"/>
            <w:noWrap/>
            <w:hideMark/>
          </w:tcPr>
          <w:p w14:paraId="5F96E8E0"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At what full time equivalent (FTE) load were you employed during </w:t>
            </w:r>
            <w:r w:rsidRPr="00EB1EA0">
              <w:rPr>
                <w:rFonts w:eastAsiaTheme="minorHAnsi" w:cs="Arial"/>
                <w:b/>
                <w:bCs/>
                <w:sz w:val="20"/>
              </w:rPr>
              <w:t>Semester One, 2023</w:t>
            </w:r>
            <w:r w:rsidRPr="00EB1EA0">
              <w:rPr>
                <w:rFonts w:eastAsiaTheme="minorHAnsi" w:cs="Arial"/>
                <w:sz w:val="20"/>
              </w:rPr>
              <w:t>?</w:t>
            </w:r>
            <w:r w:rsidRPr="00EB1EA0">
              <w:rPr>
                <w:rFonts w:eastAsiaTheme="minorHAnsi" w:cs="Arial"/>
                <w:sz w:val="20"/>
              </w:rPr>
              <w:br/>
            </w:r>
            <w:r w:rsidRPr="00EB1EA0">
              <w:rPr>
                <w:rFonts w:eastAsiaTheme="minorHAnsi" w:cs="Arial"/>
                <w:sz w:val="20"/>
              </w:rPr>
              <w:br/>
              <w:t xml:space="preserve">1.0 FTE is equivalent to 38 hours per week, i.e. 0.2 = 1 day. </w:t>
            </w:r>
          </w:p>
        </w:tc>
        <w:tc>
          <w:tcPr>
            <w:tcW w:w="5103" w:type="dxa"/>
            <w:tcBorders>
              <w:top w:val="nil"/>
              <w:bottom w:val="single" w:sz="4" w:space="0" w:color="auto"/>
            </w:tcBorders>
            <w:shd w:val="clear" w:color="auto" w:fill="D9D9D9" w:themeFill="background1" w:themeFillShade="D9"/>
            <w:noWrap/>
            <w:hideMark/>
          </w:tcPr>
          <w:p w14:paraId="3B70C8F2"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70D9B125" w14:textId="77777777" w:rsidR="002E24BA" w:rsidRPr="00E4609E" w:rsidRDefault="002E24BA" w:rsidP="00E4609E">
            <w:pPr>
              <w:spacing w:before="0" w:after="0"/>
              <w:rPr>
                <w:rFonts w:eastAsiaTheme="minorHAnsi" w:cs="Arial"/>
                <w:sz w:val="20"/>
              </w:rPr>
            </w:pPr>
            <w:r w:rsidRPr="00EB1EA0">
              <w:rPr>
                <w:rFonts w:eastAsiaTheme="minorHAnsi" w:cs="Arial"/>
                <w:sz w:val="20"/>
              </w:rPr>
              <w:t>0.0 to 0.2</w:t>
            </w:r>
          </w:p>
          <w:p w14:paraId="6A6DD259" w14:textId="77777777" w:rsidR="002E24BA" w:rsidRPr="00E4609E" w:rsidRDefault="002E24BA" w:rsidP="00E4609E">
            <w:pPr>
              <w:spacing w:before="0" w:after="0"/>
              <w:rPr>
                <w:rFonts w:eastAsiaTheme="minorHAnsi" w:cs="Arial"/>
                <w:sz w:val="20"/>
              </w:rPr>
            </w:pPr>
            <w:r w:rsidRPr="00EB1EA0">
              <w:rPr>
                <w:rFonts w:eastAsiaTheme="minorHAnsi" w:cs="Arial"/>
                <w:sz w:val="20"/>
              </w:rPr>
              <w:t>0.3 to 0.4</w:t>
            </w:r>
          </w:p>
          <w:p w14:paraId="122B8E8E" w14:textId="77777777" w:rsidR="002E24BA" w:rsidRPr="00E4609E" w:rsidRDefault="002E24BA" w:rsidP="00E4609E">
            <w:pPr>
              <w:spacing w:before="0" w:after="0"/>
              <w:rPr>
                <w:rFonts w:eastAsiaTheme="minorHAnsi" w:cs="Arial"/>
                <w:sz w:val="20"/>
              </w:rPr>
            </w:pPr>
            <w:r w:rsidRPr="00EB1EA0">
              <w:rPr>
                <w:rFonts w:eastAsiaTheme="minorHAnsi" w:cs="Arial"/>
                <w:sz w:val="20"/>
              </w:rPr>
              <w:t>0.5 to 0.6</w:t>
            </w:r>
          </w:p>
          <w:p w14:paraId="2C08987B" w14:textId="77777777" w:rsidR="002E24BA" w:rsidRPr="00E4609E" w:rsidRDefault="002E24BA" w:rsidP="00E4609E">
            <w:pPr>
              <w:spacing w:before="0" w:after="0"/>
              <w:rPr>
                <w:rFonts w:eastAsiaTheme="minorHAnsi" w:cs="Arial"/>
                <w:sz w:val="20"/>
              </w:rPr>
            </w:pPr>
            <w:r w:rsidRPr="00EB1EA0">
              <w:rPr>
                <w:rFonts w:eastAsiaTheme="minorHAnsi" w:cs="Arial"/>
                <w:sz w:val="20"/>
              </w:rPr>
              <w:t>0.7 to 0.8</w:t>
            </w:r>
          </w:p>
          <w:p w14:paraId="60CE77AE" w14:textId="77777777" w:rsidR="002E24BA" w:rsidRPr="00E4609E" w:rsidRDefault="002E24BA" w:rsidP="00E4609E">
            <w:pPr>
              <w:spacing w:before="0" w:after="0"/>
              <w:rPr>
                <w:rFonts w:eastAsiaTheme="minorHAnsi" w:cs="Arial"/>
                <w:sz w:val="20"/>
              </w:rPr>
            </w:pPr>
            <w:r w:rsidRPr="00EB1EA0">
              <w:rPr>
                <w:rFonts w:eastAsiaTheme="minorHAnsi" w:cs="Arial"/>
                <w:sz w:val="20"/>
              </w:rPr>
              <w:t>0.9 to 1.0</w:t>
            </w:r>
          </w:p>
          <w:p w14:paraId="6BD2359C" w14:textId="77777777" w:rsidR="002E24BA" w:rsidRPr="00EB1EA0" w:rsidRDefault="002E24BA" w:rsidP="00E4609E">
            <w:pPr>
              <w:spacing w:before="0" w:after="0"/>
              <w:rPr>
                <w:rFonts w:eastAsiaTheme="minorHAnsi" w:cs="Arial"/>
                <w:sz w:val="20"/>
              </w:rPr>
            </w:pPr>
            <w:r w:rsidRPr="00EB1EA0">
              <w:rPr>
                <w:rFonts w:eastAsiaTheme="minorHAnsi" w:cs="Arial"/>
                <w:sz w:val="20"/>
              </w:rPr>
              <w:t>I was on extended leave from the training program (e.g. parental, sabbatical, long service) for the whole semester</w:t>
            </w:r>
          </w:p>
        </w:tc>
      </w:tr>
      <w:tr w:rsidR="002E24BA" w:rsidRPr="006B1D79" w14:paraId="2C0A9D33"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3FE3765E"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&lt;IF ON EXTENDED LEAVE FOR WHOLE SEMESTER&gt;Thank you for taking the time to participate in the Australian General Practice </w:t>
            </w:r>
            <w:r w:rsidRPr="00EB1EA0">
              <w:rPr>
                <w:rFonts w:eastAsiaTheme="minorHAnsi" w:cs="Arial"/>
                <w:sz w:val="20"/>
              </w:rPr>
              <w:lastRenderedPageBreak/>
              <w:t>Training National Registrar Survey (AGPT NRS). You are not required to respond this year.</w:t>
            </w:r>
            <w:r w:rsidRPr="00EB1EA0">
              <w:rPr>
                <w:rFonts w:eastAsiaTheme="minorHAnsi" w:cs="Arial"/>
                <w:sz w:val="20"/>
              </w:rPr>
              <w:br/>
            </w:r>
            <w:r w:rsidRPr="00EB1EA0">
              <w:rPr>
                <w:rFonts w:eastAsiaTheme="minorHAnsi" w:cs="Arial"/>
                <w:sz w:val="20"/>
              </w:rPr>
              <w:br/>
              <w:t xml:space="preserve">Please press </w:t>
            </w:r>
            <w:r w:rsidRPr="00EB1EA0">
              <w:rPr>
                <w:rFonts w:eastAsiaTheme="minorHAnsi" w:cs="Arial"/>
                <w:i/>
                <w:iCs/>
                <w:sz w:val="20"/>
              </w:rPr>
              <w:t>Next</w:t>
            </w:r>
            <w:r w:rsidRPr="00EB1EA0">
              <w:rPr>
                <w:rFonts w:eastAsiaTheme="minorHAnsi" w:cs="Arial"/>
                <w:sz w:val="20"/>
              </w:rPr>
              <w:t xml:space="preserve"> to finalise your input.</w:t>
            </w:r>
          </w:p>
        </w:tc>
        <w:tc>
          <w:tcPr>
            <w:tcW w:w="5103" w:type="dxa"/>
            <w:tcBorders>
              <w:top w:val="nil"/>
              <w:bottom w:val="single" w:sz="4" w:space="0" w:color="auto"/>
            </w:tcBorders>
            <w:shd w:val="clear" w:color="auto" w:fill="auto"/>
            <w:noWrap/>
            <w:hideMark/>
          </w:tcPr>
          <w:p w14:paraId="1440C081"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w:t>
            </w:r>
          </w:p>
        </w:tc>
        <w:tc>
          <w:tcPr>
            <w:tcW w:w="4252" w:type="dxa"/>
            <w:tcBorders>
              <w:top w:val="nil"/>
              <w:bottom w:val="single" w:sz="4" w:space="0" w:color="auto"/>
              <w:right w:val="single" w:sz="4" w:space="0" w:color="auto"/>
            </w:tcBorders>
            <w:shd w:val="clear" w:color="auto" w:fill="auto"/>
            <w:noWrap/>
            <w:hideMark/>
          </w:tcPr>
          <w:p w14:paraId="1325CBDD" w14:textId="77777777" w:rsidR="002E24BA" w:rsidRPr="00EB1EA0" w:rsidRDefault="002E24BA" w:rsidP="00E4609E">
            <w:pPr>
              <w:spacing w:before="0" w:after="0"/>
              <w:rPr>
                <w:rFonts w:eastAsiaTheme="minorHAnsi" w:cs="Arial"/>
                <w:i/>
                <w:iCs/>
                <w:sz w:val="20"/>
              </w:rPr>
            </w:pPr>
            <w:r w:rsidRPr="00EB1EA0">
              <w:rPr>
                <w:rFonts w:eastAsiaTheme="minorHAnsi" w:cs="Arial"/>
                <w:i/>
                <w:iCs/>
                <w:sz w:val="20"/>
              </w:rPr>
              <w:t xml:space="preserve">Note that the survey will be terminated here. </w:t>
            </w:r>
          </w:p>
        </w:tc>
      </w:tr>
      <w:tr w:rsidR="002E24BA" w:rsidRPr="006B1D79" w14:paraId="02245BA4"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2E3D850C"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If you were training in a hospital during </w:t>
            </w:r>
            <w:r w:rsidRPr="00EB1EA0">
              <w:rPr>
                <w:rFonts w:eastAsiaTheme="minorHAnsi" w:cs="Arial"/>
                <w:b/>
                <w:bCs/>
                <w:sz w:val="20"/>
              </w:rPr>
              <w:t>Semester One, 2023</w:t>
            </w:r>
            <w:r w:rsidRPr="00EB1EA0">
              <w:rPr>
                <w:rFonts w:eastAsiaTheme="minorHAnsi" w:cs="Arial"/>
                <w:sz w:val="20"/>
              </w:rPr>
              <w:t>, which of the following terms were you undertaking?</w:t>
            </w:r>
          </w:p>
        </w:tc>
        <w:tc>
          <w:tcPr>
            <w:tcW w:w="5103" w:type="dxa"/>
            <w:tcBorders>
              <w:top w:val="nil"/>
              <w:bottom w:val="single" w:sz="4" w:space="0" w:color="auto"/>
            </w:tcBorders>
            <w:shd w:val="clear" w:color="auto" w:fill="D9D9D9" w:themeFill="background1" w:themeFillShade="D9"/>
            <w:noWrap/>
            <w:hideMark/>
          </w:tcPr>
          <w:p w14:paraId="0925D6D5"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0BAF6912" w14:textId="77777777" w:rsidR="002E24BA" w:rsidRPr="00E4609E" w:rsidRDefault="002E24BA" w:rsidP="00E4609E">
            <w:pPr>
              <w:spacing w:before="0" w:after="0"/>
              <w:rPr>
                <w:rFonts w:eastAsiaTheme="minorHAnsi" w:cs="Arial"/>
                <w:sz w:val="20"/>
              </w:rPr>
            </w:pPr>
            <w:r w:rsidRPr="00EB1EA0">
              <w:rPr>
                <w:rFonts w:eastAsiaTheme="minorHAnsi" w:cs="Arial"/>
                <w:sz w:val="20"/>
              </w:rPr>
              <w:t>Hospital intern (PGY1)</w:t>
            </w:r>
          </w:p>
          <w:p w14:paraId="635E9A26" w14:textId="77777777" w:rsidR="002E24BA" w:rsidRPr="00E4609E" w:rsidRDefault="002E24BA" w:rsidP="00E4609E">
            <w:pPr>
              <w:spacing w:before="0" w:after="0"/>
              <w:rPr>
                <w:rFonts w:eastAsiaTheme="minorHAnsi" w:cs="Arial"/>
                <w:sz w:val="20"/>
              </w:rPr>
            </w:pPr>
            <w:r w:rsidRPr="00EB1EA0">
              <w:rPr>
                <w:rFonts w:eastAsiaTheme="minorHAnsi" w:cs="Arial"/>
                <w:sz w:val="20"/>
              </w:rPr>
              <w:t>Hospital resident (PGY2+)</w:t>
            </w:r>
          </w:p>
          <w:p w14:paraId="3F4C9000" w14:textId="77777777" w:rsidR="002E24BA" w:rsidRPr="00E4609E" w:rsidRDefault="002E24BA" w:rsidP="00E4609E">
            <w:pPr>
              <w:spacing w:before="0" w:after="0"/>
              <w:rPr>
                <w:rFonts w:eastAsiaTheme="minorHAnsi" w:cs="Arial"/>
                <w:sz w:val="20"/>
              </w:rPr>
            </w:pPr>
            <w:r w:rsidRPr="00EB1EA0">
              <w:rPr>
                <w:rFonts w:eastAsiaTheme="minorHAnsi" w:cs="Arial"/>
                <w:sz w:val="20"/>
              </w:rPr>
              <w:t>Hospital based extended skills training</w:t>
            </w:r>
          </w:p>
          <w:p w14:paraId="773D34ED" w14:textId="77777777" w:rsidR="002E24BA" w:rsidRPr="00EB1EA0" w:rsidRDefault="002E24BA" w:rsidP="00E4609E">
            <w:pPr>
              <w:spacing w:before="0" w:after="0"/>
              <w:rPr>
                <w:rFonts w:eastAsiaTheme="minorHAnsi" w:cs="Arial"/>
                <w:sz w:val="20"/>
              </w:rPr>
            </w:pPr>
            <w:r w:rsidRPr="00EB1EA0">
              <w:rPr>
                <w:rFonts w:eastAsiaTheme="minorHAnsi" w:cs="Arial"/>
                <w:sz w:val="20"/>
              </w:rPr>
              <w:t>I was not undertaking training in a hospital</w:t>
            </w:r>
          </w:p>
        </w:tc>
      </w:tr>
      <w:tr w:rsidR="002E24BA" w:rsidRPr="006B1D79" w14:paraId="18015BE8"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47DC59A6" w14:textId="77777777" w:rsidR="002E24BA" w:rsidRPr="00EB1EA0" w:rsidRDefault="002E24BA" w:rsidP="00E4609E">
            <w:pPr>
              <w:spacing w:before="0" w:after="0"/>
              <w:rPr>
                <w:rFonts w:eastAsiaTheme="minorHAnsi" w:cs="Arial"/>
                <w:sz w:val="20"/>
              </w:rPr>
            </w:pPr>
            <w:r w:rsidRPr="00EB1EA0">
              <w:rPr>
                <w:rFonts w:eastAsiaTheme="minorHAnsi" w:cs="Arial"/>
                <w:sz w:val="20"/>
              </w:rPr>
              <w:t>&lt;IF PGY1&gt;Thank you for taking the time to participate in the Australian General Practice Training National Registrar Survey (AGPT NRS). You are not required to respond this year.</w:t>
            </w:r>
            <w:r w:rsidRPr="00EB1EA0">
              <w:rPr>
                <w:rFonts w:eastAsiaTheme="minorHAnsi" w:cs="Arial"/>
                <w:sz w:val="20"/>
              </w:rPr>
              <w:br/>
            </w:r>
            <w:r w:rsidRPr="00EB1EA0">
              <w:rPr>
                <w:rFonts w:eastAsiaTheme="minorHAnsi" w:cs="Arial"/>
                <w:sz w:val="20"/>
              </w:rPr>
              <w:br/>
              <w:t>Please press Next to finalise your input.</w:t>
            </w:r>
          </w:p>
        </w:tc>
        <w:tc>
          <w:tcPr>
            <w:tcW w:w="5103" w:type="dxa"/>
            <w:tcBorders>
              <w:top w:val="nil"/>
              <w:bottom w:val="single" w:sz="4" w:space="0" w:color="auto"/>
            </w:tcBorders>
            <w:shd w:val="clear" w:color="auto" w:fill="auto"/>
            <w:noWrap/>
            <w:hideMark/>
          </w:tcPr>
          <w:p w14:paraId="6B68228D"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150265A0"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Note that the survey will be terminated here. </w:t>
            </w:r>
          </w:p>
        </w:tc>
      </w:tr>
      <w:tr w:rsidR="002E24BA" w:rsidRPr="006B1D79" w14:paraId="2FE95FBA"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hideMark/>
          </w:tcPr>
          <w:p w14:paraId="072F9047"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What training were you undertaking during </w:t>
            </w:r>
            <w:r w:rsidRPr="00EB1EA0">
              <w:rPr>
                <w:rFonts w:eastAsiaTheme="minorHAnsi" w:cs="Arial"/>
                <w:b/>
                <w:bCs/>
                <w:sz w:val="20"/>
              </w:rPr>
              <w:t>Semester One, 2023</w:t>
            </w:r>
            <w:r w:rsidRPr="00EB1EA0">
              <w:rPr>
                <w:rFonts w:eastAsiaTheme="minorHAnsi" w:cs="Arial"/>
                <w:sz w:val="20"/>
              </w:rPr>
              <w:t>?</w:t>
            </w:r>
            <w:r w:rsidRPr="00EB1EA0">
              <w:rPr>
                <w:rFonts w:eastAsiaTheme="minorHAnsi" w:cs="Arial"/>
                <w:sz w:val="20"/>
              </w:rPr>
              <w:br/>
            </w:r>
            <w:r w:rsidRPr="00EB1EA0">
              <w:rPr>
                <w:rFonts w:eastAsiaTheme="minorHAnsi" w:cs="Arial"/>
                <w:sz w:val="20"/>
              </w:rPr>
              <w:br/>
              <w:t xml:space="preserve">Please select all that apply.  </w:t>
            </w:r>
          </w:p>
        </w:tc>
        <w:tc>
          <w:tcPr>
            <w:tcW w:w="5103" w:type="dxa"/>
            <w:tcBorders>
              <w:top w:val="nil"/>
              <w:bottom w:val="single" w:sz="4" w:space="0" w:color="auto"/>
            </w:tcBorders>
            <w:shd w:val="clear" w:color="auto" w:fill="D9D9D9" w:themeFill="background1" w:themeFillShade="D9"/>
            <w:noWrap/>
            <w:hideMark/>
          </w:tcPr>
          <w:p w14:paraId="46BEA1B9" w14:textId="77777777" w:rsidR="002E24BA" w:rsidRPr="00EB1EA0" w:rsidRDefault="002E24BA" w:rsidP="00E4609E">
            <w:pPr>
              <w:spacing w:before="0" w:after="0"/>
              <w:rPr>
                <w:rFonts w:eastAsiaTheme="minorHAnsi" w:cs="Arial"/>
                <w:sz w:val="20"/>
              </w:rPr>
            </w:pPr>
            <w:r w:rsidRPr="00EB1EA0">
              <w:rPr>
                <w:rFonts w:eastAsiaTheme="minorHAnsi" w:cs="Arial"/>
                <w:sz w:val="20"/>
              </w:rPr>
              <w:t>GPT1 Term</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1A4F1D50"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68243723"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506438F1" w14:textId="77777777" w:rsidR="002E24BA" w:rsidRPr="00EB1EA0" w:rsidRDefault="002E24BA" w:rsidP="00E4609E">
            <w:pPr>
              <w:spacing w:before="0" w:after="0"/>
              <w:rPr>
                <w:rFonts w:eastAsiaTheme="minorHAnsi" w:cs="Arial"/>
                <w:sz w:val="20"/>
              </w:rPr>
            </w:pPr>
          </w:p>
        </w:tc>
      </w:tr>
      <w:tr w:rsidR="002E24BA" w:rsidRPr="006B1D79" w14:paraId="4036C1C8" w14:textId="77777777" w:rsidTr="00437F13">
        <w:trPr>
          <w:trHeight w:val="289"/>
        </w:trPr>
        <w:tc>
          <w:tcPr>
            <w:tcW w:w="4815" w:type="dxa"/>
            <w:vMerge/>
            <w:tcBorders>
              <w:left w:val="single" w:sz="4" w:space="0" w:color="auto"/>
              <w:bottom w:val="single" w:sz="4" w:space="0" w:color="auto"/>
            </w:tcBorders>
            <w:vAlign w:val="center"/>
            <w:hideMark/>
          </w:tcPr>
          <w:p w14:paraId="270A24CF"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B32E28E" w14:textId="77777777" w:rsidR="002E24BA" w:rsidRPr="00EB1EA0" w:rsidRDefault="002E24BA" w:rsidP="00E4609E">
            <w:pPr>
              <w:spacing w:before="0" w:after="0"/>
              <w:rPr>
                <w:rFonts w:eastAsiaTheme="minorHAnsi" w:cs="Arial"/>
                <w:sz w:val="20"/>
              </w:rPr>
            </w:pPr>
            <w:r w:rsidRPr="00EB1EA0">
              <w:rPr>
                <w:rFonts w:eastAsiaTheme="minorHAnsi" w:cs="Arial"/>
                <w:sz w:val="20"/>
              </w:rPr>
              <w:t>GPT2 Term</w:t>
            </w:r>
          </w:p>
        </w:tc>
        <w:tc>
          <w:tcPr>
            <w:tcW w:w="4252" w:type="dxa"/>
            <w:vMerge/>
            <w:tcBorders>
              <w:right w:val="single" w:sz="4" w:space="0" w:color="auto"/>
            </w:tcBorders>
            <w:noWrap/>
            <w:hideMark/>
          </w:tcPr>
          <w:p w14:paraId="7A2A34C1" w14:textId="77777777" w:rsidR="002E24BA" w:rsidRPr="00EB1EA0" w:rsidRDefault="002E24BA" w:rsidP="00E4609E">
            <w:pPr>
              <w:spacing w:before="0" w:after="0"/>
              <w:rPr>
                <w:rFonts w:eastAsiaTheme="minorHAnsi" w:cs="Arial"/>
                <w:sz w:val="20"/>
              </w:rPr>
            </w:pPr>
          </w:p>
        </w:tc>
      </w:tr>
      <w:tr w:rsidR="002E24BA" w:rsidRPr="006B1D79" w14:paraId="62EE1271" w14:textId="77777777" w:rsidTr="00437F13">
        <w:trPr>
          <w:trHeight w:val="289"/>
        </w:trPr>
        <w:tc>
          <w:tcPr>
            <w:tcW w:w="4815" w:type="dxa"/>
            <w:vMerge/>
            <w:tcBorders>
              <w:left w:val="single" w:sz="4" w:space="0" w:color="auto"/>
              <w:bottom w:val="single" w:sz="4" w:space="0" w:color="auto"/>
            </w:tcBorders>
            <w:vAlign w:val="center"/>
            <w:hideMark/>
          </w:tcPr>
          <w:p w14:paraId="0FB4DE4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8BF8A8E" w14:textId="77777777" w:rsidR="002E24BA" w:rsidRPr="00EB1EA0" w:rsidRDefault="002E24BA" w:rsidP="00E4609E">
            <w:pPr>
              <w:spacing w:before="0" w:after="0"/>
              <w:rPr>
                <w:rFonts w:eastAsiaTheme="minorHAnsi" w:cs="Arial"/>
                <w:sz w:val="20"/>
              </w:rPr>
            </w:pPr>
            <w:r w:rsidRPr="00EB1EA0">
              <w:rPr>
                <w:rFonts w:eastAsiaTheme="minorHAnsi" w:cs="Arial"/>
                <w:sz w:val="20"/>
              </w:rPr>
              <w:t>GPT3 Term</w:t>
            </w:r>
          </w:p>
        </w:tc>
        <w:tc>
          <w:tcPr>
            <w:tcW w:w="4252" w:type="dxa"/>
            <w:vMerge/>
            <w:tcBorders>
              <w:right w:val="single" w:sz="4" w:space="0" w:color="auto"/>
            </w:tcBorders>
            <w:noWrap/>
            <w:hideMark/>
          </w:tcPr>
          <w:p w14:paraId="573337BC" w14:textId="77777777" w:rsidR="002E24BA" w:rsidRPr="00EB1EA0" w:rsidRDefault="002E24BA" w:rsidP="00E4609E">
            <w:pPr>
              <w:spacing w:before="0" w:after="0"/>
              <w:rPr>
                <w:rFonts w:eastAsiaTheme="minorHAnsi" w:cs="Arial"/>
                <w:sz w:val="20"/>
              </w:rPr>
            </w:pPr>
          </w:p>
        </w:tc>
      </w:tr>
      <w:tr w:rsidR="002E24BA" w:rsidRPr="006B1D79" w14:paraId="201AA783" w14:textId="77777777" w:rsidTr="00437F13">
        <w:trPr>
          <w:trHeight w:val="289"/>
        </w:trPr>
        <w:tc>
          <w:tcPr>
            <w:tcW w:w="4815" w:type="dxa"/>
            <w:vMerge/>
            <w:tcBorders>
              <w:left w:val="single" w:sz="4" w:space="0" w:color="auto"/>
              <w:bottom w:val="single" w:sz="4" w:space="0" w:color="auto"/>
            </w:tcBorders>
            <w:vAlign w:val="center"/>
            <w:hideMark/>
          </w:tcPr>
          <w:p w14:paraId="62466F8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330D519" w14:textId="77777777" w:rsidR="002E24BA" w:rsidRPr="00EB1EA0" w:rsidRDefault="002E24BA" w:rsidP="00E4609E">
            <w:pPr>
              <w:spacing w:before="0" w:after="0"/>
              <w:rPr>
                <w:rFonts w:eastAsiaTheme="minorHAnsi" w:cs="Arial"/>
                <w:sz w:val="20"/>
              </w:rPr>
            </w:pPr>
            <w:r w:rsidRPr="00EB1EA0">
              <w:rPr>
                <w:rFonts w:eastAsiaTheme="minorHAnsi" w:cs="Arial"/>
                <w:sz w:val="20"/>
              </w:rPr>
              <w:t>CGT1</w:t>
            </w:r>
          </w:p>
        </w:tc>
        <w:tc>
          <w:tcPr>
            <w:tcW w:w="4252" w:type="dxa"/>
            <w:vMerge/>
            <w:tcBorders>
              <w:right w:val="single" w:sz="4" w:space="0" w:color="auto"/>
            </w:tcBorders>
            <w:noWrap/>
            <w:hideMark/>
          </w:tcPr>
          <w:p w14:paraId="436BF81F" w14:textId="77777777" w:rsidR="002E24BA" w:rsidRPr="00EB1EA0" w:rsidRDefault="002E24BA" w:rsidP="00E4609E">
            <w:pPr>
              <w:spacing w:before="0" w:after="0"/>
              <w:rPr>
                <w:rFonts w:eastAsiaTheme="minorHAnsi" w:cs="Arial"/>
                <w:sz w:val="20"/>
              </w:rPr>
            </w:pPr>
          </w:p>
        </w:tc>
      </w:tr>
      <w:tr w:rsidR="002E24BA" w:rsidRPr="006B1D79" w14:paraId="14AD5EBD" w14:textId="77777777" w:rsidTr="00437F13">
        <w:trPr>
          <w:trHeight w:val="289"/>
        </w:trPr>
        <w:tc>
          <w:tcPr>
            <w:tcW w:w="4815" w:type="dxa"/>
            <w:vMerge/>
            <w:tcBorders>
              <w:left w:val="single" w:sz="4" w:space="0" w:color="auto"/>
              <w:bottom w:val="single" w:sz="4" w:space="0" w:color="auto"/>
            </w:tcBorders>
            <w:vAlign w:val="center"/>
            <w:hideMark/>
          </w:tcPr>
          <w:p w14:paraId="399915C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0E5F858" w14:textId="77777777" w:rsidR="002E24BA" w:rsidRPr="00EB1EA0" w:rsidRDefault="002E24BA" w:rsidP="00E4609E">
            <w:pPr>
              <w:spacing w:before="0" w:after="0"/>
              <w:rPr>
                <w:rFonts w:eastAsiaTheme="minorHAnsi" w:cs="Arial"/>
                <w:sz w:val="20"/>
              </w:rPr>
            </w:pPr>
            <w:r w:rsidRPr="00EB1EA0">
              <w:rPr>
                <w:rFonts w:eastAsiaTheme="minorHAnsi" w:cs="Arial"/>
                <w:sz w:val="20"/>
              </w:rPr>
              <w:t>CGT2</w:t>
            </w:r>
          </w:p>
        </w:tc>
        <w:tc>
          <w:tcPr>
            <w:tcW w:w="4252" w:type="dxa"/>
            <w:vMerge/>
            <w:tcBorders>
              <w:right w:val="single" w:sz="4" w:space="0" w:color="auto"/>
            </w:tcBorders>
            <w:noWrap/>
            <w:hideMark/>
          </w:tcPr>
          <w:p w14:paraId="51751B83" w14:textId="77777777" w:rsidR="002E24BA" w:rsidRPr="00EB1EA0" w:rsidRDefault="002E24BA" w:rsidP="00E4609E">
            <w:pPr>
              <w:spacing w:before="0" w:after="0"/>
              <w:rPr>
                <w:rFonts w:eastAsiaTheme="minorHAnsi" w:cs="Arial"/>
                <w:sz w:val="20"/>
              </w:rPr>
            </w:pPr>
          </w:p>
        </w:tc>
      </w:tr>
      <w:tr w:rsidR="002E24BA" w:rsidRPr="006B1D79" w14:paraId="13C45194" w14:textId="77777777" w:rsidTr="00437F13">
        <w:trPr>
          <w:trHeight w:val="289"/>
        </w:trPr>
        <w:tc>
          <w:tcPr>
            <w:tcW w:w="4815" w:type="dxa"/>
            <w:vMerge/>
            <w:tcBorders>
              <w:left w:val="single" w:sz="4" w:space="0" w:color="auto"/>
              <w:bottom w:val="single" w:sz="4" w:space="0" w:color="auto"/>
            </w:tcBorders>
            <w:vAlign w:val="center"/>
            <w:hideMark/>
          </w:tcPr>
          <w:p w14:paraId="5A182C9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C734B9C" w14:textId="77777777" w:rsidR="002E24BA" w:rsidRPr="00EB1EA0" w:rsidRDefault="002E24BA" w:rsidP="00E4609E">
            <w:pPr>
              <w:spacing w:before="0" w:after="0"/>
              <w:rPr>
                <w:rFonts w:eastAsiaTheme="minorHAnsi" w:cs="Arial"/>
                <w:sz w:val="20"/>
              </w:rPr>
            </w:pPr>
            <w:r w:rsidRPr="00EB1EA0">
              <w:rPr>
                <w:rFonts w:eastAsiaTheme="minorHAnsi" w:cs="Arial"/>
                <w:sz w:val="20"/>
              </w:rPr>
              <w:t>CGT3</w:t>
            </w:r>
          </w:p>
        </w:tc>
        <w:tc>
          <w:tcPr>
            <w:tcW w:w="4252" w:type="dxa"/>
            <w:vMerge/>
            <w:tcBorders>
              <w:right w:val="single" w:sz="4" w:space="0" w:color="auto"/>
            </w:tcBorders>
            <w:noWrap/>
            <w:hideMark/>
          </w:tcPr>
          <w:p w14:paraId="1E2886B3" w14:textId="77777777" w:rsidR="002E24BA" w:rsidRPr="00EB1EA0" w:rsidRDefault="002E24BA" w:rsidP="00E4609E">
            <w:pPr>
              <w:spacing w:before="0" w:after="0"/>
              <w:rPr>
                <w:rFonts w:eastAsiaTheme="minorHAnsi" w:cs="Arial"/>
                <w:sz w:val="20"/>
              </w:rPr>
            </w:pPr>
          </w:p>
        </w:tc>
      </w:tr>
      <w:tr w:rsidR="002E24BA" w:rsidRPr="006B1D79" w14:paraId="290C5E0F" w14:textId="77777777" w:rsidTr="00437F13">
        <w:trPr>
          <w:trHeight w:val="289"/>
        </w:trPr>
        <w:tc>
          <w:tcPr>
            <w:tcW w:w="4815" w:type="dxa"/>
            <w:vMerge/>
            <w:tcBorders>
              <w:left w:val="single" w:sz="4" w:space="0" w:color="auto"/>
              <w:bottom w:val="single" w:sz="4" w:space="0" w:color="auto"/>
            </w:tcBorders>
            <w:vAlign w:val="center"/>
            <w:hideMark/>
          </w:tcPr>
          <w:p w14:paraId="6D7A585B"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99C80BD" w14:textId="77777777" w:rsidR="002E24BA" w:rsidRPr="00EB1EA0" w:rsidRDefault="002E24BA" w:rsidP="00E4609E">
            <w:pPr>
              <w:spacing w:before="0" w:after="0"/>
              <w:rPr>
                <w:rFonts w:eastAsiaTheme="minorHAnsi" w:cs="Arial"/>
                <w:sz w:val="20"/>
              </w:rPr>
            </w:pPr>
            <w:r w:rsidRPr="00EB1EA0">
              <w:rPr>
                <w:rFonts w:eastAsiaTheme="minorHAnsi" w:cs="Arial"/>
                <w:sz w:val="20"/>
              </w:rPr>
              <w:t>CGT4</w:t>
            </w:r>
          </w:p>
        </w:tc>
        <w:tc>
          <w:tcPr>
            <w:tcW w:w="4252" w:type="dxa"/>
            <w:vMerge/>
            <w:tcBorders>
              <w:right w:val="single" w:sz="4" w:space="0" w:color="auto"/>
            </w:tcBorders>
            <w:noWrap/>
            <w:hideMark/>
          </w:tcPr>
          <w:p w14:paraId="540398DE" w14:textId="77777777" w:rsidR="002E24BA" w:rsidRPr="00EB1EA0" w:rsidRDefault="002E24BA" w:rsidP="00E4609E">
            <w:pPr>
              <w:spacing w:before="0" w:after="0"/>
              <w:rPr>
                <w:rFonts w:eastAsiaTheme="minorHAnsi" w:cs="Arial"/>
                <w:sz w:val="20"/>
              </w:rPr>
            </w:pPr>
          </w:p>
        </w:tc>
      </w:tr>
      <w:tr w:rsidR="002E24BA" w:rsidRPr="006B1D79" w14:paraId="7DC82E04" w14:textId="77777777" w:rsidTr="00437F13">
        <w:trPr>
          <w:trHeight w:val="289"/>
        </w:trPr>
        <w:tc>
          <w:tcPr>
            <w:tcW w:w="4815" w:type="dxa"/>
            <w:vMerge/>
            <w:tcBorders>
              <w:left w:val="single" w:sz="4" w:space="0" w:color="auto"/>
              <w:bottom w:val="single" w:sz="4" w:space="0" w:color="auto"/>
            </w:tcBorders>
            <w:vAlign w:val="center"/>
            <w:hideMark/>
          </w:tcPr>
          <w:p w14:paraId="5A811E05"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66984FA" w14:textId="77777777" w:rsidR="002E24BA" w:rsidRPr="00EB1EA0" w:rsidRDefault="002E24BA" w:rsidP="00E4609E">
            <w:pPr>
              <w:spacing w:before="0" w:after="0"/>
              <w:rPr>
                <w:rFonts w:eastAsiaTheme="minorHAnsi" w:cs="Arial"/>
                <w:sz w:val="20"/>
              </w:rPr>
            </w:pPr>
            <w:r w:rsidRPr="00EB1EA0">
              <w:rPr>
                <w:rFonts w:eastAsiaTheme="minorHAnsi" w:cs="Arial"/>
                <w:sz w:val="20"/>
              </w:rPr>
              <w:t>Extended Skills</w:t>
            </w:r>
          </w:p>
        </w:tc>
        <w:tc>
          <w:tcPr>
            <w:tcW w:w="4252" w:type="dxa"/>
            <w:vMerge/>
            <w:tcBorders>
              <w:right w:val="single" w:sz="4" w:space="0" w:color="auto"/>
            </w:tcBorders>
            <w:noWrap/>
            <w:hideMark/>
          </w:tcPr>
          <w:p w14:paraId="391F3886" w14:textId="77777777" w:rsidR="002E24BA" w:rsidRPr="00EB1EA0" w:rsidRDefault="002E24BA" w:rsidP="00E4609E">
            <w:pPr>
              <w:spacing w:before="0" w:after="0"/>
              <w:rPr>
                <w:rFonts w:eastAsiaTheme="minorHAnsi" w:cs="Arial"/>
                <w:sz w:val="20"/>
              </w:rPr>
            </w:pPr>
          </w:p>
        </w:tc>
      </w:tr>
      <w:tr w:rsidR="002E24BA" w:rsidRPr="006B1D79" w14:paraId="6728B482" w14:textId="77777777" w:rsidTr="00437F13">
        <w:trPr>
          <w:trHeight w:val="289"/>
        </w:trPr>
        <w:tc>
          <w:tcPr>
            <w:tcW w:w="4815" w:type="dxa"/>
            <w:vMerge/>
            <w:tcBorders>
              <w:left w:val="single" w:sz="4" w:space="0" w:color="auto"/>
              <w:bottom w:val="single" w:sz="4" w:space="0" w:color="auto"/>
            </w:tcBorders>
            <w:vAlign w:val="center"/>
            <w:hideMark/>
          </w:tcPr>
          <w:p w14:paraId="039A384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E6DDA21" w14:textId="77777777" w:rsidR="002E24BA" w:rsidRPr="00EB1EA0" w:rsidRDefault="002E24BA" w:rsidP="00E4609E">
            <w:pPr>
              <w:spacing w:before="0" w:after="0"/>
              <w:rPr>
                <w:rFonts w:eastAsiaTheme="minorHAnsi" w:cs="Arial"/>
                <w:sz w:val="20"/>
              </w:rPr>
            </w:pPr>
            <w:r w:rsidRPr="00EB1EA0">
              <w:rPr>
                <w:rFonts w:eastAsiaTheme="minorHAnsi" w:cs="Arial"/>
                <w:sz w:val="20"/>
              </w:rPr>
              <w:t>Advanced Rural Skills Training (ARST)</w:t>
            </w:r>
          </w:p>
        </w:tc>
        <w:tc>
          <w:tcPr>
            <w:tcW w:w="4252" w:type="dxa"/>
            <w:vMerge/>
            <w:tcBorders>
              <w:right w:val="single" w:sz="4" w:space="0" w:color="auto"/>
            </w:tcBorders>
            <w:noWrap/>
            <w:hideMark/>
          </w:tcPr>
          <w:p w14:paraId="6755F1C3" w14:textId="77777777" w:rsidR="002E24BA" w:rsidRPr="00EB1EA0" w:rsidRDefault="002E24BA" w:rsidP="00E4609E">
            <w:pPr>
              <w:spacing w:before="0" w:after="0"/>
              <w:rPr>
                <w:rFonts w:eastAsiaTheme="minorHAnsi" w:cs="Arial"/>
                <w:sz w:val="20"/>
              </w:rPr>
            </w:pPr>
          </w:p>
        </w:tc>
      </w:tr>
      <w:tr w:rsidR="002E24BA" w:rsidRPr="006B1D79" w14:paraId="00278E56" w14:textId="77777777" w:rsidTr="00437F13">
        <w:trPr>
          <w:trHeight w:val="289"/>
        </w:trPr>
        <w:tc>
          <w:tcPr>
            <w:tcW w:w="4815" w:type="dxa"/>
            <w:vMerge/>
            <w:tcBorders>
              <w:left w:val="single" w:sz="4" w:space="0" w:color="auto"/>
              <w:bottom w:val="single" w:sz="4" w:space="0" w:color="auto"/>
            </w:tcBorders>
            <w:vAlign w:val="center"/>
            <w:hideMark/>
          </w:tcPr>
          <w:p w14:paraId="1FA1C3EF"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BE66019" w14:textId="77777777" w:rsidR="002E24BA" w:rsidRPr="00EB1EA0" w:rsidRDefault="002E24BA" w:rsidP="00E4609E">
            <w:pPr>
              <w:spacing w:before="0" w:after="0"/>
              <w:rPr>
                <w:rFonts w:eastAsiaTheme="minorHAnsi" w:cs="Arial"/>
                <w:sz w:val="20"/>
              </w:rPr>
            </w:pPr>
            <w:r w:rsidRPr="00EB1EA0">
              <w:rPr>
                <w:rFonts w:eastAsiaTheme="minorHAnsi" w:cs="Arial"/>
                <w:sz w:val="20"/>
              </w:rPr>
              <w:t>Advanced Specialised Training (AST)</w:t>
            </w:r>
          </w:p>
        </w:tc>
        <w:tc>
          <w:tcPr>
            <w:tcW w:w="4252" w:type="dxa"/>
            <w:vMerge/>
            <w:tcBorders>
              <w:right w:val="single" w:sz="4" w:space="0" w:color="auto"/>
            </w:tcBorders>
            <w:noWrap/>
            <w:hideMark/>
          </w:tcPr>
          <w:p w14:paraId="7001625D" w14:textId="77777777" w:rsidR="002E24BA" w:rsidRPr="00EB1EA0" w:rsidRDefault="002E24BA" w:rsidP="00E4609E">
            <w:pPr>
              <w:spacing w:before="0" w:after="0"/>
              <w:rPr>
                <w:rFonts w:eastAsiaTheme="minorHAnsi" w:cs="Arial"/>
                <w:sz w:val="20"/>
              </w:rPr>
            </w:pPr>
          </w:p>
        </w:tc>
      </w:tr>
      <w:tr w:rsidR="002E24BA" w:rsidRPr="006B1D79" w14:paraId="2525680A" w14:textId="77777777" w:rsidTr="00437F13">
        <w:trPr>
          <w:trHeight w:val="289"/>
        </w:trPr>
        <w:tc>
          <w:tcPr>
            <w:tcW w:w="4815" w:type="dxa"/>
            <w:vMerge/>
            <w:tcBorders>
              <w:left w:val="single" w:sz="4" w:space="0" w:color="auto"/>
              <w:bottom w:val="single" w:sz="4" w:space="0" w:color="auto"/>
            </w:tcBorders>
            <w:vAlign w:val="center"/>
            <w:hideMark/>
          </w:tcPr>
          <w:p w14:paraId="088C392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6798B0E" w14:textId="77777777" w:rsidR="002E24BA" w:rsidRPr="00EB1EA0" w:rsidRDefault="002E24BA" w:rsidP="00E4609E">
            <w:pPr>
              <w:spacing w:before="0" w:after="0"/>
              <w:rPr>
                <w:rFonts w:eastAsiaTheme="minorHAnsi" w:cs="Arial"/>
                <w:sz w:val="20"/>
              </w:rPr>
            </w:pPr>
            <w:r w:rsidRPr="00EB1EA0">
              <w:rPr>
                <w:rFonts w:eastAsiaTheme="minorHAnsi" w:cs="Arial"/>
                <w:sz w:val="20"/>
              </w:rPr>
              <w:t>Academic post</w:t>
            </w:r>
          </w:p>
        </w:tc>
        <w:tc>
          <w:tcPr>
            <w:tcW w:w="4252" w:type="dxa"/>
            <w:vMerge/>
            <w:tcBorders>
              <w:right w:val="single" w:sz="4" w:space="0" w:color="auto"/>
            </w:tcBorders>
            <w:noWrap/>
            <w:hideMark/>
          </w:tcPr>
          <w:p w14:paraId="7FD83991" w14:textId="77777777" w:rsidR="002E24BA" w:rsidRPr="00EB1EA0" w:rsidRDefault="002E24BA" w:rsidP="00E4609E">
            <w:pPr>
              <w:spacing w:before="0" w:after="0"/>
              <w:rPr>
                <w:rFonts w:eastAsiaTheme="minorHAnsi" w:cs="Arial"/>
                <w:sz w:val="20"/>
              </w:rPr>
            </w:pPr>
          </w:p>
        </w:tc>
      </w:tr>
      <w:tr w:rsidR="002E24BA" w:rsidRPr="006B1D79" w14:paraId="46C201B6" w14:textId="77777777" w:rsidTr="00437F13">
        <w:trPr>
          <w:trHeight w:val="289"/>
        </w:trPr>
        <w:tc>
          <w:tcPr>
            <w:tcW w:w="4815" w:type="dxa"/>
            <w:vMerge/>
            <w:tcBorders>
              <w:left w:val="single" w:sz="4" w:space="0" w:color="auto"/>
              <w:bottom w:val="single" w:sz="4" w:space="0" w:color="auto"/>
            </w:tcBorders>
            <w:vAlign w:val="center"/>
            <w:hideMark/>
          </w:tcPr>
          <w:p w14:paraId="27151E0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02DB693" w14:textId="77777777" w:rsidR="002E24BA" w:rsidRPr="00EB1EA0" w:rsidRDefault="002E24BA" w:rsidP="00E4609E">
            <w:pPr>
              <w:spacing w:before="0" w:after="0"/>
              <w:rPr>
                <w:rFonts w:eastAsiaTheme="minorHAnsi" w:cs="Arial"/>
                <w:sz w:val="20"/>
              </w:rPr>
            </w:pPr>
            <w:r w:rsidRPr="00EB1EA0">
              <w:rPr>
                <w:rFonts w:eastAsiaTheme="minorHAnsi" w:cs="Arial"/>
                <w:sz w:val="20"/>
              </w:rPr>
              <w:t>Medical Education post</w:t>
            </w:r>
          </w:p>
        </w:tc>
        <w:tc>
          <w:tcPr>
            <w:tcW w:w="4252" w:type="dxa"/>
            <w:vMerge/>
            <w:tcBorders>
              <w:right w:val="single" w:sz="4" w:space="0" w:color="auto"/>
            </w:tcBorders>
            <w:noWrap/>
            <w:hideMark/>
          </w:tcPr>
          <w:p w14:paraId="24C222E9" w14:textId="77777777" w:rsidR="002E24BA" w:rsidRPr="00EB1EA0" w:rsidRDefault="002E24BA" w:rsidP="00E4609E">
            <w:pPr>
              <w:spacing w:before="0" w:after="0"/>
              <w:rPr>
                <w:rFonts w:eastAsiaTheme="minorHAnsi" w:cs="Arial"/>
                <w:sz w:val="20"/>
              </w:rPr>
            </w:pPr>
          </w:p>
        </w:tc>
      </w:tr>
      <w:tr w:rsidR="002E24BA" w:rsidRPr="006B1D79" w14:paraId="3B50083D" w14:textId="77777777" w:rsidTr="00437F13">
        <w:trPr>
          <w:trHeight w:val="289"/>
        </w:trPr>
        <w:tc>
          <w:tcPr>
            <w:tcW w:w="4815" w:type="dxa"/>
            <w:vMerge/>
            <w:tcBorders>
              <w:left w:val="single" w:sz="4" w:space="0" w:color="auto"/>
              <w:bottom w:val="single" w:sz="4" w:space="0" w:color="auto"/>
            </w:tcBorders>
            <w:vAlign w:val="center"/>
            <w:hideMark/>
          </w:tcPr>
          <w:p w14:paraId="1BC87E6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5A53237"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D9D9D9" w:themeFill="background1" w:themeFillShade="D9"/>
            <w:noWrap/>
            <w:hideMark/>
          </w:tcPr>
          <w:p w14:paraId="5D846629"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D62CAE" w:rsidRPr="006B1D79" w14:paraId="499BDE0B" w14:textId="77777777" w:rsidTr="00437F13">
        <w:trPr>
          <w:trHeight w:val="289"/>
        </w:trPr>
        <w:tc>
          <w:tcPr>
            <w:tcW w:w="14170" w:type="dxa"/>
            <w:gridSpan w:val="3"/>
            <w:tcBorders>
              <w:top w:val="nil"/>
              <w:left w:val="single" w:sz="4" w:space="0" w:color="auto"/>
              <w:right w:val="single" w:sz="4" w:space="0" w:color="auto"/>
            </w:tcBorders>
            <w:shd w:val="clear" w:color="auto" w:fill="auto"/>
            <w:noWrap/>
            <w:hideMark/>
          </w:tcPr>
          <w:p w14:paraId="6711A79C" w14:textId="77777777" w:rsidR="00D62CAE" w:rsidRDefault="00D62CAE" w:rsidP="00D62CAE">
            <w:pPr>
              <w:spacing w:before="0" w:after="0"/>
              <w:rPr>
                <w:rFonts w:eastAsiaTheme="minorHAnsi" w:cs="Arial"/>
                <w:sz w:val="20"/>
              </w:rPr>
            </w:pPr>
            <w:r w:rsidRPr="00EB1EA0">
              <w:rPr>
                <w:rFonts w:eastAsiaTheme="minorHAnsi" w:cs="Arial"/>
                <w:sz w:val="20"/>
              </w:rPr>
              <w:t>The following questions ask about your satisfaction with your College and training facility.</w:t>
            </w:r>
          </w:p>
          <w:p w14:paraId="694B5EE2" w14:textId="77777777" w:rsidR="00D62CAE" w:rsidRDefault="00D62CAE" w:rsidP="00D62CAE">
            <w:pPr>
              <w:spacing w:before="0" w:after="0"/>
              <w:rPr>
                <w:rFonts w:eastAsiaTheme="minorHAnsi" w:cs="Arial"/>
                <w:sz w:val="20"/>
              </w:rPr>
            </w:pPr>
          </w:p>
          <w:p w14:paraId="625299C2" w14:textId="77777777" w:rsidR="00D62CAE" w:rsidRDefault="00D62CAE" w:rsidP="00D62CAE">
            <w:pPr>
              <w:spacing w:before="0" w:after="0"/>
              <w:rPr>
                <w:rFonts w:eastAsiaTheme="minorHAnsi" w:cs="Arial"/>
                <w:sz w:val="20"/>
              </w:rPr>
            </w:pPr>
            <w:r w:rsidRPr="00EB1EA0">
              <w:rPr>
                <w:rFonts w:eastAsiaTheme="minorHAnsi" w:cs="Arial"/>
                <w:sz w:val="20"/>
              </w:rPr>
              <w:t xml:space="preserve">All questions referring to 'your training facility' relate to the main practice, hospital or academic post you were assigned in </w:t>
            </w:r>
            <w:r w:rsidRPr="00EB1EA0">
              <w:rPr>
                <w:rFonts w:eastAsiaTheme="minorHAnsi" w:cs="Arial"/>
                <w:b/>
                <w:bCs/>
                <w:sz w:val="20"/>
              </w:rPr>
              <w:t>Semester One, 2023</w:t>
            </w:r>
            <w:r w:rsidRPr="00EB1EA0">
              <w:rPr>
                <w:rFonts w:eastAsiaTheme="minorHAnsi" w:cs="Arial"/>
                <w:sz w:val="20"/>
              </w:rPr>
              <w:t>.-</w:t>
            </w:r>
          </w:p>
          <w:p w14:paraId="41E46A06" w14:textId="77777777" w:rsidR="00D62CAE" w:rsidRDefault="00D62CAE" w:rsidP="00D62CAE">
            <w:pPr>
              <w:spacing w:before="0" w:after="0"/>
              <w:rPr>
                <w:rFonts w:eastAsiaTheme="minorHAnsi" w:cs="Arial"/>
                <w:sz w:val="20"/>
              </w:rPr>
            </w:pPr>
          </w:p>
          <w:p w14:paraId="11C18F1C" w14:textId="0B840222" w:rsidR="00D62CAE" w:rsidRPr="00EB1EA0" w:rsidRDefault="00D62CAE" w:rsidP="00D62CAE">
            <w:pPr>
              <w:spacing w:before="0" w:after="0"/>
              <w:rPr>
                <w:rFonts w:eastAsiaTheme="minorHAnsi" w:cs="Arial"/>
                <w:sz w:val="20"/>
              </w:rPr>
            </w:pPr>
          </w:p>
        </w:tc>
      </w:tr>
      <w:tr w:rsidR="00B13543" w:rsidRPr="006B1D79" w14:paraId="4616F93F" w14:textId="77777777" w:rsidTr="00B13543">
        <w:trPr>
          <w:cantSplit/>
          <w:trHeight w:val="289"/>
        </w:trPr>
        <w:tc>
          <w:tcPr>
            <w:tcW w:w="4815" w:type="dxa"/>
            <w:vMerge w:val="restart"/>
            <w:tcBorders>
              <w:top w:val="nil"/>
              <w:left w:val="single" w:sz="4" w:space="0" w:color="auto"/>
              <w:bottom w:val="single" w:sz="4" w:space="0" w:color="auto"/>
            </w:tcBorders>
            <w:shd w:val="clear" w:color="auto" w:fill="D9D9D9" w:themeFill="background1" w:themeFillShade="D9"/>
            <w:noWrap/>
            <w:hideMark/>
          </w:tcPr>
          <w:p w14:paraId="7BA220A9" w14:textId="128A41C7" w:rsidR="002E24BA" w:rsidRPr="00EB1EA0" w:rsidRDefault="002E24BA" w:rsidP="00D62CAE">
            <w:pPr>
              <w:spacing w:before="0" w:after="0"/>
              <w:rPr>
                <w:rFonts w:eastAsiaTheme="minorHAnsi" w:cs="Arial"/>
                <w:sz w:val="20"/>
              </w:rPr>
            </w:pPr>
            <w:r w:rsidRPr="00EB1EA0">
              <w:rPr>
                <w:rFonts w:eastAsiaTheme="minorHAnsi" w:cs="Arial"/>
                <w:sz w:val="20"/>
              </w:rPr>
              <w:lastRenderedPageBreak/>
              <w:t xml:space="preserve">How would you rate your satisfaction with the following aspects of </w:t>
            </w:r>
            <w:r w:rsidRPr="00EB1EA0">
              <w:rPr>
                <w:rFonts w:eastAsiaTheme="minorHAnsi" w:cs="Arial"/>
                <w:b/>
                <w:bCs/>
                <w:sz w:val="20"/>
              </w:rPr>
              <w:t>&lt;C</w:t>
            </w:r>
            <w:r w:rsidR="00196BFD">
              <w:rPr>
                <w:rFonts w:eastAsiaTheme="minorHAnsi" w:cs="Arial"/>
                <w:b/>
                <w:bCs/>
                <w:sz w:val="20"/>
              </w:rPr>
              <w:t>OLLEGE</w:t>
            </w:r>
            <w:r w:rsidRPr="00EB1EA0">
              <w:rPr>
                <w:rFonts w:eastAsiaTheme="minorHAnsi" w:cs="Arial"/>
                <w:b/>
                <w:bCs/>
                <w:sz w:val="20"/>
              </w:rPr>
              <w:t xml:space="preserve">&gt; </w:t>
            </w:r>
            <w:r w:rsidRPr="00EB1EA0">
              <w:rPr>
                <w:rFonts w:eastAsiaTheme="minorHAnsi" w:cs="Arial"/>
                <w:sz w:val="20"/>
              </w:rPr>
              <w:t xml:space="preserve">in </w:t>
            </w:r>
            <w:r w:rsidRPr="00EB1EA0">
              <w:rPr>
                <w:rFonts w:eastAsiaTheme="minorHAnsi" w:cs="Arial"/>
                <w:b/>
                <w:bCs/>
                <w:sz w:val="20"/>
              </w:rPr>
              <w:t>Semester One, 2023</w:t>
            </w:r>
            <w:r w:rsidRPr="00EB1EA0">
              <w:rPr>
                <w:rFonts w:eastAsiaTheme="minorHAnsi" w:cs="Arial"/>
                <w:sz w:val="20"/>
              </w:rPr>
              <w:t>?</w:t>
            </w:r>
          </w:p>
        </w:tc>
        <w:tc>
          <w:tcPr>
            <w:tcW w:w="5103" w:type="dxa"/>
            <w:tcBorders>
              <w:top w:val="nil"/>
              <w:bottom w:val="single" w:sz="4" w:space="0" w:color="auto"/>
            </w:tcBorders>
            <w:shd w:val="clear" w:color="auto" w:fill="D9D9D9" w:themeFill="background1" w:themeFillShade="D9"/>
            <w:noWrap/>
            <w:hideMark/>
          </w:tcPr>
          <w:p w14:paraId="15CBFD57" w14:textId="77777777" w:rsidR="002E24BA" w:rsidRPr="00EB1EA0" w:rsidRDefault="002E24BA" w:rsidP="00E4609E">
            <w:pPr>
              <w:spacing w:before="0" w:after="0"/>
              <w:rPr>
                <w:rFonts w:eastAsiaTheme="minorHAnsi" w:cs="Arial"/>
                <w:sz w:val="20"/>
              </w:rPr>
            </w:pPr>
            <w:r w:rsidRPr="00EB1EA0">
              <w:rPr>
                <w:rFonts w:eastAsiaTheme="minorHAnsi" w:cs="Arial"/>
                <w:sz w:val="20"/>
              </w:rPr>
              <w:t>Quality of overall training and education experience</w:t>
            </w:r>
          </w:p>
        </w:tc>
        <w:tc>
          <w:tcPr>
            <w:tcW w:w="4252" w:type="dxa"/>
            <w:vMerge w:val="restart"/>
            <w:tcBorders>
              <w:top w:val="nil"/>
              <w:bottom w:val="single" w:sz="4" w:space="0" w:color="auto"/>
              <w:right w:val="single" w:sz="4" w:space="0" w:color="auto"/>
            </w:tcBorders>
            <w:shd w:val="clear" w:color="auto" w:fill="D9D9D9" w:themeFill="background1" w:themeFillShade="D9"/>
            <w:noWrap/>
            <w:hideMark/>
          </w:tcPr>
          <w:p w14:paraId="4DC2B584"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Very dissatisfied </w:t>
            </w:r>
          </w:p>
          <w:p w14:paraId="41BA6AA9" w14:textId="77777777" w:rsidR="002E24BA" w:rsidRPr="00E4609E" w:rsidRDefault="002E24BA" w:rsidP="00E4609E">
            <w:pPr>
              <w:spacing w:before="0" w:after="0"/>
              <w:rPr>
                <w:rFonts w:eastAsiaTheme="minorHAnsi" w:cs="Arial"/>
                <w:sz w:val="20"/>
              </w:rPr>
            </w:pPr>
            <w:r w:rsidRPr="00E4609E">
              <w:rPr>
                <w:rFonts w:eastAsiaTheme="minorHAnsi" w:cs="Arial"/>
                <w:sz w:val="20"/>
              </w:rPr>
              <w:t>2</w:t>
            </w:r>
          </w:p>
          <w:p w14:paraId="279AA9D7" w14:textId="77777777" w:rsidR="002E24BA" w:rsidRPr="00E4609E" w:rsidRDefault="002E24BA" w:rsidP="00E4609E">
            <w:pPr>
              <w:spacing w:before="0" w:after="0"/>
              <w:rPr>
                <w:rFonts w:eastAsiaTheme="minorHAnsi" w:cs="Arial"/>
                <w:sz w:val="20"/>
              </w:rPr>
            </w:pPr>
            <w:r w:rsidRPr="00E4609E">
              <w:rPr>
                <w:rFonts w:eastAsiaTheme="minorHAnsi" w:cs="Arial"/>
                <w:sz w:val="20"/>
              </w:rPr>
              <w:t>3</w:t>
            </w:r>
          </w:p>
          <w:p w14:paraId="73726BC7" w14:textId="77777777" w:rsidR="002E24BA" w:rsidRPr="00E4609E" w:rsidRDefault="002E24BA" w:rsidP="00E4609E">
            <w:pPr>
              <w:spacing w:before="0" w:after="0"/>
              <w:rPr>
                <w:rFonts w:eastAsiaTheme="minorHAnsi" w:cs="Arial"/>
                <w:sz w:val="20"/>
              </w:rPr>
            </w:pPr>
            <w:r w:rsidRPr="00E4609E">
              <w:rPr>
                <w:rFonts w:eastAsiaTheme="minorHAnsi" w:cs="Arial"/>
                <w:sz w:val="20"/>
              </w:rPr>
              <w:t>4</w:t>
            </w:r>
          </w:p>
          <w:p w14:paraId="079DA6DC" w14:textId="77777777" w:rsidR="002E24BA" w:rsidRPr="00EB1EA0" w:rsidRDefault="002E24BA" w:rsidP="00E4609E">
            <w:pPr>
              <w:spacing w:before="0" w:after="0"/>
              <w:rPr>
                <w:rFonts w:eastAsiaTheme="minorHAnsi" w:cs="Arial"/>
                <w:sz w:val="20"/>
              </w:rPr>
            </w:pPr>
            <w:r w:rsidRPr="00E4609E">
              <w:rPr>
                <w:rFonts w:eastAsiaTheme="minorHAnsi" w:cs="Arial"/>
                <w:sz w:val="20"/>
              </w:rPr>
              <w:t>5 Very satisfied</w:t>
            </w:r>
          </w:p>
        </w:tc>
      </w:tr>
      <w:tr w:rsidR="002E24BA" w:rsidRPr="006B1D79" w14:paraId="79EF261A" w14:textId="77777777" w:rsidTr="00437F13">
        <w:trPr>
          <w:trHeight w:val="289"/>
        </w:trPr>
        <w:tc>
          <w:tcPr>
            <w:tcW w:w="4815" w:type="dxa"/>
            <w:vMerge/>
            <w:tcBorders>
              <w:top w:val="single" w:sz="4" w:space="0" w:color="auto"/>
              <w:left w:val="single" w:sz="4" w:space="0" w:color="auto"/>
              <w:bottom w:val="single" w:sz="4" w:space="0" w:color="auto"/>
            </w:tcBorders>
            <w:vAlign w:val="center"/>
            <w:hideMark/>
          </w:tcPr>
          <w:p w14:paraId="7A64CFFB" w14:textId="77777777" w:rsidR="002E24BA" w:rsidRPr="00EB1EA0" w:rsidRDefault="002E24BA" w:rsidP="00E4609E">
            <w:pPr>
              <w:spacing w:before="0" w:after="0"/>
              <w:rPr>
                <w:rFonts w:eastAsiaTheme="minorHAnsi" w:cs="Arial"/>
                <w:sz w:val="20"/>
              </w:rPr>
            </w:pPr>
          </w:p>
        </w:tc>
        <w:tc>
          <w:tcPr>
            <w:tcW w:w="5103" w:type="dxa"/>
            <w:tcBorders>
              <w:top w:val="single" w:sz="4" w:space="0" w:color="auto"/>
              <w:bottom w:val="single" w:sz="4" w:space="0" w:color="auto"/>
            </w:tcBorders>
            <w:shd w:val="clear" w:color="auto" w:fill="D9D9D9" w:themeFill="background1" w:themeFillShade="D9"/>
            <w:noWrap/>
            <w:hideMark/>
          </w:tcPr>
          <w:p w14:paraId="088BD82F" w14:textId="77777777" w:rsidR="002E24BA" w:rsidRPr="00EB1EA0" w:rsidRDefault="002E24BA" w:rsidP="00E4609E">
            <w:pPr>
              <w:spacing w:before="0" w:after="0"/>
              <w:rPr>
                <w:rFonts w:eastAsiaTheme="minorHAnsi" w:cs="Arial"/>
                <w:sz w:val="20"/>
              </w:rPr>
            </w:pPr>
            <w:r w:rsidRPr="00EB1EA0">
              <w:rPr>
                <w:rFonts w:eastAsiaTheme="minorHAnsi" w:cs="Arial"/>
                <w:sz w:val="20"/>
              </w:rPr>
              <w:t>Quality of training advice</w:t>
            </w:r>
          </w:p>
        </w:tc>
        <w:tc>
          <w:tcPr>
            <w:tcW w:w="4252" w:type="dxa"/>
            <w:vMerge/>
            <w:tcBorders>
              <w:top w:val="single" w:sz="4" w:space="0" w:color="auto"/>
              <w:bottom w:val="single" w:sz="4" w:space="0" w:color="auto"/>
              <w:right w:val="single" w:sz="4" w:space="0" w:color="auto"/>
            </w:tcBorders>
            <w:noWrap/>
            <w:hideMark/>
          </w:tcPr>
          <w:p w14:paraId="77F12A42" w14:textId="77777777" w:rsidR="002E24BA" w:rsidRPr="00EB1EA0" w:rsidRDefault="002E24BA" w:rsidP="00E4609E">
            <w:pPr>
              <w:spacing w:before="0" w:after="0"/>
              <w:rPr>
                <w:rFonts w:eastAsiaTheme="minorHAnsi" w:cs="Arial"/>
                <w:sz w:val="20"/>
              </w:rPr>
            </w:pPr>
          </w:p>
        </w:tc>
      </w:tr>
      <w:tr w:rsidR="002E24BA" w:rsidRPr="006B1D79" w14:paraId="7FED2F2D" w14:textId="77777777" w:rsidTr="00437F13">
        <w:trPr>
          <w:trHeight w:val="289"/>
        </w:trPr>
        <w:tc>
          <w:tcPr>
            <w:tcW w:w="4815" w:type="dxa"/>
            <w:vMerge/>
            <w:tcBorders>
              <w:left w:val="single" w:sz="4" w:space="0" w:color="auto"/>
              <w:bottom w:val="single" w:sz="4" w:space="0" w:color="auto"/>
            </w:tcBorders>
            <w:vAlign w:val="center"/>
            <w:hideMark/>
          </w:tcPr>
          <w:p w14:paraId="6695A4A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5DAD2EB" w14:textId="77777777" w:rsidR="002E24BA" w:rsidRPr="00EB1EA0" w:rsidRDefault="002E24BA" w:rsidP="00E4609E">
            <w:pPr>
              <w:spacing w:before="0" w:after="0"/>
              <w:rPr>
                <w:rFonts w:eastAsiaTheme="minorHAnsi" w:cs="Arial"/>
                <w:sz w:val="20"/>
              </w:rPr>
            </w:pPr>
            <w:r w:rsidRPr="00EB1EA0">
              <w:rPr>
                <w:rFonts w:eastAsiaTheme="minorHAnsi" w:cs="Arial"/>
                <w:sz w:val="20"/>
              </w:rPr>
              <w:t>Feedback on your training progress</w:t>
            </w:r>
          </w:p>
        </w:tc>
        <w:tc>
          <w:tcPr>
            <w:tcW w:w="4252" w:type="dxa"/>
            <w:vMerge/>
            <w:tcBorders>
              <w:bottom w:val="single" w:sz="4" w:space="0" w:color="auto"/>
              <w:right w:val="single" w:sz="4" w:space="0" w:color="auto"/>
            </w:tcBorders>
            <w:noWrap/>
            <w:hideMark/>
          </w:tcPr>
          <w:p w14:paraId="06DA4DF4" w14:textId="77777777" w:rsidR="002E24BA" w:rsidRPr="00EB1EA0" w:rsidRDefault="002E24BA" w:rsidP="00E4609E">
            <w:pPr>
              <w:spacing w:before="0" w:after="0"/>
              <w:rPr>
                <w:rFonts w:eastAsiaTheme="minorHAnsi" w:cs="Arial"/>
                <w:sz w:val="20"/>
              </w:rPr>
            </w:pPr>
          </w:p>
        </w:tc>
      </w:tr>
      <w:tr w:rsidR="002E24BA" w:rsidRPr="006B1D79" w14:paraId="367DCBB5" w14:textId="77777777" w:rsidTr="00437F13">
        <w:trPr>
          <w:trHeight w:val="289"/>
        </w:trPr>
        <w:tc>
          <w:tcPr>
            <w:tcW w:w="4815" w:type="dxa"/>
            <w:vMerge/>
            <w:tcBorders>
              <w:left w:val="single" w:sz="4" w:space="0" w:color="auto"/>
              <w:bottom w:val="single" w:sz="4" w:space="0" w:color="auto"/>
            </w:tcBorders>
            <w:vAlign w:val="center"/>
            <w:hideMark/>
          </w:tcPr>
          <w:p w14:paraId="4937D1A0"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D71BFC3" w14:textId="77777777" w:rsidR="002E24BA" w:rsidRPr="00EB1EA0" w:rsidRDefault="002E24BA" w:rsidP="00E4609E">
            <w:pPr>
              <w:spacing w:before="0" w:after="0"/>
              <w:rPr>
                <w:rFonts w:eastAsiaTheme="minorHAnsi" w:cs="Arial"/>
                <w:sz w:val="20"/>
              </w:rPr>
            </w:pPr>
            <w:r w:rsidRPr="00EB1EA0">
              <w:rPr>
                <w:rFonts w:eastAsiaTheme="minorHAnsi" w:cs="Arial"/>
                <w:sz w:val="20"/>
              </w:rPr>
              <w:t>Workshops provided, including webinars</w:t>
            </w:r>
          </w:p>
        </w:tc>
        <w:tc>
          <w:tcPr>
            <w:tcW w:w="4252" w:type="dxa"/>
            <w:vMerge/>
            <w:tcBorders>
              <w:bottom w:val="single" w:sz="4" w:space="0" w:color="auto"/>
              <w:right w:val="single" w:sz="4" w:space="0" w:color="auto"/>
            </w:tcBorders>
            <w:noWrap/>
            <w:hideMark/>
          </w:tcPr>
          <w:p w14:paraId="0FD6977A" w14:textId="77777777" w:rsidR="002E24BA" w:rsidRPr="00EB1EA0" w:rsidRDefault="002E24BA" w:rsidP="00E4609E">
            <w:pPr>
              <w:spacing w:before="0" w:after="0"/>
              <w:rPr>
                <w:rFonts w:eastAsiaTheme="minorHAnsi" w:cs="Arial"/>
                <w:sz w:val="20"/>
              </w:rPr>
            </w:pPr>
          </w:p>
        </w:tc>
      </w:tr>
      <w:tr w:rsidR="002E24BA" w:rsidRPr="006B1D79" w14:paraId="49003CA2" w14:textId="77777777" w:rsidTr="00437F13">
        <w:trPr>
          <w:trHeight w:val="289"/>
        </w:trPr>
        <w:tc>
          <w:tcPr>
            <w:tcW w:w="4815" w:type="dxa"/>
            <w:vMerge/>
            <w:tcBorders>
              <w:left w:val="single" w:sz="4" w:space="0" w:color="auto"/>
              <w:bottom w:val="single" w:sz="4" w:space="0" w:color="auto"/>
            </w:tcBorders>
            <w:vAlign w:val="center"/>
            <w:hideMark/>
          </w:tcPr>
          <w:p w14:paraId="12FCB4E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3B5973B" w14:textId="77777777" w:rsidR="002E24BA" w:rsidRPr="00EB1EA0" w:rsidRDefault="002E24BA" w:rsidP="00E4609E">
            <w:pPr>
              <w:spacing w:before="0" w:after="0"/>
              <w:rPr>
                <w:rFonts w:eastAsiaTheme="minorHAnsi" w:cs="Arial"/>
                <w:sz w:val="20"/>
              </w:rPr>
            </w:pPr>
            <w:r w:rsidRPr="00EB1EA0">
              <w:rPr>
                <w:rFonts w:eastAsiaTheme="minorHAnsi" w:cs="Arial"/>
                <w:sz w:val="20"/>
              </w:rPr>
              <w:t>Training and education resources available</w:t>
            </w:r>
          </w:p>
        </w:tc>
        <w:tc>
          <w:tcPr>
            <w:tcW w:w="4252" w:type="dxa"/>
            <w:vMerge/>
            <w:tcBorders>
              <w:bottom w:val="single" w:sz="4" w:space="0" w:color="auto"/>
              <w:right w:val="single" w:sz="4" w:space="0" w:color="auto"/>
            </w:tcBorders>
            <w:noWrap/>
            <w:hideMark/>
          </w:tcPr>
          <w:p w14:paraId="68776F93" w14:textId="77777777" w:rsidR="002E24BA" w:rsidRPr="00EB1EA0" w:rsidRDefault="002E24BA" w:rsidP="00E4609E">
            <w:pPr>
              <w:spacing w:before="0" w:after="0"/>
              <w:rPr>
                <w:rFonts w:eastAsiaTheme="minorHAnsi" w:cs="Arial"/>
                <w:sz w:val="20"/>
              </w:rPr>
            </w:pPr>
          </w:p>
        </w:tc>
      </w:tr>
      <w:tr w:rsidR="002E24BA" w:rsidRPr="006B1D79" w14:paraId="2BA220A5" w14:textId="77777777" w:rsidTr="00437F13">
        <w:trPr>
          <w:trHeight w:val="289"/>
        </w:trPr>
        <w:tc>
          <w:tcPr>
            <w:tcW w:w="4815" w:type="dxa"/>
            <w:vMerge/>
            <w:tcBorders>
              <w:left w:val="single" w:sz="4" w:space="0" w:color="auto"/>
              <w:bottom w:val="single" w:sz="4" w:space="0" w:color="auto"/>
            </w:tcBorders>
            <w:vAlign w:val="center"/>
            <w:hideMark/>
          </w:tcPr>
          <w:p w14:paraId="2922F1B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C9FAB4F" w14:textId="77777777" w:rsidR="002E24BA" w:rsidRPr="00EB1EA0" w:rsidRDefault="002E24BA" w:rsidP="00E4609E">
            <w:pPr>
              <w:spacing w:before="0" w:after="0"/>
              <w:rPr>
                <w:rFonts w:eastAsiaTheme="minorHAnsi" w:cs="Arial"/>
                <w:sz w:val="20"/>
              </w:rPr>
            </w:pPr>
            <w:r w:rsidRPr="00EB1EA0">
              <w:rPr>
                <w:rFonts w:eastAsiaTheme="minorHAnsi" w:cs="Arial"/>
                <w:sz w:val="20"/>
              </w:rPr>
              <w:t>Medical educator facilitated peer learning</w:t>
            </w:r>
          </w:p>
        </w:tc>
        <w:tc>
          <w:tcPr>
            <w:tcW w:w="4252" w:type="dxa"/>
            <w:vMerge/>
            <w:tcBorders>
              <w:bottom w:val="single" w:sz="4" w:space="0" w:color="auto"/>
              <w:right w:val="single" w:sz="4" w:space="0" w:color="auto"/>
            </w:tcBorders>
            <w:noWrap/>
            <w:hideMark/>
          </w:tcPr>
          <w:p w14:paraId="547BC785" w14:textId="77777777" w:rsidR="002E24BA" w:rsidRPr="00EB1EA0" w:rsidRDefault="002E24BA" w:rsidP="00E4609E">
            <w:pPr>
              <w:spacing w:before="0" w:after="0"/>
              <w:rPr>
                <w:rFonts w:eastAsiaTheme="minorHAnsi" w:cs="Arial"/>
                <w:sz w:val="20"/>
              </w:rPr>
            </w:pPr>
          </w:p>
        </w:tc>
      </w:tr>
      <w:tr w:rsidR="002E24BA" w:rsidRPr="006B1D79" w14:paraId="577278C6" w14:textId="77777777" w:rsidTr="00437F13">
        <w:trPr>
          <w:trHeight w:val="289"/>
        </w:trPr>
        <w:tc>
          <w:tcPr>
            <w:tcW w:w="4815" w:type="dxa"/>
            <w:vMerge/>
            <w:tcBorders>
              <w:left w:val="single" w:sz="4" w:space="0" w:color="auto"/>
              <w:bottom w:val="single" w:sz="4" w:space="0" w:color="auto"/>
            </w:tcBorders>
            <w:vAlign w:val="center"/>
            <w:hideMark/>
          </w:tcPr>
          <w:p w14:paraId="05CB1FE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C949399"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COLLEGE=ACRRM&gt; Support to meet ACRRM training requirements</w:t>
            </w:r>
          </w:p>
        </w:tc>
        <w:tc>
          <w:tcPr>
            <w:tcW w:w="4252" w:type="dxa"/>
            <w:vMerge/>
            <w:tcBorders>
              <w:bottom w:val="single" w:sz="4" w:space="0" w:color="auto"/>
              <w:right w:val="single" w:sz="4" w:space="0" w:color="auto"/>
            </w:tcBorders>
            <w:noWrap/>
            <w:hideMark/>
          </w:tcPr>
          <w:p w14:paraId="4AEF3FE1" w14:textId="77777777" w:rsidR="002E24BA" w:rsidRPr="00EB1EA0" w:rsidRDefault="002E24BA" w:rsidP="00E4609E">
            <w:pPr>
              <w:spacing w:before="0" w:after="0"/>
              <w:rPr>
                <w:rFonts w:eastAsiaTheme="minorHAnsi" w:cs="Arial"/>
                <w:sz w:val="20"/>
              </w:rPr>
            </w:pPr>
          </w:p>
        </w:tc>
      </w:tr>
      <w:tr w:rsidR="002E24BA" w:rsidRPr="006B1D79" w14:paraId="415C2431" w14:textId="77777777" w:rsidTr="00437F13">
        <w:trPr>
          <w:trHeight w:val="289"/>
        </w:trPr>
        <w:tc>
          <w:tcPr>
            <w:tcW w:w="4815" w:type="dxa"/>
            <w:vMerge/>
            <w:tcBorders>
              <w:left w:val="single" w:sz="4" w:space="0" w:color="auto"/>
              <w:bottom w:val="single" w:sz="4" w:space="0" w:color="auto"/>
            </w:tcBorders>
            <w:vAlign w:val="center"/>
            <w:hideMark/>
          </w:tcPr>
          <w:p w14:paraId="5D901C3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C9682F3"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COLLEGE=RACGP&gt; Support to meet RACGP training requirements</w:t>
            </w:r>
          </w:p>
        </w:tc>
        <w:tc>
          <w:tcPr>
            <w:tcW w:w="4252" w:type="dxa"/>
            <w:vMerge/>
            <w:tcBorders>
              <w:bottom w:val="single" w:sz="4" w:space="0" w:color="auto"/>
              <w:right w:val="single" w:sz="4" w:space="0" w:color="auto"/>
            </w:tcBorders>
            <w:noWrap/>
            <w:hideMark/>
          </w:tcPr>
          <w:p w14:paraId="352AADD9" w14:textId="77777777" w:rsidR="002E24BA" w:rsidRPr="00EB1EA0" w:rsidRDefault="002E24BA" w:rsidP="00E4609E">
            <w:pPr>
              <w:spacing w:before="0" w:after="0"/>
              <w:rPr>
                <w:rFonts w:eastAsiaTheme="minorHAnsi" w:cs="Arial"/>
                <w:sz w:val="20"/>
              </w:rPr>
            </w:pPr>
          </w:p>
        </w:tc>
      </w:tr>
      <w:tr w:rsidR="002E24BA" w:rsidRPr="006B1D79" w14:paraId="47293A2E" w14:textId="77777777" w:rsidTr="00437F13">
        <w:trPr>
          <w:trHeight w:val="289"/>
        </w:trPr>
        <w:tc>
          <w:tcPr>
            <w:tcW w:w="4815" w:type="dxa"/>
            <w:vMerge/>
            <w:tcBorders>
              <w:left w:val="single" w:sz="4" w:space="0" w:color="auto"/>
              <w:bottom w:val="single" w:sz="4" w:space="0" w:color="auto"/>
            </w:tcBorders>
            <w:vAlign w:val="center"/>
            <w:hideMark/>
          </w:tcPr>
          <w:p w14:paraId="06E534C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226B35A" w14:textId="77777777" w:rsidR="002E24BA" w:rsidRPr="00EB1EA0" w:rsidRDefault="002E24BA" w:rsidP="00E4609E">
            <w:pPr>
              <w:spacing w:before="0" w:after="0"/>
              <w:rPr>
                <w:rFonts w:eastAsiaTheme="minorHAnsi" w:cs="Arial"/>
                <w:sz w:val="20"/>
              </w:rPr>
            </w:pPr>
            <w:r w:rsidRPr="00EB1EA0">
              <w:rPr>
                <w:rFonts w:eastAsiaTheme="minorHAnsi" w:cs="Arial"/>
                <w:sz w:val="20"/>
              </w:rPr>
              <w:t>Support for examination and assessments</w:t>
            </w:r>
          </w:p>
        </w:tc>
        <w:tc>
          <w:tcPr>
            <w:tcW w:w="4252" w:type="dxa"/>
            <w:vMerge/>
            <w:tcBorders>
              <w:bottom w:val="single" w:sz="4" w:space="0" w:color="auto"/>
              <w:right w:val="single" w:sz="4" w:space="0" w:color="auto"/>
            </w:tcBorders>
            <w:noWrap/>
            <w:hideMark/>
          </w:tcPr>
          <w:p w14:paraId="41BB3D3E" w14:textId="77777777" w:rsidR="002E24BA" w:rsidRPr="00EB1EA0" w:rsidRDefault="002E24BA" w:rsidP="00E4609E">
            <w:pPr>
              <w:spacing w:before="0" w:after="0"/>
              <w:rPr>
                <w:rFonts w:eastAsiaTheme="minorHAnsi" w:cs="Arial"/>
                <w:sz w:val="20"/>
              </w:rPr>
            </w:pPr>
          </w:p>
        </w:tc>
      </w:tr>
      <w:tr w:rsidR="002E24BA" w:rsidRPr="006B1D79" w14:paraId="48758429" w14:textId="77777777" w:rsidTr="00437F13">
        <w:trPr>
          <w:trHeight w:val="289"/>
        </w:trPr>
        <w:tc>
          <w:tcPr>
            <w:tcW w:w="4815" w:type="dxa"/>
            <w:vMerge/>
            <w:tcBorders>
              <w:left w:val="single" w:sz="4" w:space="0" w:color="auto"/>
              <w:bottom w:val="single" w:sz="4" w:space="0" w:color="auto"/>
            </w:tcBorders>
            <w:vAlign w:val="center"/>
            <w:hideMark/>
          </w:tcPr>
          <w:p w14:paraId="13A9DB9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6590FE1" w14:textId="77777777" w:rsidR="002E24BA" w:rsidRPr="00EB1EA0" w:rsidRDefault="002E24BA" w:rsidP="00E4609E">
            <w:pPr>
              <w:spacing w:before="0" w:after="0"/>
              <w:rPr>
                <w:rFonts w:eastAsiaTheme="minorHAnsi" w:cs="Arial"/>
                <w:sz w:val="20"/>
              </w:rPr>
            </w:pPr>
            <w:r w:rsidRPr="00EB1EA0">
              <w:rPr>
                <w:rFonts w:eastAsiaTheme="minorHAnsi" w:cs="Arial"/>
                <w:sz w:val="20"/>
              </w:rPr>
              <w:t>Communication</w:t>
            </w:r>
          </w:p>
        </w:tc>
        <w:tc>
          <w:tcPr>
            <w:tcW w:w="4252" w:type="dxa"/>
            <w:vMerge/>
            <w:tcBorders>
              <w:bottom w:val="single" w:sz="4" w:space="0" w:color="auto"/>
              <w:right w:val="single" w:sz="4" w:space="0" w:color="auto"/>
            </w:tcBorders>
            <w:noWrap/>
            <w:hideMark/>
          </w:tcPr>
          <w:p w14:paraId="51C33282" w14:textId="77777777" w:rsidR="002E24BA" w:rsidRPr="00EB1EA0" w:rsidRDefault="002E24BA" w:rsidP="00E4609E">
            <w:pPr>
              <w:spacing w:before="0" w:after="0"/>
              <w:rPr>
                <w:rFonts w:eastAsiaTheme="minorHAnsi" w:cs="Arial"/>
                <w:sz w:val="20"/>
              </w:rPr>
            </w:pPr>
          </w:p>
        </w:tc>
      </w:tr>
      <w:tr w:rsidR="002E24BA" w:rsidRPr="006B1D79" w14:paraId="53BA17AB" w14:textId="77777777" w:rsidTr="00437F13">
        <w:trPr>
          <w:trHeight w:val="289"/>
        </w:trPr>
        <w:tc>
          <w:tcPr>
            <w:tcW w:w="4815" w:type="dxa"/>
            <w:vMerge/>
            <w:tcBorders>
              <w:left w:val="single" w:sz="4" w:space="0" w:color="auto"/>
              <w:bottom w:val="single" w:sz="4" w:space="0" w:color="auto"/>
            </w:tcBorders>
            <w:vAlign w:val="center"/>
            <w:hideMark/>
          </w:tcPr>
          <w:p w14:paraId="5F5BF80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647FEC9"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Induction / orientation provided </w:t>
            </w:r>
          </w:p>
        </w:tc>
        <w:tc>
          <w:tcPr>
            <w:tcW w:w="4252" w:type="dxa"/>
            <w:vMerge/>
            <w:tcBorders>
              <w:bottom w:val="single" w:sz="4" w:space="0" w:color="auto"/>
              <w:right w:val="single" w:sz="4" w:space="0" w:color="auto"/>
            </w:tcBorders>
            <w:noWrap/>
            <w:hideMark/>
          </w:tcPr>
          <w:p w14:paraId="73064CB8" w14:textId="77777777" w:rsidR="002E24BA" w:rsidRPr="00EB1EA0" w:rsidRDefault="002E24BA" w:rsidP="00E4609E">
            <w:pPr>
              <w:spacing w:before="0" w:after="0"/>
              <w:rPr>
                <w:rFonts w:eastAsiaTheme="minorHAnsi" w:cs="Arial"/>
                <w:sz w:val="20"/>
              </w:rPr>
            </w:pPr>
          </w:p>
        </w:tc>
      </w:tr>
      <w:tr w:rsidR="002E24BA" w:rsidRPr="006B1D79" w14:paraId="1D7BCE37"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auto"/>
            <w:noWrap/>
            <w:hideMark/>
          </w:tcPr>
          <w:p w14:paraId="252AD975"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How would you rate your satisfaction with the following aspects of your </w:t>
            </w:r>
            <w:r w:rsidRPr="00EB1EA0">
              <w:rPr>
                <w:rFonts w:eastAsiaTheme="minorHAnsi" w:cs="Arial"/>
                <w:b/>
                <w:bCs/>
                <w:sz w:val="20"/>
              </w:rPr>
              <w:t>training facility</w:t>
            </w:r>
            <w:r w:rsidRPr="00EB1EA0">
              <w:rPr>
                <w:rFonts w:eastAsiaTheme="minorHAnsi" w:cs="Arial"/>
                <w:sz w:val="20"/>
              </w:rPr>
              <w:t xml:space="preserve"> (e.g. your practice, your hospital) in </w:t>
            </w:r>
            <w:r w:rsidRPr="00EB1EA0">
              <w:rPr>
                <w:rFonts w:eastAsiaTheme="minorHAnsi" w:cs="Arial"/>
                <w:b/>
                <w:bCs/>
                <w:sz w:val="20"/>
              </w:rPr>
              <w:t>Semester One, 2023</w:t>
            </w:r>
            <w:r w:rsidRPr="00EB1EA0">
              <w:rPr>
                <w:rFonts w:eastAsiaTheme="minorHAnsi" w:cs="Arial"/>
                <w:sz w:val="20"/>
              </w:rPr>
              <w:t>?</w:t>
            </w:r>
          </w:p>
        </w:tc>
        <w:tc>
          <w:tcPr>
            <w:tcW w:w="5103" w:type="dxa"/>
            <w:tcBorders>
              <w:top w:val="nil"/>
              <w:bottom w:val="single" w:sz="4" w:space="0" w:color="auto"/>
            </w:tcBorders>
            <w:shd w:val="clear" w:color="auto" w:fill="auto"/>
            <w:noWrap/>
            <w:hideMark/>
          </w:tcPr>
          <w:p w14:paraId="77E52B47" w14:textId="77777777" w:rsidR="002E24BA" w:rsidRPr="00EB1EA0" w:rsidRDefault="002E24BA" w:rsidP="00E4609E">
            <w:pPr>
              <w:spacing w:before="0" w:after="0"/>
              <w:rPr>
                <w:rFonts w:eastAsiaTheme="minorHAnsi" w:cs="Arial"/>
                <w:sz w:val="20"/>
              </w:rPr>
            </w:pPr>
            <w:r w:rsidRPr="00EB1EA0">
              <w:rPr>
                <w:rFonts w:eastAsiaTheme="minorHAnsi" w:cs="Arial"/>
                <w:sz w:val="20"/>
              </w:rPr>
              <w:t>Quality of overall training and education experience</w:t>
            </w:r>
          </w:p>
        </w:tc>
        <w:tc>
          <w:tcPr>
            <w:tcW w:w="4252" w:type="dxa"/>
            <w:vMerge w:val="restart"/>
            <w:tcBorders>
              <w:top w:val="single" w:sz="4" w:space="0" w:color="auto"/>
              <w:bottom w:val="single" w:sz="4" w:space="0" w:color="auto"/>
              <w:right w:val="single" w:sz="4" w:space="0" w:color="auto"/>
            </w:tcBorders>
            <w:shd w:val="clear" w:color="auto" w:fill="auto"/>
            <w:noWrap/>
          </w:tcPr>
          <w:p w14:paraId="2DBA3177"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Very dissatisfied </w:t>
            </w:r>
          </w:p>
          <w:p w14:paraId="5B0860A5" w14:textId="77777777" w:rsidR="002E24BA" w:rsidRPr="00E4609E" w:rsidRDefault="002E24BA" w:rsidP="00E4609E">
            <w:pPr>
              <w:spacing w:before="0" w:after="0"/>
              <w:rPr>
                <w:rFonts w:eastAsiaTheme="minorHAnsi" w:cs="Arial"/>
                <w:sz w:val="20"/>
              </w:rPr>
            </w:pPr>
            <w:r w:rsidRPr="00E4609E">
              <w:rPr>
                <w:rFonts w:eastAsiaTheme="minorHAnsi" w:cs="Arial"/>
                <w:sz w:val="20"/>
              </w:rPr>
              <w:t>2</w:t>
            </w:r>
          </w:p>
          <w:p w14:paraId="6B707F8B" w14:textId="77777777" w:rsidR="002E24BA" w:rsidRPr="00E4609E" w:rsidRDefault="002E24BA" w:rsidP="00E4609E">
            <w:pPr>
              <w:spacing w:before="0" w:after="0"/>
              <w:rPr>
                <w:rFonts w:eastAsiaTheme="minorHAnsi" w:cs="Arial"/>
                <w:sz w:val="20"/>
              </w:rPr>
            </w:pPr>
            <w:r w:rsidRPr="00E4609E">
              <w:rPr>
                <w:rFonts w:eastAsiaTheme="minorHAnsi" w:cs="Arial"/>
                <w:sz w:val="20"/>
              </w:rPr>
              <w:t>3</w:t>
            </w:r>
          </w:p>
          <w:p w14:paraId="55D9DD06" w14:textId="77777777" w:rsidR="002E24BA" w:rsidRPr="00E4609E" w:rsidRDefault="002E24BA" w:rsidP="00E4609E">
            <w:pPr>
              <w:spacing w:before="0" w:after="0"/>
              <w:rPr>
                <w:rFonts w:eastAsiaTheme="minorHAnsi" w:cs="Arial"/>
                <w:sz w:val="20"/>
              </w:rPr>
            </w:pPr>
            <w:r w:rsidRPr="00E4609E">
              <w:rPr>
                <w:rFonts w:eastAsiaTheme="minorHAnsi" w:cs="Arial"/>
                <w:sz w:val="20"/>
              </w:rPr>
              <w:t>4</w:t>
            </w:r>
          </w:p>
          <w:p w14:paraId="22010DD1" w14:textId="77777777" w:rsidR="002E24BA" w:rsidRPr="00EB1EA0" w:rsidRDefault="002E24BA" w:rsidP="00E4609E">
            <w:pPr>
              <w:spacing w:before="0" w:after="0"/>
              <w:rPr>
                <w:rFonts w:eastAsiaTheme="minorHAnsi" w:cs="Arial"/>
                <w:sz w:val="20"/>
              </w:rPr>
            </w:pPr>
            <w:r w:rsidRPr="00E4609E">
              <w:rPr>
                <w:rFonts w:eastAsiaTheme="minorHAnsi" w:cs="Arial"/>
                <w:sz w:val="20"/>
              </w:rPr>
              <w:t>5 Very satisfied</w:t>
            </w:r>
          </w:p>
        </w:tc>
      </w:tr>
      <w:tr w:rsidR="002E24BA" w:rsidRPr="006B1D79" w14:paraId="1AE7B4A6" w14:textId="77777777" w:rsidTr="00437F13">
        <w:trPr>
          <w:trHeight w:val="289"/>
        </w:trPr>
        <w:tc>
          <w:tcPr>
            <w:tcW w:w="4815" w:type="dxa"/>
            <w:vMerge/>
            <w:tcBorders>
              <w:left w:val="single" w:sz="4" w:space="0" w:color="auto"/>
              <w:bottom w:val="single" w:sz="4" w:space="0" w:color="auto"/>
            </w:tcBorders>
            <w:vAlign w:val="center"/>
            <w:hideMark/>
          </w:tcPr>
          <w:p w14:paraId="31A2CBC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4D715DAD" w14:textId="77777777" w:rsidR="002E24BA" w:rsidRPr="00EB1EA0" w:rsidRDefault="002E24BA" w:rsidP="00E4609E">
            <w:pPr>
              <w:spacing w:before="0" w:after="0"/>
              <w:rPr>
                <w:rFonts w:eastAsiaTheme="minorHAnsi" w:cs="Arial"/>
                <w:sz w:val="20"/>
              </w:rPr>
            </w:pPr>
            <w:r w:rsidRPr="00EB1EA0">
              <w:rPr>
                <w:rFonts w:eastAsiaTheme="minorHAnsi" w:cs="Arial"/>
                <w:sz w:val="20"/>
              </w:rPr>
              <w:t>Supervisor's support</w:t>
            </w:r>
          </w:p>
        </w:tc>
        <w:tc>
          <w:tcPr>
            <w:tcW w:w="4252" w:type="dxa"/>
            <w:vMerge/>
            <w:tcBorders>
              <w:bottom w:val="single" w:sz="4" w:space="0" w:color="auto"/>
              <w:right w:val="single" w:sz="4" w:space="0" w:color="auto"/>
            </w:tcBorders>
            <w:noWrap/>
            <w:hideMark/>
          </w:tcPr>
          <w:p w14:paraId="11238666" w14:textId="77777777" w:rsidR="002E24BA" w:rsidRPr="00EB1EA0" w:rsidRDefault="002E24BA" w:rsidP="00E4609E">
            <w:pPr>
              <w:spacing w:before="0" w:after="0"/>
              <w:rPr>
                <w:rFonts w:eastAsiaTheme="minorHAnsi" w:cs="Arial"/>
                <w:sz w:val="20"/>
              </w:rPr>
            </w:pPr>
          </w:p>
        </w:tc>
      </w:tr>
      <w:tr w:rsidR="002E24BA" w:rsidRPr="006B1D79" w14:paraId="20E4D28C" w14:textId="77777777" w:rsidTr="00437F13">
        <w:trPr>
          <w:trHeight w:val="289"/>
        </w:trPr>
        <w:tc>
          <w:tcPr>
            <w:tcW w:w="4815" w:type="dxa"/>
            <w:vMerge/>
            <w:tcBorders>
              <w:left w:val="single" w:sz="4" w:space="0" w:color="auto"/>
              <w:bottom w:val="single" w:sz="4" w:space="0" w:color="auto"/>
            </w:tcBorders>
            <w:vAlign w:val="center"/>
            <w:hideMark/>
          </w:tcPr>
          <w:p w14:paraId="460A039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0939B0E6" w14:textId="77777777" w:rsidR="002E24BA" w:rsidRPr="00EB1EA0" w:rsidRDefault="002E24BA" w:rsidP="00E4609E">
            <w:pPr>
              <w:spacing w:before="0" w:after="0"/>
              <w:rPr>
                <w:rFonts w:eastAsiaTheme="minorHAnsi" w:cs="Arial"/>
                <w:sz w:val="20"/>
              </w:rPr>
            </w:pPr>
            <w:r w:rsidRPr="00EB1EA0">
              <w:rPr>
                <w:rFonts w:eastAsiaTheme="minorHAnsi" w:cs="Arial"/>
                <w:sz w:val="20"/>
              </w:rPr>
              <w:t>Supervisor's training / teaching</w:t>
            </w:r>
          </w:p>
        </w:tc>
        <w:tc>
          <w:tcPr>
            <w:tcW w:w="4252" w:type="dxa"/>
            <w:vMerge/>
            <w:tcBorders>
              <w:bottom w:val="single" w:sz="4" w:space="0" w:color="auto"/>
              <w:right w:val="single" w:sz="4" w:space="0" w:color="auto"/>
            </w:tcBorders>
            <w:noWrap/>
            <w:hideMark/>
          </w:tcPr>
          <w:p w14:paraId="05441BA2" w14:textId="77777777" w:rsidR="002E24BA" w:rsidRPr="00EB1EA0" w:rsidRDefault="002E24BA" w:rsidP="00E4609E">
            <w:pPr>
              <w:spacing w:before="0" w:after="0"/>
              <w:rPr>
                <w:rFonts w:eastAsiaTheme="minorHAnsi" w:cs="Arial"/>
                <w:sz w:val="20"/>
              </w:rPr>
            </w:pPr>
          </w:p>
        </w:tc>
      </w:tr>
      <w:tr w:rsidR="002E24BA" w:rsidRPr="006B1D79" w14:paraId="6BE4F2A9" w14:textId="77777777" w:rsidTr="00437F13">
        <w:trPr>
          <w:trHeight w:val="289"/>
        </w:trPr>
        <w:tc>
          <w:tcPr>
            <w:tcW w:w="4815" w:type="dxa"/>
            <w:vMerge/>
            <w:tcBorders>
              <w:left w:val="single" w:sz="4" w:space="0" w:color="auto"/>
              <w:bottom w:val="single" w:sz="4" w:space="0" w:color="auto"/>
            </w:tcBorders>
            <w:vAlign w:val="center"/>
            <w:hideMark/>
          </w:tcPr>
          <w:p w14:paraId="056DFD4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679A8460" w14:textId="77777777" w:rsidR="002E24BA" w:rsidRPr="00EB1EA0" w:rsidRDefault="002E24BA" w:rsidP="00E4609E">
            <w:pPr>
              <w:spacing w:before="0" w:after="0"/>
              <w:rPr>
                <w:rFonts w:eastAsiaTheme="minorHAnsi" w:cs="Arial"/>
                <w:sz w:val="20"/>
              </w:rPr>
            </w:pPr>
            <w:r w:rsidRPr="00EB1EA0">
              <w:rPr>
                <w:rFonts w:eastAsiaTheme="minorHAnsi" w:cs="Arial"/>
                <w:sz w:val="20"/>
              </w:rPr>
              <w:t>Feedback from your supervisor</w:t>
            </w:r>
          </w:p>
        </w:tc>
        <w:tc>
          <w:tcPr>
            <w:tcW w:w="4252" w:type="dxa"/>
            <w:vMerge/>
            <w:tcBorders>
              <w:bottom w:val="single" w:sz="4" w:space="0" w:color="auto"/>
              <w:right w:val="single" w:sz="4" w:space="0" w:color="auto"/>
            </w:tcBorders>
            <w:noWrap/>
            <w:hideMark/>
          </w:tcPr>
          <w:p w14:paraId="2DD5532F" w14:textId="77777777" w:rsidR="002E24BA" w:rsidRPr="00EB1EA0" w:rsidRDefault="002E24BA" w:rsidP="00E4609E">
            <w:pPr>
              <w:spacing w:before="0" w:after="0"/>
              <w:rPr>
                <w:rFonts w:eastAsiaTheme="minorHAnsi" w:cs="Arial"/>
                <w:sz w:val="20"/>
              </w:rPr>
            </w:pPr>
          </w:p>
        </w:tc>
      </w:tr>
      <w:tr w:rsidR="002E24BA" w:rsidRPr="006B1D79" w14:paraId="74E91546" w14:textId="77777777" w:rsidTr="00437F13">
        <w:trPr>
          <w:trHeight w:val="289"/>
        </w:trPr>
        <w:tc>
          <w:tcPr>
            <w:tcW w:w="4815" w:type="dxa"/>
            <w:vMerge/>
            <w:tcBorders>
              <w:left w:val="single" w:sz="4" w:space="0" w:color="auto"/>
              <w:bottom w:val="single" w:sz="4" w:space="0" w:color="auto"/>
            </w:tcBorders>
            <w:vAlign w:val="center"/>
            <w:hideMark/>
          </w:tcPr>
          <w:p w14:paraId="493E2D4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715B4485" w14:textId="77777777" w:rsidR="002E24BA" w:rsidRPr="00EB1EA0" w:rsidRDefault="002E24BA" w:rsidP="00E4609E">
            <w:pPr>
              <w:spacing w:before="0" w:after="0"/>
              <w:rPr>
                <w:rFonts w:eastAsiaTheme="minorHAnsi" w:cs="Arial"/>
                <w:sz w:val="20"/>
              </w:rPr>
            </w:pPr>
            <w:r w:rsidRPr="00EB1EA0">
              <w:rPr>
                <w:rFonts w:eastAsiaTheme="minorHAnsi" w:cs="Arial"/>
                <w:sz w:val="20"/>
              </w:rPr>
              <w:t>Clinical work</w:t>
            </w:r>
          </w:p>
        </w:tc>
        <w:tc>
          <w:tcPr>
            <w:tcW w:w="4252" w:type="dxa"/>
            <w:vMerge/>
            <w:tcBorders>
              <w:bottom w:val="single" w:sz="4" w:space="0" w:color="auto"/>
              <w:right w:val="single" w:sz="4" w:space="0" w:color="auto"/>
            </w:tcBorders>
            <w:noWrap/>
            <w:hideMark/>
          </w:tcPr>
          <w:p w14:paraId="556092B5" w14:textId="77777777" w:rsidR="002E24BA" w:rsidRPr="00EB1EA0" w:rsidRDefault="002E24BA" w:rsidP="00E4609E">
            <w:pPr>
              <w:spacing w:before="0" w:after="0"/>
              <w:rPr>
                <w:rFonts w:eastAsiaTheme="minorHAnsi" w:cs="Arial"/>
                <w:sz w:val="20"/>
              </w:rPr>
            </w:pPr>
          </w:p>
        </w:tc>
      </w:tr>
      <w:tr w:rsidR="002E24BA" w:rsidRPr="006B1D79" w14:paraId="4AD5C4CE" w14:textId="77777777" w:rsidTr="00437F13">
        <w:trPr>
          <w:trHeight w:val="289"/>
        </w:trPr>
        <w:tc>
          <w:tcPr>
            <w:tcW w:w="4815" w:type="dxa"/>
            <w:vMerge/>
            <w:tcBorders>
              <w:left w:val="single" w:sz="4" w:space="0" w:color="auto"/>
              <w:bottom w:val="single" w:sz="4" w:space="0" w:color="auto"/>
            </w:tcBorders>
            <w:vAlign w:val="center"/>
            <w:hideMark/>
          </w:tcPr>
          <w:p w14:paraId="2CE2115F"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77C13590" w14:textId="77777777" w:rsidR="002E24BA" w:rsidRPr="00EB1EA0" w:rsidRDefault="002E24BA" w:rsidP="00E4609E">
            <w:pPr>
              <w:spacing w:before="0" w:after="0"/>
              <w:rPr>
                <w:rFonts w:eastAsiaTheme="minorHAnsi" w:cs="Arial"/>
                <w:sz w:val="20"/>
              </w:rPr>
            </w:pPr>
            <w:r w:rsidRPr="00EB1EA0">
              <w:rPr>
                <w:rFonts w:eastAsiaTheme="minorHAnsi" w:cs="Arial"/>
                <w:sz w:val="20"/>
              </w:rPr>
              <w:t>Number of patients or presentations</w:t>
            </w:r>
          </w:p>
        </w:tc>
        <w:tc>
          <w:tcPr>
            <w:tcW w:w="4252" w:type="dxa"/>
            <w:vMerge/>
            <w:tcBorders>
              <w:bottom w:val="single" w:sz="4" w:space="0" w:color="auto"/>
              <w:right w:val="single" w:sz="4" w:space="0" w:color="auto"/>
            </w:tcBorders>
            <w:noWrap/>
            <w:hideMark/>
          </w:tcPr>
          <w:p w14:paraId="4A30BD2A" w14:textId="77777777" w:rsidR="002E24BA" w:rsidRPr="00EB1EA0" w:rsidRDefault="002E24BA" w:rsidP="00E4609E">
            <w:pPr>
              <w:spacing w:before="0" w:after="0"/>
              <w:rPr>
                <w:rFonts w:eastAsiaTheme="minorHAnsi" w:cs="Arial"/>
                <w:sz w:val="20"/>
              </w:rPr>
            </w:pPr>
          </w:p>
        </w:tc>
      </w:tr>
      <w:tr w:rsidR="002E24BA" w:rsidRPr="006B1D79" w14:paraId="30854E5B" w14:textId="77777777" w:rsidTr="00437F13">
        <w:trPr>
          <w:trHeight w:val="289"/>
        </w:trPr>
        <w:tc>
          <w:tcPr>
            <w:tcW w:w="4815" w:type="dxa"/>
            <w:vMerge/>
            <w:tcBorders>
              <w:left w:val="single" w:sz="4" w:space="0" w:color="auto"/>
              <w:bottom w:val="single" w:sz="4" w:space="0" w:color="auto"/>
            </w:tcBorders>
            <w:vAlign w:val="center"/>
            <w:hideMark/>
          </w:tcPr>
          <w:p w14:paraId="05EBF6CB"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4867890F" w14:textId="77777777" w:rsidR="002E24BA" w:rsidRPr="00EB1EA0" w:rsidRDefault="002E24BA" w:rsidP="00E4609E">
            <w:pPr>
              <w:spacing w:before="0" w:after="0"/>
              <w:rPr>
                <w:rFonts w:eastAsiaTheme="minorHAnsi" w:cs="Arial"/>
                <w:sz w:val="20"/>
              </w:rPr>
            </w:pPr>
            <w:r w:rsidRPr="00EB1EA0">
              <w:rPr>
                <w:rFonts w:eastAsiaTheme="minorHAnsi" w:cs="Arial"/>
                <w:sz w:val="20"/>
              </w:rPr>
              <w:t>Diversity of patients or presentations</w:t>
            </w:r>
          </w:p>
        </w:tc>
        <w:tc>
          <w:tcPr>
            <w:tcW w:w="4252" w:type="dxa"/>
            <w:vMerge/>
            <w:tcBorders>
              <w:bottom w:val="single" w:sz="4" w:space="0" w:color="auto"/>
              <w:right w:val="single" w:sz="4" w:space="0" w:color="auto"/>
            </w:tcBorders>
            <w:noWrap/>
            <w:hideMark/>
          </w:tcPr>
          <w:p w14:paraId="4701F0F2" w14:textId="77777777" w:rsidR="002E24BA" w:rsidRPr="00EB1EA0" w:rsidRDefault="002E24BA" w:rsidP="00E4609E">
            <w:pPr>
              <w:spacing w:before="0" w:after="0"/>
              <w:rPr>
                <w:rFonts w:eastAsiaTheme="minorHAnsi" w:cs="Arial"/>
                <w:sz w:val="20"/>
              </w:rPr>
            </w:pPr>
          </w:p>
        </w:tc>
      </w:tr>
      <w:tr w:rsidR="002E24BA" w:rsidRPr="006B1D79" w14:paraId="45182B37" w14:textId="77777777" w:rsidTr="00437F13">
        <w:trPr>
          <w:trHeight w:val="289"/>
        </w:trPr>
        <w:tc>
          <w:tcPr>
            <w:tcW w:w="4815" w:type="dxa"/>
            <w:vMerge/>
            <w:tcBorders>
              <w:left w:val="single" w:sz="4" w:space="0" w:color="auto"/>
              <w:bottom w:val="single" w:sz="4" w:space="0" w:color="auto"/>
            </w:tcBorders>
            <w:vAlign w:val="center"/>
            <w:hideMark/>
          </w:tcPr>
          <w:p w14:paraId="051BB5C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1318658A" w14:textId="77777777" w:rsidR="002E24BA" w:rsidRPr="00EB1EA0" w:rsidRDefault="002E24BA" w:rsidP="00E4609E">
            <w:pPr>
              <w:spacing w:before="0" w:after="0"/>
              <w:rPr>
                <w:rFonts w:eastAsiaTheme="minorHAnsi" w:cs="Arial"/>
                <w:sz w:val="20"/>
              </w:rPr>
            </w:pPr>
            <w:r w:rsidRPr="00EB1EA0">
              <w:rPr>
                <w:rFonts w:eastAsiaTheme="minorHAnsi" w:cs="Arial"/>
                <w:sz w:val="20"/>
              </w:rPr>
              <w:t>Level of workplace responsibility</w:t>
            </w:r>
          </w:p>
        </w:tc>
        <w:tc>
          <w:tcPr>
            <w:tcW w:w="4252" w:type="dxa"/>
            <w:vMerge/>
            <w:tcBorders>
              <w:bottom w:val="single" w:sz="4" w:space="0" w:color="auto"/>
              <w:right w:val="single" w:sz="4" w:space="0" w:color="auto"/>
            </w:tcBorders>
            <w:noWrap/>
            <w:hideMark/>
          </w:tcPr>
          <w:p w14:paraId="29FC09FE" w14:textId="77777777" w:rsidR="002E24BA" w:rsidRPr="00EB1EA0" w:rsidRDefault="002E24BA" w:rsidP="00E4609E">
            <w:pPr>
              <w:spacing w:before="0" w:after="0"/>
              <w:rPr>
                <w:rFonts w:eastAsiaTheme="minorHAnsi" w:cs="Arial"/>
                <w:sz w:val="20"/>
              </w:rPr>
            </w:pPr>
          </w:p>
        </w:tc>
      </w:tr>
      <w:tr w:rsidR="002E24BA" w:rsidRPr="006B1D79" w14:paraId="157BB130" w14:textId="77777777" w:rsidTr="00437F13">
        <w:trPr>
          <w:trHeight w:val="289"/>
        </w:trPr>
        <w:tc>
          <w:tcPr>
            <w:tcW w:w="4815" w:type="dxa"/>
            <w:vMerge/>
            <w:tcBorders>
              <w:left w:val="single" w:sz="4" w:space="0" w:color="auto"/>
              <w:bottom w:val="single" w:sz="4" w:space="0" w:color="auto"/>
            </w:tcBorders>
            <w:vAlign w:val="center"/>
            <w:hideMark/>
          </w:tcPr>
          <w:p w14:paraId="4B3EC3E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41EF7154" w14:textId="77777777" w:rsidR="002E24BA" w:rsidRPr="00EB1EA0" w:rsidRDefault="002E24BA" w:rsidP="00E4609E">
            <w:pPr>
              <w:spacing w:before="0" w:after="0"/>
              <w:rPr>
                <w:rFonts w:eastAsiaTheme="minorHAnsi" w:cs="Arial"/>
                <w:sz w:val="20"/>
              </w:rPr>
            </w:pPr>
            <w:r w:rsidRPr="00EB1EA0">
              <w:rPr>
                <w:rFonts w:eastAsiaTheme="minorHAnsi" w:cs="Arial"/>
                <w:sz w:val="20"/>
              </w:rPr>
              <w:t>Induction / orientation into your training facility</w:t>
            </w:r>
          </w:p>
        </w:tc>
        <w:tc>
          <w:tcPr>
            <w:tcW w:w="4252" w:type="dxa"/>
            <w:vMerge/>
            <w:tcBorders>
              <w:bottom w:val="single" w:sz="4" w:space="0" w:color="auto"/>
              <w:right w:val="single" w:sz="4" w:space="0" w:color="auto"/>
            </w:tcBorders>
            <w:noWrap/>
            <w:hideMark/>
          </w:tcPr>
          <w:p w14:paraId="19DB84A0" w14:textId="77777777" w:rsidR="002E24BA" w:rsidRPr="00EB1EA0" w:rsidRDefault="002E24BA" w:rsidP="00E4609E">
            <w:pPr>
              <w:spacing w:before="0" w:after="0"/>
              <w:rPr>
                <w:rFonts w:eastAsiaTheme="minorHAnsi" w:cs="Arial"/>
                <w:sz w:val="20"/>
              </w:rPr>
            </w:pPr>
          </w:p>
        </w:tc>
      </w:tr>
      <w:tr w:rsidR="002E24BA" w:rsidRPr="006B1D79" w14:paraId="3B37302D" w14:textId="77777777" w:rsidTr="00437F13">
        <w:trPr>
          <w:trHeight w:val="289"/>
        </w:trPr>
        <w:tc>
          <w:tcPr>
            <w:tcW w:w="4815" w:type="dxa"/>
            <w:vMerge/>
            <w:tcBorders>
              <w:left w:val="single" w:sz="4" w:space="0" w:color="auto"/>
              <w:bottom w:val="single" w:sz="4" w:space="0" w:color="auto"/>
            </w:tcBorders>
            <w:vAlign w:val="center"/>
            <w:hideMark/>
          </w:tcPr>
          <w:p w14:paraId="454947B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27512A0C" w14:textId="77777777" w:rsidR="002E24BA" w:rsidRPr="00EB1EA0" w:rsidRDefault="002E24BA" w:rsidP="00E4609E">
            <w:pPr>
              <w:spacing w:before="0" w:after="0"/>
              <w:rPr>
                <w:rFonts w:eastAsiaTheme="minorHAnsi" w:cs="Arial"/>
                <w:sz w:val="20"/>
              </w:rPr>
            </w:pPr>
            <w:r w:rsidRPr="00EB1EA0">
              <w:rPr>
                <w:rFonts w:eastAsiaTheme="minorHAnsi" w:cs="Arial"/>
                <w:sz w:val="20"/>
              </w:rPr>
              <w:t>Induction / orientation to the local community</w:t>
            </w:r>
          </w:p>
        </w:tc>
        <w:tc>
          <w:tcPr>
            <w:tcW w:w="4252" w:type="dxa"/>
            <w:vMerge/>
            <w:tcBorders>
              <w:bottom w:val="single" w:sz="4" w:space="0" w:color="auto"/>
              <w:right w:val="single" w:sz="4" w:space="0" w:color="auto"/>
            </w:tcBorders>
            <w:noWrap/>
            <w:hideMark/>
          </w:tcPr>
          <w:p w14:paraId="6FC6DDC8" w14:textId="77777777" w:rsidR="002E24BA" w:rsidRPr="00EB1EA0" w:rsidRDefault="002E24BA" w:rsidP="00E4609E">
            <w:pPr>
              <w:spacing w:before="0" w:after="0"/>
              <w:rPr>
                <w:rFonts w:eastAsiaTheme="minorHAnsi" w:cs="Arial"/>
                <w:sz w:val="20"/>
              </w:rPr>
            </w:pPr>
          </w:p>
        </w:tc>
      </w:tr>
      <w:tr w:rsidR="002E24BA" w:rsidRPr="006B1D79" w14:paraId="64765C6D" w14:textId="77777777" w:rsidTr="00437F13">
        <w:trPr>
          <w:trHeight w:val="289"/>
        </w:trPr>
        <w:tc>
          <w:tcPr>
            <w:tcW w:w="4815" w:type="dxa"/>
            <w:vMerge/>
            <w:tcBorders>
              <w:left w:val="single" w:sz="4" w:space="0" w:color="auto"/>
              <w:bottom w:val="single" w:sz="4" w:space="0" w:color="auto"/>
            </w:tcBorders>
            <w:vAlign w:val="center"/>
            <w:hideMark/>
          </w:tcPr>
          <w:p w14:paraId="4F400530"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6613F048" w14:textId="77777777" w:rsidR="002E24BA" w:rsidRPr="00EB1EA0" w:rsidRDefault="002E24BA" w:rsidP="00E4609E">
            <w:pPr>
              <w:spacing w:before="0" w:after="0"/>
              <w:rPr>
                <w:rFonts w:eastAsiaTheme="minorHAnsi" w:cs="Arial"/>
                <w:sz w:val="20"/>
              </w:rPr>
            </w:pPr>
            <w:r w:rsidRPr="00EB1EA0">
              <w:rPr>
                <w:rFonts w:eastAsiaTheme="minorHAnsi" w:cs="Arial"/>
                <w:sz w:val="20"/>
              </w:rPr>
              <w:t>Training and education resources available</w:t>
            </w:r>
          </w:p>
        </w:tc>
        <w:tc>
          <w:tcPr>
            <w:tcW w:w="4252" w:type="dxa"/>
            <w:vMerge/>
            <w:tcBorders>
              <w:bottom w:val="single" w:sz="4" w:space="0" w:color="auto"/>
              <w:right w:val="single" w:sz="4" w:space="0" w:color="auto"/>
            </w:tcBorders>
            <w:noWrap/>
            <w:hideMark/>
          </w:tcPr>
          <w:p w14:paraId="25F5DEF0" w14:textId="77777777" w:rsidR="002E24BA" w:rsidRPr="00EB1EA0" w:rsidRDefault="002E24BA" w:rsidP="00E4609E">
            <w:pPr>
              <w:spacing w:before="0" w:after="0"/>
              <w:rPr>
                <w:rFonts w:eastAsiaTheme="minorHAnsi" w:cs="Arial"/>
                <w:sz w:val="20"/>
              </w:rPr>
            </w:pPr>
          </w:p>
        </w:tc>
      </w:tr>
      <w:tr w:rsidR="002E24BA" w:rsidRPr="006B1D79" w14:paraId="2A44A46C" w14:textId="77777777" w:rsidTr="00437F13">
        <w:trPr>
          <w:trHeight w:val="289"/>
        </w:trPr>
        <w:tc>
          <w:tcPr>
            <w:tcW w:w="4815" w:type="dxa"/>
            <w:vMerge/>
            <w:tcBorders>
              <w:left w:val="single" w:sz="4" w:space="0" w:color="auto"/>
              <w:bottom w:val="single" w:sz="4" w:space="0" w:color="auto"/>
            </w:tcBorders>
            <w:vAlign w:val="center"/>
            <w:hideMark/>
          </w:tcPr>
          <w:p w14:paraId="2BC4A72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324C5530" w14:textId="77777777" w:rsidR="002E24BA" w:rsidRPr="00EB1EA0" w:rsidRDefault="002E24BA" w:rsidP="00E4609E">
            <w:pPr>
              <w:spacing w:before="0" w:after="0"/>
              <w:rPr>
                <w:rFonts w:eastAsiaTheme="minorHAnsi" w:cs="Arial"/>
                <w:sz w:val="20"/>
              </w:rPr>
            </w:pPr>
            <w:r w:rsidRPr="00EB1EA0">
              <w:rPr>
                <w:rFonts w:eastAsiaTheme="minorHAnsi" w:cs="Arial"/>
                <w:sz w:val="20"/>
              </w:rPr>
              <w:t>Location</w:t>
            </w:r>
          </w:p>
        </w:tc>
        <w:tc>
          <w:tcPr>
            <w:tcW w:w="4252" w:type="dxa"/>
            <w:vMerge/>
            <w:tcBorders>
              <w:bottom w:val="single" w:sz="4" w:space="0" w:color="auto"/>
              <w:right w:val="single" w:sz="4" w:space="0" w:color="auto"/>
            </w:tcBorders>
            <w:noWrap/>
            <w:hideMark/>
          </w:tcPr>
          <w:p w14:paraId="356CCEC1" w14:textId="77777777" w:rsidR="002E24BA" w:rsidRPr="00EB1EA0" w:rsidRDefault="002E24BA" w:rsidP="00E4609E">
            <w:pPr>
              <w:spacing w:before="0" w:after="0"/>
              <w:rPr>
                <w:rFonts w:eastAsiaTheme="minorHAnsi" w:cs="Arial"/>
                <w:sz w:val="20"/>
              </w:rPr>
            </w:pPr>
          </w:p>
        </w:tc>
      </w:tr>
      <w:tr w:rsidR="002E24BA" w:rsidRPr="006B1D79" w14:paraId="0295DDAD" w14:textId="77777777" w:rsidTr="00437F13">
        <w:trPr>
          <w:trHeight w:val="289"/>
        </w:trPr>
        <w:tc>
          <w:tcPr>
            <w:tcW w:w="4815" w:type="dxa"/>
            <w:vMerge/>
            <w:tcBorders>
              <w:left w:val="single" w:sz="4" w:space="0" w:color="auto"/>
              <w:bottom w:val="single" w:sz="4" w:space="0" w:color="auto"/>
            </w:tcBorders>
            <w:vAlign w:val="center"/>
            <w:hideMark/>
          </w:tcPr>
          <w:p w14:paraId="266482B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78F6E118" w14:textId="77777777" w:rsidR="002E24BA" w:rsidRPr="00EB1EA0" w:rsidRDefault="002E24BA" w:rsidP="00E4609E">
            <w:pPr>
              <w:spacing w:before="0" w:after="0"/>
              <w:rPr>
                <w:rFonts w:eastAsiaTheme="minorHAnsi" w:cs="Arial"/>
                <w:sz w:val="20"/>
              </w:rPr>
            </w:pPr>
            <w:r w:rsidRPr="00EB1EA0">
              <w:rPr>
                <w:rFonts w:eastAsiaTheme="minorHAnsi" w:cs="Arial"/>
                <w:sz w:val="20"/>
              </w:rPr>
              <w:t>Terms and conditions of employment at your training facility</w:t>
            </w:r>
          </w:p>
        </w:tc>
        <w:tc>
          <w:tcPr>
            <w:tcW w:w="4252" w:type="dxa"/>
            <w:vMerge/>
            <w:tcBorders>
              <w:bottom w:val="single" w:sz="4" w:space="0" w:color="auto"/>
              <w:right w:val="single" w:sz="4" w:space="0" w:color="auto"/>
            </w:tcBorders>
            <w:noWrap/>
            <w:hideMark/>
          </w:tcPr>
          <w:p w14:paraId="32264E48" w14:textId="77777777" w:rsidR="002E24BA" w:rsidRPr="00EB1EA0" w:rsidRDefault="002E24BA" w:rsidP="00E4609E">
            <w:pPr>
              <w:spacing w:before="0" w:after="0"/>
              <w:rPr>
                <w:rFonts w:eastAsiaTheme="minorHAnsi" w:cs="Arial"/>
                <w:sz w:val="20"/>
              </w:rPr>
            </w:pPr>
          </w:p>
        </w:tc>
      </w:tr>
      <w:tr w:rsidR="002E24BA" w:rsidRPr="006B1D79" w14:paraId="678FDBE0" w14:textId="77777777" w:rsidTr="00437F13">
        <w:trPr>
          <w:trHeight w:val="289"/>
        </w:trPr>
        <w:tc>
          <w:tcPr>
            <w:tcW w:w="4815" w:type="dxa"/>
            <w:tcBorders>
              <w:top w:val="single" w:sz="4" w:space="0" w:color="auto"/>
              <w:left w:val="single" w:sz="4" w:space="0" w:color="auto"/>
              <w:bottom w:val="single" w:sz="4" w:space="0" w:color="auto"/>
            </w:tcBorders>
            <w:shd w:val="clear" w:color="auto" w:fill="D9D9D9" w:themeFill="background1" w:themeFillShade="D9"/>
            <w:noWrap/>
            <w:hideMark/>
          </w:tcPr>
          <w:p w14:paraId="4A65EE32" w14:textId="77777777" w:rsidR="002E24BA" w:rsidRPr="00EB1EA0" w:rsidRDefault="002E24BA" w:rsidP="00E4609E">
            <w:pPr>
              <w:spacing w:before="0" w:after="0"/>
              <w:rPr>
                <w:rFonts w:eastAsiaTheme="minorHAnsi" w:cs="Arial"/>
                <w:sz w:val="20"/>
              </w:rPr>
            </w:pPr>
            <w:r w:rsidRPr="00EB1EA0">
              <w:rPr>
                <w:rFonts w:eastAsiaTheme="minorHAnsi" w:cs="Arial"/>
                <w:sz w:val="20"/>
              </w:rPr>
              <w:t>Have you completed training that helps you understand the health needs of rural communities? e.g. online training or workshops</w:t>
            </w:r>
          </w:p>
        </w:tc>
        <w:tc>
          <w:tcPr>
            <w:tcW w:w="5103" w:type="dxa"/>
            <w:tcBorders>
              <w:top w:val="nil"/>
              <w:bottom w:val="single" w:sz="4" w:space="0" w:color="auto"/>
            </w:tcBorders>
            <w:shd w:val="clear" w:color="auto" w:fill="D9D9D9" w:themeFill="background1" w:themeFillShade="D9"/>
            <w:noWrap/>
            <w:hideMark/>
          </w:tcPr>
          <w:p w14:paraId="436FBE6C"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single" w:sz="4" w:space="0" w:color="auto"/>
              <w:bottom w:val="single" w:sz="4" w:space="0" w:color="auto"/>
              <w:right w:val="single" w:sz="4" w:space="0" w:color="auto"/>
            </w:tcBorders>
            <w:shd w:val="clear" w:color="auto" w:fill="D9D9D9" w:themeFill="background1" w:themeFillShade="D9"/>
            <w:noWrap/>
            <w:hideMark/>
          </w:tcPr>
          <w:p w14:paraId="30E8FFF0"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75AF77B2"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D62CAE" w:rsidRPr="006B1D79" w14:paraId="2CA0A21B" w14:textId="77777777" w:rsidTr="29B86458">
        <w:trPr>
          <w:trHeight w:val="289"/>
        </w:trPr>
        <w:tc>
          <w:tcPr>
            <w:tcW w:w="14170" w:type="dxa"/>
            <w:gridSpan w:val="3"/>
            <w:tcBorders>
              <w:top w:val="nil"/>
              <w:left w:val="single" w:sz="4" w:space="0" w:color="auto"/>
              <w:bottom w:val="single" w:sz="4" w:space="0" w:color="auto"/>
              <w:right w:val="single" w:sz="4" w:space="0" w:color="auto"/>
            </w:tcBorders>
            <w:shd w:val="clear" w:color="auto" w:fill="auto"/>
            <w:noWrap/>
            <w:hideMark/>
          </w:tcPr>
          <w:p w14:paraId="6188E78B" w14:textId="77777777" w:rsidR="00D62CAE" w:rsidRDefault="00D62CAE" w:rsidP="00E4609E">
            <w:pPr>
              <w:spacing w:before="0" w:after="0"/>
              <w:rPr>
                <w:rFonts w:eastAsiaTheme="minorHAnsi" w:cs="Arial"/>
                <w:sz w:val="20"/>
              </w:rPr>
            </w:pPr>
            <w:r w:rsidRPr="00EB1EA0">
              <w:rPr>
                <w:rFonts w:eastAsiaTheme="minorHAnsi" w:cs="Arial"/>
                <w:sz w:val="20"/>
              </w:rPr>
              <w:lastRenderedPageBreak/>
              <w:t>The following questions ask about the training related to Aboriginal and Torres Strait Islander culture that you have received.</w:t>
            </w:r>
          </w:p>
          <w:p w14:paraId="2BB07C63" w14:textId="437B0558" w:rsidR="004F2F14" w:rsidRPr="00EB1EA0" w:rsidRDefault="004F2F14" w:rsidP="00E4609E">
            <w:pPr>
              <w:spacing w:before="0" w:after="0"/>
              <w:rPr>
                <w:rFonts w:eastAsiaTheme="minorHAnsi" w:cs="Arial"/>
                <w:sz w:val="20"/>
              </w:rPr>
            </w:pPr>
          </w:p>
        </w:tc>
      </w:tr>
      <w:tr w:rsidR="002E24BA" w:rsidRPr="006B1D79" w14:paraId="2B1855AE"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2977ABDE"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In </w:t>
            </w:r>
            <w:r w:rsidRPr="00EB1EA0">
              <w:rPr>
                <w:rFonts w:eastAsiaTheme="minorHAnsi" w:cs="Arial"/>
                <w:b/>
                <w:bCs/>
                <w:sz w:val="20"/>
              </w:rPr>
              <w:t>Semester One, 2023</w:t>
            </w:r>
            <w:r w:rsidRPr="00EB1EA0">
              <w:rPr>
                <w:rFonts w:eastAsiaTheme="minorHAnsi" w:cs="Arial"/>
                <w:sz w:val="20"/>
              </w:rPr>
              <w:t>, were you training in an Aboriginal and Torres Strait Islander health training post (e.g. an Aboriginal Medical Service or Aboriginal Community Controlled Health Service)?</w:t>
            </w:r>
          </w:p>
        </w:tc>
        <w:tc>
          <w:tcPr>
            <w:tcW w:w="5103" w:type="dxa"/>
            <w:tcBorders>
              <w:top w:val="nil"/>
              <w:bottom w:val="single" w:sz="4" w:space="0" w:color="auto"/>
            </w:tcBorders>
            <w:shd w:val="clear" w:color="auto" w:fill="D9D9D9" w:themeFill="background1" w:themeFillShade="D9"/>
            <w:noWrap/>
            <w:hideMark/>
          </w:tcPr>
          <w:p w14:paraId="6F09371E"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4F946113"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0A5CF464"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6F5DA42D"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5F9BB446" w14:textId="77777777" w:rsidR="002E24BA" w:rsidRPr="00EB1EA0" w:rsidRDefault="002E24BA" w:rsidP="00E4609E">
            <w:pPr>
              <w:spacing w:before="0" w:after="0"/>
              <w:rPr>
                <w:rFonts w:eastAsiaTheme="minorHAnsi" w:cs="Arial"/>
                <w:sz w:val="20"/>
              </w:rPr>
            </w:pPr>
            <w:r w:rsidRPr="00EB1EA0">
              <w:rPr>
                <w:rFonts w:eastAsiaTheme="minorHAnsi" w:cs="Arial"/>
                <w:sz w:val="20"/>
              </w:rPr>
              <w:t>&lt;IF NO&gt; Have you completed or are you considering undertaking training in an Aboriginal and Torres Strait Islander health training post (e.g. an Aboriginal Medical Service or Aboriginal Community Controlled Health Service)?</w:t>
            </w:r>
          </w:p>
        </w:tc>
        <w:tc>
          <w:tcPr>
            <w:tcW w:w="5103" w:type="dxa"/>
            <w:tcBorders>
              <w:top w:val="nil"/>
              <w:bottom w:val="single" w:sz="4" w:space="0" w:color="auto"/>
            </w:tcBorders>
            <w:shd w:val="clear" w:color="auto" w:fill="auto"/>
            <w:noWrap/>
            <w:hideMark/>
          </w:tcPr>
          <w:p w14:paraId="735FC6E1"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3C5DA3B1" w14:textId="77777777" w:rsidR="002E24BA" w:rsidRPr="00EB1EA0" w:rsidRDefault="002E24BA" w:rsidP="00E4609E">
            <w:pPr>
              <w:spacing w:before="0" w:after="0"/>
              <w:rPr>
                <w:rFonts w:eastAsiaTheme="minorHAnsi" w:cs="Arial"/>
                <w:sz w:val="20"/>
              </w:rPr>
            </w:pPr>
            <w:r w:rsidRPr="00EB1EA0">
              <w:rPr>
                <w:rFonts w:eastAsiaTheme="minorHAnsi" w:cs="Arial"/>
                <w:sz w:val="20"/>
              </w:rPr>
              <w:t>I am currently in this area of training</w:t>
            </w:r>
            <w:r w:rsidRPr="00EB1EA0">
              <w:rPr>
                <w:rFonts w:eastAsiaTheme="minorHAnsi" w:cs="Arial"/>
                <w:sz w:val="20"/>
              </w:rPr>
              <w:br/>
              <w:t>I have already completed training</w:t>
            </w:r>
            <w:r w:rsidRPr="00EB1EA0">
              <w:rPr>
                <w:rFonts w:eastAsiaTheme="minorHAnsi" w:cs="Arial"/>
                <w:sz w:val="20"/>
              </w:rPr>
              <w:br/>
              <w:t>I have completed training and I plan to do more</w:t>
            </w:r>
            <w:r w:rsidRPr="00EB1EA0">
              <w:rPr>
                <w:rFonts w:eastAsiaTheme="minorHAnsi" w:cs="Arial"/>
                <w:sz w:val="20"/>
              </w:rPr>
              <w:br/>
              <w:t>I am considering undertaking training</w:t>
            </w:r>
            <w:r w:rsidRPr="00EB1EA0">
              <w:rPr>
                <w:rFonts w:eastAsiaTheme="minorHAnsi" w:cs="Arial"/>
                <w:sz w:val="20"/>
              </w:rPr>
              <w:br/>
              <w:t>None of the above</w:t>
            </w:r>
          </w:p>
        </w:tc>
      </w:tr>
      <w:tr w:rsidR="002E24BA" w:rsidRPr="006B1D79" w14:paraId="0B61712B"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76703B3F" w14:textId="77777777" w:rsidR="002E24BA" w:rsidRPr="00EB1EA0" w:rsidRDefault="002E24BA" w:rsidP="00E4609E">
            <w:pPr>
              <w:spacing w:before="0" w:after="0"/>
              <w:rPr>
                <w:rFonts w:eastAsiaTheme="minorHAnsi" w:cs="Arial"/>
                <w:sz w:val="20"/>
              </w:rPr>
            </w:pPr>
            <w:r w:rsidRPr="00EB1EA0">
              <w:rPr>
                <w:rFonts w:eastAsiaTheme="minorHAnsi" w:cs="Arial"/>
                <w:sz w:val="20"/>
              </w:rPr>
              <w:t>Since commencing the AGPT program, have you participated in Aboriginal and Torres Strait Islander cultural safety and/or cultural awareness training?</w:t>
            </w:r>
          </w:p>
        </w:tc>
        <w:tc>
          <w:tcPr>
            <w:tcW w:w="5103" w:type="dxa"/>
            <w:tcBorders>
              <w:top w:val="nil"/>
              <w:bottom w:val="single" w:sz="4" w:space="0" w:color="auto"/>
            </w:tcBorders>
            <w:shd w:val="clear" w:color="auto" w:fill="D9D9D9" w:themeFill="background1" w:themeFillShade="D9"/>
            <w:noWrap/>
            <w:hideMark/>
          </w:tcPr>
          <w:p w14:paraId="4A9DC51D"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219FD2A9" w14:textId="77777777" w:rsidR="002E24BA" w:rsidRPr="00EB1EA0" w:rsidRDefault="002E24BA" w:rsidP="00E4609E">
            <w:pPr>
              <w:spacing w:before="0" w:after="0"/>
              <w:rPr>
                <w:rFonts w:eastAsiaTheme="minorHAnsi" w:cs="Arial"/>
                <w:sz w:val="20"/>
              </w:rPr>
            </w:pPr>
            <w:r w:rsidRPr="00EB1EA0">
              <w:rPr>
                <w:rFonts w:eastAsiaTheme="minorHAnsi" w:cs="Arial"/>
                <w:sz w:val="20"/>
              </w:rPr>
              <w:t>No / Yes</w:t>
            </w:r>
          </w:p>
        </w:tc>
      </w:tr>
      <w:tr w:rsidR="002E24BA" w:rsidRPr="006B1D79" w14:paraId="5C0982E7"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343F34F2"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 to above&gt; How satisfied are you with the Aboriginal and Torres Strait Islander cultural safety and/or cultural awareness training you received?</w:t>
            </w:r>
          </w:p>
        </w:tc>
        <w:tc>
          <w:tcPr>
            <w:tcW w:w="5103" w:type="dxa"/>
            <w:tcBorders>
              <w:top w:val="nil"/>
              <w:bottom w:val="single" w:sz="4" w:space="0" w:color="auto"/>
            </w:tcBorders>
            <w:shd w:val="clear" w:color="auto" w:fill="auto"/>
            <w:noWrap/>
            <w:hideMark/>
          </w:tcPr>
          <w:p w14:paraId="77DEF5D6"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3F8A0F59"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Very dissatisfied </w:t>
            </w:r>
          </w:p>
          <w:p w14:paraId="2E7BA5DF" w14:textId="77777777" w:rsidR="002E24BA" w:rsidRPr="00E4609E" w:rsidRDefault="002E24BA" w:rsidP="00E4609E">
            <w:pPr>
              <w:spacing w:before="0" w:after="0"/>
              <w:rPr>
                <w:rFonts w:eastAsiaTheme="minorHAnsi" w:cs="Arial"/>
                <w:sz w:val="20"/>
              </w:rPr>
            </w:pPr>
            <w:r w:rsidRPr="00E4609E">
              <w:rPr>
                <w:rFonts w:eastAsiaTheme="minorHAnsi" w:cs="Arial"/>
                <w:sz w:val="20"/>
              </w:rPr>
              <w:t>2</w:t>
            </w:r>
          </w:p>
          <w:p w14:paraId="58971C00" w14:textId="77777777" w:rsidR="002E24BA" w:rsidRPr="00E4609E" w:rsidRDefault="002E24BA" w:rsidP="00E4609E">
            <w:pPr>
              <w:spacing w:before="0" w:after="0"/>
              <w:rPr>
                <w:rFonts w:eastAsiaTheme="minorHAnsi" w:cs="Arial"/>
                <w:sz w:val="20"/>
              </w:rPr>
            </w:pPr>
            <w:r w:rsidRPr="00E4609E">
              <w:rPr>
                <w:rFonts w:eastAsiaTheme="minorHAnsi" w:cs="Arial"/>
                <w:sz w:val="20"/>
              </w:rPr>
              <w:t>3</w:t>
            </w:r>
          </w:p>
          <w:p w14:paraId="381A0A7C" w14:textId="77777777" w:rsidR="002E24BA" w:rsidRPr="00E4609E" w:rsidRDefault="002E24BA" w:rsidP="00E4609E">
            <w:pPr>
              <w:spacing w:before="0" w:after="0"/>
              <w:rPr>
                <w:rFonts w:eastAsiaTheme="minorHAnsi" w:cs="Arial"/>
                <w:sz w:val="20"/>
              </w:rPr>
            </w:pPr>
            <w:r w:rsidRPr="00E4609E">
              <w:rPr>
                <w:rFonts w:eastAsiaTheme="minorHAnsi" w:cs="Arial"/>
                <w:sz w:val="20"/>
              </w:rPr>
              <w:t>4</w:t>
            </w:r>
          </w:p>
          <w:p w14:paraId="5A1112C2" w14:textId="77777777" w:rsidR="002E24BA" w:rsidRPr="00EB1EA0" w:rsidRDefault="002E24BA" w:rsidP="00E4609E">
            <w:pPr>
              <w:spacing w:before="0" w:after="0"/>
              <w:rPr>
                <w:rFonts w:eastAsiaTheme="minorHAnsi" w:cs="Arial"/>
                <w:sz w:val="20"/>
              </w:rPr>
            </w:pPr>
            <w:r w:rsidRPr="00E4609E">
              <w:rPr>
                <w:rFonts w:eastAsiaTheme="minorHAnsi" w:cs="Arial"/>
                <w:sz w:val="20"/>
              </w:rPr>
              <w:t>5 Very satisfied</w:t>
            </w:r>
          </w:p>
        </w:tc>
      </w:tr>
      <w:tr w:rsidR="002E24BA" w:rsidRPr="006B1D79" w14:paraId="72724C2A"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73EFBD5E" w14:textId="3868F4A2" w:rsidR="002E24BA" w:rsidRPr="00EB1EA0" w:rsidRDefault="002E24BA" w:rsidP="00E4609E">
            <w:pPr>
              <w:spacing w:before="0" w:after="0"/>
              <w:rPr>
                <w:rFonts w:eastAsiaTheme="minorHAnsi" w:cs="Arial"/>
                <w:sz w:val="20"/>
              </w:rPr>
            </w:pPr>
            <w:r w:rsidRPr="00EB1EA0">
              <w:rPr>
                <w:rFonts w:eastAsiaTheme="minorHAnsi" w:cs="Arial"/>
                <w:sz w:val="20"/>
              </w:rPr>
              <w:t>Do you have access to a cultural mentor if needed for guidance when working with Aboriginal and Torres Strait Islander patients?</w:t>
            </w:r>
            <w:r w:rsidRPr="00EB1EA0">
              <w:rPr>
                <w:rFonts w:eastAsiaTheme="minorHAnsi" w:cs="Arial"/>
                <w:sz w:val="20"/>
              </w:rPr>
              <w:br/>
            </w:r>
            <w:r w:rsidRPr="00EB1EA0">
              <w:rPr>
                <w:rFonts w:eastAsiaTheme="minorHAnsi" w:cs="Arial"/>
                <w:sz w:val="20"/>
              </w:rPr>
              <w:br/>
              <w:t>(Either in mainstream practice or an Aboriginal Medical Service/Aboriginal Community Controlled Health Service)</w:t>
            </w:r>
          </w:p>
        </w:tc>
        <w:tc>
          <w:tcPr>
            <w:tcW w:w="5103" w:type="dxa"/>
            <w:tcBorders>
              <w:top w:val="nil"/>
              <w:bottom w:val="single" w:sz="4" w:space="0" w:color="auto"/>
            </w:tcBorders>
            <w:shd w:val="clear" w:color="auto" w:fill="D9D9D9" w:themeFill="background1" w:themeFillShade="D9"/>
            <w:noWrap/>
            <w:hideMark/>
          </w:tcPr>
          <w:p w14:paraId="4F40BD1A"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01A37553"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76D8B3B0"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51774E15"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25E0DBEC"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YES&gt; How satisfied are you with the guidance from this cultural mentor on Aboriginal and Torres Strait Islander cultural safety questions?</w:t>
            </w:r>
          </w:p>
        </w:tc>
        <w:tc>
          <w:tcPr>
            <w:tcW w:w="5103" w:type="dxa"/>
            <w:tcBorders>
              <w:top w:val="nil"/>
              <w:bottom w:val="single" w:sz="4" w:space="0" w:color="auto"/>
            </w:tcBorders>
            <w:shd w:val="clear" w:color="auto" w:fill="auto"/>
            <w:noWrap/>
            <w:hideMark/>
          </w:tcPr>
          <w:p w14:paraId="3E61BF88"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46FD933B"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Very dissatisfied </w:t>
            </w:r>
          </w:p>
          <w:p w14:paraId="09061B93" w14:textId="77777777" w:rsidR="002E24BA" w:rsidRPr="00E4609E" w:rsidRDefault="002E24BA" w:rsidP="00E4609E">
            <w:pPr>
              <w:spacing w:before="0" w:after="0"/>
              <w:rPr>
                <w:rFonts w:eastAsiaTheme="minorHAnsi" w:cs="Arial"/>
                <w:sz w:val="20"/>
              </w:rPr>
            </w:pPr>
            <w:r w:rsidRPr="00E4609E">
              <w:rPr>
                <w:rFonts w:eastAsiaTheme="minorHAnsi" w:cs="Arial"/>
                <w:sz w:val="20"/>
              </w:rPr>
              <w:t>2</w:t>
            </w:r>
          </w:p>
          <w:p w14:paraId="4A5C8169" w14:textId="77777777" w:rsidR="002E24BA" w:rsidRPr="00E4609E" w:rsidRDefault="002E24BA" w:rsidP="00E4609E">
            <w:pPr>
              <w:spacing w:before="0" w:after="0"/>
              <w:rPr>
                <w:rFonts w:eastAsiaTheme="minorHAnsi" w:cs="Arial"/>
                <w:sz w:val="20"/>
              </w:rPr>
            </w:pPr>
            <w:r w:rsidRPr="00E4609E">
              <w:rPr>
                <w:rFonts w:eastAsiaTheme="minorHAnsi" w:cs="Arial"/>
                <w:sz w:val="20"/>
              </w:rPr>
              <w:t>3</w:t>
            </w:r>
          </w:p>
          <w:p w14:paraId="59DD7D06" w14:textId="77777777" w:rsidR="002E24BA" w:rsidRPr="00E4609E" w:rsidRDefault="002E24BA" w:rsidP="00E4609E">
            <w:pPr>
              <w:spacing w:before="0" w:after="0"/>
              <w:rPr>
                <w:rFonts w:eastAsiaTheme="minorHAnsi" w:cs="Arial"/>
                <w:sz w:val="20"/>
              </w:rPr>
            </w:pPr>
            <w:r w:rsidRPr="00E4609E">
              <w:rPr>
                <w:rFonts w:eastAsiaTheme="minorHAnsi" w:cs="Arial"/>
                <w:sz w:val="20"/>
              </w:rPr>
              <w:t>4</w:t>
            </w:r>
          </w:p>
          <w:p w14:paraId="21122DE4" w14:textId="77777777" w:rsidR="002E24BA" w:rsidRPr="00EB1EA0" w:rsidRDefault="002E24BA" w:rsidP="00E4609E">
            <w:pPr>
              <w:spacing w:before="0" w:after="0"/>
              <w:rPr>
                <w:rFonts w:eastAsiaTheme="minorHAnsi" w:cs="Arial"/>
                <w:sz w:val="20"/>
              </w:rPr>
            </w:pPr>
            <w:r w:rsidRPr="00E4609E">
              <w:rPr>
                <w:rFonts w:eastAsiaTheme="minorHAnsi" w:cs="Arial"/>
                <w:sz w:val="20"/>
              </w:rPr>
              <w:t>5 Very satisfied</w:t>
            </w:r>
          </w:p>
        </w:tc>
      </w:tr>
      <w:tr w:rsidR="002E24BA" w:rsidRPr="006B1D79" w14:paraId="59A8978D"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68FB55B1"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Given your overall experience with your training, what have been the best aspects of your experience?</w:t>
            </w:r>
          </w:p>
        </w:tc>
        <w:tc>
          <w:tcPr>
            <w:tcW w:w="5103" w:type="dxa"/>
            <w:tcBorders>
              <w:top w:val="nil"/>
              <w:bottom w:val="single" w:sz="4" w:space="0" w:color="auto"/>
            </w:tcBorders>
            <w:shd w:val="clear" w:color="auto" w:fill="D9D9D9" w:themeFill="background1" w:themeFillShade="D9"/>
            <w:noWrap/>
            <w:hideMark/>
          </w:tcPr>
          <w:p w14:paraId="0D134DE2"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389F7DC4"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5B1D3F04"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33CAE3C6" w14:textId="77777777" w:rsidR="002E24BA" w:rsidRPr="00EB1EA0" w:rsidRDefault="002E24BA" w:rsidP="00E4609E">
            <w:pPr>
              <w:spacing w:before="0" w:after="0"/>
              <w:rPr>
                <w:rFonts w:eastAsiaTheme="minorHAnsi" w:cs="Arial"/>
                <w:sz w:val="20"/>
              </w:rPr>
            </w:pPr>
            <w:r w:rsidRPr="00EB1EA0">
              <w:rPr>
                <w:rFonts w:eastAsiaTheme="minorHAnsi" w:cs="Arial"/>
                <w:sz w:val="20"/>
              </w:rPr>
              <w:t>Given your overall experience with your training, what aspects of your experience are most in need of improvement?</w:t>
            </w:r>
          </w:p>
        </w:tc>
        <w:tc>
          <w:tcPr>
            <w:tcW w:w="5103" w:type="dxa"/>
            <w:tcBorders>
              <w:top w:val="nil"/>
              <w:bottom w:val="single" w:sz="4" w:space="0" w:color="auto"/>
            </w:tcBorders>
            <w:shd w:val="clear" w:color="auto" w:fill="auto"/>
            <w:noWrap/>
            <w:hideMark/>
          </w:tcPr>
          <w:p w14:paraId="0990FDD2"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1A66216E"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D62CAE" w:rsidRPr="006B1D79" w14:paraId="71D749A5" w14:textId="77777777" w:rsidTr="29B86458">
        <w:trPr>
          <w:trHeight w:val="289"/>
        </w:trPr>
        <w:tc>
          <w:tcPr>
            <w:tcW w:w="14170"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7AB44C12" w14:textId="09C36263" w:rsidR="00D62CAE" w:rsidRPr="00EB1EA0" w:rsidRDefault="00D62CAE" w:rsidP="00E4609E">
            <w:pPr>
              <w:spacing w:before="0" w:after="0"/>
              <w:rPr>
                <w:rFonts w:eastAsiaTheme="minorHAnsi" w:cs="Arial"/>
                <w:sz w:val="20"/>
              </w:rPr>
            </w:pPr>
            <w:r w:rsidRPr="00EB1EA0">
              <w:rPr>
                <w:rFonts w:eastAsiaTheme="minorHAnsi" w:cs="Arial"/>
                <w:sz w:val="20"/>
              </w:rPr>
              <w:t xml:space="preserve">The following asks </w:t>
            </w:r>
            <w:r w:rsidRPr="00EB1EA0">
              <w:rPr>
                <w:rFonts w:eastAsiaTheme="minorHAnsi" w:cs="Arial"/>
                <w:sz w:val="20"/>
                <w:shd w:val="clear" w:color="auto" w:fill="D9D9D9" w:themeFill="background1" w:themeFillShade="D9"/>
              </w:rPr>
              <w:t>about &lt;C</w:t>
            </w:r>
            <w:r w:rsidR="004F2F14">
              <w:rPr>
                <w:rFonts w:eastAsiaTheme="minorHAnsi" w:cs="Arial"/>
                <w:sz w:val="20"/>
                <w:shd w:val="clear" w:color="auto" w:fill="D9D9D9" w:themeFill="background1" w:themeFillShade="D9"/>
              </w:rPr>
              <w:t>OLLEGE</w:t>
            </w:r>
            <w:r w:rsidRPr="00EB1EA0">
              <w:rPr>
                <w:rFonts w:eastAsiaTheme="minorHAnsi" w:cs="Arial"/>
                <w:sz w:val="20"/>
                <w:shd w:val="clear" w:color="auto" w:fill="D9D9D9" w:themeFill="background1" w:themeFillShade="D9"/>
              </w:rPr>
              <w:t>&gt; complaints and grievances process.</w:t>
            </w:r>
          </w:p>
        </w:tc>
      </w:tr>
      <w:tr w:rsidR="002E24BA" w:rsidRPr="006B1D79" w14:paraId="2B5A78C7"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6B312990" w14:textId="2F9651EC" w:rsidR="002E24BA" w:rsidRPr="00EB1EA0" w:rsidRDefault="002E24BA" w:rsidP="00E4609E">
            <w:pPr>
              <w:spacing w:before="0" w:after="0"/>
              <w:rPr>
                <w:rFonts w:eastAsiaTheme="minorHAnsi" w:cs="Arial"/>
                <w:sz w:val="20"/>
              </w:rPr>
            </w:pPr>
            <w:r w:rsidRPr="00EB1EA0">
              <w:rPr>
                <w:rFonts w:eastAsiaTheme="minorHAnsi" w:cs="Arial"/>
                <w:sz w:val="20"/>
              </w:rPr>
              <w:t>Are you familiar with &lt;</w:t>
            </w:r>
            <w:r w:rsidR="004F2F14">
              <w:rPr>
                <w:rFonts w:eastAsiaTheme="minorHAnsi" w:cs="Arial"/>
                <w:sz w:val="20"/>
              </w:rPr>
              <w:t>COLLEGE</w:t>
            </w:r>
            <w:r w:rsidRPr="00EB1EA0">
              <w:rPr>
                <w:rFonts w:eastAsiaTheme="minorHAnsi" w:cs="Arial"/>
                <w:sz w:val="20"/>
              </w:rPr>
              <w:t>&gt;'s formal complaints and/or grievance process?</w:t>
            </w:r>
          </w:p>
        </w:tc>
        <w:tc>
          <w:tcPr>
            <w:tcW w:w="5103" w:type="dxa"/>
            <w:tcBorders>
              <w:top w:val="nil"/>
              <w:bottom w:val="single" w:sz="4" w:space="0" w:color="auto"/>
            </w:tcBorders>
            <w:shd w:val="clear" w:color="auto" w:fill="auto"/>
            <w:noWrap/>
            <w:hideMark/>
          </w:tcPr>
          <w:p w14:paraId="5814656F"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2184315D"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67666EAF"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5FB12EBA" w14:textId="77777777" w:rsidR="002E24BA" w:rsidRPr="00EB1EA0" w:rsidRDefault="002E24BA" w:rsidP="00E4609E">
            <w:pPr>
              <w:spacing w:before="0" w:after="0"/>
              <w:rPr>
                <w:rFonts w:eastAsiaTheme="minorHAnsi" w:cs="Arial"/>
                <w:sz w:val="20"/>
              </w:rPr>
            </w:pPr>
            <w:r w:rsidRPr="00EB1EA0">
              <w:rPr>
                <w:rFonts w:eastAsiaTheme="minorHAnsi" w:cs="Arial"/>
                <w:sz w:val="20"/>
              </w:rPr>
              <w:t>Unaware process exists</w:t>
            </w:r>
          </w:p>
        </w:tc>
      </w:tr>
      <w:tr w:rsidR="002E24BA" w:rsidRPr="006B1D79" w14:paraId="2632E085"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8D830A7" w14:textId="4D5D6FE0" w:rsidR="002E24BA" w:rsidRPr="00EB1EA0" w:rsidRDefault="002E24BA" w:rsidP="00E4609E">
            <w:pPr>
              <w:spacing w:before="0" w:after="0"/>
              <w:rPr>
                <w:rFonts w:eastAsiaTheme="minorHAnsi" w:cs="Arial"/>
                <w:sz w:val="20"/>
              </w:rPr>
            </w:pPr>
            <w:r w:rsidRPr="00EB1EA0">
              <w:rPr>
                <w:rFonts w:eastAsiaTheme="minorHAnsi" w:cs="Arial"/>
                <w:sz w:val="20"/>
              </w:rPr>
              <w:t>Could you readily access &lt;</w:t>
            </w:r>
            <w:r w:rsidR="00F429D3">
              <w:rPr>
                <w:rFonts w:eastAsiaTheme="minorHAnsi" w:cs="Arial"/>
                <w:sz w:val="20"/>
              </w:rPr>
              <w:t>COLLEGE</w:t>
            </w:r>
            <w:r w:rsidRPr="00EB1EA0">
              <w:rPr>
                <w:rFonts w:eastAsiaTheme="minorHAnsi" w:cs="Arial"/>
                <w:sz w:val="20"/>
              </w:rPr>
              <w:t>&gt;'s formal complaints and/or grievance process if needed?</w:t>
            </w:r>
          </w:p>
        </w:tc>
        <w:tc>
          <w:tcPr>
            <w:tcW w:w="5103" w:type="dxa"/>
            <w:tcBorders>
              <w:top w:val="nil"/>
              <w:bottom w:val="single" w:sz="4" w:space="0" w:color="auto"/>
            </w:tcBorders>
            <w:shd w:val="clear" w:color="auto" w:fill="D9D9D9" w:themeFill="background1" w:themeFillShade="D9"/>
            <w:noWrap/>
            <w:hideMark/>
          </w:tcPr>
          <w:p w14:paraId="28CF3FA6"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31C999FF"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1E25AB8C"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55E61DAB"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08DC0CCF" w14:textId="77777777" w:rsidR="002E24BA" w:rsidRPr="00EB1EA0" w:rsidRDefault="002E24BA" w:rsidP="00E4609E">
            <w:pPr>
              <w:spacing w:before="0" w:after="0"/>
              <w:rPr>
                <w:rFonts w:eastAsiaTheme="minorHAnsi" w:cs="Arial"/>
                <w:sz w:val="20"/>
              </w:rPr>
            </w:pPr>
            <w:r w:rsidRPr="00EB1EA0">
              <w:rPr>
                <w:rFonts w:eastAsiaTheme="minorHAnsi" w:cs="Arial"/>
                <w:sz w:val="20"/>
              </w:rPr>
              <w:t>Have you ever made a formal written complaint relating to your training on the AGPT Program?</w:t>
            </w:r>
          </w:p>
        </w:tc>
        <w:tc>
          <w:tcPr>
            <w:tcW w:w="5103" w:type="dxa"/>
            <w:tcBorders>
              <w:top w:val="nil"/>
              <w:bottom w:val="single" w:sz="4" w:space="0" w:color="auto"/>
            </w:tcBorders>
            <w:shd w:val="clear" w:color="auto" w:fill="auto"/>
            <w:noWrap/>
            <w:hideMark/>
          </w:tcPr>
          <w:p w14:paraId="7CE42767"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57C8A230"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4702EA5F"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3DF26114"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noWrap/>
            <w:hideMark/>
          </w:tcPr>
          <w:p w14:paraId="780D1D2F" w14:textId="77777777" w:rsidR="002E24BA" w:rsidRPr="00EB1EA0" w:rsidRDefault="002E24BA" w:rsidP="00E4609E">
            <w:pPr>
              <w:spacing w:before="0" w:after="0"/>
              <w:rPr>
                <w:rFonts w:eastAsiaTheme="minorHAnsi" w:cs="Arial"/>
                <w:sz w:val="20"/>
              </w:rPr>
            </w:pPr>
            <w:r w:rsidRPr="00EB1EA0">
              <w:rPr>
                <w:rFonts w:eastAsiaTheme="minorHAnsi" w:cs="Arial"/>
                <w:sz w:val="20"/>
              </w:rPr>
              <w:t>How would you rate your satisfaction with the health and wellbeing support provided to you by</w:t>
            </w:r>
          </w:p>
        </w:tc>
        <w:tc>
          <w:tcPr>
            <w:tcW w:w="5103" w:type="dxa"/>
            <w:tcBorders>
              <w:top w:val="nil"/>
              <w:bottom w:val="single" w:sz="4" w:space="0" w:color="auto"/>
            </w:tcBorders>
            <w:shd w:val="clear" w:color="auto" w:fill="D9D9D9" w:themeFill="background1" w:themeFillShade="D9"/>
            <w:noWrap/>
            <w:hideMark/>
          </w:tcPr>
          <w:p w14:paraId="2A257BC7" w14:textId="77777777" w:rsidR="002E24BA" w:rsidRPr="00EB1EA0" w:rsidRDefault="002E24BA" w:rsidP="00E4609E">
            <w:pPr>
              <w:spacing w:before="0" w:after="0"/>
              <w:rPr>
                <w:rFonts w:eastAsiaTheme="minorHAnsi" w:cs="Arial"/>
                <w:sz w:val="20"/>
              </w:rPr>
            </w:pPr>
            <w:r w:rsidRPr="00EB1EA0">
              <w:rPr>
                <w:rFonts w:eastAsiaTheme="minorHAnsi" w:cs="Arial"/>
                <w:sz w:val="20"/>
              </w:rPr>
              <w:t>your training facility?</w:t>
            </w:r>
          </w:p>
        </w:tc>
        <w:tc>
          <w:tcPr>
            <w:tcW w:w="4252" w:type="dxa"/>
            <w:vMerge w:val="restart"/>
            <w:tcBorders>
              <w:top w:val="single" w:sz="4" w:space="0" w:color="auto"/>
              <w:bottom w:val="single" w:sz="4" w:space="0" w:color="auto"/>
              <w:right w:val="single" w:sz="4" w:space="0" w:color="auto"/>
            </w:tcBorders>
            <w:shd w:val="clear" w:color="auto" w:fill="D9D9D9" w:themeFill="background1" w:themeFillShade="D9"/>
            <w:noWrap/>
          </w:tcPr>
          <w:p w14:paraId="7B0A43C0"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Very dissatisfied </w:t>
            </w:r>
          </w:p>
          <w:p w14:paraId="53D6215F" w14:textId="77777777" w:rsidR="002E24BA" w:rsidRPr="00E4609E" w:rsidRDefault="002E24BA" w:rsidP="00E4609E">
            <w:pPr>
              <w:spacing w:before="0" w:after="0"/>
              <w:rPr>
                <w:rFonts w:eastAsiaTheme="minorHAnsi" w:cs="Arial"/>
                <w:sz w:val="20"/>
              </w:rPr>
            </w:pPr>
            <w:r w:rsidRPr="00E4609E">
              <w:rPr>
                <w:rFonts w:eastAsiaTheme="minorHAnsi" w:cs="Arial"/>
                <w:sz w:val="20"/>
              </w:rPr>
              <w:t>2</w:t>
            </w:r>
          </w:p>
          <w:p w14:paraId="58CB26D5" w14:textId="77777777" w:rsidR="002E24BA" w:rsidRPr="00E4609E" w:rsidRDefault="002E24BA" w:rsidP="00E4609E">
            <w:pPr>
              <w:spacing w:before="0" w:after="0"/>
              <w:rPr>
                <w:rFonts w:eastAsiaTheme="minorHAnsi" w:cs="Arial"/>
                <w:sz w:val="20"/>
              </w:rPr>
            </w:pPr>
            <w:r w:rsidRPr="00E4609E">
              <w:rPr>
                <w:rFonts w:eastAsiaTheme="minorHAnsi" w:cs="Arial"/>
                <w:sz w:val="20"/>
              </w:rPr>
              <w:t>3</w:t>
            </w:r>
          </w:p>
          <w:p w14:paraId="049D93BF" w14:textId="77777777" w:rsidR="002E24BA" w:rsidRPr="00E4609E" w:rsidRDefault="002E24BA" w:rsidP="00E4609E">
            <w:pPr>
              <w:spacing w:before="0" w:after="0"/>
              <w:rPr>
                <w:rFonts w:eastAsiaTheme="minorHAnsi" w:cs="Arial"/>
                <w:sz w:val="20"/>
              </w:rPr>
            </w:pPr>
            <w:r w:rsidRPr="00E4609E">
              <w:rPr>
                <w:rFonts w:eastAsiaTheme="minorHAnsi" w:cs="Arial"/>
                <w:sz w:val="20"/>
              </w:rPr>
              <w:t>4</w:t>
            </w:r>
          </w:p>
          <w:p w14:paraId="2C39BC1D" w14:textId="77777777" w:rsidR="002E24BA" w:rsidRPr="00EB1EA0" w:rsidRDefault="002E24BA" w:rsidP="00E4609E">
            <w:pPr>
              <w:spacing w:before="0" w:after="0"/>
              <w:rPr>
                <w:rFonts w:eastAsiaTheme="minorHAnsi" w:cs="Arial"/>
                <w:sz w:val="20"/>
              </w:rPr>
            </w:pPr>
            <w:r w:rsidRPr="00E4609E">
              <w:rPr>
                <w:rFonts w:eastAsiaTheme="minorHAnsi" w:cs="Arial"/>
                <w:sz w:val="20"/>
              </w:rPr>
              <w:t>5 Very satisfied</w:t>
            </w:r>
          </w:p>
        </w:tc>
      </w:tr>
      <w:tr w:rsidR="002E24BA" w:rsidRPr="006B1D79" w14:paraId="207D29CC" w14:textId="77777777" w:rsidTr="00437F13">
        <w:trPr>
          <w:trHeight w:val="289"/>
        </w:trPr>
        <w:tc>
          <w:tcPr>
            <w:tcW w:w="4815" w:type="dxa"/>
            <w:vMerge/>
            <w:tcBorders>
              <w:left w:val="single" w:sz="4" w:space="0" w:color="auto"/>
              <w:bottom w:val="single" w:sz="4" w:space="0" w:color="auto"/>
            </w:tcBorders>
            <w:vAlign w:val="center"/>
            <w:hideMark/>
          </w:tcPr>
          <w:p w14:paraId="16830D1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C9AEB00"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COLLEGE=ACRRM&gt; ACRRM?</w:t>
            </w:r>
          </w:p>
        </w:tc>
        <w:tc>
          <w:tcPr>
            <w:tcW w:w="4252" w:type="dxa"/>
            <w:vMerge/>
            <w:tcBorders>
              <w:bottom w:val="single" w:sz="4" w:space="0" w:color="auto"/>
              <w:right w:val="single" w:sz="4" w:space="0" w:color="auto"/>
            </w:tcBorders>
            <w:noWrap/>
            <w:hideMark/>
          </w:tcPr>
          <w:p w14:paraId="1E363432" w14:textId="77777777" w:rsidR="002E24BA" w:rsidRPr="00EB1EA0" w:rsidRDefault="002E24BA" w:rsidP="00E4609E">
            <w:pPr>
              <w:spacing w:before="0" w:after="0"/>
              <w:rPr>
                <w:rFonts w:eastAsiaTheme="minorHAnsi" w:cs="Arial"/>
                <w:sz w:val="20"/>
              </w:rPr>
            </w:pPr>
          </w:p>
        </w:tc>
      </w:tr>
      <w:tr w:rsidR="002E24BA" w:rsidRPr="006B1D79" w14:paraId="57B00397" w14:textId="77777777" w:rsidTr="00437F13">
        <w:trPr>
          <w:trHeight w:val="289"/>
        </w:trPr>
        <w:tc>
          <w:tcPr>
            <w:tcW w:w="4815" w:type="dxa"/>
            <w:vMerge/>
            <w:tcBorders>
              <w:left w:val="single" w:sz="4" w:space="0" w:color="auto"/>
              <w:bottom w:val="single" w:sz="4" w:space="0" w:color="auto"/>
            </w:tcBorders>
            <w:vAlign w:val="center"/>
            <w:hideMark/>
          </w:tcPr>
          <w:p w14:paraId="7CB94375"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A5DE33A"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COLLEGE=RACGP&gt; RACGP?</w:t>
            </w:r>
          </w:p>
        </w:tc>
        <w:tc>
          <w:tcPr>
            <w:tcW w:w="4252" w:type="dxa"/>
            <w:vMerge/>
            <w:tcBorders>
              <w:bottom w:val="single" w:sz="4" w:space="0" w:color="auto"/>
              <w:right w:val="single" w:sz="4" w:space="0" w:color="auto"/>
            </w:tcBorders>
            <w:noWrap/>
            <w:hideMark/>
          </w:tcPr>
          <w:p w14:paraId="2EE30E80" w14:textId="77777777" w:rsidR="002E24BA" w:rsidRPr="00EB1EA0" w:rsidRDefault="002E24BA" w:rsidP="00E4609E">
            <w:pPr>
              <w:spacing w:before="0" w:after="0"/>
              <w:rPr>
                <w:rFonts w:eastAsiaTheme="minorHAnsi" w:cs="Arial"/>
                <w:sz w:val="20"/>
              </w:rPr>
            </w:pPr>
          </w:p>
        </w:tc>
      </w:tr>
      <w:tr w:rsidR="002E24BA" w:rsidRPr="006B1D79" w14:paraId="7365BDFE" w14:textId="77777777" w:rsidTr="00437F13">
        <w:trPr>
          <w:trHeight w:val="289"/>
        </w:trPr>
        <w:tc>
          <w:tcPr>
            <w:tcW w:w="4815" w:type="dxa"/>
            <w:vMerge/>
            <w:tcBorders>
              <w:left w:val="single" w:sz="4" w:space="0" w:color="auto"/>
              <w:bottom w:val="single" w:sz="4" w:space="0" w:color="auto"/>
            </w:tcBorders>
            <w:vAlign w:val="center"/>
            <w:hideMark/>
          </w:tcPr>
          <w:p w14:paraId="16868F7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339EF37" w14:textId="77777777" w:rsidR="002E24BA" w:rsidRPr="00EB1EA0" w:rsidRDefault="002E24BA" w:rsidP="00E4609E">
            <w:pPr>
              <w:spacing w:before="0" w:after="0"/>
              <w:rPr>
                <w:rFonts w:eastAsiaTheme="minorHAnsi" w:cs="Arial"/>
                <w:sz w:val="20"/>
              </w:rPr>
            </w:pPr>
            <w:r w:rsidRPr="00EB1EA0">
              <w:rPr>
                <w:rFonts w:eastAsiaTheme="minorHAnsi" w:cs="Arial"/>
                <w:sz w:val="20"/>
              </w:rPr>
              <w:t>your GP Supervisor?</w:t>
            </w:r>
          </w:p>
        </w:tc>
        <w:tc>
          <w:tcPr>
            <w:tcW w:w="4252" w:type="dxa"/>
            <w:vMerge/>
            <w:tcBorders>
              <w:bottom w:val="single" w:sz="4" w:space="0" w:color="auto"/>
              <w:right w:val="single" w:sz="4" w:space="0" w:color="auto"/>
            </w:tcBorders>
            <w:noWrap/>
            <w:hideMark/>
          </w:tcPr>
          <w:p w14:paraId="209AF2EA" w14:textId="77777777" w:rsidR="002E24BA" w:rsidRPr="00EB1EA0" w:rsidRDefault="002E24BA" w:rsidP="00E4609E">
            <w:pPr>
              <w:spacing w:before="0" w:after="0"/>
              <w:rPr>
                <w:rFonts w:eastAsiaTheme="minorHAnsi" w:cs="Arial"/>
                <w:sz w:val="20"/>
              </w:rPr>
            </w:pPr>
          </w:p>
        </w:tc>
      </w:tr>
      <w:tr w:rsidR="002E24BA" w:rsidRPr="006B1D79" w14:paraId="37603535" w14:textId="77777777" w:rsidTr="00437F13">
        <w:trPr>
          <w:trHeight w:val="289"/>
        </w:trPr>
        <w:tc>
          <w:tcPr>
            <w:tcW w:w="4815" w:type="dxa"/>
            <w:vMerge/>
            <w:tcBorders>
              <w:left w:val="single" w:sz="4" w:space="0" w:color="auto"/>
              <w:bottom w:val="single" w:sz="4" w:space="0" w:color="auto"/>
            </w:tcBorders>
            <w:vAlign w:val="center"/>
            <w:hideMark/>
          </w:tcPr>
          <w:p w14:paraId="2136A1F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7EFB7AD" w14:textId="77777777" w:rsidR="002E24BA" w:rsidRPr="00EB1EA0" w:rsidRDefault="002E24BA" w:rsidP="00E4609E">
            <w:pPr>
              <w:spacing w:before="0" w:after="0"/>
              <w:rPr>
                <w:rFonts w:eastAsiaTheme="minorHAnsi" w:cs="Arial"/>
                <w:sz w:val="20"/>
              </w:rPr>
            </w:pPr>
            <w:r w:rsidRPr="00EB1EA0">
              <w:rPr>
                <w:rFonts w:eastAsiaTheme="minorHAnsi" w:cs="Arial"/>
                <w:sz w:val="20"/>
              </w:rPr>
              <w:t>&lt;If Aboriginal or Torres strait Islander registrar&gt; IGPRN?</w:t>
            </w:r>
          </w:p>
        </w:tc>
        <w:tc>
          <w:tcPr>
            <w:tcW w:w="4252" w:type="dxa"/>
            <w:vMerge/>
            <w:tcBorders>
              <w:bottom w:val="single" w:sz="4" w:space="0" w:color="auto"/>
              <w:right w:val="single" w:sz="4" w:space="0" w:color="auto"/>
            </w:tcBorders>
            <w:noWrap/>
            <w:hideMark/>
          </w:tcPr>
          <w:p w14:paraId="52663DDD" w14:textId="77777777" w:rsidR="002E24BA" w:rsidRPr="00EB1EA0" w:rsidRDefault="002E24BA" w:rsidP="00E4609E">
            <w:pPr>
              <w:spacing w:before="0" w:after="0"/>
              <w:rPr>
                <w:rFonts w:eastAsiaTheme="minorHAnsi" w:cs="Arial"/>
                <w:sz w:val="20"/>
              </w:rPr>
            </w:pPr>
          </w:p>
        </w:tc>
      </w:tr>
      <w:tr w:rsidR="002E24BA" w:rsidRPr="006B1D79" w14:paraId="2784BC38" w14:textId="77777777" w:rsidTr="00437F13">
        <w:trPr>
          <w:trHeight w:val="289"/>
        </w:trPr>
        <w:tc>
          <w:tcPr>
            <w:tcW w:w="4815" w:type="dxa"/>
            <w:vMerge/>
            <w:tcBorders>
              <w:left w:val="single" w:sz="4" w:space="0" w:color="auto"/>
              <w:bottom w:val="single" w:sz="4" w:space="0" w:color="auto"/>
            </w:tcBorders>
            <w:vAlign w:val="center"/>
            <w:hideMark/>
          </w:tcPr>
          <w:p w14:paraId="00E5F7A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15A09B3" w14:textId="77777777" w:rsidR="002E24BA" w:rsidRPr="00EB1EA0" w:rsidRDefault="002E24BA" w:rsidP="00E4609E">
            <w:pPr>
              <w:spacing w:before="0" w:after="0"/>
              <w:rPr>
                <w:rFonts w:eastAsiaTheme="minorHAnsi" w:cs="Arial"/>
                <w:sz w:val="20"/>
              </w:rPr>
            </w:pPr>
            <w:r w:rsidRPr="00EB1EA0">
              <w:rPr>
                <w:rFonts w:eastAsiaTheme="minorHAnsi" w:cs="Arial"/>
                <w:sz w:val="20"/>
              </w:rPr>
              <w:t>&lt;If Aboriginal or Torres strait Islander registrar&gt; AIDA?</w:t>
            </w:r>
          </w:p>
        </w:tc>
        <w:tc>
          <w:tcPr>
            <w:tcW w:w="4252" w:type="dxa"/>
            <w:vMerge/>
            <w:tcBorders>
              <w:bottom w:val="single" w:sz="4" w:space="0" w:color="auto"/>
              <w:right w:val="single" w:sz="4" w:space="0" w:color="auto"/>
            </w:tcBorders>
            <w:noWrap/>
            <w:hideMark/>
          </w:tcPr>
          <w:p w14:paraId="4632D791" w14:textId="77777777" w:rsidR="002E24BA" w:rsidRPr="00EB1EA0" w:rsidRDefault="002E24BA" w:rsidP="00E4609E">
            <w:pPr>
              <w:spacing w:before="0" w:after="0"/>
              <w:rPr>
                <w:rFonts w:eastAsiaTheme="minorHAnsi" w:cs="Arial"/>
                <w:sz w:val="20"/>
              </w:rPr>
            </w:pPr>
          </w:p>
        </w:tc>
      </w:tr>
      <w:tr w:rsidR="002E24BA" w:rsidRPr="006B1D79" w14:paraId="7DEA769B" w14:textId="77777777" w:rsidTr="00437F13">
        <w:trPr>
          <w:trHeight w:val="289"/>
        </w:trPr>
        <w:tc>
          <w:tcPr>
            <w:tcW w:w="4815" w:type="dxa"/>
            <w:vMerge/>
            <w:tcBorders>
              <w:left w:val="single" w:sz="4" w:space="0" w:color="auto"/>
              <w:bottom w:val="single" w:sz="4" w:space="0" w:color="auto"/>
            </w:tcBorders>
            <w:vAlign w:val="center"/>
            <w:hideMark/>
          </w:tcPr>
          <w:p w14:paraId="2A3566B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DB35BEA" w14:textId="77777777" w:rsidR="002E24BA" w:rsidRPr="00EB1EA0" w:rsidRDefault="002E24BA" w:rsidP="00E4609E">
            <w:pPr>
              <w:spacing w:before="0" w:after="0"/>
              <w:rPr>
                <w:rFonts w:eastAsiaTheme="minorHAnsi" w:cs="Arial"/>
                <w:sz w:val="20"/>
              </w:rPr>
            </w:pPr>
            <w:r w:rsidRPr="00EB1EA0">
              <w:rPr>
                <w:rFonts w:eastAsiaTheme="minorHAnsi" w:cs="Arial"/>
                <w:sz w:val="20"/>
              </w:rPr>
              <w:t>the General Practice Registrar Australia (GPRA)?</w:t>
            </w:r>
          </w:p>
        </w:tc>
        <w:tc>
          <w:tcPr>
            <w:tcW w:w="4252" w:type="dxa"/>
            <w:vMerge/>
            <w:tcBorders>
              <w:bottom w:val="single" w:sz="4" w:space="0" w:color="auto"/>
              <w:right w:val="single" w:sz="4" w:space="0" w:color="auto"/>
            </w:tcBorders>
            <w:noWrap/>
            <w:hideMark/>
          </w:tcPr>
          <w:p w14:paraId="44DA187E" w14:textId="77777777" w:rsidR="002E24BA" w:rsidRPr="00EB1EA0" w:rsidRDefault="002E24BA" w:rsidP="00E4609E">
            <w:pPr>
              <w:spacing w:before="0" w:after="0"/>
              <w:rPr>
                <w:rFonts w:eastAsiaTheme="minorHAnsi" w:cs="Arial"/>
                <w:sz w:val="20"/>
              </w:rPr>
            </w:pPr>
          </w:p>
        </w:tc>
      </w:tr>
      <w:tr w:rsidR="002E24BA" w:rsidRPr="006B1D79" w14:paraId="64995E03" w14:textId="77777777" w:rsidTr="00437F13">
        <w:trPr>
          <w:trHeight w:val="289"/>
        </w:trPr>
        <w:tc>
          <w:tcPr>
            <w:tcW w:w="4815" w:type="dxa"/>
            <w:tcBorders>
              <w:top w:val="single" w:sz="4" w:space="0" w:color="auto"/>
              <w:left w:val="single" w:sz="4" w:space="0" w:color="auto"/>
              <w:bottom w:val="single" w:sz="4" w:space="0" w:color="auto"/>
            </w:tcBorders>
            <w:shd w:val="clear" w:color="auto" w:fill="auto"/>
            <w:noWrap/>
            <w:hideMark/>
          </w:tcPr>
          <w:p w14:paraId="26D51A89" w14:textId="77777777" w:rsidR="002E24BA" w:rsidRPr="00EB1EA0" w:rsidRDefault="002E24BA" w:rsidP="00E4609E">
            <w:pPr>
              <w:spacing w:before="0" w:after="0"/>
              <w:rPr>
                <w:rFonts w:eastAsiaTheme="minorHAnsi" w:cs="Arial"/>
                <w:sz w:val="20"/>
              </w:rPr>
            </w:pPr>
            <w:r w:rsidRPr="00EB1EA0">
              <w:rPr>
                <w:rFonts w:eastAsiaTheme="minorHAnsi" w:cs="Arial"/>
                <w:sz w:val="20"/>
              </w:rPr>
              <w:t>Do you have your own independent GP?</w:t>
            </w:r>
          </w:p>
        </w:tc>
        <w:tc>
          <w:tcPr>
            <w:tcW w:w="5103" w:type="dxa"/>
            <w:tcBorders>
              <w:top w:val="nil"/>
              <w:bottom w:val="single" w:sz="4" w:space="0" w:color="auto"/>
            </w:tcBorders>
            <w:shd w:val="clear" w:color="auto" w:fill="auto"/>
            <w:noWrap/>
            <w:hideMark/>
          </w:tcPr>
          <w:p w14:paraId="5867C7EB"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single" w:sz="4" w:space="0" w:color="auto"/>
              <w:bottom w:val="single" w:sz="4" w:space="0" w:color="auto"/>
              <w:right w:val="single" w:sz="4" w:space="0" w:color="auto"/>
            </w:tcBorders>
            <w:shd w:val="clear" w:color="auto" w:fill="auto"/>
            <w:noWrap/>
            <w:hideMark/>
          </w:tcPr>
          <w:p w14:paraId="206D6D85" w14:textId="77777777" w:rsidR="002E24BA" w:rsidRPr="00E4609E" w:rsidRDefault="002E24BA" w:rsidP="00E4609E">
            <w:pPr>
              <w:spacing w:before="0" w:after="0"/>
              <w:rPr>
                <w:rFonts w:eastAsiaTheme="minorHAnsi" w:cs="Arial"/>
                <w:sz w:val="20"/>
              </w:rPr>
            </w:pPr>
            <w:r w:rsidRPr="00EB1EA0">
              <w:rPr>
                <w:rFonts w:eastAsiaTheme="minorHAnsi" w:cs="Arial"/>
                <w:sz w:val="20"/>
              </w:rPr>
              <w:t>N</w:t>
            </w:r>
            <w:r w:rsidRPr="00E4609E">
              <w:rPr>
                <w:rFonts w:eastAsiaTheme="minorHAnsi" w:cs="Arial"/>
                <w:sz w:val="20"/>
              </w:rPr>
              <w:t>o</w:t>
            </w:r>
          </w:p>
          <w:p w14:paraId="210F576B"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3E827113"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6AB8977E" w14:textId="77777777" w:rsidR="002E24BA" w:rsidRPr="00EB1EA0" w:rsidRDefault="002E24BA" w:rsidP="00E4609E">
            <w:pPr>
              <w:spacing w:before="0" w:after="0"/>
              <w:rPr>
                <w:rFonts w:eastAsiaTheme="minorHAnsi" w:cs="Arial"/>
                <w:sz w:val="20"/>
              </w:rPr>
            </w:pPr>
            <w:r w:rsidRPr="00EB1EA0">
              <w:rPr>
                <w:rFonts w:eastAsiaTheme="minorHAnsi" w:cs="Arial"/>
                <w:sz w:val="20"/>
              </w:rPr>
              <w:t>Are you living away from your immediate family?</w:t>
            </w:r>
          </w:p>
        </w:tc>
        <w:tc>
          <w:tcPr>
            <w:tcW w:w="5103" w:type="dxa"/>
            <w:tcBorders>
              <w:top w:val="nil"/>
              <w:bottom w:val="single" w:sz="4" w:space="0" w:color="auto"/>
            </w:tcBorders>
            <w:shd w:val="clear" w:color="auto" w:fill="D9D9D9" w:themeFill="background1" w:themeFillShade="D9"/>
            <w:noWrap/>
            <w:hideMark/>
          </w:tcPr>
          <w:p w14:paraId="4698A706"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694C5A62"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31344D33"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64D7E971"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2D38ADAF" w14:textId="77777777" w:rsidR="002E24BA" w:rsidRPr="00EB1EA0" w:rsidRDefault="002E24BA" w:rsidP="00E4609E">
            <w:pPr>
              <w:spacing w:before="0" w:after="0"/>
              <w:rPr>
                <w:rFonts w:eastAsiaTheme="minorHAnsi" w:cs="Arial"/>
                <w:sz w:val="20"/>
              </w:rPr>
            </w:pPr>
            <w:r w:rsidRPr="00EB1EA0">
              <w:rPr>
                <w:rFonts w:eastAsiaTheme="minorHAnsi" w:cs="Arial"/>
                <w:sz w:val="20"/>
              </w:rPr>
              <w:t>How many dependents do you have (e.g. children, parents)?</w:t>
            </w:r>
          </w:p>
        </w:tc>
        <w:tc>
          <w:tcPr>
            <w:tcW w:w="5103" w:type="dxa"/>
            <w:tcBorders>
              <w:top w:val="nil"/>
              <w:bottom w:val="single" w:sz="4" w:space="0" w:color="auto"/>
            </w:tcBorders>
            <w:shd w:val="clear" w:color="auto" w:fill="auto"/>
            <w:noWrap/>
            <w:hideMark/>
          </w:tcPr>
          <w:p w14:paraId="726BECDC"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316AAF68" w14:textId="77777777" w:rsidR="002E24BA" w:rsidRPr="00EB1EA0" w:rsidRDefault="002E24BA" w:rsidP="00E4609E">
            <w:pPr>
              <w:spacing w:before="0" w:after="0"/>
              <w:rPr>
                <w:rFonts w:eastAsiaTheme="minorHAnsi" w:cs="Arial"/>
                <w:sz w:val="20"/>
              </w:rPr>
            </w:pPr>
            <w:r w:rsidRPr="00EB1EA0">
              <w:rPr>
                <w:rFonts w:eastAsiaTheme="minorHAnsi" w:cs="Arial"/>
                <w:sz w:val="20"/>
              </w:rPr>
              <w:t>NUMERICAL RESPONSE</w:t>
            </w:r>
          </w:p>
        </w:tc>
      </w:tr>
      <w:tr w:rsidR="002E24BA" w:rsidRPr="006B1D79" w14:paraId="7C1D55A3"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A238AE3" w14:textId="77777777" w:rsidR="002E24BA" w:rsidRPr="00EB1EA0" w:rsidRDefault="002E24BA" w:rsidP="00E4609E">
            <w:pPr>
              <w:spacing w:before="0" w:after="0"/>
              <w:rPr>
                <w:rFonts w:eastAsiaTheme="minorHAnsi" w:cs="Arial"/>
                <w:sz w:val="20"/>
              </w:rPr>
            </w:pPr>
            <w:r w:rsidRPr="00EB1EA0">
              <w:rPr>
                <w:rFonts w:eastAsiaTheme="minorHAnsi" w:cs="Arial"/>
                <w:sz w:val="20"/>
              </w:rPr>
              <w:t>Did you move to the current region to undertake the AGPT program?</w:t>
            </w:r>
          </w:p>
        </w:tc>
        <w:tc>
          <w:tcPr>
            <w:tcW w:w="5103" w:type="dxa"/>
            <w:tcBorders>
              <w:top w:val="nil"/>
              <w:bottom w:val="single" w:sz="4" w:space="0" w:color="auto"/>
            </w:tcBorders>
            <w:shd w:val="clear" w:color="auto" w:fill="D9D9D9" w:themeFill="background1" w:themeFillShade="D9"/>
            <w:noWrap/>
            <w:hideMark/>
          </w:tcPr>
          <w:p w14:paraId="50940373"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59553C93"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3601BF86"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6B1B2E18"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0C6B45E1" w14:textId="77777777" w:rsidR="002E24BA" w:rsidRPr="00EB1EA0" w:rsidRDefault="002E24BA" w:rsidP="00E4609E">
            <w:pPr>
              <w:spacing w:before="0" w:after="0"/>
              <w:rPr>
                <w:rFonts w:eastAsiaTheme="minorHAnsi" w:cs="Arial"/>
                <w:sz w:val="20"/>
              </w:rPr>
            </w:pPr>
            <w:r w:rsidRPr="00EB1EA0">
              <w:rPr>
                <w:rFonts w:eastAsiaTheme="minorHAnsi" w:cs="Arial"/>
                <w:sz w:val="20"/>
              </w:rPr>
              <w:t>Do you intend to stay in this region after completing the AGPT program?</w:t>
            </w:r>
          </w:p>
        </w:tc>
        <w:tc>
          <w:tcPr>
            <w:tcW w:w="5103" w:type="dxa"/>
            <w:tcBorders>
              <w:top w:val="nil"/>
              <w:bottom w:val="single" w:sz="4" w:space="0" w:color="auto"/>
            </w:tcBorders>
            <w:shd w:val="clear" w:color="auto" w:fill="auto"/>
            <w:noWrap/>
            <w:hideMark/>
          </w:tcPr>
          <w:p w14:paraId="0A647F5D"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4C76D638"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06050E78"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0B08C932"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Unsure</w:t>
            </w:r>
          </w:p>
        </w:tc>
      </w:tr>
      <w:tr w:rsidR="002E24BA" w:rsidRPr="006B1D79" w14:paraId="1767FE87"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0CC451FF" w14:textId="294CF6D8" w:rsidR="002E24BA" w:rsidRPr="00EB1EA0" w:rsidRDefault="20762B41" w:rsidP="29B86458">
            <w:pPr>
              <w:spacing w:before="0" w:after="0"/>
              <w:rPr>
                <w:rFonts w:cs="Arial"/>
                <w:sz w:val="20"/>
              </w:rPr>
            </w:pPr>
            <w:r w:rsidRPr="29B86458">
              <w:rPr>
                <w:rFonts w:cs="Arial"/>
                <w:sz w:val="20"/>
              </w:rPr>
              <w:lastRenderedPageBreak/>
              <w:t xml:space="preserve">&lt;If NOT GPT1 or CGT1&gt; The following questions relate to the transition to </w:t>
            </w:r>
            <w:r w:rsidR="1BF70F15" w:rsidRPr="29B86458">
              <w:rPr>
                <w:rFonts w:cs="Arial"/>
                <w:sz w:val="20"/>
              </w:rPr>
              <w:t xml:space="preserve">College-led </w:t>
            </w:r>
            <w:r w:rsidRPr="29B86458">
              <w:rPr>
                <w:rFonts w:cs="Arial"/>
                <w:sz w:val="20"/>
              </w:rPr>
              <w:t xml:space="preserve">GP training. </w:t>
            </w:r>
          </w:p>
        </w:tc>
        <w:tc>
          <w:tcPr>
            <w:tcW w:w="5103" w:type="dxa"/>
            <w:tcBorders>
              <w:top w:val="nil"/>
              <w:bottom w:val="single" w:sz="4" w:space="0" w:color="auto"/>
            </w:tcBorders>
            <w:shd w:val="clear" w:color="auto" w:fill="D9D9D9" w:themeFill="background1" w:themeFillShade="D9"/>
            <w:noWrap/>
            <w:hideMark/>
          </w:tcPr>
          <w:p w14:paraId="628A601A"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7195B5AF"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r>
      <w:tr w:rsidR="002E24BA" w:rsidRPr="006B1D79" w14:paraId="2405789C"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0B9C2F94" w14:textId="44D36D6C" w:rsidR="002E24BA" w:rsidRPr="00EB1EA0" w:rsidRDefault="20762B41" w:rsidP="29B86458">
            <w:pPr>
              <w:spacing w:before="0" w:after="0"/>
              <w:rPr>
                <w:rFonts w:cs="Arial"/>
                <w:sz w:val="20"/>
              </w:rPr>
            </w:pPr>
            <w:r w:rsidRPr="29B86458">
              <w:rPr>
                <w:rFonts w:cs="Arial"/>
                <w:sz w:val="20"/>
              </w:rPr>
              <w:t xml:space="preserve">&lt;If NOT GPT1 or CGT1&gt; Do you understand the changes that occurred to your training following transition to </w:t>
            </w:r>
            <w:r w:rsidR="1BF70F15" w:rsidRPr="29B86458">
              <w:rPr>
                <w:rFonts w:cs="Arial"/>
                <w:sz w:val="20"/>
              </w:rPr>
              <w:t xml:space="preserve">College-led GP </w:t>
            </w:r>
            <w:r w:rsidRPr="29B86458">
              <w:rPr>
                <w:rFonts w:cs="Arial"/>
                <w:sz w:val="20"/>
              </w:rPr>
              <w:t>training?</w:t>
            </w:r>
          </w:p>
        </w:tc>
        <w:tc>
          <w:tcPr>
            <w:tcW w:w="5103" w:type="dxa"/>
            <w:tcBorders>
              <w:top w:val="nil"/>
              <w:bottom w:val="single" w:sz="4" w:space="0" w:color="auto"/>
            </w:tcBorders>
            <w:shd w:val="clear" w:color="auto" w:fill="auto"/>
            <w:noWrap/>
            <w:hideMark/>
          </w:tcPr>
          <w:p w14:paraId="01D9EC87"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2053AD85"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45347CD1"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09A542EF" w14:textId="77777777" w:rsidR="002E24BA" w:rsidRPr="00EB1EA0" w:rsidRDefault="002E24BA" w:rsidP="00E4609E">
            <w:pPr>
              <w:spacing w:before="0" w:after="0"/>
              <w:rPr>
                <w:rFonts w:eastAsiaTheme="minorHAnsi" w:cs="Arial"/>
                <w:sz w:val="20"/>
              </w:rPr>
            </w:pPr>
            <w:r w:rsidRPr="00EB1EA0">
              <w:rPr>
                <w:rFonts w:eastAsiaTheme="minorHAnsi" w:cs="Arial"/>
                <w:sz w:val="20"/>
              </w:rPr>
              <w:t>Unsure</w:t>
            </w:r>
          </w:p>
        </w:tc>
      </w:tr>
      <w:tr w:rsidR="002E24BA" w:rsidRPr="006B1D79" w14:paraId="360B6048"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00F0AB7A" w14:textId="40DE02C3" w:rsidR="002E24BA" w:rsidRPr="00EB1EA0" w:rsidRDefault="20762B41" w:rsidP="29B86458">
            <w:pPr>
              <w:spacing w:before="0" w:after="0"/>
              <w:rPr>
                <w:rFonts w:cs="Arial"/>
                <w:sz w:val="20"/>
              </w:rPr>
            </w:pPr>
            <w:r w:rsidRPr="29B86458">
              <w:rPr>
                <w:rFonts w:cs="Arial"/>
                <w:sz w:val="20"/>
              </w:rPr>
              <w:t xml:space="preserve">&lt;If NOT GPT1 or CGT1&gt; What impact has the transition to </w:t>
            </w:r>
            <w:r w:rsidR="1BF70F15" w:rsidRPr="29B86458">
              <w:rPr>
                <w:rFonts w:cs="Arial"/>
                <w:sz w:val="20"/>
              </w:rPr>
              <w:t>College-led GP</w:t>
            </w:r>
            <w:r w:rsidRPr="29B86458">
              <w:rPr>
                <w:rFonts w:cs="Arial"/>
                <w:sz w:val="20"/>
              </w:rPr>
              <w:t xml:space="preserve"> training had on your training? </w:t>
            </w:r>
          </w:p>
        </w:tc>
        <w:tc>
          <w:tcPr>
            <w:tcW w:w="5103" w:type="dxa"/>
            <w:tcBorders>
              <w:top w:val="nil"/>
              <w:bottom w:val="single" w:sz="4" w:space="0" w:color="auto"/>
            </w:tcBorders>
            <w:shd w:val="clear" w:color="auto" w:fill="D9D9D9" w:themeFill="background1" w:themeFillShade="D9"/>
            <w:noWrap/>
            <w:hideMark/>
          </w:tcPr>
          <w:p w14:paraId="2BEF20A4"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0FC40BB3" w14:textId="77777777" w:rsidR="002E24BA" w:rsidRPr="00E4609E" w:rsidRDefault="002E24BA" w:rsidP="00E4609E">
            <w:pPr>
              <w:spacing w:before="0" w:after="0"/>
              <w:rPr>
                <w:rFonts w:eastAsiaTheme="minorHAnsi" w:cs="Arial"/>
                <w:sz w:val="20"/>
              </w:rPr>
            </w:pPr>
            <w:r w:rsidRPr="00EB1EA0">
              <w:rPr>
                <w:rFonts w:eastAsiaTheme="minorHAnsi" w:cs="Arial"/>
                <w:sz w:val="20"/>
              </w:rPr>
              <w:t>Negative impact</w:t>
            </w:r>
          </w:p>
          <w:p w14:paraId="6F018204" w14:textId="77777777" w:rsidR="002E24BA" w:rsidRPr="00E4609E" w:rsidRDefault="002E24BA" w:rsidP="00E4609E">
            <w:pPr>
              <w:spacing w:before="0" w:after="0"/>
              <w:rPr>
                <w:rFonts w:eastAsiaTheme="minorHAnsi" w:cs="Arial"/>
                <w:sz w:val="20"/>
              </w:rPr>
            </w:pPr>
            <w:r w:rsidRPr="00EB1EA0">
              <w:rPr>
                <w:rFonts w:eastAsiaTheme="minorHAnsi" w:cs="Arial"/>
                <w:sz w:val="20"/>
              </w:rPr>
              <w:t>No impact</w:t>
            </w:r>
          </w:p>
          <w:p w14:paraId="27E5CD8D" w14:textId="77777777" w:rsidR="002E24BA" w:rsidRPr="00EB1EA0" w:rsidRDefault="002E24BA" w:rsidP="00E4609E">
            <w:pPr>
              <w:spacing w:before="0" w:after="0"/>
              <w:rPr>
                <w:rFonts w:eastAsiaTheme="minorHAnsi" w:cs="Arial"/>
                <w:sz w:val="20"/>
              </w:rPr>
            </w:pPr>
            <w:r w:rsidRPr="00EB1EA0">
              <w:rPr>
                <w:rFonts w:eastAsiaTheme="minorHAnsi" w:cs="Arial"/>
                <w:sz w:val="20"/>
              </w:rPr>
              <w:t>Positive impact</w:t>
            </w:r>
          </w:p>
        </w:tc>
      </w:tr>
      <w:tr w:rsidR="002E24BA" w:rsidRPr="006B1D79" w14:paraId="07558AC5"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6D797DA0" w14:textId="7216387C" w:rsidR="002E24BA" w:rsidRPr="00EB1EA0" w:rsidRDefault="20762B41" w:rsidP="29B86458">
            <w:pPr>
              <w:spacing w:before="0" w:after="0"/>
              <w:rPr>
                <w:rFonts w:cs="Arial"/>
                <w:sz w:val="20"/>
              </w:rPr>
            </w:pPr>
            <w:r w:rsidRPr="29B86458">
              <w:rPr>
                <w:rFonts w:cs="Arial"/>
                <w:sz w:val="20"/>
              </w:rPr>
              <w:t xml:space="preserve">&lt;If NOT GPT1 or CGT1&gt; To what extent do you feel you were informed about the transition to </w:t>
            </w:r>
            <w:r w:rsidR="1BF70F15" w:rsidRPr="29B86458">
              <w:rPr>
                <w:rFonts w:cs="Arial"/>
                <w:sz w:val="20"/>
              </w:rPr>
              <w:t xml:space="preserve">College-led </w:t>
            </w:r>
            <w:r w:rsidRPr="29B86458">
              <w:rPr>
                <w:rFonts w:cs="Arial"/>
                <w:sz w:val="20"/>
              </w:rPr>
              <w:t xml:space="preserve">GP training? </w:t>
            </w:r>
          </w:p>
        </w:tc>
        <w:tc>
          <w:tcPr>
            <w:tcW w:w="5103" w:type="dxa"/>
            <w:tcBorders>
              <w:top w:val="nil"/>
              <w:bottom w:val="single" w:sz="4" w:space="0" w:color="auto"/>
            </w:tcBorders>
            <w:shd w:val="clear" w:color="auto" w:fill="auto"/>
            <w:noWrap/>
            <w:hideMark/>
          </w:tcPr>
          <w:p w14:paraId="68D54A4D"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59904A75" w14:textId="77777777" w:rsidR="002E24BA" w:rsidRPr="00E4609E" w:rsidRDefault="002E24BA" w:rsidP="00E4609E">
            <w:pPr>
              <w:spacing w:before="0" w:after="0"/>
              <w:rPr>
                <w:rFonts w:eastAsiaTheme="minorHAnsi" w:cs="Arial"/>
                <w:sz w:val="20"/>
              </w:rPr>
            </w:pPr>
            <w:r w:rsidRPr="00EB1EA0">
              <w:rPr>
                <w:rFonts w:eastAsiaTheme="minorHAnsi" w:cs="Arial"/>
                <w:sz w:val="20"/>
              </w:rPr>
              <w:t>Not at all</w:t>
            </w:r>
          </w:p>
          <w:p w14:paraId="0F854638" w14:textId="77777777" w:rsidR="002E24BA" w:rsidRPr="00E4609E" w:rsidRDefault="002E24BA" w:rsidP="00E4609E">
            <w:pPr>
              <w:spacing w:before="0" w:after="0"/>
              <w:rPr>
                <w:rFonts w:eastAsiaTheme="minorHAnsi" w:cs="Arial"/>
                <w:sz w:val="20"/>
              </w:rPr>
            </w:pPr>
            <w:r w:rsidRPr="00EB1EA0">
              <w:rPr>
                <w:rFonts w:eastAsiaTheme="minorHAnsi" w:cs="Arial"/>
                <w:sz w:val="20"/>
              </w:rPr>
              <w:t>Somewhat</w:t>
            </w:r>
          </w:p>
          <w:p w14:paraId="06E39269" w14:textId="77777777" w:rsidR="002E24BA" w:rsidRPr="00E4609E" w:rsidRDefault="002E24BA" w:rsidP="00E4609E">
            <w:pPr>
              <w:spacing w:before="0" w:after="0"/>
              <w:rPr>
                <w:rFonts w:eastAsiaTheme="minorHAnsi" w:cs="Arial"/>
                <w:sz w:val="20"/>
              </w:rPr>
            </w:pPr>
            <w:r w:rsidRPr="00EB1EA0">
              <w:rPr>
                <w:rFonts w:eastAsiaTheme="minorHAnsi" w:cs="Arial"/>
                <w:sz w:val="20"/>
              </w:rPr>
              <w:t>Quite a bit</w:t>
            </w:r>
          </w:p>
          <w:p w14:paraId="6374853B" w14:textId="77777777" w:rsidR="002E24BA" w:rsidRPr="00E4609E" w:rsidRDefault="002E24BA" w:rsidP="00E4609E">
            <w:pPr>
              <w:spacing w:before="0" w:after="0"/>
              <w:rPr>
                <w:rFonts w:eastAsiaTheme="minorHAnsi" w:cs="Arial"/>
                <w:sz w:val="20"/>
              </w:rPr>
            </w:pPr>
            <w:r w:rsidRPr="00EB1EA0">
              <w:rPr>
                <w:rFonts w:eastAsiaTheme="minorHAnsi" w:cs="Arial"/>
                <w:sz w:val="20"/>
              </w:rPr>
              <w:t>Very much</w:t>
            </w:r>
          </w:p>
          <w:p w14:paraId="08282664" w14:textId="77777777" w:rsidR="002E24BA" w:rsidRPr="00EB1EA0" w:rsidRDefault="002E24BA" w:rsidP="00E4609E">
            <w:pPr>
              <w:spacing w:before="0" w:after="0"/>
              <w:rPr>
                <w:rFonts w:eastAsiaTheme="minorHAnsi" w:cs="Arial"/>
                <w:sz w:val="20"/>
              </w:rPr>
            </w:pPr>
            <w:r w:rsidRPr="00EB1EA0">
              <w:rPr>
                <w:rFonts w:eastAsiaTheme="minorHAnsi" w:cs="Arial"/>
                <w:sz w:val="20"/>
              </w:rPr>
              <w:t>Don't know</w:t>
            </w:r>
          </w:p>
        </w:tc>
      </w:tr>
      <w:tr w:rsidR="002E24BA" w:rsidRPr="006B1D79" w14:paraId="11082C91"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hideMark/>
          </w:tcPr>
          <w:p w14:paraId="77B96322" w14:textId="11F49C44" w:rsidR="002E24BA" w:rsidRPr="00EB1EA0" w:rsidRDefault="20762B41" w:rsidP="29B86458">
            <w:pPr>
              <w:spacing w:before="0" w:after="0"/>
              <w:rPr>
                <w:rFonts w:cs="Arial"/>
                <w:sz w:val="20"/>
              </w:rPr>
            </w:pPr>
            <w:r w:rsidRPr="29B86458">
              <w:rPr>
                <w:rFonts w:cs="Arial"/>
                <w:sz w:val="20"/>
              </w:rPr>
              <w:t xml:space="preserve">&lt;If NOT GPT1 or CGT1&gt; From which of the following sources did you access information about the transition to </w:t>
            </w:r>
            <w:r w:rsidR="1BF70F15" w:rsidRPr="29B86458">
              <w:rPr>
                <w:rFonts w:cs="Arial"/>
                <w:sz w:val="20"/>
              </w:rPr>
              <w:t xml:space="preserve">College-led </w:t>
            </w:r>
            <w:r w:rsidRPr="29B86458">
              <w:rPr>
                <w:rFonts w:cs="Arial"/>
                <w:sz w:val="20"/>
              </w:rPr>
              <w:t xml:space="preserve">GP training? </w:t>
            </w:r>
            <w:r w:rsidR="002E24BA">
              <w:br/>
            </w:r>
            <w:r w:rsidR="002E24BA">
              <w:br/>
            </w:r>
            <w:r w:rsidRPr="29B86458">
              <w:rPr>
                <w:rFonts w:cs="Arial"/>
                <w:i/>
                <w:iCs/>
                <w:sz w:val="20"/>
              </w:rPr>
              <w:t>Please select all that apply.</w:t>
            </w:r>
            <w:r w:rsidRPr="29B86458">
              <w:rPr>
                <w:rFonts w:cs="Arial"/>
                <w:sz w:val="20"/>
              </w:rPr>
              <w:t xml:space="preserve"> </w:t>
            </w:r>
          </w:p>
        </w:tc>
        <w:tc>
          <w:tcPr>
            <w:tcW w:w="5103" w:type="dxa"/>
            <w:tcBorders>
              <w:top w:val="nil"/>
              <w:bottom w:val="single" w:sz="4" w:space="0" w:color="auto"/>
            </w:tcBorders>
            <w:shd w:val="clear" w:color="auto" w:fill="D9D9D9" w:themeFill="background1" w:themeFillShade="D9"/>
            <w:noWrap/>
            <w:hideMark/>
          </w:tcPr>
          <w:p w14:paraId="1E1CF8B4" w14:textId="77777777" w:rsidR="002E24BA" w:rsidRPr="00EB1EA0" w:rsidRDefault="002E24BA" w:rsidP="00E4609E">
            <w:pPr>
              <w:spacing w:before="0" w:after="0"/>
              <w:rPr>
                <w:rFonts w:eastAsiaTheme="minorHAnsi" w:cs="Arial"/>
                <w:sz w:val="20"/>
              </w:rPr>
            </w:pPr>
            <w:r w:rsidRPr="00EB1EA0">
              <w:rPr>
                <w:rFonts w:eastAsiaTheme="minorHAnsi" w:cs="Arial"/>
                <w:sz w:val="20"/>
              </w:rPr>
              <w:t>Your RTO</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587DD3DA"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6E353074"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0990BF51" w14:textId="77777777" w:rsidR="002E24BA" w:rsidRPr="00EB1EA0" w:rsidRDefault="002E24BA" w:rsidP="00E4609E">
            <w:pPr>
              <w:spacing w:before="0" w:after="0"/>
              <w:rPr>
                <w:rFonts w:eastAsiaTheme="minorHAnsi" w:cs="Arial"/>
                <w:sz w:val="20"/>
              </w:rPr>
            </w:pPr>
          </w:p>
        </w:tc>
      </w:tr>
      <w:tr w:rsidR="002E24BA" w:rsidRPr="006B1D79" w14:paraId="13E1D113" w14:textId="77777777" w:rsidTr="00437F13">
        <w:trPr>
          <w:trHeight w:val="289"/>
        </w:trPr>
        <w:tc>
          <w:tcPr>
            <w:tcW w:w="4815" w:type="dxa"/>
            <w:vMerge/>
            <w:tcBorders>
              <w:left w:val="single" w:sz="4" w:space="0" w:color="auto"/>
              <w:bottom w:val="single" w:sz="4" w:space="0" w:color="auto"/>
            </w:tcBorders>
            <w:vAlign w:val="center"/>
            <w:hideMark/>
          </w:tcPr>
          <w:p w14:paraId="01A27B9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16CEDB5" w14:textId="77777777" w:rsidR="002E24BA" w:rsidRPr="00EB1EA0" w:rsidRDefault="002E24BA" w:rsidP="00E4609E">
            <w:pPr>
              <w:spacing w:before="0" w:after="0"/>
              <w:rPr>
                <w:rFonts w:eastAsiaTheme="minorHAnsi" w:cs="Arial"/>
                <w:sz w:val="20"/>
              </w:rPr>
            </w:pPr>
            <w:r w:rsidRPr="00EB1EA0">
              <w:rPr>
                <w:rFonts w:eastAsiaTheme="minorHAnsi" w:cs="Arial"/>
                <w:sz w:val="20"/>
              </w:rPr>
              <w:t>Your training facility</w:t>
            </w:r>
          </w:p>
        </w:tc>
        <w:tc>
          <w:tcPr>
            <w:tcW w:w="4252" w:type="dxa"/>
            <w:vMerge/>
            <w:tcBorders>
              <w:right w:val="single" w:sz="4" w:space="0" w:color="auto"/>
            </w:tcBorders>
            <w:noWrap/>
            <w:hideMark/>
          </w:tcPr>
          <w:p w14:paraId="5AE81105" w14:textId="77777777" w:rsidR="002E24BA" w:rsidRPr="00EB1EA0" w:rsidRDefault="002E24BA" w:rsidP="00E4609E">
            <w:pPr>
              <w:spacing w:before="0" w:after="0"/>
              <w:rPr>
                <w:rFonts w:eastAsiaTheme="minorHAnsi" w:cs="Arial"/>
                <w:sz w:val="20"/>
              </w:rPr>
            </w:pPr>
          </w:p>
        </w:tc>
      </w:tr>
      <w:tr w:rsidR="002E24BA" w:rsidRPr="006B1D79" w14:paraId="34EA0626" w14:textId="77777777" w:rsidTr="00437F13">
        <w:trPr>
          <w:trHeight w:val="289"/>
        </w:trPr>
        <w:tc>
          <w:tcPr>
            <w:tcW w:w="4815" w:type="dxa"/>
            <w:vMerge/>
            <w:tcBorders>
              <w:left w:val="single" w:sz="4" w:space="0" w:color="auto"/>
              <w:bottom w:val="single" w:sz="4" w:space="0" w:color="auto"/>
            </w:tcBorders>
            <w:vAlign w:val="center"/>
            <w:hideMark/>
          </w:tcPr>
          <w:p w14:paraId="591E7AB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1570D96"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COLLEGE=ACRRM&gt; ACRRM</w:t>
            </w:r>
          </w:p>
        </w:tc>
        <w:tc>
          <w:tcPr>
            <w:tcW w:w="4252" w:type="dxa"/>
            <w:vMerge/>
            <w:tcBorders>
              <w:right w:val="single" w:sz="4" w:space="0" w:color="auto"/>
            </w:tcBorders>
            <w:noWrap/>
            <w:hideMark/>
          </w:tcPr>
          <w:p w14:paraId="03B0E912" w14:textId="77777777" w:rsidR="002E24BA" w:rsidRPr="00EB1EA0" w:rsidRDefault="002E24BA" w:rsidP="00E4609E">
            <w:pPr>
              <w:spacing w:before="0" w:after="0"/>
              <w:rPr>
                <w:rFonts w:eastAsiaTheme="minorHAnsi" w:cs="Arial"/>
                <w:sz w:val="20"/>
              </w:rPr>
            </w:pPr>
          </w:p>
        </w:tc>
      </w:tr>
      <w:tr w:rsidR="002E24BA" w:rsidRPr="006B1D79" w14:paraId="4EDF5859" w14:textId="77777777" w:rsidTr="00437F13">
        <w:trPr>
          <w:trHeight w:val="289"/>
        </w:trPr>
        <w:tc>
          <w:tcPr>
            <w:tcW w:w="4815" w:type="dxa"/>
            <w:vMerge/>
            <w:tcBorders>
              <w:left w:val="single" w:sz="4" w:space="0" w:color="auto"/>
              <w:bottom w:val="single" w:sz="4" w:space="0" w:color="auto"/>
            </w:tcBorders>
            <w:vAlign w:val="center"/>
            <w:hideMark/>
          </w:tcPr>
          <w:p w14:paraId="10FA9E0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98D5243" w14:textId="77777777" w:rsidR="002E24BA" w:rsidRPr="00EB1EA0" w:rsidRDefault="002E24BA" w:rsidP="00E4609E">
            <w:pPr>
              <w:spacing w:before="0" w:after="0"/>
              <w:rPr>
                <w:rFonts w:eastAsiaTheme="minorHAnsi" w:cs="Arial"/>
                <w:sz w:val="20"/>
              </w:rPr>
            </w:pPr>
            <w:r w:rsidRPr="00EB1EA0">
              <w:rPr>
                <w:rFonts w:eastAsiaTheme="minorHAnsi" w:cs="Arial"/>
                <w:sz w:val="20"/>
              </w:rPr>
              <w:t>&lt;IF COLLEGE=RACGP&gt; RACGP</w:t>
            </w:r>
          </w:p>
        </w:tc>
        <w:tc>
          <w:tcPr>
            <w:tcW w:w="4252" w:type="dxa"/>
            <w:vMerge/>
            <w:tcBorders>
              <w:right w:val="single" w:sz="4" w:space="0" w:color="auto"/>
            </w:tcBorders>
            <w:noWrap/>
            <w:hideMark/>
          </w:tcPr>
          <w:p w14:paraId="3D99C31F" w14:textId="77777777" w:rsidR="002E24BA" w:rsidRPr="00EB1EA0" w:rsidRDefault="002E24BA" w:rsidP="00E4609E">
            <w:pPr>
              <w:spacing w:before="0" w:after="0"/>
              <w:rPr>
                <w:rFonts w:eastAsiaTheme="minorHAnsi" w:cs="Arial"/>
                <w:sz w:val="20"/>
              </w:rPr>
            </w:pPr>
          </w:p>
        </w:tc>
      </w:tr>
      <w:tr w:rsidR="002E24BA" w:rsidRPr="006B1D79" w14:paraId="67674CFE" w14:textId="77777777" w:rsidTr="00437F13">
        <w:trPr>
          <w:trHeight w:val="289"/>
        </w:trPr>
        <w:tc>
          <w:tcPr>
            <w:tcW w:w="4815" w:type="dxa"/>
            <w:vMerge/>
            <w:tcBorders>
              <w:left w:val="single" w:sz="4" w:space="0" w:color="auto"/>
              <w:bottom w:val="single" w:sz="4" w:space="0" w:color="auto"/>
            </w:tcBorders>
            <w:vAlign w:val="center"/>
            <w:hideMark/>
          </w:tcPr>
          <w:p w14:paraId="694D313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166C202" w14:textId="77777777" w:rsidR="002E24BA" w:rsidRPr="00EB1EA0" w:rsidRDefault="002E24BA" w:rsidP="00E4609E">
            <w:pPr>
              <w:spacing w:before="0" w:after="0"/>
              <w:rPr>
                <w:rFonts w:eastAsiaTheme="minorHAnsi" w:cs="Arial"/>
                <w:sz w:val="20"/>
              </w:rPr>
            </w:pPr>
            <w:r w:rsidRPr="00EB1EA0">
              <w:rPr>
                <w:rFonts w:eastAsiaTheme="minorHAnsi" w:cs="Arial"/>
                <w:sz w:val="20"/>
              </w:rPr>
              <w:t>Your GP Supervisor</w:t>
            </w:r>
          </w:p>
        </w:tc>
        <w:tc>
          <w:tcPr>
            <w:tcW w:w="4252" w:type="dxa"/>
            <w:vMerge/>
            <w:tcBorders>
              <w:right w:val="single" w:sz="4" w:space="0" w:color="auto"/>
            </w:tcBorders>
            <w:noWrap/>
            <w:hideMark/>
          </w:tcPr>
          <w:p w14:paraId="6E2DA030" w14:textId="77777777" w:rsidR="002E24BA" w:rsidRPr="00EB1EA0" w:rsidRDefault="002E24BA" w:rsidP="00E4609E">
            <w:pPr>
              <w:spacing w:before="0" w:after="0"/>
              <w:rPr>
                <w:rFonts w:eastAsiaTheme="minorHAnsi" w:cs="Arial"/>
                <w:sz w:val="20"/>
              </w:rPr>
            </w:pPr>
          </w:p>
        </w:tc>
      </w:tr>
      <w:tr w:rsidR="002E24BA" w:rsidRPr="006B1D79" w14:paraId="6C5F2460" w14:textId="77777777" w:rsidTr="00437F13">
        <w:trPr>
          <w:trHeight w:val="289"/>
        </w:trPr>
        <w:tc>
          <w:tcPr>
            <w:tcW w:w="4815" w:type="dxa"/>
            <w:vMerge/>
            <w:tcBorders>
              <w:left w:val="single" w:sz="4" w:space="0" w:color="auto"/>
              <w:bottom w:val="single" w:sz="4" w:space="0" w:color="auto"/>
            </w:tcBorders>
            <w:vAlign w:val="center"/>
            <w:hideMark/>
          </w:tcPr>
          <w:p w14:paraId="01019A5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58AF54A" w14:textId="77777777" w:rsidR="002E24BA" w:rsidRPr="00EB1EA0" w:rsidRDefault="002E24BA" w:rsidP="00E4609E">
            <w:pPr>
              <w:spacing w:before="0" w:after="0"/>
              <w:rPr>
                <w:rFonts w:eastAsiaTheme="minorHAnsi" w:cs="Arial"/>
                <w:sz w:val="20"/>
              </w:rPr>
            </w:pPr>
            <w:r w:rsidRPr="00EB1EA0">
              <w:rPr>
                <w:rFonts w:eastAsiaTheme="minorHAnsi" w:cs="Arial"/>
                <w:sz w:val="20"/>
              </w:rPr>
              <w:t>The General Practice Registrar Association (GPRA)</w:t>
            </w:r>
          </w:p>
        </w:tc>
        <w:tc>
          <w:tcPr>
            <w:tcW w:w="4252" w:type="dxa"/>
            <w:vMerge/>
            <w:tcBorders>
              <w:right w:val="single" w:sz="4" w:space="0" w:color="auto"/>
            </w:tcBorders>
            <w:noWrap/>
            <w:hideMark/>
          </w:tcPr>
          <w:p w14:paraId="2EF0F120" w14:textId="77777777" w:rsidR="002E24BA" w:rsidRPr="00EB1EA0" w:rsidRDefault="002E24BA" w:rsidP="00E4609E">
            <w:pPr>
              <w:spacing w:before="0" w:after="0"/>
              <w:rPr>
                <w:rFonts w:eastAsiaTheme="minorHAnsi" w:cs="Arial"/>
                <w:sz w:val="20"/>
              </w:rPr>
            </w:pPr>
          </w:p>
        </w:tc>
      </w:tr>
      <w:tr w:rsidR="002E24BA" w:rsidRPr="006B1D79" w14:paraId="18290D43" w14:textId="77777777" w:rsidTr="00437F13">
        <w:trPr>
          <w:trHeight w:val="289"/>
        </w:trPr>
        <w:tc>
          <w:tcPr>
            <w:tcW w:w="4815" w:type="dxa"/>
            <w:vMerge/>
            <w:tcBorders>
              <w:left w:val="single" w:sz="4" w:space="0" w:color="auto"/>
              <w:bottom w:val="single" w:sz="4" w:space="0" w:color="auto"/>
            </w:tcBorders>
            <w:vAlign w:val="center"/>
            <w:hideMark/>
          </w:tcPr>
          <w:p w14:paraId="1903693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2E84404" w14:textId="77777777" w:rsidR="002E24BA" w:rsidRPr="00EB1EA0" w:rsidRDefault="002E24BA" w:rsidP="00E4609E">
            <w:pPr>
              <w:spacing w:before="0" w:after="0"/>
              <w:rPr>
                <w:rFonts w:eastAsiaTheme="minorHAnsi" w:cs="Arial"/>
                <w:sz w:val="20"/>
              </w:rPr>
            </w:pPr>
            <w:r w:rsidRPr="00EB1EA0">
              <w:rPr>
                <w:rFonts w:eastAsiaTheme="minorHAnsi" w:cs="Arial"/>
                <w:sz w:val="20"/>
              </w:rPr>
              <w:t>The Department of Health and Aged Care</w:t>
            </w:r>
          </w:p>
        </w:tc>
        <w:tc>
          <w:tcPr>
            <w:tcW w:w="4252" w:type="dxa"/>
            <w:vMerge/>
            <w:tcBorders>
              <w:right w:val="single" w:sz="4" w:space="0" w:color="auto"/>
            </w:tcBorders>
            <w:noWrap/>
            <w:hideMark/>
          </w:tcPr>
          <w:p w14:paraId="1386098C" w14:textId="77777777" w:rsidR="002E24BA" w:rsidRPr="00EB1EA0" w:rsidRDefault="002E24BA" w:rsidP="00E4609E">
            <w:pPr>
              <w:spacing w:before="0" w:after="0"/>
              <w:rPr>
                <w:rFonts w:eastAsiaTheme="minorHAnsi" w:cs="Arial"/>
                <w:sz w:val="20"/>
              </w:rPr>
            </w:pPr>
          </w:p>
        </w:tc>
      </w:tr>
      <w:tr w:rsidR="002E24BA" w:rsidRPr="006B1D79" w14:paraId="6ED08773" w14:textId="77777777" w:rsidTr="00437F13">
        <w:trPr>
          <w:trHeight w:val="289"/>
        </w:trPr>
        <w:tc>
          <w:tcPr>
            <w:tcW w:w="4815" w:type="dxa"/>
            <w:vMerge/>
            <w:tcBorders>
              <w:left w:val="single" w:sz="4" w:space="0" w:color="auto"/>
              <w:bottom w:val="single" w:sz="4" w:space="0" w:color="auto"/>
            </w:tcBorders>
            <w:vAlign w:val="center"/>
            <w:hideMark/>
          </w:tcPr>
          <w:p w14:paraId="79EE8F2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FF73791"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describe)</w:t>
            </w:r>
          </w:p>
        </w:tc>
        <w:tc>
          <w:tcPr>
            <w:tcW w:w="4252" w:type="dxa"/>
            <w:tcBorders>
              <w:top w:val="nil"/>
              <w:bottom w:val="single" w:sz="4" w:space="0" w:color="auto"/>
              <w:right w:val="single" w:sz="4" w:space="0" w:color="auto"/>
            </w:tcBorders>
            <w:shd w:val="clear" w:color="auto" w:fill="D9D9D9" w:themeFill="background1" w:themeFillShade="D9"/>
            <w:noWrap/>
            <w:hideMark/>
          </w:tcPr>
          <w:p w14:paraId="5A1B9283"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5464B8" w:rsidRPr="006B1D79" w14:paraId="543DA05B" w14:textId="77777777" w:rsidTr="29B86458">
        <w:trPr>
          <w:trHeight w:val="289"/>
        </w:trPr>
        <w:tc>
          <w:tcPr>
            <w:tcW w:w="14170" w:type="dxa"/>
            <w:gridSpan w:val="3"/>
            <w:tcBorders>
              <w:top w:val="nil"/>
              <w:left w:val="single" w:sz="4" w:space="0" w:color="auto"/>
              <w:bottom w:val="single" w:sz="4" w:space="0" w:color="auto"/>
              <w:right w:val="single" w:sz="4" w:space="0" w:color="auto"/>
            </w:tcBorders>
            <w:shd w:val="clear" w:color="auto" w:fill="auto"/>
            <w:noWrap/>
            <w:hideMark/>
          </w:tcPr>
          <w:p w14:paraId="63371C18" w14:textId="23ABECF8" w:rsidR="005464B8" w:rsidRPr="00EB1EA0" w:rsidRDefault="005464B8" w:rsidP="00E4609E">
            <w:pPr>
              <w:spacing w:before="0" w:after="0"/>
              <w:rPr>
                <w:rFonts w:eastAsiaTheme="minorHAnsi" w:cs="Arial"/>
                <w:sz w:val="20"/>
              </w:rPr>
            </w:pPr>
            <w:r w:rsidRPr="00EB1EA0">
              <w:rPr>
                <w:rFonts w:eastAsiaTheme="minorHAnsi" w:cs="Arial"/>
                <w:sz w:val="20"/>
              </w:rPr>
              <w:t>The following questions ask about the Rural Generalist Pathway.</w:t>
            </w:r>
          </w:p>
        </w:tc>
      </w:tr>
      <w:tr w:rsidR="002E24BA" w:rsidRPr="006B1D79" w14:paraId="78A10925"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5B3DA284" w14:textId="77777777" w:rsidR="002E24BA" w:rsidRPr="00EB1EA0" w:rsidRDefault="002E24BA" w:rsidP="00E4609E">
            <w:pPr>
              <w:spacing w:before="0" w:after="0"/>
              <w:rPr>
                <w:rFonts w:eastAsiaTheme="minorHAnsi" w:cs="Arial"/>
                <w:sz w:val="20"/>
              </w:rPr>
            </w:pPr>
            <w:r w:rsidRPr="00EB1EA0">
              <w:rPr>
                <w:rFonts w:eastAsiaTheme="minorHAnsi" w:cs="Arial"/>
                <w:sz w:val="20"/>
              </w:rPr>
              <w:t>&lt;If RACGP&gt; Are you training as a Rural Generalist?</w:t>
            </w:r>
          </w:p>
        </w:tc>
        <w:tc>
          <w:tcPr>
            <w:tcW w:w="5103" w:type="dxa"/>
            <w:tcBorders>
              <w:top w:val="nil"/>
              <w:bottom w:val="single" w:sz="4" w:space="0" w:color="auto"/>
            </w:tcBorders>
            <w:shd w:val="clear" w:color="auto" w:fill="D9D9D9" w:themeFill="background1" w:themeFillShade="D9"/>
            <w:noWrap/>
            <w:hideMark/>
          </w:tcPr>
          <w:p w14:paraId="66908B86"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52459142"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51E27B4D"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21CEED58"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54E8B7EB"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 to RG flag or to RGQ1&gt; When did you decide to become a Rural Generalist?</w:t>
            </w:r>
          </w:p>
        </w:tc>
        <w:tc>
          <w:tcPr>
            <w:tcW w:w="5103" w:type="dxa"/>
            <w:tcBorders>
              <w:top w:val="nil"/>
              <w:bottom w:val="single" w:sz="4" w:space="0" w:color="auto"/>
            </w:tcBorders>
            <w:shd w:val="clear" w:color="auto" w:fill="auto"/>
            <w:noWrap/>
            <w:hideMark/>
          </w:tcPr>
          <w:p w14:paraId="7EE4865D"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20038F61" w14:textId="77777777" w:rsidR="002E24BA" w:rsidRPr="00E4609E" w:rsidRDefault="002E24BA" w:rsidP="00E4609E">
            <w:pPr>
              <w:spacing w:before="0" w:after="0"/>
              <w:rPr>
                <w:rFonts w:eastAsiaTheme="minorHAnsi" w:cs="Arial"/>
                <w:sz w:val="20"/>
              </w:rPr>
            </w:pPr>
            <w:r w:rsidRPr="00EB1EA0">
              <w:rPr>
                <w:rFonts w:eastAsiaTheme="minorHAnsi" w:cs="Arial"/>
                <w:sz w:val="20"/>
              </w:rPr>
              <w:t>Start of medical school</w:t>
            </w:r>
          </w:p>
          <w:p w14:paraId="43A03DCD" w14:textId="77777777" w:rsidR="002E24BA" w:rsidRPr="00E4609E" w:rsidRDefault="002E24BA" w:rsidP="00E4609E">
            <w:pPr>
              <w:spacing w:before="0" w:after="0"/>
              <w:rPr>
                <w:rFonts w:eastAsiaTheme="minorHAnsi" w:cs="Arial"/>
                <w:sz w:val="20"/>
              </w:rPr>
            </w:pPr>
            <w:r w:rsidRPr="00EB1EA0">
              <w:rPr>
                <w:rFonts w:eastAsiaTheme="minorHAnsi" w:cs="Arial"/>
                <w:sz w:val="20"/>
              </w:rPr>
              <w:t>End of medical school</w:t>
            </w:r>
          </w:p>
          <w:p w14:paraId="756FB8D6" w14:textId="77777777" w:rsidR="002E24BA" w:rsidRPr="00E4609E" w:rsidRDefault="002E24BA" w:rsidP="00E4609E">
            <w:pPr>
              <w:spacing w:before="0" w:after="0"/>
              <w:rPr>
                <w:rFonts w:eastAsiaTheme="minorHAnsi" w:cs="Arial"/>
                <w:sz w:val="20"/>
              </w:rPr>
            </w:pPr>
            <w:r w:rsidRPr="00EB1EA0">
              <w:rPr>
                <w:rFonts w:eastAsiaTheme="minorHAnsi" w:cs="Arial"/>
                <w:sz w:val="20"/>
              </w:rPr>
              <w:t>After internship</w:t>
            </w:r>
          </w:p>
          <w:p w14:paraId="5A12E200" w14:textId="77777777" w:rsidR="002E24BA" w:rsidRPr="00E4609E" w:rsidRDefault="002E24BA" w:rsidP="00E4609E">
            <w:pPr>
              <w:spacing w:before="0" w:after="0"/>
              <w:rPr>
                <w:rFonts w:eastAsiaTheme="minorHAnsi" w:cs="Arial"/>
                <w:sz w:val="20"/>
              </w:rPr>
            </w:pPr>
            <w:r w:rsidRPr="00EB1EA0">
              <w:rPr>
                <w:rFonts w:eastAsiaTheme="minorHAnsi" w:cs="Arial"/>
                <w:sz w:val="20"/>
              </w:rPr>
              <w:t>Start of registrar training</w:t>
            </w:r>
          </w:p>
          <w:p w14:paraId="2175085F" w14:textId="77777777" w:rsidR="002E24BA" w:rsidRPr="00EB1EA0" w:rsidRDefault="002E24BA" w:rsidP="00E4609E">
            <w:pPr>
              <w:spacing w:before="0" w:after="0"/>
              <w:rPr>
                <w:rFonts w:eastAsiaTheme="minorHAnsi" w:cs="Arial"/>
                <w:sz w:val="20"/>
              </w:rPr>
            </w:pPr>
            <w:r w:rsidRPr="00EB1EA0">
              <w:rPr>
                <w:rFonts w:eastAsiaTheme="minorHAnsi" w:cs="Arial"/>
                <w:sz w:val="20"/>
              </w:rPr>
              <w:t>Unsure</w:t>
            </w:r>
          </w:p>
        </w:tc>
      </w:tr>
      <w:tr w:rsidR="002E24BA" w:rsidRPr="006B1D79" w14:paraId="0A49337E"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C6E31CB" w14:textId="77777777" w:rsidR="0046442D" w:rsidRDefault="002E24BA" w:rsidP="00E4609E">
            <w:pPr>
              <w:spacing w:before="0" w:after="0"/>
              <w:rPr>
                <w:rFonts w:eastAsiaTheme="minorHAnsi" w:cs="Arial"/>
                <w:sz w:val="20"/>
              </w:rPr>
            </w:pPr>
            <w:r w:rsidRPr="00EB1EA0">
              <w:rPr>
                <w:rFonts w:eastAsiaTheme="minorHAnsi" w:cs="Arial"/>
                <w:sz w:val="20"/>
              </w:rPr>
              <w:t xml:space="preserve">&lt;If Yes to RG flag or to RGQ1&gt; Have you or did you engage with any of the following state and/or </w:t>
            </w:r>
            <w:r w:rsidRPr="00EB1EA0">
              <w:rPr>
                <w:rFonts w:eastAsiaTheme="minorHAnsi" w:cs="Arial"/>
                <w:sz w:val="20"/>
              </w:rPr>
              <w:lastRenderedPageBreak/>
              <w:t xml:space="preserve">territory Rural Generalist program coordination units to assist with your progression on the Rural Generalist pathway? </w:t>
            </w:r>
          </w:p>
          <w:p w14:paraId="1A7411BA" w14:textId="2D7DC152" w:rsidR="002E24BA" w:rsidRPr="00EB1EA0" w:rsidRDefault="002E24BA" w:rsidP="00E4609E">
            <w:pPr>
              <w:spacing w:before="0" w:after="0"/>
              <w:rPr>
                <w:rFonts w:eastAsiaTheme="minorHAnsi" w:cs="Arial"/>
                <w:sz w:val="20"/>
              </w:rPr>
            </w:pPr>
            <w:r w:rsidRPr="00EB1EA0">
              <w:rPr>
                <w:rFonts w:eastAsiaTheme="minorHAnsi" w:cs="Arial"/>
                <w:sz w:val="20"/>
              </w:rPr>
              <w:br/>
            </w:r>
            <w:r w:rsidRPr="00EB1EA0">
              <w:rPr>
                <w:rFonts w:eastAsiaTheme="minorHAnsi" w:cs="Arial"/>
                <w:i/>
                <w:iCs/>
                <w:sz w:val="20"/>
              </w:rPr>
              <w:t>Please select all that apply.</w:t>
            </w:r>
          </w:p>
        </w:tc>
        <w:tc>
          <w:tcPr>
            <w:tcW w:w="5103" w:type="dxa"/>
            <w:tcBorders>
              <w:top w:val="nil"/>
              <w:bottom w:val="single" w:sz="4" w:space="0" w:color="auto"/>
            </w:tcBorders>
            <w:shd w:val="clear" w:color="auto" w:fill="D9D9D9" w:themeFill="background1" w:themeFillShade="D9"/>
            <w:noWrap/>
            <w:hideMark/>
          </w:tcPr>
          <w:p w14:paraId="71D8CE5B"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25716555" w14:textId="77777777" w:rsidR="002E24BA" w:rsidRPr="00EB1EA0" w:rsidRDefault="002E24BA" w:rsidP="00E4609E">
            <w:pPr>
              <w:spacing w:before="0" w:after="0"/>
              <w:rPr>
                <w:rFonts w:eastAsiaTheme="minorHAnsi" w:cs="Arial"/>
                <w:sz w:val="20"/>
              </w:rPr>
            </w:pPr>
            <w:r w:rsidRPr="00EB1EA0">
              <w:rPr>
                <w:rFonts w:eastAsiaTheme="minorHAnsi" w:cs="Arial"/>
                <w:sz w:val="20"/>
              </w:rPr>
              <w:t>HETI - the NSW Rural Generalist Medical Training Program (RGTP) Coordination Unit</w:t>
            </w:r>
            <w:r w:rsidRPr="00EB1EA0">
              <w:rPr>
                <w:rFonts w:eastAsiaTheme="minorHAnsi" w:cs="Arial"/>
                <w:sz w:val="20"/>
              </w:rPr>
              <w:br/>
            </w:r>
            <w:r w:rsidRPr="00EB1EA0">
              <w:rPr>
                <w:rFonts w:eastAsiaTheme="minorHAnsi" w:cs="Arial"/>
                <w:sz w:val="20"/>
              </w:rPr>
              <w:lastRenderedPageBreak/>
              <w:t>Northern Territory Rural Generalist Coordination Unit</w:t>
            </w:r>
            <w:r w:rsidRPr="00EB1EA0">
              <w:rPr>
                <w:rFonts w:eastAsiaTheme="minorHAnsi" w:cs="Arial"/>
                <w:sz w:val="20"/>
              </w:rPr>
              <w:br/>
              <w:t>Queensland Rural Generalist Pathway Coordination Unit</w:t>
            </w:r>
            <w:r w:rsidRPr="00EB1EA0">
              <w:rPr>
                <w:rFonts w:eastAsiaTheme="minorHAnsi" w:cs="Arial"/>
                <w:sz w:val="20"/>
              </w:rPr>
              <w:br/>
              <w:t>South Australian Rural Generalist Coordination Unit</w:t>
            </w:r>
            <w:r w:rsidRPr="00EB1EA0">
              <w:rPr>
                <w:rFonts w:eastAsiaTheme="minorHAnsi" w:cs="Arial"/>
                <w:sz w:val="20"/>
              </w:rPr>
              <w:br/>
              <w:t>Tasmanian Rural Generalist Pathway (TRGP) Coordination Unit</w:t>
            </w:r>
            <w:r w:rsidRPr="00EB1EA0">
              <w:rPr>
                <w:rFonts w:eastAsiaTheme="minorHAnsi" w:cs="Arial"/>
                <w:sz w:val="20"/>
              </w:rPr>
              <w:br/>
              <w:t xml:space="preserve">Victorian Rural Generalist Program (VRGP) Coordination Unit </w:t>
            </w:r>
            <w:r w:rsidRPr="00EB1EA0">
              <w:rPr>
                <w:rFonts w:eastAsiaTheme="minorHAnsi" w:cs="Arial"/>
                <w:sz w:val="20"/>
              </w:rPr>
              <w:br/>
              <w:t>Western Australian Rural Generalist Pathway (RGPWA) Coordination Unit</w:t>
            </w:r>
          </w:p>
        </w:tc>
      </w:tr>
      <w:tr w:rsidR="002E24BA" w:rsidRPr="006B1D79" w14:paraId="175FBE4A"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50C541EF" w14:textId="77777777" w:rsidR="0046442D" w:rsidRDefault="002E24BA" w:rsidP="00E4609E">
            <w:pPr>
              <w:spacing w:before="0" w:after="0"/>
              <w:rPr>
                <w:rFonts w:eastAsiaTheme="minorHAnsi" w:cs="Arial"/>
                <w:sz w:val="20"/>
              </w:rPr>
            </w:pPr>
            <w:r w:rsidRPr="00EB1EA0">
              <w:rPr>
                <w:rFonts w:eastAsiaTheme="minorHAnsi" w:cs="Arial"/>
                <w:sz w:val="20"/>
              </w:rPr>
              <w:lastRenderedPageBreak/>
              <w:t xml:space="preserve">&lt;If Yes to RG flag or to RGQ1&gt; What type of advice or assistance have you received from the Rural Generalist program coordination unit(s)? </w:t>
            </w:r>
          </w:p>
          <w:p w14:paraId="3549126F" w14:textId="3A790BC4" w:rsidR="002E24BA" w:rsidRPr="00EB1EA0" w:rsidRDefault="002E24BA" w:rsidP="00E4609E">
            <w:pPr>
              <w:spacing w:before="0" w:after="0"/>
              <w:rPr>
                <w:rFonts w:eastAsiaTheme="minorHAnsi" w:cs="Arial"/>
                <w:i/>
                <w:iCs/>
                <w:sz w:val="20"/>
              </w:rPr>
            </w:pPr>
            <w:r w:rsidRPr="00EB1EA0">
              <w:rPr>
                <w:rFonts w:eastAsiaTheme="minorHAnsi" w:cs="Arial"/>
                <w:sz w:val="20"/>
              </w:rPr>
              <w:br/>
            </w:r>
            <w:r w:rsidRPr="00EB1EA0">
              <w:rPr>
                <w:rFonts w:eastAsiaTheme="minorHAnsi" w:cs="Arial"/>
                <w:i/>
                <w:iCs/>
                <w:sz w:val="20"/>
              </w:rPr>
              <w:t>Please select all that apply.</w:t>
            </w:r>
          </w:p>
        </w:tc>
        <w:tc>
          <w:tcPr>
            <w:tcW w:w="5103" w:type="dxa"/>
            <w:tcBorders>
              <w:top w:val="nil"/>
              <w:bottom w:val="single" w:sz="4" w:space="0" w:color="auto"/>
            </w:tcBorders>
            <w:shd w:val="clear" w:color="auto" w:fill="auto"/>
            <w:noWrap/>
            <w:hideMark/>
          </w:tcPr>
          <w:p w14:paraId="4F5505DD"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0BCECB73"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Advice or assistance with placements as a junior doctor </w:t>
            </w:r>
            <w:r w:rsidRPr="00EB1EA0">
              <w:rPr>
                <w:rFonts w:eastAsiaTheme="minorHAnsi" w:cs="Arial"/>
                <w:sz w:val="20"/>
              </w:rPr>
              <w:br/>
              <w:t>Advice or assistance with placements as a GP Rural Generalist registrar</w:t>
            </w:r>
            <w:r w:rsidRPr="00EB1EA0">
              <w:rPr>
                <w:rFonts w:eastAsiaTheme="minorHAnsi" w:cs="Arial"/>
                <w:sz w:val="20"/>
              </w:rPr>
              <w:br/>
              <w:t xml:space="preserve">Advice or assistance managing the intersection between hospital-based training and primary care </w:t>
            </w:r>
            <w:r w:rsidRPr="00EB1EA0">
              <w:rPr>
                <w:rFonts w:eastAsiaTheme="minorHAnsi" w:cs="Arial"/>
                <w:sz w:val="20"/>
              </w:rPr>
              <w:br/>
              <w:t>Assistance managing the transition from junior doctor to GP Rural Generalist registrar</w:t>
            </w:r>
            <w:r w:rsidRPr="00EB1EA0">
              <w:rPr>
                <w:rFonts w:eastAsiaTheme="minorHAnsi" w:cs="Arial"/>
                <w:sz w:val="20"/>
              </w:rPr>
              <w:br/>
              <w:t>Case management support to navigate the pathway</w:t>
            </w:r>
            <w:r w:rsidRPr="00EB1EA0">
              <w:rPr>
                <w:rFonts w:eastAsiaTheme="minorHAnsi" w:cs="Arial"/>
                <w:sz w:val="20"/>
              </w:rPr>
              <w:br/>
              <w:t>Education support</w:t>
            </w:r>
            <w:r w:rsidRPr="00EB1EA0">
              <w:rPr>
                <w:rFonts w:eastAsiaTheme="minorHAnsi" w:cs="Arial"/>
                <w:sz w:val="20"/>
              </w:rPr>
              <w:br/>
              <w:t>Relocation, travel and/or accommodation support</w:t>
            </w:r>
            <w:r w:rsidRPr="00EB1EA0">
              <w:rPr>
                <w:rFonts w:eastAsiaTheme="minorHAnsi" w:cs="Arial"/>
                <w:sz w:val="20"/>
              </w:rPr>
              <w:br/>
              <w:t>Orientation</w:t>
            </w:r>
            <w:r w:rsidRPr="00EB1EA0">
              <w:rPr>
                <w:rFonts w:eastAsiaTheme="minorHAnsi" w:cs="Arial"/>
                <w:sz w:val="20"/>
              </w:rPr>
              <w:br/>
              <w:t>Other (please specify)</w:t>
            </w:r>
          </w:p>
        </w:tc>
      </w:tr>
      <w:tr w:rsidR="002E24BA" w:rsidRPr="006B1D79" w14:paraId="30CB9C3E"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F13E99C"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 to RG flag or to RGQ1&gt; How satisfied were you with the support you received from the state and/or territory Rural Generalist program coordination unit(s)?</w:t>
            </w:r>
          </w:p>
        </w:tc>
        <w:tc>
          <w:tcPr>
            <w:tcW w:w="5103" w:type="dxa"/>
            <w:tcBorders>
              <w:top w:val="nil"/>
              <w:bottom w:val="single" w:sz="4" w:space="0" w:color="auto"/>
            </w:tcBorders>
            <w:shd w:val="clear" w:color="auto" w:fill="D9D9D9" w:themeFill="background1" w:themeFillShade="D9"/>
            <w:noWrap/>
            <w:hideMark/>
          </w:tcPr>
          <w:p w14:paraId="49F5DF83"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788C7642"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w:t>
            </w:r>
            <w:r w:rsidRPr="00EB1EA0">
              <w:rPr>
                <w:rFonts w:eastAsiaTheme="minorHAnsi" w:cs="Arial"/>
                <w:sz w:val="20"/>
              </w:rPr>
              <w:t>Very dissatisfied</w:t>
            </w:r>
          </w:p>
          <w:p w14:paraId="3FA1C1BB"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2 </w:t>
            </w:r>
          </w:p>
          <w:p w14:paraId="3B91F13C"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3 </w:t>
            </w:r>
          </w:p>
          <w:p w14:paraId="68E05D84"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4 </w:t>
            </w:r>
          </w:p>
          <w:p w14:paraId="02707F2D" w14:textId="77777777" w:rsidR="002E24BA" w:rsidRPr="00EB1EA0" w:rsidRDefault="002E24BA" w:rsidP="00E4609E">
            <w:pPr>
              <w:spacing w:before="0" w:after="0"/>
              <w:rPr>
                <w:rFonts w:eastAsiaTheme="minorHAnsi" w:cs="Arial"/>
                <w:sz w:val="20"/>
              </w:rPr>
            </w:pPr>
            <w:r w:rsidRPr="00EB1EA0">
              <w:rPr>
                <w:rFonts w:eastAsiaTheme="minorHAnsi" w:cs="Arial"/>
                <w:sz w:val="20"/>
              </w:rPr>
              <w:t>5 Very satisfied</w:t>
            </w:r>
          </w:p>
        </w:tc>
      </w:tr>
      <w:tr w:rsidR="002E24BA" w:rsidRPr="006B1D79" w14:paraId="79EDF9EC"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0E35C787"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 xml:space="preserve">&lt;If Yes to RG flag or to RGQ1&gt; In what ways could the Rural Generalist program coordination unit(s) have supported you better? </w:t>
            </w:r>
          </w:p>
        </w:tc>
        <w:tc>
          <w:tcPr>
            <w:tcW w:w="5103" w:type="dxa"/>
            <w:tcBorders>
              <w:top w:val="nil"/>
              <w:bottom w:val="single" w:sz="4" w:space="0" w:color="auto"/>
            </w:tcBorders>
            <w:shd w:val="clear" w:color="auto" w:fill="auto"/>
            <w:noWrap/>
            <w:hideMark/>
          </w:tcPr>
          <w:p w14:paraId="403437B9"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2E4A7818"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30F29DEC"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3999BE55"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 to RG flag or to RGQ1&gt; Do you intend to remain in a rural practice upon completing your training?</w:t>
            </w:r>
          </w:p>
        </w:tc>
        <w:tc>
          <w:tcPr>
            <w:tcW w:w="5103" w:type="dxa"/>
            <w:tcBorders>
              <w:top w:val="nil"/>
              <w:bottom w:val="single" w:sz="4" w:space="0" w:color="auto"/>
            </w:tcBorders>
            <w:shd w:val="clear" w:color="auto" w:fill="D9D9D9" w:themeFill="background1" w:themeFillShade="D9"/>
            <w:noWrap/>
            <w:hideMark/>
          </w:tcPr>
          <w:p w14:paraId="5A27966C"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3BC29B61"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33CFB287"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4200BA29" w14:textId="77777777" w:rsidR="002E24BA" w:rsidRPr="00EB1EA0" w:rsidRDefault="002E24BA" w:rsidP="00E4609E">
            <w:pPr>
              <w:spacing w:before="0" w:after="0"/>
              <w:rPr>
                <w:rFonts w:eastAsiaTheme="minorHAnsi" w:cs="Arial"/>
                <w:sz w:val="20"/>
              </w:rPr>
            </w:pPr>
            <w:r w:rsidRPr="00EB1EA0">
              <w:rPr>
                <w:rFonts w:eastAsiaTheme="minorHAnsi" w:cs="Arial"/>
                <w:sz w:val="20"/>
              </w:rPr>
              <w:t>Unsure</w:t>
            </w:r>
          </w:p>
        </w:tc>
      </w:tr>
      <w:tr w:rsidR="002E24BA" w:rsidRPr="006B1D79" w14:paraId="290C05CB"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66A13735" w14:textId="77777777" w:rsidR="002E24BA" w:rsidRPr="00EB1EA0" w:rsidRDefault="002E24BA" w:rsidP="00E4609E">
            <w:pPr>
              <w:spacing w:before="0" w:after="0"/>
              <w:rPr>
                <w:rFonts w:eastAsiaTheme="minorHAnsi" w:cs="Arial"/>
                <w:sz w:val="20"/>
              </w:rPr>
            </w:pPr>
            <w:r w:rsidRPr="00EB1EA0">
              <w:rPr>
                <w:rFonts w:eastAsiaTheme="minorHAnsi" w:cs="Arial"/>
                <w:sz w:val="20"/>
              </w:rPr>
              <w:t>&lt;If no to RGQ1 or RG Flag&gt; Are you considering changing to the Rural Generalist pathway?</w:t>
            </w:r>
          </w:p>
        </w:tc>
        <w:tc>
          <w:tcPr>
            <w:tcW w:w="5103" w:type="dxa"/>
            <w:tcBorders>
              <w:top w:val="nil"/>
              <w:bottom w:val="single" w:sz="4" w:space="0" w:color="auto"/>
            </w:tcBorders>
            <w:shd w:val="clear" w:color="auto" w:fill="auto"/>
            <w:noWrap/>
            <w:hideMark/>
          </w:tcPr>
          <w:p w14:paraId="51CFC93D"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2B6812F6"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52AC2D20"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324C0296" w14:textId="77777777" w:rsidR="002E24BA" w:rsidRPr="00EB1EA0" w:rsidRDefault="002E24BA" w:rsidP="00E4609E">
            <w:pPr>
              <w:spacing w:before="0" w:after="0"/>
              <w:rPr>
                <w:rFonts w:eastAsiaTheme="minorHAnsi" w:cs="Arial"/>
                <w:sz w:val="20"/>
              </w:rPr>
            </w:pPr>
            <w:r w:rsidRPr="00EB1EA0">
              <w:rPr>
                <w:rFonts w:eastAsiaTheme="minorHAnsi" w:cs="Arial"/>
                <w:sz w:val="20"/>
              </w:rPr>
              <w:t>Unsure</w:t>
            </w:r>
          </w:p>
        </w:tc>
      </w:tr>
      <w:tr w:rsidR="002E24BA" w:rsidRPr="006B1D79" w14:paraId="5890ECF0"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D46F34B" w14:textId="77777777" w:rsidR="002E24BA" w:rsidRPr="00EB1EA0" w:rsidRDefault="002E24BA" w:rsidP="00E4609E">
            <w:pPr>
              <w:spacing w:before="0" w:after="0"/>
              <w:rPr>
                <w:rFonts w:eastAsiaTheme="minorHAnsi" w:cs="Arial"/>
                <w:sz w:val="20"/>
              </w:rPr>
            </w:pPr>
            <w:r w:rsidRPr="00EB1EA0">
              <w:rPr>
                <w:rFonts w:eastAsiaTheme="minorHAnsi" w:cs="Arial"/>
                <w:sz w:val="20"/>
              </w:rPr>
              <w:t>&lt;If no to RGQ1 or RG Flag&gt; &lt;If Yes to above&gt; Did the support received by the state and/or territory coordination unit(s) contribute to this decision?</w:t>
            </w:r>
          </w:p>
        </w:tc>
        <w:tc>
          <w:tcPr>
            <w:tcW w:w="5103" w:type="dxa"/>
            <w:tcBorders>
              <w:top w:val="nil"/>
              <w:bottom w:val="single" w:sz="4" w:space="0" w:color="auto"/>
            </w:tcBorders>
            <w:shd w:val="clear" w:color="auto" w:fill="D9D9D9" w:themeFill="background1" w:themeFillShade="D9"/>
            <w:noWrap/>
            <w:hideMark/>
          </w:tcPr>
          <w:p w14:paraId="35F06714"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62AF3425"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76704D06"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4D47DA5C" w14:textId="77777777" w:rsidR="002E24BA" w:rsidRPr="00EB1EA0" w:rsidRDefault="002E24BA" w:rsidP="00E4609E">
            <w:pPr>
              <w:spacing w:before="0" w:after="0"/>
              <w:rPr>
                <w:rFonts w:eastAsiaTheme="minorHAnsi" w:cs="Arial"/>
                <w:sz w:val="20"/>
              </w:rPr>
            </w:pPr>
            <w:r w:rsidRPr="00EB1EA0">
              <w:rPr>
                <w:rFonts w:eastAsiaTheme="minorHAnsi" w:cs="Arial"/>
                <w:sz w:val="20"/>
              </w:rPr>
              <w:t>Unsure</w:t>
            </w:r>
          </w:p>
        </w:tc>
      </w:tr>
      <w:tr w:rsidR="002E24BA" w:rsidRPr="006B1D79" w14:paraId="74CA37FF"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4ADE9425"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&lt;If no to RGQ1 or RG Flag&gt; &lt;If No OR Unsure to two above&gt; What might encourage you to consider the Rural Generalist pathway? </w:t>
            </w:r>
          </w:p>
        </w:tc>
        <w:tc>
          <w:tcPr>
            <w:tcW w:w="5103" w:type="dxa"/>
            <w:tcBorders>
              <w:top w:val="nil"/>
              <w:bottom w:val="single" w:sz="4" w:space="0" w:color="auto"/>
            </w:tcBorders>
            <w:shd w:val="clear" w:color="auto" w:fill="auto"/>
            <w:noWrap/>
            <w:hideMark/>
          </w:tcPr>
          <w:p w14:paraId="57E62AED"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3409BDFC"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0594E776"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0CD32E79" w14:textId="77777777" w:rsidR="002E24BA" w:rsidRPr="00EB1EA0" w:rsidRDefault="002E24BA" w:rsidP="00E4609E">
            <w:pPr>
              <w:spacing w:before="0" w:after="0"/>
              <w:rPr>
                <w:rFonts w:eastAsiaTheme="minorHAnsi" w:cs="Arial"/>
                <w:sz w:val="20"/>
              </w:rPr>
            </w:pPr>
            <w:r w:rsidRPr="00EB1EA0">
              <w:rPr>
                <w:rFonts w:eastAsiaTheme="minorHAnsi" w:cs="Arial"/>
                <w:sz w:val="20"/>
              </w:rPr>
              <w:t>&lt;IF RURAL&gt; What have been the best aspects of training rurally?</w:t>
            </w:r>
          </w:p>
        </w:tc>
        <w:tc>
          <w:tcPr>
            <w:tcW w:w="5103" w:type="dxa"/>
            <w:tcBorders>
              <w:top w:val="nil"/>
              <w:bottom w:val="single" w:sz="4" w:space="0" w:color="auto"/>
            </w:tcBorders>
            <w:shd w:val="clear" w:color="auto" w:fill="D9D9D9" w:themeFill="background1" w:themeFillShade="D9"/>
            <w:noWrap/>
            <w:hideMark/>
          </w:tcPr>
          <w:p w14:paraId="1CAA7CC0"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53808C58"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328CB7D0"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3C804507" w14:textId="77777777" w:rsidR="002E24BA" w:rsidRPr="00EB1EA0" w:rsidRDefault="002E24BA" w:rsidP="00E4609E">
            <w:pPr>
              <w:spacing w:before="0" w:after="0"/>
              <w:rPr>
                <w:rFonts w:eastAsiaTheme="minorHAnsi" w:cs="Arial"/>
                <w:sz w:val="20"/>
              </w:rPr>
            </w:pPr>
            <w:r w:rsidRPr="00EB1EA0">
              <w:rPr>
                <w:rFonts w:eastAsiaTheme="minorHAnsi" w:cs="Arial"/>
                <w:sz w:val="20"/>
              </w:rPr>
              <w:t>&lt;IF RURAL&gt; What aspects of your experience training rurally are most in need of improvement?</w:t>
            </w:r>
          </w:p>
        </w:tc>
        <w:tc>
          <w:tcPr>
            <w:tcW w:w="5103" w:type="dxa"/>
            <w:tcBorders>
              <w:top w:val="nil"/>
              <w:bottom w:val="single" w:sz="4" w:space="0" w:color="auto"/>
            </w:tcBorders>
            <w:shd w:val="clear" w:color="auto" w:fill="auto"/>
            <w:noWrap/>
            <w:hideMark/>
          </w:tcPr>
          <w:p w14:paraId="1FE4E8FF"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auto"/>
            <w:noWrap/>
            <w:hideMark/>
          </w:tcPr>
          <w:p w14:paraId="2BCB551B"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D62CAE" w:rsidRPr="006B1D79" w14:paraId="2088B32A" w14:textId="77777777" w:rsidTr="29B86458">
        <w:trPr>
          <w:trHeight w:val="289"/>
        </w:trPr>
        <w:tc>
          <w:tcPr>
            <w:tcW w:w="14170" w:type="dxa"/>
            <w:gridSpan w:val="3"/>
            <w:tcBorders>
              <w:top w:val="nil"/>
              <w:left w:val="single" w:sz="4" w:space="0" w:color="auto"/>
              <w:bottom w:val="single" w:sz="4" w:space="0" w:color="auto"/>
              <w:right w:val="single" w:sz="4" w:space="0" w:color="auto"/>
            </w:tcBorders>
            <w:shd w:val="clear" w:color="auto" w:fill="D9D9D9" w:themeFill="background1" w:themeFillShade="D9"/>
            <w:noWrap/>
            <w:hideMark/>
          </w:tcPr>
          <w:p w14:paraId="43EAC4B2" w14:textId="761F93E6" w:rsidR="00D62CAE" w:rsidRPr="00EB1EA0" w:rsidRDefault="00D62CAE" w:rsidP="00E4609E">
            <w:pPr>
              <w:spacing w:before="0" w:after="0"/>
              <w:rPr>
                <w:rFonts w:eastAsiaTheme="minorHAnsi" w:cs="Arial"/>
                <w:sz w:val="20"/>
              </w:rPr>
            </w:pPr>
            <w:r w:rsidRPr="00EB1EA0">
              <w:rPr>
                <w:rFonts w:eastAsiaTheme="minorHAnsi" w:cs="Arial"/>
                <w:sz w:val="20"/>
              </w:rPr>
              <w:t xml:space="preserve">The Department of Health and Aged Care is interested in your views on GP training employment arrangements. The following questions relate to your views on employment models, salary and entitlements. </w:t>
            </w:r>
          </w:p>
        </w:tc>
      </w:tr>
      <w:tr w:rsidR="002E24BA" w:rsidRPr="006B1D79" w14:paraId="63ADEF5D" w14:textId="77777777" w:rsidTr="29B86458">
        <w:trPr>
          <w:trHeight w:val="289"/>
        </w:trPr>
        <w:tc>
          <w:tcPr>
            <w:tcW w:w="4815" w:type="dxa"/>
            <w:tcBorders>
              <w:top w:val="nil"/>
              <w:left w:val="single" w:sz="4" w:space="0" w:color="auto"/>
              <w:bottom w:val="single" w:sz="4" w:space="0" w:color="auto"/>
            </w:tcBorders>
            <w:shd w:val="clear" w:color="auto" w:fill="auto"/>
            <w:noWrap/>
            <w:hideMark/>
          </w:tcPr>
          <w:p w14:paraId="374E0536"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what extent are you concerned with your current employment arrangements? </w:t>
            </w:r>
          </w:p>
        </w:tc>
        <w:tc>
          <w:tcPr>
            <w:tcW w:w="5103" w:type="dxa"/>
            <w:tcBorders>
              <w:top w:val="nil"/>
              <w:bottom w:val="single" w:sz="4" w:space="0" w:color="auto"/>
            </w:tcBorders>
            <w:shd w:val="clear" w:color="auto" w:fill="auto"/>
            <w:noWrap/>
            <w:hideMark/>
          </w:tcPr>
          <w:p w14:paraId="472AAFE0"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auto"/>
            <w:noWrap/>
            <w:hideMark/>
          </w:tcPr>
          <w:p w14:paraId="4BA9F440" w14:textId="77777777" w:rsidR="002E24BA" w:rsidRPr="00E4609E" w:rsidRDefault="002E24BA" w:rsidP="00E4609E">
            <w:pPr>
              <w:spacing w:before="0" w:after="0"/>
              <w:rPr>
                <w:rFonts w:eastAsiaTheme="minorHAnsi" w:cs="Arial"/>
                <w:sz w:val="20"/>
              </w:rPr>
            </w:pPr>
            <w:r w:rsidRPr="00EB1EA0">
              <w:rPr>
                <w:rFonts w:eastAsiaTheme="minorHAnsi" w:cs="Arial"/>
                <w:sz w:val="20"/>
              </w:rPr>
              <w:t>Not at all</w:t>
            </w:r>
          </w:p>
          <w:p w14:paraId="520C06DA" w14:textId="77777777" w:rsidR="002E24BA" w:rsidRPr="00E4609E" w:rsidRDefault="002E24BA" w:rsidP="00E4609E">
            <w:pPr>
              <w:spacing w:before="0" w:after="0"/>
              <w:rPr>
                <w:rFonts w:eastAsiaTheme="minorHAnsi" w:cs="Arial"/>
                <w:sz w:val="20"/>
              </w:rPr>
            </w:pPr>
            <w:r w:rsidRPr="00EB1EA0">
              <w:rPr>
                <w:rFonts w:eastAsiaTheme="minorHAnsi" w:cs="Arial"/>
                <w:sz w:val="20"/>
              </w:rPr>
              <w:t>Somewhat</w:t>
            </w:r>
          </w:p>
          <w:p w14:paraId="326FBD9A" w14:textId="77777777" w:rsidR="002E24BA" w:rsidRPr="00E4609E" w:rsidRDefault="002E24BA" w:rsidP="00E4609E">
            <w:pPr>
              <w:spacing w:before="0" w:after="0"/>
              <w:rPr>
                <w:rFonts w:eastAsiaTheme="minorHAnsi" w:cs="Arial"/>
                <w:sz w:val="20"/>
              </w:rPr>
            </w:pPr>
            <w:r w:rsidRPr="00EB1EA0">
              <w:rPr>
                <w:rFonts w:eastAsiaTheme="minorHAnsi" w:cs="Arial"/>
                <w:sz w:val="20"/>
              </w:rPr>
              <w:t>Quite a bit</w:t>
            </w:r>
          </w:p>
          <w:p w14:paraId="03C97FB6" w14:textId="77777777" w:rsidR="002E24BA" w:rsidRPr="00E4609E" w:rsidRDefault="002E24BA" w:rsidP="00E4609E">
            <w:pPr>
              <w:spacing w:before="0" w:after="0"/>
              <w:rPr>
                <w:rFonts w:eastAsiaTheme="minorHAnsi" w:cs="Arial"/>
                <w:sz w:val="20"/>
              </w:rPr>
            </w:pPr>
            <w:r w:rsidRPr="00EB1EA0">
              <w:rPr>
                <w:rFonts w:eastAsiaTheme="minorHAnsi" w:cs="Arial"/>
                <w:sz w:val="20"/>
              </w:rPr>
              <w:t>Very much</w:t>
            </w:r>
          </w:p>
          <w:p w14:paraId="64351686" w14:textId="77777777" w:rsidR="002E24BA" w:rsidRPr="00EB1EA0" w:rsidRDefault="002E24BA" w:rsidP="00E4609E">
            <w:pPr>
              <w:spacing w:before="0" w:after="0"/>
              <w:rPr>
                <w:rFonts w:eastAsiaTheme="minorHAnsi" w:cs="Arial"/>
                <w:sz w:val="20"/>
              </w:rPr>
            </w:pPr>
            <w:r w:rsidRPr="00EB1EA0">
              <w:rPr>
                <w:rFonts w:eastAsiaTheme="minorHAnsi" w:cs="Arial"/>
                <w:sz w:val="20"/>
              </w:rPr>
              <w:t>Don't know</w:t>
            </w:r>
          </w:p>
        </w:tc>
      </w:tr>
      <w:tr w:rsidR="002E24BA" w:rsidRPr="006B1D79" w14:paraId="5E45871F"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noWrap/>
            <w:hideMark/>
          </w:tcPr>
          <w:p w14:paraId="22C4B713"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Currently GP registrars are employed directly by their current training facility and as a result have several different employers through GP training. An alternate employment model would be for GP registrars to be employed by a ‘single employer’, potentially being employed by government, their College, or another organisation, while training in </w:t>
            </w:r>
            <w:r w:rsidRPr="00EB1EA0">
              <w:rPr>
                <w:rFonts w:eastAsiaTheme="minorHAnsi" w:cs="Arial"/>
                <w:sz w:val="20"/>
              </w:rPr>
              <w:lastRenderedPageBreak/>
              <w:t xml:space="preserve">multiple training facilities. </w:t>
            </w:r>
            <w:r w:rsidRPr="00EB1EA0">
              <w:rPr>
                <w:rFonts w:eastAsiaTheme="minorHAnsi" w:cs="Arial"/>
                <w:sz w:val="20"/>
              </w:rPr>
              <w:br/>
            </w:r>
            <w:r w:rsidRPr="00EB1EA0">
              <w:rPr>
                <w:rFonts w:eastAsiaTheme="minorHAnsi" w:cs="Arial"/>
                <w:sz w:val="20"/>
              </w:rPr>
              <w:br/>
              <w:t>To what extent do you agree with the following statements?</w:t>
            </w:r>
          </w:p>
        </w:tc>
        <w:tc>
          <w:tcPr>
            <w:tcW w:w="5103" w:type="dxa"/>
            <w:tcBorders>
              <w:top w:val="nil"/>
              <w:bottom w:val="single" w:sz="4" w:space="0" w:color="auto"/>
            </w:tcBorders>
            <w:shd w:val="clear" w:color="auto" w:fill="D9D9D9" w:themeFill="background1" w:themeFillShade="D9"/>
            <w:noWrap/>
            <w:hideMark/>
          </w:tcPr>
          <w:p w14:paraId="6FB02A24"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GP registrars should continue to be employed directly by training facilities (more than one employer throughout GP training)</w:t>
            </w:r>
          </w:p>
        </w:tc>
        <w:tc>
          <w:tcPr>
            <w:tcW w:w="4252" w:type="dxa"/>
            <w:vMerge w:val="restart"/>
            <w:tcBorders>
              <w:top w:val="single" w:sz="4" w:space="0" w:color="auto"/>
              <w:bottom w:val="single" w:sz="4" w:space="0" w:color="auto"/>
              <w:right w:val="single" w:sz="4" w:space="0" w:color="auto"/>
            </w:tcBorders>
            <w:shd w:val="clear" w:color="auto" w:fill="D9D9D9" w:themeFill="background1" w:themeFillShade="D9"/>
            <w:noWrap/>
          </w:tcPr>
          <w:p w14:paraId="544DA9E7"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w:t>
            </w:r>
            <w:r w:rsidRPr="00EB1EA0">
              <w:rPr>
                <w:rFonts w:eastAsiaTheme="minorHAnsi" w:cs="Arial"/>
                <w:sz w:val="20"/>
              </w:rPr>
              <w:t>Strongly disagree</w:t>
            </w:r>
          </w:p>
          <w:p w14:paraId="427BE274"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2 </w:t>
            </w:r>
          </w:p>
          <w:p w14:paraId="25AB4652"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3 </w:t>
            </w:r>
          </w:p>
          <w:p w14:paraId="36B58AE3"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4 </w:t>
            </w:r>
          </w:p>
          <w:p w14:paraId="6D9DEACC" w14:textId="77777777" w:rsidR="002E24BA" w:rsidRPr="00EB1EA0" w:rsidRDefault="002E24BA" w:rsidP="00E4609E">
            <w:pPr>
              <w:spacing w:before="0" w:after="0"/>
              <w:rPr>
                <w:rFonts w:eastAsiaTheme="minorHAnsi" w:cs="Arial"/>
                <w:sz w:val="20"/>
              </w:rPr>
            </w:pPr>
            <w:r w:rsidRPr="00EB1EA0">
              <w:rPr>
                <w:rFonts w:eastAsiaTheme="minorHAnsi" w:cs="Arial"/>
                <w:sz w:val="20"/>
              </w:rPr>
              <w:t>5 Strongly agree</w:t>
            </w:r>
          </w:p>
        </w:tc>
      </w:tr>
      <w:tr w:rsidR="002E24BA" w:rsidRPr="006B1D79" w14:paraId="3C86D345" w14:textId="77777777" w:rsidTr="00437F13">
        <w:trPr>
          <w:trHeight w:val="289"/>
        </w:trPr>
        <w:tc>
          <w:tcPr>
            <w:tcW w:w="4815" w:type="dxa"/>
            <w:vMerge/>
            <w:tcBorders>
              <w:top w:val="single" w:sz="4" w:space="0" w:color="auto"/>
              <w:left w:val="single" w:sz="4" w:space="0" w:color="auto"/>
              <w:bottom w:val="single" w:sz="4" w:space="0" w:color="auto"/>
            </w:tcBorders>
            <w:vAlign w:val="center"/>
            <w:hideMark/>
          </w:tcPr>
          <w:p w14:paraId="2C5DA99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03F22CD" w14:textId="77777777" w:rsidR="002E24BA" w:rsidRPr="00EB1EA0" w:rsidRDefault="002E24BA" w:rsidP="00E4609E">
            <w:pPr>
              <w:spacing w:before="0" w:after="0"/>
              <w:rPr>
                <w:rFonts w:eastAsiaTheme="minorHAnsi" w:cs="Arial"/>
                <w:sz w:val="20"/>
              </w:rPr>
            </w:pPr>
            <w:r w:rsidRPr="00EB1EA0">
              <w:rPr>
                <w:rFonts w:eastAsiaTheme="minorHAnsi" w:cs="Arial"/>
                <w:sz w:val="20"/>
              </w:rPr>
              <w:t>GP registrars should be employed by a 'single employer' (one employer throughout GP training)</w:t>
            </w:r>
          </w:p>
        </w:tc>
        <w:tc>
          <w:tcPr>
            <w:tcW w:w="4252" w:type="dxa"/>
            <w:vMerge/>
            <w:tcBorders>
              <w:bottom w:val="single" w:sz="4" w:space="0" w:color="auto"/>
              <w:right w:val="single" w:sz="4" w:space="0" w:color="auto"/>
            </w:tcBorders>
            <w:noWrap/>
            <w:hideMark/>
          </w:tcPr>
          <w:p w14:paraId="3126E75E" w14:textId="77777777" w:rsidR="002E24BA" w:rsidRPr="00EB1EA0" w:rsidRDefault="002E24BA" w:rsidP="00E4609E">
            <w:pPr>
              <w:spacing w:before="0" w:after="0"/>
              <w:rPr>
                <w:rFonts w:eastAsiaTheme="minorHAnsi" w:cs="Arial"/>
                <w:sz w:val="20"/>
              </w:rPr>
            </w:pPr>
          </w:p>
        </w:tc>
      </w:tr>
      <w:tr w:rsidR="002E24BA" w:rsidRPr="006B1D79" w14:paraId="37F23B3E" w14:textId="77777777" w:rsidTr="00437F13">
        <w:trPr>
          <w:trHeight w:val="289"/>
        </w:trPr>
        <w:tc>
          <w:tcPr>
            <w:tcW w:w="4815" w:type="dxa"/>
            <w:tcBorders>
              <w:top w:val="single" w:sz="4" w:space="0" w:color="auto"/>
              <w:left w:val="single" w:sz="4" w:space="0" w:color="auto"/>
              <w:bottom w:val="single" w:sz="4" w:space="0" w:color="auto"/>
            </w:tcBorders>
            <w:shd w:val="clear" w:color="auto" w:fill="auto"/>
            <w:noWrap/>
            <w:hideMark/>
          </w:tcPr>
          <w:p w14:paraId="1B63DAE8"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Which of the following best describes your salary during </w:t>
            </w:r>
            <w:r w:rsidRPr="00EB1EA0">
              <w:rPr>
                <w:rFonts w:eastAsiaTheme="minorHAnsi" w:cs="Arial"/>
                <w:b/>
                <w:bCs/>
                <w:sz w:val="20"/>
              </w:rPr>
              <w:t>Semester One, 2023</w:t>
            </w:r>
            <w:r w:rsidRPr="00EB1EA0">
              <w:rPr>
                <w:rFonts w:eastAsiaTheme="minorHAnsi" w:cs="Arial"/>
                <w:sz w:val="20"/>
              </w:rPr>
              <w:t>?</w:t>
            </w:r>
          </w:p>
        </w:tc>
        <w:tc>
          <w:tcPr>
            <w:tcW w:w="5103" w:type="dxa"/>
            <w:tcBorders>
              <w:top w:val="nil"/>
              <w:bottom w:val="single" w:sz="4" w:space="0" w:color="auto"/>
            </w:tcBorders>
            <w:shd w:val="clear" w:color="auto" w:fill="auto"/>
            <w:noWrap/>
            <w:hideMark/>
          </w:tcPr>
          <w:p w14:paraId="60D1ABC7"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single" w:sz="4" w:space="0" w:color="auto"/>
              <w:bottom w:val="single" w:sz="4" w:space="0" w:color="auto"/>
              <w:right w:val="single" w:sz="4" w:space="0" w:color="auto"/>
            </w:tcBorders>
            <w:shd w:val="clear" w:color="auto" w:fill="auto"/>
            <w:hideMark/>
          </w:tcPr>
          <w:p w14:paraId="66B7E5A8" w14:textId="77777777" w:rsidR="002E24BA" w:rsidRPr="00EB1EA0" w:rsidRDefault="002E24BA" w:rsidP="00E4609E">
            <w:pPr>
              <w:spacing w:before="0" w:after="0"/>
              <w:rPr>
                <w:rFonts w:eastAsiaTheme="minorHAnsi" w:cs="Arial"/>
                <w:sz w:val="20"/>
              </w:rPr>
            </w:pPr>
            <w:r w:rsidRPr="00EB1EA0">
              <w:rPr>
                <w:rFonts w:eastAsiaTheme="minorHAnsi" w:cs="Arial"/>
                <w:sz w:val="20"/>
              </w:rPr>
              <w:t>Fixed salary (including on call / overtime)</w:t>
            </w:r>
            <w:r w:rsidRPr="00EB1EA0">
              <w:rPr>
                <w:rFonts w:eastAsiaTheme="minorHAnsi" w:cs="Arial"/>
                <w:sz w:val="20"/>
              </w:rPr>
              <w:br/>
              <w:t>Fixed salary and a percentage of billings</w:t>
            </w:r>
            <w:r w:rsidRPr="00EB1EA0">
              <w:rPr>
                <w:rFonts w:eastAsiaTheme="minorHAnsi" w:cs="Arial"/>
                <w:sz w:val="20"/>
              </w:rPr>
              <w:br/>
              <w:t>Fixed salary and a percentage of receipts</w:t>
            </w:r>
            <w:r w:rsidRPr="00EB1EA0">
              <w:rPr>
                <w:rFonts w:eastAsiaTheme="minorHAnsi" w:cs="Arial"/>
                <w:sz w:val="20"/>
              </w:rPr>
              <w:br/>
              <w:t>A percentage of billings</w:t>
            </w:r>
            <w:r w:rsidRPr="00EB1EA0">
              <w:rPr>
                <w:rFonts w:eastAsiaTheme="minorHAnsi" w:cs="Arial"/>
                <w:sz w:val="20"/>
              </w:rPr>
              <w:br/>
              <w:t>A percentage of receipts</w:t>
            </w:r>
            <w:r w:rsidRPr="00EB1EA0">
              <w:rPr>
                <w:rFonts w:eastAsiaTheme="minorHAnsi" w:cs="Arial"/>
                <w:sz w:val="20"/>
              </w:rPr>
              <w:br/>
              <w:t>Other</w:t>
            </w:r>
          </w:p>
        </w:tc>
      </w:tr>
      <w:tr w:rsidR="002E24BA" w:rsidRPr="006B1D79" w14:paraId="05EA3C3E"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noWrap/>
            <w:hideMark/>
          </w:tcPr>
          <w:p w14:paraId="62D791DD"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Currently, most GP registrar salaries are paid through Medicare Benefits Schedule (MBS) billings and registrars are able to negotiate with their employers. An alternative salary arrangement would be for GP registrars to have a fixed salary rate commensurate with the jurisdictional average for at-level hospital doctors.  </w:t>
            </w:r>
            <w:r w:rsidRPr="00EB1EA0">
              <w:rPr>
                <w:rFonts w:eastAsiaTheme="minorHAnsi" w:cs="Arial"/>
                <w:sz w:val="20"/>
              </w:rPr>
              <w:br/>
            </w:r>
            <w:r w:rsidRPr="00EB1EA0">
              <w:rPr>
                <w:rFonts w:eastAsiaTheme="minorHAnsi" w:cs="Arial"/>
                <w:sz w:val="20"/>
              </w:rPr>
              <w:br/>
              <w:t>To what extent do you agree with the following statements?</w:t>
            </w:r>
          </w:p>
        </w:tc>
        <w:tc>
          <w:tcPr>
            <w:tcW w:w="5103" w:type="dxa"/>
            <w:tcBorders>
              <w:top w:val="nil"/>
              <w:bottom w:val="single" w:sz="4" w:space="0" w:color="auto"/>
            </w:tcBorders>
            <w:shd w:val="clear" w:color="auto" w:fill="D9D9D9" w:themeFill="background1" w:themeFillShade="D9"/>
            <w:noWrap/>
            <w:hideMark/>
          </w:tcPr>
          <w:p w14:paraId="0303AB0C" w14:textId="77777777" w:rsidR="002E24BA" w:rsidRPr="00EB1EA0" w:rsidRDefault="002E24BA" w:rsidP="00E4609E">
            <w:pPr>
              <w:spacing w:before="0" w:after="0"/>
              <w:rPr>
                <w:rFonts w:eastAsiaTheme="minorHAnsi" w:cs="Arial"/>
                <w:sz w:val="20"/>
              </w:rPr>
            </w:pPr>
            <w:r w:rsidRPr="00EB1EA0">
              <w:rPr>
                <w:rFonts w:eastAsiaTheme="minorHAnsi" w:cs="Arial"/>
                <w:sz w:val="20"/>
              </w:rPr>
              <w:t>GP registrars should continue to be able to negotiate their salary with their employer throughout GP training</w:t>
            </w:r>
          </w:p>
        </w:tc>
        <w:tc>
          <w:tcPr>
            <w:tcW w:w="4252" w:type="dxa"/>
            <w:vMerge w:val="restart"/>
            <w:tcBorders>
              <w:top w:val="single" w:sz="4" w:space="0" w:color="auto"/>
              <w:bottom w:val="single" w:sz="4" w:space="0" w:color="auto"/>
              <w:right w:val="single" w:sz="4" w:space="0" w:color="auto"/>
            </w:tcBorders>
            <w:shd w:val="clear" w:color="auto" w:fill="D9D9D9" w:themeFill="background1" w:themeFillShade="D9"/>
            <w:noWrap/>
            <w:hideMark/>
          </w:tcPr>
          <w:p w14:paraId="3EC5A415" w14:textId="77777777" w:rsidR="002E24BA" w:rsidRPr="00E4609E" w:rsidRDefault="002E24BA" w:rsidP="00E4609E">
            <w:pPr>
              <w:spacing w:before="0" w:after="0"/>
              <w:rPr>
                <w:rFonts w:eastAsiaTheme="minorHAnsi" w:cs="Arial"/>
                <w:sz w:val="20"/>
              </w:rPr>
            </w:pPr>
            <w:r w:rsidRPr="00E4609E">
              <w:rPr>
                <w:rFonts w:eastAsiaTheme="minorHAnsi" w:cs="Arial"/>
                <w:sz w:val="20"/>
              </w:rPr>
              <w:t xml:space="preserve">1 </w:t>
            </w:r>
            <w:r w:rsidRPr="00EB1EA0">
              <w:rPr>
                <w:rFonts w:eastAsiaTheme="minorHAnsi" w:cs="Arial"/>
                <w:sz w:val="20"/>
              </w:rPr>
              <w:t>Strongly disagree</w:t>
            </w:r>
          </w:p>
          <w:p w14:paraId="3F34805D"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2 </w:t>
            </w:r>
          </w:p>
          <w:p w14:paraId="5C2D4C3F"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3 </w:t>
            </w:r>
          </w:p>
          <w:p w14:paraId="50D2EC45" w14:textId="77777777" w:rsidR="002E24BA" w:rsidRPr="00E4609E" w:rsidRDefault="002E24BA" w:rsidP="00E4609E">
            <w:pPr>
              <w:spacing w:before="0" w:after="0"/>
              <w:rPr>
                <w:rFonts w:eastAsiaTheme="minorHAnsi" w:cs="Arial"/>
                <w:sz w:val="20"/>
              </w:rPr>
            </w:pPr>
            <w:r w:rsidRPr="00EB1EA0">
              <w:rPr>
                <w:rFonts w:eastAsiaTheme="minorHAnsi" w:cs="Arial"/>
                <w:sz w:val="20"/>
              </w:rPr>
              <w:t xml:space="preserve">4 </w:t>
            </w:r>
          </w:p>
          <w:p w14:paraId="46BEF5AC" w14:textId="77777777" w:rsidR="002E24BA" w:rsidRPr="00E4609E" w:rsidRDefault="002E24BA" w:rsidP="00E4609E">
            <w:pPr>
              <w:spacing w:before="0" w:after="0"/>
              <w:rPr>
                <w:rFonts w:eastAsiaTheme="minorHAnsi" w:cs="Arial"/>
                <w:sz w:val="20"/>
              </w:rPr>
            </w:pPr>
            <w:r w:rsidRPr="00EB1EA0">
              <w:rPr>
                <w:rFonts w:eastAsiaTheme="minorHAnsi" w:cs="Arial"/>
                <w:sz w:val="20"/>
              </w:rPr>
              <w:t>5 Strongly agree</w:t>
            </w:r>
          </w:p>
          <w:p w14:paraId="26E3A2D3" w14:textId="77777777" w:rsidR="002E24BA" w:rsidRPr="00EB1EA0" w:rsidRDefault="002E24BA" w:rsidP="00E4609E">
            <w:pPr>
              <w:spacing w:before="0" w:after="0"/>
              <w:rPr>
                <w:rFonts w:eastAsiaTheme="minorHAnsi" w:cs="Arial"/>
                <w:sz w:val="20"/>
              </w:rPr>
            </w:pPr>
          </w:p>
        </w:tc>
      </w:tr>
      <w:tr w:rsidR="002E24BA" w:rsidRPr="006B1D79" w14:paraId="69F87CF9" w14:textId="77777777" w:rsidTr="00437F13">
        <w:trPr>
          <w:trHeight w:val="289"/>
        </w:trPr>
        <w:tc>
          <w:tcPr>
            <w:tcW w:w="4815" w:type="dxa"/>
            <w:vMerge/>
            <w:tcBorders>
              <w:top w:val="single" w:sz="4" w:space="0" w:color="auto"/>
              <w:left w:val="single" w:sz="4" w:space="0" w:color="auto"/>
              <w:bottom w:val="single" w:sz="4" w:space="0" w:color="auto"/>
            </w:tcBorders>
            <w:vAlign w:val="center"/>
            <w:hideMark/>
          </w:tcPr>
          <w:p w14:paraId="0615C3D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C077E48" w14:textId="77777777" w:rsidR="002E24BA" w:rsidRPr="00EB1EA0" w:rsidRDefault="002E24BA" w:rsidP="00E4609E">
            <w:pPr>
              <w:spacing w:before="0" w:after="0"/>
              <w:rPr>
                <w:rFonts w:eastAsiaTheme="minorHAnsi" w:cs="Arial"/>
                <w:sz w:val="20"/>
              </w:rPr>
            </w:pPr>
            <w:r w:rsidRPr="00EB1EA0">
              <w:rPr>
                <w:rFonts w:eastAsiaTheme="minorHAnsi" w:cs="Arial"/>
                <w:sz w:val="20"/>
              </w:rPr>
              <w:t>GP registrars should be paid a fixed salary rate commensurate with the jurisdictional average for at-level hospital doctors throughout GP training</w:t>
            </w:r>
          </w:p>
        </w:tc>
        <w:tc>
          <w:tcPr>
            <w:tcW w:w="4252" w:type="dxa"/>
            <w:vMerge/>
            <w:tcBorders>
              <w:bottom w:val="single" w:sz="4" w:space="0" w:color="auto"/>
              <w:right w:val="single" w:sz="4" w:space="0" w:color="auto"/>
            </w:tcBorders>
            <w:noWrap/>
            <w:hideMark/>
          </w:tcPr>
          <w:p w14:paraId="16843BD8" w14:textId="77777777" w:rsidR="002E24BA" w:rsidRPr="00EB1EA0" w:rsidRDefault="002E24BA" w:rsidP="00E4609E">
            <w:pPr>
              <w:spacing w:before="0" w:after="0"/>
              <w:rPr>
                <w:rFonts w:eastAsiaTheme="minorHAnsi" w:cs="Arial"/>
                <w:sz w:val="20"/>
              </w:rPr>
            </w:pPr>
          </w:p>
        </w:tc>
      </w:tr>
      <w:tr w:rsidR="002E24BA" w:rsidRPr="006B1D79" w14:paraId="486B761D"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auto"/>
            <w:noWrap/>
            <w:hideMark/>
          </w:tcPr>
          <w:p w14:paraId="7CDF3C70" w14:textId="77777777" w:rsidR="002E24BA" w:rsidRPr="00EB1EA0" w:rsidRDefault="002E24BA" w:rsidP="00E4609E">
            <w:pPr>
              <w:spacing w:before="0" w:after="0"/>
              <w:rPr>
                <w:rFonts w:eastAsiaTheme="minorHAnsi" w:cs="Arial"/>
                <w:sz w:val="20"/>
              </w:rPr>
            </w:pPr>
            <w:r w:rsidRPr="00EB1EA0">
              <w:rPr>
                <w:rFonts w:eastAsiaTheme="minorHAnsi" w:cs="Arial"/>
                <w:sz w:val="20"/>
              </w:rPr>
              <w:t>Which of the following types of leave (paid or unpaid) have you taken while training on the AGPT program?</w:t>
            </w:r>
          </w:p>
        </w:tc>
        <w:tc>
          <w:tcPr>
            <w:tcW w:w="5103" w:type="dxa"/>
            <w:tcBorders>
              <w:top w:val="nil"/>
              <w:bottom w:val="single" w:sz="4" w:space="0" w:color="auto"/>
            </w:tcBorders>
            <w:shd w:val="clear" w:color="auto" w:fill="auto"/>
            <w:noWrap/>
            <w:hideMark/>
          </w:tcPr>
          <w:p w14:paraId="1B1E88AE" w14:textId="77777777" w:rsidR="002E24BA" w:rsidRPr="00EB1EA0" w:rsidRDefault="002E24BA" w:rsidP="00E4609E">
            <w:pPr>
              <w:spacing w:before="0" w:after="0"/>
              <w:rPr>
                <w:rFonts w:eastAsiaTheme="minorHAnsi" w:cs="Arial"/>
                <w:sz w:val="20"/>
              </w:rPr>
            </w:pPr>
            <w:r w:rsidRPr="00EB1EA0">
              <w:rPr>
                <w:rFonts w:eastAsiaTheme="minorHAnsi" w:cs="Arial"/>
                <w:sz w:val="20"/>
              </w:rPr>
              <w:t>Annual leave</w:t>
            </w:r>
          </w:p>
        </w:tc>
        <w:tc>
          <w:tcPr>
            <w:tcW w:w="4252" w:type="dxa"/>
            <w:vMerge w:val="restart"/>
            <w:tcBorders>
              <w:top w:val="single" w:sz="4" w:space="0" w:color="auto"/>
              <w:bottom w:val="single" w:sz="4" w:space="0" w:color="auto"/>
              <w:right w:val="single" w:sz="4" w:space="0" w:color="auto"/>
            </w:tcBorders>
            <w:shd w:val="clear" w:color="auto" w:fill="auto"/>
            <w:noWrap/>
            <w:hideMark/>
          </w:tcPr>
          <w:p w14:paraId="7D6E3594" w14:textId="77777777" w:rsidR="002E24BA" w:rsidRPr="00E4609E" w:rsidRDefault="002E24BA" w:rsidP="00E4609E">
            <w:pPr>
              <w:spacing w:before="0" w:after="0"/>
              <w:rPr>
                <w:rFonts w:eastAsiaTheme="minorHAnsi" w:cs="Arial"/>
                <w:sz w:val="20"/>
              </w:rPr>
            </w:pPr>
            <w:r w:rsidRPr="00EB1EA0">
              <w:rPr>
                <w:rFonts w:eastAsiaTheme="minorHAnsi" w:cs="Arial"/>
                <w:sz w:val="20"/>
              </w:rPr>
              <w:t>Yes</w:t>
            </w:r>
          </w:p>
          <w:p w14:paraId="080A5BB7"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106D3328" w14:textId="77777777" w:rsidR="002E24BA" w:rsidRPr="00E4609E" w:rsidRDefault="002E24BA" w:rsidP="00E4609E">
            <w:pPr>
              <w:spacing w:before="0" w:after="0"/>
              <w:rPr>
                <w:rFonts w:eastAsiaTheme="minorHAnsi" w:cs="Arial"/>
                <w:sz w:val="20"/>
              </w:rPr>
            </w:pPr>
            <w:r w:rsidRPr="00EB1EA0">
              <w:rPr>
                <w:rFonts w:eastAsiaTheme="minorHAnsi" w:cs="Arial"/>
                <w:sz w:val="20"/>
              </w:rPr>
              <w:t>Not applicable</w:t>
            </w:r>
          </w:p>
          <w:p w14:paraId="4850376F" w14:textId="77777777" w:rsidR="002E24BA" w:rsidRPr="00EB1EA0" w:rsidRDefault="002E24BA" w:rsidP="00E4609E">
            <w:pPr>
              <w:spacing w:before="0" w:after="0"/>
              <w:rPr>
                <w:rFonts w:eastAsiaTheme="minorHAnsi" w:cs="Arial"/>
                <w:sz w:val="20"/>
              </w:rPr>
            </w:pPr>
          </w:p>
        </w:tc>
      </w:tr>
      <w:tr w:rsidR="002E24BA" w:rsidRPr="006B1D79" w14:paraId="0A76B6D3" w14:textId="77777777" w:rsidTr="00437F13">
        <w:trPr>
          <w:trHeight w:val="289"/>
        </w:trPr>
        <w:tc>
          <w:tcPr>
            <w:tcW w:w="4815" w:type="dxa"/>
            <w:vMerge/>
            <w:tcBorders>
              <w:left w:val="single" w:sz="4" w:space="0" w:color="auto"/>
              <w:bottom w:val="single" w:sz="4" w:space="0" w:color="auto"/>
            </w:tcBorders>
            <w:vAlign w:val="center"/>
            <w:hideMark/>
          </w:tcPr>
          <w:p w14:paraId="5D9F19B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3BAB5462"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Personal leave (includes sick leave and carer's leave) </w:t>
            </w:r>
          </w:p>
        </w:tc>
        <w:tc>
          <w:tcPr>
            <w:tcW w:w="4252" w:type="dxa"/>
            <w:vMerge/>
            <w:tcBorders>
              <w:bottom w:val="single" w:sz="4" w:space="0" w:color="auto"/>
              <w:right w:val="single" w:sz="4" w:space="0" w:color="auto"/>
            </w:tcBorders>
            <w:noWrap/>
            <w:hideMark/>
          </w:tcPr>
          <w:p w14:paraId="36D0FC95" w14:textId="77777777" w:rsidR="002E24BA" w:rsidRPr="00EB1EA0" w:rsidRDefault="002E24BA" w:rsidP="00E4609E">
            <w:pPr>
              <w:spacing w:before="0" w:after="0"/>
              <w:rPr>
                <w:rFonts w:eastAsiaTheme="minorHAnsi" w:cs="Arial"/>
                <w:sz w:val="20"/>
              </w:rPr>
            </w:pPr>
          </w:p>
        </w:tc>
      </w:tr>
      <w:tr w:rsidR="002E24BA" w:rsidRPr="006B1D79" w14:paraId="54B194AB" w14:textId="77777777" w:rsidTr="00437F13">
        <w:trPr>
          <w:trHeight w:val="289"/>
        </w:trPr>
        <w:tc>
          <w:tcPr>
            <w:tcW w:w="4815" w:type="dxa"/>
            <w:vMerge/>
            <w:tcBorders>
              <w:left w:val="single" w:sz="4" w:space="0" w:color="auto"/>
              <w:bottom w:val="single" w:sz="4" w:space="0" w:color="auto"/>
            </w:tcBorders>
            <w:vAlign w:val="center"/>
            <w:hideMark/>
          </w:tcPr>
          <w:p w14:paraId="0750763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34D34930" w14:textId="77777777" w:rsidR="002E24BA" w:rsidRPr="00EB1EA0" w:rsidRDefault="002E24BA" w:rsidP="00E4609E">
            <w:pPr>
              <w:spacing w:before="0" w:after="0"/>
              <w:rPr>
                <w:rFonts w:eastAsiaTheme="minorHAnsi" w:cs="Arial"/>
                <w:sz w:val="20"/>
              </w:rPr>
            </w:pPr>
            <w:r w:rsidRPr="00EB1EA0">
              <w:rPr>
                <w:rFonts w:eastAsiaTheme="minorHAnsi" w:cs="Arial"/>
                <w:sz w:val="20"/>
              </w:rPr>
              <w:t>Leave for exam or study</w:t>
            </w:r>
          </w:p>
        </w:tc>
        <w:tc>
          <w:tcPr>
            <w:tcW w:w="4252" w:type="dxa"/>
            <w:vMerge/>
            <w:tcBorders>
              <w:bottom w:val="single" w:sz="4" w:space="0" w:color="auto"/>
              <w:right w:val="single" w:sz="4" w:space="0" w:color="auto"/>
            </w:tcBorders>
            <w:noWrap/>
            <w:hideMark/>
          </w:tcPr>
          <w:p w14:paraId="28AB74EE" w14:textId="77777777" w:rsidR="002E24BA" w:rsidRPr="00EB1EA0" w:rsidRDefault="002E24BA" w:rsidP="00E4609E">
            <w:pPr>
              <w:spacing w:before="0" w:after="0"/>
              <w:rPr>
                <w:rFonts w:eastAsiaTheme="minorHAnsi" w:cs="Arial"/>
                <w:sz w:val="20"/>
              </w:rPr>
            </w:pPr>
          </w:p>
        </w:tc>
      </w:tr>
      <w:tr w:rsidR="002E24BA" w:rsidRPr="006B1D79" w14:paraId="5F9945E2" w14:textId="77777777" w:rsidTr="00437F13">
        <w:trPr>
          <w:trHeight w:val="289"/>
        </w:trPr>
        <w:tc>
          <w:tcPr>
            <w:tcW w:w="4815" w:type="dxa"/>
            <w:vMerge/>
            <w:tcBorders>
              <w:left w:val="single" w:sz="4" w:space="0" w:color="auto"/>
              <w:bottom w:val="single" w:sz="4" w:space="0" w:color="auto"/>
            </w:tcBorders>
            <w:vAlign w:val="center"/>
            <w:hideMark/>
          </w:tcPr>
          <w:p w14:paraId="3BA1458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34F52AFA" w14:textId="77777777" w:rsidR="002E24BA" w:rsidRPr="00EB1EA0" w:rsidRDefault="002E24BA" w:rsidP="00E4609E">
            <w:pPr>
              <w:spacing w:before="0" w:after="0"/>
              <w:rPr>
                <w:rFonts w:eastAsiaTheme="minorHAnsi" w:cs="Arial"/>
                <w:sz w:val="20"/>
              </w:rPr>
            </w:pPr>
            <w:r w:rsidRPr="00EB1EA0">
              <w:rPr>
                <w:rFonts w:eastAsiaTheme="minorHAnsi" w:cs="Arial"/>
                <w:sz w:val="20"/>
              </w:rPr>
              <w:t>Parental leave</w:t>
            </w:r>
          </w:p>
        </w:tc>
        <w:tc>
          <w:tcPr>
            <w:tcW w:w="4252" w:type="dxa"/>
            <w:vMerge/>
            <w:tcBorders>
              <w:bottom w:val="single" w:sz="4" w:space="0" w:color="auto"/>
              <w:right w:val="single" w:sz="4" w:space="0" w:color="auto"/>
            </w:tcBorders>
            <w:noWrap/>
            <w:hideMark/>
          </w:tcPr>
          <w:p w14:paraId="3C7E97FB" w14:textId="77777777" w:rsidR="002E24BA" w:rsidRPr="00EB1EA0" w:rsidRDefault="002E24BA" w:rsidP="00E4609E">
            <w:pPr>
              <w:spacing w:before="0" w:after="0"/>
              <w:rPr>
                <w:rFonts w:eastAsiaTheme="minorHAnsi" w:cs="Arial"/>
                <w:sz w:val="20"/>
              </w:rPr>
            </w:pPr>
          </w:p>
        </w:tc>
      </w:tr>
      <w:tr w:rsidR="002E24BA" w:rsidRPr="006B1D79" w14:paraId="7E7865D1" w14:textId="77777777" w:rsidTr="00437F13">
        <w:trPr>
          <w:trHeight w:val="289"/>
        </w:trPr>
        <w:tc>
          <w:tcPr>
            <w:tcW w:w="4815" w:type="dxa"/>
            <w:vMerge/>
            <w:tcBorders>
              <w:left w:val="single" w:sz="4" w:space="0" w:color="auto"/>
              <w:bottom w:val="single" w:sz="4" w:space="0" w:color="auto"/>
            </w:tcBorders>
            <w:vAlign w:val="center"/>
            <w:hideMark/>
          </w:tcPr>
          <w:p w14:paraId="161AD6C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auto"/>
            <w:noWrap/>
            <w:hideMark/>
          </w:tcPr>
          <w:p w14:paraId="1EAF5F4D" w14:textId="77777777" w:rsidR="002E24BA" w:rsidRPr="00EB1EA0" w:rsidRDefault="002E24BA" w:rsidP="00E4609E">
            <w:pPr>
              <w:spacing w:before="0" w:after="0"/>
              <w:rPr>
                <w:rFonts w:eastAsiaTheme="minorHAnsi" w:cs="Arial"/>
                <w:sz w:val="20"/>
              </w:rPr>
            </w:pPr>
            <w:r w:rsidRPr="00EB1EA0">
              <w:rPr>
                <w:rFonts w:eastAsiaTheme="minorHAnsi" w:cs="Arial"/>
                <w:sz w:val="20"/>
              </w:rPr>
              <w:t>Long service leave</w:t>
            </w:r>
          </w:p>
        </w:tc>
        <w:tc>
          <w:tcPr>
            <w:tcW w:w="4252" w:type="dxa"/>
            <w:vMerge/>
            <w:tcBorders>
              <w:bottom w:val="single" w:sz="4" w:space="0" w:color="auto"/>
              <w:right w:val="single" w:sz="4" w:space="0" w:color="auto"/>
            </w:tcBorders>
            <w:noWrap/>
            <w:hideMark/>
          </w:tcPr>
          <w:p w14:paraId="48E7C4DE" w14:textId="77777777" w:rsidR="002E24BA" w:rsidRPr="00EB1EA0" w:rsidRDefault="002E24BA" w:rsidP="00E4609E">
            <w:pPr>
              <w:spacing w:before="0" w:after="0"/>
              <w:rPr>
                <w:rFonts w:eastAsiaTheme="minorHAnsi" w:cs="Arial"/>
                <w:sz w:val="20"/>
              </w:rPr>
            </w:pPr>
          </w:p>
        </w:tc>
      </w:tr>
      <w:tr w:rsidR="002E24BA" w:rsidRPr="006B1D79" w14:paraId="2A63AF32"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noWrap/>
            <w:hideMark/>
          </w:tcPr>
          <w:p w14:paraId="6BE6F5B7"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Thinking about your current leave entitlements, how beneficial would each of the following additional leave entitlements be to you while training?  </w:t>
            </w:r>
          </w:p>
        </w:tc>
        <w:tc>
          <w:tcPr>
            <w:tcW w:w="5103" w:type="dxa"/>
            <w:tcBorders>
              <w:top w:val="nil"/>
              <w:bottom w:val="single" w:sz="4" w:space="0" w:color="auto"/>
            </w:tcBorders>
            <w:shd w:val="clear" w:color="auto" w:fill="D9D9D9" w:themeFill="background1" w:themeFillShade="D9"/>
            <w:noWrap/>
            <w:hideMark/>
          </w:tcPr>
          <w:p w14:paraId="166D51D0" w14:textId="77777777" w:rsidR="002E24BA" w:rsidRPr="00EB1EA0" w:rsidRDefault="002E24BA" w:rsidP="00E4609E">
            <w:pPr>
              <w:spacing w:before="0" w:after="0"/>
              <w:rPr>
                <w:rFonts w:eastAsiaTheme="minorHAnsi" w:cs="Arial"/>
                <w:sz w:val="20"/>
              </w:rPr>
            </w:pPr>
            <w:r w:rsidRPr="00EB1EA0">
              <w:rPr>
                <w:rFonts w:eastAsiaTheme="minorHAnsi" w:cs="Arial"/>
                <w:sz w:val="20"/>
              </w:rPr>
              <w:t>Additional paid annual leave</w:t>
            </w:r>
          </w:p>
        </w:tc>
        <w:tc>
          <w:tcPr>
            <w:tcW w:w="4252" w:type="dxa"/>
            <w:vMerge w:val="restart"/>
            <w:tcBorders>
              <w:top w:val="single" w:sz="4" w:space="0" w:color="auto"/>
              <w:bottom w:val="single" w:sz="4" w:space="0" w:color="auto"/>
              <w:right w:val="single" w:sz="4" w:space="0" w:color="auto"/>
            </w:tcBorders>
            <w:shd w:val="clear" w:color="auto" w:fill="D9D9D9" w:themeFill="background1" w:themeFillShade="D9"/>
            <w:noWrap/>
            <w:hideMark/>
          </w:tcPr>
          <w:p w14:paraId="7AE8546D" w14:textId="77777777" w:rsidR="002E24BA" w:rsidRPr="00E4609E" w:rsidRDefault="002E24BA" w:rsidP="00E4609E">
            <w:pPr>
              <w:spacing w:before="0" w:after="0"/>
              <w:rPr>
                <w:rFonts w:eastAsiaTheme="minorHAnsi" w:cs="Arial"/>
                <w:sz w:val="20"/>
              </w:rPr>
            </w:pPr>
            <w:r w:rsidRPr="00EB1EA0">
              <w:rPr>
                <w:rFonts w:eastAsiaTheme="minorHAnsi" w:cs="Arial"/>
                <w:sz w:val="20"/>
              </w:rPr>
              <w:t>Not at all</w:t>
            </w:r>
          </w:p>
          <w:p w14:paraId="3DFBDED2" w14:textId="77777777" w:rsidR="002E24BA" w:rsidRPr="00E4609E" w:rsidRDefault="002E24BA" w:rsidP="00E4609E">
            <w:pPr>
              <w:spacing w:before="0" w:after="0"/>
              <w:rPr>
                <w:rFonts w:eastAsiaTheme="minorHAnsi" w:cs="Arial"/>
                <w:sz w:val="20"/>
              </w:rPr>
            </w:pPr>
            <w:r w:rsidRPr="00EB1EA0">
              <w:rPr>
                <w:rFonts w:eastAsiaTheme="minorHAnsi" w:cs="Arial"/>
                <w:sz w:val="20"/>
              </w:rPr>
              <w:t>Somewhat</w:t>
            </w:r>
          </w:p>
          <w:p w14:paraId="029FF6A2" w14:textId="77777777" w:rsidR="002E24BA" w:rsidRPr="00E4609E" w:rsidRDefault="002E24BA" w:rsidP="00E4609E">
            <w:pPr>
              <w:spacing w:before="0" w:after="0"/>
              <w:rPr>
                <w:rFonts w:eastAsiaTheme="minorHAnsi" w:cs="Arial"/>
                <w:sz w:val="20"/>
              </w:rPr>
            </w:pPr>
            <w:r w:rsidRPr="00EB1EA0">
              <w:rPr>
                <w:rFonts w:eastAsiaTheme="minorHAnsi" w:cs="Arial"/>
                <w:sz w:val="20"/>
              </w:rPr>
              <w:t>Quite a bit</w:t>
            </w:r>
          </w:p>
          <w:p w14:paraId="4DC55E3F" w14:textId="77777777" w:rsidR="002E24BA" w:rsidRPr="00E4609E" w:rsidRDefault="002E24BA" w:rsidP="00E4609E">
            <w:pPr>
              <w:spacing w:before="0" w:after="0"/>
              <w:rPr>
                <w:rFonts w:eastAsiaTheme="minorHAnsi" w:cs="Arial"/>
                <w:sz w:val="20"/>
              </w:rPr>
            </w:pPr>
            <w:r w:rsidRPr="00EB1EA0">
              <w:rPr>
                <w:rFonts w:eastAsiaTheme="minorHAnsi" w:cs="Arial"/>
                <w:sz w:val="20"/>
              </w:rPr>
              <w:t>Very much</w:t>
            </w:r>
          </w:p>
          <w:p w14:paraId="27BD75FA" w14:textId="77777777" w:rsidR="002E24BA" w:rsidRPr="00EB1EA0" w:rsidRDefault="002E24BA" w:rsidP="00E4609E">
            <w:pPr>
              <w:spacing w:before="0" w:after="0"/>
              <w:rPr>
                <w:rFonts w:eastAsiaTheme="minorHAnsi" w:cs="Arial"/>
                <w:sz w:val="20"/>
              </w:rPr>
            </w:pPr>
            <w:r w:rsidRPr="00EB1EA0">
              <w:rPr>
                <w:rFonts w:eastAsiaTheme="minorHAnsi" w:cs="Arial"/>
                <w:sz w:val="20"/>
              </w:rPr>
              <w:t>Don't know</w:t>
            </w:r>
          </w:p>
        </w:tc>
      </w:tr>
      <w:tr w:rsidR="002E24BA" w:rsidRPr="006B1D79" w14:paraId="5DCA7AEE" w14:textId="77777777" w:rsidTr="00437F13">
        <w:trPr>
          <w:trHeight w:val="289"/>
        </w:trPr>
        <w:tc>
          <w:tcPr>
            <w:tcW w:w="4815" w:type="dxa"/>
            <w:vMerge/>
            <w:tcBorders>
              <w:left w:val="single" w:sz="4" w:space="0" w:color="auto"/>
              <w:bottom w:val="single" w:sz="4" w:space="0" w:color="auto"/>
            </w:tcBorders>
            <w:vAlign w:val="center"/>
            <w:hideMark/>
          </w:tcPr>
          <w:p w14:paraId="4D44CD8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38EA9DC" w14:textId="77777777" w:rsidR="002E24BA" w:rsidRPr="00EB1EA0" w:rsidRDefault="002E24BA" w:rsidP="00E4609E">
            <w:pPr>
              <w:spacing w:before="0" w:after="0"/>
              <w:rPr>
                <w:rFonts w:eastAsiaTheme="minorHAnsi" w:cs="Arial"/>
                <w:sz w:val="20"/>
              </w:rPr>
            </w:pPr>
            <w:r w:rsidRPr="00EB1EA0">
              <w:rPr>
                <w:rFonts w:eastAsiaTheme="minorHAnsi" w:cs="Arial"/>
                <w:sz w:val="20"/>
              </w:rPr>
              <w:t>Additional paid personal leave</w:t>
            </w:r>
          </w:p>
        </w:tc>
        <w:tc>
          <w:tcPr>
            <w:tcW w:w="4252" w:type="dxa"/>
            <w:vMerge/>
            <w:tcBorders>
              <w:bottom w:val="single" w:sz="4" w:space="0" w:color="auto"/>
              <w:right w:val="single" w:sz="4" w:space="0" w:color="auto"/>
            </w:tcBorders>
            <w:noWrap/>
            <w:hideMark/>
          </w:tcPr>
          <w:p w14:paraId="73173EA0" w14:textId="77777777" w:rsidR="002E24BA" w:rsidRPr="00EB1EA0" w:rsidRDefault="002E24BA" w:rsidP="00E4609E">
            <w:pPr>
              <w:spacing w:before="0" w:after="0"/>
              <w:rPr>
                <w:rFonts w:eastAsiaTheme="minorHAnsi" w:cs="Arial"/>
                <w:sz w:val="20"/>
              </w:rPr>
            </w:pPr>
          </w:p>
        </w:tc>
      </w:tr>
      <w:tr w:rsidR="002E24BA" w:rsidRPr="006B1D79" w14:paraId="66D89CE9" w14:textId="77777777" w:rsidTr="00437F13">
        <w:trPr>
          <w:trHeight w:val="289"/>
        </w:trPr>
        <w:tc>
          <w:tcPr>
            <w:tcW w:w="4815" w:type="dxa"/>
            <w:vMerge/>
            <w:tcBorders>
              <w:left w:val="single" w:sz="4" w:space="0" w:color="auto"/>
              <w:bottom w:val="single" w:sz="4" w:space="0" w:color="auto"/>
            </w:tcBorders>
            <w:vAlign w:val="center"/>
            <w:hideMark/>
          </w:tcPr>
          <w:p w14:paraId="3BDAF19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9726A92" w14:textId="77777777" w:rsidR="002E24BA" w:rsidRPr="00EB1EA0" w:rsidRDefault="002E24BA" w:rsidP="00E4609E">
            <w:pPr>
              <w:spacing w:before="0" w:after="0"/>
              <w:rPr>
                <w:rFonts w:eastAsiaTheme="minorHAnsi" w:cs="Arial"/>
                <w:sz w:val="20"/>
              </w:rPr>
            </w:pPr>
            <w:r w:rsidRPr="00EB1EA0">
              <w:rPr>
                <w:rFonts w:eastAsiaTheme="minorHAnsi" w:cs="Arial"/>
                <w:sz w:val="20"/>
              </w:rPr>
              <w:t>Paid exam or study leave</w:t>
            </w:r>
          </w:p>
        </w:tc>
        <w:tc>
          <w:tcPr>
            <w:tcW w:w="4252" w:type="dxa"/>
            <w:vMerge/>
            <w:tcBorders>
              <w:bottom w:val="single" w:sz="4" w:space="0" w:color="auto"/>
              <w:right w:val="single" w:sz="4" w:space="0" w:color="auto"/>
            </w:tcBorders>
            <w:noWrap/>
            <w:hideMark/>
          </w:tcPr>
          <w:p w14:paraId="156F3889" w14:textId="77777777" w:rsidR="002E24BA" w:rsidRPr="00EB1EA0" w:rsidRDefault="002E24BA" w:rsidP="00E4609E">
            <w:pPr>
              <w:spacing w:before="0" w:after="0"/>
              <w:rPr>
                <w:rFonts w:eastAsiaTheme="minorHAnsi" w:cs="Arial"/>
                <w:sz w:val="20"/>
              </w:rPr>
            </w:pPr>
          </w:p>
        </w:tc>
      </w:tr>
      <w:tr w:rsidR="002E24BA" w:rsidRPr="006B1D79" w14:paraId="00CF64BC" w14:textId="77777777" w:rsidTr="00437F13">
        <w:trPr>
          <w:trHeight w:val="289"/>
        </w:trPr>
        <w:tc>
          <w:tcPr>
            <w:tcW w:w="4815" w:type="dxa"/>
            <w:vMerge/>
            <w:tcBorders>
              <w:left w:val="single" w:sz="4" w:space="0" w:color="auto"/>
              <w:bottom w:val="single" w:sz="4" w:space="0" w:color="auto"/>
            </w:tcBorders>
            <w:vAlign w:val="center"/>
            <w:hideMark/>
          </w:tcPr>
          <w:p w14:paraId="1F0878E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312083C" w14:textId="77777777" w:rsidR="002E24BA" w:rsidRPr="00EB1EA0" w:rsidRDefault="002E24BA" w:rsidP="00E4609E">
            <w:pPr>
              <w:spacing w:before="0" w:after="0"/>
              <w:rPr>
                <w:rFonts w:eastAsiaTheme="minorHAnsi" w:cs="Arial"/>
                <w:sz w:val="20"/>
              </w:rPr>
            </w:pPr>
            <w:r w:rsidRPr="00EB1EA0">
              <w:rPr>
                <w:rFonts w:eastAsiaTheme="minorHAnsi" w:cs="Arial"/>
                <w:sz w:val="20"/>
              </w:rPr>
              <w:t>Paid parental leave</w:t>
            </w:r>
          </w:p>
        </w:tc>
        <w:tc>
          <w:tcPr>
            <w:tcW w:w="4252" w:type="dxa"/>
            <w:vMerge/>
            <w:tcBorders>
              <w:bottom w:val="single" w:sz="4" w:space="0" w:color="auto"/>
              <w:right w:val="single" w:sz="4" w:space="0" w:color="auto"/>
            </w:tcBorders>
            <w:noWrap/>
            <w:hideMark/>
          </w:tcPr>
          <w:p w14:paraId="05D2BDFE" w14:textId="77777777" w:rsidR="002E24BA" w:rsidRPr="00EB1EA0" w:rsidRDefault="002E24BA" w:rsidP="00E4609E">
            <w:pPr>
              <w:spacing w:before="0" w:after="0"/>
              <w:rPr>
                <w:rFonts w:eastAsiaTheme="minorHAnsi" w:cs="Arial"/>
                <w:sz w:val="20"/>
              </w:rPr>
            </w:pPr>
          </w:p>
        </w:tc>
      </w:tr>
      <w:tr w:rsidR="002E24BA" w:rsidRPr="006B1D79" w14:paraId="72EC8F26" w14:textId="77777777" w:rsidTr="00437F13">
        <w:trPr>
          <w:trHeight w:val="289"/>
        </w:trPr>
        <w:tc>
          <w:tcPr>
            <w:tcW w:w="4815" w:type="dxa"/>
            <w:vMerge/>
            <w:tcBorders>
              <w:left w:val="single" w:sz="4" w:space="0" w:color="auto"/>
              <w:bottom w:val="single" w:sz="4" w:space="0" w:color="auto"/>
            </w:tcBorders>
            <w:vAlign w:val="center"/>
            <w:hideMark/>
          </w:tcPr>
          <w:p w14:paraId="2F58414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7CC6D52" w14:textId="77777777" w:rsidR="002E24BA" w:rsidRPr="00EB1EA0" w:rsidRDefault="002E24BA" w:rsidP="00E4609E">
            <w:pPr>
              <w:spacing w:before="0" w:after="0"/>
              <w:rPr>
                <w:rFonts w:eastAsiaTheme="minorHAnsi" w:cs="Arial"/>
                <w:sz w:val="20"/>
              </w:rPr>
            </w:pPr>
            <w:r w:rsidRPr="00EB1EA0">
              <w:rPr>
                <w:rFonts w:eastAsiaTheme="minorHAnsi" w:cs="Arial"/>
                <w:sz w:val="20"/>
              </w:rPr>
              <w:t>Paid long service leave</w:t>
            </w:r>
          </w:p>
        </w:tc>
        <w:tc>
          <w:tcPr>
            <w:tcW w:w="4252" w:type="dxa"/>
            <w:vMerge/>
            <w:tcBorders>
              <w:bottom w:val="single" w:sz="4" w:space="0" w:color="auto"/>
              <w:right w:val="single" w:sz="4" w:space="0" w:color="auto"/>
            </w:tcBorders>
            <w:noWrap/>
            <w:hideMark/>
          </w:tcPr>
          <w:p w14:paraId="288AE128" w14:textId="77777777" w:rsidR="002E24BA" w:rsidRPr="00EB1EA0" w:rsidRDefault="002E24BA" w:rsidP="00E4609E">
            <w:pPr>
              <w:spacing w:before="0" w:after="0"/>
              <w:rPr>
                <w:rFonts w:eastAsiaTheme="minorHAnsi" w:cs="Arial"/>
                <w:sz w:val="20"/>
              </w:rPr>
            </w:pPr>
          </w:p>
        </w:tc>
      </w:tr>
      <w:tr w:rsidR="002E24BA" w:rsidRPr="006B1D79" w14:paraId="2F16F064" w14:textId="77777777" w:rsidTr="00437F13">
        <w:trPr>
          <w:trHeight w:val="289"/>
        </w:trPr>
        <w:tc>
          <w:tcPr>
            <w:tcW w:w="4815" w:type="dxa"/>
            <w:vMerge/>
            <w:tcBorders>
              <w:left w:val="single" w:sz="4" w:space="0" w:color="auto"/>
              <w:bottom w:val="single" w:sz="4" w:space="0" w:color="auto"/>
            </w:tcBorders>
            <w:vAlign w:val="center"/>
            <w:hideMark/>
          </w:tcPr>
          <w:p w14:paraId="783C99E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7E9A29D" w14:textId="77777777" w:rsidR="002E24BA" w:rsidRPr="00EB1EA0" w:rsidRDefault="002E24BA" w:rsidP="00E4609E">
            <w:pPr>
              <w:spacing w:before="0" w:after="0"/>
              <w:rPr>
                <w:rFonts w:eastAsiaTheme="minorHAnsi" w:cs="Arial"/>
                <w:sz w:val="20"/>
              </w:rPr>
            </w:pPr>
            <w:r w:rsidRPr="00EB1EA0">
              <w:rPr>
                <w:rFonts w:eastAsiaTheme="minorHAnsi" w:cs="Arial"/>
                <w:sz w:val="20"/>
              </w:rPr>
              <w:t>Having portable leave entitlements that move with you during training and post-fellowship</w:t>
            </w:r>
          </w:p>
        </w:tc>
        <w:tc>
          <w:tcPr>
            <w:tcW w:w="4252" w:type="dxa"/>
            <w:vMerge/>
            <w:tcBorders>
              <w:bottom w:val="single" w:sz="4" w:space="0" w:color="auto"/>
              <w:right w:val="single" w:sz="4" w:space="0" w:color="auto"/>
            </w:tcBorders>
            <w:noWrap/>
            <w:hideMark/>
          </w:tcPr>
          <w:p w14:paraId="69103D92" w14:textId="77777777" w:rsidR="002E24BA" w:rsidRPr="00EB1EA0" w:rsidRDefault="002E24BA" w:rsidP="00E4609E">
            <w:pPr>
              <w:spacing w:before="0" w:after="0"/>
              <w:rPr>
                <w:rFonts w:eastAsiaTheme="minorHAnsi" w:cs="Arial"/>
                <w:sz w:val="20"/>
              </w:rPr>
            </w:pPr>
          </w:p>
        </w:tc>
      </w:tr>
      <w:tr w:rsidR="002E24BA" w:rsidRPr="006B1D79" w14:paraId="17F94BBD" w14:textId="77777777" w:rsidTr="00437F13">
        <w:trPr>
          <w:trHeight w:val="289"/>
        </w:trPr>
        <w:tc>
          <w:tcPr>
            <w:tcW w:w="4815" w:type="dxa"/>
            <w:tcBorders>
              <w:top w:val="single" w:sz="4" w:space="0" w:color="auto"/>
              <w:left w:val="single" w:sz="4" w:space="0" w:color="auto"/>
              <w:bottom w:val="single" w:sz="4" w:space="0" w:color="auto"/>
            </w:tcBorders>
            <w:shd w:val="clear" w:color="auto" w:fill="FFFFFF" w:themeFill="background1"/>
            <w:noWrap/>
            <w:hideMark/>
          </w:tcPr>
          <w:p w14:paraId="0740410E"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 xml:space="preserve">Please let us know any comments you have about GP registrar employment arrangements, salaries or leave entitlements. </w:t>
            </w:r>
          </w:p>
        </w:tc>
        <w:tc>
          <w:tcPr>
            <w:tcW w:w="5103" w:type="dxa"/>
            <w:tcBorders>
              <w:top w:val="nil"/>
              <w:bottom w:val="single" w:sz="4" w:space="0" w:color="auto"/>
            </w:tcBorders>
            <w:shd w:val="clear" w:color="auto" w:fill="FFFFFF" w:themeFill="background1"/>
            <w:noWrap/>
            <w:hideMark/>
          </w:tcPr>
          <w:p w14:paraId="470C6A63"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single" w:sz="4" w:space="0" w:color="auto"/>
              <w:bottom w:val="single" w:sz="4" w:space="0" w:color="auto"/>
              <w:right w:val="single" w:sz="4" w:space="0" w:color="auto"/>
            </w:tcBorders>
            <w:shd w:val="clear" w:color="auto" w:fill="FFFFFF" w:themeFill="background1"/>
            <w:noWrap/>
            <w:hideMark/>
          </w:tcPr>
          <w:p w14:paraId="425A2990"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44F887C3"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hideMark/>
          </w:tcPr>
          <w:p w14:paraId="51DB3DA4" w14:textId="77777777" w:rsidR="002E24BA" w:rsidRPr="00EB1EA0" w:rsidRDefault="002E24BA" w:rsidP="00E4609E">
            <w:pPr>
              <w:spacing w:before="0" w:after="0"/>
              <w:rPr>
                <w:rFonts w:eastAsiaTheme="minorHAnsi" w:cs="Arial"/>
                <w:sz w:val="20"/>
              </w:rPr>
            </w:pPr>
            <w:r w:rsidRPr="00EB1EA0">
              <w:rPr>
                <w:rFonts w:eastAsiaTheme="minorHAnsi" w:cs="Arial"/>
                <w:sz w:val="20"/>
              </w:rPr>
              <w:t>When did you decide to become a specialist GP?</w:t>
            </w:r>
            <w:r w:rsidRPr="00EB1EA0">
              <w:rPr>
                <w:rFonts w:eastAsiaTheme="minorHAnsi" w:cs="Arial"/>
                <w:sz w:val="20"/>
              </w:rPr>
              <w:br/>
            </w:r>
            <w:r w:rsidRPr="00EB1EA0">
              <w:rPr>
                <w:rFonts w:eastAsiaTheme="minorHAnsi" w:cs="Arial"/>
                <w:sz w:val="20"/>
              </w:rPr>
              <w:br/>
            </w:r>
            <w:r w:rsidRPr="00EB1EA0">
              <w:rPr>
                <w:rFonts w:eastAsiaTheme="minorHAnsi" w:cs="Arial"/>
                <w:i/>
                <w:iCs/>
                <w:sz w:val="20"/>
              </w:rPr>
              <w:t>Please select all that apply.</w:t>
            </w:r>
            <w:r w:rsidRPr="00EB1EA0">
              <w:rPr>
                <w:rFonts w:eastAsiaTheme="minorHAnsi" w:cs="Arial"/>
                <w:sz w:val="20"/>
              </w:rPr>
              <w:t xml:space="preserve"> </w:t>
            </w:r>
          </w:p>
        </w:tc>
        <w:tc>
          <w:tcPr>
            <w:tcW w:w="5103" w:type="dxa"/>
            <w:tcBorders>
              <w:top w:val="nil"/>
              <w:bottom w:val="single" w:sz="4" w:space="0" w:color="auto"/>
            </w:tcBorders>
            <w:shd w:val="clear" w:color="auto" w:fill="D9D9D9" w:themeFill="background1" w:themeFillShade="D9"/>
            <w:noWrap/>
            <w:hideMark/>
          </w:tcPr>
          <w:p w14:paraId="62D8AE51" w14:textId="77777777" w:rsidR="002E24BA" w:rsidRPr="00EB1EA0" w:rsidRDefault="002E24BA" w:rsidP="00E4609E">
            <w:pPr>
              <w:spacing w:before="0" w:after="0"/>
              <w:rPr>
                <w:rFonts w:eastAsiaTheme="minorHAnsi" w:cs="Arial"/>
                <w:sz w:val="20"/>
              </w:rPr>
            </w:pPr>
            <w:r w:rsidRPr="00EB1EA0">
              <w:rPr>
                <w:rFonts w:eastAsiaTheme="minorHAnsi" w:cs="Arial"/>
                <w:sz w:val="20"/>
              </w:rPr>
              <w:t>While I was at school</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2DA44F4A"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13829903"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1434B460" w14:textId="77777777" w:rsidR="002E24BA" w:rsidRPr="00EB1EA0" w:rsidRDefault="002E24BA" w:rsidP="00E4609E">
            <w:pPr>
              <w:spacing w:before="0" w:after="0"/>
              <w:rPr>
                <w:rFonts w:eastAsiaTheme="minorHAnsi" w:cs="Arial"/>
                <w:sz w:val="20"/>
              </w:rPr>
            </w:pPr>
          </w:p>
        </w:tc>
      </w:tr>
      <w:tr w:rsidR="002E24BA" w:rsidRPr="006B1D79" w14:paraId="7320FF39" w14:textId="77777777" w:rsidTr="00437F13">
        <w:trPr>
          <w:trHeight w:val="289"/>
        </w:trPr>
        <w:tc>
          <w:tcPr>
            <w:tcW w:w="4815" w:type="dxa"/>
            <w:vMerge/>
            <w:tcBorders>
              <w:left w:val="single" w:sz="4" w:space="0" w:color="auto"/>
              <w:bottom w:val="single" w:sz="4" w:space="0" w:color="auto"/>
            </w:tcBorders>
            <w:vAlign w:val="center"/>
            <w:hideMark/>
          </w:tcPr>
          <w:p w14:paraId="0D7D293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5A319F8" w14:textId="77777777" w:rsidR="002E24BA" w:rsidRPr="00EB1EA0" w:rsidRDefault="002E24BA" w:rsidP="00E4609E">
            <w:pPr>
              <w:spacing w:before="0" w:after="0"/>
              <w:rPr>
                <w:rFonts w:eastAsiaTheme="minorHAnsi" w:cs="Arial"/>
                <w:sz w:val="20"/>
              </w:rPr>
            </w:pPr>
            <w:r w:rsidRPr="00EB1EA0">
              <w:rPr>
                <w:rFonts w:eastAsiaTheme="minorHAnsi" w:cs="Arial"/>
                <w:sz w:val="20"/>
              </w:rPr>
              <w:t>Early in my medical degree</w:t>
            </w:r>
          </w:p>
        </w:tc>
        <w:tc>
          <w:tcPr>
            <w:tcW w:w="4252" w:type="dxa"/>
            <w:vMerge/>
            <w:tcBorders>
              <w:right w:val="single" w:sz="4" w:space="0" w:color="auto"/>
            </w:tcBorders>
            <w:noWrap/>
            <w:hideMark/>
          </w:tcPr>
          <w:p w14:paraId="2D2803A8" w14:textId="77777777" w:rsidR="002E24BA" w:rsidRPr="00EB1EA0" w:rsidRDefault="002E24BA" w:rsidP="00E4609E">
            <w:pPr>
              <w:spacing w:before="0" w:after="0"/>
              <w:rPr>
                <w:rFonts w:eastAsiaTheme="minorHAnsi" w:cs="Arial"/>
                <w:sz w:val="20"/>
              </w:rPr>
            </w:pPr>
          </w:p>
        </w:tc>
      </w:tr>
      <w:tr w:rsidR="002E24BA" w:rsidRPr="006B1D79" w14:paraId="5C10BEBA" w14:textId="77777777" w:rsidTr="00437F13">
        <w:trPr>
          <w:trHeight w:val="289"/>
        </w:trPr>
        <w:tc>
          <w:tcPr>
            <w:tcW w:w="4815" w:type="dxa"/>
            <w:vMerge/>
            <w:tcBorders>
              <w:left w:val="single" w:sz="4" w:space="0" w:color="auto"/>
              <w:bottom w:val="single" w:sz="4" w:space="0" w:color="auto"/>
            </w:tcBorders>
            <w:vAlign w:val="center"/>
            <w:hideMark/>
          </w:tcPr>
          <w:p w14:paraId="53EC1A9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3C476C2" w14:textId="77777777" w:rsidR="002E24BA" w:rsidRPr="00EB1EA0" w:rsidRDefault="002E24BA" w:rsidP="00E4609E">
            <w:pPr>
              <w:spacing w:before="0" w:after="0"/>
              <w:rPr>
                <w:rFonts w:eastAsiaTheme="minorHAnsi" w:cs="Arial"/>
                <w:sz w:val="20"/>
              </w:rPr>
            </w:pPr>
            <w:r w:rsidRPr="00EB1EA0">
              <w:rPr>
                <w:rFonts w:eastAsiaTheme="minorHAnsi" w:cs="Arial"/>
                <w:sz w:val="20"/>
              </w:rPr>
              <w:t>Late in my medical degree</w:t>
            </w:r>
          </w:p>
        </w:tc>
        <w:tc>
          <w:tcPr>
            <w:tcW w:w="4252" w:type="dxa"/>
            <w:vMerge/>
            <w:tcBorders>
              <w:right w:val="single" w:sz="4" w:space="0" w:color="auto"/>
            </w:tcBorders>
            <w:noWrap/>
            <w:hideMark/>
          </w:tcPr>
          <w:p w14:paraId="430CC5E5" w14:textId="77777777" w:rsidR="002E24BA" w:rsidRPr="00EB1EA0" w:rsidRDefault="002E24BA" w:rsidP="00E4609E">
            <w:pPr>
              <w:spacing w:before="0" w:after="0"/>
              <w:rPr>
                <w:rFonts w:eastAsiaTheme="minorHAnsi" w:cs="Arial"/>
                <w:sz w:val="20"/>
              </w:rPr>
            </w:pPr>
          </w:p>
        </w:tc>
      </w:tr>
      <w:tr w:rsidR="002E24BA" w:rsidRPr="006B1D79" w14:paraId="39435283" w14:textId="77777777" w:rsidTr="00437F13">
        <w:trPr>
          <w:trHeight w:val="289"/>
        </w:trPr>
        <w:tc>
          <w:tcPr>
            <w:tcW w:w="4815" w:type="dxa"/>
            <w:vMerge/>
            <w:tcBorders>
              <w:left w:val="single" w:sz="4" w:space="0" w:color="auto"/>
              <w:bottom w:val="single" w:sz="4" w:space="0" w:color="auto"/>
            </w:tcBorders>
            <w:vAlign w:val="center"/>
            <w:hideMark/>
          </w:tcPr>
          <w:p w14:paraId="0971CBE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DA8FB37" w14:textId="77777777" w:rsidR="002E24BA" w:rsidRPr="00EB1EA0" w:rsidRDefault="002E24BA" w:rsidP="00E4609E">
            <w:pPr>
              <w:spacing w:before="0" w:after="0"/>
              <w:rPr>
                <w:rFonts w:eastAsiaTheme="minorHAnsi" w:cs="Arial"/>
                <w:sz w:val="20"/>
              </w:rPr>
            </w:pPr>
            <w:r w:rsidRPr="00EB1EA0">
              <w:rPr>
                <w:rFonts w:eastAsiaTheme="minorHAnsi" w:cs="Arial"/>
                <w:sz w:val="20"/>
              </w:rPr>
              <w:t>In my first year out of medical school</w:t>
            </w:r>
          </w:p>
        </w:tc>
        <w:tc>
          <w:tcPr>
            <w:tcW w:w="4252" w:type="dxa"/>
            <w:vMerge/>
            <w:tcBorders>
              <w:right w:val="single" w:sz="4" w:space="0" w:color="auto"/>
            </w:tcBorders>
            <w:noWrap/>
            <w:hideMark/>
          </w:tcPr>
          <w:p w14:paraId="06BA6F0F" w14:textId="77777777" w:rsidR="002E24BA" w:rsidRPr="00EB1EA0" w:rsidRDefault="002E24BA" w:rsidP="00E4609E">
            <w:pPr>
              <w:spacing w:before="0" w:after="0"/>
              <w:rPr>
                <w:rFonts w:eastAsiaTheme="minorHAnsi" w:cs="Arial"/>
                <w:sz w:val="20"/>
              </w:rPr>
            </w:pPr>
          </w:p>
        </w:tc>
      </w:tr>
      <w:tr w:rsidR="002E24BA" w:rsidRPr="006B1D79" w14:paraId="3710162E" w14:textId="77777777" w:rsidTr="00437F13">
        <w:trPr>
          <w:trHeight w:val="289"/>
        </w:trPr>
        <w:tc>
          <w:tcPr>
            <w:tcW w:w="4815" w:type="dxa"/>
            <w:vMerge/>
            <w:tcBorders>
              <w:left w:val="single" w:sz="4" w:space="0" w:color="auto"/>
              <w:bottom w:val="single" w:sz="4" w:space="0" w:color="auto"/>
            </w:tcBorders>
            <w:vAlign w:val="center"/>
            <w:hideMark/>
          </w:tcPr>
          <w:p w14:paraId="66C1510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14EEA97" w14:textId="77777777" w:rsidR="002E24BA" w:rsidRPr="00EB1EA0" w:rsidRDefault="002E24BA" w:rsidP="00E4609E">
            <w:pPr>
              <w:spacing w:before="0" w:after="0"/>
              <w:rPr>
                <w:rFonts w:eastAsiaTheme="minorHAnsi" w:cs="Arial"/>
                <w:sz w:val="20"/>
              </w:rPr>
            </w:pPr>
            <w:r w:rsidRPr="00EB1EA0">
              <w:rPr>
                <w:rFonts w:eastAsiaTheme="minorHAnsi" w:cs="Arial"/>
                <w:sz w:val="20"/>
              </w:rPr>
              <w:t>More than one year out of medical school</w:t>
            </w:r>
          </w:p>
        </w:tc>
        <w:tc>
          <w:tcPr>
            <w:tcW w:w="4252" w:type="dxa"/>
            <w:vMerge/>
            <w:tcBorders>
              <w:right w:val="single" w:sz="4" w:space="0" w:color="auto"/>
            </w:tcBorders>
            <w:noWrap/>
            <w:hideMark/>
          </w:tcPr>
          <w:p w14:paraId="6B8A634B" w14:textId="77777777" w:rsidR="002E24BA" w:rsidRPr="00EB1EA0" w:rsidRDefault="002E24BA" w:rsidP="00E4609E">
            <w:pPr>
              <w:spacing w:before="0" w:after="0"/>
              <w:rPr>
                <w:rFonts w:eastAsiaTheme="minorHAnsi" w:cs="Arial"/>
                <w:sz w:val="20"/>
              </w:rPr>
            </w:pPr>
          </w:p>
        </w:tc>
      </w:tr>
      <w:tr w:rsidR="002E24BA" w:rsidRPr="006B1D79" w14:paraId="37079475" w14:textId="77777777" w:rsidTr="00437F13">
        <w:trPr>
          <w:trHeight w:val="289"/>
        </w:trPr>
        <w:tc>
          <w:tcPr>
            <w:tcW w:w="4815" w:type="dxa"/>
            <w:vMerge/>
            <w:tcBorders>
              <w:left w:val="single" w:sz="4" w:space="0" w:color="auto"/>
              <w:bottom w:val="single" w:sz="4" w:space="0" w:color="auto"/>
            </w:tcBorders>
            <w:vAlign w:val="center"/>
            <w:hideMark/>
          </w:tcPr>
          <w:p w14:paraId="7F2FA5C5"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1F76635" w14:textId="77777777" w:rsidR="002E24BA" w:rsidRPr="00EB1EA0" w:rsidRDefault="002E24BA" w:rsidP="00E4609E">
            <w:pPr>
              <w:spacing w:before="0" w:after="0"/>
              <w:rPr>
                <w:rFonts w:eastAsiaTheme="minorHAnsi" w:cs="Arial"/>
                <w:sz w:val="20"/>
              </w:rPr>
            </w:pPr>
            <w:r w:rsidRPr="00EB1EA0">
              <w:rPr>
                <w:rFonts w:eastAsiaTheme="minorHAnsi" w:cs="Arial"/>
                <w:sz w:val="20"/>
              </w:rPr>
              <w:t>After trying another specialty</w:t>
            </w:r>
          </w:p>
        </w:tc>
        <w:tc>
          <w:tcPr>
            <w:tcW w:w="4252" w:type="dxa"/>
            <w:vMerge/>
            <w:tcBorders>
              <w:right w:val="single" w:sz="4" w:space="0" w:color="auto"/>
            </w:tcBorders>
            <w:noWrap/>
            <w:hideMark/>
          </w:tcPr>
          <w:p w14:paraId="6B18F1F8" w14:textId="77777777" w:rsidR="002E24BA" w:rsidRPr="00EB1EA0" w:rsidRDefault="002E24BA" w:rsidP="00E4609E">
            <w:pPr>
              <w:spacing w:before="0" w:after="0"/>
              <w:rPr>
                <w:rFonts w:eastAsiaTheme="minorHAnsi" w:cs="Arial"/>
                <w:sz w:val="20"/>
              </w:rPr>
            </w:pPr>
          </w:p>
        </w:tc>
      </w:tr>
      <w:tr w:rsidR="002E24BA" w:rsidRPr="006B1D79" w14:paraId="5451F591" w14:textId="77777777" w:rsidTr="00437F13">
        <w:trPr>
          <w:trHeight w:val="289"/>
        </w:trPr>
        <w:tc>
          <w:tcPr>
            <w:tcW w:w="4815" w:type="dxa"/>
            <w:vMerge/>
            <w:tcBorders>
              <w:left w:val="single" w:sz="4" w:space="0" w:color="auto"/>
              <w:bottom w:val="single" w:sz="4" w:space="0" w:color="auto"/>
            </w:tcBorders>
            <w:vAlign w:val="center"/>
            <w:hideMark/>
          </w:tcPr>
          <w:p w14:paraId="38D70C9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D09FC21"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D9D9D9" w:themeFill="background1" w:themeFillShade="D9"/>
            <w:noWrap/>
            <w:hideMark/>
          </w:tcPr>
          <w:p w14:paraId="731A5594"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7E5D8A1A"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FFFFFF" w:themeFill="background1"/>
            <w:hideMark/>
          </w:tcPr>
          <w:p w14:paraId="67469D9B" w14:textId="77777777" w:rsidR="002E24BA" w:rsidRPr="00EB1EA0" w:rsidRDefault="002E24BA" w:rsidP="00E4609E">
            <w:pPr>
              <w:spacing w:before="0" w:after="0"/>
              <w:rPr>
                <w:rFonts w:eastAsiaTheme="minorHAnsi" w:cs="Arial"/>
                <w:sz w:val="20"/>
              </w:rPr>
            </w:pPr>
            <w:r w:rsidRPr="00EB1EA0">
              <w:rPr>
                <w:rFonts w:eastAsiaTheme="minorHAnsi" w:cs="Arial"/>
                <w:sz w:val="20"/>
              </w:rPr>
              <w:t>Why did you decide to become a specialist GP?</w:t>
            </w:r>
            <w:r w:rsidRPr="00EB1EA0">
              <w:rPr>
                <w:rFonts w:eastAsiaTheme="minorHAnsi" w:cs="Arial"/>
                <w:sz w:val="20"/>
              </w:rPr>
              <w:br/>
            </w:r>
            <w:r w:rsidRPr="00EB1EA0">
              <w:rPr>
                <w:rFonts w:eastAsiaTheme="minorHAnsi" w:cs="Arial"/>
                <w:sz w:val="20"/>
              </w:rPr>
              <w:br/>
            </w:r>
            <w:r w:rsidRPr="00EB1EA0">
              <w:rPr>
                <w:rFonts w:eastAsiaTheme="minorHAnsi" w:cs="Arial"/>
                <w:i/>
                <w:iCs/>
                <w:sz w:val="20"/>
              </w:rPr>
              <w:t>Please select all that apply.</w:t>
            </w:r>
            <w:r w:rsidRPr="00EB1EA0">
              <w:rPr>
                <w:rFonts w:eastAsiaTheme="minorHAnsi" w:cs="Arial"/>
                <w:sz w:val="20"/>
              </w:rPr>
              <w:t xml:space="preserve"> </w:t>
            </w:r>
          </w:p>
        </w:tc>
        <w:tc>
          <w:tcPr>
            <w:tcW w:w="5103" w:type="dxa"/>
            <w:tcBorders>
              <w:top w:val="nil"/>
              <w:bottom w:val="single" w:sz="4" w:space="0" w:color="auto"/>
            </w:tcBorders>
            <w:shd w:val="clear" w:color="auto" w:fill="FFFFFF" w:themeFill="background1"/>
            <w:noWrap/>
            <w:hideMark/>
          </w:tcPr>
          <w:p w14:paraId="1B192CA9" w14:textId="77777777" w:rsidR="002E24BA" w:rsidRPr="00EB1EA0" w:rsidRDefault="002E24BA" w:rsidP="00E4609E">
            <w:pPr>
              <w:spacing w:before="0" w:after="0"/>
              <w:rPr>
                <w:rFonts w:eastAsiaTheme="minorHAnsi" w:cs="Arial"/>
                <w:sz w:val="20"/>
              </w:rPr>
            </w:pPr>
            <w:r w:rsidRPr="00EB1EA0">
              <w:rPr>
                <w:rFonts w:eastAsiaTheme="minorHAnsi" w:cs="Arial"/>
                <w:sz w:val="20"/>
              </w:rPr>
              <w:t>To build long-term relationships with patients</w:t>
            </w:r>
          </w:p>
        </w:tc>
        <w:tc>
          <w:tcPr>
            <w:tcW w:w="4252" w:type="dxa"/>
            <w:vMerge w:val="restart"/>
            <w:tcBorders>
              <w:top w:val="single" w:sz="4" w:space="0" w:color="auto"/>
              <w:right w:val="single" w:sz="4" w:space="0" w:color="auto"/>
            </w:tcBorders>
            <w:shd w:val="clear" w:color="auto" w:fill="FFFFFF" w:themeFill="background1"/>
            <w:noWrap/>
            <w:hideMark/>
          </w:tcPr>
          <w:p w14:paraId="2FD311B5"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4F5B1D14"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75775750" w14:textId="77777777" w:rsidR="002E24BA" w:rsidRPr="00EB1EA0" w:rsidRDefault="002E24BA" w:rsidP="00E4609E">
            <w:pPr>
              <w:spacing w:before="0" w:after="0"/>
              <w:rPr>
                <w:rFonts w:eastAsiaTheme="minorHAnsi" w:cs="Arial"/>
                <w:sz w:val="20"/>
              </w:rPr>
            </w:pPr>
          </w:p>
        </w:tc>
      </w:tr>
      <w:tr w:rsidR="002E24BA" w:rsidRPr="006B1D79" w14:paraId="0DA103C6" w14:textId="77777777" w:rsidTr="00437F13">
        <w:trPr>
          <w:trHeight w:val="289"/>
        </w:trPr>
        <w:tc>
          <w:tcPr>
            <w:tcW w:w="4815" w:type="dxa"/>
            <w:vMerge/>
            <w:tcBorders>
              <w:left w:val="single" w:sz="4" w:space="0" w:color="auto"/>
              <w:bottom w:val="single" w:sz="4" w:space="0" w:color="auto"/>
            </w:tcBorders>
            <w:vAlign w:val="center"/>
            <w:hideMark/>
          </w:tcPr>
          <w:p w14:paraId="6587F2F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2B80E0BF"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also study sub-specialties such as </w:t>
            </w:r>
            <w:r w:rsidRPr="00E4609E">
              <w:rPr>
                <w:rFonts w:eastAsiaTheme="minorHAnsi" w:cs="Arial"/>
                <w:sz w:val="20"/>
              </w:rPr>
              <w:t>anaesthesia</w:t>
            </w:r>
            <w:r w:rsidRPr="00EB1EA0">
              <w:rPr>
                <w:rFonts w:eastAsiaTheme="minorHAnsi" w:cs="Arial"/>
                <w:sz w:val="20"/>
              </w:rPr>
              <w:t xml:space="preserve">, emergency medicine, paediatrics, </w:t>
            </w:r>
            <w:r w:rsidRPr="00E4609E">
              <w:rPr>
                <w:rFonts w:eastAsiaTheme="minorHAnsi" w:cs="Arial"/>
                <w:sz w:val="20"/>
              </w:rPr>
              <w:t>obstetrics,</w:t>
            </w:r>
            <w:r w:rsidRPr="00EB1EA0">
              <w:rPr>
                <w:rFonts w:eastAsiaTheme="minorHAnsi" w:cs="Arial"/>
                <w:sz w:val="20"/>
              </w:rPr>
              <w:t xml:space="preserve"> and gynaecology</w:t>
            </w:r>
          </w:p>
        </w:tc>
        <w:tc>
          <w:tcPr>
            <w:tcW w:w="4252" w:type="dxa"/>
            <w:vMerge/>
            <w:tcBorders>
              <w:right w:val="single" w:sz="4" w:space="0" w:color="auto"/>
            </w:tcBorders>
            <w:noWrap/>
            <w:hideMark/>
          </w:tcPr>
          <w:p w14:paraId="0A3AD243" w14:textId="77777777" w:rsidR="002E24BA" w:rsidRPr="00EB1EA0" w:rsidRDefault="002E24BA" w:rsidP="00E4609E">
            <w:pPr>
              <w:spacing w:before="0" w:after="0"/>
              <w:rPr>
                <w:rFonts w:eastAsiaTheme="minorHAnsi" w:cs="Arial"/>
                <w:sz w:val="20"/>
              </w:rPr>
            </w:pPr>
          </w:p>
        </w:tc>
      </w:tr>
      <w:tr w:rsidR="002E24BA" w:rsidRPr="006B1D79" w14:paraId="1FA63946" w14:textId="77777777" w:rsidTr="00437F13">
        <w:trPr>
          <w:trHeight w:val="289"/>
        </w:trPr>
        <w:tc>
          <w:tcPr>
            <w:tcW w:w="4815" w:type="dxa"/>
            <w:vMerge/>
            <w:tcBorders>
              <w:left w:val="single" w:sz="4" w:space="0" w:color="auto"/>
              <w:bottom w:val="single" w:sz="4" w:space="0" w:color="auto"/>
            </w:tcBorders>
            <w:vAlign w:val="center"/>
            <w:hideMark/>
          </w:tcPr>
          <w:p w14:paraId="751A759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31DA6E1" w14:textId="77777777" w:rsidR="002E24BA" w:rsidRPr="00EB1EA0" w:rsidRDefault="002E24BA" w:rsidP="00E4609E">
            <w:pPr>
              <w:spacing w:before="0" w:after="0"/>
              <w:rPr>
                <w:rFonts w:eastAsiaTheme="minorHAnsi" w:cs="Arial"/>
                <w:sz w:val="20"/>
              </w:rPr>
            </w:pPr>
            <w:r w:rsidRPr="00EB1EA0">
              <w:rPr>
                <w:rFonts w:eastAsiaTheme="minorHAnsi" w:cs="Arial"/>
                <w:sz w:val="20"/>
              </w:rPr>
              <w:t>The training program is fully funded by the Commonwealth Government</w:t>
            </w:r>
          </w:p>
        </w:tc>
        <w:tc>
          <w:tcPr>
            <w:tcW w:w="4252" w:type="dxa"/>
            <w:vMerge/>
            <w:tcBorders>
              <w:right w:val="single" w:sz="4" w:space="0" w:color="auto"/>
            </w:tcBorders>
            <w:noWrap/>
            <w:hideMark/>
          </w:tcPr>
          <w:p w14:paraId="7397BFCE" w14:textId="77777777" w:rsidR="002E24BA" w:rsidRPr="00EB1EA0" w:rsidRDefault="002E24BA" w:rsidP="00E4609E">
            <w:pPr>
              <w:spacing w:before="0" w:after="0"/>
              <w:rPr>
                <w:rFonts w:eastAsiaTheme="minorHAnsi" w:cs="Arial"/>
                <w:sz w:val="20"/>
              </w:rPr>
            </w:pPr>
          </w:p>
        </w:tc>
      </w:tr>
      <w:tr w:rsidR="002E24BA" w:rsidRPr="006B1D79" w14:paraId="10F8712C" w14:textId="77777777" w:rsidTr="00437F13">
        <w:trPr>
          <w:trHeight w:val="289"/>
        </w:trPr>
        <w:tc>
          <w:tcPr>
            <w:tcW w:w="4815" w:type="dxa"/>
            <w:vMerge/>
            <w:tcBorders>
              <w:left w:val="single" w:sz="4" w:space="0" w:color="auto"/>
              <w:bottom w:val="single" w:sz="4" w:space="0" w:color="auto"/>
            </w:tcBorders>
            <w:vAlign w:val="center"/>
            <w:hideMark/>
          </w:tcPr>
          <w:p w14:paraId="46EFFA9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7F6D2341" w14:textId="77777777" w:rsidR="002E24BA" w:rsidRPr="00EB1EA0" w:rsidRDefault="002E24BA" w:rsidP="00E4609E">
            <w:pPr>
              <w:spacing w:before="0" w:after="0"/>
              <w:rPr>
                <w:rFonts w:eastAsiaTheme="minorHAnsi" w:cs="Arial"/>
                <w:sz w:val="20"/>
              </w:rPr>
            </w:pPr>
            <w:r w:rsidRPr="00EB1EA0">
              <w:rPr>
                <w:rFonts w:eastAsiaTheme="minorHAnsi" w:cs="Arial"/>
                <w:sz w:val="20"/>
              </w:rPr>
              <w:t>To work in rural and remote locations</w:t>
            </w:r>
          </w:p>
        </w:tc>
        <w:tc>
          <w:tcPr>
            <w:tcW w:w="4252" w:type="dxa"/>
            <w:vMerge/>
            <w:tcBorders>
              <w:right w:val="single" w:sz="4" w:space="0" w:color="auto"/>
            </w:tcBorders>
            <w:noWrap/>
            <w:hideMark/>
          </w:tcPr>
          <w:p w14:paraId="18EE81DB" w14:textId="77777777" w:rsidR="002E24BA" w:rsidRPr="00EB1EA0" w:rsidRDefault="002E24BA" w:rsidP="00E4609E">
            <w:pPr>
              <w:spacing w:before="0" w:after="0"/>
              <w:rPr>
                <w:rFonts w:eastAsiaTheme="minorHAnsi" w:cs="Arial"/>
                <w:sz w:val="20"/>
              </w:rPr>
            </w:pPr>
          </w:p>
        </w:tc>
      </w:tr>
      <w:tr w:rsidR="002E24BA" w:rsidRPr="006B1D79" w14:paraId="4317E795" w14:textId="77777777" w:rsidTr="00437F13">
        <w:trPr>
          <w:trHeight w:val="289"/>
        </w:trPr>
        <w:tc>
          <w:tcPr>
            <w:tcW w:w="4815" w:type="dxa"/>
            <w:vMerge/>
            <w:tcBorders>
              <w:left w:val="single" w:sz="4" w:space="0" w:color="auto"/>
              <w:bottom w:val="single" w:sz="4" w:space="0" w:color="auto"/>
            </w:tcBorders>
            <w:vAlign w:val="center"/>
            <w:hideMark/>
          </w:tcPr>
          <w:p w14:paraId="261A6AD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E80B8DA" w14:textId="77777777" w:rsidR="002E24BA" w:rsidRPr="00EB1EA0" w:rsidRDefault="002E24BA" w:rsidP="00E4609E">
            <w:pPr>
              <w:spacing w:before="0" w:after="0"/>
              <w:rPr>
                <w:rFonts w:eastAsiaTheme="minorHAnsi" w:cs="Arial"/>
                <w:sz w:val="20"/>
              </w:rPr>
            </w:pPr>
            <w:r w:rsidRPr="00EB1EA0">
              <w:rPr>
                <w:rFonts w:eastAsiaTheme="minorHAnsi" w:cs="Arial"/>
                <w:sz w:val="20"/>
              </w:rPr>
              <w:t>Intellectually stimulating</w:t>
            </w:r>
          </w:p>
        </w:tc>
        <w:tc>
          <w:tcPr>
            <w:tcW w:w="4252" w:type="dxa"/>
            <w:vMerge/>
            <w:tcBorders>
              <w:right w:val="single" w:sz="4" w:space="0" w:color="auto"/>
            </w:tcBorders>
            <w:noWrap/>
            <w:hideMark/>
          </w:tcPr>
          <w:p w14:paraId="0B4076BD" w14:textId="77777777" w:rsidR="002E24BA" w:rsidRPr="00EB1EA0" w:rsidRDefault="002E24BA" w:rsidP="00E4609E">
            <w:pPr>
              <w:spacing w:before="0" w:after="0"/>
              <w:rPr>
                <w:rFonts w:eastAsiaTheme="minorHAnsi" w:cs="Arial"/>
                <w:sz w:val="20"/>
              </w:rPr>
            </w:pPr>
          </w:p>
        </w:tc>
      </w:tr>
      <w:tr w:rsidR="002E24BA" w:rsidRPr="006B1D79" w14:paraId="12665740" w14:textId="77777777" w:rsidTr="00437F13">
        <w:trPr>
          <w:trHeight w:val="289"/>
        </w:trPr>
        <w:tc>
          <w:tcPr>
            <w:tcW w:w="4815" w:type="dxa"/>
            <w:vMerge/>
            <w:tcBorders>
              <w:left w:val="single" w:sz="4" w:space="0" w:color="auto"/>
              <w:bottom w:val="single" w:sz="4" w:space="0" w:color="auto"/>
            </w:tcBorders>
            <w:vAlign w:val="center"/>
            <w:hideMark/>
          </w:tcPr>
          <w:p w14:paraId="071C1E7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CC88A53" w14:textId="77777777" w:rsidR="002E24BA" w:rsidRPr="00EB1EA0" w:rsidRDefault="002E24BA" w:rsidP="00E4609E">
            <w:pPr>
              <w:spacing w:before="0" w:after="0"/>
              <w:rPr>
                <w:rFonts w:eastAsiaTheme="minorHAnsi" w:cs="Arial"/>
                <w:sz w:val="20"/>
              </w:rPr>
            </w:pPr>
            <w:r w:rsidRPr="00EB1EA0">
              <w:rPr>
                <w:rFonts w:eastAsiaTheme="minorHAnsi" w:cs="Arial"/>
                <w:sz w:val="20"/>
              </w:rPr>
              <w:t>Diversity of patients and medical presentations</w:t>
            </w:r>
          </w:p>
        </w:tc>
        <w:tc>
          <w:tcPr>
            <w:tcW w:w="4252" w:type="dxa"/>
            <w:vMerge/>
            <w:tcBorders>
              <w:right w:val="single" w:sz="4" w:space="0" w:color="auto"/>
            </w:tcBorders>
            <w:noWrap/>
            <w:hideMark/>
          </w:tcPr>
          <w:p w14:paraId="146F719D" w14:textId="77777777" w:rsidR="002E24BA" w:rsidRPr="00EB1EA0" w:rsidRDefault="002E24BA" w:rsidP="00E4609E">
            <w:pPr>
              <w:spacing w:before="0" w:after="0"/>
              <w:rPr>
                <w:rFonts w:eastAsiaTheme="minorHAnsi" w:cs="Arial"/>
                <w:sz w:val="20"/>
              </w:rPr>
            </w:pPr>
          </w:p>
        </w:tc>
      </w:tr>
      <w:tr w:rsidR="002E24BA" w:rsidRPr="006B1D79" w14:paraId="366DF102" w14:textId="77777777" w:rsidTr="00437F13">
        <w:trPr>
          <w:trHeight w:val="289"/>
        </w:trPr>
        <w:tc>
          <w:tcPr>
            <w:tcW w:w="4815" w:type="dxa"/>
            <w:vMerge/>
            <w:tcBorders>
              <w:left w:val="single" w:sz="4" w:space="0" w:color="auto"/>
              <w:bottom w:val="single" w:sz="4" w:space="0" w:color="auto"/>
            </w:tcBorders>
            <w:vAlign w:val="center"/>
            <w:hideMark/>
          </w:tcPr>
          <w:p w14:paraId="7B2DE31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2A6E46C5" w14:textId="77777777" w:rsidR="002E24BA" w:rsidRPr="00EB1EA0" w:rsidRDefault="002E24BA" w:rsidP="00E4609E">
            <w:pPr>
              <w:spacing w:before="0" w:after="0"/>
              <w:rPr>
                <w:rFonts w:eastAsiaTheme="minorHAnsi" w:cs="Arial"/>
                <w:sz w:val="20"/>
              </w:rPr>
            </w:pPr>
            <w:r w:rsidRPr="00EB1EA0">
              <w:rPr>
                <w:rFonts w:eastAsiaTheme="minorHAnsi" w:cs="Arial"/>
                <w:sz w:val="20"/>
              </w:rPr>
              <w:t>Domestic circumstances</w:t>
            </w:r>
          </w:p>
        </w:tc>
        <w:tc>
          <w:tcPr>
            <w:tcW w:w="4252" w:type="dxa"/>
            <w:vMerge/>
            <w:tcBorders>
              <w:right w:val="single" w:sz="4" w:space="0" w:color="auto"/>
            </w:tcBorders>
            <w:noWrap/>
            <w:hideMark/>
          </w:tcPr>
          <w:p w14:paraId="639DC3D0" w14:textId="77777777" w:rsidR="002E24BA" w:rsidRPr="00EB1EA0" w:rsidRDefault="002E24BA" w:rsidP="00E4609E">
            <w:pPr>
              <w:spacing w:before="0" w:after="0"/>
              <w:rPr>
                <w:rFonts w:eastAsiaTheme="minorHAnsi" w:cs="Arial"/>
                <w:sz w:val="20"/>
              </w:rPr>
            </w:pPr>
          </w:p>
        </w:tc>
      </w:tr>
      <w:tr w:rsidR="002E24BA" w:rsidRPr="006B1D79" w14:paraId="4ADA0A43" w14:textId="77777777" w:rsidTr="00437F13">
        <w:trPr>
          <w:trHeight w:val="289"/>
        </w:trPr>
        <w:tc>
          <w:tcPr>
            <w:tcW w:w="4815" w:type="dxa"/>
            <w:vMerge/>
            <w:tcBorders>
              <w:left w:val="single" w:sz="4" w:space="0" w:color="auto"/>
              <w:bottom w:val="single" w:sz="4" w:space="0" w:color="auto"/>
            </w:tcBorders>
            <w:vAlign w:val="center"/>
            <w:hideMark/>
          </w:tcPr>
          <w:p w14:paraId="32C3A98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74B64AE" w14:textId="77777777" w:rsidR="002E24BA" w:rsidRPr="00EB1EA0" w:rsidRDefault="002E24BA" w:rsidP="00E4609E">
            <w:pPr>
              <w:spacing w:before="0" w:after="0"/>
              <w:rPr>
                <w:rFonts w:eastAsiaTheme="minorHAnsi" w:cs="Arial"/>
                <w:sz w:val="20"/>
              </w:rPr>
            </w:pPr>
            <w:r w:rsidRPr="00EB1EA0">
              <w:rPr>
                <w:rFonts w:eastAsiaTheme="minorHAnsi" w:cs="Arial"/>
                <w:sz w:val="20"/>
              </w:rPr>
              <w:t>Hours/working conditions</w:t>
            </w:r>
          </w:p>
        </w:tc>
        <w:tc>
          <w:tcPr>
            <w:tcW w:w="4252" w:type="dxa"/>
            <w:vMerge/>
            <w:tcBorders>
              <w:right w:val="single" w:sz="4" w:space="0" w:color="auto"/>
            </w:tcBorders>
            <w:noWrap/>
            <w:hideMark/>
          </w:tcPr>
          <w:p w14:paraId="4262295F" w14:textId="77777777" w:rsidR="002E24BA" w:rsidRPr="00EB1EA0" w:rsidRDefault="002E24BA" w:rsidP="00E4609E">
            <w:pPr>
              <w:spacing w:before="0" w:after="0"/>
              <w:rPr>
                <w:rFonts w:eastAsiaTheme="minorHAnsi" w:cs="Arial"/>
                <w:sz w:val="20"/>
              </w:rPr>
            </w:pPr>
          </w:p>
        </w:tc>
      </w:tr>
      <w:tr w:rsidR="002E24BA" w:rsidRPr="006B1D79" w14:paraId="1FB3239B" w14:textId="77777777" w:rsidTr="00437F13">
        <w:trPr>
          <w:trHeight w:val="289"/>
        </w:trPr>
        <w:tc>
          <w:tcPr>
            <w:tcW w:w="4815" w:type="dxa"/>
            <w:vMerge/>
            <w:tcBorders>
              <w:left w:val="single" w:sz="4" w:space="0" w:color="auto"/>
              <w:bottom w:val="single" w:sz="4" w:space="0" w:color="auto"/>
            </w:tcBorders>
            <w:vAlign w:val="center"/>
            <w:hideMark/>
          </w:tcPr>
          <w:p w14:paraId="29C883A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C6EA8C9" w14:textId="77777777" w:rsidR="002E24BA" w:rsidRPr="00EB1EA0" w:rsidRDefault="002E24BA" w:rsidP="00E4609E">
            <w:pPr>
              <w:spacing w:before="0" w:after="0"/>
              <w:rPr>
                <w:rFonts w:eastAsiaTheme="minorHAnsi" w:cs="Arial"/>
                <w:sz w:val="20"/>
              </w:rPr>
            </w:pPr>
            <w:r w:rsidRPr="00EB1EA0">
              <w:rPr>
                <w:rFonts w:eastAsiaTheme="minorHAnsi" w:cs="Arial"/>
                <w:sz w:val="20"/>
              </w:rPr>
              <w:t>Eventual financial prospects</w:t>
            </w:r>
          </w:p>
        </w:tc>
        <w:tc>
          <w:tcPr>
            <w:tcW w:w="4252" w:type="dxa"/>
            <w:vMerge/>
            <w:tcBorders>
              <w:right w:val="single" w:sz="4" w:space="0" w:color="auto"/>
            </w:tcBorders>
            <w:noWrap/>
            <w:hideMark/>
          </w:tcPr>
          <w:p w14:paraId="0C4DCCB6" w14:textId="77777777" w:rsidR="002E24BA" w:rsidRPr="00EB1EA0" w:rsidRDefault="002E24BA" w:rsidP="00E4609E">
            <w:pPr>
              <w:spacing w:before="0" w:after="0"/>
              <w:rPr>
                <w:rFonts w:eastAsiaTheme="minorHAnsi" w:cs="Arial"/>
                <w:sz w:val="20"/>
              </w:rPr>
            </w:pPr>
          </w:p>
        </w:tc>
      </w:tr>
      <w:tr w:rsidR="002E24BA" w:rsidRPr="006B1D79" w14:paraId="25B669CC" w14:textId="77777777" w:rsidTr="00437F13">
        <w:trPr>
          <w:trHeight w:val="289"/>
        </w:trPr>
        <w:tc>
          <w:tcPr>
            <w:tcW w:w="4815" w:type="dxa"/>
            <w:vMerge/>
            <w:tcBorders>
              <w:left w:val="single" w:sz="4" w:space="0" w:color="auto"/>
              <w:bottom w:val="single" w:sz="4" w:space="0" w:color="auto"/>
            </w:tcBorders>
            <w:vAlign w:val="center"/>
            <w:hideMark/>
          </w:tcPr>
          <w:p w14:paraId="3669C1B5"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23912C6" w14:textId="77777777" w:rsidR="002E24BA" w:rsidRPr="00EB1EA0" w:rsidRDefault="002E24BA" w:rsidP="00E4609E">
            <w:pPr>
              <w:spacing w:before="0" w:after="0"/>
              <w:rPr>
                <w:rFonts w:eastAsiaTheme="minorHAnsi" w:cs="Arial"/>
                <w:sz w:val="20"/>
              </w:rPr>
            </w:pPr>
            <w:r w:rsidRPr="00EB1EA0">
              <w:rPr>
                <w:rFonts w:eastAsiaTheme="minorHAnsi" w:cs="Arial"/>
                <w:sz w:val="20"/>
              </w:rPr>
              <w:t>Promotion/career prospects</w:t>
            </w:r>
          </w:p>
        </w:tc>
        <w:tc>
          <w:tcPr>
            <w:tcW w:w="4252" w:type="dxa"/>
            <w:vMerge/>
            <w:tcBorders>
              <w:right w:val="single" w:sz="4" w:space="0" w:color="auto"/>
            </w:tcBorders>
            <w:noWrap/>
            <w:hideMark/>
          </w:tcPr>
          <w:p w14:paraId="3291FD7D" w14:textId="77777777" w:rsidR="002E24BA" w:rsidRPr="00EB1EA0" w:rsidRDefault="002E24BA" w:rsidP="00E4609E">
            <w:pPr>
              <w:spacing w:before="0" w:after="0"/>
              <w:rPr>
                <w:rFonts w:eastAsiaTheme="minorHAnsi" w:cs="Arial"/>
                <w:sz w:val="20"/>
              </w:rPr>
            </w:pPr>
          </w:p>
        </w:tc>
      </w:tr>
      <w:tr w:rsidR="002E24BA" w:rsidRPr="006B1D79" w14:paraId="2D977537" w14:textId="77777777" w:rsidTr="00437F13">
        <w:trPr>
          <w:trHeight w:val="289"/>
        </w:trPr>
        <w:tc>
          <w:tcPr>
            <w:tcW w:w="4815" w:type="dxa"/>
            <w:vMerge/>
            <w:tcBorders>
              <w:left w:val="single" w:sz="4" w:space="0" w:color="auto"/>
              <w:bottom w:val="single" w:sz="4" w:space="0" w:color="auto"/>
            </w:tcBorders>
            <w:vAlign w:val="center"/>
            <w:hideMark/>
          </w:tcPr>
          <w:p w14:paraId="6205723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5FC00FA" w14:textId="77777777" w:rsidR="002E24BA" w:rsidRPr="00EB1EA0" w:rsidRDefault="002E24BA" w:rsidP="00E4609E">
            <w:pPr>
              <w:spacing w:before="0" w:after="0"/>
              <w:rPr>
                <w:rFonts w:eastAsiaTheme="minorHAnsi" w:cs="Arial"/>
                <w:sz w:val="20"/>
              </w:rPr>
            </w:pPr>
            <w:r w:rsidRPr="00EB1EA0">
              <w:rPr>
                <w:rFonts w:eastAsiaTheme="minorHAnsi" w:cs="Arial"/>
                <w:sz w:val="20"/>
              </w:rPr>
              <w:t>Self-appraisal of own skills/aptitudes</w:t>
            </w:r>
          </w:p>
        </w:tc>
        <w:tc>
          <w:tcPr>
            <w:tcW w:w="4252" w:type="dxa"/>
            <w:vMerge/>
            <w:tcBorders>
              <w:right w:val="single" w:sz="4" w:space="0" w:color="auto"/>
            </w:tcBorders>
            <w:noWrap/>
            <w:hideMark/>
          </w:tcPr>
          <w:p w14:paraId="2FBE2B7F" w14:textId="77777777" w:rsidR="002E24BA" w:rsidRPr="00EB1EA0" w:rsidRDefault="002E24BA" w:rsidP="00E4609E">
            <w:pPr>
              <w:spacing w:before="0" w:after="0"/>
              <w:rPr>
                <w:rFonts w:eastAsiaTheme="minorHAnsi" w:cs="Arial"/>
                <w:sz w:val="20"/>
              </w:rPr>
            </w:pPr>
          </w:p>
        </w:tc>
      </w:tr>
      <w:tr w:rsidR="002E24BA" w:rsidRPr="006B1D79" w14:paraId="49851BF1" w14:textId="77777777" w:rsidTr="00437F13">
        <w:trPr>
          <w:trHeight w:val="289"/>
        </w:trPr>
        <w:tc>
          <w:tcPr>
            <w:tcW w:w="4815" w:type="dxa"/>
            <w:vMerge/>
            <w:tcBorders>
              <w:left w:val="single" w:sz="4" w:space="0" w:color="auto"/>
              <w:bottom w:val="single" w:sz="4" w:space="0" w:color="auto"/>
            </w:tcBorders>
            <w:vAlign w:val="center"/>
            <w:hideMark/>
          </w:tcPr>
          <w:p w14:paraId="26787CC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77587253" w14:textId="77777777" w:rsidR="002E24BA" w:rsidRPr="00EB1EA0" w:rsidRDefault="002E24BA" w:rsidP="00E4609E">
            <w:pPr>
              <w:spacing w:before="0" w:after="0"/>
              <w:rPr>
                <w:rFonts w:eastAsiaTheme="minorHAnsi" w:cs="Arial"/>
                <w:sz w:val="20"/>
              </w:rPr>
            </w:pPr>
            <w:r w:rsidRPr="00EB1EA0">
              <w:rPr>
                <w:rFonts w:eastAsiaTheme="minorHAnsi" w:cs="Arial"/>
                <w:sz w:val="20"/>
              </w:rPr>
              <w:t>Advice from others</w:t>
            </w:r>
          </w:p>
        </w:tc>
        <w:tc>
          <w:tcPr>
            <w:tcW w:w="4252" w:type="dxa"/>
            <w:vMerge/>
            <w:tcBorders>
              <w:right w:val="single" w:sz="4" w:space="0" w:color="auto"/>
            </w:tcBorders>
            <w:noWrap/>
            <w:hideMark/>
          </w:tcPr>
          <w:p w14:paraId="1726E0A7" w14:textId="77777777" w:rsidR="002E24BA" w:rsidRPr="00EB1EA0" w:rsidRDefault="002E24BA" w:rsidP="00E4609E">
            <w:pPr>
              <w:spacing w:before="0" w:after="0"/>
              <w:rPr>
                <w:rFonts w:eastAsiaTheme="minorHAnsi" w:cs="Arial"/>
                <w:sz w:val="20"/>
              </w:rPr>
            </w:pPr>
          </w:p>
        </w:tc>
      </w:tr>
      <w:tr w:rsidR="002E24BA" w:rsidRPr="006B1D79" w14:paraId="21B7BAC3" w14:textId="77777777" w:rsidTr="00437F13">
        <w:trPr>
          <w:trHeight w:val="289"/>
        </w:trPr>
        <w:tc>
          <w:tcPr>
            <w:tcW w:w="4815" w:type="dxa"/>
            <w:vMerge/>
            <w:tcBorders>
              <w:left w:val="single" w:sz="4" w:space="0" w:color="auto"/>
              <w:bottom w:val="single" w:sz="4" w:space="0" w:color="auto"/>
            </w:tcBorders>
            <w:vAlign w:val="center"/>
            <w:hideMark/>
          </w:tcPr>
          <w:p w14:paraId="128DCC03"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64D8524C" w14:textId="77777777" w:rsidR="002E24BA" w:rsidRPr="00EB1EA0" w:rsidRDefault="002E24BA" w:rsidP="00E4609E">
            <w:pPr>
              <w:spacing w:before="0" w:after="0"/>
              <w:rPr>
                <w:rFonts w:eastAsiaTheme="minorHAnsi" w:cs="Arial"/>
                <w:sz w:val="20"/>
              </w:rPr>
            </w:pPr>
            <w:r w:rsidRPr="00EB1EA0">
              <w:rPr>
                <w:rFonts w:eastAsiaTheme="minorHAnsi" w:cs="Arial"/>
                <w:sz w:val="20"/>
              </w:rPr>
              <w:t>Student experience of subject</w:t>
            </w:r>
          </w:p>
        </w:tc>
        <w:tc>
          <w:tcPr>
            <w:tcW w:w="4252" w:type="dxa"/>
            <w:vMerge/>
            <w:tcBorders>
              <w:right w:val="single" w:sz="4" w:space="0" w:color="auto"/>
            </w:tcBorders>
            <w:noWrap/>
            <w:hideMark/>
          </w:tcPr>
          <w:p w14:paraId="59DA2B30" w14:textId="77777777" w:rsidR="002E24BA" w:rsidRPr="00EB1EA0" w:rsidRDefault="002E24BA" w:rsidP="00E4609E">
            <w:pPr>
              <w:spacing w:before="0" w:after="0"/>
              <w:rPr>
                <w:rFonts w:eastAsiaTheme="minorHAnsi" w:cs="Arial"/>
                <w:sz w:val="20"/>
              </w:rPr>
            </w:pPr>
          </w:p>
        </w:tc>
      </w:tr>
      <w:tr w:rsidR="002E24BA" w:rsidRPr="006B1D79" w14:paraId="5361F8D7" w14:textId="77777777" w:rsidTr="00437F13">
        <w:trPr>
          <w:trHeight w:val="289"/>
        </w:trPr>
        <w:tc>
          <w:tcPr>
            <w:tcW w:w="4815" w:type="dxa"/>
            <w:vMerge/>
            <w:tcBorders>
              <w:left w:val="single" w:sz="4" w:space="0" w:color="auto"/>
              <w:bottom w:val="single" w:sz="4" w:space="0" w:color="auto"/>
            </w:tcBorders>
            <w:vAlign w:val="center"/>
            <w:hideMark/>
          </w:tcPr>
          <w:p w14:paraId="20849B0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A3BA992" w14:textId="77777777" w:rsidR="002E24BA" w:rsidRPr="00EB1EA0" w:rsidRDefault="002E24BA" w:rsidP="00E4609E">
            <w:pPr>
              <w:spacing w:before="0" w:after="0"/>
              <w:rPr>
                <w:rFonts w:eastAsiaTheme="minorHAnsi" w:cs="Arial"/>
                <w:sz w:val="20"/>
              </w:rPr>
            </w:pPr>
            <w:r w:rsidRPr="00EB1EA0">
              <w:rPr>
                <w:rFonts w:eastAsiaTheme="minorHAnsi" w:cs="Arial"/>
                <w:sz w:val="20"/>
              </w:rPr>
              <w:t>Particular teacher, department or role model</w:t>
            </w:r>
          </w:p>
        </w:tc>
        <w:tc>
          <w:tcPr>
            <w:tcW w:w="4252" w:type="dxa"/>
            <w:vMerge/>
            <w:tcBorders>
              <w:right w:val="single" w:sz="4" w:space="0" w:color="auto"/>
            </w:tcBorders>
            <w:noWrap/>
            <w:hideMark/>
          </w:tcPr>
          <w:p w14:paraId="7DE4F398" w14:textId="77777777" w:rsidR="002E24BA" w:rsidRPr="00EB1EA0" w:rsidRDefault="002E24BA" w:rsidP="00E4609E">
            <w:pPr>
              <w:spacing w:before="0" w:after="0"/>
              <w:rPr>
                <w:rFonts w:eastAsiaTheme="minorHAnsi" w:cs="Arial"/>
                <w:sz w:val="20"/>
              </w:rPr>
            </w:pPr>
          </w:p>
        </w:tc>
      </w:tr>
      <w:tr w:rsidR="002E24BA" w:rsidRPr="006B1D79" w14:paraId="590F4E8B" w14:textId="77777777" w:rsidTr="00437F13">
        <w:trPr>
          <w:trHeight w:val="289"/>
        </w:trPr>
        <w:tc>
          <w:tcPr>
            <w:tcW w:w="4815" w:type="dxa"/>
            <w:vMerge/>
            <w:tcBorders>
              <w:left w:val="single" w:sz="4" w:space="0" w:color="auto"/>
              <w:bottom w:val="single" w:sz="4" w:space="0" w:color="auto"/>
            </w:tcBorders>
            <w:vAlign w:val="center"/>
            <w:hideMark/>
          </w:tcPr>
          <w:p w14:paraId="70943C3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1D75B09" w14:textId="77777777" w:rsidR="002E24BA" w:rsidRPr="00EB1EA0" w:rsidRDefault="002E24BA" w:rsidP="00E4609E">
            <w:pPr>
              <w:spacing w:before="0" w:after="0"/>
              <w:rPr>
                <w:rFonts w:eastAsiaTheme="minorHAnsi" w:cs="Arial"/>
                <w:sz w:val="20"/>
              </w:rPr>
            </w:pPr>
            <w:r w:rsidRPr="00EB1EA0">
              <w:rPr>
                <w:rFonts w:eastAsiaTheme="minorHAnsi" w:cs="Arial"/>
                <w:sz w:val="20"/>
              </w:rPr>
              <w:t>Inclinations before medical school</w:t>
            </w:r>
          </w:p>
        </w:tc>
        <w:tc>
          <w:tcPr>
            <w:tcW w:w="4252" w:type="dxa"/>
            <w:vMerge/>
            <w:tcBorders>
              <w:right w:val="single" w:sz="4" w:space="0" w:color="auto"/>
            </w:tcBorders>
            <w:noWrap/>
            <w:hideMark/>
          </w:tcPr>
          <w:p w14:paraId="3DCC135B" w14:textId="77777777" w:rsidR="002E24BA" w:rsidRPr="00EB1EA0" w:rsidRDefault="002E24BA" w:rsidP="00E4609E">
            <w:pPr>
              <w:spacing w:before="0" w:after="0"/>
              <w:rPr>
                <w:rFonts w:eastAsiaTheme="minorHAnsi" w:cs="Arial"/>
                <w:sz w:val="20"/>
              </w:rPr>
            </w:pPr>
          </w:p>
        </w:tc>
      </w:tr>
      <w:tr w:rsidR="002E24BA" w:rsidRPr="006B1D79" w14:paraId="1A4AD18F" w14:textId="77777777" w:rsidTr="00437F13">
        <w:trPr>
          <w:trHeight w:val="289"/>
        </w:trPr>
        <w:tc>
          <w:tcPr>
            <w:tcW w:w="4815" w:type="dxa"/>
            <w:vMerge/>
            <w:tcBorders>
              <w:left w:val="single" w:sz="4" w:space="0" w:color="auto"/>
              <w:bottom w:val="single" w:sz="4" w:space="0" w:color="auto"/>
            </w:tcBorders>
            <w:vAlign w:val="center"/>
            <w:hideMark/>
          </w:tcPr>
          <w:p w14:paraId="3B451C1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65535FEA" w14:textId="77777777" w:rsidR="002E24BA" w:rsidRPr="00EB1EA0" w:rsidRDefault="002E24BA" w:rsidP="00E4609E">
            <w:pPr>
              <w:spacing w:before="0" w:after="0"/>
              <w:rPr>
                <w:rFonts w:eastAsiaTheme="minorHAnsi" w:cs="Arial"/>
                <w:sz w:val="20"/>
              </w:rPr>
            </w:pPr>
            <w:r w:rsidRPr="00EB1EA0">
              <w:rPr>
                <w:rFonts w:eastAsiaTheme="minorHAnsi" w:cs="Arial"/>
                <w:sz w:val="20"/>
              </w:rPr>
              <w:t>Experience of jobs so far</w:t>
            </w:r>
          </w:p>
        </w:tc>
        <w:tc>
          <w:tcPr>
            <w:tcW w:w="4252" w:type="dxa"/>
            <w:vMerge/>
            <w:tcBorders>
              <w:right w:val="single" w:sz="4" w:space="0" w:color="auto"/>
            </w:tcBorders>
            <w:noWrap/>
            <w:hideMark/>
          </w:tcPr>
          <w:p w14:paraId="4A9391BD" w14:textId="77777777" w:rsidR="002E24BA" w:rsidRPr="00EB1EA0" w:rsidRDefault="002E24BA" w:rsidP="00E4609E">
            <w:pPr>
              <w:spacing w:before="0" w:after="0"/>
              <w:rPr>
                <w:rFonts w:eastAsiaTheme="minorHAnsi" w:cs="Arial"/>
                <w:sz w:val="20"/>
              </w:rPr>
            </w:pPr>
          </w:p>
        </w:tc>
      </w:tr>
      <w:tr w:rsidR="002E24BA" w:rsidRPr="006B1D79" w14:paraId="66593315" w14:textId="77777777" w:rsidTr="00437F13">
        <w:trPr>
          <w:trHeight w:val="289"/>
        </w:trPr>
        <w:tc>
          <w:tcPr>
            <w:tcW w:w="4815" w:type="dxa"/>
            <w:vMerge/>
            <w:tcBorders>
              <w:left w:val="single" w:sz="4" w:space="0" w:color="auto"/>
              <w:bottom w:val="single" w:sz="4" w:space="0" w:color="auto"/>
            </w:tcBorders>
            <w:vAlign w:val="center"/>
            <w:hideMark/>
          </w:tcPr>
          <w:p w14:paraId="435622E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A84F9F6" w14:textId="77777777" w:rsidR="002E24BA" w:rsidRPr="00EB1EA0" w:rsidRDefault="002E24BA" w:rsidP="00E4609E">
            <w:pPr>
              <w:spacing w:before="0" w:after="0"/>
              <w:rPr>
                <w:rFonts w:eastAsiaTheme="minorHAnsi" w:cs="Arial"/>
                <w:sz w:val="20"/>
              </w:rPr>
            </w:pPr>
            <w:r w:rsidRPr="00EB1EA0">
              <w:rPr>
                <w:rFonts w:eastAsiaTheme="minorHAnsi" w:cs="Arial"/>
                <w:sz w:val="20"/>
              </w:rPr>
              <w:t>Enthusiasm/commitment</w:t>
            </w:r>
          </w:p>
        </w:tc>
        <w:tc>
          <w:tcPr>
            <w:tcW w:w="4252" w:type="dxa"/>
            <w:vMerge/>
            <w:tcBorders>
              <w:right w:val="single" w:sz="4" w:space="0" w:color="auto"/>
            </w:tcBorders>
            <w:noWrap/>
            <w:hideMark/>
          </w:tcPr>
          <w:p w14:paraId="3A76459C" w14:textId="77777777" w:rsidR="002E24BA" w:rsidRPr="00EB1EA0" w:rsidRDefault="002E24BA" w:rsidP="00E4609E">
            <w:pPr>
              <w:spacing w:before="0" w:after="0"/>
              <w:rPr>
                <w:rFonts w:eastAsiaTheme="minorHAnsi" w:cs="Arial"/>
                <w:sz w:val="20"/>
              </w:rPr>
            </w:pPr>
          </w:p>
        </w:tc>
      </w:tr>
      <w:tr w:rsidR="002E24BA" w:rsidRPr="006B1D79" w14:paraId="25AA675B" w14:textId="77777777" w:rsidTr="00437F13">
        <w:trPr>
          <w:trHeight w:val="289"/>
        </w:trPr>
        <w:tc>
          <w:tcPr>
            <w:tcW w:w="4815" w:type="dxa"/>
            <w:vMerge/>
            <w:tcBorders>
              <w:left w:val="single" w:sz="4" w:space="0" w:color="auto"/>
              <w:bottom w:val="single" w:sz="4" w:space="0" w:color="auto"/>
            </w:tcBorders>
            <w:vAlign w:val="center"/>
            <w:hideMark/>
          </w:tcPr>
          <w:p w14:paraId="07099C6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6C2B560" w14:textId="77777777" w:rsidR="002E24BA" w:rsidRPr="00EB1EA0" w:rsidRDefault="002E24BA" w:rsidP="00E4609E">
            <w:pPr>
              <w:spacing w:before="0" w:after="0"/>
              <w:rPr>
                <w:rFonts w:eastAsiaTheme="minorHAnsi" w:cs="Arial"/>
                <w:sz w:val="20"/>
              </w:rPr>
            </w:pPr>
            <w:r w:rsidRPr="00EB1EA0">
              <w:rPr>
                <w:rFonts w:eastAsiaTheme="minorHAnsi" w:cs="Arial"/>
                <w:sz w:val="20"/>
              </w:rPr>
              <w:t>Social responsibility or to support the community</w:t>
            </w:r>
          </w:p>
        </w:tc>
        <w:tc>
          <w:tcPr>
            <w:tcW w:w="4252" w:type="dxa"/>
            <w:vMerge/>
            <w:tcBorders>
              <w:right w:val="single" w:sz="4" w:space="0" w:color="auto"/>
            </w:tcBorders>
            <w:noWrap/>
            <w:hideMark/>
          </w:tcPr>
          <w:p w14:paraId="46B4EB0F" w14:textId="77777777" w:rsidR="002E24BA" w:rsidRPr="00EB1EA0" w:rsidRDefault="002E24BA" w:rsidP="00E4609E">
            <w:pPr>
              <w:spacing w:before="0" w:after="0"/>
              <w:rPr>
                <w:rFonts w:eastAsiaTheme="minorHAnsi" w:cs="Arial"/>
                <w:sz w:val="20"/>
              </w:rPr>
            </w:pPr>
          </w:p>
        </w:tc>
      </w:tr>
      <w:tr w:rsidR="002E24BA" w:rsidRPr="006B1D79" w14:paraId="3B2827B8" w14:textId="77777777" w:rsidTr="00437F13">
        <w:trPr>
          <w:trHeight w:val="289"/>
        </w:trPr>
        <w:tc>
          <w:tcPr>
            <w:tcW w:w="4815" w:type="dxa"/>
            <w:vMerge/>
            <w:tcBorders>
              <w:left w:val="single" w:sz="4" w:space="0" w:color="auto"/>
              <w:bottom w:val="single" w:sz="4" w:space="0" w:color="auto"/>
            </w:tcBorders>
            <w:vAlign w:val="center"/>
            <w:hideMark/>
          </w:tcPr>
          <w:p w14:paraId="154BDDC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A8825B0"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FFFFFF" w:themeFill="background1"/>
            <w:noWrap/>
            <w:hideMark/>
          </w:tcPr>
          <w:p w14:paraId="741A9738"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050B54BD" w14:textId="77777777" w:rsidTr="00437F13">
        <w:trPr>
          <w:trHeight w:val="289"/>
        </w:trPr>
        <w:tc>
          <w:tcPr>
            <w:tcW w:w="4815" w:type="dxa"/>
            <w:tcBorders>
              <w:top w:val="single" w:sz="4" w:space="0" w:color="auto"/>
              <w:left w:val="single" w:sz="4" w:space="0" w:color="auto"/>
              <w:bottom w:val="single" w:sz="4" w:space="0" w:color="auto"/>
            </w:tcBorders>
            <w:shd w:val="clear" w:color="auto" w:fill="D9D9D9" w:themeFill="background1" w:themeFillShade="D9"/>
            <w:noWrap/>
            <w:hideMark/>
          </w:tcPr>
          <w:p w14:paraId="0E8898BC" w14:textId="77777777" w:rsidR="002E24BA" w:rsidRPr="00EB1EA0" w:rsidRDefault="002E24BA" w:rsidP="00E4609E">
            <w:pPr>
              <w:spacing w:before="0" w:after="0"/>
              <w:rPr>
                <w:rFonts w:eastAsiaTheme="minorHAnsi" w:cs="Arial"/>
                <w:sz w:val="20"/>
              </w:rPr>
            </w:pPr>
            <w:r w:rsidRPr="00EB1EA0">
              <w:rPr>
                <w:rFonts w:eastAsiaTheme="minorHAnsi" w:cs="Arial"/>
                <w:sz w:val="20"/>
              </w:rPr>
              <w:t>Was GP specialisation your first choice of specialty?</w:t>
            </w:r>
          </w:p>
        </w:tc>
        <w:tc>
          <w:tcPr>
            <w:tcW w:w="5103" w:type="dxa"/>
            <w:tcBorders>
              <w:top w:val="nil"/>
              <w:bottom w:val="single" w:sz="4" w:space="0" w:color="auto"/>
            </w:tcBorders>
            <w:shd w:val="clear" w:color="auto" w:fill="D9D9D9" w:themeFill="background1" w:themeFillShade="D9"/>
            <w:noWrap/>
            <w:hideMark/>
          </w:tcPr>
          <w:p w14:paraId="29582470"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D9D9D9" w:themeFill="background1" w:themeFillShade="D9"/>
            <w:noWrap/>
            <w:hideMark/>
          </w:tcPr>
          <w:p w14:paraId="357AA2BF"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3CC24CDB"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15AA7BC9" w14:textId="77777777" w:rsidTr="29B86458">
        <w:trPr>
          <w:trHeight w:val="289"/>
        </w:trPr>
        <w:tc>
          <w:tcPr>
            <w:tcW w:w="4815" w:type="dxa"/>
            <w:tcBorders>
              <w:top w:val="nil"/>
              <w:left w:val="single" w:sz="4" w:space="0" w:color="auto"/>
              <w:bottom w:val="single" w:sz="4" w:space="0" w:color="auto"/>
            </w:tcBorders>
            <w:shd w:val="clear" w:color="auto" w:fill="FFFFFF" w:themeFill="background1"/>
            <w:noWrap/>
            <w:hideMark/>
          </w:tcPr>
          <w:p w14:paraId="1EBE8EB5" w14:textId="77777777" w:rsidR="002E24BA" w:rsidRPr="00EB1EA0" w:rsidRDefault="002E24BA" w:rsidP="00E4609E">
            <w:pPr>
              <w:spacing w:before="0" w:after="0"/>
              <w:rPr>
                <w:rFonts w:eastAsiaTheme="minorHAnsi" w:cs="Arial"/>
                <w:sz w:val="20"/>
              </w:rPr>
            </w:pPr>
            <w:r w:rsidRPr="00EB1EA0">
              <w:rPr>
                <w:rFonts w:eastAsiaTheme="minorHAnsi" w:cs="Arial"/>
                <w:sz w:val="20"/>
              </w:rPr>
              <w:t>Did you apply to any other specialty programs at the same time or before you applied to become a GP specialist?</w:t>
            </w:r>
          </w:p>
        </w:tc>
        <w:tc>
          <w:tcPr>
            <w:tcW w:w="5103" w:type="dxa"/>
            <w:tcBorders>
              <w:top w:val="nil"/>
              <w:bottom w:val="single" w:sz="4" w:space="0" w:color="auto"/>
            </w:tcBorders>
            <w:shd w:val="clear" w:color="auto" w:fill="FFFFFF" w:themeFill="background1"/>
            <w:noWrap/>
            <w:hideMark/>
          </w:tcPr>
          <w:p w14:paraId="0F758A80"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FFFFFF" w:themeFill="background1"/>
            <w:noWrap/>
            <w:hideMark/>
          </w:tcPr>
          <w:p w14:paraId="2B4F14B0" w14:textId="77777777" w:rsidR="002E24BA" w:rsidRPr="00E4609E" w:rsidRDefault="002E24BA" w:rsidP="00E4609E">
            <w:pPr>
              <w:spacing w:before="0" w:after="0"/>
              <w:rPr>
                <w:rFonts w:eastAsiaTheme="minorHAnsi" w:cs="Arial"/>
                <w:sz w:val="20"/>
              </w:rPr>
            </w:pPr>
            <w:r w:rsidRPr="00EB1EA0">
              <w:rPr>
                <w:rFonts w:eastAsiaTheme="minorHAnsi" w:cs="Arial"/>
                <w:sz w:val="20"/>
              </w:rPr>
              <w:t>No</w:t>
            </w:r>
          </w:p>
          <w:p w14:paraId="13D962A8" w14:textId="77777777" w:rsidR="002E24BA" w:rsidRPr="00EB1EA0" w:rsidRDefault="002E24BA" w:rsidP="00E4609E">
            <w:pPr>
              <w:spacing w:before="0" w:after="0"/>
              <w:rPr>
                <w:rFonts w:eastAsiaTheme="minorHAnsi" w:cs="Arial"/>
                <w:sz w:val="20"/>
              </w:rPr>
            </w:pPr>
            <w:r w:rsidRPr="00EB1EA0">
              <w:rPr>
                <w:rFonts w:eastAsiaTheme="minorHAnsi" w:cs="Arial"/>
                <w:sz w:val="20"/>
              </w:rPr>
              <w:t>Yes</w:t>
            </w:r>
          </w:p>
        </w:tc>
      </w:tr>
      <w:tr w:rsidR="002E24BA" w:rsidRPr="006B1D79" w14:paraId="19BAEE2E" w14:textId="77777777" w:rsidTr="29B86458">
        <w:trPr>
          <w:trHeight w:val="289"/>
        </w:trPr>
        <w:tc>
          <w:tcPr>
            <w:tcW w:w="4815" w:type="dxa"/>
            <w:tcBorders>
              <w:top w:val="nil"/>
              <w:left w:val="single" w:sz="4" w:space="0" w:color="auto"/>
              <w:bottom w:val="single" w:sz="4" w:space="0" w:color="auto"/>
            </w:tcBorders>
            <w:shd w:val="clear" w:color="auto" w:fill="D9D9D9" w:themeFill="background1" w:themeFillShade="D9"/>
            <w:noWrap/>
            <w:hideMark/>
          </w:tcPr>
          <w:p w14:paraId="485B7CB3" w14:textId="77777777" w:rsidR="002E24BA" w:rsidRPr="00EB1EA0" w:rsidRDefault="002E24BA" w:rsidP="00E4609E">
            <w:pPr>
              <w:spacing w:before="0" w:after="0"/>
              <w:rPr>
                <w:rFonts w:eastAsiaTheme="minorHAnsi" w:cs="Arial"/>
                <w:sz w:val="20"/>
              </w:rPr>
            </w:pPr>
            <w:r w:rsidRPr="00EB1EA0">
              <w:rPr>
                <w:rFonts w:eastAsiaTheme="minorHAnsi" w:cs="Arial"/>
                <w:sz w:val="20"/>
              </w:rPr>
              <w:t>&lt;If Yes&gt; What other specialty programs did you apply to?</w:t>
            </w:r>
          </w:p>
        </w:tc>
        <w:tc>
          <w:tcPr>
            <w:tcW w:w="5103" w:type="dxa"/>
            <w:tcBorders>
              <w:top w:val="nil"/>
              <w:bottom w:val="single" w:sz="4" w:space="0" w:color="auto"/>
            </w:tcBorders>
            <w:shd w:val="clear" w:color="auto" w:fill="D9D9D9" w:themeFill="background1" w:themeFillShade="D9"/>
            <w:noWrap/>
            <w:hideMark/>
          </w:tcPr>
          <w:p w14:paraId="78CBBF15" w14:textId="77777777" w:rsidR="002E24BA" w:rsidRPr="00EB1EA0" w:rsidRDefault="002E24BA" w:rsidP="00E4609E">
            <w:pPr>
              <w:spacing w:before="0" w:after="0"/>
              <w:rPr>
                <w:rFonts w:eastAsiaTheme="minorHAnsi" w:cs="Arial"/>
                <w:sz w:val="20"/>
              </w:rPr>
            </w:pPr>
            <w:r w:rsidRPr="00EB1EA0">
              <w:rPr>
                <w:rFonts w:eastAsiaTheme="minorHAnsi" w:cs="Arial"/>
                <w:sz w:val="20"/>
              </w:rPr>
              <w:t> </w:t>
            </w:r>
          </w:p>
        </w:tc>
        <w:tc>
          <w:tcPr>
            <w:tcW w:w="4252" w:type="dxa"/>
            <w:tcBorders>
              <w:top w:val="nil"/>
              <w:bottom w:val="single" w:sz="4" w:space="0" w:color="auto"/>
              <w:right w:val="single" w:sz="4" w:space="0" w:color="auto"/>
            </w:tcBorders>
            <w:shd w:val="clear" w:color="auto" w:fill="D9D9D9" w:themeFill="background1" w:themeFillShade="D9"/>
            <w:noWrap/>
            <w:hideMark/>
          </w:tcPr>
          <w:p w14:paraId="3B6E8396"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5F9D9A1D" w14:textId="77777777" w:rsidTr="29B86458">
        <w:trPr>
          <w:trHeight w:val="289"/>
        </w:trPr>
        <w:tc>
          <w:tcPr>
            <w:tcW w:w="4815" w:type="dxa"/>
            <w:tcBorders>
              <w:top w:val="nil"/>
              <w:left w:val="single" w:sz="4" w:space="0" w:color="auto"/>
              <w:bottom w:val="single" w:sz="4" w:space="0" w:color="auto"/>
            </w:tcBorders>
            <w:shd w:val="clear" w:color="auto" w:fill="FFFFFF" w:themeFill="background1"/>
            <w:noWrap/>
            <w:hideMark/>
          </w:tcPr>
          <w:p w14:paraId="335028A3" w14:textId="77777777" w:rsidR="002E24BA" w:rsidRPr="00EB1EA0" w:rsidRDefault="002E24BA" w:rsidP="00E4609E">
            <w:pPr>
              <w:spacing w:before="0" w:after="0"/>
              <w:rPr>
                <w:rFonts w:eastAsiaTheme="minorHAnsi" w:cs="Arial"/>
                <w:sz w:val="20"/>
              </w:rPr>
            </w:pPr>
            <w:r w:rsidRPr="00EB1EA0">
              <w:rPr>
                <w:rFonts w:eastAsiaTheme="minorHAnsi" w:cs="Arial"/>
                <w:sz w:val="20"/>
              </w:rPr>
              <w:t>What was your main reason for choosing your GP fellowship?</w:t>
            </w:r>
          </w:p>
        </w:tc>
        <w:tc>
          <w:tcPr>
            <w:tcW w:w="5103" w:type="dxa"/>
            <w:tcBorders>
              <w:top w:val="nil"/>
              <w:bottom w:val="single" w:sz="4" w:space="0" w:color="auto"/>
            </w:tcBorders>
            <w:shd w:val="clear" w:color="auto" w:fill="FFFFFF" w:themeFill="background1"/>
            <w:noWrap/>
            <w:hideMark/>
          </w:tcPr>
          <w:p w14:paraId="2533CB76" w14:textId="77777777" w:rsidR="002E24BA" w:rsidRPr="00EB1EA0" w:rsidRDefault="002E24BA" w:rsidP="00E4609E">
            <w:pPr>
              <w:spacing w:before="0" w:after="0"/>
              <w:rPr>
                <w:rFonts w:eastAsiaTheme="minorHAnsi" w:cs="Arial"/>
                <w:sz w:val="20"/>
              </w:rPr>
            </w:pPr>
            <w:r w:rsidRPr="00EB1EA0">
              <w:rPr>
                <w:rFonts w:eastAsiaTheme="minorHAnsi" w:cs="Arial"/>
                <w:sz w:val="20"/>
              </w:rPr>
              <w:t>-</w:t>
            </w:r>
          </w:p>
        </w:tc>
        <w:tc>
          <w:tcPr>
            <w:tcW w:w="4252" w:type="dxa"/>
            <w:tcBorders>
              <w:top w:val="nil"/>
              <w:bottom w:val="single" w:sz="4" w:space="0" w:color="auto"/>
              <w:right w:val="single" w:sz="4" w:space="0" w:color="auto"/>
            </w:tcBorders>
            <w:shd w:val="clear" w:color="auto" w:fill="FFFFFF" w:themeFill="background1"/>
            <w:noWrap/>
            <w:hideMark/>
          </w:tcPr>
          <w:p w14:paraId="4F1123F7"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2E24BA" w:rsidRPr="006B1D79" w14:paraId="26C6B5EF"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hideMark/>
          </w:tcPr>
          <w:p w14:paraId="3C2E2D24"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What were the main reasons you chose your College as your training provider? </w:t>
            </w:r>
            <w:r w:rsidRPr="00EB1EA0">
              <w:rPr>
                <w:rFonts w:eastAsiaTheme="minorHAnsi" w:cs="Arial"/>
                <w:sz w:val="20"/>
              </w:rPr>
              <w:br/>
              <w:t xml:space="preserve">Please select all that apply. </w:t>
            </w:r>
          </w:p>
        </w:tc>
        <w:tc>
          <w:tcPr>
            <w:tcW w:w="5103" w:type="dxa"/>
            <w:tcBorders>
              <w:top w:val="nil"/>
              <w:bottom w:val="single" w:sz="4" w:space="0" w:color="auto"/>
            </w:tcBorders>
            <w:shd w:val="clear" w:color="auto" w:fill="D9D9D9" w:themeFill="background1" w:themeFillShade="D9"/>
            <w:noWrap/>
            <w:hideMark/>
          </w:tcPr>
          <w:p w14:paraId="5286996A" w14:textId="77777777" w:rsidR="002E24BA" w:rsidRPr="00EB1EA0" w:rsidRDefault="002E24BA" w:rsidP="00E4609E">
            <w:pPr>
              <w:spacing w:before="0" w:after="0"/>
              <w:rPr>
                <w:rFonts w:eastAsiaTheme="minorHAnsi" w:cs="Arial"/>
                <w:sz w:val="20"/>
              </w:rPr>
            </w:pPr>
            <w:r w:rsidRPr="00EB1EA0">
              <w:rPr>
                <w:rFonts w:eastAsiaTheme="minorHAnsi" w:cs="Arial"/>
                <w:sz w:val="20"/>
              </w:rPr>
              <w:t>Family/partner support</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10B86176"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0C7F9934"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16250F40" w14:textId="77777777" w:rsidR="002E24BA" w:rsidRPr="00EB1EA0" w:rsidRDefault="002E24BA" w:rsidP="00E4609E">
            <w:pPr>
              <w:spacing w:before="0" w:after="0"/>
              <w:rPr>
                <w:rFonts w:eastAsiaTheme="minorHAnsi" w:cs="Arial"/>
                <w:sz w:val="20"/>
              </w:rPr>
            </w:pPr>
          </w:p>
        </w:tc>
      </w:tr>
      <w:tr w:rsidR="002E24BA" w:rsidRPr="006B1D79" w14:paraId="11D38B2D" w14:textId="77777777" w:rsidTr="00437F13">
        <w:trPr>
          <w:trHeight w:val="289"/>
        </w:trPr>
        <w:tc>
          <w:tcPr>
            <w:tcW w:w="4815" w:type="dxa"/>
            <w:vMerge/>
            <w:tcBorders>
              <w:left w:val="single" w:sz="4" w:space="0" w:color="auto"/>
              <w:bottom w:val="single" w:sz="4" w:space="0" w:color="auto"/>
            </w:tcBorders>
            <w:vAlign w:val="center"/>
            <w:hideMark/>
          </w:tcPr>
          <w:p w14:paraId="303E67B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51CD148" w14:textId="77777777" w:rsidR="002E24BA" w:rsidRPr="00EB1EA0" w:rsidRDefault="002E24BA" w:rsidP="00E4609E">
            <w:pPr>
              <w:spacing w:before="0" w:after="0"/>
              <w:rPr>
                <w:rFonts w:eastAsiaTheme="minorHAnsi" w:cs="Arial"/>
                <w:sz w:val="20"/>
              </w:rPr>
            </w:pPr>
            <w:r w:rsidRPr="00EB1EA0">
              <w:rPr>
                <w:rFonts w:eastAsiaTheme="minorHAnsi" w:cs="Arial"/>
                <w:sz w:val="20"/>
              </w:rPr>
              <w:t>Location</w:t>
            </w:r>
          </w:p>
        </w:tc>
        <w:tc>
          <w:tcPr>
            <w:tcW w:w="4252" w:type="dxa"/>
            <w:vMerge/>
            <w:tcBorders>
              <w:right w:val="single" w:sz="4" w:space="0" w:color="auto"/>
            </w:tcBorders>
            <w:noWrap/>
            <w:hideMark/>
          </w:tcPr>
          <w:p w14:paraId="1D95AB26" w14:textId="77777777" w:rsidR="002E24BA" w:rsidRPr="00EB1EA0" w:rsidRDefault="002E24BA" w:rsidP="00E4609E">
            <w:pPr>
              <w:spacing w:before="0" w:after="0"/>
              <w:rPr>
                <w:rFonts w:eastAsiaTheme="minorHAnsi" w:cs="Arial"/>
                <w:sz w:val="20"/>
              </w:rPr>
            </w:pPr>
          </w:p>
        </w:tc>
      </w:tr>
      <w:tr w:rsidR="002E24BA" w:rsidRPr="006B1D79" w14:paraId="170C8B4D" w14:textId="77777777" w:rsidTr="00437F13">
        <w:trPr>
          <w:trHeight w:val="289"/>
        </w:trPr>
        <w:tc>
          <w:tcPr>
            <w:tcW w:w="4815" w:type="dxa"/>
            <w:vMerge/>
            <w:tcBorders>
              <w:left w:val="single" w:sz="4" w:space="0" w:color="auto"/>
              <w:bottom w:val="single" w:sz="4" w:space="0" w:color="auto"/>
            </w:tcBorders>
            <w:vAlign w:val="center"/>
            <w:hideMark/>
          </w:tcPr>
          <w:p w14:paraId="7B8F03ED"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8969F59" w14:textId="77777777" w:rsidR="002E24BA" w:rsidRPr="00EB1EA0" w:rsidRDefault="002E24BA" w:rsidP="00E4609E">
            <w:pPr>
              <w:spacing w:before="0" w:after="0"/>
              <w:rPr>
                <w:rFonts w:eastAsiaTheme="minorHAnsi" w:cs="Arial"/>
                <w:sz w:val="20"/>
              </w:rPr>
            </w:pPr>
            <w:r w:rsidRPr="00EB1EA0">
              <w:rPr>
                <w:rFonts w:eastAsiaTheme="minorHAnsi" w:cs="Arial"/>
                <w:sz w:val="20"/>
              </w:rPr>
              <w:t>Lifestyle</w:t>
            </w:r>
          </w:p>
        </w:tc>
        <w:tc>
          <w:tcPr>
            <w:tcW w:w="4252" w:type="dxa"/>
            <w:vMerge/>
            <w:tcBorders>
              <w:right w:val="single" w:sz="4" w:space="0" w:color="auto"/>
            </w:tcBorders>
            <w:noWrap/>
            <w:hideMark/>
          </w:tcPr>
          <w:p w14:paraId="056BE3BD" w14:textId="77777777" w:rsidR="002E24BA" w:rsidRPr="00EB1EA0" w:rsidRDefault="002E24BA" w:rsidP="00E4609E">
            <w:pPr>
              <w:spacing w:before="0" w:after="0"/>
              <w:rPr>
                <w:rFonts w:eastAsiaTheme="minorHAnsi" w:cs="Arial"/>
                <w:sz w:val="20"/>
              </w:rPr>
            </w:pPr>
          </w:p>
        </w:tc>
      </w:tr>
      <w:tr w:rsidR="002E24BA" w:rsidRPr="006B1D79" w14:paraId="5A7E8E03" w14:textId="77777777" w:rsidTr="00437F13">
        <w:trPr>
          <w:trHeight w:val="289"/>
        </w:trPr>
        <w:tc>
          <w:tcPr>
            <w:tcW w:w="4815" w:type="dxa"/>
            <w:vMerge/>
            <w:tcBorders>
              <w:left w:val="single" w:sz="4" w:space="0" w:color="auto"/>
              <w:bottom w:val="single" w:sz="4" w:space="0" w:color="auto"/>
            </w:tcBorders>
            <w:vAlign w:val="center"/>
            <w:hideMark/>
          </w:tcPr>
          <w:p w14:paraId="5748C0F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D1ED1B1" w14:textId="77777777" w:rsidR="002E24BA" w:rsidRPr="00EB1EA0" w:rsidRDefault="002E24BA" w:rsidP="00E4609E">
            <w:pPr>
              <w:spacing w:before="0" w:after="0"/>
              <w:rPr>
                <w:rFonts w:eastAsiaTheme="minorHAnsi" w:cs="Arial"/>
                <w:sz w:val="20"/>
              </w:rPr>
            </w:pPr>
            <w:r w:rsidRPr="00EB1EA0">
              <w:rPr>
                <w:rFonts w:eastAsiaTheme="minorHAnsi" w:cs="Arial"/>
                <w:sz w:val="20"/>
              </w:rPr>
              <w:t>Training opportunities</w:t>
            </w:r>
          </w:p>
        </w:tc>
        <w:tc>
          <w:tcPr>
            <w:tcW w:w="4252" w:type="dxa"/>
            <w:vMerge/>
            <w:tcBorders>
              <w:right w:val="single" w:sz="4" w:space="0" w:color="auto"/>
            </w:tcBorders>
            <w:noWrap/>
            <w:hideMark/>
          </w:tcPr>
          <w:p w14:paraId="425F3B9B" w14:textId="77777777" w:rsidR="002E24BA" w:rsidRPr="00EB1EA0" w:rsidRDefault="002E24BA" w:rsidP="00E4609E">
            <w:pPr>
              <w:spacing w:before="0" w:after="0"/>
              <w:rPr>
                <w:rFonts w:eastAsiaTheme="minorHAnsi" w:cs="Arial"/>
                <w:sz w:val="20"/>
              </w:rPr>
            </w:pPr>
          </w:p>
        </w:tc>
      </w:tr>
      <w:tr w:rsidR="002E24BA" w:rsidRPr="006B1D79" w14:paraId="313BA73A" w14:textId="77777777" w:rsidTr="00437F13">
        <w:trPr>
          <w:trHeight w:val="289"/>
        </w:trPr>
        <w:tc>
          <w:tcPr>
            <w:tcW w:w="4815" w:type="dxa"/>
            <w:vMerge/>
            <w:tcBorders>
              <w:left w:val="single" w:sz="4" w:space="0" w:color="auto"/>
              <w:bottom w:val="single" w:sz="4" w:space="0" w:color="auto"/>
            </w:tcBorders>
            <w:vAlign w:val="center"/>
            <w:hideMark/>
          </w:tcPr>
          <w:p w14:paraId="441AE7B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7388DDB" w14:textId="77777777" w:rsidR="002E24BA" w:rsidRPr="00EB1EA0" w:rsidRDefault="002E24BA" w:rsidP="00E4609E">
            <w:pPr>
              <w:spacing w:before="0" w:after="0"/>
              <w:rPr>
                <w:rFonts w:eastAsiaTheme="minorHAnsi" w:cs="Arial"/>
                <w:sz w:val="20"/>
              </w:rPr>
            </w:pPr>
            <w:r w:rsidRPr="00EB1EA0">
              <w:rPr>
                <w:rFonts w:eastAsiaTheme="minorHAnsi" w:cs="Arial"/>
                <w:sz w:val="20"/>
              </w:rPr>
              <w:t>Career links with region (e.g. earlier placement)</w:t>
            </w:r>
          </w:p>
        </w:tc>
        <w:tc>
          <w:tcPr>
            <w:tcW w:w="4252" w:type="dxa"/>
            <w:vMerge/>
            <w:tcBorders>
              <w:right w:val="single" w:sz="4" w:space="0" w:color="auto"/>
            </w:tcBorders>
            <w:noWrap/>
            <w:hideMark/>
          </w:tcPr>
          <w:p w14:paraId="2FA6E8BF" w14:textId="77777777" w:rsidR="002E24BA" w:rsidRPr="00EB1EA0" w:rsidRDefault="002E24BA" w:rsidP="00E4609E">
            <w:pPr>
              <w:spacing w:before="0" w:after="0"/>
              <w:rPr>
                <w:rFonts w:eastAsiaTheme="minorHAnsi" w:cs="Arial"/>
                <w:sz w:val="20"/>
              </w:rPr>
            </w:pPr>
          </w:p>
        </w:tc>
      </w:tr>
      <w:tr w:rsidR="002E24BA" w:rsidRPr="006B1D79" w14:paraId="15177816" w14:textId="77777777" w:rsidTr="00437F13">
        <w:trPr>
          <w:trHeight w:val="289"/>
        </w:trPr>
        <w:tc>
          <w:tcPr>
            <w:tcW w:w="4815" w:type="dxa"/>
            <w:vMerge/>
            <w:tcBorders>
              <w:left w:val="single" w:sz="4" w:space="0" w:color="auto"/>
              <w:bottom w:val="single" w:sz="4" w:space="0" w:color="auto"/>
            </w:tcBorders>
            <w:vAlign w:val="center"/>
            <w:hideMark/>
          </w:tcPr>
          <w:p w14:paraId="588B2C9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E3B8D5A" w14:textId="77777777" w:rsidR="002E24BA" w:rsidRPr="00EB1EA0" w:rsidRDefault="002E24BA" w:rsidP="00E4609E">
            <w:pPr>
              <w:spacing w:before="0" w:after="0"/>
              <w:rPr>
                <w:rFonts w:eastAsiaTheme="minorHAnsi" w:cs="Arial"/>
                <w:sz w:val="20"/>
              </w:rPr>
            </w:pPr>
            <w:r w:rsidRPr="00EB1EA0">
              <w:rPr>
                <w:rFonts w:eastAsiaTheme="minorHAnsi" w:cs="Arial"/>
                <w:sz w:val="20"/>
              </w:rPr>
              <w:t>Reputation of the College embedded in location</w:t>
            </w:r>
          </w:p>
        </w:tc>
        <w:tc>
          <w:tcPr>
            <w:tcW w:w="4252" w:type="dxa"/>
            <w:vMerge/>
            <w:tcBorders>
              <w:right w:val="single" w:sz="4" w:space="0" w:color="auto"/>
            </w:tcBorders>
            <w:noWrap/>
            <w:hideMark/>
          </w:tcPr>
          <w:p w14:paraId="7DAA9B5F" w14:textId="77777777" w:rsidR="002E24BA" w:rsidRPr="00EB1EA0" w:rsidRDefault="002E24BA" w:rsidP="00E4609E">
            <w:pPr>
              <w:spacing w:before="0" w:after="0"/>
              <w:rPr>
                <w:rFonts w:eastAsiaTheme="minorHAnsi" w:cs="Arial"/>
                <w:sz w:val="20"/>
              </w:rPr>
            </w:pPr>
          </w:p>
        </w:tc>
      </w:tr>
      <w:tr w:rsidR="002E24BA" w:rsidRPr="006B1D79" w14:paraId="06D3E5A1" w14:textId="77777777" w:rsidTr="00437F13">
        <w:trPr>
          <w:trHeight w:val="289"/>
        </w:trPr>
        <w:tc>
          <w:tcPr>
            <w:tcW w:w="4815" w:type="dxa"/>
            <w:vMerge/>
            <w:tcBorders>
              <w:left w:val="single" w:sz="4" w:space="0" w:color="auto"/>
              <w:bottom w:val="single" w:sz="4" w:space="0" w:color="auto"/>
            </w:tcBorders>
            <w:vAlign w:val="center"/>
            <w:hideMark/>
          </w:tcPr>
          <w:p w14:paraId="40669F1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BF2DB13" w14:textId="77777777" w:rsidR="002E24BA" w:rsidRPr="00EB1EA0" w:rsidRDefault="002E24BA" w:rsidP="00E4609E">
            <w:pPr>
              <w:spacing w:before="0" w:after="0"/>
              <w:rPr>
                <w:rFonts w:eastAsiaTheme="minorHAnsi" w:cs="Arial"/>
                <w:sz w:val="20"/>
              </w:rPr>
            </w:pPr>
            <w:r w:rsidRPr="00EB1EA0">
              <w:rPr>
                <w:rFonts w:eastAsiaTheme="minorHAnsi" w:cs="Arial"/>
                <w:sz w:val="20"/>
              </w:rPr>
              <w:t>Recommended by peers</w:t>
            </w:r>
          </w:p>
        </w:tc>
        <w:tc>
          <w:tcPr>
            <w:tcW w:w="4252" w:type="dxa"/>
            <w:vMerge/>
            <w:tcBorders>
              <w:right w:val="single" w:sz="4" w:space="0" w:color="auto"/>
            </w:tcBorders>
            <w:noWrap/>
            <w:hideMark/>
          </w:tcPr>
          <w:p w14:paraId="6ECB42F0" w14:textId="77777777" w:rsidR="002E24BA" w:rsidRPr="00EB1EA0" w:rsidRDefault="002E24BA" w:rsidP="00E4609E">
            <w:pPr>
              <w:spacing w:before="0" w:after="0"/>
              <w:rPr>
                <w:rFonts w:eastAsiaTheme="minorHAnsi" w:cs="Arial"/>
                <w:sz w:val="20"/>
              </w:rPr>
            </w:pPr>
          </w:p>
        </w:tc>
      </w:tr>
      <w:tr w:rsidR="002E24BA" w:rsidRPr="006B1D79" w14:paraId="2DF028D0" w14:textId="77777777" w:rsidTr="00437F13">
        <w:trPr>
          <w:trHeight w:val="289"/>
        </w:trPr>
        <w:tc>
          <w:tcPr>
            <w:tcW w:w="4815" w:type="dxa"/>
            <w:vMerge/>
            <w:tcBorders>
              <w:left w:val="single" w:sz="4" w:space="0" w:color="auto"/>
              <w:bottom w:val="single" w:sz="4" w:space="0" w:color="auto"/>
            </w:tcBorders>
            <w:vAlign w:val="center"/>
            <w:hideMark/>
          </w:tcPr>
          <w:p w14:paraId="0A1D0F75"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7E6B74D"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D9D9D9" w:themeFill="background1" w:themeFillShade="D9"/>
            <w:noWrap/>
            <w:hideMark/>
          </w:tcPr>
          <w:p w14:paraId="0912B681" w14:textId="1D1B80E0" w:rsidR="002E24BA" w:rsidRPr="00EB1EA0" w:rsidRDefault="002E24BA" w:rsidP="00E4609E">
            <w:pPr>
              <w:spacing w:before="0" w:after="0"/>
              <w:rPr>
                <w:rFonts w:eastAsiaTheme="minorHAnsi" w:cs="Arial"/>
                <w:sz w:val="20"/>
              </w:rPr>
            </w:pPr>
            <w:r w:rsidRPr="00E4609E">
              <w:rPr>
                <w:rFonts w:eastAsiaTheme="minorHAnsi" w:cs="Arial"/>
                <w:noProof/>
                <w:sz w:val="20"/>
              </w:rPr>
              <w:drawing>
                <wp:anchor distT="0" distB="0" distL="114300" distR="114300" simplePos="0" relativeHeight="251658240" behindDoc="0" locked="0" layoutInCell="1" allowOverlap="1" wp14:anchorId="24BA734F" wp14:editId="2E9CF352">
                  <wp:simplePos x="0" y="0"/>
                  <wp:positionH relativeFrom="column">
                    <wp:posOffset>2959100</wp:posOffset>
                  </wp:positionH>
                  <wp:positionV relativeFrom="paragraph">
                    <wp:posOffset>10782300</wp:posOffset>
                  </wp:positionV>
                  <wp:extent cx="6350" cy="19050"/>
                  <wp:effectExtent l="19050" t="19050" r="31750" b="19050"/>
                  <wp:wrapNone/>
                  <wp:docPr id="14" name="Picture 14">
                    <a:extLst xmlns:a="http://schemas.openxmlformats.org/drawingml/2006/main">
                      <a:ext uri="{FF2B5EF4-FFF2-40B4-BE49-F238E27FC236}">
                        <a16:creationId xmlns:a16="http://schemas.microsoft.com/office/drawing/2014/main" id="{EE5B2FCB-2F1D-45AA-922A-FB0A0FCB9EE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4">
                            <a:extLst>
                              <a:ext uri="{FF2B5EF4-FFF2-40B4-BE49-F238E27FC236}">
                                <a16:creationId xmlns:a16="http://schemas.microsoft.com/office/drawing/2014/main" id="{EE5B2FCB-2F1D-45AA-922A-FB0A0FCB9EE8}"/>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9525" cy="19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B1EA0">
              <w:rPr>
                <w:rFonts w:eastAsiaTheme="minorHAnsi" w:cs="Arial"/>
                <w:sz w:val="20"/>
              </w:rPr>
              <w:t>OPEN ENDED RESPONSE</w:t>
            </w:r>
          </w:p>
        </w:tc>
      </w:tr>
      <w:tr w:rsidR="002E24BA" w:rsidRPr="006B1D79" w14:paraId="6AEB9BFC"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FFFFFF" w:themeFill="background1"/>
            <w:noWrap/>
            <w:hideMark/>
          </w:tcPr>
          <w:p w14:paraId="57980918" w14:textId="77777777" w:rsidR="00C13517" w:rsidRDefault="002E24BA" w:rsidP="00E4609E">
            <w:pPr>
              <w:spacing w:before="0" w:after="0"/>
              <w:rPr>
                <w:rFonts w:eastAsiaTheme="minorHAnsi" w:cs="Arial"/>
                <w:i/>
                <w:iCs/>
                <w:sz w:val="20"/>
              </w:rPr>
            </w:pPr>
            <w:r w:rsidRPr="00EB1EA0">
              <w:rPr>
                <w:rFonts w:eastAsiaTheme="minorHAnsi" w:cs="Arial"/>
                <w:sz w:val="20"/>
              </w:rPr>
              <w:t xml:space="preserve">Within the next five years, you would like to be… </w:t>
            </w:r>
            <w:r w:rsidRPr="00EB1EA0">
              <w:rPr>
                <w:rFonts w:eastAsiaTheme="minorHAnsi" w:cs="Arial"/>
                <w:sz w:val="20"/>
              </w:rPr>
              <w:br/>
            </w:r>
          </w:p>
          <w:p w14:paraId="715A8502" w14:textId="75D716F1" w:rsidR="002E24BA" w:rsidRPr="00EB1EA0" w:rsidRDefault="002E24BA" w:rsidP="00E4609E">
            <w:pPr>
              <w:spacing w:before="0" w:after="0"/>
              <w:rPr>
                <w:rFonts w:eastAsiaTheme="minorHAnsi" w:cs="Arial"/>
                <w:sz w:val="20"/>
              </w:rPr>
            </w:pPr>
            <w:r w:rsidRPr="00EB1EA0">
              <w:rPr>
                <w:rFonts w:eastAsiaTheme="minorHAnsi" w:cs="Arial"/>
                <w:i/>
                <w:iCs/>
                <w:sz w:val="20"/>
              </w:rPr>
              <w:t>Please select all that apply.</w:t>
            </w:r>
          </w:p>
        </w:tc>
        <w:tc>
          <w:tcPr>
            <w:tcW w:w="5103" w:type="dxa"/>
            <w:tcBorders>
              <w:top w:val="nil"/>
              <w:bottom w:val="single" w:sz="4" w:space="0" w:color="auto"/>
            </w:tcBorders>
            <w:shd w:val="clear" w:color="auto" w:fill="FFFFFF" w:themeFill="background1"/>
            <w:noWrap/>
            <w:hideMark/>
          </w:tcPr>
          <w:p w14:paraId="38AD8893" w14:textId="77777777" w:rsidR="002E24BA" w:rsidRPr="00EB1EA0" w:rsidRDefault="002E24BA" w:rsidP="00E4609E">
            <w:pPr>
              <w:spacing w:before="0" w:after="0"/>
              <w:rPr>
                <w:rFonts w:eastAsiaTheme="minorHAnsi" w:cs="Arial"/>
                <w:sz w:val="20"/>
              </w:rPr>
            </w:pPr>
            <w:r w:rsidRPr="00EB1EA0">
              <w:rPr>
                <w:rFonts w:eastAsiaTheme="minorHAnsi" w:cs="Arial"/>
                <w:sz w:val="20"/>
              </w:rPr>
              <w:t>mentoring medical students or registrars.</w:t>
            </w:r>
          </w:p>
        </w:tc>
        <w:tc>
          <w:tcPr>
            <w:tcW w:w="4252" w:type="dxa"/>
            <w:vMerge w:val="restart"/>
            <w:tcBorders>
              <w:top w:val="single" w:sz="4" w:space="0" w:color="auto"/>
              <w:bottom w:val="single" w:sz="4" w:space="0" w:color="auto"/>
              <w:right w:val="single" w:sz="4" w:space="0" w:color="auto"/>
            </w:tcBorders>
            <w:shd w:val="clear" w:color="auto" w:fill="FFFFFF" w:themeFill="background1"/>
            <w:noWrap/>
            <w:hideMark/>
          </w:tcPr>
          <w:p w14:paraId="745D4A23"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39F21FA5"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18B4CB65" w14:textId="77777777" w:rsidR="002E24BA" w:rsidRPr="00EB1EA0" w:rsidRDefault="002E24BA" w:rsidP="00E4609E">
            <w:pPr>
              <w:spacing w:before="0" w:after="0"/>
              <w:rPr>
                <w:rFonts w:eastAsiaTheme="minorHAnsi" w:cs="Arial"/>
                <w:sz w:val="20"/>
              </w:rPr>
            </w:pPr>
          </w:p>
        </w:tc>
      </w:tr>
      <w:tr w:rsidR="002E24BA" w:rsidRPr="006B1D79" w14:paraId="40033C25" w14:textId="77777777" w:rsidTr="00437F13">
        <w:trPr>
          <w:trHeight w:val="289"/>
        </w:trPr>
        <w:tc>
          <w:tcPr>
            <w:tcW w:w="4815" w:type="dxa"/>
            <w:vMerge/>
            <w:tcBorders>
              <w:left w:val="single" w:sz="4" w:space="0" w:color="auto"/>
              <w:bottom w:val="single" w:sz="4" w:space="0" w:color="auto"/>
            </w:tcBorders>
            <w:vAlign w:val="center"/>
            <w:hideMark/>
          </w:tcPr>
          <w:p w14:paraId="6BCBF88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B0A0EC4" w14:textId="77777777" w:rsidR="002E24BA" w:rsidRPr="00EB1EA0" w:rsidRDefault="002E24BA" w:rsidP="00E4609E">
            <w:pPr>
              <w:spacing w:before="0" w:after="0"/>
              <w:rPr>
                <w:rFonts w:eastAsiaTheme="minorHAnsi" w:cs="Arial"/>
                <w:sz w:val="20"/>
              </w:rPr>
            </w:pPr>
            <w:r w:rsidRPr="00EB1EA0">
              <w:rPr>
                <w:rFonts w:eastAsiaTheme="minorHAnsi" w:cs="Arial"/>
                <w:sz w:val="20"/>
              </w:rPr>
              <w:t>teaching or supervising medical students.</w:t>
            </w:r>
          </w:p>
        </w:tc>
        <w:tc>
          <w:tcPr>
            <w:tcW w:w="4252" w:type="dxa"/>
            <w:vMerge/>
            <w:tcBorders>
              <w:bottom w:val="single" w:sz="4" w:space="0" w:color="auto"/>
              <w:right w:val="single" w:sz="4" w:space="0" w:color="auto"/>
            </w:tcBorders>
            <w:noWrap/>
            <w:hideMark/>
          </w:tcPr>
          <w:p w14:paraId="1BE51FD7" w14:textId="77777777" w:rsidR="002E24BA" w:rsidRPr="00EB1EA0" w:rsidRDefault="002E24BA" w:rsidP="00E4609E">
            <w:pPr>
              <w:spacing w:before="0" w:after="0"/>
              <w:rPr>
                <w:rFonts w:eastAsiaTheme="minorHAnsi" w:cs="Arial"/>
                <w:sz w:val="20"/>
              </w:rPr>
            </w:pPr>
          </w:p>
        </w:tc>
      </w:tr>
      <w:tr w:rsidR="002E24BA" w:rsidRPr="006B1D79" w14:paraId="6F838F21" w14:textId="77777777" w:rsidTr="00437F13">
        <w:trPr>
          <w:trHeight w:val="289"/>
        </w:trPr>
        <w:tc>
          <w:tcPr>
            <w:tcW w:w="4815" w:type="dxa"/>
            <w:vMerge/>
            <w:tcBorders>
              <w:left w:val="single" w:sz="4" w:space="0" w:color="auto"/>
              <w:bottom w:val="single" w:sz="4" w:space="0" w:color="auto"/>
            </w:tcBorders>
            <w:vAlign w:val="center"/>
            <w:hideMark/>
          </w:tcPr>
          <w:p w14:paraId="5727246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3ABFF13" w14:textId="77777777" w:rsidR="002E24BA" w:rsidRPr="00EB1EA0" w:rsidRDefault="002E24BA" w:rsidP="00E4609E">
            <w:pPr>
              <w:spacing w:before="0" w:after="0"/>
              <w:rPr>
                <w:rFonts w:eastAsiaTheme="minorHAnsi" w:cs="Arial"/>
                <w:sz w:val="20"/>
              </w:rPr>
            </w:pPr>
            <w:r w:rsidRPr="00EB1EA0">
              <w:rPr>
                <w:rFonts w:eastAsiaTheme="minorHAnsi" w:cs="Arial"/>
                <w:sz w:val="20"/>
              </w:rPr>
              <w:t>supervising registrars.</w:t>
            </w:r>
          </w:p>
        </w:tc>
        <w:tc>
          <w:tcPr>
            <w:tcW w:w="4252" w:type="dxa"/>
            <w:vMerge/>
            <w:tcBorders>
              <w:bottom w:val="single" w:sz="4" w:space="0" w:color="auto"/>
              <w:right w:val="single" w:sz="4" w:space="0" w:color="auto"/>
            </w:tcBorders>
            <w:noWrap/>
            <w:hideMark/>
          </w:tcPr>
          <w:p w14:paraId="48654136" w14:textId="77777777" w:rsidR="002E24BA" w:rsidRPr="00EB1EA0" w:rsidRDefault="002E24BA" w:rsidP="00E4609E">
            <w:pPr>
              <w:spacing w:before="0" w:after="0"/>
              <w:rPr>
                <w:rFonts w:eastAsiaTheme="minorHAnsi" w:cs="Arial"/>
                <w:sz w:val="20"/>
              </w:rPr>
            </w:pPr>
          </w:p>
        </w:tc>
      </w:tr>
      <w:tr w:rsidR="002E24BA" w:rsidRPr="006B1D79" w14:paraId="441AAB94" w14:textId="77777777" w:rsidTr="00437F13">
        <w:trPr>
          <w:trHeight w:val="289"/>
        </w:trPr>
        <w:tc>
          <w:tcPr>
            <w:tcW w:w="4815" w:type="dxa"/>
            <w:vMerge/>
            <w:tcBorders>
              <w:left w:val="single" w:sz="4" w:space="0" w:color="auto"/>
              <w:bottom w:val="single" w:sz="4" w:space="0" w:color="auto"/>
            </w:tcBorders>
            <w:vAlign w:val="center"/>
            <w:hideMark/>
          </w:tcPr>
          <w:p w14:paraId="2516CF0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771080D3" w14:textId="77777777" w:rsidR="002E24BA" w:rsidRPr="00EB1EA0" w:rsidRDefault="002E24BA" w:rsidP="00E4609E">
            <w:pPr>
              <w:spacing w:before="0" w:after="0"/>
              <w:rPr>
                <w:rFonts w:eastAsiaTheme="minorHAnsi" w:cs="Arial"/>
                <w:sz w:val="20"/>
              </w:rPr>
            </w:pPr>
            <w:r w:rsidRPr="00EB1EA0">
              <w:rPr>
                <w:rFonts w:eastAsiaTheme="minorHAnsi" w:cs="Arial"/>
                <w:sz w:val="20"/>
              </w:rPr>
              <w:t>a medical educator.</w:t>
            </w:r>
          </w:p>
        </w:tc>
        <w:tc>
          <w:tcPr>
            <w:tcW w:w="4252" w:type="dxa"/>
            <w:vMerge/>
            <w:tcBorders>
              <w:bottom w:val="single" w:sz="4" w:space="0" w:color="auto"/>
              <w:right w:val="single" w:sz="4" w:space="0" w:color="auto"/>
            </w:tcBorders>
            <w:noWrap/>
            <w:hideMark/>
          </w:tcPr>
          <w:p w14:paraId="4F2B1D95" w14:textId="77777777" w:rsidR="002E24BA" w:rsidRPr="00EB1EA0" w:rsidRDefault="002E24BA" w:rsidP="00E4609E">
            <w:pPr>
              <w:spacing w:before="0" w:after="0"/>
              <w:rPr>
                <w:rFonts w:eastAsiaTheme="minorHAnsi" w:cs="Arial"/>
                <w:sz w:val="20"/>
              </w:rPr>
            </w:pPr>
          </w:p>
        </w:tc>
      </w:tr>
      <w:tr w:rsidR="002E24BA" w:rsidRPr="006B1D79" w14:paraId="25419715" w14:textId="77777777" w:rsidTr="00437F13">
        <w:trPr>
          <w:trHeight w:val="289"/>
        </w:trPr>
        <w:tc>
          <w:tcPr>
            <w:tcW w:w="4815" w:type="dxa"/>
            <w:vMerge/>
            <w:tcBorders>
              <w:left w:val="single" w:sz="4" w:space="0" w:color="auto"/>
              <w:bottom w:val="single" w:sz="4" w:space="0" w:color="auto"/>
            </w:tcBorders>
            <w:vAlign w:val="center"/>
            <w:hideMark/>
          </w:tcPr>
          <w:p w14:paraId="4E352D6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691C6E36" w14:textId="77777777" w:rsidR="002E24BA" w:rsidRPr="00EB1EA0" w:rsidRDefault="002E24BA" w:rsidP="00E4609E">
            <w:pPr>
              <w:spacing w:before="0" w:after="0"/>
              <w:rPr>
                <w:rFonts w:eastAsiaTheme="minorHAnsi" w:cs="Arial"/>
                <w:sz w:val="20"/>
              </w:rPr>
            </w:pPr>
            <w:r w:rsidRPr="00EB1EA0">
              <w:rPr>
                <w:rFonts w:eastAsiaTheme="minorHAnsi" w:cs="Arial"/>
                <w:sz w:val="20"/>
              </w:rPr>
              <w:t>involved in academic research.</w:t>
            </w:r>
          </w:p>
        </w:tc>
        <w:tc>
          <w:tcPr>
            <w:tcW w:w="4252" w:type="dxa"/>
            <w:vMerge/>
            <w:tcBorders>
              <w:bottom w:val="single" w:sz="4" w:space="0" w:color="auto"/>
              <w:right w:val="single" w:sz="4" w:space="0" w:color="auto"/>
            </w:tcBorders>
            <w:noWrap/>
            <w:hideMark/>
          </w:tcPr>
          <w:p w14:paraId="02BCEFA1" w14:textId="77777777" w:rsidR="002E24BA" w:rsidRPr="00EB1EA0" w:rsidRDefault="002E24BA" w:rsidP="00E4609E">
            <w:pPr>
              <w:spacing w:before="0" w:after="0"/>
              <w:rPr>
                <w:rFonts w:eastAsiaTheme="minorHAnsi" w:cs="Arial"/>
                <w:sz w:val="20"/>
              </w:rPr>
            </w:pPr>
          </w:p>
        </w:tc>
      </w:tr>
      <w:tr w:rsidR="002E24BA" w:rsidRPr="006B1D79" w14:paraId="38B9A18F" w14:textId="77777777" w:rsidTr="00437F13">
        <w:trPr>
          <w:trHeight w:val="289"/>
        </w:trPr>
        <w:tc>
          <w:tcPr>
            <w:tcW w:w="4815" w:type="dxa"/>
            <w:vMerge/>
            <w:tcBorders>
              <w:left w:val="single" w:sz="4" w:space="0" w:color="auto"/>
              <w:bottom w:val="single" w:sz="4" w:space="0" w:color="auto"/>
            </w:tcBorders>
            <w:vAlign w:val="center"/>
            <w:hideMark/>
          </w:tcPr>
          <w:p w14:paraId="604DBED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219E65FE"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not involved in doctor training. </w:t>
            </w:r>
          </w:p>
        </w:tc>
        <w:tc>
          <w:tcPr>
            <w:tcW w:w="4252" w:type="dxa"/>
            <w:vMerge/>
            <w:tcBorders>
              <w:bottom w:val="single" w:sz="4" w:space="0" w:color="auto"/>
              <w:right w:val="single" w:sz="4" w:space="0" w:color="auto"/>
            </w:tcBorders>
            <w:noWrap/>
            <w:hideMark/>
          </w:tcPr>
          <w:p w14:paraId="54BB83BC" w14:textId="77777777" w:rsidR="002E24BA" w:rsidRPr="00EB1EA0" w:rsidRDefault="002E24BA" w:rsidP="00E4609E">
            <w:pPr>
              <w:spacing w:before="0" w:after="0"/>
              <w:rPr>
                <w:rFonts w:eastAsiaTheme="minorHAnsi" w:cs="Arial"/>
                <w:sz w:val="20"/>
              </w:rPr>
            </w:pPr>
          </w:p>
        </w:tc>
      </w:tr>
      <w:tr w:rsidR="002E24BA" w:rsidRPr="006B1D79" w14:paraId="6A9719C6"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hideMark/>
          </w:tcPr>
          <w:p w14:paraId="20479561" w14:textId="77777777" w:rsidR="00C13517" w:rsidRDefault="002E24BA" w:rsidP="00E4609E">
            <w:pPr>
              <w:spacing w:before="0" w:after="0"/>
              <w:rPr>
                <w:rFonts w:eastAsiaTheme="minorHAnsi" w:cs="Arial"/>
                <w:sz w:val="20"/>
              </w:rPr>
            </w:pPr>
            <w:r w:rsidRPr="00EB1EA0">
              <w:rPr>
                <w:rFonts w:eastAsiaTheme="minorHAnsi" w:cs="Arial"/>
                <w:sz w:val="20"/>
              </w:rPr>
              <w:t xml:space="preserve">In five years, you would like... </w:t>
            </w:r>
          </w:p>
          <w:p w14:paraId="4477B1C2" w14:textId="7EA1CD22" w:rsidR="002E24BA" w:rsidRPr="00EB1EA0" w:rsidRDefault="002E24BA" w:rsidP="00E4609E">
            <w:pPr>
              <w:spacing w:before="0" w:after="0"/>
              <w:rPr>
                <w:rFonts w:eastAsiaTheme="minorHAnsi" w:cs="Arial"/>
                <w:i/>
                <w:iCs/>
                <w:sz w:val="20"/>
              </w:rPr>
            </w:pPr>
            <w:r w:rsidRPr="00EB1EA0">
              <w:rPr>
                <w:rFonts w:eastAsiaTheme="minorHAnsi" w:cs="Arial"/>
                <w:sz w:val="20"/>
              </w:rPr>
              <w:br/>
            </w:r>
            <w:r w:rsidRPr="00EB1EA0">
              <w:rPr>
                <w:rFonts w:eastAsiaTheme="minorHAnsi" w:cs="Arial"/>
                <w:i/>
                <w:iCs/>
                <w:sz w:val="20"/>
              </w:rPr>
              <w:t xml:space="preserve">Please select all that apply. </w:t>
            </w:r>
          </w:p>
        </w:tc>
        <w:tc>
          <w:tcPr>
            <w:tcW w:w="5103" w:type="dxa"/>
            <w:tcBorders>
              <w:top w:val="nil"/>
              <w:bottom w:val="single" w:sz="4" w:space="0" w:color="auto"/>
            </w:tcBorders>
            <w:shd w:val="clear" w:color="auto" w:fill="D9D9D9" w:themeFill="background1" w:themeFillShade="D9"/>
            <w:noWrap/>
            <w:hideMark/>
          </w:tcPr>
          <w:p w14:paraId="3EEB2BE7"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working full-time as a private GP. </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5F00213F" w14:textId="7CF4FB21" w:rsidR="002E24BA" w:rsidRPr="00E4609E" w:rsidRDefault="002E24BA" w:rsidP="00E4609E">
            <w:pPr>
              <w:spacing w:before="0" w:after="0"/>
              <w:rPr>
                <w:rFonts w:eastAsiaTheme="minorHAnsi" w:cs="Arial"/>
                <w:sz w:val="20"/>
              </w:rPr>
            </w:pPr>
            <w:r w:rsidRPr="00E4609E">
              <w:rPr>
                <w:rFonts w:eastAsiaTheme="minorHAnsi" w:cs="Arial"/>
                <w:noProof/>
                <w:sz w:val="20"/>
              </w:rPr>
              <w:drawing>
                <wp:anchor distT="0" distB="0" distL="114300" distR="114300" simplePos="0" relativeHeight="251658241" behindDoc="0" locked="0" layoutInCell="1" allowOverlap="1" wp14:anchorId="63ADA708" wp14:editId="562F4D68">
                  <wp:simplePos x="0" y="0"/>
                  <wp:positionH relativeFrom="column">
                    <wp:posOffset>2959100</wp:posOffset>
                  </wp:positionH>
                  <wp:positionV relativeFrom="paragraph">
                    <wp:posOffset>11207750</wp:posOffset>
                  </wp:positionV>
                  <wp:extent cx="6350" cy="19050"/>
                  <wp:effectExtent l="0" t="0" r="0" b="0"/>
                  <wp:wrapNone/>
                  <wp:docPr id="9" name="Picture 9">
                    <a:extLst xmlns:a="http://schemas.openxmlformats.org/drawingml/2006/main">
                      <a:ext uri="{FF2B5EF4-FFF2-40B4-BE49-F238E27FC236}">
                        <a16:creationId xmlns:a16="http://schemas.microsoft.com/office/drawing/2014/main" id="{0B499FCE-DCE5-47E2-8BD6-E993B89FF4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a:extLst>
                              <a:ext uri="{FF2B5EF4-FFF2-40B4-BE49-F238E27FC236}">
                                <a16:creationId xmlns:a16="http://schemas.microsoft.com/office/drawing/2014/main" id="{0B499FCE-DCE5-47E2-8BD6-E993B89FF49E}"/>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9525" cy="19050"/>
                          </a:xfrm>
                          <a:prstGeom prst="rect">
                            <a:avLst/>
                          </a:prstGeom>
                          <a:noFill/>
                        </pic:spPr>
                      </pic:pic>
                    </a:graphicData>
                  </a:graphic>
                  <wp14:sizeRelH relativeFrom="page">
                    <wp14:pctWidth>0</wp14:pctWidth>
                  </wp14:sizeRelH>
                  <wp14:sizeRelV relativeFrom="page">
                    <wp14:pctHeight>0</wp14:pctHeight>
                  </wp14:sizeRelV>
                </wp:anchor>
              </w:drawing>
            </w:r>
            <w:r w:rsidRPr="00E4609E">
              <w:rPr>
                <w:rFonts w:eastAsiaTheme="minorHAnsi" w:cs="Arial"/>
                <w:noProof/>
                <w:sz w:val="20"/>
              </w:rPr>
              <w:drawing>
                <wp:anchor distT="0" distB="0" distL="114300" distR="114300" simplePos="0" relativeHeight="251658242" behindDoc="0" locked="0" layoutInCell="1" allowOverlap="1" wp14:anchorId="19DC3BF4" wp14:editId="6FB96698">
                  <wp:simplePos x="0" y="0"/>
                  <wp:positionH relativeFrom="column">
                    <wp:posOffset>2959100</wp:posOffset>
                  </wp:positionH>
                  <wp:positionV relativeFrom="paragraph">
                    <wp:posOffset>11207750</wp:posOffset>
                  </wp:positionV>
                  <wp:extent cx="6350" cy="19050"/>
                  <wp:effectExtent l="0" t="0" r="0" b="0"/>
                  <wp:wrapNone/>
                  <wp:docPr id="16" name="Picture 16">
                    <a:extLst xmlns:a="http://schemas.openxmlformats.org/drawingml/2006/main">
                      <a:ext uri="{FF2B5EF4-FFF2-40B4-BE49-F238E27FC236}">
                        <a16:creationId xmlns:a16="http://schemas.microsoft.com/office/drawing/2014/main" id="{73E540B6-4288-48E1-A934-FD17C986832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FF2B5EF4-FFF2-40B4-BE49-F238E27FC236}">
                                <a16:creationId xmlns:a16="http://schemas.microsoft.com/office/drawing/2014/main" id="{73E540B6-4288-48E1-A934-FD17C9868324}"/>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9525" cy="19050"/>
                          </a:xfrm>
                          <a:prstGeom prst="rect">
                            <a:avLst/>
                          </a:prstGeom>
                          <a:noFill/>
                        </pic:spPr>
                      </pic:pic>
                    </a:graphicData>
                  </a:graphic>
                  <wp14:sizeRelH relativeFrom="page">
                    <wp14:pctWidth>0</wp14:pctWidth>
                  </wp14:sizeRelH>
                  <wp14:sizeRelV relativeFrom="page">
                    <wp14:pctHeight>0</wp14:pctHeight>
                  </wp14:sizeRelV>
                </wp:anchor>
              </w:drawing>
            </w:r>
            <w:r w:rsidRPr="00E4609E">
              <w:rPr>
                <w:rFonts w:eastAsiaTheme="minorHAnsi" w:cs="Arial"/>
                <w:noProof/>
                <w:sz w:val="20"/>
              </w:rPr>
              <w:drawing>
                <wp:anchor distT="0" distB="0" distL="114300" distR="114300" simplePos="0" relativeHeight="251658243" behindDoc="0" locked="0" layoutInCell="1" allowOverlap="1" wp14:anchorId="36B095C3" wp14:editId="36A1D0ED">
                  <wp:simplePos x="0" y="0"/>
                  <wp:positionH relativeFrom="column">
                    <wp:posOffset>2959100</wp:posOffset>
                  </wp:positionH>
                  <wp:positionV relativeFrom="paragraph">
                    <wp:posOffset>11207750</wp:posOffset>
                  </wp:positionV>
                  <wp:extent cx="6350" cy="19050"/>
                  <wp:effectExtent l="0" t="0" r="0" b="0"/>
                  <wp:wrapNone/>
                  <wp:docPr id="19" name="Picture 19">
                    <a:extLst xmlns:a="http://schemas.openxmlformats.org/drawingml/2006/main">
                      <a:ext uri="{FF2B5EF4-FFF2-40B4-BE49-F238E27FC236}">
                        <a16:creationId xmlns:a16="http://schemas.microsoft.com/office/drawing/2014/main" id="{D6C7FA5D-782E-4323-B8AA-013AA5110D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Picture 19">
                            <a:extLst>
                              <a:ext uri="{FF2B5EF4-FFF2-40B4-BE49-F238E27FC236}">
                                <a16:creationId xmlns:a16="http://schemas.microsoft.com/office/drawing/2014/main" id="{D6C7FA5D-782E-4323-B8AA-013AA5110D00}"/>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9525" cy="19050"/>
                          </a:xfrm>
                          <a:prstGeom prst="rect">
                            <a:avLst/>
                          </a:prstGeom>
                          <a:noFill/>
                        </pic:spPr>
                      </pic:pic>
                    </a:graphicData>
                  </a:graphic>
                  <wp14:sizeRelH relativeFrom="page">
                    <wp14:pctWidth>0</wp14:pctWidth>
                  </wp14:sizeRelH>
                  <wp14:sizeRelV relativeFrom="page">
                    <wp14:pctHeight>0</wp14:pctHeight>
                  </wp14:sizeRelV>
                </wp:anchor>
              </w:drawing>
            </w:r>
            <w:r w:rsidRPr="00E4609E">
              <w:rPr>
                <w:rFonts w:eastAsiaTheme="minorHAnsi" w:cs="Arial"/>
                <w:noProof/>
                <w:sz w:val="20"/>
              </w:rPr>
              <w:drawing>
                <wp:anchor distT="0" distB="0" distL="114300" distR="114300" simplePos="0" relativeHeight="251658244" behindDoc="0" locked="0" layoutInCell="1" allowOverlap="1" wp14:anchorId="2ECA8E07" wp14:editId="78D8E9BD">
                  <wp:simplePos x="0" y="0"/>
                  <wp:positionH relativeFrom="column">
                    <wp:posOffset>2959100</wp:posOffset>
                  </wp:positionH>
                  <wp:positionV relativeFrom="paragraph">
                    <wp:posOffset>11207750</wp:posOffset>
                  </wp:positionV>
                  <wp:extent cx="6350" cy="19050"/>
                  <wp:effectExtent l="0" t="0" r="0" b="0"/>
                  <wp:wrapNone/>
                  <wp:docPr id="22" name="Picture 22">
                    <a:extLst xmlns:a="http://schemas.openxmlformats.org/drawingml/2006/main">
                      <a:ext uri="{FF2B5EF4-FFF2-40B4-BE49-F238E27FC236}">
                        <a16:creationId xmlns:a16="http://schemas.microsoft.com/office/drawing/2014/main" id="{104E1B3A-8960-44C5-A726-DE2266CB532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 name="Picture 22">
                            <a:extLst>
                              <a:ext uri="{FF2B5EF4-FFF2-40B4-BE49-F238E27FC236}">
                                <a16:creationId xmlns:a16="http://schemas.microsoft.com/office/drawing/2014/main" id="{104E1B3A-8960-44C5-A726-DE2266CB5327}"/>
                              </a:ext>
                              <a:ext uri="{C183D7F6-B498-43B3-948B-1728B52AA6E4}">
                                <adec:decorative xmlns:adec="http://schemas.microsoft.com/office/drawing/2017/decorative" val="1"/>
                              </a:ext>
                            </a:extLst>
                          </pic:cNvPr>
                          <pic:cNvPicPr>
                            <a:picLocks noChangeAspect="1" noChangeArrowheads="1"/>
                          </pic:cNvPicPr>
                        </pic:nvPicPr>
                        <pic:blipFill>
                          <a:blip r:embed="rId35"/>
                          <a:srcRect/>
                          <a:stretch>
                            <a:fillRect/>
                          </a:stretch>
                        </pic:blipFill>
                        <pic:spPr bwMode="auto">
                          <a:xfrm>
                            <a:off x="0" y="0"/>
                            <a:ext cx="9525" cy="19050"/>
                          </a:xfrm>
                          <a:prstGeom prst="rect">
                            <a:avLst/>
                          </a:prstGeom>
                          <a:noFill/>
                        </pic:spPr>
                      </pic:pic>
                    </a:graphicData>
                  </a:graphic>
                  <wp14:sizeRelH relativeFrom="page">
                    <wp14:pctWidth>0</wp14:pctWidth>
                  </wp14:sizeRelH>
                  <wp14:sizeRelV relativeFrom="page">
                    <wp14:pctHeight>0</wp14:pctHeight>
                  </wp14:sizeRelV>
                </wp:anchor>
              </w:drawing>
            </w:r>
            <w:r w:rsidRPr="00EB1EA0">
              <w:rPr>
                <w:rFonts w:eastAsiaTheme="minorHAnsi" w:cs="Arial"/>
                <w:sz w:val="20"/>
              </w:rPr>
              <w:t>Not selected</w:t>
            </w:r>
          </w:p>
          <w:p w14:paraId="2308500B" w14:textId="77777777" w:rsidR="002E24BA" w:rsidRPr="00E4609E" w:rsidRDefault="002E24BA" w:rsidP="00E4609E">
            <w:pPr>
              <w:spacing w:before="0" w:after="0"/>
              <w:rPr>
                <w:rFonts w:eastAsiaTheme="minorHAnsi" w:cs="Arial"/>
                <w:sz w:val="20"/>
              </w:rPr>
            </w:pPr>
            <w:r w:rsidRPr="00EB1EA0">
              <w:rPr>
                <w:rFonts w:eastAsiaTheme="minorHAnsi" w:cs="Arial"/>
                <w:sz w:val="20"/>
              </w:rPr>
              <w:t>Selected</w:t>
            </w:r>
          </w:p>
          <w:p w14:paraId="10F38DE4" w14:textId="77777777" w:rsidR="002E24BA" w:rsidRPr="00EB1EA0" w:rsidRDefault="002E24BA" w:rsidP="00E4609E">
            <w:pPr>
              <w:spacing w:before="0" w:after="0"/>
              <w:rPr>
                <w:rFonts w:eastAsiaTheme="minorHAnsi" w:cs="Arial"/>
                <w:sz w:val="20"/>
              </w:rPr>
            </w:pPr>
          </w:p>
        </w:tc>
      </w:tr>
      <w:tr w:rsidR="002E24BA" w:rsidRPr="006B1D79" w14:paraId="2B8A7A8E" w14:textId="77777777" w:rsidTr="00437F13">
        <w:trPr>
          <w:trHeight w:val="289"/>
        </w:trPr>
        <w:tc>
          <w:tcPr>
            <w:tcW w:w="4815" w:type="dxa"/>
            <w:vMerge/>
            <w:tcBorders>
              <w:left w:val="single" w:sz="4" w:space="0" w:color="auto"/>
              <w:bottom w:val="single" w:sz="4" w:space="0" w:color="auto"/>
            </w:tcBorders>
            <w:vAlign w:val="center"/>
            <w:hideMark/>
          </w:tcPr>
          <w:p w14:paraId="41C4B8B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2F01582"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working part-time as a private GP. </w:t>
            </w:r>
          </w:p>
        </w:tc>
        <w:tc>
          <w:tcPr>
            <w:tcW w:w="4252" w:type="dxa"/>
            <w:vMerge/>
            <w:tcBorders>
              <w:right w:val="single" w:sz="4" w:space="0" w:color="auto"/>
            </w:tcBorders>
            <w:noWrap/>
            <w:hideMark/>
          </w:tcPr>
          <w:p w14:paraId="3F75F6D1" w14:textId="77777777" w:rsidR="002E24BA" w:rsidRPr="00EB1EA0" w:rsidRDefault="002E24BA" w:rsidP="00E4609E">
            <w:pPr>
              <w:spacing w:before="0" w:after="0"/>
              <w:rPr>
                <w:rFonts w:eastAsiaTheme="minorHAnsi" w:cs="Arial"/>
                <w:sz w:val="20"/>
              </w:rPr>
            </w:pPr>
          </w:p>
        </w:tc>
      </w:tr>
      <w:tr w:rsidR="002E24BA" w:rsidRPr="006B1D79" w14:paraId="22D79BA0" w14:textId="77777777" w:rsidTr="00437F13">
        <w:trPr>
          <w:trHeight w:val="289"/>
        </w:trPr>
        <w:tc>
          <w:tcPr>
            <w:tcW w:w="4815" w:type="dxa"/>
            <w:vMerge/>
            <w:tcBorders>
              <w:left w:val="single" w:sz="4" w:space="0" w:color="auto"/>
              <w:bottom w:val="single" w:sz="4" w:space="0" w:color="auto"/>
            </w:tcBorders>
            <w:vAlign w:val="center"/>
            <w:hideMark/>
          </w:tcPr>
          <w:p w14:paraId="7A8C7020"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8B673F5" w14:textId="77777777" w:rsidR="002E24BA" w:rsidRPr="00EB1EA0" w:rsidRDefault="002E24BA" w:rsidP="00E4609E">
            <w:pPr>
              <w:spacing w:before="0" w:after="0"/>
              <w:rPr>
                <w:rFonts w:eastAsiaTheme="minorHAnsi" w:cs="Arial"/>
                <w:sz w:val="20"/>
              </w:rPr>
            </w:pPr>
            <w:r w:rsidRPr="00EB1EA0">
              <w:rPr>
                <w:rFonts w:eastAsiaTheme="minorHAnsi" w:cs="Arial"/>
                <w:sz w:val="20"/>
              </w:rPr>
              <w:t>to own your own practice.</w:t>
            </w:r>
          </w:p>
        </w:tc>
        <w:tc>
          <w:tcPr>
            <w:tcW w:w="4252" w:type="dxa"/>
            <w:vMerge/>
            <w:tcBorders>
              <w:right w:val="single" w:sz="4" w:space="0" w:color="auto"/>
            </w:tcBorders>
            <w:noWrap/>
            <w:hideMark/>
          </w:tcPr>
          <w:p w14:paraId="0A8B736C" w14:textId="77777777" w:rsidR="002E24BA" w:rsidRPr="00EB1EA0" w:rsidRDefault="002E24BA" w:rsidP="00E4609E">
            <w:pPr>
              <w:spacing w:before="0" w:after="0"/>
              <w:rPr>
                <w:rFonts w:eastAsiaTheme="minorHAnsi" w:cs="Arial"/>
                <w:sz w:val="20"/>
              </w:rPr>
            </w:pPr>
          </w:p>
        </w:tc>
      </w:tr>
      <w:tr w:rsidR="002E24BA" w:rsidRPr="006B1D79" w14:paraId="1B4FECEA" w14:textId="77777777" w:rsidTr="00437F13">
        <w:trPr>
          <w:trHeight w:val="289"/>
        </w:trPr>
        <w:tc>
          <w:tcPr>
            <w:tcW w:w="4815" w:type="dxa"/>
            <w:vMerge/>
            <w:tcBorders>
              <w:left w:val="single" w:sz="4" w:space="0" w:color="auto"/>
              <w:bottom w:val="single" w:sz="4" w:space="0" w:color="auto"/>
            </w:tcBorders>
            <w:vAlign w:val="center"/>
            <w:hideMark/>
          </w:tcPr>
          <w:p w14:paraId="447A151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A886755"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purchase or buy into an existing practice. </w:t>
            </w:r>
          </w:p>
        </w:tc>
        <w:tc>
          <w:tcPr>
            <w:tcW w:w="4252" w:type="dxa"/>
            <w:vMerge/>
            <w:tcBorders>
              <w:right w:val="single" w:sz="4" w:space="0" w:color="auto"/>
            </w:tcBorders>
            <w:noWrap/>
            <w:hideMark/>
          </w:tcPr>
          <w:p w14:paraId="7DF0D608" w14:textId="77777777" w:rsidR="002E24BA" w:rsidRPr="00EB1EA0" w:rsidRDefault="002E24BA" w:rsidP="00E4609E">
            <w:pPr>
              <w:spacing w:before="0" w:after="0"/>
              <w:rPr>
                <w:rFonts w:eastAsiaTheme="minorHAnsi" w:cs="Arial"/>
                <w:sz w:val="20"/>
              </w:rPr>
            </w:pPr>
          </w:p>
        </w:tc>
      </w:tr>
      <w:tr w:rsidR="002E24BA" w:rsidRPr="006B1D79" w14:paraId="78379E18" w14:textId="77777777" w:rsidTr="00437F13">
        <w:trPr>
          <w:trHeight w:val="289"/>
        </w:trPr>
        <w:tc>
          <w:tcPr>
            <w:tcW w:w="4815" w:type="dxa"/>
            <w:vMerge/>
            <w:tcBorders>
              <w:left w:val="single" w:sz="4" w:space="0" w:color="auto"/>
              <w:bottom w:val="single" w:sz="4" w:space="0" w:color="auto"/>
            </w:tcBorders>
            <w:vAlign w:val="center"/>
            <w:hideMark/>
          </w:tcPr>
          <w:p w14:paraId="6440982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D1A3DDB"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working in Aboriginal and Torres Strait Islander Health. </w:t>
            </w:r>
          </w:p>
        </w:tc>
        <w:tc>
          <w:tcPr>
            <w:tcW w:w="4252" w:type="dxa"/>
            <w:vMerge/>
            <w:tcBorders>
              <w:right w:val="single" w:sz="4" w:space="0" w:color="auto"/>
            </w:tcBorders>
            <w:noWrap/>
            <w:hideMark/>
          </w:tcPr>
          <w:p w14:paraId="12C3AFB0" w14:textId="77777777" w:rsidR="002E24BA" w:rsidRPr="00EB1EA0" w:rsidRDefault="002E24BA" w:rsidP="00E4609E">
            <w:pPr>
              <w:spacing w:before="0" w:after="0"/>
              <w:rPr>
                <w:rFonts w:eastAsiaTheme="minorHAnsi" w:cs="Arial"/>
                <w:sz w:val="20"/>
              </w:rPr>
            </w:pPr>
          </w:p>
        </w:tc>
      </w:tr>
      <w:tr w:rsidR="002E24BA" w:rsidRPr="006B1D79" w14:paraId="2A80D92C" w14:textId="77777777" w:rsidTr="00437F13">
        <w:trPr>
          <w:trHeight w:val="289"/>
        </w:trPr>
        <w:tc>
          <w:tcPr>
            <w:tcW w:w="4815" w:type="dxa"/>
            <w:vMerge/>
            <w:tcBorders>
              <w:left w:val="single" w:sz="4" w:space="0" w:color="auto"/>
              <w:bottom w:val="single" w:sz="4" w:space="0" w:color="auto"/>
            </w:tcBorders>
            <w:vAlign w:val="center"/>
            <w:hideMark/>
          </w:tcPr>
          <w:p w14:paraId="08B8F08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9F08E50"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working as a GP in another setting (e.g. aged, palliative, home care). </w:t>
            </w:r>
          </w:p>
        </w:tc>
        <w:tc>
          <w:tcPr>
            <w:tcW w:w="4252" w:type="dxa"/>
            <w:vMerge/>
            <w:tcBorders>
              <w:right w:val="single" w:sz="4" w:space="0" w:color="auto"/>
            </w:tcBorders>
            <w:noWrap/>
            <w:hideMark/>
          </w:tcPr>
          <w:p w14:paraId="5C906508" w14:textId="77777777" w:rsidR="002E24BA" w:rsidRPr="00EB1EA0" w:rsidRDefault="002E24BA" w:rsidP="00E4609E">
            <w:pPr>
              <w:spacing w:before="0" w:after="0"/>
              <w:rPr>
                <w:rFonts w:eastAsiaTheme="minorHAnsi" w:cs="Arial"/>
                <w:sz w:val="20"/>
              </w:rPr>
            </w:pPr>
          </w:p>
        </w:tc>
      </w:tr>
      <w:tr w:rsidR="002E24BA" w:rsidRPr="006B1D79" w14:paraId="191AF9B0" w14:textId="77777777" w:rsidTr="00437F13">
        <w:trPr>
          <w:trHeight w:val="289"/>
        </w:trPr>
        <w:tc>
          <w:tcPr>
            <w:tcW w:w="4815" w:type="dxa"/>
            <w:vMerge/>
            <w:tcBorders>
              <w:left w:val="single" w:sz="4" w:space="0" w:color="auto"/>
              <w:bottom w:val="single" w:sz="4" w:space="0" w:color="auto"/>
            </w:tcBorders>
            <w:vAlign w:val="center"/>
            <w:hideMark/>
          </w:tcPr>
          <w:p w14:paraId="2C182AB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62BEED3" w14:textId="77777777" w:rsidR="002E24BA" w:rsidRPr="00EB1EA0" w:rsidRDefault="002E24BA" w:rsidP="00E4609E">
            <w:pPr>
              <w:spacing w:before="0" w:after="0"/>
              <w:rPr>
                <w:rFonts w:eastAsiaTheme="minorHAnsi" w:cs="Arial"/>
                <w:sz w:val="20"/>
              </w:rPr>
            </w:pPr>
            <w:r w:rsidRPr="00EB1EA0">
              <w:rPr>
                <w:rFonts w:eastAsiaTheme="minorHAnsi" w:cs="Arial"/>
                <w:sz w:val="20"/>
              </w:rPr>
              <w:t>to be working in a rural or remote location.</w:t>
            </w:r>
          </w:p>
        </w:tc>
        <w:tc>
          <w:tcPr>
            <w:tcW w:w="4252" w:type="dxa"/>
            <w:vMerge/>
            <w:tcBorders>
              <w:right w:val="single" w:sz="4" w:space="0" w:color="auto"/>
            </w:tcBorders>
            <w:noWrap/>
            <w:hideMark/>
          </w:tcPr>
          <w:p w14:paraId="4E75D28B" w14:textId="77777777" w:rsidR="002E24BA" w:rsidRPr="00EB1EA0" w:rsidRDefault="002E24BA" w:rsidP="00E4609E">
            <w:pPr>
              <w:spacing w:before="0" w:after="0"/>
              <w:rPr>
                <w:rFonts w:eastAsiaTheme="minorHAnsi" w:cs="Arial"/>
                <w:sz w:val="20"/>
              </w:rPr>
            </w:pPr>
          </w:p>
        </w:tc>
      </w:tr>
      <w:tr w:rsidR="002E24BA" w:rsidRPr="006B1D79" w14:paraId="3652CB8D" w14:textId="77777777" w:rsidTr="00437F13">
        <w:trPr>
          <w:trHeight w:val="289"/>
        </w:trPr>
        <w:tc>
          <w:tcPr>
            <w:tcW w:w="4815" w:type="dxa"/>
            <w:vMerge/>
            <w:tcBorders>
              <w:left w:val="single" w:sz="4" w:space="0" w:color="auto"/>
              <w:bottom w:val="single" w:sz="4" w:space="0" w:color="auto"/>
            </w:tcBorders>
            <w:vAlign w:val="center"/>
            <w:hideMark/>
          </w:tcPr>
          <w:p w14:paraId="3AE98A9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C76786E" w14:textId="77777777" w:rsidR="002E24BA" w:rsidRPr="00EB1EA0" w:rsidRDefault="002E24BA" w:rsidP="00E4609E">
            <w:pPr>
              <w:spacing w:before="0" w:after="0"/>
              <w:rPr>
                <w:rFonts w:eastAsiaTheme="minorHAnsi" w:cs="Arial"/>
                <w:sz w:val="20"/>
              </w:rPr>
            </w:pPr>
            <w:r w:rsidRPr="00EB1EA0">
              <w:rPr>
                <w:rFonts w:eastAsiaTheme="minorHAnsi" w:cs="Arial"/>
                <w:sz w:val="20"/>
              </w:rPr>
              <w:t>to be working as a Rural Generalist</w:t>
            </w:r>
          </w:p>
        </w:tc>
        <w:tc>
          <w:tcPr>
            <w:tcW w:w="4252" w:type="dxa"/>
            <w:vMerge/>
            <w:tcBorders>
              <w:right w:val="single" w:sz="4" w:space="0" w:color="auto"/>
            </w:tcBorders>
            <w:noWrap/>
            <w:hideMark/>
          </w:tcPr>
          <w:p w14:paraId="57F6E8EE" w14:textId="77777777" w:rsidR="002E24BA" w:rsidRPr="00EB1EA0" w:rsidRDefault="002E24BA" w:rsidP="00E4609E">
            <w:pPr>
              <w:spacing w:before="0" w:after="0"/>
              <w:rPr>
                <w:rFonts w:eastAsiaTheme="minorHAnsi" w:cs="Arial"/>
                <w:sz w:val="20"/>
              </w:rPr>
            </w:pPr>
          </w:p>
        </w:tc>
      </w:tr>
      <w:tr w:rsidR="002E24BA" w:rsidRPr="006B1D79" w14:paraId="6FF7AADE" w14:textId="77777777" w:rsidTr="00437F13">
        <w:trPr>
          <w:trHeight w:val="289"/>
        </w:trPr>
        <w:tc>
          <w:tcPr>
            <w:tcW w:w="4815" w:type="dxa"/>
            <w:vMerge/>
            <w:tcBorders>
              <w:left w:val="single" w:sz="4" w:space="0" w:color="auto"/>
              <w:bottom w:val="single" w:sz="4" w:space="0" w:color="auto"/>
            </w:tcBorders>
            <w:vAlign w:val="center"/>
            <w:hideMark/>
          </w:tcPr>
          <w:p w14:paraId="2157B8F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D5EAB6D"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not working as a GP. </w:t>
            </w:r>
          </w:p>
        </w:tc>
        <w:tc>
          <w:tcPr>
            <w:tcW w:w="4252" w:type="dxa"/>
            <w:vMerge/>
            <w:tcBorders>
              <w:right w:val="single" w:sz="4" w:space="0" w:color="auto"/>
            </w:tcBorders>
            <w:noWrap/>
            <w:hideMark/>
          </w:tcPr>
          <w:p w14:paraId="73E33F13" w14:textId="77777777" w:rsidR="002E24BA" w:rsidRPr="00EB1EA0" w:rsidRDefault="002E24BA" w:rsidP="00E4609E">
            <w:pPr>
              <w:spacing w:before="0" w:after="0"/>
              <w:rPr>
                <w:rFonts w:eastAsiaTheme="minorHAnsi" w:cs="Arial"/>
                <w:sz w:val="20"/>
              </w:rPr>
            </w:pPr>
          </w:p>
        </w:tc>
      </w:tr>
      <w:tr w:rsidR="002E24BA" w:rsidRPr="006B1D79" w14:paraId="4C34F8F7" w14:textId="77777777" w:rsidTr="00437F13">
        <w:trPr>
          <w:trHeight w:val="289"/>
        </w:trPr>
        <w:tc>
          <w:tcPr>
            <w:tcW w:w="4815" w:type="dxa"/>
            <w:vMerge/>
            <w:tcBorders>
              <w:left w:val="single" w:sz="4" w:space="0" w:color="auto"/>
              <w:bottom w:val="single" w:sz="4" w:space="0" w:color="auto"/>
            </w:tcBorders>
            <w:vAlign w:val="center"/>
            <w:hideMark/>
          </w:tcPr>
          <w:p w14:paraId="0B63074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11BEA2A"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to be doing something else (please specify). </w:t>
            </w:r>
          </w:p>
        </w:tc>
        <w:tc>
          <w:tcPr>
            <w:tcW w:w="4252" w:type="dxa"/>
            <w:tcBorders>
              <w:top w:val="nil"/>
              <w:bottom w:val="single" w:sz="4" w:space="0" w:color="auto"/>
              <w:right w:val="single" w:sz="4" w:space="0" w:color="auto"/>
            </w:tcBorders>
            <w:shd w:val="clear" w:color="auto" w:fill="D9D9D9" w:themeFill="background1" w:themeFillShade="D9"/>
            <w:noWrap/>
            <w:hideMark/>
          </w:tcPr>
          <w:p w14:paraId="56F33B40" w14:textId="77777777" w:rsidR="002E24BA" w:rsidRPr="00EB1EA0" w:rsidRDefault="002E24BA" w:rsidP="00E4609E">
            <w:pPr>
              <w:spacing w:before="0" w:after="0"/>
              <w:rPr>
                <w:rFonts w:eastAsiaTheme="minorHAnsi" w:cs="Arial"/>
                <w:sz w:val="20"/>
              </w:rPr>
            </w:pPr>
            <w:r w:rsidRPr="00EB1EA0">
              <w:rPr>
                <w:rFonts w:eastAsiaTheme="minorHAnsi" w:cs="Arial"/>
                <w:sz w:val="20"/>
              </w:rPr>
              <w:t>OPEN ENDED RESPONSE</w:t>
            </w:r>
          </w:p>
        </w:tc>
      </w:tr>
      <w:tr w:rsidR="00D74183" w:rsidRPr="006B1D79" w14:paraId="415F804E"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FFFFFF" w:themeFill="background1"/>
            <w:noWrap/>
          </w:tcPr>
          <w:p w14:paraId="3EC20FA1" w14:textId="6F2326EA" w:rsidR="00D74183" w:rsidRPr="00EB1EA0" w:rsidRDefault="00D74183" w:rsidP="00E4609E">
            <w:pPr>
              <w:spacing w:before="0" w:after="0"/>
              <w:rPr>
                <w:rFonts w:eastAsiaTheme="minorHAnsi" w:cs="Arial"/>
                <w:sz w:val="20"/>
              </w:rPr>
            </w:pPr>
            <w:r w:rsidRPr="00EB1EA0">
              <w:rPr>
                <w:rFonts w:eastAsiaTheme="minorHAnsi" w:cs="Arial"/>
                <w:sz w:val="20"/>
              </w:rPr>
              <w:t>Did you complete any of the following terms prior to commencing the Australian General Practice Training (AGPT) program?</w:t>
            </w:r>
          </w:p>
        </w:tc>
        <w:tc>
          <w:tcPr>
            <w:tcW w:w="5103" w:type="dxa"/>
            <w:tcBorders>
              <w:top w:val="nil"/>
              <w:bottom w:val="single" w:sz="4" w:space="0" w:color="auto"/>
            </w:tcBorders>
            <w:shd w:val="clear" w:color="auto" w:fill="FFFFFF" w:themeFill="background1"/>
            <w:noWrap/>
          </w:tcPr>
          <w:p w14:paraId="35DE60AA" w14:textId="6D3A2EEA" w:rsidR="00D74183" w:rsidRPr="00EB1EA0" w:rsidRDefault="00D74183" w:rsidP="00E4609E">
            <w:pPr>
              <w:spacing w:before="0" w:after="0"/>
              <w:rPr>
                <w:rFonts w:eastAsiaTheme="minorHAnsi" w:cs="Arial"/>
                <w:sz w:val="20"/>
              </w:rPr>
            </w:pPr>
            <w:r w:rsidRPr="00D74183">
              <w:rPr>
                <w:rFonts w:eastAsiaTheme="minorHAnsi" w:cs="Arial"/>
                <w:sz w:val="20"/>
              </w:rPr>
              <w:t>Prevocational General Practice Placements Program (PGPPP)</w:t>
            </w:r>
          </w:p>
        </w:tc>
        <w:tc>
          <w:tcPr>
            <w:tcW w:w="4252" w:type="dxa"/>
            <w:vMerge w:val="restart"/>
            <w:tcBorders>
              <w:top w:val="single" w:sz="4" w:space="0" w:color="auto"/>
              <w:bottom w:val="single" w:sz="4" w:space="0" w:color="auto"/>
              <w:right w:val="single" w:sz="4" w:space="0" w:color="auto"/>
            </w:tcBorders>
            <w:shd w:val="clear" w:color="auto" w:fill="FFFFFF" w:themeFill="background1"/>
            <w:noWrap/>
          </w:tcPr>
          <w:p w14:paraId="4C832082" w14:textId="77777777" w:rsidR="00D74183" w:rsidRPr="00E4609E" w:rsidRDefault="00D74183" w:rsidP="00E4609E">
            <w:pPr>
              <w:spacing w:before="0" w:after="0"/>
              <w:rPr>
                <w:rFonts w:eastAsiaTheme="minorHAnsi" w:cs="Arial"/>
                <w:sz w:val="20"/>
              </w:rPr>
            </w:pPr>
            <w:r w:rsidRPr="00EB1EA0">
              <w:rPr>
                <w:rFonts w:eastAsiaTheme="minorHAnsi" w:cs="Arial"/>
                <w:sz w:val="20"/>
              </w:rPr>
              <w:t>No</w:t>
            </w:r>
          </w:p>
          <w:p w14:paraId="2F2F370B" w14:textId="5D8304F3" w:rsidR="00D74183" w:rsidRPr="00EB1EA0" w:rsidRDefault="00D74183" w:rsidP="00E4609E">
            <w:pPr>
              <w:spacing w:before="0" w:after="0"/>
              <w:rPr>
                <w:rFonts w:eastAsiaTheme="minorHAnsi" w:cs="Arial"/>
                <w:sz w:val="20"/>
              </w:rPr>
            </w:pPr>
            <w:r w:rsidRPr="00EB1EA0">
              <w:rPr>
                <w:rFonts w:eastAsiaTheme="minorHAnsi" w:cs="Arial"/>
                <w:sz w:val="20"/>
              </w:rPr>
              <w:t>Yes</w:t>
            </w:r>
          </w:p>
        </w:tc>
      </w:tr>
      <w:tr w:rsidR="00D74183" w:rsidRPr="006B1D79" w14:paraId="71EBCDEB" w14:textId="77777777" w:rsidTr="00437F13">
        <w:trPr>
          <w:trHeight w:val="289"/>
        </w:trPr>
        <w:tc>
          <w:tcPr>
            <w:tcW w:w="4815" w:type="dxa"/>
            <w:vMerge/>
            <w:tcBorders>
              <w:left w:val="single" w:sz="4" w:space="0" w:color="auto"/>
              <w:bottom w:val="single" w:sz="4" w:space="0" w:color="auto"/>
            </w:tcBorders>
            <w:noWrap/>
            <w:hideMark/>
          </w:tcPr>
          <w:p w14:paraId="273FF918" w14:textId="19B11C14"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C43CDA2" w14:textId="77777777" w:rsidR="00D74183" w:rsidRPr="00EB1EA0" w:rsidRDefault="00D74183" w:rsidP="00E4609E">
            <w:pPr>
              <w:spacing w:before="0" w:after="0"/>
              <w:rPr>
                <w:rFonts w:eastAsiaTheme="minorHAnsi" w:cs="Arial"/>
                <w:sz w:val="20"/>
              </w:rPr>
            </w:pPr>
            <w:r w:rsidRPr="00EB1EA0">
              <w:rPr>
                <w:rFonts w:eastAsiaTheme="minorHAnsi" w:cs="Arial"/>
                <w:sz w:val="20"/>
              </w:rPr>
              <w:t>First Wave Scholarship (GP placement in the undergraduate years)</w:t>
            </w:r>
          </w:p>
        </w:tc>
        <w:tc>
          <w:tcPr>
            <w:tcW w:w="4252" w:type="dxa"/>
            <w:vMerge/>
            <w:tcBorders>
              <w:bottom w:val="single" w:sz="4" w:space="0" w:color="auto"/>
              <w:right w:val="single" w:sz="4" w:space="0" w:color="auto"/>
            </w:tcBorders>
            <w:noWrap/>
            <w:hideMark/>
          </w:tcPr>
          <w:p w14:paraId="4A21133C" w14:textId="4B172EA5" w:rsidR="00D74183" w:rsidRPr="00EB1EA0" w:rsidRDefault="00D74183" w:rsidP="00E4609E">
            <w:pPr>
              <w:spacing w:before="0" w:after="0"/>
              <w:rPr>
                <w:rFonts w:eastAsiaTheme="minorHAnsi" w:cs="Arial"/>
                <w:sz w:val="20"/>
              </w:rPr>
            </w:pPr>
          </w:p>
        </w:tc>
      </w:tr>
      <w:tr w:rsidR="00D74183" w:rsidRPr="006B1D79" w14:paraId="0E19D9B4" w14:textId="77777777" w:rsidTr="00437F13">
        <w:trPr>
          <w:trHeight w:val="289"/>
        </w:trPr>
        <w:tc>
          <w:tcPr>
            <w:tcW w:w="4815" w:type="dxa"/>
            <w:vMerge/>
            <w:tcBorders>
              <w:left w:val="single" w:sz="4" w:space="0" w:color="auto"/>
              <w:bottom w:val="single" w:sz="4" w:space="0" w:color="auto"/>
            </w:tcBorders>
            <w:vAlign w:val="center"/>
            <w:hideMark/>
          </w:tcPr>
          <w:p w14:paraId="7E47AA80"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E64F3B4" w14:textId="77777777" w:rsidR="00D74183" w:rsidRPr="00EB1EA0" w:rsidRDefault="00D74183" w:rsidP="00E4609E">
            <w:pPr>
              <w:spacing w:before="0" w:after="0"/>
              <w:rPr>
                <w:rFonts w:eastAsiaTheme="minorHAnsi" w:cs="Arial"/>
                <w:sz w:val="20"/>
              </w:rPr>
            </w:pPr>
            <w:r w:rsidRPr="00EB1EA0">
              <w:rPr>
                <w:rFonts w:eastAsiaTheme="minorHAnsi" w:cs="Arial"/>
                <w:sz w:val="20"/>
              </w:rPr>
              <w:t>Rural Clinical School</w:t>
            </w:r>
          </w:p>
        </w:tc>
        <w:tc>
          <w:tcPr>
            <w:tcW w:w="4252" w:type="dxa"/>
            <w:vMerge/>
            <w:tcBorders>
              <w:bottom w:val="single" w:sz="4" w:space="0" w:color="auto"/>
              <w:right w:val="single" w:sz="4" w:space="0" w:color="auto"/>
            </w:tcBorders>
            <w:noWrap/>
            <w:hideMark/>
          </w:tcPr>
          <w:p w14:paraId="21E5F5F7" w14:textId="77777777" w:rsidR="00D74183" w:rsidRPr="00EB1EA0" w:rsidRDefault="00D74183" w:rsidP="00E4609E">
            <w:pPr>
              <w:spacing w:before="0" w:after="0"/>
              <w:rPr>
                <w:rFonts w:eastAsiaTheme="minorHAnsi" w:cs="Arial"/>
                <w:sz w:val="20"/>
              </w:rPr>
            </w:pPr>
          </w:p>
        </w:tc>
      </w:tr>
      <w:tr w:rsidR="00D74183" w:rsidRPr="006B1D79" w14:paraId="286912E9" w14:textId="77777777" w:rsidTr="00437F13">
        <w:trPr>
          <w:trHeight w:val="289"/>
        </w:trPr>
        <w:tc>
          <w:tcPr>
            <w:tcW w:w="4815" w:type="dxa"/>
            <w:vMerge/>
            <w:tcBorders>
              <w:left w:val="single" w:sz="4" w:space="0" w:color="auto"/>
              <w:bottom w:val="single" w:sz="4" w:space="0" w:color="auto"/>
            </w:tcBorders>
            <w:vAlign w:val="center"/>
            <w:hideMark/>
          </w:tcPr>
          <w:p w14:paraId="10C1811F"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6A83349C" w14:textId="77777777" w:rsidR="00D74183" w:rsidRPr="00EB1EA0" w:rsidRDefault="00D74183" w:rsidP="00E4609E">
            <w:pPr>
              <w:spacing w:before="0" w:after="0"/>
              <w:rPr>
                <w:rFonts w:eastAsiaTheme="minorHAnsi" w:cs="Arial"/>
                <w:sz w:val="20"/>
              </w:rPr>
            </w:pPr>
            <w:r w:rsidRPr="00EB1EA0">
              <w:rPr>
                <w:rFonts w:eastAsiaTheme="minorHAnsi" w:cs="Arial"/>
                <w:sz w:val="20"/>
              </w:rPr>
              <w:t>Commonwealth Medical Internships</w:t>
            </w:r>
          </w:p>
        </w:tc>
        <w:tc>
          <w:tcPr>
            <w:tcW w:w="4252" w:type="dxa"/>
            <w:vMerge/>
            <w:tcBorders>
              <w:bottom w:val="single" w:sz="4" w:space="0" w:color="auto"/>
              <w:right w:val="single" w:sz="4" w:space="0" w:color="auto"/>
            </w:tcBorders>
            <w:noWrap/>
            <w:hideMark/>
          </w:tcPr>
          <w:p w14:paraId="46864746" w14:textId="77777777" w:rsidR="00D74183" w:rsidRPr="00EB1EA0" w:rsidRDefault="00D74183" w:rsidP="00E4609E">
            <w:pPr>
              <w:spacing w:before="0" w:after="0"/>
              <w:rPr>
                <w:rFonts w:eastAsiaTheme="minorHAnsi" w:cs="Arial"/>
                <w:sz w:val="20"/>
              </w:rPr>
            </w:pPr>
          </w:p>
        </w:tc>
      </w:tr>
      <w:tr w:rsidR="00D74183" w:rsidRPr="006B1D79" w14:paraId="7F469562" w14:textId="77777777" w:rsidTr="00437F13">
        <w:trPr>
          <w:trHeight w:val="289"/>
        </w:trPr>
        <w:tc>
          <w:tcPr>
            <w:tcW w:w="4815" w:type="dxa"/>
            <w:vMerge/>
            <w:tcBorders>
              <w:left w:val="single" w:sz="4" w:space="0" w:color="auto"/>
              <w:bottom w:val="single" w:sz="4" w:space="0" w:color="auto"/>
            </w:tcBorders>
            <w:vAlign w:val="center"/>
            <w:hideMark/>
          </w:tcPr>
          <w:p w14:paraId="62073D40"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4AC59A77" w14:textId="77777777" w:rsidR="00D74183" w:rsidRPr="00EB1EA0" w:rsidRDefault="00D74183" w:rsidP="00E4609E">
            <w:pPr>
              <w:spacing w:before="0" w:after="0"/>
              <w:rPr>
                <w:rFonts w:eastAsiaTheme="minorHAnsi" w:cs="Arial"/>
                <w:sz w:val="20"/>
              </w:rPr>
            </w:pPr>
            <w:r w:rsidRPr="00EB1EA0">
              <w:rPr>
                <w:rFonts w:eastAsiaTheme="minorHAnsi" w:cs="Arial"/>
                <w:sz w:val="20"/>
              </w:rPr>
              <w:t>Bonded Medical Placements (BMP) Scheme</w:t>
            </w:r>
          </w:p>
        </w:tc>
        <w:tc>
          <w:tcPr>
            <w:tcW w:w="4252" w:type="dxa"/>
            <w:vMerge/>
            <w:tcBorders>
              <w:bottom w:val="single" w:sz="4" w:space="0" w:color="auto"/>
              <w:right w:val="single" w:sz="4" w:space="0" w:color="auto"/>
            </w:tcBorders>
            <w:noWrap/>
            <w:hideMark/>
          </w:tcPr>
          <w:p w14:paraId="19C39562" w14:textId="77777777" w:rsidR="00D74183" w:rsidRPr="00EB1EA0" w:rsidRDefault="00D74183" w:rsidP="00E4609E">
            <w:pPr>
              <w:spacing w:before="0" w:after="0"/>
              <w:rPr>
                <w:rFonts w:eastAsiaTheme="minorHAnsi" w:cs="Arial"/>
                <w:sz w:val="20"/>
              </w:rPr>
            </w:pPr>
          </w:p>
        </w:tc>
      </w:tr>
      <w:tr w:rsidR="00D74183" w:rsidRPr="006B1D79" w14:paraId="3DF2EF28" w14:textId="77777777" w:rsidTr="00437F13">
        <w:trPr>
          <w:trHeight w:val="289"/>
        </w:trPr>
        <w:tc>
          <w:tcPr>
            <w:tcW w:w="4815" w:type="dxa"/>
            <w:vMerge/>
            <w:tcBorders>
              <w:left w:val="single" w:sz="4" w:space="0" w:color="auto"/>
              <w:bottom w:val="single" w:sz="4" w:space="0" w:color="auto"/>
            </w:tcBorders>
            <w:vAlign w:val="center"/>
            <w:hideMark/>
          </w:tcPr>
          <w:p w14:paraId="51DDC710"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442A9165" w14:textId="77777777" w:rsidR="00D74183" w:rsidRPr="00EB1EA0" w:rsidRDefault="00D74183" w:rsidP="00E4609E">
            <w:pPr>
              <w:spacing w:before="0" w:after="0"/>
              <w:rPr>
                <w:rFonts w:eastAsiaTheme="minorHAnsi" w:cs="Arial"/>
                <w:sz w:val="20"/>
              </w:rPr>
            </w:pPr>
            <w:r w:rsidRPr="00EB1EA0">
              <w:rPr>
                <w:rFonts w:eastAsiaTheme="minorHAnsi" w:cs="Arial"/>
                <w:sz w:val="20"/>
              </w:rPr>
              <w:t>Medical Rural Bonded Scholarship (MRBS) Scheme</w:t>
            </w:r>
          </w:p>
        </w:tc>
        <w:tc>
          <w:tcPr>
            <w:tcW w:w="4252" w:type="dxa"/>
            <w:vMerge/>
            <w:tcBorders>
              <w:bottom w:val="single" w:sz="4" w:space="0" w:color="auto"/>
              <w:right w:val="single" w:sz="4" w:space="0" w:color="auto"/>
            </w:tcBorders>
            <w:noWrap/>
            <w:hideMark/>
          </w:tcPr>
          <w:p w14:paraId="3018AEB4" w14:textId="77777777" w:rsidR="00D74183" w:rsidRPr="00EB1EA0" w:rsidRDefault="00D74183" w:rsidP="00E4609E">
            <w:pPr>
              <w:spacing w:before="0" w:after="0"/>
              <w:rPr>
                <w:rFonts w:eastAsiaTheme="minorHAnsi" w:cs="Arial"/>
                <w:sz w:val="20"/>
              </w:rPr>
            </w:pPr>
          </w:p>
        </w:tc>
      </w:tr>
      <w:tr w:rsidR="00D74183" w:rsidRPr="006B1D79" w14:paraId="46B0D075" w14:textId="77777777" w:rsidTr="00437F13">
        <w:trPr>
          <w:trHeight w:val="289"/>
        </w:trPr>
        <w:tc>
          <w:tcPr>
            <w:tcW w:w="4815" w:type="dxa"/>
            <w:vMerge/>
            <w:tcBorders>
              <w:left w:val="single" w:sz="4" w:space="0" w:color="auto"/>
              <w:bottom w:val="single" w:sz="4" w:space="0" w:color="auto"/>
            </w:tcBorders>
            <w:vAlign w:val="center"/>
            <w:hideMark/>
          </w:tcPr>
          <w:p w14:paraId="2BCD9B1D"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9C46940" w14:textId="77777777" w:rsidR="00D74183" w:rsidRPr="00EB1EA0" w:rsidRDefault="00D74183" w:rsidP="00E4609E">
            <w:pPr>
              <w:spacing w:before="0" w:after="0"/>
              <w:rPr>
                <w:rFonts w:eastAsiaTheme="minorHAnsi" w:cs="Arial"/>
                <w:sz w:val="20"/>
              </w:rPr>
            </w:pPr>
            <w:r w:rsidRPr="00EB1EA0">
              <w:rPr>
                <w:rFonts w:eastAsiaTheme="minorHAnsi" w:cs="Arial"/>
                <w:sz w:val="20"/>
              </w:rPr>
              <w:t>Rural Australia Medical Undergraduate Scholarship (RAMUS)</w:t>
            </w:r>
          </w:p>
        </w:tc>
        <w:tc>
          <w:tcPr>
            <w:tcW w:w="4252" w:type="dxa"/>
            <w:vMerge/>
            <w:tcBorders>
              <w:bottom w:val="single" w:sz="4" w:space="0" w:color="auto"/>
              <w:right w:val="single" w:sz="4" w:space="0" w:color="auto"/>
            </w:tcBorders>
            <w:noWrap/>
            <w:hideMark/>
          </w:tcPr>
          <w:p w14:paraId="4F067B30" w14:textId="77777777" w:rsidR="00D74183" w:rsidRPr="00EB1EA0" w:rsidRDefault="00D74183" w:rsidP="00E4609E">
            <w:pPr>
              <w:spacing w:before="0" w:after="0"/>
              <w:rPr>
                <w:rFonts w:eastAsiaTheme="minorHAnsi" w:cs="Arial"/>
                <w:sz w:val="20"/>
              </w:rPr>
            </w:pPr>
          </w:p>
        </w:tc>
      </w:tr>
      <w:tr w:rsidR="00D74183" w:rsidRPr="006B1D79" w14:paraId="2FE7F8E3" w14:textId="77777777" w:rsidTr="00437F13">
        <w:trPr>
          <w:trHeight w:val="289"/>
        </w:trPr>
        <w:tc>
          <w:tcPr>
            <w:tcW w:w="4815" w:type="dxa"/>
            <w:vMerge/>
            <w:tcBorders>
              <w:left w:val="single" w:sz="4" w:space="0" w:color="auto"/>
              <w:bottom w:val="single" w:sz="4" w:space="0" w:color="auto"/>
            </w:tcBorders>
            <w:vAlign w:val="center"/>
            <w:hideMark/>
          </w:tcPr>
          <w:p w14:paraId="0839E130"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2F80A942" w14:textId="77777777" w:rsidR="00D74183" w:rsidRPr="00EB1EA0" w:rsidRDefault="00D74183" w:rsidP="00E4609E">
            <w:pPr>
              <w:spacing w:before="0" w:after="0"/>
              <w:rPr>
                <w:rFonts w:eastAsiaTheme="minorHAnsi" w:cs="Arial"/>
                <w:sz w:val="20"/>
              </w:rPr>
            </w:pPr>
            <w:r w:rsidRPr="00EB1EA0">
              <w:rPr>
                <w:rFonts w:eastAsiaTheme="minorHAnsi" w:cs="Arial"/>
                <w:sz w:val="20"/>
              </w:rPr>
              <w:t>John Flynn Placement program</w:t>
            </w:r>
          </w:p>
        </w:tc>
        <w:tc>
          <w:tcPr>
            <w:tcW w:w="4252" w:type="dxa"/>
            <w:vMerge/>
            <w:tcBorders>
              <w:bottom w:val="single" w:sz="4" w:space="0" w:color="auto"/>
              <w:right w:val="single" w:sz="4" w:space="0" w:color="auto"/>
            </w:tcBorders>
            <w:noWrap/>
            <w:hideMark/>
          </w:tcPr>
          <w:p w14:paraId="75EA1301" w14:textId="77777777" w:rsidR="00D74183" w:rsidRPr="00EB1EA0" w:rsidRDefault="00D74183" w:rsidP="00E4609E">
            <w:pPr>
              <w:spacing w:before="0" w:after="0"/>
              <w:rPr>
                <w:rFonts w:eastAsiaTheme="minorHAnsi" w:cs="Arial"/>
                <w:sz w:val="20"/>
              </w:rPr>
            </w:pPr>
          </w:p>
        </w:tc>
      </w:tr>
      <w:tr w:rsidR="00D74183" w:rsidRPr="006B1D79" w14:paraId="0AC6972E" w14:textId="77777777" w:rsidTr="00437F13">
        <w:trPr>
          <w:trHeight w:val="289"/>
        </w:trPr>
        <w:tc>
          <w:tcPr>
            <w:tcW w:w="4815" w:type="dxa"/>
            <w:vMerge/>
            <w:tcBorders>
              <w:left w:val="single" w:sz="4" w:space="0" w:color="auto"/>
              <w:bottom w:val="single" w:sz="4" w:space="0" w:color="auto"/>
            </w:tcBorders>
            <w:vAlign w:val="center"/>
            <w:hideMark/>
          </w:tcPr>
          <w:p w14:paraId="7143E91D"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552F6C5" w14:textId="77777777" w:rsidR="00D74183" w:rsidRPr="00EB1EA0" w:rsidRDefault="00D74183" w:rsidP="00E4609E">
            <w:pPr>
              <w:spacing w:before="0" w:after="0"/>
              <w:rPr>
                <w:rFonts w:eastAsiaTheme="minorHAnsi" w:cs="Arial"/>
                <w:sz w:val="20"/>
              </w:rPr>
            </w:pPr>
            <w:r w:rsidRPr="00EB1EA0">
              <w:rPr>
                <w:rFonts w:eastAsiaTheme="minorHAnsi" w:cs="Arial"/>
                <w:sz w:val="20"/>
              </w:rPr>
              <w:t>State Rural Generalist programs</w:t>
            </w:r>
          </w:p>
        </w:tc>
        <w:tc>
          <w:tcPr>
            <w:tcW w:w="4252" w:type="dxa"/>
            <w:vMerge/>
            <w:tcBorders>
              <w:bottom w:val="single" w:sz="4" w:space="0" w:color="auto"/>
              <w:right w:val="single" w:sz="4" w:space="0" w:color="auto"/>
            </w:tcBorders>
            <w:noWrap/>
            <w:hideMark/>
          </w:tcPr>
          <w:p w14:paraId="6AD1B982" w14:textId="77777777" w:rsidR="00D74183" w:rsidRPr="00EB1EA0" w:rsidRDefault="00D74183" w:rsidP="00E4609E">
            <w:pPr>
              <w:spacing w:before="0" w:after="0"/>
              <w:rPr>
                <w:rFonts w:eastAsiaTheme="minorHAnsi" w:cs="Arial"/>
                <w:sz w:val="20"/>
              </w:rPr>
            </w:pPr>
          </w:p>
        </w:tc>
      </w:tr>
      <w:tr w:rsidR="00D74183" w:rsidRPr="006B1D79" w14:paraId="3F29774C" w14:textId="77777777" w:rsidTr="00437F13">
        <w:trPr>
          <w:trHeight w:val="289"/>
        </w:trPr>
        <w:tc>
          <w:tcPr>
            <w:tcW w:w="4815" w:type="dxa"/>
            <w:vMerge/>
            <w:tcBorders>
              <w:left w:val="single" w:sz="4" w:space="0" w:color="auto"/>
              <w:bottom w:val="single" w:sz="4" w:space="0" w:color="auto"/>
            </w:tcBorders>
            <w:vAlign w:val="center"/>
            <w:hideMark/>
          </w:tcPr>
          <w:p w14:paraId="7FA2895D"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197CA3D5" w14:textId="77777777" w:rsidR="00D74183" w:rsidRPr="00EB1EA0" w:rsidRDefault="00D74183" w:rsidP="00E4609E">
            <w:pPr>
              <w:spacing w:before="0" w:after="0"/>
              <w:rPr>
                <w:rFonts w:eastAsiaTheme="minorHAnsi" w:cs="Arial"/>
                <w:sz w:val="20"/>
              </w:rPr>
            </w:pPr>
            <w:r w:rsidRPr="00EB1EA0">
              <w:rPr>
                <w:rFonts w:eastAsiaTheme="minorHAnsi" w:cs="Arial"/>
                <w:sz w:val="20"/>
              </w:rPr>
              <w:t>Remote Vocational Training Scheme</w:t>
            </w:r>
          </w:p>
        </w:tc>
        <w:tc>
          <w:tcPr>
            <w:tcW w:w="4252" w:type="dxa"/>
            <w:vMerge/>
            <w:tcBorders>
              <w:bottom w:val="single" w:sz="4" w:space="0" w:color="auto"/>
              <w:right w:val="single" w:sz="4" w:space="0" w:color="auto"/>
            </w:tcBorders>
            <w:noWrap/>
            <w:hideMark/>
          </w:tcPr>
          <w:p w14:paraId="5DA5DD59" w14:textId="77777777" w:rsidR="00D74183" w:rsidRPr="00EB1EA0" w:rsidRDefault="00D74183" w:rsidP="00E4609E">
            <w:pPr>
              <w:spacing w:before="0" w:after="0"/>
              <w:rPr>
                <w:rFonts w:eastAsiaTheme="minorHAnsi" w:cs="Arial"/>
                <w:sz w:val="20"/>
              </w:rPr>
            </w:pPr>
          </w:p>
        </w:tc>
      </w:tr>
      <w:tr w:rsidR="00D74183" w:rsidRPr="006B1D79" w14:paraId="16BBE766" w14:textId="77777777" w:rsidTr="00437F13">
        <w:trPr>
          <w:trHeight w:val="289"/>
        </w:trPr>
        <w:tc>
          <w:tcPr>
            <w:tcW w:w="4815" w:type="dxa"/>
            <w:vMerge/>
            <w:tcBorders>
              <w:left w:val="single" w:sz="4" w:space="0" w:color="auto"/>
              <w:bottom w:val="single" w:sz="4" w:space="0" w:color="auto"/>
            </w:tcBorders>
            <w:vAlign w:val="center"/>
            <w:hideMark/>
          </w:tcPr>
          <w:p w14:paraId="34D281E4"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ACDD528" w14:textId="77777777" w:rsidR="00D74183" w:rsidRPr="00EB1EA0" w:rsidRDefault="00D74183" w:rsidP="00E4609E">
            <w:pPr>
              <w:spacing w:before="0" w:after="0"/>
              <w:rPr>
                <w:rFonts w:eastAsiaTheme="minorHAnsi" w:cs="Arial"/>
                <w:sz w:val="20"/>
              </w:rPr>
            </w:pPr>
            <w:r w:rsidRPr="00EB1EA0">
              <w:rPr>
                <w:rFonts w:eastAsiaTheme="minorHAnsi" w:cs="Arial"/>
                <w:sz w:val="20"/>
              </w:rPr>
              <w:t>HECS Reimbursement Scheme</w:t>
            </w:r>
          </w:p>
        </w:tc>
        <w:tc>
          <w:tcPr>
            <w:tcW w:w="4252" w:type="dxa"/>
            <w:vMerge/>
            <w:tcBorders>
              <w:bottom w:val="single" w:sz="4" w:space="0" w:color="auto"/>
              <w:right w:val="single" w:sz="4" w:space="0" w:color="auto"/>
            </w:tcBorders>
            <w:noWrap/>
            <w:hideMark/>
          </w:tcPr>
          <w:p w14:paraId="15772465" w14:textId="77777777" w:rsidR="00D74183" w:rsidRPr="00EB1EA0" w:rsidRDefault="00D74183" w:rsidP="00E4609E">
            <w:pPr>
              <w:spacing w:before="0" w:after="0"/>
              <w:rPr>
                <w:rFonts w:eastAsiaTheme="minorHAnsi" w:cs="Arial"/>
                <w:sz w:val="20"/>
              </w:rPr>
            </w:pPr>
          </w:p>
        </w:tc>
      </w:tr>
      <w:tr w:rsidR="00D74183" w:rsidRPr="006B1D79" w14:paraId="3896A827" w14:textId="77777777" w:rsidTr="00437F13">
        <w:trPr>
          <w:trHeight w:val="289"/>
        </w:trPr>
        <w:tc>
          <w:tcPr>
            <w:tcW w:w="4815" w:type="dxa"/>
            <w:vMerge/>
            <w:tcBorders>
              <w:left w:val="single" w:sz="4" w:space="0" w:color="auto"/>
              <w:bottom w:val="single" w:sz="4" w:space="0" w:color="auto"/>
            </w:tcBorders>
            <w:vAlign w:val="center"/>
            <w:hideMark/>
          </w:tcPr>
          <w:p w14:paraId="41A8EA14"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828D9AF" w14:textId="77777777" w:rsidR="00D74183" w:rsidRPr="00EB1EA0" w:rsidRDefault="00D74183" w:rsidP="00E4609E">
            <w:pPr>
              <w:spacing w:before="0" w:after="0"/>
              <w:rPr>
                <w:rFonts w:eastAsiaTheme="minorHAnsi" w:cs="Arial"/>
                <w:sz w:val="20"/>
              </w:rPr>
            </w:pPr>
            <w:r w:rsidRPr="00EB1EA0">
              <w:rPr>
                <w:rFonts w:eastAsiaTheme="minorHAnsi" w:cs="Arial"/>
                <w:sz w:val="20"/>
              </w:rPr>
              <w:t>RACGP Practice Experience Program (PEP)</w:t>
            </w:r>
          </w:p>
        </w:tc>
        <w:tc>
          <w:tcPr>
            <w:tcW w:w="4252" w:type="dxa"/>
            <w:vMerge/>
            <w:tcBorders>
              <w:bottom w:val="single" w:sz="4" w:space="0" w:color="auto"/>
              <w:right w:val="single" w:sz="4" w:space="0" w:color="auto"/>
            </w:tcBorders>
            <w:noWrap/>
            <w:hideMark/>
          </w:tcPr>
          <w:p w14:paraId="2233CEF1" w14:textId="77777777" w:rsidR="00D74183" w:rsidRPr="00EB1EA0" w:rsidRDefault="00D74183" w:rsidP="00E4609E">
            <w:pPr>
              <w:spacing w:before="0" w:after="0"/>
              <w:rPr>
                <w:rFonts w:eastAsiaTheme="minorHAnsi" w:cs="Arial"/>
                <w:sz w:val="20"/>
              </w:rPr>
            </w:pPr>
          </w:p>
        </w:tc>
      </w:tr>
      <w:tr w:rsidR="00D74183" w:rsidRPr="006B1D79" w14:paraId="60531AF2" w14:textId="77777777" w:rsidTr="00437F13">
        <w:trPr>
          <w:trHeight w:val="289"/>
        </w:trPr>
        <w:tc>
          <w:tcPr>
            <w:tcW w:w="4815" w:type="dxa"/>
            <w:vMerge/>
            <w:tcBorders>
              <w:left w:val="single" w:sz="4" w:space="0" w:color="auto"/>
              <w:bottom w:val="single" w:sz="4" w:space="0" w:color="auto"/>
            </w:tcBorders>
            <w:vAlign w:val="center"/>
            <w:hideMark/>
          </w:tcPr>
          <w:p w14:paraId="06BDA747"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34C710BB" w14:textId="77777777" w:rsidR="00D74183" w:rsidRPr="00EB1EA0" w:rsidRDefault="00D74183" w:rsidP="00E4609E">
            <w:pPr>
              <w:spacing w:before="0" w:after="0"/>
              <w:rPr>
                <w:rFonts w:eastAsiaTheme="minorHAnsi" w:cs="Arial"/>
                <w:sz w:val="20"/>
              </w:rPr>
            </w:pPr>
            <w:r w:rsidRPr="00EB1EA0">
              <w:rPr>
                <w:rFonts w:eastAsiaTheme="minorHAnsi" w:cs="Arial"/>
                <w:sz w:val="20"/>
              </w:rPr>
              <w:t>ACRRM Independent Pathway</w:t>
            </w:r>
          </w:p>
        </w:tc>
        <w:tc>
          <w:tcPr>
            <w:tcW w:w="4252" w:type="dxa"/>
            <w:vMerge/>
            <w:tcBorders>
              <w:bottom w:val="single" w:sz="4" w:space="0" w:color="auto"/>
              <w:right w:val="single" w:sz="4" w:space="0" w:color="auto"/>
            </w:tcBorders>
            <w:noWrap/>
            <w:hideMark/>
          </w:tcPr>
          <w:p w14:paraId="53D9A9C7" w14:textId="77777777" w:rsidR="00D74183" w:rsidRPr="00EB1EA0" w:rsidRDefault="00D74183" w:rsidP="00E4609E">
            <w:pPr>
              <w:spacing w:before="0" w:after="0"/>
              <w:rPr>
                <w:rFonts w:eastAsiaTheme="minorHAnsi" w:cs="Arial"/>
                <w:sz w:val="20"/>
              </w:rPr>
            </w:pPr>
          </w:p>
        </w:tc>
      </w:tr>
      <w:tr w:rsidR="00D74183" w:rsidRPr="006B1D79" w14:paraId="79982ECA" w14:textId="77777777" w:rsidTr="00437F13">
        <w:trPr>
          <w:trHeight w:val="289"/>
        </w:trPr>
        <w:tc>
          <w:tcPr>
            <w:tcW w:w="4815" w:type="dxa"/>
            <w:vMerge/>
            <w:tcBorders>
              <w:left w:val="single" w:sz="4" w:space="0" w:color="auto"/>
              <w:bottom w:val="single" w:sz="4" w:space="0" w:color="auto"/>
            </w:tcBorders>
            <w:vAlign w:val="center"/>
            <w:hideMark/>
          </w:tcPr>
          <w:p w14:paraId="6F3DA614"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2B194A3F" w14:textId="77777777" w:rsidR="00D74183" w:rsidRPr="00EB1EA0" w:rsidRDefault="00D74183" w:rsidP="00E4609E">
            <w:pPr>
              <w:spacing w:before="0" w:after="0"/>
              <w:rPr>
                <w:rFonts w:eastAsiaTheme="minorHAnsi" w:cs="Arial"/>
                <w:sz w:val="20"/>
              </w:rPr>
            </w:pPr>
            <w:r w:rsidRPr="00EB1EA0">
              <w:rPr>
                <w:rFonts w:eastAsiaTheme="minorHAnsi" w:cs="Arial"/>
                <w:sz w:val="20"/>
              </w:rPr>
              <w:t>More Doctors for Rural Australia Program</w:t>
            </w:r>
          </w:p>
        </w:tc>
        <w:tc>
          <w:tcPr>
            <w:tcW w:w="4252" w:type="dxa"/>
            <w:vMerge/>
            <w:tcBorders>
              <w:bottom w:val="single" w:sz="4" w:space="0" w:color="auto"/>
              <w:right w:val="single" w:sz="4" w:space="0" w:color="auto"/>
            </w:tcBorders>
            <w:noWrap/>
            <w:hideMark/>
          </w:tcPr>
          <w:p w14:paraId="04422BD5" w14:textId="77777777" w:rsidR="00D74183" w:rsidRPr="00EB1EA0" w:rsidRDefault="00D74183" w:rsidP="00E4609E">
            <w:pPr>
              <w:spacing w:before="0" w:after="0"/>
              <w:rPr>
                <w:rFonts w:eastAsiaTheme="minorHAnsi" w:cs="Arial"/>
                <w:sz w:val="20"/>
              </w:rPr>
            </w:pPr>
          </w:p>
        </w:tc>
      </w:tr>
      <w:tr w:rsidR="00D74183" w:rsidRPr="006B1D79" w14:paraId="115F3C37" w14:textId="77777777" w:rsidTr="00437F13">
        <w:trPr>
          <w:trHeight w:val="289"/>
        </w:trPr>
        <w:tc>
          <w:tcPr>
            <w:tcW w:w="4815" w:type="dxa"/>
            <w:vMerge/>
            <w:tcBorders>
              <w:left w:val="single" w:sz="4" w:space="0" w:color="auto"/>
              <w:bottom w:val="single" w:sz="4" w:space="0" w:color="auto"/>
            </w:tcBorders>
            <w:vAlign w:val="center"/>
            <w:hideMark/>
          </w:tcPr>
          <w:p w14:paraId="5E480639"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0C23A8E1" w14:textId="77777777" w:rsidR="00D74183" w:rsidRPr="00EB1EA0" w:rsidRDefault="00D74183" w:rsidP="00E4609E">
            <w:pPr>
              <w:spacing w:before="0" w:after="0"/>
              <w:rPr>
                <w:rFonts w:eastAsiaTheme="minorHAnsi" w:cs="Arial"/>
                <w:sz w:val="20"/>
              </w:rPr>
            </w:pPr>
            <w:r w:rsidRPr="00EB1EA0">
              <w:rPr>
                <w:rFonts w:eastAsiaTheme="minorHAnsi" w:cs="Arial"/>
                <w:sz w:val="20"/>
              </w:rPr>
              <w:t>Community Residency Placement (WA)</w:t>
            </w:r>
          </w:p>
        </w:tc>
        <w:tc>
          <w:tcPr>
            <w:tcW w:w="4252" w:type="dxa"/>
            <w:vMerge/>
            <w:tcBorders>
              <w:bottom w:val="single" w:sz="4" w:space="0" w:color="auto"/>
              <w:right w:val="single" w:sz="4" w:space="0" w:color="auto"/>
            </w:tcBorders>
            <w:noWrap/>
            <w:hideMark/>
          </w:tcPr>
          <w:p w14:paraId="4F126FFE" w14:textId="77777777" w:rsidR="00D74183" w:rsidRPr="00EB1EA0" w:rsidRDefault="00D74183" w:rsidP="00E4609E">
            <w:pPr>
              <w:spacing w:before="0" w:after="0"/>
              <w:rPr>
                <w:rFonts w:eastAsiaTheme="minorHAnsi" w:cs="Arial"/>
                <w:sz w:val="20"/>
              </w:rPr>
            </w:pPr>
          </w:p>
        </w:tc>
      </w:tr>
      <w:tr w:rsidR="00D74183" w:rsidRPr="006B1D79" w14:paraId="3B41C5F2" w14:textId="77777777" w:rsidTr="00437F13">
        <w:trPr>
          <w:trHeight w:val="289"/>
        </w:trPr>
        <w:tc>
          <w:tcPr>
            <w:tcW w:w="4815" w:type="dxa"/>
            <w:vMerge/>
            <w:tcBorders>
              <w:left w:val="single" w:sz="4" w:space="0" w:color="auto"/>
              <w:bottom w:val="single" w:sz="4" w:space="0" w:color="auto"/>
            </w:tcBorders>
            <w:vAlign w:val="center"/>
            <w:hideMark/>
          </w:tcPr>
          <w:p w14:paraId="0D95D4C3"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480FFAF5" w14:textId="77777777" w:rsidR="00D74183" w:rsidRPr="00EB1EA0" w:rsidRDefault="00D74183" w:rsidP="00E4609E">
            <w:pPr>
              <w:spacing w:before="0" w:after="0"/>
              <w:rPr>
                <w:rFonts w:eastAsiaTheme="minorHAnsi" w:cs="Arial"/>
                <w:sz w:val="20"/>
              </w:rPr>
            </w:pPr>
            <w:r w:rsidRPr="00EB1EA0">
              <w:rPr>
                <w:rFonts w:eastAsiaTheme="minorHAnsi" w:cs="Arial"/>
                <w:sz w:val="20"/>
              </w:rPr>
              <w:t>Training towards any other fellowship</w:t>
            </w:r>
          </w:p>
        </w:tc>
        <w:tc>
          <w:tcPr>
            <w:tcW w:w="4252" w:type="dxa"/>
            <w:vMerge/>
            <w:tcBorders>
              <w:bottom w:val="single" w:sz="4" w:space="0" w:color="auto"/>
              <w:right w:val="single" w:sz="4" w:space="0" w:color="auto"/>
            </w:tcBorders>
            <w:noWrap/>
            <w:hideMark/>
          </w:tcPr>
          <w:p w14:paraId="281B52BC" w14:textId="77777777" w:rsidR="00D74183" w:rsidRPr="00EB1EA0" w:rsidRDefault="00D74183" w:rsidP="00E4609E">
            <w:pPr>
              <w:spacing w:before="0" w:after="0"/>
              <w:rPr>
                <w:rFonts w:eastAsiaTheme="minorHAnsi" w:cs="Arial"/>
                <w:sz w:val="20"/>
              </w:rPr>
            </w:pPr>
          </w:p>
        </w:tc>
      </w:tr>
      <w:tr w:rsidR="00D74183" w:rsidRPr="006B1D79" w14:paraId="543AE616" w14:textId="77777777" w:rsidTr="00437F13">
        <w:trPr>
          <w:trHeight w:val="289"/>
        </w:trPr>
        <w:tc>
          <w:tcPr>
            <w:tcW w:w="4815" w:type="dxa"/>
            <w:vMerge/>
            <w:tcBorders>
              <w:left w:val="single" w:sz="4" w:space="0" w:color="auto"/>
              <w:bottom w:val="single" w:sz="4" w:space="0" w:color="auto"/>
            </w:tcBorders>
            <w:vAlign w:val="center"/>
            <w:hideMark/>
          </w:tcPr>
          <w:p w14:paraId="6553B1F9" w14:textId="77777777" w:rsidR="00D74183" w:rsidRPr="00EB1EA0" w:rsidRDefault="00D74183" w:rsidP="00E4609E">
            <w:pPr>
              <w:spacing w:before="0" w:after="0"/>
              <w:rPr>
                <w:rFonts w:eastAsiaTheme="minorHAnsi" w:cs="Arial"/>
                <w:sz w:val="20"/>
              </w:rPr>
            </w:pPr>
          </w:p>
        </w:tc>
        <w:tc>
          <w:tcPr>
            <w:tcW w:w="5103" w:type="dxa"/>
            <w:tcBorders>
              <w:top w:val="nil"/>
              <w:bottom w:val="single" w:sz="4" w:space="0" w:color="auto"/>
            </w:tcBorders>
            <w:shd w:val="clear" w:color="auto" w:fill="FFFFFF" w:themeFill="background1"/>
            <w:noWrap/>
            <w:hideMark/>
          </w:tcPr>
          <w:p w14:paraId="56DF8E39" w14:textId="77777777" w:rsidR="00D74183" w:rsidRPr="00EB1EA0" w:rsidRDefault="00D74183" w:rsidP="00E4609E">
            <w:pPr>
              <w:spacing w:before="0" w:after="0"/>
              <w:rPr>
                <w:rFonts w:eastAsiaTheme="minorHAnsi" w:cs="Arial"/>
                <w:sz w:val="20"/>
              </w:rPr>
            </w:pPr>
            <w:r w:rsidRPr="00EB1EA0">
              <w:rPr>
                <w:rFonts w:eastAsiaTheme="minorHAnsi" w:cs="Arial"/>
                <w:sz w:val="20"/>
              </w:rPr>
              <w:t>Rural Junior Doctor Training Innovation Fund (RJDTIF)</w:t>
            </w:r>
          </w:p>
        </w:tc>
        <w:tc>
          <w:tcPr>
            <w:tcW w:w="4252" w:type="dxa"/>
            <w:vMerge/>
            <w:tcBorders>
              <w:bottom w:val="single" w:sz="4" w:space="0" w:color="auto"/>
              <w:right w:val="single" w:sz="4" w:space="0" w:color="auto"/>
            </w:tcBorders>
            <w:noWrap/>
            <w:hideMark/>
          </w:tcPr>
          <w:p w14:paraId="596008B5" w14:textId="77777777" w:rsidR="00D74183" w:rsidRPr="00EB1EA0" w:rsidRDefault="00D74183" w:rsidP="00E4609E">
            <w:pPr>
              <w:spacing w:before="0" w:after="0"/>
              <w:rPr>
                <w:rFonts w:eastAsiaTheme="minorHAnsi" w:cs="Arial"/>
                <w:sz w:val="20"/>
              </w:rPr>
            </w:pPr>
          </w:p>
        </w:tc>
      </w:tr>
      <w:tr w:rsidR="002E24BA" w:rsidRPr="006B1D79" w14:paraId="6CFFE98F" w14:textId="77777777" w:rsidTr="00437F13">
        <w:trPr>
          <w:trHeight w:val="289"/>
        </w:trPr>
        <w:tc>
          <w:tcPr>
            <w:tcW w:w="4815" w:type="dxa"/>
            <w:vMerge w:val="restart"/>
            <w:tcBorders>
              <w:top w:val="single" w:sz="4" w:space="0" w:color="auto"/>
              <w:left w:val="single" w:sz="4" w:space="0" w:color="auto"/>
              <w:bottom w:val="single" w:sz="4" w:space="0" w:color="auto"/>
            </w:tcBorders>
            <w:shd w:val="clear" w:color="auto" w:fill="D9D9D9" w:themeFill="background1" w:themeFillShade="D9"/>
            <w:noWrap/>
            <w:hideMark/>
          </w:tcPr>
          <w:p w14:paraId="7299CE21" w14:textId="77777777" w:rsidR="002E24BA" w:rsidRPr="00EB1EA0" w:rsidRDefault="002E24BA" w:rsidP="00E4609E">
            <w:pPr>
              <w:spacing w:before="0" w:after="0"/>
              <w:rPr>
                <w:rFonts w:eastAsiaTheme="minorHAnsi" w:cs="Arial"/>
                <w:sz w:val="20"/>
              </w:rPr>
            </w:pPr>
            <w:r w:rsidRPr="00EB1EA0">
              <w:rPr>
                <w:rFonts w:eastAsiaTheme="minorHAnsi" w:cs="Arial"/>
                <w:sz w:val="20"/>
              </w:rPr>
              <w:t xml:space="preserve">Were you training in any of the following areas of Extended Skills (FRACGP), Advanced Specialised </w:t>
            </w:r>
            <w:r w:rsidRPr="00EB1EA0">
              <w:rPr>
                <w:rFonts w:eastAsiaTheme="minorHAnsi" w:cs="Arial"/>
                <w:sz w:val="20"/>
              </w:rPr>
              <w:lastRenderedPageBreak/>
              <w:t xml:space="preserve">Training (FACRRM) or Advanced Rural Skills Training (FARGP) during </w:t>
            </w:r>
            <w:r w:rsidRPr="00EB1EA0">
              <w:rPr>
                <w:rFonts w:eastAsiaTheme="minorHAnsi" w:cs="Arial"/>
                <w:b/>
                <w:bCs/>
                <w:sz w:val="20"/>
              </w:rPr>
              <w:t>Semester One, 2023</w:t>
            </w:r>
            <w:r w:rsidRPr="00EB1EA0">
              <w:rPr>
                <w:rFonts w:eastAsiaTheme="minorHAnsi" w:cs="Arial"/>
                <w:sz w:val="20"/>
              </w:rPr>
              <w:t>?</w:t>
            </w:r>
          </w:p>
        </w:tc>
        <w:tc>
          <w:tcPr>
            <w:tcW w:w="5103" w:type="dxa"/>
            <w:tcBorders>
              <w:top w:val="nil"/>
              <w:bottom w:val="single" w:sz="4" w:space="0" w:color="auto"/>
            </w:tcBorders>
            <w:shd w:val="clear" w:color="auto" w:fill="D9D9D9" w:themeFill="background1" w:themeFillShade="D9"/>
            <w:noWrap/>
            <w:hideMark/>
          </w:tcPr>
          <w:p w14:paraId="1185B6A9" w14:textId="77777777" w:rsidR="002E24BA" w:rsidRPr="00EB1EA0" w:rsidRDefault="002E24BA" w:rsidP="00E4609E">
            <w:pPr>
              <w:spacing w:before="0" w:after="0"/>
              <w:rPr>
                <w:rFonts w:eastAsiaTheme="minorHAnsi" w:cs="Arial"/>
                <w:sz w:val="20"/>
              </w:rPr>
            </w:pPr>
            <w:r w:rsidRPr="00EB1EA0">
              <w:rPr>
                <w:rFonts w:eastAsiaTheme="minorHAnsi" w:cs="Arial"/>
                <w:sz w:val="20"/>
              </w:rPr>
              <w:lastRenderedPageBreak/>
              <w:t>Aboriginal and Torres Strait Islander Health</w:t>
            </w:r>
          </w:p>
        </w:tc>
        <w:tc>
          <w:tcPr>
            <w:tcW w:w="4252" w:type="dxa"/>
            <w:vMerge w:val="restart"/>
            <w:tcBorders>
              <w:top w:val="single" w:sz="4" w:space="0" w:color="auto"/>
              <w:right w:val="single" w:sz="4" w:space="0" w:color="auto"/>
            </w:tcBorders>
            <w:shd w:val="clear" w:color="auto" w:fill="D9D9D9" w:themeFill="background1" w:themeFillShade="D9"/>
            <w:noWrap/>
            <w:hideMark/>
          </w:tcPr>
          <w:p w14:paraId="51BD2FCF" w14:textId="77777777" w:rsidR="002E24BA" w:rsidRPr="00E4609E" w:rsidRDefault="002E24BA" w:rsidP="00E4609E">
            <w:pPr>
              <w:spacing w:before="0" w:after="0"/>
              <w:rPr>
                <w:rFonts w:eastAsiaTheme="minorHAnsi" w:cs="Arial"/>
                <w:sz w:val="20"/>
              </w:rPr>
            </w:pPr>
            <w:r w:rsidRPr="00EB1EA0">
              <w:rPr>
                <w:rFonts w:eastAsiaTheme="minorHAnsi" w:cs="Arial"/>
                <w:sz w:val="20"/>
              </w:rPr>
              <w:t>Not selected</w:t>
            </w:r>
          </w:p>
          <w:p w14:paraId="69188700" w14:textId="3FA94365" w:rsidR="002E24BA" w:rsidRPr="00EB1EA0" w:rsidRDefault="002E24BA" w:rsidP="00E4609E">
            <w:pPr>
              <w:spacing w:before="0" w:after="0"/>
              <w:rPr>
                <w:rFonts w:eastAsiaTheme="minorHAnsi" w:cs="Arial"/>
                <w:sz w:val="20"/>
              </w:rPr>
            </w:pPr>
            <w:r w:rsidRPr="00EB1EA0">
              <w:rPr>
                <w:rFonts w:eastAsiaTheme="minorHAnsi" w:cs="Arial"/>
                <w:sz w:val="20"/>
              </w:rPr>
              <w:t>Selected</w:t>
            </w:r>
          </w:p>
        </w:tc>
      </w:tr>
      <w:tr w:rsidR="002E24BA" w:rsidRPr="006B1D79" w14:paraId="508C0D5D" w14:textId="77777777" w:rsidTr="00437F13">
        <w:trPr>
          <w:trHeight w:val="289"/>
        </w:trPr>
        <w:tc>
          <w:tcPr>
            <w:tcW w:w="4815" w:type="dxa"/>
            <w:vMerge/>
            <w:tcBorders>
              <w:left w:val="single" w:sz="4" w:space="0" w:color="auto"/>
              <w:bottom w:val="single" w:sz="4" w:space="0" w:color="auto"/>
            </w:tcBorders>
            <w:vAlign w:val="center"/>
            <w:hideMark/>
          </w:tcPr>
          <w:p w14:paraId="30AFF5A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96F03DE" w14:textId="77777777" w:rsidR="002E24BA" w:rsidRPr="00EB1EA0" w:rsidRDefault="002E24BA" w:rsidP="00E4609E">
            <w:pPr>
              <w:spacing w:before="0" w:after="0"/>
              <w:rPr>
                <w:rFonts w:eastAsiaTheme="minorHAnsi" w:cs="Arial"/>
                <w:sz w:val="20"/>
              </w:rPr>
            </w:pPr>
            <w:r w:rsidRPr="00EB1EA0">
              <w:rPr>
                <w:rFonts w:eastAsiaTheme="minorHAnsi" w:cs="Arial"/>
                <w:sz w:val="20"/>
              </w:rPr>
              <w:t>Academic practice</w:t>
            </w:r>
          </w:p>
        </w:tc>
        <w:tc>
          <w:tcPr>
            <w:tcW w:w="4252" w:type="dxa"/>
            <w:vMerge/>
            <w:tcBorders>
              <w:right w:val="single" w:sz="4" w:space="0" w:color="auto"/>
            </w:tcBorders>
            <w:noWrap/>
            <w:hideMark/>
          </w:tcPr>
          <w:p w14:paraId="62F44871" w14:textId="77777777" w:rsidR="002E24BA" w:rsidRPr="00EB1EA0" w:rsidRDefault="002E24BA" w:rsidP="00E4609E">
            <w:pPr>
              <w:spacing w:before="0" w:after="0"/>
              <w:rPr>
                <w:rFonts w:eastAsiaTheme="minorHAnsi" w:cs="Arial"/>
                <w:sz w:val="20"/>
              </w:rPr>
            </w:pPr>
          </w:p>
        </w:tc>
      </w:tr>
      <w:tr w:rsidR="002E24BA" w:rsidRPr="006B1D79" w14:paraId="75BF650E" w14:textId="77777777" w:rsidTr="00437F13">
        <w:trPr>
          <w:trHeight w:val="289"/>
        </w:trPr>
        <w:tc>
          <w:tcPr>
            <w:tcW w:w="4815" w:type="dxa"/>
            <w:vMerge/>
            <w:tcBorders>
              <w:left w:val="single" w:sz="4" w:space="0" w:color="auto"/>
              <w:bottom w:val="single" w:sz="4" w:space="0" w:color="auto"/>
            </w:tcBorders>
            <w:vAlign w:val="center"/>
            <w:hideMark/>
          </w:tcPr>
          <w:p w14:paraId="27E97B5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32E3257" w14:textId="77777777" w:rsidR="002E24BA" w:rsidRPr="00EB1EA0" w:rsidRDefault="002E24BA" w:rsidP="00E4609E">
            <w:pPr>
              <w:spacing w:before="0" w:after="0"/>
              <w:rPr>
                <w:rFonts w:eastAsiaTheme="minorHAnsi" w:cs="Arial"/>
                <w:sz w:val="20"/>
              </w:rPr>
            </w:pPr>
            <w:r w:rsidRPr="00EB1EA0">
              <w:rPr>
                <w:rFonts w:eastAsiaTheme="minorHAnsi" w:cs="Arial"/>
                <w:sz w:val="20"/>
              </w:rPr>
              <w:t>Adult Internal Medicine</w:t>
            </w:r>
          </w:p>
        </w:tc>
        <w:tc>
          <w:tcPr>
            <w:tcW w:w="4252" w:type="dxa"/>
            <w:vMerge/>
            <w:tcBorders>
              <w:right w:val="single" w:sz="4" w:space="0" w:color="auto"/>
            </w:tcBorders>
            <w:noWrap/>
            <w:hideMark/>
          </w:tcPr>
          <w:p w14:paraId="5E4E1D1A" w14:textId="77777777" w:rsidR="002E24BA" w:rsidRPr="00EB1EA0" w:rsidRDefault="002E24BA" w:rsidP="00E4609E">
            <w:pPr>
              <w:spacing w:before="0" w:after="0"/>
              <w:rPr>
                <w:rFonts w:eastAsiaTheme="minorHAnsi" w:cs="Arial"/>
                <w:sz w:val="20"/>
              </w:rPr>
            </w:pPr>
          </w:p>
        </w:tc>
      </w:tr>
      <w:tr w:rsidR="002E24BA" w:rsidRPr="006B1D79" w14:paraId="0B0392C6" w14:textId="77777777" w:rsidTr="00437F13">
        <w:trPr>
          <w:trHeight w:val="289"/>
        </w:trPr>
        <w:tc>
          <w:tcPr>
            <w:tcW w:w="4815" w:type="dxa"/>
            <w:vMerge/>
            <w:tcBorders>
              <w:left w:val="single" w:sz="4" w:space="0" w:color="auto"/>
              <w:bottom w:val="single" w:sz="4" w:space="0" w:color="auto"/>
            </w:tcBorders>
            <w:vAlign w:val="center"/>
            <w:hideMark/>
          </w:tcPr>
          <w:p w14:paraId="4A94B88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678095B" w14:textId="77777777" w:rsidR="002E24BA" w:rsidRPr="00EB1EA0" w:rsidRDefault="002E24BA" w:rsidP="00E4609E">
            <w:pPr>
              <w:spacing w:before="0" w:after="0"/>
              <w:rPr>
                <w:rFonts w:eastAsiaTheme="minorHAnsi" w:cs="Arial"/>
                <w:sz w:val="20"/>
              </w:rPr>
            </w:pPr>
            <w:r w:rsidRPr="00EB1EA0">
              <w:rPr>
                <w:rFonts w:eastAsiaTheme="minorHAnsi" w:cs="Arial"/>
                <w:sz w:val="20"/>
              </w:rPr>
              <w:t>Anaesthetics</w:t>
            </w:r>
          </w:p>
        </w:tc>
        <w:tc>
          <w:tcPr>
            <w:tcW w:w="4252" w:type="dxa"/>
            <w:vMerge/>
            <w:tcBorders>
              <w:right w:val="single" w:sz="4" w:space="0" w:color="auto"/>
            </w:tcBorders>
            <w:noWrap/>
            <w:hideMark/>
          </w:tcPr>
          <w:p w14:paraId="060BBAA2" w14:textId="77777777" w:rsidR="002E24BA" w:rsidRPr="00EB1EA0" w:rsidRDefault="002E24BA" w:rsidP="00E4609E">
            <w:pPr>
              <w:spacing w:before="0" w:after="0"/>
              <w:rPr>
                <w:rFonts w:eastAsiaTheme="minorHAnsi" w:cs="Arial"/>
                <w:sz w:val="20"/>
              </w:rPr>
            </w:pPr>
          </w:p>
        </w:tc>
      </w:tr>
      <w:tr w:rsidR="002E24BA" w:rsidRPr="006B1D79" w14:paraId="5A380528" w14:textId="77777777" w:rsidTr="00437F13">
        <w:trPr>
          <w:trHeight w:val="289"/>
        </w:trPr>
        <w:tc>
          <w:tcPr>
            <w:tcW w:w="4815" w:type="dxa"/>
            <w:vMerge/>
            <w:tcBorders>
              <w:left w:val="single" w:sz="4" w:space="0" w:color="auto"/>
              <w:bottom w:val="single" w:sz="4" w:space="0" w:color="auto"/>
            </w:tcBorders>
            <w:vAlign w:val="center"/>
            <w:hideMark/>
          </w:tcPr>
          <w:p w14:paraId="2322791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C8B516C" w14:textId="77777777" w:rsidR="002E24BA" w:rsidRPr="00EB1EA0" w:rsidRDefault="002E24BA" w:rsidP="00E4609E">
            <w:pPr>
              <w:spacing w:before="0" w:after="0"/>
              <w:rPr>
                <w:rFonts w:eastAsiaTheme="minorHAnsi" w:cs="Arial"/>
                <w:sz w:val="20"/>
              </w:rPr>
            </w:pPr>
            <w:r w:rsidRPr="00EB1EA0">
              <w:rPr>
                <w:rFonts w:eastAsiaTheme="minorHAnsi" w:cs="Arial"/>
                <w:sz w:val="20"/>
              </w:rPr>
              <w:t>Dermatology</w:t>
            </w:r>
          </w:p>
        </w:tc>
        <w:tc>
          <w:tcPr>
            <w:tcW w:w="4252" w:type="dxa"/>
            <w:vMerge/>
            <w:tcBorders>
              <w:right w:val="single" w:sz="4" w:space="0" w:color="auto"/>
            </w:tcBorders>
            <w:noWrap/>
            <w:hideMark/>
          </w:tcPr>
          <w:p w14:paraId="07BF8AAF" w14:textId="77777777" w:rsidR="002E24BA" w:rsidRPr="00EB1EA0" w:rsidRDefault="002E24BA" w:rsidP="00E4609E">
            <w:pPr>
              <w:spacing w:before="0" w:after="0"/>
              <w:rPr>
                <w:rFonts w:eastAsiaTheme="minorHAnsi" w:cs="Arial"/>
                <w:sz w:val="20"/>
              </w:rPr>
            </w:pPr>
          </w:p>
        </w:tc>
      </w:tr>
      <w:tr w:rsidR="002E24BA" w:rsidRPr="006B1D79" w14:paraId="0B57C69B" w14:textId="77777777" w:rsidTr="00437F13">
        <w:trPr>
          <w:trHeight w:val="289"/>
        </w:trPr>
        <w:tc>
          <w:tcPr>
            <w:tcW w:w="4815" w:type="dxa"/>
            <w:vMerge/>
            <w:tcBorders>
              <w:left w:val="single" w:sz="4" w:space="0" w:color="auto"/>
              <w:bottom w:val="single" w:sz="4" w:space="0" w:color="auto"/>
            </w:tcBorders>
            <w:vAlign w:val="center"/>
            <w:hideMark/>
          </w:tcPr>
          <w:p w14:paraId="322AC877"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E595D84" w14:textId="77777777" w:rsidR="002E24BA" w:rsidRPr="00EB1EA0" w:rsidRDefault="002E24BA" w:rsidP="00E4609E">
            <w:pPr>
              <w:spacing w:before="0" w:after="0"/>
              <w:rPr>
                <w:rFonts w:eastAsiaTheme="minorHAnsi" w:cs="Arial"/>
                <w:sz w:val="20"/>
              </w:rPr>
            </w:pPr>
            <w:r w:rsidRPr="00EB1EA0">
              <w:rPr>
                <w:rFonts w:eastAsiaTheme="minorHAnsi" w:cs="Arial"/>
                <w:sz w:val="20"/>
              </w:rPr>
              <w:t>Emergency Medicine</w:t>
            </w:r>
          </w:p>
        </w:tc>
        <w:tc>
          <w:tcPr>
            <w:tcW w:w="4252" w:type="dxa"/>
            <w:vMerge/>
            <w:tcBorders>
              <w:right w:val="single" w:sz="4" w:space="0" w:color="auto"/>
            </w:tcBorders>
            <w:noWrap/>
            <w:hideMark/>
          </w:tcPr>
          <w:p w14:paraId="35655417" w14:textId="77777777" w:rsidR="002E24BA" w:rsidRPr="00EB1EA0" w:rsidRDefault="002E24BA" w:rsidP="00E4609E">
            <w:pPr>
              <w:spacing w:before="0" w:after="0"/>
              <w:rPr>
                <w:rFonts w:eastAsiaTheme="minorHAnsi" w:cs="Arial"/>
                <w:sz w:val="20"/>
              </w:rPr>
            </w:pPr>
          </w:p>
        </w:tc>
      </w:tr>
      <w:tr w:rsidR="002E24BA" w:rsidRPr="006B1D79" w14:paraId="369DB64A" w14:textId="77777777" w:rsidTr="00437F13">
        <w:trPr>
          <w:trHeight w:val="289"/>
        </w:trPr>
        <w:tc>
          <w:tcPr>
            <w:tcW w:w="4815" w:type="dxa"/>
            <w:vMerge/>
            <w:tcBorders>
              <w:left w:val="single" w:sz="4" w:space="0" w:color="auto"/>
              <w:bottom w:val="single" w:sz="4" w:space="0" w:color="auto"/>
            </w:tcBorders>
            <w:vAlign w:val="center"/>
            <w:hideMark/>
          </w:tcPr>
          <w:p w14:paraId="416AF064"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E94FC21" w14:textId="77777777" w:rsidR="002E24BA" w:rsidRPr="00EB1EA0" w:rsidRDefault="002E24BA" w:rsidP="00E4609E">
            <w:pPr>
              <w:spacing w:before="0" w:after="0"/>
              <w:rPr>
                <w:rFonts w:eastAsiaTheme="minorHAnsi" w:cs="Arial"/>
                <w:sz w:val="20"/>
              </w:rPr>
            </w:pPr>
            <w:r w:rsidRPr="00EB1EA0">
              <w:rPr>
                <w:rFonts w:eastAsiaTheme="minorHAnsi" w:cs="Arial"/>
                <w:sz w:val="20"/>
              </w:rPr>
              <w:t>Medical Education</w:t>
            </w:r>
          </w:p>
        </w:tc>
        <w:tc>
          <w:tcPr>
            <w:tcW w:w="4252" w:type="dxa"/>
            <w:vMerge/>
            <w:tcBorders>
              <w:right w:val="single" w:sz="4" w:space="0" w:color="auto"/>
            </w:tcBorders>
            <w:noWrap/>
            <w:hideMark/>
          </w:tcPr>
          <w:p w14:paraId="7499429F" w14:textId="77777777" w:rsidR="002E24BA" w:rsidRPr="00EB1EA0" w:rsidRDefault="002E24BA" w:rsidP="00E4609E">
            <w:pPr>
              <w:spacing w:before="0" w:after="0"/>
              <w:rPr>
                <w:rFonts w:eastAsiaTheme="minorHAnsi" w:cs="Arial"/>
                <w:sz w:val="20"/>
              </w:rPr>
            </w:pPr>
          </w:p>
        </w:tc>
      </w:tr>
      <w:tr w:rsidR="002E24BA" w:rsidRPr="006B1D79" w14:paraId="6C2A4DF3" w14:textId="77777777" w:rsidTr="00437F13">
        <w:trPr>
          <w:trHeight w:val="289"/>
        </w:trPr>
        <w:tc>
          <w:tcPr>
            <w:tcW w:w="4815" w:type="dxa"/>
            <w:vMerge/>
            <w:tcBorders>
              <w:left w:val="single" w:sz="4" w:space="0" w:color="auto"/>
              <w:bottom w:val="single" w:sz="4" w:space="0" w:color="auto"/>
            </w:tcBorders>
            <w:vAlign w:val="center"/>
            <w:hideMark/>
          </w:tcPr>
          <w:p w14:paraId="5B66F758"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182BC93B" w14:textId="77777777" w:rsidR="002E24BA" w:rsidRPr="00EB1EA0" w:rsidRDefault="002E24BA" w:rsidP="00E4609E">
            <w:pPr>
              <w:spacing w:before="0" w:after="0"/>
              <w:rPr>
                <w:rFonts w:eastAsiaTheme="minorHAnsi" w:cs="Arial"/>
                <w:sz w:val="20"/>
              </w:rPr>
            </w:pPr>
            <w:r w:rsidRPr="00EB1EA0">
              <w:rPr>
                <w:rFonts w:eastAsiaTheme="minorHAnsi" w:cs="Arial"/>
                <w:sz w:val="20"/>
              </w:rPr>
              <w:t>Men’s Health</w:t>
            </w:r>
          </w:p>
        </w:tc>
        <w:tc>
          <w:tcPr>
            <w:tcW w:w="4252" w:type="dxa"/>
            <w:vMerge/>
            <w:tcBorders>
              <w:right w:val="single" w:sz="4" w:space="0" w:color="auto"/>
            </w:tcBorders>
            <w:noWrap/>
            <w:hideMark/>
          </w:tcPr>
          <w:p w14:paraId="62D3A33D" w14:textId="77777777" w:rsidR="002E24BA" w:rsidRPr="00EB1EA0" w:rsidRDefault="002E24BA" w:rsidP="00E4609E">
            <w:pPr>
              <w:spacing w:before="0" w:after="0"/>
              <w:rPr>
                <w:rFonts w:eastAsiaTheme="minorHAnsi" w:cs="Arial"/>
                <w:sz w:val="20"/>
              </w:rPr>
            </w:pPr>
          </w:p>
        </w:tc>
      </w:tr>
      <w:tr w:rsidR="002E24BA" w:rsidRPr="006B1D79" w14:paraId="179B2378" w14:textId="77777777" w:rsidTr="00437F13">
        <w:trPr>
          <w:trHeight w:val="289"/>
        </w:trPr>
        <w:tc>
          <w:tcPr>
            <w:tcW w:w="4815" w:type="dxa"/>
            <w:vMerge/>
            <w:tcBorders>
              <w:left w:val="single" w:sz="4" w:space="0" w:color="auto"/>
              <w:bottom w:val="single" w:sz="4" w:space="0" w:color="auto"/>
            </w:tcBorders>
            <w:vAlign w:val="center"/>
            <w:hideMark/>
          </w:tcPr>
          <w:p w14:paraId="2DFD479C"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8B0E78A" w14:textId="77777777" w:rsidR="002E24BA" w:rsidRPr="00EB1EA0" w:rsidRDefault="002E24BA" w:rsidP="00E4609E">
            <w:pPr>
              <w:spacing w:before="0" w:after="0"/>
              <w:rPr>
                <w:rFonts w:eastAsiaTheme="minorHAnsi" w:cs="Arial"/>
                <w:sz w:val="20"/>
              </w:rPr>
            </w:pPr>
            <w:r w:rsidRPr="00EB1EA0">
              <w:rPr>
                <w:rFonts w:eastAsiaTheme="minorHAnsi" w:cs="Arial"/>
                <w:sz w:val="20"/>
              </w:rPr>
              <w:t>Mental Health</w:t>
            </w:r>
          </w:p>
        </w:tc>
        <w:tc>
          <w:tcPr>
            <w:tcW w:w="4252" w:type="dxa"/>
            <w:vMerge/>
            <w:tcBorders>
              <w:right w:val="single" w:sz="4" w:space="0" w:color="auto"/>
            </w:tcBorders>
            <w:noWrap/>
            <w:hideMark/>
          </w:tcPr>
          <w:p w14:paraId="65AF77FD" w14:textId="77777777" w:rsidR="002E24BA" w:rsidRPr="00EB1EA0" w:rsidRDefault="002E24BA" w:rsidP="00E4609E">
            <w:pPr>
              <w:spacing w:before="0" w:after="0"/>
              <w:rPr>
                <w:rFonts w:eastAsiaTheme="minorHAnsi" w:cs="Arial"/>
                <w:sz w:val="20"/>
              </w:rPr>
            </w:pPr>
          </w:p>
        </w:tc>
      </w:tr>
      <w:tr w:rsidR="002E24BA" w:rsidRPr="006B1D79" w14:paraId="2A39C442" w14:textId="77777777" w:rsidTr="00437F13">
        <w:trPr>
          <w:trHeight w:val="289"/>
        </w:trPr>
        <w:tc>
          <w:tcPr>
            <w:tcW w:w="4815" w:type="dxa"/>
            <w:vMerge/>
            <w:tcBorders>
              <w:left w:val="single" w:sz="4" w:space="0" w:color="auto"/>
              <w:bottom w:val="single" w:sz="4" w:space="0" w:color="auto"/>
            </w:tcBorders>
            <w:vAlign w:val="center"/>
            <w:hideMark/>
          </w:tcPr>
          <w:p w14:paraId="35AC5E0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0A1000D" w14:textId="77777777" w:rsidR="002E24BA" w:rsidRPr="00EB1EA0" w:rsidRDefault="002E24BA" w:rsidP="00E4609E">
            <w:pPr>
              <w:spacing w:before="0" w:after="0"/>
              <w:rPr>
                <w:rFonts w:eastAsiaTheme="minorHAnsi" w:cs="Arial"/>
                <w:sz w:val="20"/>
              </w:rPr>
            </w:pPr>
            <w:r w:rsidRPr="00EB1EA0">
              <w:rPr>
                <w:rFonts w:eastAsiaTheme="minorHAnsi" w:cs="Arial"/>
                <w:sz w:val="20"/>
              </w:rPr>
              <w:t>Obstetrics and Gynaecology</w:t>
            </w:r>
          </w:p>
        </w:tc>
        <w:tc>
          <w:tcPr>
            <w:tcW w:w="4252" w:type="dxa"/>
            <w:vMerge/>
            <w:tcBorders>
              <w:right w:val="single" w:sz="4" w:space="0" w:color="auto"/>
            </w:tcBorders>
            <w:noWrap/>
            <w:hideMark/>
          </w:tcPr>
          <w:p w14:paraId="2B8BB8B5" w14:textId="77777777" w:rsidR="002E24BA" w:rsidRPr="00EB1EA0" w:rsidRDefault="002E24BA" w:rsidP="00E4609E">
            <w:pPr>
              <w:spacing w:before="0" w:after="0"/>
              <w:rPr>
                <w:rFonts w:eastAsiaTheme="minorHAnsi" w:cs="Arial"/>
                <w:sz w:val="20"/>
              </w:rPr>
            </w:pPr>
          </w:p>
        </w:tc>
      </w:tr>
      <w:tr w:rsidR="002E24BA" w:rsidRPr="006B1D79" w14:paraId="0006D41D" w14:textId="77777777" w:rsidTr="00437F13">
        <w:trPr>
          <w:trHeight w:val="289"/>
        </w:trPr>
        <w:tc>
          <w:tcPr>
            <w:tcW w:w="4815" w:type="dxa"/>
            <w:vMerge/>
            <w:tcBorders>
              <w:left w:val="single" w:sz="4" w:space="0" w:color="auto"/>
              <w:bottom w:val="single" w:sz="4" w:space="0" w:color="auto"/>
            </w:tcBorders>
            <w:vAlign w:val="center"/>
            <w:hideMark/>
          </w:tcPr>
          <w:p w14:paraId="052ADCE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869B4AE" w14:textId="77777777" w:rsidR="002E24BA" w:rsidRPr="00EB1EA0" w:rsidRDefault="002E24BA" w:rsidP="00E4609E">
            <w:pPr>
              <w:spacing w:before="0" w:after="0"/>
              <w:rPr>
                <w:rFonts w:eastAsiaTheme="minorHAnsi" w:cs="Arial"/>
                <w:sz w:val="20"/>
              </w:rPr>
            </w:pPr>
            <w:r w:rsidRPr="00EB1EA0">
              <w:rPr>
                <w:rFonts w:eastAsiaTheme="minorHAnsi" w:cs="Arial"/>
                <w:sz w:val="20"/>
              </w:rPr>
              <w:t>Paediatrics</w:t>
            </w:r>
          </w:p>
        </w:tc>
        <w:tc>
          <w:tcPr>
            <w:tcW w:w="4252" w:type="dxa"/>
            <w:vMerge/>
            <w:tcBorders>
              <w:right w:val="single" w:sz="4" w:space="0" w:color="auto"/>
            </w:tcBorders>
            <w:noWrap/>
            <w:hideMark/>
          </w:tcPr>
          <w:p w14:paraId="6A454F79" w14:textId="77777777" w:rsidR="002E24BA" w:rsidRPr="00EB1EA0" w:rsidRDefault="002E24BA" w:rsidP="00E4609E">
            <w:pPr>
              <w:spacing w:before="0" w:after="0"/>
              <w:rPr>
                <w:rFonts w:eastAsiaTheme="minorHAnsi" w:cs="Arial"/>
                <w:sz w:val="20"/>
              </w:rPr>
            </w:pPr>
          </w:p>
        </w:tc>
      </w:tr>
      <w:tr w:rsidR="002E24BA" w:rsidRPr="006B1D79" w14:paraId="1C8B3578" w14:textId="77777777" w:rsidTr="00437F13">
        <w:trPr>
          <w:trHeight w:val="289"/>
        </w:trPr>
        <w:tc>
          <w:tcPr>
            <w:tcW w:w="4815" w:type="dxa"/>
            <w:vMerge/>
            <w:tcBorders>
              <w:left w:val="single" w:sz="4" w:space="0" w:color="auto"/>
              <w:bottom w:val="single" w:sz="4" w:space="0" w:color="auto"/>
            </w:tcBorders>
            <w:vAlign w:val="center"/>
            <w:hideMark/>
          </w:tcPr>
          <w:p w14:paraId="2104196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354E6499" w14:textId="77777777" w:rsidR="002E24BA" w:rsidRPr="00EB1EA0" w:rsidRDefault="002E24BA" w:rsidP="00E4609E">
            <w:pPr>
              <w:spacing w:before="0" w:after="0"/>
              <w:rPr>
                <w:rFonts w:eastAsiaTheme="minorHAnsi" w:cs="Arial"/>
                <w:sz w:val="20"/>
              </w:rPr>
            </w:pPr>
            <w:r w:rsidRPr="00EB1EA0">
              <w:rPr>
                <w:rFonts w:eastAsiaTheme="minorHAnsi" w:cs="Arial"/>
                <w:sz w:val="20"/>
              </w:rPr>
              <w:t>Palliative Care</w:t>
            </w:r>
          </w:p>
        </w:tc>
        <w:tc>
          <w:tcPr>
            <w:tcW w:w="4252" w:type="dxa"/>
            <w:vMerge/>
            <w:tcBorders>
              <w:right w:val="single" w:sz="4" w:space="0" w:color="auto"/>
            </w:tcBorders>
            <w:noWrap/>
            <w:hideMark/>
          </w:tcPr>
          <w:p w14:paraId="1B761834" w14:textId="77777777" w:rsidR="002E24BA" w:rsidRPr="00EB1EA0" w:rsidRDefault="002E24BA" w:rsidP="00E4609E">
            <w:pPr>
              <w:spacing w:before="0" w:after="0"/>
              <w:rPr>
                <w:rFonts w:eastAsiaTheme="minorHAnsi" w:cs="Arial"/>
                <w:sz w:val="20"/>
              </w:rPr>
            </w:pPr>
          </w:p>
        </w:tc>
      </w:tr>
      <w:tr w:rsidR="002E24BA" w:rsidRPr="006B1D79" w14:paraId="6C116B02" w14:textId="77777777" w:rsidTr="00437F13">
        <w:trPr>
          <w:trHeight w:val="289"/>
        </w:trPr>
        <w:tc>
          <w:tcPr>
            <w:tcW w:w="4815" w:type="dxa"/>
            <w:vMerge/>
            <w:tcBorders>
              <w:left w:val="single" w:sz="4" w:space="0" w:color="auto"/>
              <w:bottom w:val="single" w:sz="4" w:space="0" w:color="auto"/>
            </w:tcBorders>
            <w:vAlign w:val="center"/>
            <w:hideMark/>
          </w:tcPr>
          <w:p w14:paraId="238F0760"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11AABFE" w14:textId="77777777" w:rsidR="002E24BA" w:rsidRPr="00EB1EA0" w:rsidRDefault="002E24BA" w:rsidP="00E4609E">
            <w:pPr>
              <w:spacing w:before="0" w:after="0"/>
              <w:rPr>
                <w:rFonts w:eastAsiaTheme="minorHAnsi" w:cs="Arial"/>
                <w:sz w:val="20"/>
              </w:rPr>
            </w:pPr>
            <w:r w:rsidRPr="00EB1EA0">
              <w:rPr>
                <w:rFonts w:eastAsiaTheme="minorHAnsi" w:cs="Arial"/>
                <w:sz w:val="20"/>
              </w:rPr>
              <w:t>Population Health</w:t>
            </w:r>
          </w:p>
        </w:tc>
        <w:tc>
          <w:tcPr>
            <w:tcW w:w="4252" w:type="dxa"/>
            <w:vMerge/>
            <w:tcBorders>
              <w:right w:val="single" w:sz="4" w:space="0" w:color="auto"/>
            </w:tcBorders>
            <w:noWrap/>
            <w:hideMark/>
          </w:tcPr>
          <w:p w14:paraId="3744F901" w14:textId="77777777" w:rsidR="002E24BA" w:rsidRPr="00EB1EA0" w:rsidRDefault="002E24BA" w:rsidP="00E4609E">
            <w:pPr>
              <w:spacing w:before="0" w:after="0"/>
              <w:rPr>
                <w:rFonts w:eastAsiaTheme="minorHAnsi" w:cs="Arial"/>
                <w:sz w:val="20"/>
              </w:rPr>
            </w:pPr>
          </w:p>
        </w:tc>
      </w:tr>
      <w:tr w:rsidR="002E24BA" w:rsidRPr="006B1D79" w14:paraId="585A33B1" w14:textId="77777777" w:rsidTr="00437F13">
        <w:trPr>
          <w:trHeight w:val="289"/>
        </w:trPr>
        <w:tc>
          <w:tcPr>
            <w:tcW w:w="4815" w:type="dxa"/>
            <w:vMerge/>
            <w:tcBorders>
              <w:left w:val="single" w:sz="4" w:space="0" w:color="auto"/>
              <w:bottom w:val="single" w:sz="4" w:space="0" w:color="auto"/>
            </w:tcBorders>
            <w:vAlign w:val="center"/>
            <w:hideMark/>
          </w:tcPr>
          <w:p w14:paraId="73432F26"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7374B5B8" w14:textId="77777777" w:rsidR="002E24BA" w:rsidRPr="00EB1EA0" w:rsidRDefault="002E24BA" w:rsidP="00E4609E">
            <w:pPr>
              <w:spacing w:before="0" w:after="0"/>
              <w:rPr>
                <w:rFonts w:eastAsiaTheme="minorHAnsi" w:cs="Arial"/>
                <w:sz w:val="20"/>
              </w:rPr>
            </w:pPr>
            <w:r w:rsidRPr="00EB1EA0">
              <w:rPr>
                <w:rFonts w:eastAsiaTheme="minorHAnsi" w:cs="Arial"/>
                <w:sz w:val="20"/>
              </w:rPr>
              <w:t>Remote Medicine</w:t>
            </w:r>
          </w:p>
        </w:tc>
        <w:tc>
          <w:tcPr>
            <w:tcW w:w="4252" w:type="dxa"/>
            <w:vMerge/>
            <w:tcBorders>
              <w:right w:val="single" w:sz="4" w:space="0" w:color="auto"/>
            </w:tcBorders>
            <w:noWrap/>
            <w:hideMark/>
          </w:tcPr>
          <w:p w14:paraId="5F6C49DB" w14:textId="77777777" w:rsidR="002E24BA" w:rsidRPr="00EB1EA0" w:rsidRDefault="002E24BA" w:rsidP="00E4609E">
            <w:pPr>
              <w:spacing w:before="0" w:after="0"/>
              <w:rPr>
                <w:rFonts w:eastAsiaTheme="minorHAnsi" w:cs="Arial"/>
                <w:sz w:val="20"/>
              </w:rPr>
            </w:pPr>
          </w:p>
        </w:tc>
      </w:tr>
      <w:tr w:rsidR="002E24BA" w:rsidRPr="006B1D79" w14:paraId="7ED3E034" w14:textId="77777777" w:rsidTr="00437F13">
        <w:trPr>
          <w:trHeight w:val="289"/>
        </w:trPr>
        <w:tc>
          <w:tcPr>
            <w:tcW w:w="4815" w:type="dxa"/>
            <w:vMerge/>
            <w:tcBorders>
              <w:left w:val="single" w:sz="4" w:space="0" w:color="auto"/>
              <w:bottom w:val="single" w:sz="4" w:space="0" w:color="auto"/>
            </w:tcBorders>
            <w:vAlign w:val="center"/>
            <w:hideMark/>
          </w:tcPr>
          <w:p w14:paraId="177E050A"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58940E26" w14:textId="77777777" w:rsidR="002E24BA" w:rsidRPr="00EB1EA0" w:rsidRDefault="002E24BA" w:rsidP="00E4609E">
            <w:pPr>
              <w:spacing w:before="0" w:after="0"/>
              <w:rPr>
                <w:rFonts w:eastAsiaTheme="minorHAnsi" w:cs="Arial"/>
                <w:sz w:val="20"/>
              </w:rPr>
            </w:pPr>
            <w:r w:rsidRPr="00EB1EA0">
              <w:rPr>
                <w:rFonts w:eastAsiaTheme="minorHAnsi" w:cs="Arial"/>
                <w:sz w:val="20"/>
              </w:rPr>
              <w:t>Rural Skills Training</w:t>
            </w:r>
          </w:p>
        </w:tc>
        <w:tc>
          <w:tcPr>
            <w:tcW w:w="4252" w:type="dxa"/>
            <w:vMerge/>
            <w:tcBorders>
              <w:right w:val="single" w:sz="4" w:space="0" w:color="auto"/>
            </w:tcBorders>
            <w:noWrap/>
            <w:hideMark/>
          </w:tcPr>
          <w:p w14:paraId="42EFA684" w14:textId="77777777" w:rsidR="002E24BA" w:rsidRPr="00EB1EA0" w:rsidRDefault="002E24BA" w:rsidP="00E4609E">
            <w:pPr>
              <w:spacing w:before="0" w:after="0"/>
              <w:rPr>
                <w:rFonts w:eastAsiaTheme="minorHAnsi" w:cs="Arial"/>
                <w:sz w:val="20"/>
              </w:rPr>
            </w:pPr>
          </w:p>
        </w:tc>
      </w:tr>
      <w:tr w:rsidR="002E24BA" w:rsidRPr="006B1D79" w14:paraId="51939775" w14:textId="77777777" w:rsidTr="00437F13">
        <w:trPr>
          <w:trHeight w:val="289"/>
        </w:trPr>
        <w:tc>
          <w:tcPr>
            <w:tcW w:w="4815" w:type="dxa"/>
            <w:vMerge/>
            <w:tcBorders>
              <w:left w:val="single" w:sz="4" w:space="0" w:color="auto"/>
              <w:bottom w:val="single" w:sz="4" w:space="0" w:color="auto"/>
            </w:tcBorders>
            <w:vAlign w:val="center"/>
            <w:hideMark/>
          </w:tcPr>
          <w:p w14:paraId="214D2B5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883A927" w14:textId="77777777" w:rsidR="002E24BA" w:rsidRPr="00EB1EA0" w:rsidRDefault="002E24BA" w:rsidP="00E4609E">
            <w:pPr>
              <w:spacing w:before="0" w:after="0"/>
              <w:rPr>
                <w:rFonts w:eastAsiaTheme="minorHAnsi" w:cs="Arial"/>
                <w:sz w:val="20"/>
              </w:rPr>
            </w:pPr>
            <w:r w:rsidRPr="00EB1EA0">
              <w:rPr>
                <w:rFonts w:eastAsiaTheme="minorHAnsi" w:cs="Arial"/>
                <w:sz w:val="20"/>
              </w:rPr>
              <w:t>Skin Cancer Medicine</w:t>
            </w:r>
          </w:p>
        </w:tc>
        <w:tc>
          <w:tcPr>
            <w:tcW w:w="4252" w:type="dxa"/>
            <w:vMerge/>
            <w:tcBorders>
              <w:right w:val="single" w:sz="4" w:space="0" w:color="auto"/>
            </w:tcBorders>
            <w:noWrap/>
            <w:hideMark/>
          </w:tcPr>
          <w:p w14:paraId="5DFD1821" w14:textId="77777777" w:rsidR="002E24BA" w:rsidRPr="00EB1EA0" w:rsidRDefault="002E24BA" w:rsidP="00E4609E">
            <w:pPr>
              <w:spacing w:before="0" w:after="0"/>
              <w:rPr>
                <w:rFonts w:eastAsiaTheme="minorHAnsi" w:cs="Arial"/>
                <w:sz w:val="20"/>
              </w:rPr>
            </w:pPr>
          </w:p>
        </w:tc>
      </w:tr>
      <w:tr w:rsidR="002E24BA" w:rsidRPr="006B1D79" w14:paraId="20E9A574" w14:textId="77777777" w:rsidTr="00437F13">
        <w:trPr>
          <w:trHeight w:val="289"/>
        </w:trPr>
        <w:tc>
          <w:tcPr>
            <w:tcW w:w="4815" w:type="dxa"/>
            <w:vMerge/>
            <w:tcBorders>
              <w:left w:val="single" w:sz="4" w:space="0" w:color="auto"/>
              <w:bottom w:val="single" w:sz="4" w:space="0" w:color="auto"/>
            </w:tcBorders>
            <w:vAlign w:val="center"/>
            <w:hideMark/>
          </w:tcPr>
          <w:p w14:paraId="26264BCE"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2636F1AF" w14:textId="77777777" w:rsidR="002E24BA" w:rsidRPr="00EB1EA0" w:rsidRDefault="002E24BA" w:rsidP="00E4609E">
            <w:pPr>
              <w:spacing w:before="0" w:after="0"/>
              <w:rPr>
                <w:rFonts w:eastAsiaTheme="minorHAnsi" w:cs="Arial"/>
                <w:sz w:val="20"/>
              </w:rPr>
            </w:pPr>
            <w:r w:rsidRPr="00EB1EA0">
              <w:rPr>
                <w:rFonts w:eastAsiaTheme="minorHAnsi" w:cs="Arial"/>
                <w:sz w:val="20"/>
              </w:rPr>
              <w:t>Small Town Rural General Practice (STRGP)</w:t>
            </w:r>
          </w:p>
        </w:tc>
        <w:tc>
          <w:tcPr>
            <w:tcW w:w="4252" w:type="dxa"/>
            <w:vMerge/>
            <w:tcBorders>
              <w:right w:val="single" w:sz="4" w:space="0" w:color="auto"/>
            </w:tcBorders>
            <w:noWrap/>
            <w:hideMark/>
          </w:tcPr>
          <w:p w14:paraId="24E283DE" w14:textId="77777777" w:rsidR="002E24BA" w:rsidRPr="00EB1EA0" w:rsidRDefault="002E24BA" w:rsidP="00E4609E">
            <w:pPr>
              <w:spacing w:before="0" w:after="0"/>
              <w:rPr>
                <w:rFonts w:eastAsiaTheme="minorHAnsi" w:cs="Arial"/>
                <w:sz w:val="20"/>
              </w:rPr>
            </w:pPr>
          </w:p>
        </w:tc>
      </w:tr>
      <w:tr w:rsidR="002E24BA" w:rsidRPr="006B1D79" w14:paraId="22D2BBC9" w14:textId="77777777" w:rsidTr="00437F13">
        <w:trPr>
          <w:trHeight w:val="289"/>
        </w:trPr>
        <w:tc>
          <w:tcPr>
            <w:tcW w:w="4815" w:type="dxa"/>
            <w:vMerge/>
            <w:tcBorders>
              <w:left w:val="single" w:sz="4" w:space="0" w:color="auto"/>
              <w:bottom w:val="single" w:sz="4" w:space="0" w:color="auto"/>
            </w:tcBorders>
            <w:vAlign w:val="center"/>
            <w:hideMark/>
          </w:tcPr>
          <w:p w14:paraId="3E7D29C2"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62B7D06A" w14:textId="77777777" w:rsidR="002E24BA" w:rsidRPr="00EB1EA0" w:rsidRDefault="002E24BA" w:rsidP="00E4609E">
            <w:pPr>
              <w:spacing w:before="0" w:after="0"/>
              <w:rPr>
                <w:rFonts w:eastAsiaTheme="minorHAnsi" w:cs="Arial"/>
                <w:sz w:val="20"/>
              </w:rPr>
            </w:pPr>
            <w:r w:rsidRPr="00EB1EA0">
              <w:rPr>
                <w:rFonts w:eastAsiaTheme="minorHAnsi" w:cs="Arial"/>
                <w:sz w:val="20"/>
              </w:rPr>
              <w:t>Surgery</w:t>
            </w:r>
          </w:p>
        </w:tc>
        <w:tc>
          <w:tcPr>
            <w:tcW w:w="4252" w:type="dxa"/>
            <w:vMerge/>
            <w:tcBorders>
              <w:right w:val="single" w:sz="4" w:space="0" w:color="auto"/>
            </w:tcBorders>
            <w:noWrap/>
            <w:hideMark/>
          </w:tcPr>
          <w:p w14:paraId="40C363A6" w14:textId="77777777" w:rsidR="002E24BA" w:rsidRPr="00EB1EA0" w:rsidRDefault="002E24BA" w:rsidP="00E4609E">
            <w:pPr>
              <w:spacing w:before="0" w:after="0"/>
              <w:rPr>
                <w:rFonts w:eastAsiaTheme="minorHAnsi" w:cs="Arial"/>
                <w:sz w:val="20"/>
              </w:rPr>
            </w:pPr>
          </w:p>
        </w:tc>
      </w:tr>
      <w:tr w:rsidR="002E24BA" w:rsidRPr="006B1D79" w14:paraId="2FF4474E" w14:textId="77777777" w:rsidTr="00437F13">
        <w:trPr>
          <w:trHeight w:val="289"/>
        </w:trPr>
        <w:tc>
          <w:tcPr>
            <w:tcW w:w="4815" w:type="dxa"/>
            <w:vMerge/>
            <w:tcBorders>
              <w:left w:val="single" w:sz="4" w:space="0" w:color="auto"/>
              <w:bottom w:val="single" w:sz="4" w:space="0" w:color="auto"/>
            </w:tcBorders>
            <w:vAlign w:val="center"/>
            <w:hideMark/>
          </w:tcPr>
          <w:p w14:paraId="097AD7C1"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48B3B066" w14:textId="77777777" w:rsidR="002E24BA" w:rsidRPr="00EB1EA0" w:rsidRDefault="002E24BA" w:rsidP="00E4609E">
            <w:pPr>
              <w:spacing w:before="0" w:after="0"/>
              <w:rPr>
                <w:rFonts w:eastAsiaTheme="minorHAnsi" w:cs="Arial"/>
                <w:sz w:val="20"/>
              </w:rPr>
            </w:pPr>
            <w:r w:rsidRPr="00EB1EA0">
              <w:rPr>
                <w:rFonts w:eastAsiaTheme="minorHAnsi" w:cs="Arial"/>
                <w:sz w:val="20"/>
              </w:rPr>
              <w:t>Women’s Health</w:t>
            </w:r>
          </w:p>
        </w:tc>
        <w:tc>
          <w:tcPr>
            <w:tcW w:w="4252" w:type="dxa"/>
            <w:vMerge/>
            <w:tcBorders>
              <w:right w:val="single" w:sz="4" w:space="0" w:color="auto"/>
            </w:tcBorders>
            <w:noWrap/>
            <w:hideMark/>
          </w:tcPr>
          <w:p w14:paraId="3083161E" w14:textId="77777777" w:rsidR="002E24BA" w:rsidRPr="00EB1EA0" w:rsidRDefault="002E24BA" w:rsidP="00E4609E">
            <w:pPr>
              <w:spacing w:before="0" w:after="0"/>
              <w:rPr>
                <w:rFonts w:eastAsiaTheme="minorHAnsi" w:cs="Arial"/>
                <w:sz w:val="20"/>
              </w:rPr>
            </w:pPr>
          </w:p>
        </w:tc>
      </w:tr>
      <w:tr w:rsidR="002E24BA" w:rsidRPr="006B1D79" w14:paraId="2E67DBFD" w14:textId="77777777" w:rsidTr="00437F13">
        <w:trPr>
          <w:trHeight w:val="289"/>
        </w:trPr>
        <w:tc>
          <w:tcPr>
            <w:tcW w:w="4815" w:type="dxa"/>
            <w:vMerge/>
            <w:tcBorders>
              <w:left w:val="single" w:sz="4" w:space="0" w:color="auto"/>
              <w:bottom w:val="single" w:sz="4" w:space="0" w:color="auto"/>
            </w:tcBorders>
            <w:vAlign w:val="center"/>
            <w:hideMark/>
          </w:tcPr>
          <w:p w14:paraId="49603CF9" w14:textId="77777777" w:rsidR="002E24BA" w:rsidRPr="00EB1EA0" w:rsidRDefault="002E24BA" w:rsidP="00E4609E">
            <w:pPr>
              <w:spacing w:before="0" w:after="0"/>
              <w:rPr>
                <w:rFonts w:eastAsiaTheme="minorHAnsi" w:cs="Arial"/>
                <w:sz w:val="20"/>
              </w:rPr>
            </w:pPr>
          </w:p>
        </w:tc>
        <w:tc>
          <w:tcPr>
            <w:tcW w:w="5103" w:type="dxa"/>
            <w:tcBorders>
              <w:top w:val="nil"/>
              <w:bottom w:val="single" w:sz="4" w:space="0" w:color="auto"/>
            </w:tcBorders>
            <w:shd w:val="clear" w:color="auto" w:fill="D9D9D9" w:themeFill="background1" w:themeFillShade="D9"/>
            <w:noWrap/>
            <w:hideMark/>
          </w:tcPr>
          <w:p w14:paraId="0C0FFACC" w14:textId="77777777" w:rsidR="002E24BA" w:rsidRPr="00EB1EA0" w:rsidRDefault="002E24BA" w:rsidP="00E4609E">
            <w:pPr>
              <w:spacing w:before="0" w:after="0"/>
              <w:rPr>
                <w:rFonts w:eastAsiaTheme="minorHAnsi" w:cs="Arial"/>
                <w:sz w:val="20"/>
              </w:rPr>
            </w:pPr>
            <w:r w:rsidRPr="00EB1EA0">
              <w:rPr>
                <w:rFonts w:eastAsiaTheme="minorHAnsi" w:cs="Arial"/>
                <w:sz w:val="20"/>
              </w:rPr>
              <w:t>Other (please specify)</w:t>
            </w:r>
          </w:p>
        </w:tc>
        <w:tc>
          <w:tcPr>
            <w:tcW w:w="4252" w:type="dxa"/>
            <w:tcBorders>
              <w:top w:val="nil"/>
              <w:bottom w:val="single" w:sz="4" w:space="0" w:color="auto"/>
              <w:right w:val="single" w:sz="4" w:space="0" w:color="auto"/>
            </w:tcBorders>
            <w:shd w:val="clear" w:color="auto" w:fill="D9D9D9" w:themeFill="background1" w:themeFillShade="D9"/>
            <w:noWrap/>
            <w:hideMark/>
          </w:tcPr>
          <w:p w14:paraId="5C150B85" w14:textId="77777777" w:rsidR="002E24BA" w:rsidRPr="00EB1EA0" w:rsidRDefault="002E24BA" w:rsidP="00E4609E">
            <w:pPr>
              <w:spacing w:before="0" w:after="0"/>
              <w:rPr>
                <w:rFonts w:eastAsiaTheme="minorHAnsi" w:cs="Arial"/>
                <w:sz w:val="20"/>
              </w:rPr>
            </w:pPr>
            <w:r w:rsidRPr="00EB1EA0">
              <w:rPr>
                <w:rFonts w:eastAsiaTheme="minorHAnsi" w:cs="Arial"/>
                <w:sz w:val="20"/>
              </w:rPr>
              <w:t>OPEN RESPONSE</w:t>
            </w:r>
          </w:p>
        </w:tc>
      </w:tr>
    </w:tbl>
    <w:p w14:paraId="2D54A5A8" w14:textId="77777777" w:rsidR="00F84F53" w:rsidRPr="006B1D79" w:rsidRDefault="00F84F53" w:rsidP="00277442">
      <w:pPr>
        <w:pStyle w:val="Bordertext"/>
        <w:pBdr>
          <w:right w:val="single" w:sz="4" w:space="1" w:color="auto"/>
        </w:pBdr>
        <w:spacing w:before="240"/>
        <w:rPr>
          <w:rFonts w:cs="Arial"/>
          <w:sz w:val="20"/>
        </w:rPr>
      </w:pPr>
      <w:r w:rsidRPr="006B1D79">
        <w:rPr>
          <w:rFonts w:cs="Arial"/>
          <w:sz w:val="20"/>
        </w:rPr>
        <w:t>Closing text</w:t>
      </w:r>
    </w:p>
    <w:p w14:paraId="2363D63B" w14:textId="77777777" w:rsidR="0057040C" w:rsidRPr="006B1D79"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Thank you for participating in the Australian General Practice Training National Registrar Survey. Once you have completed the survey, please press 'Submit'.</w:t>
      </w:r>
    </w:p>
    <w:p w14:paraId="481E51C0" w14:textId="77777777" w:rsidR="002E24BA" w:rsidRPr="006B1D79" w:rsidRDefault="002E24BA" w:rsidP="00B057E6">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Your responses help the Department of Health and Aged Care, Colleges and other stakeholders improve registrars’ experience and learning in Australia.</w:t>
      </w:r>
    </w:p>
    <w:p w14:paraId="4E33150E" w14:textId="77777777" w:rsidR="002E24BA" w:rsidRPr="006B1D79" w:rsidRDefault="002E24BA" w:rsidP="00B057E6">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 xml:space="preserve">If this survey has raised any concerns about your experience in the AGPT program, please get in touch with your Registrar Liaison Officer (RLO). </w:t>
      </w:r>
    </w:p>
    <w:p w14:paraId="18BB9FEB" w14:textId="77777777" w:rsidR="0057040C" w:rsidRPr="006B1D79" w:rsidRDefault="002E24BA"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Alternatively, if</w:t>
      </w:r>
      <w:r w:rsidR="0057040C" w:rsidRPr="006B1D79">
        <w:rPr>
          <w:rFonts w:cs="Arial"/>
          <w:sz w:val="20"/>
        </w:rPr>
        <w:t xml:space="preserve"> you need further assistance, please contact GPRA at registrarenquiries@gpra.org.au or phone 03 9629 8878. </w:t>
      </w:r>
    </w:p>
    <w:p w14:paraId="70F2A813" w14:textId="77777777" w:rsidR="0057040C" w:rsidRPr="006B1D79"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b/>
          <w:sz w:val="20"/>
        </w:rPr>
      </w:pPr>
      <w:r w:rsidRPr="006B1D79">
        <w:rPr>
          <w:rFonts w:cs="Arial"/>
          <w:b/>
          <w:sz w:val="20"/>
          <w:u w:val="single"/>
        </w:rPr>
        <w:t>PRIVACY STATEMENT</w:t>
      </w:r>
    </w:p>
    <w:p w14:paraId="2826D977" w14:textId="77777777" w:rsidR="0057040C" w:rsidRPr="006B1D79"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Any Personal Information you provide to ACER is private, confidential and will be treated according to any applicable law. Such Personal Information will only be used for the purposes of this research specified above.</w:t>
      </w:r>
    </w:p>
    <w:p w14:paraId="757167BE" w14:textId="77777777" w:rsidR="0057040C" w:rsidRPr="006B1D79"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lastRenderedPageBreak/>
        <w:t>ACER is bound to comply with the Privacy Act 1988 (Cth) and its ACER Privacy Policy locatable at http://www.acer.org/privacy and your personal information will be handled in accordance with that policy which may be updated from time to time.</w:t>
      </w:r>
    </w:p>
    <w:p w14:paraId="1AA5E919" w14:textId="4C422D72" w:rsidR="009B6780" w:rsidRPr="006B1D79" w:rsidRDefault="0057040C" w:rsidP="00A24307">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6B1D79">
        <w:rPr>
          <w:rFonts w:cs="Arial"/>
          <w:sz w:val="20"/>
        </w:rPr>
        <w:t xml:space="preserve">The policy sets out your rights and processes </w:t>
      </w:r>
      <w:r w:rsidR="00633806" w:rsidRPr="006B1D79">
        <w:rPr>
          <w:rFonts w:cs="Arial"/>
          <w:sz w:val="20"/>
        </w:rPr>
        <w:t>to</w:t>
      </w:r>
      <w:r w:rsidRPr="006B1D79">
        <w:rPr>
          <w:rFonts w:cs="Arial"/>
          <w:sz w:val="20"/>
        </w:rPr>
        <w:t xml:space="preserve"> complain about a breach of privacy, and access and have amended your personal information held by ACER. Your involvement is voluntary and you are free to withdraw consent at any time. Should you have any queries please contact </w:t>
      </w:r>
      <w:r w:rsidR="0010357D" w:rsidRPr="006B1D79">
        <w:rPr>
          <w:rFonts w:cs="Arial"/>
          <w:sz w:val="20"/>
        </w:rPr>
        <w:t xml:space="preserve">the </w:t>
      </w:r>
      <w:r w:rsidRPr="006B1D79">
        <w:rPr>
          <w:rFonts w:cs="Arial"/>
          <w:sz w:val="20"/>
        </w:rPr>
        <w:t xml:space="preserve">Project Manager, </w:t>
      </w:r>
      <w:r w:rsidR="000D0FC2" w:rsidRPr="006B1D79">
        <w:rPr>
          <w:rFonts w:cs="Arial"/>
          <w:sz w:val="20"/>
        </w:rPr>
        <w:t>Rebecca Taylor</w:t>
      </w:r>
      <w:r w:rsidRPr="006B1D79">
        <w:rPr>
          <w:rFonts w:cs="Arial"/>
          <w:sz w:val="20"/>
        </w:rPr>
        <w:t xml:space="preserve">, ACER, 19 Prospect Hill Road, Camberwell, Victoria 3124, </w:t>
      </w:r>
      <w:r w:rsidR="0010357D" w:rsidRPr="006B1D79">
        <w:rPr>
          <w:rFonts w:cs="Arial"/>
          <w:sz w:val="20"/>
        </w:rPr>
        <w:t>nrs</w:t>
      </w:r>
      <w:r w:rsidRPr="006B1D79">
        <w:rPr>
          <w:rFonts w:cs="Arial"/>
          <w:sz w:val="20"/>
        </w:rPr>
        <w:t>@acer.org.</w:t>
      </w:r>
    </w:p>
    <w:p w14:paraId="69EC2E55" w14:textId="77777777" w:rsidR="002E24BA" w:rsidRPr="00EB1EA0" w:rsidRDefault="002E24BA">
      <w:pPr>
        <w:rPr>
          <w:sz w:val="20"/>
        </w:rPr>
      </w:pPr>
    </w:p>
    <w:p w14:paraId="65D47168" w14:textId="77777777" w:rsidR="009B6780" w:rsidRPr="00960ACB" w:rsidRDefault="009B6780" w:rsidP="003A6AE6">
      <w:pPr>
        <w:rPr>
          <w:highlight w:val="yellow"/>
        </w:rPr>
        <w:sectPr w:rsidR="009B6780" w:rsidRPr="00960ACB" w:rsidSect="00273B33">
          <w:pgSz w:w="16838" w:h="11906" w:orient="landscape"/>
          <w:pgMar w:top="1440" w:right="1440" w:bottom="1440" w:left="1440" w:header="708" w:footer="708" w:gutter="0"/>
          <w:cols w:space="708"/>
          <w:docGrid w:linePitch="360"/>
        </w:sectPr>
      </w:pPr>
    </w:p>
    <w:p w14:paraId="5A55D791" w14:textId="3A02B503" w:rsidR="002B5D32" w:rsidRPr="00437F13" w:rsidRDefault="002B5D32" w:rsidP="001B436A">
      <w:pPr>
        <w:pStyle w:val="Heading1"/>
      </w:pPr>
      <w:bookmarkStart w:id="248" w:name="_Appendix_C:_Accessible"/>
      <w:bookmarkStart w:id="249" w:name="_Ref500341148"/>
      <w:bookmarkStart w:id="250" w:name="_Toc63957025"/>
      <w:bookmarkStart w:id="251" w:name="_Toc64036339"/>
      <w:bookmarkStart w:id="252" w:name="_Toc147746466"/>
      <w:bookmarkStart w:id="253" w:name="_Toc161128101"/>
      <w:bookmarkEnd w:id="248"/>
      <w:r w:rsidRPr="00437F13">
        <w:lastRenderedPageBreak/>
        <w:t xml:space="preserve">Appendix </w:t>
      </w:r>
      <w:r w:rsidR="001B436A" w:rsidRPr="00437F13">
        <w:t>E</w:t>
      </w:r>
      <w:r w:rsidRPr="00437F13">
        <w:t>: Accessible text alternatives for figures</w:t>
      </w:r>
      <w:bookmarkEnd w:id="249"/>
      <w:bookmarkEnd w:id="250"/>
      <w:bookmarkEnd w:id="251"/>
      <w:bookmarkEnd w:id="252"/>
      <w:bookmarkEnd w:id="253"/>
    </w:p>
    <w:p w14:paraId="46E10926" w14:textId="369FDCB3" w:rsidR="003D2324" w:rsidRPr="005174E6" w:rsidRDefault="009217C6" w:rsidP="000D1A91">
      <w:pPr>
        <w:pStyle w:val="Heading2"/>
      </w:pPr>
      <w:bookmarkStart w:id="254" w:name="_Infographic_text_alternative"/>
      <w:bookmarkStart w:id="255" w:name="_Toc63957026"/>
      <w:bookmarkStart w:id="256" w:name="_Toc64036340"/>
      <w:bookmarkStart w:id="257" w:name="_Toc147746467"/>
      <w:bookmarkStart w:id="258" w:name="_Toc161128102"/>
      <w:bookmarkEnd w:id="254"/>
      <w:r w:rsidRPr="00437F13">
        <w:t>Infographic text alternative</w:t>
      </w:r>
      <w:bookmarkEnd w:id="255"/>
      <w:bookmarkEnd w:id="256"/>
      <w:bookmarkEnd w:id="257"/>
      <w:bookmarkEnd w:id="258"/>
    </w:p>
    <w:p w14:paraId="170A79D6" w14:textId="2EF05230" w:rsidR="00CB6584" w:rsidRPr="005174E6" w:rsidRDefault="00CB6584" w:rsidP="005174E6">
      <w:pPr>
        <w:spacing w:line="240" w:lineRule="auto"/>
      </w:pPr>
      <w:bookmarkStart w:id="259" w:name="_Text_alternative_for"/>
      <w:bookmarkEnd w:id="259"/>
      <w:r w:rsidRPr="005174E6">
        <w:t>The AGPT NRS is an annual, national survey of GP registrars currently training in the AGPT program that collects information about registrar satisfaction, experience and future career plans. This information can be used to assure the quality of training provision, enable continuous improvement and allow results to be benchmarked nationally. These are the responses from the 1,</w:t>
      </w:r>
      <w:r w:rsidRPr="00CB1670">
        <w:t>519</w:t>
      </w:r>
      <w:r w:rsidRPr="005174E6">
        <w:t xml:space="preserve"> registrars who participated in the </w:t>
      </w:r>
      <w:r w:rsidRPr="00CB1670">
        <w:t>2023</w:t>
      </w:r>
      <w:r w:rsidRPr="005174E6">
        <w:t xml:space="preserve"> survey.</w:t>
      </w:r>
    </w:p>
    <w:p w14:paraId="07F0C5D6" w14:textId="77777777" w:rsidR="00D04190" w:rsidRPr="005174E6" w:rsidRDefault="00D04190" w:rsidP="005174E6">
      <w:pPr>
        <w:spacing w:line="240" w:lineRule="auto"/>
        <w:rPr>
          <w:color w:val="000000"/>
        </w:rPr>
      </w:pPr>
      <w:r w:rsidRPr="005174E6">
        <w:rPr>
          <w:color w:val="000000"/>
        </w:rPr>
        <w:t xml:space="preserve">Training </w:t>
      </w:r>
      <w:r w:rsidRPr="005174E6">
        <w:t>experience</w:t>
      </w:r>
    </w:p>
    <w:p w14:paraId="3AE253F9" w14:textId="5EC06789" w:rsidR="00CB6584" w:rsidRPr="005174E6" w:rsidRDefault="00CB6584" w:rsidP="005174E6">
      <w:pPr>
        <w:pStyle w:val="ListParagraph"/>
        <w:numPr>
          <w:ilvl w:val="0"/>
          <w:numId w:val="37"/>
        </w:numPr>
        <w:spacing w:before="0" w:after="160" w:line="240" w:lineRule="auto"/>
      </w:pPr>
      <w:r w:rsidRPr="00D30F11">
        <w:rPr>
          <w:b/>
        </w:rPr>
        <w:t>84</w:t>
      </w:r>
      <w:r w:rsidRPr="005174E6">
        <w:rPr>
          <w:b/>
        </w:rPr>
        <w:t>%</w:t>
      </w:r>
      <w:r w:rsidRPr="005174E6">
        <w:t xml:space="preserve"> were satisfied with their overall training and education from their </w:t>
      </w:r>
      <w:r w:rsidR="00220FE3">
        <w:t xml:space="preserve">GP </w:t>
      </w:r>
      <w:r w:rsidRPr="00D30F11">
        <w:t>College</w:t>
      </w:r>
    </w:p>
    <w:p w14:paraId="17BC37E6" w14:textId="1650D30E" w:rsidR="00D04190" w:rsidRPr="005174E6" w:rsidRDefault="00CB6584" w:rsidP="005174E6">
      <w:pPr>
        <w:pStyle w:val="ListParagraph"/>
        <w:numPr>
          <w:ilvl w:val="0"/>
          <w:numId w:val="37"/>
        </w:numPr>
        <w:spacing w:before="0" w:after="160" w:line="240" w:lineRule="auto"/>
      </w:pPr>
      <w:r w:rsidRPr="00D30F11">
        <w:rPr>
          <w:b/>
        </w:rPr>
        <w:t>92</w:t>
      </w:r>
      <w:r w:rsidR="00D04190" w:rsidRPr="005174E6">
        <w:rPr>
          <w:b/>
        </w:rPr>
        <w:t>%</w:t>
      </w:r>
      <w:r w:rsidR="00D04190" w:rsidRPr="005174E6">
        <w:t xml:space="preserve"> were satisfied with the overall training and education they received from their training facility</w:t>
      </w:r>
    </w:p>
    <w:p w14:paraId="2AB92E20" w14:textId="77777777" w:rsidR="00D04190" w:rsidRPr="005174E6" w:rsidRDefault="00D04190" w:rsidP="005174E6">
      <w:pPr>
        <w:pStyle w:val="ListParagraph"/>
        <w:numPr>
          <w:ilvl w:val="0"/>
          <w:numId w:val="37"/>
        </w:numPr>
        <w:spacing w:before="0" w:after="160" w:line="240" w:lineRule="auto"/>
      </w:pPr>
      <w:r w:rsidRPr="005174E6">
        <w:rPr>
          <w:b/>
        </w:rPr>
        <w:t xml:space="preserve">96% </w:t>
      </w:r>
      <w:r w:rsidRPr="005174E6">
        <w:t>were satisfied with the level of workplace responsibility</w:t>
      </w:r>
    </w:p>
    <w:p w14:paraId="1D2B449D" w14:textId="27BDCFDF" w:rsidR="00CB6584" w:rsidRPr="005174E6" w:rsidRDefault="00CB6584" w:rsidP="005174E6">
      <w:pPr>
        <w:pStyle w:val="ListParagraph"/>
        <w:numPr>
          <w:ilvl w:val="0"/>
          <w:numId w:val="37"/>
        </w:numPr>
        <w:spacing w:before="0" w:after="160" w:line="240" w:lineRule="auto"/>
      </w:pPr>
      <w:r w:rsidRPr="00D30F11">
        <w:rPr>
          <w:b/>
        </w:rPr>
        <w:t>96</w:t>
      </w:r>
      <w:r w:rsidRPr="005174E6">
        <w:rPr>
          <w:b/>
        </w:rPr>
        <w:t>%</w:t>
      </w:r>
      <w:r w:rsidRPr="005174E6">
        <w:t xml:space="preserve"> were satisfied with the clinical work </w:t>
      </w:r>
    </w:p>
    <w:p w14:paraId="1FF3FD59" w14:textId="1D50F601" w:rsidR="00CB6584" w:rsidRPr="005174E6" w:rsidRDefault="00CB6584" w:rsidP="005174E6">
      <w:pPr>
        <w:pStyle w:val="ListParagraph"/>
        <w:numPr>
          <w:ilvl w:val="0"/>
          <w:numId w:val="37"/>
        </w:numPr>
        <w:spacing w:before="0" w:after="160" w:line="240" w:lineRule="auto"/>
      </w:pPr>
      <w:r w:rsidRPr="00284322">
        <w:rPr>
          <w:b/>
        </w:rPr>
        <w:t>93</w:t>
      </w:r>
      <w:r w:rsidRPr="005174E6">
        <w:rPr>
          <w:b/>
        </w:rPr>
        <w:t>%</w:t>
      </w:r>
      <w:r w:rsidRPr="005174E6">
        <w:t xml:space="preserve"> of registrars were satisfied with the </w:t>
      </w:r>
      <w:r w:rsidRPr="00284322">
        <w:t>support from their supervisor</w:t>
      </w:r>
    </w:p>
    <w:p w14:paraId="6E4B0FA7" w14:textId="77777777" w:rsidR="00D04190" w:rsidRPr="005174E6" w:rsidRDefault="00D04190" w:rsidP="005174E6">
      <w:pPr>
        <w:spacing w:line="240" w:lineRule="auto"/>
      </w:pPr>
      <w:r w:rsidRPr="005174E6">
        <w:t xml:space="preserve">Registrar characteristics </w:t>
      </w:r>
    </w:p>
    <w:p w14:paraId="50A46F14" w14:textId="45FA3883" w:rsidR="00CB6584" w:rsidRPr="005174E6" w:rsidRDefault="00CB6584" w:rsidP="005174E6">
      <w:pPr>
        <w:pStyle w:val="ListParagraph"/>
        <w:numPr>
          <w:ilvl w:val="0"/>
          <w:numId w:val="38"/>
        </w:numPr>
        <w:spacing w:before="0" w:after="160" w:line="240" w:lineRule="auto"/>
      </w:pPr>
      <w:r w:rsidRPr="00CB1670">
        <w:rPr>
          <w:b/>
        </w:rPr>
        <w:t>64</w:t>
      </w:r>
      <w:r w:rsidRPr="005174E6">
        <w:rPr>
          <w:b/>
        </w:rPr>
        <w:t>%</w:t>
      </w:r>
      <w:r w:rsidRPr="005174E6">
        <w:t xml:space="preserve"> of respondents were female</w:t>
      </w:r>
    </w:p>
    <w:p w14:paraId="4F464461" w14:textId="2B56E39D" w:rsidR="00CB6584" w:rsidRPr="005174E6" w:rsidRDefault="00CB6584" w:rsidP="005174E6">
      <w:pPr>
        <w:pStyle w:val="ListParagraph"/>
        <w:numPr>
          <w:ilvl w:val="0"/>
          <w:numId w:val="38"/>
        </w:numPr>
        <w:spacing w:before="0" w:after="160" w:line="240" w:lineRule="auto"/>
      </w:pPr>
      <w:r w:rsidRPr="005174E6">
        <w:rPr>
          <w:b/>
        </w:rPr>
        <w:t>1.</w:t>
      </w:r>
      <w:r w:rsidRPr="00CB1670">
        <w:rPr>
          <w:b/>
        </w:rPr>
        <w:t>8</w:t>
      </w:r>
      <w:r w:rsidRPr="005174E6">
        <w:rPr>
          <w:b/>
        </w:rPr>
        <w:t>%</w:t>
      </w:r>
      <w:r w:rsidRPr="005174E6">
        <w:t xml:space="preserve"> identified as Aboriginal or Torres Strait Islander</w:t>
      </w:r>
    </w:p>
    <w:p w14:paraId="55BA2F94" w14:textId="3F66D8B3" w:rsidR="00CB6584" w:rsidRPr="005174E6" w:rsidRDefault="00CB6584" w:rsidP="005174E6">
      <w:pPr>
        <w:pStyle w:val="ListParagraph"/>
        <w:numPr>
          <w:ilvl w:val="0"/>
          <w:numId w:val="38"/>
        </w:numPr>
        <w:spacing w:before="0" w:after="160" w:line="240" w:lineRule="auto"/>
      </w:pPr>
      <w:r w:rsidRPr="00CB1670">
        <w:rPr>
          <w:b/>
        </w:rPr>
        <w:t>54</w:t>
      </w:r>
      <w:r w:rsidRPr="005174E6">
        <w:rPr>
          <w:b/>
        </w:rPr>
        <w:t>%</w:t>
      </w:r>
      <w:r w:rsidRPr="005174E6">
        <w:t xml:space="preserve"> were between 30 to 39 years of age</w:t>
      </w:r>
    </w:p>
    <w:p w14:paraId="62C021A5" w14:textId="67941C9F" w:rsidR="00CB6584" w:rsidRPr="005174E6" w:rsidRDefault="00CB6584" w:rsidP="005174E6">
      <w:pPr>
        <w:pStyle w:val="ListParagraph"/>
        <w:numPr>
          <w:ilvl w:val="0"/>
          <w:numId w:val="38"/>
        </w:numPr>
        <w:spacing w:before="0" w:after="160" w:line="240" w:lineRule="auto"/>
      </w:pPr>
      <w:r w:rsidRPr="00CB1670">
        <w:rPr>
          <w:b/>
        </w:rPr>
        <w:t>35</w:t>
      </w:r>
      <w:r w:rsidRPr="005174E6">
        <w:rPr>
          <w:b/>
        </w:rPr>
        <w:t>%</w:t>
      </w:r>
      <w:r w:rsidRPr="005174E6">
        <w:t xml:space="preserve"> were International Medical Graduates</w:t>
      </w:r>
    </w:p>
    <w:p w14:paraId="7FD7B1D2" w14:textId="381AF88C" w:rsidR="00D04190" w:rsidRPr="005174E6" w:rsidRDefault="00CB6584" w:rsidP="005174E6">
      <w:pPr>
        <w:pStyle w:val="ListParagraph"/>
        <w:numPr>
          <w:ilvl w:val="0"/>
          <w:numId w:val="38"/>
        </w:numPr>
        <w:spacing w:before="0" w:after="160" w:line="240" w:lineRule="auto"/>
      </w:pPr>
      <w:r w:rsidRPr="00CB1670">
        <w:rPr>
          <w:b/>
        </w:rPr>
        <w:t>51</w:t>
      </w:r>
      <w:r w:rsidR="00D04190" w:rsidRPr="005174E6">
        <w:rPr>
          <w:b/>
        </w:rPr>
        <w:t>%</w:t>
      </w:r>
      <w:r w:rsidR="00D04190" w:rsidRPr="005174E6">
        <w:t xml:space="preserve"> were on the rural pathway</w:t>
      </w:r>
    </w:p>
    <w:p w14:paraId="10CDC14C" w14:textId="77777777" w:rsidR="00D04190" w:rsidRPr="005174E6" w:rsidRDefault="00D04190" w:rsidP="005174E6">
      <w:pPr>
        <w:spacing w:line="240" w:lineRule="auto"/>
      </w:pPr>
      <w:r w:rsidRPr="005174E6">
        <w:t>Best aspects of training rurally</w:t>
      </w:r>
    </w:p>
    <w:p w14:paraId="407D4BC3" w14:textId="419A725F" w:rsidR="00CB6584" w:rsidRPr="005174E6" w:rsidRDefault="00CB6584" w:rsidP="005174E6">
      <w:pPr>
        <w:pStyle w:val="ListParagraph"/>
        <w:numPr>
          <w:ilvl w:val="0"/>
          <w:numId w:val="50"/>
        </w:numPr>
        <w:spacing w:line="240" w:lineRule="auto"/>
      </w:pPr>
      <w:r>
        <w:t>Sense</w:t>
      </w:r>
      <w:r w:rsidRPr="005174E6">
        <w:t xml:space="preserve"> of community</w:t>
      </w:r>
    </w:p>
    <w:p w14:paraId="21D058CD" w14:textId="3AEE1CE2" w:rsidR="00CB6584" w:rsidRDefault="00CB6584" w:rsidP="00A6693A">
      <w:pPr>
        <w:pStyle w:val="ListParagraph"/>
        <w:numPr>
          <w:ilvl w:val="0"/>
          <w:numId w:val="50"/>
        </w:numPr>
        <w:spacing w:line="240" w:lineRule="auto"/>
      </w:pPr>
      <w:r>
        <w:t>Patient diversity and presentations</w:t>
      </w:r>
    </w:p>
    <w:p w14:paraId="50EB6599" w14:textId="77777777" w:rsidR="00CB6584" w:rsidRDefault="00CB6584" w:rsidP="00A6693A">
      <w:pPr>
        <w:pStyle w:val="ListParagraph"/>
        <w:numPr>
          <w:ilvl w:val="0"/>
          <w:numId w:val="50"/>
        </w:numPr>
        <w:spacing w:line="240" w:lineRule="auto"/>
      </w:pPr>
      <w:r>
        <w:t>Opportunities for skill development</w:t>
      </w:r>
    </w:p>
    <w:p w14:paraId="71A5701A" w14:textId="5BD6ED75" w:rsidR="00CB6584" w:rsidRPr="005174E6" w:rsidRDefault="00CB6584" w:rsidP="005174E6">
      <w:pPr>
        <w:pStyle w:val="ListParagraph"/>
        <w:numPr>
          <w:ilvl w:val="0"/>
          <w:numId w:val="50"/>
        </w:numPr>
        <w:spacing w:line="240" w:lineRule="auto"/>
      </w:pPr>
      <w:r>
        <w:t>Living</w:t>
      </w:r>
      <w:r w:rsidRPr="005174E6">
        <w:t xml:space="preserve"> and </w:t>
      </w:r>
      <w:r>
        <w:t>working in rural areas</w:t>
      </w:r>
    </w:p>
    <w:p w14:paraId="72CA8742" w14:textId="77777777" w:rsidR="00CB6584" w:rsidRDefault="00CB6584" w:rsidP="00A6693A">
      <w:pPr>
        <w:pStyle w:val="ListParagraph"/>
        <w:numPr>
          <w:ilvl w:val="0"/>
          <w:numId w:val="50"/>
        </w:numPr>
        <w:spacing w:line="240" w:lineRule="auto"/>
      </w:pPr>
      <w:r>
        <w:t>Supportive work environment</w:t>
      </w:r>
    </w:p>
    <w:p w14:paraId="5EB3EBE1" w14:textId="77777777" w:rsidR="00D04190" w:rsidRPr="005174E6" w:rsidRDefault="00D04190" w:rsidP="005174E6">
      <w:pPr>
        <w:spacing w:line="240" w:lineRule="auto"/>
      </w:pPr>
      <w:r w:rsidRPr="005174E6">
        <w:t>Proportion of registrars satisfied with provision of health and wellbeing support</w:t>
      </w:r>
    </w:p>
    <w:p w14:paraId="376D0F26" w14:textId="71E93024" w:rsidR="00D04190" w:rsidRPr="005174E6" w:rsidRDefault="00CB6584" w:rsidP="005174E6">
      <w:pPr>
        <w:pStyle w:val="ListParagraph"/>
        <w:numPr>
          <w:ilvl w:val="0"/>
          <w:numId w:val="42"/>
        </w:numPr>
        <w:spacing w:before="0" w:after="160" w:line="240" w:lineRule="auto"/>
      </w:pPr>
      <w:r w:rsidRPr="00F82BA8">
        <w:t>93</w:t>
      </w:r>
      <w:r w:rsidR="00D04190" w:rsidRPr="005174E6">
        <w:t xml:space="preserve">% GP Supervisor </w:t>
      </w:r>
    </w:p>
    <w:p w14:paraId="6DEAFAAC" w14:textId="77777777" w:rsidR="00D04190" w:rsidRPr="005174E6" w:rsidRDefault="00D04190" w:rsidP="005174E6">
      <w:pPr>
        <w:pStyle w:val="ListParagraph"/>
        <w:numPr>
          <w:ilvl w:val="0"/>
          <w:numId w:val="42"/>
        </w:numPr>
        <w:spacing w:before="0" w:after="160" w:line="240" w:lineRule="auto"/>
      </w:pPr>
      <w:r w:rsidRPr="005174E6">
        <w:t xml:space="preserve">91% Training facility </w:t>
      </w:r>
    </w:p>
    <w:p w14:paraId="6A9F7877" w14:textId="19E8B8CF" w:rsidR="00CB6584" w:rsidRPr="005174E6" w:rsidRDefault="00CB6584" w:rsidP="005174E6">
      <w:pPr>
        <w:pStyle w:val="ListParagraph"/>
        <w:numPr>
          <w:ilvl w:val="0"/>
          <w:numId w:val="42"/>
        </w:numPr>
        <w:spacing w:before="0" w:after="160" w:line="240" w:lineRule="auto"/>
      </w:pPr>
      <w:r w:rsidRPr="00F82BA8">
        <w:t>88</w:t>
      </w:r>
      <w:r w:rsidRPr="005174E6">
        <w:t xml:space="preserve">% GPRA </w:t>
      </w:r>
    </w:p>
    <w:p w14:paraId="02DD614C" w14:textId="77777777" w:rsidR="00CB6584" w:rsidRPr="00F82BA8" w:rsidRDefault="00CB6584" w:rsidP="00A6693A">
      <w:pPr>
        <w:pStyle w:val="ListParagraph"/>
        <w:numPr>
          <w:ilvl w:val="0"/>
          <w:numId w:val="42"/>
        </w:numPr>
        <w:spacing w:before="0" w:after="160" w:line="240" w:lineRule="auto"/>
      </w:pPr>
      <w:r w:rsidRPr="00F82BA8">
        <w:t>96% IGPRN</w:t>
      </w:r>
      <w:r>
        <w:t>*</w:t>
      </w:r>
    </w:p>
    <w:p w14:paraId="01EA61F3" w14:textId="77777777" w:rsidR="00CB6584" w:rsidRDefault="00CB6584" w:rsidP="00A6693A">
      <w:pPr>
        <w:pStyle w:val="ListParagraph"/>
        <w:numPr>
          <w:ilvl w:val="0"/>
          <w:numId w:val="42"/>
        </w:numPr>
        <w:spacing w:before="0" w:after="160" w:line="240" w:lineRule="auto"/>
      </w:pPr>
      <w:r w:rsidRPr="00F82BA8">
        <w:t>91% AIDA</w:t>
      </w:r>
      <w:r>
        <w:t>*</w:t>
      </w:r>
    </w:p>
    <w:p w14:paraId="17BC69BE" w14:textId="77777777" w:rsidR="00CB6584" w:rsidRPr="00F82BA8" w:rsidRDefault="00CB6584" w:rsidP="00A6693A">
      <w:pPr>
        <w:spacing w:before="0" w:after="160" w:line="240" w:lineRule="auto"/>
      </w:pPr>
      <w:r>
        <w:t>*only Aboriginal and Torres Strait Islander registrars</w:t>
      </w:r>
    </w:p>
    <w:p w14:paraId="32316CEB" w14:textId="77777777" w:rsidR="00D04190" w:rsidRPr="005174E6" w:rsidRDefault="00D04190" w:rsidP="005174E6">
      <w:pPr>
        <w:spacing w:line="240" w:lineRule="auto"/>
      </w:pPr>
      <w:r w:rsidRPr="005174E6">
        <w:t>Registrar Voices</w:t>
      </w:r>
    </w:p>
    <w:p w14:paraId="2D2C4FDA" w14:textId="43910A6F" w:rsidR="00CB6584" w:rsidRPr="005174E6" w:rsidRDefault="00CB6584" w:rsidP="005174E6">
      <w:pPr>
        <w:pStyle w:val="ListParagraph"/>
        <w:numPr>
          <w:ilvl w:val="0"/>
          <w:numId w:val="41"/>
        </w:numPr>
        <w:spacing w:before="0" w:after="160" w:line="240" w:lineRule="auto"/>
      </w:pPr>
      <w:r w:rsidRPr="005174E6">
        <w:t xml:space="preserve">“My supervisors have been </w:t>
      </w:r>
      <w:r w:rsidRPr="006E00CD">
        <w:t xml:space="preserve">incredibly knowledgeable, approachable and supportive. This </w:t>
      </w:r>
      <w:r w:rsidRPr="005174E6">
        <w:t xml:space="preserve">I </w:t>
      </w:r>
      <w:r w:rsidRPr="006E00CD">
        <w:t>feel has had</w:t>
      </w:r>
      <w:r w:rsidRPr="005174E6">
        <w:t xml:space="preserve"> a </w:t>
      </w:r>
      <w:r w:rsidRPr="006E00CD">
        <w:t>huge positive impact on my training.”</w:t>
      </w:r>
    </w:p>
    <w:p w14:paraId="180035B7" w14:textId="77777777" w:rsidR="00CB6584" w:rsidRPr="006E00CD" w:rsidRDefault="00CB6584" w:rsidP="00A6693A">
      <w:pPr>
        <w:pStyle w:val="ListParagraph"/>
        <w:numPr>
          <w:ilvl w:val="0"/>
          <w:numId w:val="41"/>
        </w:numPr>
        <w:spacing w:before="0" w:after="160" w:line="240" w:lineRule="auto"/>
      </w:pPr>
      <w:r>
        <w:t>“</w:t>
      </w:r>
      <w:r w:rsidRPr="009C0139">
        <w:t>The close-knit rural community I work in has been extremely supportive and I feel like I have come to know many of my patients well which has assisted me in delivering personalised high-quality care. The patient cohort is diverse, and I have gained experience managing a wide range of conditions.</w:t>
      </w:r>
      <w:r>
        <w:t>”</w:t>
      </w:r>
    </w:p>
    <w:p w14:paraId="5B1966F3" w14:textId="77777777" w:rsidR="00CB6584" w:rsidRPr="005174E6" w:rsidRDefault="00CB6584" w:rsidP="005174E6">
      <w:pPr>
        <w:spacing w:line="240" w:lineRule="auto"/>
      </w:pPr>
      <w:r w:rsidRPr="005174E6">
        <w:t>Future plans</w:t>
      </w:r>
    </w:p>
    <w:p w14:paraId="788F5E54" w14:textId="77777777" w:rsidR="00CB6584" w:rsidRPr="00C51095" w:rsidRDefault="00CB6584" w:rsidP="00A6693A">
      <w:pPr>
        <w:pStyle w:val="ListParagraph"/>
        <w:numPr>
          <w:ilvl w:val="0"/>
          <w:numId w:val="40"/>
        </w:numPr>
        <w:spacing w:before="0" w:after="160" w:line="240" w:lineRule="auto"/>
      </w:pPr>
      <w:r w:rsidRPr="00C51095">
        <w:t>85% of registrars plan to work as a private GP</w:t>
      </w:r>
    </w:p>
    <w:p w14:paraId="2F22A57E" w14:textId="77777777" w:rsidR="00CB6584" w:rsidRPr="00C51095" w:rsidRDefault="00CB6584" w:rsidP="00A6693A">
      <w:pPr>
        <w:pStyle w:val="ListParagraph"/>
        <w:numPr>
          <w:ilvl w:val="0"/>
          <w:numId w:val="40"/>
        </w:numPr>
        <w:spacing w:before="0" w:after="160" w:line="240" w:lineRule="auto"/>
      </w:pPr>
      <w:r w:rsidRPr="00C51095">
        <w:t>83% of registrars would like to be involved in medical education</w:t>
      </w:r>
    </w:p>
    <w:p w14:paraId="5F3398AE" w14:textId="77777777" w:rsidR="00CB6584" w:rsidRDefault="00CB6584" w:rsidP="00A6693A">
      <w:pPr>
        <w:pStyle w:val="ListParagraph"/>
        <w:numPr>
          <w:ilvl w:val="0"/>
          <w:numId w:val="41"/>
        </w:numPr>
        <w:spacing w:before="0" w:after="160" w:line="240" w:lineRule="auto"/>
      </w:pPr>
      <w:r w:rsidRPr="00C51095">
        <w:t>17% of Rural Generalists intend to work in Aboriginal Health</w:t>
      </w:r>
    </w:p>
    <w:p w14:paraId="08364C0A" w14:textId="77777777" w:rsidR="006E0898" w:rsidRPr="00960ACB" w:rsidRDefault="006E0898">
      <w:pPr>
        <w:rPr>
          <w:rFonts w:eastAsiaTheme="majorEastAsia" w:cstheme="majorBidi"/>
          <w:color w:val="404040" w:themeColor="text1" w:themeTint="BF"/>
          <w:sz w:val="28"/>
          <w:szCs w:val="28"/>
          <w:highlight w:val="yellow"/>
        </w:rPr>
      </w:pPr>
      <w:r w:rsidRPr="00960ACB">
        <w:rPr>
          <w:highlight w:val="yellow"/>
        </w:rPr>
        <w:br w:type="page"/>
      </w:r>
    </w:p>
    <w:p w14:paraId="6E965914" w14:textId="6639E0B5" w:rsidR="006E0898" w:rsidRPr="0017185F" w:rsidRDefault="00E1389C" w:rsidP="006E0898">
      <w:pPr>
        <w:pStyle w:val="Heading2"/>
      </w:pPr>
      <w:bookmarkStart w:id="260" w:name="_Toc63957027"/>
      <w:bookmarkStart w:id="261" w:name="_Toc64036341"/>
      <w:bookmarkStart w:id="262" w:name="_Toc147746468"/>
      <w:bookmarkStart w:id="263" w:name="_Toc161128103"/>
      <w:r w:rsidRPr="0017185F">
        <w:lastRenderedPageBreak/>
        <w:t>Text alternative for Figure</w:t>
      </w:r>
      <w:r w:rsidR="006E0898" w:rsidRPr="0017185F">
        <w:t>s</w:t>
      </w:r>
      <w:bookmarkEnd w:id="260"/>
      <w:bookmarkEnd w:id="261"/>
      <w:bookmarkEnd w:id="262"/>
      <w:bookmarkEnd w:id="263"/>
    </w:p>
    <w:p w14:paraId="3BEC2E15" w14:textId="365DF464" w:rsidR="00230B62" w:rsidRPr="0017185F" w:rsidRDefault="00230B62" w:rsidP="00230B62">
      <w:pPr>
        <w:pStyle w:val="Caption"/>
      </w:pPr>
      <w:bookmarkStart w:id="264" w:name="_Toc64039053"/>
      <w:bookmarkStart w:id="265" w:name="_Toc147746502"/>
      <w:bookmarkStart w:id="266" w:name="_Hlk115965559"/>
      <w:bookmarkStart w:id="267" w:name="_Toc161128136"/>
      <w:r w:rsidRPr="0017185F">
        <w:t xml:space="preserve">Table </w:t>
      </w:r>
      <w:r w:rsidR="00CA1CB0">
        <w:fldChar w:fldCharType="begin"/>
      </w:r>
      <w:r w:rsidR="00CA1CB0">
        <w:instrText xml:space="preserve"> SEQ Table \* ARABIC </w:instrText>
      </w:r>
      <w:r w:rsidR="00CA1CB0">
        <w:fldChar w:fldCharType="separate"/>
      </w:r>
      <w:r w:rsidR="00CA1CB0">
        <w:rPr>
          <w:noProof/>
        </w:rPr>
        <w:t>20</w:t>
      </w:r>
      <w:r w:rsidR="00CA1CB0">
        <w:rPr>
          <w:noProof/>
        </w:rPr>
        <w:fldChar w:fldCharType="end"/>
      </w:r>
      <w:r w:rsidRPr="0017185F">
        <w:t xml:space="preserve">: </w:t>
      </w:r>
      <w:r w:rsidR="004B416B" w:rsidRPr="0017185F">
        <w:t xml:space="preserve">alternative </w:t>
      </w:r>
      <w:r w:rsidR="004B416B">
        <w:t>to</w:t>
      </w:r>
      <w:r w:rsidR="004B416B" w:rsidRPr="0017185F">
        <w:t xml:space="preserve"> </w:t>
      </w:r>
      <w:bookmarkEnd w:id="264"/>
      <w:bookmarkEnd w:id="265"/>
      <w:r w:rsidR="004B416B">
        <w:fldChar w:fldCharType="begin"/>
      </w:r>
      <w:r w:rsidR="004B416B">
        <w:instrText xml:space="preserve"> REF _Ref152925467 \h </w:instrText>
      </w:r>
      <w:r w:rsidR="004B416B">
        <w:fldChar w:fldCharType="separate"/>
      </w:r>
      <w:r w:rsidR="00CA1CB0">
        <w:t xml:space="preserve">Figure </w:t>
      </w:r>
      <w:r w:rsidR="00CA1CB0">
        <w:rPr>
          <w:noProof/>
        </w:rPr>
        <w:t>1</w:t>
      </w:r>
      <w:r w:rsidR="00CA1CB0">
        <w:t xml:space="preserve">: Proportion of Australian Medical Graduate and International Medical Graduate registrars working in different regions, </w:t>
      </w:r>
      <w:bookmarkEnd w:id="267"/>
      <w:r w:rsidR="004B416B">
        <w:fldChar w:fldCharType="end"/>
      </w:r>
      <w:r w:rsidR="004B416B">
        <w:t xml:space="preserve"> </w:t>
      </w:r>
    </w:p>
    <w:tbl>
      <w:tblPr>
        <w:tblStyle w:val="TableGrid"/>
        <w:tblW w:w="5014" w:type="pct"/>
        <w:tblLook w:val="04A0" w:firstRow="1" w:lastRow="0" w:firstColumn="1" w:lastColumn="0" w:noHBand="0" w:noVBand="1"/>
        <w:tblCaption w:val="Table 20"/>
        <w:tblDescription w:val="Table 20 lists the per cent of registrars training in different training locations – by the Modified Monash Model – for Australian Medical Graduates and international Medical Graduates. This is a tabular alternative to Figure 1. The table contains three column headings: 1. Training facility location, 2. Australian Medical Graduates (%), 3. International Medical Graduates. "/>
      </w:tblPr>
      <w:tblGrid>
        <w:gridCol w:w="5949"/>
        <w:gridCol w:w="2269"/>
        <w:gridCol w:w="2267"/>
      </w:tblGrid>
      <w:tr w:rsidR="00230B62" w:rsidRPr="004B416B" w14:paraId="23AB9582" w14:textId="77777777" w:rsidTr="00230B62">
        <w:trPr>
          <w:trHeight w:val="301"/>
          <w:tblHeader/>
        </w:trPr>
        <w:tc>
          <w:tcPr>
            <w:tcW w:w="2837" w:type="pct"/>
            <w:shd w:val="clear" w:color="auto" w:fill="592C5F" w:themeFill="accent1"/>
            <w:noWrap/>
            <w:vAlign w:val="center"/>
          </w:tcPr>
          <w:p w14:paraId="6EB0AF06" w14:textId="77777777" w:rsidR="00230B62" w:rsidRPr="0017185F" w:rsidRDefault="00230B62" w:rsidP="00230B62">
            <w:pPr>
              <w:spacing w:before="0"/>
              <w:rPr>
                <w:b/>
                <w:color w:val="FFFFFF" w:themeColor="background1"/>
                <w:sz w:val="20"/>
              </w:rPr>
            </w:pPr>
            <w:r w:rsidRPr="0017185F">
              <w:rPr>
                <w:b/>
                <w:color w:val="FFFFFF" w:themeColor="background1"/>
                <w:sz w:val="20"/>
              </w:rPr>
              <w:t>Training facility location</w:t>
            </w:r>
          </w:p>
        </w:tc>
        <w:tc>
          <w:tcPr>
            <w:tcW w:w="1082" w:type="pct"/>
            <w:shd w:val="clear" w:color="auto" w:fill="592C5F" w:themeFill="accent1"/>
            <w:vAlign w:val="center"/>
          </w:tcPr>
          <w:p w14:paraId="387821E9" w14:textId="77777777" w:rsidR="00230B62" w:rsidRPr="0017185F" w:rsidRDefault="00230B62" w:rsidP="00230B62">
            <w:pPr>
              <w:spacing w:before="0"/>
              <w:jc w:val="center"/>
              <w:rPr>
                <w:b/>
                <w:color w:val="FFFFFF" w:themeColor="background1"/>
                <w:sz w:val="20"/>
              </w:rPr>
            </w:pPr>
            <w:r w:rsidRPr="0017185F">
              <w:rPr>
                <w:b/>
                <w:color w:val="FFFFFF" w:themeColor="background1"/>
                <w:sz w:val="20"/>
              </w:rPr>
              <w:t>Australian Medical Graduate</w:t>
            </w:r>
          </w:p>
          <w:p w14:paraId="0B375964" w14:textId="3495C9A8" w:rsidR="00A2548A" w:rsidRPr="0017185F" w:rsidRDefault="00A2548A" w:rsidP="00230B62">
            <w:pPr>
              <w:spacing w:before="0"/>
              <w:jc w:val="center"/>
              <w:rPr>
                <w:b/>
                <w:color w:val="FFFFFF" w:themeColor="background1"/>
                <w:sz w:val="20"/>
              </w:rPr>
            </w:pPr>
            <w:r w:rsidRPr="0017185F">
              <w:rPr>
                <w:b/>
                <w:color w:val="FFFFFF" w:themeColor="background1"/>
                <w:sz w:val="20"/>
              </w:rPr>
              <w:t>(%)</w:t>
            </w:r>
          </w:p>
        </w:tc>
        <w:tc>
          <w:tcPr>
            <w:tcW w:w="1081" w:type="pct"/>
            <w:shd w:val="clear" w:color="auto" w:fill="592C5F" w:themeFill="accent1"/>
            <w:vAlign w:val="center"/>
          </w:tcPr>
          <w:p w14:paraId="7165F7C9" w14:textId="77777777" w:rsidR="00230B62" w:rsidRPr="0017185F" w:rsidRDefault="00230B62" w:rsidP="00230B62">
            <w:pPr>
              <w:spacing w:before="0"/>
              <w:jc w:val="center"/>
              <w:rPr>
                <w:b/>
                <w:color w:val="FFFFFF" w:themeColor="background1"/>
                <w:sz w:val="20"/>
              </w:rPr>
            </w:pPr>
            <w:r w:rsidRPr="0017185F">
              <w:rPr>
                <w:b/>
                <w:color w:val="FFFFFF" w:themeColor="background1"/>
                <w:sz w:val="20"/>
              </w:rPr>
              <w:t>International Medical Graduate</w:t>
            </w:r>
          </w:p>
          <w:p w14:paraId="656D0D7E" w14:textId="4EEF0D5C" w:rsidR="00A2548A" w:rsidRPr="0017185F" w:rsidRDefault="00A2548A" w:rsidP="00230B62">
            <w:pPr>
              <w:spacing w:before="0"/>
              <w:jc w:val="center"/>
              <w:rPr>
                <w:b/>
                <w:color w:val="FFFFFF" w:themeColor="background1"/>
                <w:sz w:val="20"/>
              </w:rPr>
            </w:pPr>
            <w:r w:rsidRPr="0017185F">
              <w:rPr>
                <w:b/>
                <w:color w:val="FFFFFF" w:themeColor="background1"/>
                <w:sz w:val="20"/>
              </w:rPr>
              <w:t>(%)</w:t>
            </w:r>
          </w:p>
        </w:tc>
      </w:tr>
      <w:tr w:rsidR="000A0A8B" w:rsidRPr="004B416B" w14:paraId="332B00DD" w14:textId="77777777" w:rsidTr="000A0A8B">
        <w:trPr>
          <w:trHeight w:val="301"/>
        </w:trPr>
        <w:tc>
          <w:tcPr>
            <w:tcW w:w="2837" w:type="pct"/>
            <w:shd w:val="clear" w:color="auto" w:fill="D9D9D9" w:themeFill="background1" w:themeFillShade="D9"/>
            <w:noWrap/>
            <w:vAlign w:val="center"/>
          </w:tcPr>
          <w:p w14:paraId="089363F0" w14:textId="5225664C" w:rsidR="000A0A8B" w:rsidRPr="0017185F" w:rsidRDefault="000A0A8B" w:rsidP="000A0A8B">
            <w:pPr>
              <w:spacing w:before="0"/>
              <w:rPr>
                <w:sz w:val="20"/>
              </w:rPr>
            </w:pPr>
            <w:r w:rsidRPr="004B416B">
              <w:rPr>
                <w:rFonts w:cs="Arial"/>
                <w:sz w:val="20"/>
                <w:szCs w:val="20"/>
              </w:rPr>
              <w:t>MM</w:t>
            </w:r>
            <w:r>
              <w:rPr>
                <w:rFonts w:cs="Arial"/>
                <w:sz w:val="20"/>
                <w:szCs w:val="20"/>
              </w:rPr>
              <w:t xml:space="preserve"> </w:t>
            </w:r>
            <w:r w:rsidRPr="004B416B">
              <w:rPr>
                <w:rFonts w:cs="Arial"/>
                <w:sz w:val="20"/>
                <w:szCs w:val="20"/>
              </w:rPr>
              <w:t>1</w:t>
            </w:r>
          </w:p>
        </w:tc>
        <w:tc>
          <w:tcPr>
            <w:tcW w:w="1082" w:type="pct"/>
            <w:shd w:val="clear" w:color="auto" w:fill="D9D9D9" w:themeFill="background1" w:themeFillShade="D9"/>
            <w:vAlign w:val="center"/>
          </w:tcPr>
          <w:p w14:paraId="196D9B26" w14:textId="0132F94B" w:rsidR="000A0A8B" w:rsidRPr="0017185F" w:rsidRDefault="000A0A8B" w:rsidP="000A0A8B">
            <w:pPr>
              <w:spacing w:before="0"/>
              <w:jc w:val="center"/>
              <w:rPr>
                <w:sz w:val="20"/>
              </w:rPr>
            </w:pPr>
            <w:r w:rsidRPr="000A0A8B">
              <w:rPr>
                <w:rFonts w:cs="Arial"/>
                <w:sz w:val="20"/>
                <w:szCs w:val="20"/>
              </w:rPr>
              <w:t>56.4</w:t>
            </w:r>
          </w:p>
        </w:tc>
        <w:tc>
          <w:tcPr>
            <w:tcW w:w="1081" w:type="pct"/>
            <w:shd w:val="clear" w:color="auto" w:fill="D9D9D9" w:themeFill="background1" w:themeFillShade="D9"/>
            <w:vAlign w:val="center"/>
          </w:tcPr>
          <w:p w14:paraId="1CE5B3AF" w14:textId="1B926ABF" w:rsidR="000A0A8B" w:rsidRPr="0017185F" w:rsidRDefault="000A0A8B" w:rsidP="000A0A8B">
            <w:pPr>
              <w:spacing w:before="0"/>
              <w:jc w:val="center"/>
              <w:rPr>
                <w:sz w:val="20"/>
              </w:rPr>
            </w:pPr>
            <w:r w:rsidRPr="000A0A8B">
              <w:rPr>
                <w:rFonts w:cs="Arial"/>
                <w:sz w:val="20"/>
                <w:szCs w:val="20"/>
              </w:rPr>
              <w:t>35.5</w:t>
            </w:r>
          </w:p>
        </w:tc>
      </w:tr>
      <w:tr w:rsidR="000A0A8B" w:rsidRPr="004B416B" w14:paraId="5C26A468" w14:textId="77777777" w:rsidTr="000A0A8B">
        <w:trPr>
          <w:trHeight w:val="301"/>
        </w:trPr>
        <w:tc>
          <w:tcPr>
            <w:tcW w:w="2837" w:type="pct"/>
            <w:noWrap/>
            <w:vAlign w:val="center"/>
          </w:tcPr>
          <w:p w14:paraId="13CCF248" w14:textId="7FD265D2" w:rsidR="000A0A8B" w:rsidRPr="0017185F" w:rsidRDefault="000A0A8B" w:rsidP="000A0A8B">
            <w:pPr>
              <w:spacing w:before="0"/>
              <w:rPr>
                <w:sz w:val="20"/>
              </w:rPr>
            </w:pPr>
            <w:r w:rsidRPr="004B416B">
              <w:rPr>
                <w:rFonts w:cs="Arial"/>
                <w:sz w:val="20"/>
                <w:szCs w:val="20"/>
              </w:rPr>
              <w:t>MM</w:t>
            </w:r>
            <w:r>
              <w:rPr>
                <w:rFonts w:cs="Arial"/>
                <w:sz w:val="20"/>
                <w:szCs w:val="20"/>
              </w:rPr>
              <w:t xml:space="preserve"> </w:t>
            </w:r>
            <w:r w:rsidRPr="004B416B">
              <w:rPr>
                <w:rFonts w:cs="Arial"/>
                <w:sz w:val="20"/>
                <w:szCs w:val="20"/>
              </w:rPr>
              <w:t>2</w:t>
            </w:r>
          </w:p>
        </w:tc>
        <w:tc>
          <w:tcPr>
            <w:tcW w:w="1082" w:type="pct"/>
            <w:vAlign w:val="center"/>
          </w:tcPr>
          <w:p w14:paraId="38777F63" w14:textId="5B15D337" w:rsidR="000A0A8B" w:rsidRPr="0017185F" w:rsidRDefault="000A0A8B" w:rsidP="000A0A8B">
            <w:pPr>
              <w:spacing w:before="0"/>
              <w:jc w:val="center"/>
              <w:rPr>
                <w:sz w:val="20"/>
              </w:rPr>
            </w:pPr>
            <w:r w:rsidRPr="000A0A8B">
              <w:rPr>
                <w:rFonts w:cs="Arial"/>
                <w:sz w:val="20"/>
                <w:szCs w:val="20"/>
              </w:rPr>
              <w:t>11.2</w:t>
            </w:r>
          </w:p>
        </w:tc>
        <w:tc>
          <w:tcPr>
            <w:tcW w:w="1081" w:type="pct"/>
            <w:vAlign w:val="center"/>
          </w:tcPr>
          <w:p w14:paraId="5B5EBA87" w14:textId="6F54C24D" w:rsidR="000A0A8B" w:rsidRPr="0017185F" w:rsidRDefault="000A0A8B" w:rsidP="000A0A8B">
            <w:pPr>
              <w:spacing w:before="0"/>
              <w:jc w:val="center"/>
              <w:rPr>
                <w:sz w:val="20"/>
              </w:rPr>
            </w:pPr>
            <w:r w:rsidRPr="000A0A8B">
              <w:rPr>
                <w:rFonts w:cs="Arial"/>
                <w:sz w:val="20"/>
                <w:szCs w:val="20"/>
              </w:rPr>
              <w:t>21.2</w:t>
            </w:r>
          </w:p>
        </w:tc>
      </w:tr>
      <w:tr w:rsidR="000A0A8B" w:rsidRPr="004B416B" w14:paraId="0B8BB81B" w14:textId="77777777" w:rsidTr="000A0A8B">
        <w:trPr>
          <w:trHeight w:val="301"/>
        </w:trPr>
        <w:tc>
          <w:tcPr>
            <w:tcW w:w="2837" w:type="pct"/>
            <w:shd w:val="clear" w:color="auto" w:fill="D9D9D9" w:themeFill="background1" w:themeFillShade="D9"/>
            <w:noWrap/>
            <w:vAlign w:val="center"/>
          </w:tcPr>
          <w:p w14:paraId="517E220A" w14:textId="45991EED" w:rsidR="000A0A8B" w:rsidRPr="0017185F" w:rsidRDefault="000A0A8B" w:rsidP="000A0A8B">
            <w:pPr>
              <w:spacing w:before="0"/>
              <w:rPr>
                <w:sz w:val="20"/>
              </w:rPr>
            </w:pPr>
            <w:r w:rsidRPr="004B416B">
              <w:rPr>
                <w:rFonts w:cs="Arial"/>
                <w:sz w:val="20"/>
                <w:szCs w:val="20"/>
              </w:rPr>
              <w:t>MM</w:t>
            </w:r>
            <w:r>
              <w:rPr>
                <w:rFonts w:cs="Arial"/>
                <w:sz w:val="20"/>
                <w:szCs w:val="20"/>
              </w:rPr>
              <w:t xml:space="preserve"> </w:t>
            </w:r>
            <w:r w:rsidRPr="004B416B">
              <w:rPr>
                <w:rFonts w:cs="Arial"/>
                <w:sz w:val="20"/>
                <w:szCs w:val="20"/>
              </w:rPr>
              <w:t>3</w:t>
            </w:r>
          </w:p>
        </w:tc>
        <w:tc>
          <w:tcPr>
            <w:tcW w:w="1082" w:type="pct"/>
            <w:shd w:val="clear" w:color="auto" w:fill="D9D9D9" w:themeFill="background1" w:themeFillShade="D9"/>
            <w:vAlign w:val="center"/>
          </w:tcPr>
          <w:p w14:paraId="6EECC7ED" w14:textId="21AEF9E9" w:rsidR="000A0A8B" w:rsidRPr="0017185F" w:rsidRDefault="000A0A8B" w:rsidP="000A0A8B">
            <w:pPr>
              <w:spacing w:before="0"/>
              <w:jc w:val="center"/>
              <w:rPr>
                <w:sz w:val="20"/>
              </w:rPr>
            </w:pPr>
            <w:r w:rsidRPr="000A0A8B">
              <w:rPr>
                <w:rFonts w:cs="Arial"/>
                <w:sz w:val="20"/>
                <w:szCs w:val="20"/>
              </w:rPr>
              <w:t>13.2</w:t>
            </w:r>
          </w:p>
        </w:tc>
        <w:tc>
          <w:tcPr>
            <w:tcW w:w="1081" w:type="pct"/>
            <w:shd w:val="clear" w:color="auto" w:fill="D9D9D9" w:themeFill="background1" w:themeFillShade="D9"/>
            <w:vAlign w:val="center"/>
          </w:tcPr>
          <w:p w14:paraId="0CBEB754" w14:textId="50B635E3" w:rsidR="000A0A8B" w:rsidRPr="0017185F" w:rsidRDefault="000A0A8B" w:rsidP="000A0A8B">
            <w:pPr>
              <w:spacing w:before="0"/>
              <w:jc w:val="center"/>
              <w:rPr>
                <w:sz w:val="20"/>
              </w:rPr>
            </w:pPr>
            <w:r w:rsidRPr="000A0A8B">
              <w:rPr>
                <w:rFonts w:cs="Arial"/>
                <w:sz w:val="20"/>
                <w:szCs w:val="20"/>
              </w:rPr>
              <w:t>20.0</w:t>
            </w:r>
          </w:p>
        </w:tc>
      </w:tr>
      <w:tr w:rsidR="000A0A8B" w:rsidRPr="004B416B" w14:paraId="4461A099" w14:textId="77777777" w:rsidTr="000A0A8B">
        <w:trPr>
          <w:trHeight w:val="301"/>
        </w:trPr>
        <w:tc>
          <w:tcPr>
            <w:tcW w:w="2837" w:type="pct"/>
            <w:noWrap/>
            <w:vAlign w:val="center"/>
          </w:tcPr>
          <w:p w14:paraId="0A22AC31" w14:textId="3CF793F6" w:rsidR="000A0A8B" w:rsidRPr="0017185F" w:rsidRDefault="000A0A8B" w:rsidP="000A0A8B">
            <w:pPr>
              <w:spacing w:before="0"/>
              <w:rPr>
                <w:sz w:val="20"/>
              </w:rPr>
            </w:pPr>
            <w:r w:rsidRPr="004B416B">
              <w:rPr>
                <w:rFonts w:cs="Arial"/>
                <w:sz w:val="20"/>
                <w:szCs w:val="20"/>
              </w:rPr>
              <w:t>MM</w:t>
            </w:r>
            <w:r>
              <w:rPr>
                <w:rFonts w:cs="Arial"/>
                <w:sz w:val="20"/>
                <w:szCs w:val="20"/>
              </w:rPr>
              <w:t xml:space="preserve"> </w:t>
            </w:r>
            <w:r w:rsidRPr="004B416B">
              <w:rPr>
                <w:rFonts w:cs="Arial"/>
                <w:sz w:val="20"/>
                <w:szCs w:val="20"/>
              </w:rPr>
              <w:t>4</w:t>
            </w:r>
          </w:p>
        </w:tc>
        <w:tc>
          <w:tcPr>
            <w:tcW w:w="1082" w:type="pct"/>
            <w:vAlign w:val="center"/>
          </w:tcPr>
          <w:p w14:paraId="6F34991B" w14:textId="793E21EC" w:rsidR="000A0A8B" w:rsidRPr="0017185F" w:rsidRDefault="000A0A8B" w:rsidP="000A0A8B">
            <w:pPr>
              <w:spacing w:before="0"/>
              <w:jc w:val="center"/>
              <w:rPr>
                <w:sz w:val="20"/>
              </w:rPr>
            </w:pPr>
            <w:r w:rsidRPr="000A0A8B">
              <w:rPr>
                <w:rFonts w:cs="Arial"/>
                <w:sz w:val="20"/>
                <w:szCs w:val="20"/>
              </w:rPr>
              <w:t>8.2</w:t>
            </w:r>
          </w:p>
        </w:tc>
        <w:tc>
          <w:tcPr>
            <w:tcW w:w="1081" w:type="pct"/>
            <w:vAlign w:val="center"/>
          </w:tcPr>
          <w:p w14:paraId="4FE2A1AF" w14:textId="5FA8607B" w:rsidR="000A0A8B" w:rsidRPr="0017185F" w:rsidRDefault="000A0A8B" w:rsidP="000A0A8B">
            <w:pPr>
              <w:spacing w:before="0"/>
              <w:jc w:val="center"/>
              <w:rPr>
                <w:sz w:val="20"/>
              </w:rPr>
            </w:pPr>
            <w:r w:rsidRPr="000A0A8B">
              <w:rPr>
                <w:rFonts w:cs="Arial"/>
                <w:sz w:val="20"/>
                <w:szCs w:val="20"/>
              </w:rPr>
              <w:t>12.8</w:t>
            </w:r>
          </w:p>
        </w:tc>
      </w:tr>
      <w:tr w:rsidR="00B13543" w:rsidRPr="004B416B" w14:paraId="702A7E5C" w14:textId="77777777" w:rsidTr="000A0A8B">
        <w:trPr>
          <w:trHeight w:val="301"/>
        </w:trPr>
        <w:tc>
          <w:tcPr>
            <w:tcW w:w="2837" w:type="pct"/>
            <w:shd w:val="clear" w:color="auto" w:fill="D9D9D9" w:themeFill="background1" w:themeFillShade="D9"/>
            <w:noWrap/>
            <w:vAlign w:val="center"/>
          </w:tcPr>
          <w:p w14:paraId="60A2779C" w14:textId="3A77D862" w:rsidR="000A0A8B" w:rsidRPr="004B416B" w:rsidRDefault="000A0A8B" w:rsidP="000A0A8B">
            <w:pPr>
              <w:spacing w:before="0"/>
              <w:rPr>
                <w:rFonts w:cs="Arial"/>
                <w:sz w:val="20"/>
                <w:szCs w:val="20"/>
              </w:rPr>
            </w:pPr>
            <w:r w:rsidRPr="004B416B">
              <w:rPr>
                <w:rFonts w:cs="Arial"/>
                <w:sz w:val="20"/>
                <w:szCs w:val="20"/>
              </w:rPr>
              <w:t>MM</w:t>
            </w:r>
            <w:r>
              <w:rPr>
                <w:rFonts w:cs="Arial"/>
                <w:sz w:val="20"/>
                <w:szCs w:val="20"/>
              </w:rPr>
              <w:t xml:space="preserve"> </w:t>
            </w:r>
            <w:r w:rsidRPr="004B416B">
              <w:rPr>
                <w:rFonts w:cs="Arial"/>
                <w:sz w:val="20"/>
                <w:szCs w:val="20"/>
              </w:rPr>
              <w:t>5</w:t>
            </w:r>
          </w:p>
        </w:tc>
        <w:tc>
          <w:tcPr>
            <w:tcW w:w="1082" w:type="pct"/>
            <w:shd w:val="clear" w:color="auto" w:fill="D9D9D9" w:themeFill="background1" w:themeFillShade="D9"/>
            <w:vAlign w:val="center"/>
          </w:tcPr>
          <w:p w14:paraId="53D386E5" w14:textId="598A315D" w:rsidR="000A0A8B" w:rsidRPr="000A0A8B" w:rsidRDefault="000A0A8B" w:rsidP="000A0A8B">
            <w:pPr>
              <w:spacing w:before="0"/>
              <w:jc w:val="center"/>
              <w:rPr>
                <w:rFonts w:cs="Arial"/>
                <w:sz w:val="20"/>
                <w:szCs w:val="20"/>
              </w:rPr>
            </w:pPr>
            <w:r w:rsidRPr="000A0A8B">
              <w:rPr>
                <w:rFonts w:cs="Arial"/>
                <w:sz w:val="20"/>
                <w:szCs w:val="20"/>
              </w:rPr>
              <w:t>7.6</w:t>
            </w:r>
          </w:p>
        </w:tc>
        <w:tc>
          <w:tcPr>
            <w:tcW w:w="1081" w:type="pct"/>
            <w:shd w:val="clear" w:color="auto" w:fill="D9D9D9" w:themeFill="background1" w:themeFillShade="D9"/>
            <w:vAlign w:val="center"/>
          </w:tcPr>
          <w:p w14:paraId="74EAD641" w14:textId="25949F18" w:rsidR="000A0A8B" w:rsidRPr="000A0A8B" w:rsidRDefault="000A0A8B" w:rsidP="000A0A8B">
            <w:pPr>
              <w:spacing w:before="0"/>
              <w:jc w:val="center"/>
              <w:rPr>
                <w:rFonts w:cs="Arial"/>
                <w:sz w:val="20"/>
                <w:szCs w:val="20"/>
              </w:rPr>
            </w:pPr>
            <w:r w:rsidRPr="000A0A8B">
              <w:rPr>
                <w:rFonts w:cs="Arial"/>
                <w:sz w:val="20"/>
                <w:szCs w:val="20"/>
              </w:rPr>
              <w:t>9.5</w:t>
            </w:r>
          </w:p>
        </w:tc>
      </w:tr>
      <w:tr w:rsidR="00B13543" w:rsidRPr="00960ACB" w14:paraId="34F838E3" w14:textId="77777777" w:rsidTr="000A0A8B">
        <w:trPr>
          <w:trHeight w:val="301"/>
        </w:trPr>
        <w:tc>
          <w:tcPr>
            <w:tcW w:w="2837" w:type="pct"/>
            <w:noWrap/>
            <w:vAlign w:val="center"/>
          </w:tcPr>
          <w:p w14:paraId="1863CFF8" w14:textId="5766C2A4" w:rsidR="000A0A8B" w:rsidRPr="004B416B" w:rsidRDefault="000A0A8B" w:rsidP="000A0A8B">
            <w:pPr>
              <w:spacing w:before="0"/>
              <w:rPr>
                <w:rFonts w:cs="Arial"/>
                <w:sz w:val="20"/>
                <w:szCs w:val="20"/>
              </w:rPr>
            </w:pPr>
            <w:r w:rsidRPr="004B416B">
              <w:rPr>
                <w:rFonts w:cs="Arial"/>
                <w:sz w:val="20"/>
                <w:szCs w:val="20"/>
              </w:rPr>
              <w:t>MM</w:t>
            </w:r>
            <w:r>
              <w:rPr>
                <w:rFonts w:cs="Arial"/>
                <w:sz w:val="20"/>
                <w:szCs w:val="20"/>
              </w:rPr>
              <w:t xml:space="preserve"> </w:t>
            </w:r>
            <w:r w:rsidRPr="004B416B">
              <w:rPr>
                <w:rFonts w:cs="Arial"/>
                <w:sz w:val="20"/>
                <w:szCs w:val="20"/>
              </w:rPr>
              <w:t>6 and MM</w:t>
            </w:r>
            <w:r>
              <w:rPr>
                <w:rFonts w:cs="Arial"/>
                <w:sz w:val="20"/>
                <w:szCs w:val="20"/>
              </w:rPr>
              <w:t xml:space="preserve"> </w:t>
            </w:r>
            <w:r w:rsidRPr="004B416B">
              <w:rPr>
                <w:rFonts w:cs="Arial"/>
                <w:sz w:val="20"/>
                <w:szCs w:val="20"/>
              </w:rPr>
              <w:t>7</w:t>
            </w:r>
          </w:p>
        </w:tc>
        <w:tc>
          <w:tcPr>
            <w:tcW w:w="1082" w:type="pct"/>
            <w:vAlign w:val="center"/>
          </w:tcPr>
          <w:p w14:paraId="482E1BF5" w14:textId="51A81B2F" w:rsidR="000A0A8B" w:rsidRPr="000A0A8B" w:rsidRDefault="000A0A8B" w:rsidP="000A0A8B">
            <w:pPr>
              <w:spacing w:before="0"/>
              <w:jc w:val="center"/>
              <w:rPr>
                <w:rFonts w:cs="Arial"/>
                <w:sz w:val="20"/>
                <w:szCs w:val="20"/>
              </w:rPr>
            </w:pPr>
            <w:r w:rsidRPr="000A0A8B">
              <w:rPr>
                <w:rFonts w:cs="Arial"/>
                <w:sz w:val="20"/>
                <w:szCs w:val="20"/>
              </w:rPr>
              <w:t>3.5</w:t>
            </w:r>
          </w:p>
        </w:tc>
        <w:tc>
          <w:tcPr>
            <w:tcW w:w="1081" w:type="pct"/>
            <w:vAlign w:val="center"/>
          </w:tcPr>
          <w:p w14:paraId="2BF36F0E" w14:textId="3927AE25" w:rsidR="000A0A8B" w:rsidRPr="000A0A8B" w:rsidRDefault="000A0A8B" w:rsidP="000A0A8B">
            <w:pPr>
              <w:spacing w:before="0"/>
              <w:jc w:val="center"/>
              <w:rPr>
                <w:rFonts w:cs="Arial"/>
                <w:sz w:val="20"/>
                <w:szCs w:val="20"/>
              </w:rPr>
            </w:pPr>
            <w:r w:rsidRPr="000A0A8B">
              <w:rPr>
                <w:rFonts w:cs="Arial"/>
                <w:sz w:val="20"/>
                <w:szCs w:val="20"/>
              </w:rPr>
              <w:t>1.0</w:t>
            </w:r>
          </w:p>
        </w:tc>
      </w:tr>
    </w:tbl>
    <w:p w14:paraId="2904DD66" w14:textId="399D6D3C" w:rsidR="00C825D6" w:rsidRPr="0017185F" w:rsidRDefault="00C825D6" w:rsidP="00C825D6">
      <w:pPr>
        <w:pStyle w:val="Caption"/>
      </w:pPr>
      <w:bookmarkStart w:id="268" w:name="_Toc147746503"/>
      <w:bookmarkStart w:id="269" w:name="_Toc161128137"/>
      <w:r w:rsidRPr="0017185F">
        <w:t xml:space="preserve">Table </w:t>
      </w:r>
      <w:r w:rsidR="00CA1CB0">
        <w:fldChar w:fldCharType="begin"/>
      </w:r>
      <w:r w:rsidR="00CA1CB0">
        <w:instrText xml:space="preserve"> SEQ Table \* ARABIC </w:instrText>
      </w:r>
      <w:r w:rsidR="00CA1CB0">
        <w:fldChar w:fldCharType="separate"/>
      </w:r>
      <w:r w:rsidR="00CA1CB0">
        <w:rPr>
          <w:noProof/>
        </w:rPr>
        <w:t>21</w:t>
      </w:r>
      <w:r w:rsidR="00CA1CB0">
        <w:rPr>
          <w:noProof/>
        </w:rPr>
        <w:fldChar w:fldCharType="end"/>
      </w:r>
      <w:r w:rsidRPr="0017185F">
        <w:t>:</w:t>
      </w:r>
      <w:r w:rsidR="00F86022" w:rsidRPr="0017185F">
        <w:t xml:space="preserve"> alternative </w:t>
      </w:r>
      <w:r w:rsidR="00F86022" w:rsidRPr="00F86022">
        <w:t>to</w:t>
      </w:r>
      <w:r w:rsidR="00F86022" w:rsidRPr="0017185F">
        <w:t xml:space="preserve"> </w:t>
      </w:r>
      <w:bookmarkEnd w:id="268"/>
      <w:r w:rsidR="00F86022" w:rsidRPr="00F86022">
        <w:fldChar w:fldCharType="begin"/>
      </w:r>
      <w:r w:rsidR="00F86022" w:rsidRPr="00F86022">
        <w:instrText xml:space="preserve"> REF _Ref152925876 \h </w:instrText>
      </w:r>
      <w:r w:rsidR="00F86022">
        <w:instrText xml:space="preserve"> \* MERGEFORMAT </w:instrText>
      </w:r>
      <w:r w:rsidR="00F86022" w:rsidRPr="00F86022">
        <w:fldChar w:fldCharType="separate"/>
      </w:r>
      <w:r w:rsidR="00CA1CB0" w:rsidRPr="004227C5">
        <w:t xml:space="preserve">Figure </w:t>
      </w:r>
      <w:r w:rsidR="00CA1CB0">
        <w:rPr>
          <w:noProof/>
        </w:rPr>
        <w:t>2</w:t>
      </w:r>
      <w:r w:rsidR="00CA1CB0" w:rsidRPr="004227C5">
        <w:t xml:space="preserve">: Location of registrars’ current training facility </w:t>
      </w:r>
      <w:r w:rsidR="00CA1CB0">
        <w:t>from</w:t>
      </w:r>
      <w:r w:rsidR="00CA1CB0" w:rsidRPr="004227C5">
        <w:t xml:space="preserve"> </w:t>
      </w:r>
      <w:r w:rsidR="00CA1CB0">
        <w:t>2021 to</w:t>
      </w:r>
      <w:r w:rsidR="00CA1CB0" w:rsidRPr="004227C5">
        <w:t xml:space="preserve"> 2023</w:t>
      </w:r>
      <w:r w:rsidR="00CA1CB0">
        <w:t>,</w:t>
      </w:r>
      <w:r w:rsidR="00CA1CB0" w:rsidRPr="004227C5">
        <w:t xml:space="preserve"> by </w:t>
      </w:r>
      <w:r w:rsidR="00CA1CB0">
        <w:t>MMM</w:t>
      </w:r>
      <w:bookmarkEnd w:id="269"/>
      <w:r w:rsidR="00F86022" w:rsidRPr="00F86022">
        <w:fldChar w:fldCharType="end"/>
      </w:r>
      <w:r w:rsidRPr="00F86022">
        <w:t xml:space="preserve"> </w:t>
      </w:r>
    </w:p>
    <w:tbl>
      <w:tblPr>
        <w:tblStyle w:val="TableGrid"/>
        <w:tblW w:w="5000" w:type="pct"/>
        <w:tblLook w:val="04A0" w:firstRow="1" w:lastRow="0" w:firstColumn="1" w:lastColumn="0" w:noHBand="0" w:noVBand="1"/>
        <w:tblCaption w:val="Table 21"/>
        <w:tblDescription w:val="Table 21 lists the location of registrars' training facility by the Modified Monash Model from 2021 to 2023. This is a tabular alternative to Figure 2. The table contains four column headings: 1. Training facility location, 2. 2023 (%), 3. 2022 (%) and 4. 2021 (%)."/>
      </w:tblPr>
      <w:tblGrid>
        <w:gridCol w:w="5346"/>
        <w:gridCol w:w="1704"/>
        <w:gridCol w:w="1704"/>
        <w:gridCol w:w="1702"/>
      </w:tblGrid>
      <w:tr w:rsidR="00EF3952" w:rsidRPr="00F86022" w14:paraId="4A78934C" w14:textId="5A9C8F80" w:rsidTr="00B13543">
        <w:trPr>
          <w:trHeight w:val="301"/>
          <w:tblHeader/>
        </w:trPr>
        <w:tc>
          <w:tcPr>
            <w:tcW w:w="2556" w:type="pct"/>
            <w:shd w:val="clear" w:color="auto" w:fill="592C5F" w:themeFill="accent1"/>
            <w:noWrap/>
            <w:vAlign w:val="center"/>
          </w:tcPr>
          <w:p w14:paraId="3AAE56D7" w14:textId="77777777" w:rsidR="00054C5C" w:rsidRPr="0017185F" w:rsidRDefault="00054C5C" w:rsidP="0017185F">
            <w:pPr>
              <w:spacing w:before="0" w:line="264" w:lineRule="auto"/>
              <w:rPr>
                <w:b/>
                <w:color w:val="FFFFFF" w:themeColor="background1"/>
                <w:sz w:val="20"/>
              </w:rPr>
            </w:pPr>
            <w:r w:rsidRPr="0017185F">
              <w:rPr>
                <w:b/>
                <w:color w:val="FFFFFF" w:themeColor="background1"/>
                <w:sz w:val="20"/>
              </w:rPr>
              <w:t>Training facility location</w:t>
            </w:r>
          </w:p>
        </w:tc>
        <w:tc>
          <w:tcPr>
            <w:tcW w:w="815" w:type="pct"/>
            <w:shd w:val="clear" w:color="auto" w:fill="592C5F" w:themeFill="accent1"/>
          </w:tcPr>
          <w:p w14:paraId="557403CA" w14:textId="77777777" w:rsidR="00054C5C" w:rsidRDefault="00054C5C" w:rsidP="00C825D6">
            <w:pPr>
              <w:spacing w:before="0"/>
              <w:jc w:val="center"/>
              <w:rPr>
                <w:rFonts w:cs="Arial"/>
                <w:b/>
                <w:color w:val="FFFFFF" w:themeColor="background1"/>
                <w:sz w:val="20"/>
              </w:rPr>
            </w:pPr>
            <w:r>
              <w:rPr>
                <w:rFonts w:cs="Arial"/>
                <w:b/>
                <w:color w:val="FFFFFF" w:themeColor="background1"/>
                <w:sz w:val="20"/>
              </w:rPr>
              <w:t>2023</w:t>
            </w:r>
          </w:p>
          <w:p w14:paraId="3139908F" w14:textId="2FFF51BC" w:rsidR="00054C5C" w:rsidRPr="0017185F" w:rsidRDefault="00054C5C" w:rsidP="00C825D6">
            <w:pPr>
              <w:spacing w:before="0"/>
              <w:jc w:val="center"/>
              <w:rPr>
                <w:b/>
                <w:color w:val="FFFFFF" w:themeColor="background1"/>
                <w:sz w:val="20"/>
              </w:rPr>
            </w:pPr>
            <w:r w:rsidRPr="0017185F">
              <w:rPr>
                <w:b/>
                <w:color w:val="FFFFFF" w:themeColor="background1"/>
                <w:sz w:val="20"/>
              </w:rPr>
              <w:t>(%)</w:t>
            </w:r>
          </w:p>
        </w:tc>
        <w:tc>
          <w:tcPr>
            <w:tcW w:w="815" w:type="pct"/>
            <w:shd w:val="clear" w:color="auto" w:fill="592C5F" w:themeFill="accent1"/>
            <w:vAlign w:val="center"/>
          </w:tcPr>
          <w:p w14:paraId="1816D4AE" w14:textId="2CD2E21F" w:rsidR="00054C5C" w:rsidRPr="00F86022" w:rsidRDefault="00054C5C" w:rsidP="00C825D6">
            <w:pPr>
              <w:spacing w:before="0"/>
              <w:jc w:val="center"/>
              <w:rPr>
                <w:rFonts w:cs="Arial"/>
                <w:b/>
                <w:color w:val="FFFFFF" w:themeColor="background1"/>
                <w:sz w:val="20"/>
              </w:rPr>
            </w:pPr>
            <w:r w:rsidRPr="00F86022">
              <w:rPr>
                <w:rFonts w:cs="Arial"/>
                <w:b/>
                <w:color w:val="FFFFFF" w:themeColor="background1"/>
                <w:sz w:val="20"/>
              </w:rPr>
              <w:t>2022</w:t>
            </w:r>
          </w:p>
          <w:p w14:paraId="4D464634" w14:textId="0CEF2EC7" w:rsidR="00054C5C" w:rsidRPr="0017185F" w:rsidRDefault="00054C5C" w:rsidP="00C825D6">
            <w:pPr>
              <w:spacing w:before="0"/>
              <w:jc w:val="center"/>
              <w:rPr>
                <w:color w:val="FFFFFF" w:themeColor="background1"/>
                <w:sz w:val="20"/>
              </w:rPr>
            </w:pPr>
            <w:r w:rsidRPr="0017185F">
              <w:rPr>
                <w:b/>
                <w:color w:val="FFFFFF" w:themeColor="background1"/>
                <w:sz w:val="20"/>
              </w:rPr>
              <w:t>(%)</w:t>
            </w:r>
          </w:p>
        </w:tc>
        <w:tc>
          <w:tcPr>
            <w:tcW w:w="814" w:type="pct"/>
            <w:shd w:val="clear" w:color="auto" w:fill="592C5F" w:themeFill="accent1"/>
          </w:tcPr>
          <w:p w14:paraId="215E8FB5" w14:textId="77777777" w:rsidR="00054C5C" w:rsidRDefault="00054C5C" w:rsidP="00C825D6">
            <w:pPr>
              <w:spacing w:before="0"/>
              <w:jc w:val="center"/>
              <w:rPr>
                <w:rFonts w:cs="Arial"/>
                <w:b/>
                <w:color w:val="FFFFFF" w:themeColor="background1"/>
                <w:sz w:val="20"/>
              </w:rPr>
            </w:pPr>
            <w:r>
              <w:rPr>
                <w:rFonts w:cs="Arial"/>
                <w:b/>
                <w:color w:val="FFFFFF" w:themeColor="background1"/>
                <w:sz w:val="20"/>
              </w:rPr>
              <w:t>2021</w:t>
            </w:r>
          </w:p>
          <w:p w14:paraId="433A036E" w14:textId="755CF92F" w:rsidR="00054C5C" w:rsidRPr="00F86022" w:rsidRDefault="00054C5C" w:rsidP="00C825D6">
            <w:pPr>
              <w:spacing w:before="0"/>
              <w:jc w:val="center"/>
              <w:rPr>
                <w:rFonts w:cs="Arial"/>
                <w:b/>
                <w:color w:val="FFFFFF" w:themeColor="background1"/>
                <w:sz w:val="20"/>
              </w:rPr>
            </w:pPr>
            <w:r>
              <w:rPr>
                <w:rFonts w:cs="Arial"/>
                <w:b/>
                <w:color w:val="FFFFFF" w:themeColor="background1"/>
                <w:sz w:val="20"/>
              </w:rPr>
              <w:t>(%)</w:t>
            </w:r>
          </w:p>
        </w:tc>
      </w:tr>
      <w:tr w:rsidR="00EF3952" w:rsidRPr="00F86022" w14:paraId="59F9A3CC" w14:textId="1391F233" w:rsidTr="00B13543">
        <w:trPr>
          <w:trHeight w:val="301"/>
        </w:trPr>
        <w:tc>
          <w:tcPr>
            <w:tcW w:w="2556" w:type="pct"/>
            <w:shd w:val="clear" w:color="auto" w:fill="D9D9D9" w:themeFill="background1" w:themeFillShade="D9"/>
            <w:noWrap/>
            <w:vAlign w:val="center"/>
          </w:tcPr>
          <w:p w14:paraId="0EB7B636" w14:textId="47798C34" w:rsidR="00054C5C" w:rsidRPr="0017185F" w:rsidRDefault="00054C5C" w:rsidP="0017185F">
            <w:pPr>
              <w:spacing w:before="0" w:line="264" w:lineRule="auto"/>
              <w:rPr>
                <w:sz w:val="20"/>
              </w:rPr>
            </w:pPr>
            <w:r w:rsidRPr="0017185F">
              <w:rPr>
                <w:sz w:val="20"/>
              </w:rPr>
              <w:t>MM</w:t>
            </w:r>
            <w:r w:rsidR="00CC7E04">
              <w:rPr>
                <w:sz w:val="20"/>
              </w:rPr>
              <w:t xml:space="preserve"> </w:t>
            </w:r>
            <w:r w:rsidRPr="0017185F">
              <w:rPr>
                <w:sz w:val="20"/>
              </w:rPr>
              <w:t>1</w:t>
            </w:r>
          </w:p>
        </w:tc>
        <w:tc>
          <w:tcPr>
            <w:tcW w:w="815" w:type="pct"/>
            <w:shd w:val="clear" w:color="auto" w:fill="D9D9D9" w:themeFill="background1" w:themeFillShade="D9"/>
            <w:vAlign w:val="center"/>
          </w:tcPr>
          <w:p w14:paraId="2993DADC" w14:textId="4A9DEEED" w:rsidR="00054C5C" w:rsidRPr="0017185F" w:rsidRDefault="00054C5C" w:rsidP="00054C5C">
            <w:pPr>
              <w:spacing w:before="0"/>
              <w:jc w:val="center"/>
              <w:rPr>
                <w:sz w:val="20"/>
              </w:rPr>
            </w:pPr>
            <w:r w:rsidRPr="00054C5C">
              <w:rPr>
                <w:rFonts w:cs="Arial"/>
                <w:sz w:val="20"/>
                <w:szCs w:val="20"/>
              </w:rPr>
              <w:t>49.0</w:t>
            </w:r>
          </w:p>
        </w:tc>
        <w:tc>
          <w:tcPr>
            <w:tcW w:w="815" w:type="pct"/>
            <w:shd w:val="clear" w:color="auto" w:fill="D9D9D9" w:themeFill="background1" w:themeFillShade="D9"/>
            <w:vAlign w:val="center"/>
          </w:tcPr>
          <w:p w14:paraId="38D5E2CD" w14:textId="27E3D5D0" w:rsidR="00054C5C" w:rsidRPr="0017185F" w:rsidRDefault="00054C5C" w:rsidP="00054C5C">
            <w:pPr>
              <w:spacing w:before="0"/>
              <w:jc w:val="center"/>
              <w:rPr>
                <w:sz w:val="20"/>
              </w:rPr>
            </w:pPr>
            <w:r w:rsidRPr="00054C5C">
              <w:rPr>
                <w:rFonts w:cs="Arial"/>
                <w:sz w:val="20"/>
                <w:szCs w:val="20"/>
              </w:rPr>
              <w:t>43.5</w:t>
            </w:r>
          </w:p>
        </w:tc>
        <w:tc>
          <w:tcPr>
            <w:tcW w:w="814" w:type="pct"/>
            <w:shd w:val="clear" w:color="auto" w:fill="D9D9D9" w:themeFill="background1" w:themeFillShade="D9"/>
            <w:vAlign w:val="center"/>
          </w:tcPr>
          <w:p w14:paraId="61055D93" w14:textId="6A8E4CA0" w:rsidR="00054C5C" w:rsidRPr="00054C5C" w:rsidRDefault="00054C5C" w:rsidP="00054C5C">
            <w:pPr>
              <w:spacing w:before="0"/>
              <w:jc w:val="center"/>
              <w:rPr>
                <w:rFonts w:cs="Arial"/>
                <w:sz w:val="20"/>
                <w:szCs w:val="20"/>
              </w:rPr>
            </w:pPr>
            <w:r w:rsidRPr="00054C5C">
              <w:rPr>
                <w:rFonts w:cs="Arial"/>
                <w:sz w:val="20"/>
                <w:szCs w:val="20"/>
              </w:rPr>
              <w:t>49.5</w:t>
            </w:r>
          </w:p>
        </w:tc>
      </w:tr>
      <w:tr w:rsidR="006C56CA" w:rsidRPr="00F86022" w14:paraId="5B2CD253" w14:textId="075E983E" w:rsidTr="00B13543">
        <w:trPr>
          <w:trHeight w:val="301"/>
        </w:trPr>
        <w:tc>
          <w:tcPr>
            <w:tcW w:w="2556" w:type="pct"/>
            <w:noWrap/>
            <w:vAlign w:val="center"/>
          </w:tcPr>
          <w:p w14:paraId="590DA844" w14:textId="4F10AB85" w:rsidR="00054C5C" w:rsidRPr="0017185F" w:rsidRDefault="00054C5C" w:rsidP="0017185F">
            <w:pPr>
              <w:spacing w:before="0" w:line="264" w:lineRule="auto"/>
              <w:rPr>
                <w:sz w:val="20"/>
              </w:rPr>
            </w:pPr>
            <w:r w:rsidRPr="0017185F">
              <w:rPr>
                <w:sz w:val="20"/>
              </w:rPr>
              <w:t>MM</w:t>
            </w:r>
            <w:r w:rsidR="00CC7E04">
              <w:rPr>
                <w:sz w:val="20"/>
              </w:rPr>
              <w:t xml:space="preserve"> </w:t>
            </w:r>
            <w:r w:rsidRPr="0017185F">
              <w:rPr>
                <w:sz w:val="20"/>
              </w:rPr>
              <w:t>2</w:t>
            </w:r>
          </w:p>
        </w:tc>
        <w:tc>
          <w:tcPr>
            <w:tcW w:w="815" w:type="pct"/>
            <w:vAlign w:val="center"/>
          </w:tcPr>
          <w:p w14:paraId="031DA8D4" w14:textId="701E7B93" w:rsidR="00054C5C" w:rsidRPr="0017185F" w:rsidRDefault="00054C5C" w:rsidP="00054C5C">
            <w:pPr>
              <w:spacing w:before="0"/>
              <w:jc w:val="center"/>
              <w:rPr>
                <w:sz w:val="20"/>
              </w:rPr>
            </w:pPr>
            <w:r w:rsidRPr="00054C5C">
              <w:rPr>
                <w:rFonts w:cs="Arial"/>
                <w:sz w:val="20"/>
                <w:szCs w:val="20"/>
              </w:rPr>
              <w:t>14.7</w:t>
            </w:r>
          </w:p>
        </w:tc>
        <w:tc>
          <w:tcPr>
            <w:tcW w:w="815" w:type="pct"/>
            <w:vAlign w:val="center"/>
          </w:tcPr>
          <w:p w14:paraId="7BFD2CC4" w14:textId="5C77B45B" w:rsidR="00054C5C" w:rsidRPr="0017185F" w:rsidRDefault="00054C5C" w:rsidP="00054C5C">
            <w:pPr>
              <w:spacing w:before="0"/>
              <w:jc w:val="center"/>
              <w:rPr>
                <w:sz w:val="20"/>
              </w:rPr>
            </w:pPr>
            <w:r w:rsidRPr="00054C5C">
              <w:rPr>
                <w:rFonts w:cs="Arial"/>
                <w:sz w:val="20"/>
                <w:szCs w:val="20"/>
              </w:rPr>
              <w:t>16.8</w:t>
            </w:r>
          </w:p>
        </w:tc>
        <w:tc>
          <w:tcPr>
            <w:tcW w:w="814" w:type="pct"/>
            <w:vAlign w:val="center"/>
          </w:tcPr>
          <w:p w14:paraId="5303304E" w14:textId="774EEDEF" w:rsidR="00054C5C" w:rsidRPr="00054C5C" w:rsidRDefault="00054C5C" w:rsidP="00054C5C">
            <w:pPr>
              <w:spacing w:before="0"/>
              <w:jc w:val="center"/>
              <w:rPr>
                <w:rFonts w:cs="Arial"/>
                <w:sz w:val="20"/>
                <w:szCs w:val="20"/>
              </w:rPr>
            </w:pPr>
            <w:r w:rsidRPr="00054C5C">
              <w:rPr>
                <w:rFonts w:cs="Arial"/>
                <w:sz w:val="20"/>
                <w:szCs w:val="20"/>
              </w:rPr>
              <w:t>15.8</w:t>
            </w:r>
          </w:p>
        </w:tc>
      </w:tr>
      <w:tr w:rsidR="00EF3952" w:rsidRPr="00F86022" w14:paraId="67C586FF" w14:textId="7EC57A30" w:rsidTr="00B13543">
        <w:trPr>
          <w:trHeight w:val="301"/>
        </w:trPr>
        <w:tc>
          <w:tcPr>
            <w:tcW w:w="2556" w:type="pct"/>
            <w:shd w:val="clear" w:color="auto" w:fill="D9D9D9" w:themeFill="background1" w:themeFillShade="D9"/>
            <w:noWrap/>
            <w:vAlign w:val="center"/>
          </w:tcPr>
          <w:p w14:paraId="618DACF1" w14:textId="4E0E9807" w:rsidR="00054C5C" w:rsidRPr="0017185F" w:rsidRDefault="00054C5C" w:rsidP="0017185F">
            <w:pPr>
              <w:spacing w:before="0" w:line="264" w:lineRule="auto"/>
              <w:rPr>
                <w:sz w:val="20"/>
              </w:rPr>
            </w:pPr>
            <w:r w:rsidRPr="0017185F">
              <w:rPr>
                <w:sz w:val="20"/>
              </w:rPr>
              <w:t>MM</w:t>
            </w:r>
            <w:r w:rsidR="00CC7E04">
              <w:rPr>
                <w:sz w:val="20"/>
              </w:rPr>
              <w:t xml:space="preserve"> </w:t>
            </w:r>
            <w:r w:rsidRPr="0017185F">
              <w:rPr>
                <w:sz w:val="20"/>
              </w:rPr>
              <w:t>3</w:t>
            </w:r>
          </w:p>
        </w:tc>
        <w:tc>
          <w:tcPr>
            <w:tcW w:w="815" w:type="pct"/>
            <w:shd w:val="clear" w:color="auto" w:fill="D9D9D9" w:themeFill="background1" w:themeFillShade="D9"/>
            <w:vAlign w:val="center"/>
          </w:tcPr>
          <w:p w14:paraId="667E300D" w14:textId="2A0AD2BA" w:rsidR="00054C5C" w:rsidRPr="0017185F" w:rsidRDefault="00054C5C" w:rsidP="00054C5C">
            <w:pPr>
              <w:spacing w:before="0"/>
              <w:jc w:val="center"/>
              <w:rPr>
                <w:sz w:val="20"/>
              </w:rPr>
            </w:pPr>
            <w:r w:rsidRPr="00054C5C">
              <w:rPr>
                <w:rFonts w:cs="Arial"/>
                <w:sz w:val="20"/>
                <w:szCs w:val="20"/>
              </w:rPr>
              <w:t>15.6</w:t>
            </w:r>
          </w:p>
        </w:tc>
        <w:tc>
          <w:tcPr>
            <w:tcW w:w="815" w:type="pct"/>
            <w:shd w:val="clear" w:color="auto" w:fill="D9D9D9" w:themeFill="background1" w:themeFillShade="D9"/>
            <w:vAlign w:val="center"/>
          </w:tcPr>
          <w:p w14:paraId="13307DE2" w14:textId="7C42E86F" w:rsidR="00054C5C" w:rsidRPr="0017185F" w:rsidRDefault="00054C5C" w:rsidP="00054C5C">
            <w:pPr>
              <w:spacing w:before="0"/>
              <w:jc w:val="center"/>
              <w:rPr>
                <w:sz w:val="20"/>
              </w:rPr>
            </w:pPr>
            <w:r w:rsidRPr="00054C5C">
              <w:rPr>
                <w:rFonts w:cs="Arial"/>
                <w:sz w:val="20"/>
                <w:szCs w:val="20"/>
              </w:rPr>
              <w:t>14.2</w:t>
            </w:r>
          </w:p>
        </w:tc>
        <w:tc>
          <w:tcPr>
            <w:tcW w:w="814" w:type="pct"/>
            <w:shd w:val="clear" w:color="auto" w:fill="D9D9D9" w:themeFill="background1" w:themeFillShade="D9"/>
            <w:vAlign w:val="center"/>
          </w:tcPr>
          <w:p w14:paraId="78ED74A7" w14:textId="2DDBD360" w:rsidR="00054C5C" w:rsidRPr="00054C5C" w:rsidRDefault="00054C5C" w:rsidP="00054C5C">
            <w:pPr>
              <w:spacing w:before="0"/>
              <w:jc w:val="center"/>
              <w:rPr>
                <w:rFonts w:cs="Arial"/>
                <w:sz w:val="20"/>
                <w:szCs w:val="20"/>
              </w:rPr>
            </w:pPr>
            <w:r w:rsidRPr="00054C5C">
              <w:rPr>
                <w:rFonts w:cs="Arial"/>
                <w:sz w:val="20"/>
                <w:szCs w:val="20"/>
              </w:rPr>
              <w:t>13.1</w:t>
            </w:r>
          </w:p>
        </w:tc>
      </w:tr>
      <w:tr w:rsidR="006C56CA" w:rsidRPr="00F86022" w14:paraId="287F37DD" w14:textId="4C7F8F03" w:rsidTr="00B13543">
        <w:trPr>
          <w:trHeight w:val="301"/>
        </w:trPr>
        <w:tc>
          <w:tcPr>
            <w:tcW w:w="2556" w:type="pct"/>
            <w:noWrap/>
            <w:vAlign w:val="center"/>
          </w:tcPr>
          <w:p w14:paraId="1FD8CF7D" w14:textId="75A63688" w:rsidR="00054C5C" w:rsidRPr="0017185F" w:rsidRDefault="00054C5C" w:rsidP="0017185F">
            <w:pPr>
              <w:spacing w:before="0" w:line="264" w:lineRule="auto"/>
              <w:rPr>
                <w:sz w:val="20"/>
              </w:rPr>
            </w:pPr>
            <w:r w:rsidRPr="0017185F">
              <w:rPr>
                <w:sz w:val="20"/>
              </w:rPr>
              <w:t>MM</w:t>
            </w:r>
            <w:r w:rsidR="00CC7E04">
              <w:rPr>
                <w:sz w:val="20"/>
              </w:rPr>
              <w:t xml:space="preserve"> </w:t>
            </w:r>
            <w:r w:rsidRPr="0017185F">
              <w:rPr>
                <w:sz w:val="20"/>
              </w:rPr>
              <w:t>4</w:t>
            </w:r>
          </w:p>
        </w:tc>
        <w:tc>
          <w:tcPr>
            <w:tcW w:w="815" w:type="pct"/>
            <w:vAlign w:val="center"/>
          </w:tcPr>
          <w:p w14:paraId="3011887B" w14:textId="6548D6D3" w:rsidR="00054C5C" w:rsidRPr="0017185F" w:rsidRDefault="00054C5C" w:rsidP="00054C5C">
            <w:pPr>
              <w:spacing w:before="0"/>
              <w:jc w:val="center"/>
              <w:rPr>
                <w:sz w:val="20"/>
              </w:rPr>
            </w:pPr>
            <w:r w:rsidRPr="00054C5C">
              <w:rPr>
                <w:rFonts w:cs="Arial"/>
                <w:sz w:val="20"/>
                <w:szCs w:val="20"/>
              </w:rPr>
              <w:t>9.8</w:t>
            </w:r>
          </w:p>
        </w:tc>
        <w:tc>
          <w:tcPr>
            <w:tcW w:w="815" w:type="pct"/>
            <w:vAlign w:val="center"/>
          </w:tcPr>
          <w:p w14:paraId="5B9CA2A2" w14:textId="36664B66" w:rsidR="00054C5C" w:rsidRPr="0017185F" w:rsidRDefault="00054C5C" w:rsidP="00054C5C">
            <w:pPr>
              <w:spacing w:before="0"/>
              <w:jc w:val="center"/>
              <w:rPr>
                <w:sz w:val="20"/>
              </w:rPr>
            </w:pPr>
            <w:r w:rsidRPr="00054C5C">
              <w:rPr>
                <w:rFonts w:cs="Arial"/>
                <w:sz w:val="20"/>
                <w:szCs w:val="20"/>
              </w:rPr>
              <w:t>11.6</w:t>
            </w:r>
          </w:p>
        </w:tc>
        <w:tc>
          <w:tcPr>
            <w:tcW w:w="814" w:type="pct"/>
            <w:vAlign w:val="center"/>
          </w:tcPr>
          <w:p w14:paraId="549E3BE2" w14:textId="0D674D5E" w:rsidR="00054C5C" w:rsidRPr="00054C5C" w:rsidRDefault="00054C5C" w:rsidP="00054C5C">
            <w:pPr>
              <w:spacing w:before="0"/>
              <w:jc w:val="center"/>
              <w:rPr>
                <w:rFonts w:cs="Arial"/>
                <w:sz w:val="20"/>
                <w:szCs w:val="20"/>
              </w:rPr>
            </w:pPr>
            <w:r w:rsidRPr="00054C5C">
              <w:rPr>
                <w:rFonts w:cs="Arial"/>
                <w:sz w:val="20"/>
                <w:szCs w:val="20"/>
              </w:rPr>
              <w:t>10.4</w:t>
            </w:r>
          </w:p>
        </w:tc>
      </w:tr>
      <w:tr w:rsidR="00EF3952" w:rsidRPr="00F86022" w14:paraId="6E5D187C" w14:textId="4647804D" w:rsidTr="00B13543">
        <w:trPr>
          <w:trHeight w:val="301"/>
        </w:trPr>
        <w:tc>
          <w:tcPr>
            <w:tcW w:w="2556" w:type="pct"/>
            <w:shd w:val="clear" w:color="auto" w:fill="D9D9D9" w:themeFill="background1" w:themeFillShade="D9"/>
            <w:noWrap/>
            <w:vAlign w:val="center"/>
          </w:tcPr>
          <w:p w14:paraId="0E308277" w14:textId="481A6BAA" w:rsidR="00054C5C" w:rsidRPr="0017185F" w:rsidRDefault="00054C5C" w:rsidP="00054C5C">
            <w:pPr>
              <w:spacing w:before="0"/>
              <w:rPr>
                <w:sz w:val="20"/>
              </w:rPr>
            </w:pPr>
            <w:r w:rsidRPr="0017185F">
              <w:rPr>
                <w:sz w:val="20"/>
              </w:rPr>
              <w:t>MM</w:t>
            </w:r>
            <w:r w:rsidR="00CC7E04">
              <w:rPr>
                <w:sz w:val="20"/>
              </w:rPr>
              <w:t xml:space="preserve"> </w:t>
            </w:r>
            <w:r w:rsidRPr="0017185F">
              <w:rPr>
                <w:sz w:val="20"/>
              </w:rPr>
              <w:t>5</w:t>
            </w:r>
          </w:p>
        </w:tc>
        <w:tc>
          <w:tcPr>
            <w:tcW w:w="815" w:type="pct"/>
            <w:shd w:val="clear" w:color="auto" w:fill="D9D9D9" w:themeFill="background1" w:themeFillShade="D9"/>
            <w:vAlign w:val="center"/>
          </w:tcPr>
          <w:p w14:paraId="7F02F4D0" w14:textId="4F0FC34C" w:rsidR="00054C5C" w:rsidRPr="0017185F" w:rsidRDefault="00054C5C" w:rsidP="00054C5C">
            <w:pPr>
              <w:spacing w:before="0"/>
              <w:jc w:val="center"/>
              <w:rPr>
                <w:sz w:val="20"/>
              </w:rPr>
            </w:pPr>
            <w:r w:rsidRPr="00054C5C">
              <w:rPr>
                <w:rFonts w:cs="Arial"/>
                <w:sz w:val="20"/>
                <w:szCs w:val="20"/>
              </w:rPr>
              <w:t>8.3</w:t>
            </w:r>
          </w:p>
        </w:tc>
        <w:tc>
          <w:tcPr>
            <w:tcW w:w="815" w:type="pct"/>
            <w:shd w:val="clear" w:color="auto" w:fill="D9D9D9" w:themeFill="background1" w:themeFillShade="D9"/>
            <w:vAlign w:val="center"/>
          </w:tcPr>
          <w:p w14:paraId="7609BB23" w14:textId="2AC424A2" w:rsidR="00054C5C" w:rsidRPr="0017185F" w:rsidRDefault="00054C5C" w:rsidP="00054C5C">
            <w:pPr>
              <w:spacing w:before="0"/>
              <w:jc w:val="center"/>
              <w:rPr>
                <w:sz w:val="20"/>
              </w:rPr>
            </w:pPr>
            <w:r w:rsidRPr="00054C5C">
              <w:rPr>
                <w:rFonts w:cs="Arial"/>
                <w:sz w:val="20"/>
                <w:szCs w:val="20"/>
              </w:rPr>
              <w:t>9.1</w:t>
            </w:r>
          </w:p>
        </w:tc>
        <w:tc>
          <w:tcPr>
            <w:tcW w:w="814" w:type="pct"/>
            <w:shd w:val="clear" w:color="auto" w:fill="D9D9D9" w:themeFill="background1" w:themeFillShade="D9"/>
            <w:vAlign w:val="center"/>
          </w:tcPr>
          <w:p w14:paraId="4011D414" w14:textId="41BE3584" w:rsidR="00054C5C" w:rsidRPr="00054C5C" w:rsidRDefault="00054C5C" w:rsidP="00054C5C">
            <w:pPr>
              <w:spacing w:before="0"/>
              <w:jc w:val="center"/>
              <w:rPr>
                <w:rFonts w:cs="Arial"/>
                <w:sz w:val="20"/>
                <w:szCs w:val="20"/>
              </w:rPr>
            </w:pPr>
            <w:r w:rsidRPr="00054C5C">
              <w:rPr>
                <w:rFonts w:cs="Arial"/>
                <w:sz w:val="20"/>
                <w:szCs w:val="20"/>
              </w:rPr>
              <w:t>7.0</w:t>
            </w:r>
          </w:p>
        </w:tc>
      </w:tr>
      <w:tr w:rsidR="006C56CA" w:rsidRPr="00960ACB" w14:paraId="7FC073E4" w14:textId="60576414" w:rsidTr="00B13543">
        <w:trPr>
          <w:trHeight w:val="301"/>
        </w:trPr>
        <w:tc>
          <w:tcPr>
            <w:tcW w:w="2556" w:type="pct"/>
            <w:noWrap/>
            <w:vAlign w:val="center"/>
          </w:tcPr>
          <w:p w14:paraId="659768F5" w14:textId="6C010BE3" w:rsidR="00054C5C" w:rsidRPr="0017185F" w:rsidRDefault="00054C5C" w:rsidP="00054C5C">
            <w:pPr>
              <w:spacing w:before="0"/>
              <w:rPr>
                <w:sz w:val="20"/>
              </w:rPr>
            </w:pPr>
            <w:r w:rsidRPr="0017185F">
              <w:rPr>
                <w:sz w:val="20"/>
              </w:rPr>
              <w:t>MM</w:t>
            </w:r>
            <w:r w:rsidR="00CC7E04">
              <w:rPr>
                <w:sz w:val="20"/>
              </w:rPr>
              <w:t xml:space="preserve"> </w:t>
            </w:r>
            <w:r w:rsidRPr="0017185F">
              <w:rPr>
                <w:sz w:val="20"/>
              </w:rPr>
              <w:t>6 and MM</w:t>
            </w:r>
            <w:r w:rsidR="00CC7E04">
              <w:rPr>
                <w:sz w:val="20"/>
              </w:rPr>
              <w:t xml:space="preserve"> </w:t>
            </w:r>
            <w:r w:rsidRPr="0017185F">
              <w:rPr>
                <w:sz w:val="20"/>
              </w:rPr>
              <w:t>7</w:t>
            </w:r>
          </w:p>
        </w:tc>
        <w:tc>
          <w:tcPr>
            <w:tcW w:w="815" w:type="pct"/>
            <w:vAlign w:val="center"/>
          </w:tcPr>
          <w:p w14:paraId="0BC4E621" w14:textId="3917DA8D" w:rsidR="00054C5C" w:rsidRPr="0017185F" w:rsidRDefault="00054C5C" w:rsidP="00054C5C">
            <w:pPr>
              <w:spacing w:before="0"/>
              <w:jc w:val="center"/>
              <w:rPr>
                <w:sz w:val="20"/>
              </w:rPr>
            </w:pPr>
            <w:r w:rsidRPr="00054C5C">
              <w:rPr>
                <w:rFonts w:cs="Arial"/>
                <w:sz w:val="20"/>
                <w:szCs w:val="20"/>
              </w:rPr>
              <w:t>2.6</w:t>
            </w:r>
          </w:p>
        </w:tc>
        <w:tc>
          <w:tcPr>
            <w:tcW w:w="815" w:type="pct"/>
            <w:vAlign w:val="center"/>
          </w:tcPr>
          <w:p w14:paraId="7CA2771C" w14:textId="632825A4" w:rsidR="00054C5C" w:rsidRPr="0017185F" w:rsidRDefault="00054C5C" w:rsidP="00054C5C">
            <w:pPr>
              <w:spacing w:before="0"/>
              <w:jc w:val="center"/>
              <w:rPr>
                <w:sz w:val="20"/>
              </w:rPr>
            </w:pPr>
            <w:r w:rsidRPr="00054C5C">
              <w:rPr>
                <w:rFonts w:cs="Arial"/>
                <w:sz w:val="20"/>
                <w:szCs w:val="20"/>
              </w:rPr>
              <w:t>4.8</w:t>
            </w:r>
          </w:p>
        </w:tc>
        <w:tc>
          <w:tcPr>
            <w:tcW w:w="814" w:type="pct"/>
            <w:vAlign w:val="center"/>
          </w:tcPr>
          <w:p w14:paraId="13A7502D" w14:textId="1638FD4A" w:rsidR="00054C5C" w:rsidRPr="00054C5C" w:rsidRDefault="00054C5C" w:rsidP="00054C5C">
            <w:pPr>
              <w:spacing w:before="0"/>
              <w:jc w:val="center"/>
              <w:rPr>
                <w:rFonts w:cs="Arial"/>
                <w:sz w:val="20"/>
                <w:szCs w:val="20"/>
              </w:rPr>
            </w:pPr>
            <w:r w:rsidRPr="00054C5C">
              <w:rPr>
                <w:rFonts w:cs="Arial"/>
                <w:sz w:val="20"/>
                <w:szCs w:val="20"/>
              </w:rPr>
              <w:t>4.2</w:t>
            </w:r>
          </w:p>
        </w:tc>
      </w:tr>
    </w:tbl>
    <w:p w14:paraId="78FD5AA2" w14:textId="64BF9492" w:rsidR="00155997" w:rsidRPr="0017185F" w:rsidRDefault="00155997" w:rsidP="00155997">
      <w:pPr>
        <w:pStyle w:val="Caption"/>
      </w:pPr>
      <w:bookmarkStart w:id="270" w:name="_Toc64039054"/>
      <w:bookmarkStart w:id="271" w:name="_Toc147746504"/>
      <w:bookmarkStart w:id="272" w:name="_Toc64039055"/>
      <w:bookmarkStart w:id="273" w:name="_Toc161128138"/>
      <w:r w:rsidRPr="0017185F">
        <w:t xml:space="preserve">Table </w:t>
      </w:r>
      <w:r w:rsidR="00CA1CB0">
        <w:fldChar w:fldCharType="begin"/>
      </w:r>
      <w:r w:rsidR="00CA1CB0">
        <w:instrText xml:space="preserve"> SEQ Table \* ARABIC </w:instrText>
      </w:r>
      <w:r w:rsidR="00CA1CB0">
        <w:fldChar w:fldCharType="separate"/>
      </w:r>
      <w:r w:rsidR="00CA1CB0">
        <w:rPr>
          <w:noProof/>
        </w:rPr>
        <w:t>22</w:t>
      </w:r>
      <w:r w:rsidR="00CA1CB0">
        <w:rPr>
          <w:noProof/>
        </w:rPr>
        <w:fldChar w:fldCharType="end"/>
      </w:r>
      <w:r w:rsidRPr="0017185F">
        <w:t>:</w:t>
      </w:r>
      <w:r w:rsidR="002D7FE2" w:rsidRPr="0017185F">
        <w:t xml:space="preserve"> alternative </w:t>
      </w:r>
      <w:r w:rsidR="008242CA">
        <w:t>to</w:t>
      </w:r>
      <w:r w:rsidR="002D7FE2" w:rsidRPr="0017185F">
        <w:t xml:space="preserve"> </w:t>
      </w:r>
      <w:bookmarkEnd w:id="270"/>
      <w:bookmarkEnd w:id="271"/>
      <w:r w:rsidR="002D7FE2" w:rsidRPr="002D7FE2">
        <w:fldChar w:fldCharType="begin"/>
      </w:r>
      <w:r w:rsidR="002D7FE2" w:rsidRPr="002D7FE2">
        <w:instrText xml:space="preserve"> REF _Ref152925980 \h </w:instrText>
      </w:r>
      <w:r w:rsidR="002D7FE2">
        <w:instrText xml:space="preserve"> \* MERGEFORMAT </w:instrText>
      </w:r>
      <w:r w:rsidR="002D7FE2" w:rsidRPr="002D7FE2">
        <w:fldChar w:fldCharType="separate"/>
      </w:r>
      <w:r w:rsidR="00CA1CB0" w:rsidRPr="0073049C">
        <w:t xml:space="preserve">Figure </w:t>
      </w:r>
      <w:r w:rsidR="00CA1CB0">
        <w:rPr>
          <w:noProof/>
        </w:rPr>
        <w:t>3</w:t>
      </w:r>
      <w:r w:rsidR="00CA1CB0" w:rsidRPr="0073049C">
        <w:t xml:space="preserve">: Proportion of registrars who relocated for training, by </w:t>
      </w:r>
      <w:r w:rsidR="00CA1CB0">
        <w:t>MMM</w:t>
      </w:r>
      <w:bookmarkEnd w:id="273"/>
      <w:r w:rsidR="002D7FE2" w:rsidRPr="002D7FE2">
        <w:fldChar w:fldCharType="end"/>
      </w:r>
      <w:r w:rsidRPr="002D7FE2">
        <w:t xml:space="preserve"> </w:t>
      </w:r>
      <w:bookmarkEnd w:id="272"/>
    </w:p>
    <w:tbl>
      <w:tblPr>
        <w:tblStyle w:val="TableGrid"/>
        <w:tblW w:w="5000" w:type="pct"/>
        <w:tblLook w:val="04A0" w:firstRow="1" w:lastRow="0" w:firstColumn="1" w:lastColumn="0" w:noHBand="0" w:noVBand="1"/>
        <w:tblCaption w:val="Table 22"/>
        <w:tblDescription w:val="Table 22 lists the per cent of registrars training in different training locations – by the Modified Monash Model – for registrars who did not relocate for training and those who relocated for training. The table contains three column headings: 1. Region, 2. Did not relocate for training, and 3. Relocated for training. This is a tabular alternative for Figure 3. "/>
      </w:tblPr>
      <w:tblGrid>
        <w:gridCol w:w="2122"/>
        <w:gridCol w:w="3260"/>
        <w:gridCol w:w="2537"/>
        <w:gridCol w:w="2537"/>
      </w:tblGrid>
      <w:tr w:rsidR="00372AD4" w:rsidRPr="002D7FE2" w14:paraId="4F04422E" w14:textId="77777777" w:rsidTr="00BD611C">
        <w:trPr>
          <w:trHeight w:val="301"/>
          <w:tblHeader/>
        </w:trPr>
        <w:tc>
          <w:tcPr>
            <w:tcW w:w="2574" w:type="pct"/>
            <w:gridSpan w:val="2"/>
            <w:shd w:val="clear" w:color="auto" w:fill="592C5F" w:themeFill="accent1"/>
            <w:vAlign w:val="center"/>
          </w:tcPr>
          <w:p w14:paraId="72AFE75B" w14:textId="494184D0" w:rsidR="00372AD4" w:rsidRPr="0017185F" w:rsidRDefault="00372AD4" w:rsidP="00BD611C">
            <w:pPr>
              <w:spacing w:before="0" w:line="264" w:lineRule="auto"/>
              <w:contextualSpacing/>
              <w:rPr>
                <w:b/>
                <w:color w:val="FFFFFF" w:themeColor="background1"/>
                <w:sz w:val="20"/>
              </w:rPr>
            </w:pPr>
            <w:r w:rsidRPr="0017185F">
              <w:rPr>
                <w:b/>
                <w:color w:val="FFFFFF" w:themeColor="background1"/>
                <w:sz w:val="20"/>
              </w:rPr>
              <w:t>Region</w:t>
            </w:r>
          </w:p>
        </w:tc>
        <w:tc>
          <w:tcPr>
            <w:tcW w:w="1213" w:type="pct"/>
            <w:shd w:val="clear" w:color="auto" w:fill="592C5F" w:themeFill="accent1"/>
            <w:vAlign w:val="center"/>
          </w:tcPr>
          <w:p w14:paraId="6B7F8ED0" w14:textId="77777777" w:rsidR="00372AD4" w:rsidRPr="0017185F" w:rsidRDefault="00372AD4" w:rsidP="00E40CC9">
            <w:pPr>
              <w:spacing w:before="0" w:line="264" w:lineRule="auto"/>
              <w:contextualSpacing/>
              <w:jc w:val="center"/>
              <w:rPr>
                <w:b/>
                <w:color w:val="FFFFFF" w:themeColor="background1"/>
                <w:sz w:val="20"/>
              </w:rPr>
            </w:pPr>
            <w:r w:rsidRPr="0017185F">
              <w:rPr>
                <w:b/>
                <w:color w:val="FFFFFF" w:themeColor="background1"/>
                <w:sz w:val="20"/>
              </w:rPr>
              <w:t>Did not relocate for training</w:t>
            </w:r>
          </w:p>
          <w:p w14:paraId="02EE649C" w14:textId="1FA47B97" w:rsidR="00A2548A" w:rsidRPr="0017185F" w:rsidRDefault="00A2548A" w:rsidP="00E40CC9">
            <w:pPr>
              <w:spacing w:before="0" w:line="264" w:lineRule="auto"/>
              <w:contextualSpacing/>
              <w:jc w:val="center"/>
              <w:rPr>
                <w:b/>
                <w:color w:val="FFFFFF" w:themeColor="background1"/>
                <w:sz w:val="20"/>
              </w:rPr>
            </w:pPr>
            <w:r w:rsidRPr="0017185F">
              <w:rPr>
                <w:b/>
                <w:color w:val="FFFFFF" w:themeColor="background1"/>
                <w:sz w:val="20"/>
              </w:rPr>
              <w:t>(%)</w:t>
            </w:r>
          </w:p>
        </w:tc>
        <w:tc>
          <w:tcPr>
            <w:tcW w:w="1213" w:type="pct"/>
            <w:shd w:val="clear" w:color="auto" w:fill="592C5F" w:themeFill="accent1"/>
            <w:vAlign w:val="center"/>
          </w:tcPr>
          <w:p w14:paraId="042613E5" w14:textId="77777777" w:rsidR="00372AD4" w:rsidRPr="0017185F" w:rsidRDefault="00372AD4" w:rsidP="00E40CC9">
            <w:pPr>
              <w:spacing w:before="0" w:line="264" w:lineRule="auto"/>
              <w:contextualSpacing/>
              <w:jc w:val="center"/>
              <w:rPr>
                <w:b/>
                <w:color w:val="FFFFFF" w:themeColor="background1"/>
                <w:sz w:val="20"/>
              </w:rPr>
            </w:pPr>
            <w:r w:rsidRPr="0017185F">
              <w:rPr>
                <w:b/>
                <w:color w:val="FFFFFF" w:themeColor="background1"/>
                <w:sz w:val="20"/>
              </w:rPr>
              <w:t>Relocated for training</w:t>
            </w:r>
          </w:p>
          <w:p w14:paraId="3B4E89AB" w14:textId="75B0BB85" w:rsidR="00A2548A" w:rsidRPr="0017185F" w:rsidRDefault="00A2548A" w:rsidP="00E40CC9">
            <w:pPr>
              <w:spacing w:before="0" w:line="264" w:lineRule="auto"/>
              <w:contextualSpacing/>
              <w:jc w:val="center"/>
              <w:rPr>
                <w:b/>
                <w:color w:val="FFFFFF" w:themeColor="background1"/>
                <w:sz w:val="20"/>
              </w:rPr>
            </w:pPr>
            <w:r w:rsidRPr="0017185F">
              <w:rPr>
                <w:b/>
                <w:color w:val="FFFFFF" w:themeColor="background1"/>
                <w:sz w:val="20"/>
              </w:rPr>
              <w:t>(%)</w:t>
            </w:r>
          </w:p>
        </w:tc>
      </w:tr>
      <w:tr w:rsidR="00C91E63" w:rsidRPr="002D7FE2" w14:paraId="5640F0A0" w14:textId="77777777" w:rsidTr="00AC4C2E">
        <w:trPr>
          <w:trHeight w:val="301"/>
        </w:trPr>
        <w:tc>
          <w:tcPr>
            <w:tcW w:w="1015" w:type="pct"/>
            <w:vMerge w:val="restart"/>
            <w:vAlign w:val="center"/>
          </w:tcPr>
          <w:p w14:paraId="5904391F" w14:textId="4A6D7A82" w:rsidR="00C91E63" w:rsidRPr="0017185F" w:rsidRDefault="00C91E63" w:rsidP="00C91E63">
            <w:pPr>
              <w:spacing w:before="0"/>
              <w:contextualSpacing/>
              <w:rPr>
                <w:sz w:val="20"/>
              </w:rPr>
            </w:pPr>
            <w:r w:rsidRPr="0017185F">
              <w:rPr>
                <w:sz w:val="20"/>
              </w:rPr>
              <w:t xml:space="preserve">Modified Monash Model </w:t>
            </w:r>
          </w:p>
        </w:tc>
        <w:tc>
          <w:tcPr>
            <w:tcW w:w="1559" w:type="pct"/>
            <w:shd w:val="clear" w:color="auto" w:fill="D9D9D9" w:themeFill="background1" w:themeFillShade="D9"/>
            <w:noWrap/>
            <w:vAlign w:val="center"/>
          </w:tcPr>
          <w:p w14:paraId="5E7EBDA1" w14:textId="780829E8"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1</w:t>
            </w:r>
          </w:p>
        </w:tc>
        <w:tc>
          <w:tcPr>
            <w:tcW w:w="1213" w:type="pct"/>
            <w:shd w:val="clear" w:color="auto" w:fill="D9D9D9" w:themeFill="background1" w:themeFillShade="D9"/>
            <w:vAlign w:val="center"/>
          </w:tcPr>
          <w:p w14:paraId="3F3DC50C" w14:textId="560FB2B7" w:rsidR="00C91E63" w:rsidRPr="0017185F" w:rsidRDefault="00C91E63" w:rsidP="00AC4C2E">
            <w:pPr>
              <w:spacing w:before="0"/>
              <w:contextualSpacing/>
              <w:jc w:val="center"/>
              <w:rPr>
                <w:sz w:val="20"/>
              </w:rPr>
            </w:pPr>
            <w:r w:rsidRPr="00C91E63">
              <w:rPr>
                <w:rFonts w:cs="Arial"/>
                <w:sz w:val="20"/>
                <w:szCs w:val="20"/>
              </w:rPr>
              <w:t>84.4</w:t>
            </w:r>
          </w:p>
        </w:tc>
        <w:tc>
          <w:tcPr>
            <w:tcW w:w="1213" w:type="pct"/>
            <w:shd w:val="clear" w:color="auto" w:fill="D9D9D9" w:themeFill="background1" w:themeFillShade="D9"/>
            <w:vAlign w:val="center"/>
          </w:tcPr>
          <w:p w14:paraId="3FBD24FE" w14:textId="3347E767" w:rsidR="00C91E63" w:rsidRPr="0017185F" w:rsidRDefault="00C91E63" w:rsidP="00AC4C2E">
            <w:pPr>
              <w:spacing w:before="0"/>
              <w:contextualSpacing/>
              <w:jc w:val="center"/>
              <w:rPr>
                <w:sz w:val="20"/>
              </w:rPr>
            </w:pPr>
            <w:r w:rsidRPr="00C91E63">
              <w:rPr>
                <w:rFonts w:cs="Arial"/>
                <w:sz w:val="20"/>
                <w:szCs w:val="20"/>
              </w:rPr>
              <w:t>15.6</w:t>
            </w:r>
          </w:p>
        </w:tc>
      </w:tr>
      <w:tr w:rsidR="00C91E63" w:rsidRPr="002D7FE2" w14:paraId="682A62A0" w14:textId="77777777" w:rsidTr="00AC4C2E">
        <w:trPr>
          <w:trHeight w:val="301"/>
        </w:trPr>
        <w:tc>
          <w:tcPr>
            <w:tcW w:w="1015" w:type="pct"/>
            <w:vMerge/>
            <w:vAlign w:val="center"/>
          </w:tcPr>
          <w:p w14:paraId="1374D211" w14:textId="77777777" w:rsidR="00C91E63" w:rsidRPr="0017185F" w:rsidRDefault="00C91E63" w:rsidP="00C91E63">
            <w:pPr>
              <w:spacing w:before="0"/>
              <w:contextualSpacing/>
              <w:rPr>
                <w:sz w:val="20"/>
              </w:rPr>
            </w:pPr>
          </w:p>
        </w:tc>
        <w:tc>
          <w:tcPr>
            <w:tcW w:w="1559" w:type="pct"/>
            <w:noWrap/>
            <w:vAlign w:val="center"/>
          </w:tcPr>
          <w:p w14:paraId="12AA00F5" w14:textId="6BC0A880"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2</w:t>
            </w:r>
          </w:p>
        </w:tc>
        <w:tc>
          <w:tcPr>
            <w:tcW w:w="1213" w:type="pct"/>
            <w:vAlign w:val="center"/>
          </w:tcPr>
          <w:p w14:paraId="1EF376B2" w14:textId="68853AD9" w:rsidR="00C91E63" w:rsidRPr="0017185F" w:rsidRDefault="00C91E63" w:rsidP="00AC4C2E">
            <w:pPr>
              <w:spacing w:before="0"/>
              <w:contextualSpacing/>
              <w:jc w:val="center"/>
              <w:rPr>
                <w:sz w:val="20"/>
              </w:rPr>
            </w:pPr>
            <w:r w:rsidRPr="00C91E63">
              <w:rPr>
                <w:rFonts w:cs="Arial"/>
                <w:sz w:val="20"/>
                <w:szCs w:val="20"/>
              </w:rPr>
              <w:t>57.4</w:t>
            </w:r>
          </w:p>
        </w:tc>
        <w:tc>
          <w:tcPr>
            <w:tcW w:w="1213" w:type="pct"/>
            <w:vAlign w:val="center"/>
          </w:tcPr>
          <w:p w14:paraId="7D1D4D46" w14:textId="5A2F8E44" w:rsidR="00C91E63" w:rsidRPr="0017185F" w:rsidRDefault="00C91E63" w:rsidP="00AC4C2E">
            <w:pPr>
              <w:spacing w:before="0"/>
              <w:contextualSpacing/>
              <w:jc w:val="center"/>
              <w:rPr>
                <w:sz w:val="20"/>
              </w:rPr>
            </w:pPr>
            <w:r w:rsidRPr="00C91E63">
              <w:rPr>
                <w:rFonts w:cs="Arial"/>
                <w:sz w:val="20"/>
                <w:szCs w:val="20"/>
              </w:rPr>
              <w:t>42.6</w:t>
            </w:r>
          </w:p>
        </w:tc>
      </w:tr>
      <w:tr w:rsidR="00C91E63" w:rsidRPr="002D7FE2" w14:paraId="79AE8C39" w14:textId="77777777" w:rsidTr="00AC4C2E">
        <w:trPr>
          <w:trHeight w:val="301"/>
        </w:trPr>
        <w:tc>
          <w:tcPr>
            <w:tcW w:w="1015" w:type="pct"/>
            <w:vMerge/>
            <w:vAlign w:val="center"/>
          </w:tcPr>
          <w:p w14:paraId="697E7E4D" w14:textId="77777777" w:rsidR="00C91E63" w:rsidRPr="0017185F" w:rsidRDefault="00C91E63" w:rsidP="00C91E63">
            <w:pPr>
              <w:spacing w:before="0"/>
              <w:contextualSpacing/>
              <w:rPr>
                <w:sz w:val="20"/>
              </w:rPr>
            </w:pPr>
          </w:p>
        </w:tc>
        <w:tc>
          <w:tcPr>
            <w:tcW w:w="1559" w:type="pct"/>
            <w:shd w:val="clear" w:color="auto" w:fill="D9D9D9" w:themeFill="background1" w:themeFillShade="D9"/>
            <w:noWrap/>
            <w:vAlign w:val="center"/>
          </w:tcPr>
          <w:p w14:paraId="2C39B76F" w14:textId="6B1527D8"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3</w:t>
            </w:r>
          </w:p>
        </w:tc>
        <w:tc>
          <w:tcPr>
            <w:tcW w:w="1213" w:type="pct"/>
            <w:shd w:val="clear" w:color="auto" w:fill="D9D9D9" w:themeFill="background1" w:themeFillShade="D9"/>
            <w:vAlign w:val="center"/>
          </w:tcPr>
          <w:p w14:paraId="3D3EF8F6" w14:textId="6D71B512" w:rsidR="00C91E63" w:rsidRPr="0017185F" w:rsidRDefault="00C91E63" w:rsidP="00AC4C2E">
            <w:pPr>
              <w:spacing w:before="0"/>
              <w:contextualSpacing/>
              <w:jc w:val="center"/>
              <w:rPr>
                <w:sz w:val="20"/>
              </w:rPr>
            </w:pPr>
            <w:r w:rsidRPr="00C91E63">
              <w:rPr>
                <w:rFonts w:cs="Arial"/>
                <w:sz w:val="20"/>
                <w:szCs w:val="20"/>
              </w:rPr>
              <w:t>38.0</w:t>
            </w:r>
          </w:p>
        </w:tc>
        <w:tc>
          <w:tcPr>
            <w:tcW w:w="1213" w:type="pct"/>
            <w:shd w:val="clear" w:color="auto" w:fill="D9D9D9" w:themeFill="background1" w:themeFillShade="D9"/>
            <w:vAlign w:val="center"/>
          </w:tcPr>
          <w:p w14:paraId="33E1D4D4" w14:textId="3E3C62BC" w:rsidR="00C91E63" w:rsidRPr="0017185F" w:rsidRDefault="00C91E63" w:rsidP="00AC4C2E">
            <w:pPr>
              <w:spacing w:before="0"/>
              <w:contextualSpacing/>
              <w:jc w:val="center"/>
              <w:rPr>
                <w:sz w:val="20"/>
              </w:rPr>
            </w:pPr>
            <w:r w:rsidRPr="00C91E63">
              <w:rPr>
                <w:rFonts w:cs="Arial"/>
                <w:sz w:val="20"/>
                <w:szCs w:val="20"/>
              </w:rPr>
              <w:t>62.0</w:t>
            </w:r>
          </w:p>
        </w:tc>
      </w:tr>
      <w:tr w:rsidR="00C91E63" w:rsidRPr="002D7FE2" w14:paraId="341FC000" w14:textId="77777777" w:rsidTr="00AC4C2E">
        <w:trPr>
          <w:trHeight w:val="301"/>
        </w:trPr>
        <w:tc>
          <w:tcPr>
            <w:tcW w:w="1015" w:type="pct"/>
            <w:vMerge/>
            <w:vAlign w:val="center"/>
          </w:tcPr>
          <w:p w14:paraId="4C419486" w14:textId="77777777" w:rsidR="00C91E63" w:rsidRPr="0017185F" w:rsidRDefault="00C91E63" w:rsidP="00C91E63">
            <w:pPr>
              <w:spacing w:before="0"/>
              <w:contextualSpacing/>
              <w:rPr>
                <w:sz w:val="20"/>
              </w:rPr>
            </w:pPr>
          </w:p>
        </w:tc>
        <w:tc>
          <w:tcPr>
            <w:tcW w:w="1559" w:type="pct"/>
            <w:noWrap/>
            <w:vAlign w:val="center"/>
          </w:tcPr>
          <w:p w14:paraId="3A8F4F34" w14:textId="7BC97908"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4</w:t>
            </w:r>
          </w:p>
        </w:tc>
        <w:tc>
          <w:tcPr>
            <w:tcW w:w="1213" w:type="pct"/>
            <w:vAlign w:val="center"/>
          </w:tcPr>
          <w:p w14:paraId="26DE5FC0" w14:textId="2DA48F0E" w:rsidR="00C91E63" w:rsidRPr="0017185F" w:rsidRDefault="00C91E63" w:rsidP="00AC4C2E">
            <w:pPr>
              <w:spacing w:before="0"/>
              <w:contextualSpacing/>
              <w:jc w:val="center"/>
              <w:rPr>
                <w:sz w:val="20"/>
              </w:rPr>
            </w:pPr>
            <w:r w:rsidRPr="00C91E63">
              <w:rPr>
                <w:rFonts w:cs="Arial"/>
                <w:sz w:val="20"/>
                <w:szCs w:val="20"/>
              </w:rPr>
              <w:t>23.5</w:t>
            </w:r>
          </w:p>
        </w:tc>
        <w:tc>
          <w:tcPr>
            <w:tcW w:w="1213" w:type="pct"/>
            <w:vAlign w:val="center"/>
          </w:tcPr>
          <w:p w14:paraId="3C0C04C5" w14:textId="1D10CDE0" w:rsidR="00C91E63" w:rsidRPr="0017185F" w:rsidRDefault="00C91E63" w:rsidP="00AC4C2E">
            <w:pPr>
              <w:spacing w:before="0"/>
              <w:contextualSpacing/>
              <w:jc w:val="center"/>
              <w:rPr>
                <w:sz w:val="20"/>
              </w:rPr>
            </w:pPr>
            <w:r w:rsidRPr="00C91E63">
              <w:rPr>
                <w:rFonts w:cs="Arial"/>
                <w:sz w:val="20"/>
                <w:szCs w:val="20"/>
              </w:rPr>
              <w:t>76.5</w:t>
            </w:r>
          </w:p>
        </w:tc>
      </w:tr>
      <w:tr w:rsidR="00C91E63" w:rsidRPr="002D7FE2" w14:paraId="62F3363D" w14:textId="77777777" w:rsidTr="00AC4C2E">
        <w:trPr>
          <w:trHeight w:val="301"/>
        </w:trPr>
        <w:tc>
          <w:tcPr>
            <w:tcW w:w="1015" w:type="pct"/>
            <w:vMerge/>
            <w:vAlign w:val="center"/>
          </w:tcPr>
          <w:p w14:paraId="12A1C229" w14:textId="77777777" w:rsidR="00C91E63" w:rsidRPr="0017185F" w:rsidRDefault="00C91E63" w:rsidP="00C91E63">
            <w:pPr>
              <w:spacing w:before="0"/>
              <w:contextualSpacing/>
              <w:rPr>
                <w:sz w:val="20"/>
              </w:rPr>
            </w:pPr>
          </w:p>
        </w:tc>
        <w:tc>
          <w:tcPr>
            <w:tcW w:w="1559" w:type="pct"/>
            <w:shd w:val="clear" w:color="auto" w:fill="D9D9D9" w:themeFill="background1" w:themeFillShade="D9"/>
            <w:noWrap/>
            <w:vAlign w:val="center"/>
          </w:tcPr>
          <w:p w14:paraId="28A4DA1C" w14:textId="3FBB3E3B"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5</w:t>
            </w:r>
          </w:p>
        </w:tc>
        <w:tc>
          <w:tcPr>
            <w:tcW w:w="1213" w:type="pct"/>
            <w:shd w:val="clear" w:color="auto" w:fill="D9D9D9" w:themeFill="background1" w:themeFillShade="D9"/>
            <w:vAlign w:val="center"/>
          </w:tcPr>
          <w:p w14:paraId="57503B63" w14:textId="28B6D049" w:rsidR="00C91E63" w:rsidRPr="0017185F" w:rsidRDefault="00C91E63" w:rsidP="00AC4C2E">
            <w:pPr>
              <w:spacing w:before="0"/>
              <w:contextualSpacing/>
              <w:jc w:val="center"/>
              <w:rPr>
                <w:sz w:val="20"/>
              </w:rPr>
            </w:pPr>
            <w:r w:rsidRPr="00C91E63">
              <w:rPr>
                <w:rFonts w:cs="Arial"/>
                <w:sz w:val="20"/>
                <w:szCs w:val="20"/>
              </w:rPr>
              <w:t>28.8</w:t>
            </w:r>
          </w:p>
        </w:tc>
        <w:tc>
          <w:tcPr>
            <w:tcW w:w="1213" w:type="pct"/>
            <w:shd w:val="clear" w:color="auto" w:fill="D9D9D9" w:themeFill="background1" w:themeFillShade="D9"/>
            <w:vAlign w:val="center"/>
          </w:tcPr>
          <w:p w14:paraId="3C033ACA" w14:textId="0861460F" w:rsidR="00C91E63" w:rsidRPr="0017185F" w:rsidRDefault="00C91E63" w:rsidP="00AC4C2E">
            <w:pPr>
              <w:spacing w:before="0"/>
              <w:contextualSpacing/>
              <w:jc w:val="center"/>
              <w:rPr>
                <w:sz w:val="20"/>
              </w:rPr>
            </w:pPr>
            <w:r w:rsidRPr="00C91E63">
              <w:rPr>
                <w:rFonts w:cs="Arial"/>
                <w:sz w:val="20"/>
                <w:szCs w:val="20"/>
              </w:rPr>
              <w:t>71.2</w:t>
            </w:r>
          </w:p>
        </w:tc>
      </w:tr>
      <w:tr w:rsidR="00C91E63" w:rsidRPr="00960ACB" w14:paraId="66AE0FED" w14:textId="77777777" w:rsidTr="00AC4C2E">
        <w:trPr>
          <w:trHeight w:val="301"/>
        </w:trPr>
        <w:tc>
          <w:tcPr>
            <w:tcW w:w="1015" w:type="pct"/>
            <w:vMerge/>
            <w:vAlign w:val="center"/>
          </w:tcPr>
          <w:p w14:paraId="07AF1EA7" w14:textId="77777777" w:rsidR="00C91E63" w:rsidRPr="0017185F" w:rsidRDefault="00C91E63" w:rsidP="00C91E63">
            <w:pPr>
              <w:spacing w:before="0"/>
              <w:contextualSpacing/>
              <w:rPr>
                <w:sz w:val="20"/>
              </w:rPr>
            </w:pPr>
          </w:p>
        </w:tc>
        <w:tc>
          <w:tcPr>
            <w:tcW w:w="1559" w:type="pct"/>
            <w:noWrap/>
            <w:vAlign w:val="center"/>
          </w:tcPr>
          <w:p w14:paraId="1965CAF5" w14:textId="30286B36" w:rsidR="00C91E63" w:rsidRPr="0017185F" w:rsidRDefault="00CC7E04" w:rsidP="00C91E63">
            <w:pPr>
              <w:spacing w:before="0"/>
              <w:contextualSpacing/>
              <w:rPr>
                <w:sz w:val="20"/>
              </w:rPr>
            </w:pPr>
            <w:r w:rsidRPr="0017185F">
              <w:rPr>
                <w:sz w:val="20"/>
              </w:rPr>
              <w:t>MM</w:t>
            </w:r>
            <w:r>
              <w:rPr>
                <w:sz w:val="20"/>
              </w:rPr>
              <w:t xml:space="preserve"> </w:t>
            </w:r>
            <w:r w:rsidRPr="0017185F">
              <w:rPr>
                <w:sz w:val="20"/>
              </w:rPr>
              <w:t>6</w:t>
            </w:r>
            <w:r w:rsidR="00C91E63" w:rsidRPr="0017185F">
              <w:rPr>
                <w:sz w:val="20"/>
              </w:rPr>
              <w:t xml:space="preserve"> and </w:t>
            </w:r>
            <w:r w:rsidRPr="0017185F">
              <w:rPr>
                <w:sz w:val="20"/>
              </w:rPr>
              <w:t>MM</w:t>
            </w:r>
            <w:r>
              <w:rPr>
                <w:sz w:val="20"/>
              </w:rPr>
              <w:t xml:space="preserve"> </w:t>
            </w:r>
            <w:r w:rsidRPr="0017185F">
              <w:rPr>
                <w:sz w:val="20"/>
              </w:rPr>
              <w:t>7</w:t>
            </w:r>
          </w:p>
        </w:tc>
        <w:tc>
          <w:tcPr>
            <w:tcW w:w="1213" w:type="pct"/>
            <w:vAlign w:val="center"/>
          </w:tcPr>
          <w:p w14:paraId="7127E581" w14:textId="16C95025" w:rsidR="00C91E63" w:rsidRPr="0017185F" w:rsidRDefault="00C91E63" w:rsidP="00AC4C2E">
            <w:pPr>
              <w:spacing w:before="0"/>
              <w:contextualSpacing/>
              <w:jc w:val="center"/>
              <w:rPr>
                <w:sz w:val="20"/>
              </w:rPr>
            </w:pPr>
            <w:r w:rsidRPr="00C91E63">
              <w:rPr>
                <w:rFonts w:cs="Arial"/>
                <w:sz w:val="20"/>
                <w:szCs w:val="20"/>
              </w:rPr>
              <w:t>19.4</w:t>
            </w:r>
          </w:p>
        </w:tc>
        <w:tc>
          <w:tcPr>
            <w:tcW w:w="1213" w:type="pct"/>
            <w:vAlign w:val="center"/>
          </w:tcPr>
          <w:p w14:paraId="229C712A" w14:textId="441452BD" w:rsidR="00C91E63" w:rsidRPr="0017185F" w:rsidRDefault="00C91E63" w:rsidP="00AC4C2E">
            <w:pPr>
              <w:spacing w:before="0"/>
              <w:contextualSpacing/>
              <w:jc w:val="center"/>
              <w:rPr>
                <w:sz w:val="20"/>
              </w:rPr>
            </w:pPr>
            <w:r w:rsidRPr="00C91E63">
              <w:rPr>
                <w:rFonts w:cs="Arial"/>
                <w:sz w:val="20"/>
                <w:szCs w:val="20"/>
              </w:rPr>
              <w:t>80.6</w:t>
            </w:r>
          </w:p>
        </w:tc>
      </w:tr>
    </w:tbl>
    <w:p w14:paraId="66F4EE77" w14:textId="2810535A" w:rsidR="007D0018" w:rsidRPr="0017185F" w:rsidRDefault="007D0018" w:rsidP="007D0018">
      <w:pPr>
        <w:pStyle w:val="Caption"/>
      </w:pPr>
      <w:bookmarkStart w:id="274" w:name="_Toc147746509"/>
      <w:bookmarkStart w:id="275" w:name="_Toc64039058"/>
      <w:bookmarkStart w:id="276" w:name="_Toc161128139"/>
      <w:r w:rsidRPr="0017185F">
        <w:t xml:space="preserve">Table </w:t>
      </w:r>
      <w:r w:rsidR="00CA1CB0">
        <w:fldChar w:fldCharType="begin"/>
      </w:r>
      <w:r w:rsidR="00CA1CB0">
        <w:instrText xml:space="preserve"> SEQ Table \* ARABIC </w:instrText>
      </w:r>
      <w:r w:rsidR="00CA1CB0">
        <w:fldChar w:fldCharType="separate"/>
      </w:r>
      <w:r w:rsidR="00CA1CB0">
        <w:rPr>
          <w:noProof/>
        </w:rPr>
        <w:t>23</w:t>
      </w:r>
      <w:r w:rsidR="00CA1CB0">
        <w:rPr>
          <w:noProof/>
        </w:rPr>
        <w:fldChar w:fldCharType="end"/>
      </w:r>
      <w:r w:rsidRPr="0017185F">
        <w:t xml:space="preserve">: </w:t>
      </w:r>
      <w:bookmarkEnd w:id="274"/>
      <w:r w:rsidRPr="007D0018">
        <w:t xml:space="preserve">alternative </w:t>
      </w:r>
      <w:r w:rsidR="008242CA">
        <w:t>to</w:t>
      </w:r>
      <w:r w:rsidRPr="007D0018">
        <w:t xml:space="preserve"> </w:t>
      </w:r>
      <w:r w:rsidRPr="007D0018">
        <w:fldChar w:fldCharType="begin"/>
      </w:r>
      <w:r w:rsidRPr="007D0018">
        <w:instrText xml:space="preserve"> REF _Ref152926112 \h </w:instrText>
      </w:r>
      <w:r>
        <w:instrText xml:space="preserve"> \* MERGEFORMAT </w:instrText>
      </w:r>
      <w:r w:rsidRPr="007D0018">
        <w:fldChar w:fldCharType="separate"/>
      </w:r>
      <w:r w:rsidR="00CA1CB0">
        <w:t xml:space="preserve">Figure </w:t>
      </w:r>
      <w:r w:rsidR="00CA1CB0">
        <w:rPr>
          <w:noProof/>
        </w:rPr>
        <w:t>4</w:t>
      </w:r>
      <w:r w:rsidR="00CA1CB0">
        <w:t>: Satisfaction with different aspects of training under the GP College model</w:t>
      </w:r>
      <w:bookmarkEnd w:id="276"/>
      <w:r w:rsidRPr="007D0018">
        <w:fldChar w:fldCharType="end"/>
      </w:r>
      <w:r w:rsidRPr="007D0018">
        <w:t xml:space="preserve"> </w:t>
      </w:r>
      <w:bookmarkEnd w:id="275"/>
    </w:p>
    <w:tbl>
      <w:tblPr>
        <w:tblStyle w:val="TableGrid"/>
        <w:tblW w:w="10343" w:type="dxa"/>
        <w:tblLook w:val="04A0" w:firstRow="1" w:lastRow="0" w:firstColumn="1" w:lastColumn="0" w:noHBand="0" w:noVBand="1"/>
        <w:tblCaption w:val="Table 23"/>
        <w:tblDescription w:val="Table 23 lists registrars’ average satisfaction scores with different aspects of their College model training for registrars in the 2023 AGPT NRS. This is a tabular alternative to Figure 4. The table contains two column headings: 1. Area of College training satisfaction, and 2. Average satisfaction score. &#10;"/>
      </w:tblPr>
      <w:tblGrid>
        <w:gridCol w:w="8217"/>
        <w:gridCol w:w="2126"/>
      </w:tblGrid>
      <w:tr w:rsidR="007D0018" w:rsidRPr="007D0018" w14:paraId="79FD3EBC" w14:textId="77777777">
        <w:trPr>
          <w:trHeight w:val="301"/>
          <w:tblHeader/>
        </w:trPr>
        <w:tc>
          <w:tcPr>
            <w:tcW w:w="8217" w:type="dxa"/>
            <w:shd w:val="clear" w:color="auto" w:fill="592C5F" w:themeFill="accent1"/>
            <w:noWrap/>
            <w:vAlign w:val="center"/>
          </w:tcPr>
          <w:p w14:paraId="5D6D3A7F" w14:textId="3DCF14E2" w:rsidR="007D0018" w:rsidRPr="0017185F" w:rsidRDefault="007D0018">
            <w:pPr>
              <w:spacing w:before="0"/>
              <w:rPr>
                <w:b/>
                <w:color w:val="FFFFFF" w:themeColor="background1"/>
                <w:sz w:val="20"/>
              </w:rPr>
            </w:pPr>
            <w:r w:rsidRPr="0017185F">
              <w:rPr>
                <w:b/>
                <w:color w:val="FFFFFF" w:themeColor="background1"/>
                <w:sz w:val="20"/>
              </w:rPr>
              <w:t xml:space="preserve">Area of </w:t>
            </w:r>
            <w:r w:rsidR="00333CC4">
              <w:rPr>
                <w:b/>
                <w:color w:val="FFFFFF" w:themeColor="background1"/>
                <w:sz w:val="20"/>
              </w:rPr>
              <w:t>College</w:t>
            </w:r>
            <w:r w:rsidRPr="0017185F">
              <w:rPr>
                <w:b/>
                <w:color w:val="FFFFFF" w:themeColor="background1"/>
                <w:sz w:val="20"/>
              </w:rPr>
              <w:t xml:space="preserve"> </w:t>
            </w:r>
            <w:r w:rsidR="00333CC4">
              <w:rPr>
                <w:b/>
                <w:color w:val="FFFFFF" w:themeColor="background1"/>
                <w:sz w:val="20"/>
              </w:rPr>
              <w:t>training</w:t>
            </w:r>
            <w:r w:rsidRPr="0017185F">
              <w:rPr>
                <w:b/>
                <w:color w:val="FFFFFF" w:themeColor="background1"/>
                <w:sz w:val="20"/>
              </w:rPr>
              <w:t xml:space="preserve"> satisfaction</w:t>
            </w:r>
          </w:p>
        </w:tc>
        <w:tc>
          <w:tcPr>
            <w:tcW w:w="2126" w:type="dxa"/>
            <w:shd w:val="clear" w:color="auto" w:fill="592C5F" w:themeFill="accent1"/>
            <w:noWrap/>
            <w:vAlign w:val="center"/>
          </w:tcPr>
          <w:p w14:paraId="426A1039" w14:textId="77777777" w:rsidR="007D0018" w:rsidRPr="0017185F" w:rsidRDefault="007D0018">
            <w:pPr>
              <w:spacing w:before="0"/>
              <w:jc w:val="center"/>
              <w:rPr>
                <w:b/>
                <w:color w:val="FFFFFF" w:themeColor="background1"/>
                <w:sz w:val="20"/>
              </w:rPr>
            </w:pPr>
            <w:r w:rsidRPr="0017185F">
              <w:rPr>
                <w:b/>
                <w:color w:val="FFFFFF" w:themeColor="background1"/>
                <w:sz w:val="20"/>
              </w:rPr>
              <w:t xml:space="preserve">Average satisfaction score </w:t>
            </w:r>
          </w:p>
        </w:tc>
      </w:tr>
      <w:tr w:rsidR="00480572" w:rsidRPr="007D0018" w14:paraId="2920FDA7" w14:textId="77777777" w:rsidTr="00480572">
        <w:trPr>
          <w:trHeight w:val="301"/>
        </w:trPr>
        <w:tc>
          <w:tcPr>
            <w:tcW w:w="8217" w:type="dxa"/>
            <w:shd w:val="clear" w:color="auto" w:fill="D9D9D9" w:themeFill="background1" w:themeFillShade="D9"/>
            <w:noWrap/>
            <w:vAlign w:val="center"/>
          </w:tcPr>
          <w:p w14:paraId="035C9EF2" w14:textId="77777777" w:rsidR="00480572" w:rsidRPr="0017185F" w:rsidRDefault="00480572" w:rsidP="00480572">
            <w:pPr>
              <w:spacing w:before="0" w:line="264" w:lineRule="auto"/>
              <w:rPr>
                <w:sz w:val="20"/>
              </w:rPr>
            </w:pPr>
            <w:r w:rsidRPr="0017185F">
              <w:rPr>
                <w:color w:val="000000"/>
                <w:sz w:val="20"/>
              </w:rPr>
              <w:t>Overall training &amp; education quality</w:t>
            </w:r>
          </w:p>
        </w:tc>
        <w:tc>
          <w:tcPr>
            <w:tcW w:w="2126" w:type="dxa"/>
            <w:shd w:val="clear" w:color="auto" w:fill="D9D9D9" w:themeFill="background1" w:themeFillShade="D9"/>
            <w:noWrap/>
            <w:vAlign w:val="center"/>
          </w:tcPr>
          <w:p w14:paraId="134A6C14" w14:textId="3B7C3606" w:rsidR="00480572" w:rsidRPr="0017185F" w:rsidRDefault="00480572" w:rsidP="00480572">
            <w:pPr>
              <w:spacing w:before="0" w:line="264" w:lineRule="auto"/>
              <w:jc w:val="center"/>
              <w:rPr>
                <w:sz w:val="20"/>
              </w:rPr>
            </w:pPr>
            <w:r w:rsidRPr="00480572">
              <w:rPr>
                <w:rFonts w:cs="Arial"/>
                <w:sz w:val="20"/>
                <w:szCs w:val="20"/>
              </w:rPr>
              <w:t>3.5</w:t>
            </w:r>
          </w:p>
        </w:tc>
      </w:tr>
      <w:tr w:rsidR="00480572" w:rsidRPr="007D0018" w14:paraId="1D42ADAA" w14:textId="77777777" w:rsidTr="00480572">
        <w:trPr>
          <w:trHeight w:val="301"/>
        </w:trPr>
        <w:tc>
          <w:tcPr>
            <w:tcW w:w="8217" w:type="dxa"/>
            <w:noWrap/>
            <w:vAlign w:val="center"/>
          </w:tcPr>
          <w:p w14:paraId="71AFC6F5" w14:textId="77777777" w:rsidR="00480572" w:rsidRPr="0017185F" w:rsidRDefault="00480572" w:rsidP="00480572">
            <w:pPr>
              <w:spacing w:before="0" w:line="264" w:lineRule="auto"/>
              <w:rPr>
                <w:sz w:val="20"/>
              </w:rPr>
            </w:pPr>
            <w:r w:rsidRPr="0017185F">
              <w:rPr>
                <w:color w:val="000000"/>
                <w:sz w:val="20"/>
              </w:rPr>
              <w:t>Training advice</w:t>
            </w:r>
          </w:p>
        </w:tc>
        <w:tc>
          <w:tcPr>
            <w:tcW w:w="2126" w:type="dxa"/>
            <w:noWrap/>
            <w:vAlign w:val="center"/>
          </w:tcPr>
          <w:p w14:paraId="7F70964B" w14:textId="27314DE9" w:rsidR="00480572" w:rsidRPr="0017185F" w:rsidRDefault="00480572" w:rsidP="00480572">
            <w:pPr>
              <w:spacing w:before="0" w:line="264" w:lineRule="auto"/>
              <w:jc w:val="center"/>
              <w:rPr>
                <w:sz w:val="20"/>
              </w:rPr>
            </w:pPr>
            <w:r w:rsidRPr="00480572">
              <w:rPr>
                <w:rFonts w:cs="Arial"/>
                <w:sz w:val="20"/>
                <w:szCs w:val="20"/>
              </w:rPr>
              <w:t>3.6</w:t>
            </w:r>
          </w:p>
        </w:tc>
      </w:tr>
      <w:tr w:rsidR="00480572" w:rsidRPr="007D0018" w14:paraId="7E22816D" w14:textId="77777777" w:rsidTr="0017185F">
        <w:trPr>
          <w:trHeight w:val="301"/>
        </w:trPr>
        <w:tc>
          <w:tcPr>
            <w:tcW w:w="8217" w:type="dxa"/>
            <w:shd w:val="clear" w:color="auto" w:fill="D9D9D9" w:themeFill="background1" w:themeFillShade="D9"/>
            <w:noWrap/>
            <w:vAlign w:val="center"/>
          </w:tcPr>
          <w:p w14:paraId="220D1452" w14:textId="7900F465" w:rsidR="00480572" w:rsidRPr="0017185F" w:rsidRDefault="00480572" w:rsidP="00480572">
            <w:pPr>
              <w:spacing w:before="0" w:line="264" w:lineRule="auto"/>
              <w:rPr>
                <w:sz w:val="20"/>
              </w:rPr>
            </w:pPr>
            <w:r w:rsidRPr="0017185F">
              <w:rPr>
                <w:color w:val="000000"/>
                <w:sz w:val="20"/>
              </w:rPr>
              <w:t>Feedback on training progress</w:t>
            </w:r>
            <w:r w:rsidRPr="007D0018">
              <w:rPr>
                <w:rFonts w:cs="Arial"/>
                <w:color w:val="000000"/>
                <w:sz w:val="20"/>
                <w:szCs w:val="20"/>
              </w:rPr>
              <w:t xml:space="preserve"> </w:t>
            </w:r>
          </w:p>
        </w:tc>
        <w:tc>
          <w:tcPr>
            <w:tcW w:w="2126" w:type="dxa"/>
            <w:shd w:val="clear" w:color="auto" w:fill="D9D9D9" w:themeFill="background1" w:themeFillShade="D9"/>
            <w:noWrap/>
            <w:vAlign w:val="center"/>
          </w:tcPr>
          <w:p w14:paraId="6AD16527" w14:textId="2986B34C" w:rsidR="00480572" w:rsidRPr="0017185F" w:rsidRDefault="00480572" w:rsidP="00480572">
            <w:pPr>
              <w:spacing w:before="0" w:line="264" w:lineRule="auto"/>
              <w:jc w:val="center"/>
              <w:rPr>
                <w:sz w:val="20"/>
              </w:rPr>
            </w:pPr>
            <w:r w:rsidRPr="00480572">
              <w:rPr>
                <w:rFonts w:cs="Arial"/>
                <w:sz w:val="20"/>
                <w:szCs w:val="20"/>
              </w:rPr>
              <w:t>3.6</w:t>
            </w:r>
          </w:p>
        </w:tc>
      </w:tr>
      <w:tr w:rsidR="00480572" w:rsidRPr="007D0018" w14:paraId="062936BA" w14:textId="77777777" w:rsidTr="0017185F">
        <w:trPr>
          <w:trHeight w:val="301"/>
        </w:trPr>
        <w:tc>
          <w:tcPr>
            <w:tcW w:w="8217" w:type="dxa"/>
            <w:noWrap/>
            <w:vAlign w:val="center"/>
          </w:tcPr>
          <w:p w14:paraId="0CCC20F8" w14:textId="1CF3A7C8" w:rsidR="00480572" w:rsidRPr="0017185F" w:rsidRDefault="00480572" w:rsidP="00480572">
            <w:pPr>
              <w:spacing w:before="0" w:line="264" w:lineRule="auto"/>
              <w:rPr>
                <w:sz w:val="20"/>
              </w:rPr>
            </w:pPr>
            <w:r w:rsidRPr="0017185F">
              <w:rPr>
                <w:color w:val="000000"/>
                <w:sz w:val="20"/>
              </w:rPr>
              <w:t xml:space="preserve">Workshops </w:t>
            </w:r>
            <w:r>
              <w:rPr>
                <w:rFonts w:cs="Arial"/>
                <w:color w:val="000000"/>
                <w:sz w:val="20"/>
                <w:szCs w:val="20"/>
              </w:rPr>
              <w:t>and webinars</w:t>
            </w:r>
          </w:p>
        </w:tc>
        <w:tc>
          <w:tcPr>
            <w:tcW w:w="2126" w:type="dxa"/>
            <w:noWrap/>
            <w:vAlign w:val="center"/>
          </w:tcPr>
          <w:p w14:paraId="0E199301" w14:textId="2F99214F" w:rsidR="00480572" w:rsidRPr="0017185F" w:rsidRDefault="00480572" w:rsidP="00480572">
            <w:pPr>
              <w:spacing w:before="0" w:line="264" w:lineRule="auto"/>
              <w:jc w:val="center"/>
              <w:rPr>
                <w:sz w:val="20"/>
              </w:rPr>
            </w:pPr>
            <w:r w:rsidRPr="00480572">
              <w:rPr>
                <w:rFonts w:cs="Arial"/>
                <w:sz w:val="20"/>
                <w:szCs w:val="20"/>
              </w:rPr>
              <w:t>3.5</w:t>
            </w:r>
          </w:p>
        </w:tc>
      </w:tr>
      <w:tr w:rsidR="00480572" w:rsidRPr="007D0018" w14:paraId="779A2C93" w14:textId="77777777" w:rsidTr="0017185F">
        <w:trPr>
          <w:trHeight w:val="301"/>
        </w:trPr>
        <w:tc>
          <w:tcPr>
            <w:tcW w:w="8217" w:type="dxa"/>
            <w:shd w:val="clear" w:color="auto" w:fill="D9D9D9" w:themeFill="background1" w:themeFillShade="D9"/>
            <w:noWrap/>
            <w:vAlign w:val="center"/>
          </w:tcPr>
          <w:p w14:paraId="76253B3C" w14:textId="46ADEF5C" w:rsidR="00480572" w:rsidRPr="0017185F" w:rsidRDefault="00480572" w:rsidP="00480572">
            <w:pPr>
              <w:spacing w:before="0" w:line="264" w:lineRule="auto"/>
              <w:rPr>
                <w:sz w:val="20"/>
              </w:rPr>
            </w:pPr>
            <w:r w:rsidRPr="0017185F">
              <w:rPr>
                <w:color w:val="000000"/>
                <w:sz w:val="20"/>
              </w:rPr>
              <w:t>Training and education resources</w:t>
            </w:r>
          </w:p>
        </w:tc>
        <w:tc>
          <w:tcPr>
            <w:tcW w:w="2126" w:type="dxa"/>
            <w:shd w:val="clear" w:color="auto" w:fill="D9D9D9" w:themeFill="background1" w:themeFillShade="D9"/>
            <w:noWrap/>
            <w:vAlign w:val="center"/>
          </w:tcPr>
          <w:p w14:paraId="0D5E5972" w14:textId="209F9E1B" w:rsidR="00480572" w:rsidRPr="0017185F" w:rsidRDefault="00480572" w:rsidP="00480572">
            <w:pPr>
              <w:spacing w:before="0" w:line="264" w:lineRule="auto"/>
              <w:jc w:val="center"/>
              <w:rPr>
                <w:sz w:val="20"/>
              </w:rPr>
            </w:pPr>
            <w:r w:rsidRPr="00480572">
              <w:rPr>
                <w:rFonts w:cs="Arial"/>
                <w:sz w:val="20"/>
                <w:szCs w:val="20"/>
              </w:rPr>
              <w:t>3.5</w:t>
            </w:r>
          </w:p>
        </w:tc>
      </w:tr>
      <w:tr w:rsidR="00480572" w:rsidRPr="007D0018" w14:paraId="6CE9189C" w14:textId="77777777" w:rsidTr="00480572">
        <w:trPr>
          <w:trHeight w:val="301"/>
        </w:trPr>
        <w:tc>
          <w:tcPr>
            <w:tcW w:w="8217" w:type="dxa"/>
            <w:noWrap/>
            <w:vAlign w:val="center"/>
          </w:tcPr>
          <w:p w14:paraId="70ACEC26" w14:textId="7AF7324D" w:rsidR="00480572" w:rsidRPr="007D0018" w:rsidRDefault="00480572" w:rsidP="00480572">
            <w:pPr>
              <w:spacing w:before="0" w:line="264" w:lineRule="auto"/>
              <w:rPr>
                <w:rFonts w:cs="Arial"/>
                <w:sz w:val="20"/>
                <w:szCs w:val="20"/>
              </w:rPr>
            </w:pPr>
            <w:r>
              <w:rPr>
                <w:rFonts w:cs="Arial"/>
                <w:sz w:val="20"/>
                <w:szCs w:val="20"/>
              </w:rPr>
              <w:t>Medical educator facilitated peer learning</w:t>
            </w:r>
          </w:p>
        </w:tc>
        <w:tc>
          <w:tcPr>
            <w:tcW w:w="2126" w:type="dxa"/>
            <w:noWrap/>
            <w:vAlign w:val="center"/>
          </w:tcPr>
          <w:p w14:paraId="34EC6B9C" w14:textId="26813373" w:rsidR="00480572" w:rsidRPr="00480572" w:rsidRDefault="00480572" w:rsidP="00480572">
            <w:pPr>
              <w:spacing w:before="0" w:line="264" w:lineRule="auto"/>
              <w:jc w:val="center"/>
              <w:rPr>
                <w:rFonts w:cs="Arial"/>
                <w:sz w:val="20"/>
                <w:szCs w:val="20"/>
              </w:rPr>
            </w:pPr>
            <w:r w:rsidRPr="00480572">
              <w:rPr>
                <w:rFonts w:cs="Arial"/>
                <w:sz w:val="20"/>
                <w:szCs w:val="20"/>
              </w:rPr>
              <w:t>3.6</w:t>
            </w:r>
          </w:p>
        </w:tc>
      </w:tr>
      <w:tr w:rsidR="00480572" w:rsidRPr="007D0018" w14:paraId="16141078" w14:textId="77777777" w:rsidTr="00480572">
        <w:trPr>
          <w:trHeight w:val="301"/>
        </w:trPr>
        <w:tc>
          <w:tcPr>
            <w:tcW w:w="8217" w:type="dxa"/>
            <w:shd w:val="clear" w:color="auto" w:fill="D9D9D9" w:themeFill="background1" w:themeFillShade="D9"/>
            <w:noWrap/>
            <w:vAlign w:val="center"/>
          </w:tcPr>
          <w:p w14:paraId="456209D0" w14:textId="77777777" w:rsidR="00480572" w:rsidRPr="0017185F" w:rsidRDefault="00480572" w:rsidP="00480572">
            <w:pPr>
              <w:spacing w:before="0" w:line="264" w:lineRule="auto"/>
              <w:rPr>
                <w:sz w:val="20"/>
              </w:rPr>
            </w:pPr>
            <w:r w:rsidRPr="0017185F">
              <w:rPr>
                <w:color w:val="000000"/>
                <w:sz w:val="20"/>
              </w:rPr>
              <w:t>Support to meet ACRRM training requirements</w:t>
            </w:r>
          </w:p>
        </w:tc>
        <w:tc>
          <w:tcPr>
            <w:tcW w:w="2126" w:type="dxa"/>
            <w:shd w:val="clear" w:color="auto" w:fill="D9D9D9" w:themeFill="background1" w:themeFillShade="D9"/>
            <w:noWrap/>
            <w:vAlign w:val="center"/>
          </w:tcPr>
          <w:p w14:paraId="5D1F5531" w14:textId="459F7AC0" w:rsidR="00480572" w:rsidRPr="0017185F" w:rsidRDefault="00480572" w:rsidP="00480572">
            <w:pPr>
              <w:spacing w:before="0" w:line="264" w:lineRule="auto"/>
              <w:jc w:val="center"/>
              <w:rPr>
                <w:sz w:val="20"/>
              </w:rPr>
            </w:pPr>
            <w:r w:rsidRPr="00480572">
              <w:rPr>
                <w:rFonts w:cs="Arial"/>
                <w:sz w:val="20"/>
                <w:szCs w:val="20"/>
              </w:rPr>
              <w:t>3.2</w:t>
            </w:r>
          </w:p>
        </w:tc>
      </w:tr>
      <w:tr w:rsidR="00480572" w:rsidRPr="007D0018" w14:paraId="20A8A2ED" w14:textId="77777777" w:rsidTr="00480572">
        <w:trPr>
          <w:trHeight w:val="301"/>
        </w:trPr>
        <w:tc>
          <w:tcPr>
            <w:tcW w:w="8217" w:type="dxa"/>
            <w:noWrap/>
            <w:vAlign w:val="center"/>
          </w:tcPr>
          <w:p w14:paraId="1AC89301" w14:textId="77777777" w:rsidR="00480572" w:rsidRPr="0017185F" w:rsidRDefault="00480572" w:rsidP="00480572">
            <w:pPr>
              <w:spacing w:before="0" w:line="264" w:lineRule="auto"/>
              <w:rPr>
                <w:sz w:val="20"/>
              </w:rPr>
            </w:pPr>
            <w:r w:rsidRPr="0017185F">
              <w:rPr>
                <w:color w:val="000000"/>
                <w:sz w:val="20"/>
              </w:rPr>
              <w:t>Support to meet RACGP training requirements</w:t>
            </w:r>
          </w:p>
        </w:tc>
        <w:tc>
          <w:tcPr>
            <w:tcW w:w="2126" w:type="dxa"/>
            <w:noWrap/>
            <w:vAlign w:val="center"/>
          </w:tcPr>
          <w:p w14:paraId="1BBC44D0" w14:textId="1234E587" w:rsidR="00480572" w:rsidRPr="0017185F" w:rsidRDefault="00480572" w:rsidP="00480572">
            <w:pPr>
              <w:spacing w:before="0" w:line="264" w:lineRule="auto"/>
              <w:jc w:val="center"/>
              <w:rPr>
                <w:sz w:val="20"/>
              </w:rPr>
            </w:pPr>
            <w:r w:rsidRPr="00480572">
              <w:rPr>
                <w:rFonts w:cs="Arial"/>
                <w:sz w:val="20"/>
                <w:szCs w:val="20"/>
              </w:rPr>
              <w:t>3.5</w:t>
            </w:r>
          </w:p>
        </w:tc>
      </w:tr>
      <w:tr w:rsidR="00480572" w:rsidRPr="00960ACB" w14:paraId="10C855C9" w14:textId="77777777" w:rsidTr="00480572">
        <w:trPr>
          <w:trHeight w:val="301"/>
        </w:trPr>
        <w:tc>
          <w:tcPr>
            <w:tcW w:w="8217" w:type="dxa"/>
            <w:shd w:val="clear" w:color="auto" w:fill="D9D9D9" w:themeFill="background1" w:themeFillShade="D9"/>
            <w:noWrap/>
            <w:vAlign w:val="center"/>
          </w:tcPr>
          <w:p w14:paraId="007F1CE4" w14:textId="77777777" w:rsidR="00480572" w:rsidRPr="0017185F" w:rsidRDefault="00480572" w:rsidP="00480572">
            <w:pPr>
              <w:spacing w:before="0" w:line="264" w:lineRule="auto"/>
              <w:rPr>
                <w:sz w:val="20"/>
              </w:rPr>
            </w:pPr>
            <w:r w:rsidRPr="0017185F">
              <w:rPr>
                <w:color w:val="000000"/>
                <w:sz w:val="20"/>
              </w:rPr>
              <w:t>Support for examination and assessments</w:t>
            </w:r>
          </w:p>
        </w:tc>
        <w:tc>
          <w:tcPr>
            <w:tcW w:w="2126" w:type="dxa"/>
            <w:shd w:val="clear" w:color="auto" w:fill="D9D9D9" w:themeFill="background1" w:themeFillShade="D9"/>
            <w:noWrap/>
            <w:vAlign w:val="center"/>
          </w:tcPr>
          <w:p w14:paraId="2784128C" w14:textId="1256345A" w:rsidR="00480572" w:rsidRPr="0017185F" w:rsidRDefault="00480572" w:rsidP="00480572">
            <w:pPr>
              <w:spacing w:before="0" w:line="264" w:lineRule="auto"/>
              <w:jc w:val="center"/>
              <w:rPr>
                <w:sz w:val="20"/>
              </w:rPr>
            </w:pPr>
            <w:r w:rsidRPr="00480572">
              <w:rPr>
                <w:rFonts w:cs="Arial"/>
                <w:sz w:val="20"/>
                <w:szCs w:val="20"/>
              </w:rPr>
              <w:t>3.3</w:t>
            </w:r>
          </w:p>
        </w:tc>
      </w:tr>
      <w:tr w:rsidR="00480572" w:rsidRPr="00960ACB" w14:paraId="31C1F0B3" w14:textId="77777777" w:rsidTr="00480572">
        <w:trPr>
          <w:trHeight w:val="301"/>
        </w:trPr>
        <w:tc>
          <w:tcPr>
            <w:tcW w:w="8217" w:type="dxa"/>
            <w:shd w:val="clear" w:color="auto" w:fill="FFFFFF" w:themeFill="background1"/>
            <w:noWrap/>
            <w:vAlign w:val="center"/>
          </w:tcPr>
          <w:p w14:paraId="07D2A932" w14:textId="1D96CDB0" w:rsidR="00480572" w:rsidRPr="007D0018" w:rsidRDefault="00480572" w:rsidP="00480572">
            <w:pPr>
              <w:spacing w:before="0"/>
              <w:rPr>
                <w:rFonts w:cs="Arial"/>
                <w:color w:val="000000"/>
                <w:sz w:val="20"/>
              </w:rPr>
            </w:pPr>
            <w:r>
              <w:rPr>
                <w:rFonts w:cs="Arial"/>
                <w:color w:val="000000"/>
                <w:sz w:val="20"/>
              </w:rPr>
              <w:t>Communication</w:t>
            </w:r>
          </w:p>
        </w:tc>
        <w:tc>
          <w:tcPr>
            <w:tcW w:w="2126" w:type="dxa"/>
            <w:shd w:val="clear" w:color="auto" w:fill="FFFFFF" w:themeFill="background1"/>
            <w:noWrap/>
            <w:vAlign w:val="center"/>
          </w:tcPr>
          <w:p w14:paraId="37B18ED9" w14:textId="10231F0A" w:rsidR="00480572" w:rsidRPr="00480572" w:rsidRDefault="00480572" w:rsidP="00480572">
            <w:pPr>
              <w:spacing w:before="0"/>
              <w:jc w:val="center"/>
              <w:rPr>
                <w:rFonts w:cs="Arial"/>
                <w:sz w:val="20"/>
                <w:szCs w:val="20"/>
              </w:rPr>
            </w:pPr>
            <w:r w:rsidRPr="00480572">
              <w:rPr>
                <w:rFonts w:cs="Arial"/>
                <w:sz w:val="20"/>
                <w:szCs w:val="20"/>
              </w:rPr>
              <w:t>3.4</w:t>
            </w:r>
          </w:p>
        </w:tc>
      </w:tr>
      <w:tr w:rsidR="00480572" w:rsidRPr="00960ACB" w14:paraId="5955EE32" w14:textId="77777777" w:rsidTr="00480572">
        <w:trPr>
          <w:trHeight w:val="301"/>
        </w:trPr>
        <w:tc>
          <w:tcPr>
            <w:tcW w:w="8217" w:type="dxa"/>
            <w:shd w:val="clear" w:color="auto" w:fill="D9D9D9" w:themeFill="background1" w:themeFillShade="D9"/>
            <w:noWrap/>
            <w:vAlign w:val="center"/>
          </w:tcPr>
          <w:p w14:paraId="6114C836" w14:textId="34ACBE6E" w:rsidR="00480572" w:rsidRPr="007D0018" w:rsidRDefault="00480572" w:rsidP="00480572">
            <w:pPr>
              <w:spacing w:before="0"/>
              <w:rPr>
                <w:rFonts w:cs="Arial"/>
                <w:color w:val="000000"/>
                <w:sz w:val="20"/>
              </w:rPr>
            </w:pPr>
            <w:r w:rsidRPr="007D0018">
              <w:rPr>
                <w:rFonts w:cs="Arial"/>
                <w:color w:val="000000"/>
                <w:sz w:val="20"/>
                <w:szCs w:val="20"/>
              </w:rPr>
              <w:t>Induction and orientation</w:t>
            </w:r>
          </w:p>
        </w:tc>
        <w:tc>
          <w:tcPr>
            <w:tcW w:w="2126" w:type="dxa"/>
            <w:shd w:val="clear" w:color="auto" w:fill="D9D9D9" w:themeFill="background1" w:themeFillShade="D9"/>
            <w:noWrap/>
            <w:vAlign w:val="center"/>
          </w:tcPr>
          <w:p w14:paraId="7551AC8F" w14:textId="2E6A7AE8" w:rsidR="00480572" w:rsidRPr="00480572" w:rsidRDefault="00480572" w:rsidP="00480572">
            <w:pPr>
              <w:spacing w:before="0"/>
              <w:jc w:val="center"/>
              <w:rPr>
                <w:rFonts w:cs="Arial"/>
                <w:sz w:val="20"/>
                <w:szCs w:val="20"/>
              </w:rPr>
            </w:pPr>
            <w:r w:rsidRPr="00480572">
              <w:rPr>
                <w:rFonts w:cs="Arial"/>
                <w:sz w:val="20"/>
                <w:szCs w:val="20"/>
              </w:rPr>
              <w:t>3.5</w:t>
            </w:r>
          </w:p>
        </w:tc>
      </w:tr>
    </w:tbl>
    <w:p w14:paraId="708FC596" w14:textId="5809D87F" w:rsidR="007D0018" w:rsidRPr="0017185F" w:rsidRDefault="007D0018" w:rsidP="007D0018">
      <w:pPr>
        <w:pStyle w:val="Caption"/>
      </w:pPr>
      <w:bookmarkStart w:id="277" w:name="_Toc147746510"/>
      <w:bookmarkStart w:id="278" w:name="_Toc64039059"/>
      <w:bookmarkStart w:id="279" w:name="_Toc161128140"/>
      <w:r w:rsidRPr="0017185F">
        <w:lastRenderedPageBreak/>
        <w:t xml:space="preserve">Table </w:t>
      </w:r>
      <w:r w:rsidR="00CA1CB0">
        <w:fldChar w:fldCharType="begin"/>
      </w:r>
      <w:r w:rsidR="00CA1CB0">
        <w:instrText xml:space="preserve"> SEQ Table \* ARABIC </w:instrText>
      </w:r>
      <w:r w:rsidR="00CA1CB0">
        <w:fldChar w:fldCharType="separate"/>
      </w:r>
      <w:r w:rsidR="00CA1CB0">
        <w:rPr>
          <w:noProof/>
        </w:rPr>
        <w:t>24</w:t>
      </w:r>
      <w:r w:rsidR="00CA1CB0">
        <w:rPr>
          <w:noProof/>
        </w:rPr>
        <w:fldChar w:fldCharType="end"/>
      </w:r>
      <w:r w:rsidRPr="0017185F">
        <w:t xml:space="preserve">: </w:t>
      </w:r>
      <w:r w:rsidR="00E71070" w:rsidRPr="0017185F">
        <w:t xml:space="preserve">alternative </w:t>
      </w:r>
      <w:r w:rsidR="00E71070" w:rsidRPr="00025438">
        <w:t>to</w:t>
      </w:r>
      <w:r w:rsidR="00E71070" w:rsidRPr="0017185F">
        <w:t xml:space="preserve"> </w:t>
      </w:r>
      <w:bookmarkEnd w:id="277"/>
      <w:r w:rsidR="00E71070" w:rsidRPr="00025438">
        <w:fldChar w:fldCharType="begin"/>
      </w:r>
      <w:r w:rsidR="00E71070" w:rsidRPr="00025438">
        <w:instrText xml:space="preserve"> REF _Ref152927418 \h </w:instrText>
      </w:r>
      <w:r w:rsidR="00025438">
        <w:instrText xml:space="preserve"> \* MERGEFORMAT </w:instrText>
      </w:r>
      <w:r w:rsidR="00E71070" w:rsidRPr="00025438">
        <w:fldChar w:fldCharType="separate"/>
      </w:r>
      <w:r w:rsidR="00CA1CB0" w:rsidRPr="00467FA5">
        <w:t xml:space="preserve">Figure </w:t>
      </w:r>
      <w:r w:rsidR="00CA1CB0">
        <w:rPr>
          <w:noProof/>
        </w:rPr>
        <w:t>5</w:t>
      </w:r>
      <w:r w:rsidR="00CA1CB0" w:rsidRPr="00467FA5">
        <w:t>: Satisfaction with different aspects of training facilities</w:t>
      </w:r>
      <w:bookmarkEnd w:id="279"/>
      <w:r w:rsidR="00E71070" w:rsidRPr="00025438">
        <w:fldChar w:fldCharType="end"/>
      </w:r>
      <w:r w:rsidR="00E71070" w:rsidRPr="00025438">
        <w:t xml:space="preserve"> </w:t>
      </w:r>
      <w:bookmarkEnd w:id="278"/>
    </w:p>
    <w:tbl>
      <w:tblPr>
        <w:tblStyle w:val="TableGrid"/>
        <w:tblW w:w="10456" w:type="dxa"/>
        <w:tblLook w:val="04A0" w:firstRow="1" w:lastRow="0" w:firstColumn="1" w:lastColumn="0" w:noHBand="0" w:noVBand="1"/>
        <w:tblCaption w:val="Table 24"/>
        <w:tblDescription w:val="Table 24 lists registrars’ average satisfaction scores with different aspects of their training facility for registrars in the 2023 AGPT NRS. This is a tabular alternative to Figure 5. The table contains two column headings: 1. Area of training facility satisfaction, and 2. Average satisfaction score. "/>
      </w:tblPr>
      <w:tblGrid>
        <w:gridCol w:w="8217"/>
        <w:gridCol w:w="2239"/>
      </w:tblGrid>
      <w:tr w:rsidR="007D0018" w:rsidRPr="00025438" w14:paraId="0F630DFD" w14:textId="77777777">
        <w:trPr>
          <w:trHeight w:val="301"/>
          <w:tblHeader/>
        </w:trPr>
        <w:tc>
          <w:tcPr>
            <w:tcW w:w="8217" w:type="dxa"/>
            <w:shd w:val="clear" w:color="auto" w:fill="592C5F" w:themeFill="accent1"/>
            <w:noWrap/>
            <w:vAlign w:val="center"/>
          </w:tcPr>
          <w:p w14:paraId="569C1193" w14:textId="77777777" w:rsidR="007D0018" w:rsidRPr="0017185F" w:rsidRDefault="007D0018">
            <w:pPr>
              <w:spacing w:before="0"/>
              <w:rPr>
                <w:b/>
                <w:color w:val="FFFFFF" w:themeColor="background1"/>
                <w:sz w:val="20"/>
              </w:rPr>
            </w:pPr>
            <w:r w:rsidRPr="0017185F">
              <w:rPr>
                <w:b/>
                <w:color w:val="FFFFFF" w:themeColor="background1"/>
                <w:sz w:val="20"/>
              </w:rPr>
              <w:t>Area of training facility satisfaction</w:t>
            </w:r>
          </w:p>
        </w:tc>
        <w:tc>
          <w:tcPr>
            <w:tcW w:w="2239" w:type="dxa"/>
            <w:shd w:val="clear" w:color="auto" w:fill="592C5F" w:themeFill="accent1"/>
            <w:noWrap/>
            <w:vAlign w:val="center"/>
          </w:tcPr>
          <w:p w14:paraId="3C5B2339" w14:textId="77777777" w:rsidR="007D0018" w:rsidRPr="0017185F" w:rsidRDefault="007D0018">
            <w:pPr>
              <w:spacing w:before="0"/>
              <w:jc w:val="center"/>
              <w:rPr>
                <w:b/>
                <w:color w:val="FFFFFF" w:themeColor="background1"/>
                <w:sz w:val="20"/>
              </w:rPr>
            </w:pPr>
            <w:r w:rsidRPr="0017185F">
              <w:rPr>
                <w:b/>
                <w:color w:val="FFFFFF" w:themeColor="background1"/>
                <w:sz w:val="20"/>
              </w:rPr>
              <w:t xml:space="preserve">Average satisfaction score </w:t>
            </w:r>
          </w:p>
        </w:tc>
      </w:tr>
      <w:tr w:rsidR="00A20FA7" w:rsidRPr="00025438" w14:paraId="001170A3" w14:textId="77777777" w:rsidTr="00A20FA7">
        <w:trPr>
          <w:trHeight w:val="301"/>
        </w:trPr>
        <w:tc>
          <w:tcPr>
            <w:tcW w:w="8217" w:type="dxa"/>
            <w:shd w:val="clear" w:color="auto" w:fill="D9D9D9" w:themeFill="background1" w:themeFillShade="D9"/>
            <w:noWrap/>
            <w:vAlign w:val="center"/>
          </w:tcPr>
          <w:p w14:paraId="661C52F0" w14:textId="4D1DF6EA" w:rsidR="00A20FA7" w:rsidRPr="0017185F" w:rsidRDefault="00A20FA7" w:rsidP="00A20FA7">
            <w:pPr>
              <w:spacing w:before="0" w:line="264" w:lineRule="auto"/>
              <w:rPr>
                <w:color w:val="000000"/>
                <w:sz w:val="20"/>
              </w:rPr>
            </w:pPr>
            <w:r w:rsidRPr="00C86928">
              <w:rPr>
                <w:rFonts w:cs="Arial"/>
                <w:color w:val="000000"/>
                <w:sz w:val="20"/>
                <w:szCs w:val="20"/>
              </w:rPr>
              <w:t>Overall</w:t>
            </w:r>
            <w:r w:rsidRPr="0017185F">
              <w:rPr>
                <w:color w:val="000000"/>
                <w:sz w:val="20"/>
              </w:rPr>
              <w:t xml:space="preserve"> training &amp; education</w:t>
            </w:r>
            <w:r w:rsidRPr="00C86928">
              <w:rPr>
                <w:rFonts w:cs="Arial"/>
                <w:color w:val="000000"/>
                <w:sz w:val="20"/>
                <w:szCs w:val="20"/>
              </w:rPr>
              <w:t xml:space="preserve"> experience</w:t>
            </w:r>
          </w:p>
        </w:tc>
        <w:tc>
          <w:tcPr>
            <w:tcW w:w="2239" w:type="dxa"/>
            <w:shd w:val="clear" w:color="auto" w:fill="D9D9D9" w:themeFill="background1" w:themeFillShade="D9"/>
            <w:noWrap/>
            <w:vAlign w:val="center"/>
          </w:tcPr>
          <w:p w14:paraId="67A6AB95" w14:textId="44097876" w:rsidR="00A20FA7" w:rsidRPr="0017185F" w:rsidRDefault="00A20FA7" w:rsidP="00A20FA7">
            <w:pPr>
              <w:spacing w:before="0" w:line="264" w:lineRule="auto"/>
              <w:jc w:val="center"/>
              <w:rPr>
                <w:sz w:val="20"/>
              </w:rPr>
            </w:pPr>
            <w:r w:rsidRPr="00A20FA7">
              <w:rPr>
                <w:rFonts w:cs="Arial"/>
                <w:sz w:val="20"/>
                <w:szCs w:val="20"/>
              </w:rPr>
              <w:t>3.9</w:t>
            </w:r>
          </w:p>
        </w:tc>
      </w:tr>
      <w:tr w:rsidR="00A20FA7" w:rsidRPr="00025438" w14:paraId="0CF2AA9A" w14:textId="77777777" w:rsidTr="00A20FA7">
        <w:trPr>
          <w:trHeight w:val="301"/>
        </w:trPr>
        <w:tc>
          <w:tcPr>
            <w:tcW w:w="8217" w:type="dxa"/>
            <w:noWrap/>
            <w:vAlign w:val="center"/>
          </w:tcPr>
          <w:p w14:paraId="381ADA35" w14:textId="64EDF0CB" w:rsidR="00A20FA7" w:rsidRPr="0017185F" w:rsidRDefault="00A20FA7" w:rsidP="00A20FA7">
            <w:pPr>
              <w:spacing w:before="0" w:line="264" w:lineRule="auto"/>
              <w:rPr>
                <w:color w:val="000000"/>
                <w:sz w:val="20"/>
              </w:rPr>
            </w:pPr>
            <w:r w:rsidRPr="00C86928">
              <w:rPr>
                <w:rFonts w:cs="Arial"/>
                <w:color w:val="000000"/>
                <w:sz w:val="20"/>
                <w:szCs w:val="20"/>
              </w:rPr>
              <w:t>Supervisor's</w:t>
            </w:r>
            <w:r w:rsidRPr="0017185F">
              <w:rPr>
                <w:color w:val="000000"/>
                <w:sz w:val="20"/>
              </w:rPr>
              <w:t xml:space="preserve"> support</w:t>
            </w:r>
          </w:p>
        </w:tc>
        <w:tc>
          <w:tcPr>
            <w:tcW w:w="2239" w:type="dxa"/>
            <w:noWrap/>
            <w:vAlign w:val="center"/>
          </w:tcPr>
          <w:p w14:paraId="7931F78C" w14:textId="3A5F2068" w:rsidR="00A20FA7" w:rsidRPr="0017185F" w:rsidRDefault="00A20FA7" w:rsidP="00A20FA7">
            <w:pPr>
              <w:spacing w:before="0" w:line="264" w:lineRule="auto"/>
              <w:jc w:val="center"/>
              <w:rPr>
                <w:sz w:val="20"/>
              </w:rPr>
            </w:pPr>
            <w:r w:rsidRPr="00A20FA7">
              <w:rPr>
                <w:rFonts w:cs="Arial"/>
                <w:sz w:val="20"/>
                <w:szCs w:val="20"/>
              </w:rPr>
              <w:t>4.1</w:t>
            </w:r>
          </w:p>
        </w:tc>
      </w:tr>
      <w:tr w:rsidR="00A20FA7" w:rsidRPr="00025438" w14:paraId="68482EAB" w14:textId="77777777" w:rsidTr="00A20FA7">
        <w:trPr>
          <w:trHeight w:val="301"/>
        </w:trPr>
        <w:tc>
          <w:tcPr>
            <w:tcW w:w="8217" w:type="dxa"/>
            <w:shd w:val="clear" w:color="auto" w:fill="D9D9D9" w:themeFill="background1" w:themeFillShade="D9"/>
            <w:noWrap/>
            <w:vAlign w:val="center"/>
          </w:tcPr>
          <w:p w14:paraId="5487896C" w14:textId="4809B4F5" w:rsidR="00A20FA7" w:rsidRPr="00C86928" w:rsidRDefault="00A20FA7" w:rsidP="00A20FA7">
            <w:pPr>
              <w:spacing w:before="0" w:line="264" w:lineRule="auto"/>
              <w:rPr>
                <w:rFonts w:cs="Arial"/>
                <w:color w:val="000000"/>
                <w:sz w:val="20"/>
                <w:szCs w:val="20"/>
              </w:rPr>
            </w:pPr>
            <w:r w:rsidRPr="00C86928">
              <w:rPr>
                <w:rFonts w:cs="Arial"/>
                <w:color w:val="000000"/>
                <w:sz w:val="20"/>
                <w:szCs w:val="20"/>
              </w:rPr>
              <w:t>Supervisor's training / teaching</w:t>
            </w:r>
          </w:p>
        </w:tc>
        <w:tc>
          <w:tcPr>
            <w:tcW w:w="2239" w:type="dxa"/>
            <w:shd w:val="clear" w:color="auto" w:fill="D9D9D9" w:themeFill="background1" w:themeFillShade="D9"/>
            <w:noWrap/>
            <w:vAlign w:val="center"/>
          </w:tcPr>
          <w:p w14:paraId="6EAFC5E7" w14:textId="6E6B11F1" w:rsidR="00A20FA7" w:rsidRPr="00A20FA7" w:rsidRDefault="00A20FA7" w:rsidP="00A20FA7">
            <w:pPr>
              <w:spacing w:before="0" w:line="264" w:lineRule="auto"/>
              <w:jc w:val="center"/>
              <w:rPr>
                <w:rFonts w:cs="Arial"/>
                <w:sz w:val="20"/>
                <w:szCs w:val="20"/>
              </w:rPr>
            </w:pPr>
            <w:r w:rsidRPr="00A20FA7">
              <w:rPr>
                <w:rFonts w:cs="Arial"/>
                <w:sz w:val="20"/>
                <w:szCs w:val="20"/>
              </w:rPr>
              <w:t>4.0</w:t>
            </w:r>
          </w:p>
        </w:tc>
      </w:tr>
      <w:tr w:rsidR="00A20FA7" w:rsidRPr="00025438" w14:paraId="696FE7E1" w14:textId="77777777" w:rsidTr="00A20FA7">
        <w:trPr>
          <w:trHeight w:val="301"/>
        </w:trPr>
        <w:tc>
          <w:tcPr>
            <w:tcW w:w="8217" w:type="dxa"/>
            <w:noWrap/>
            <w:vAlign w:val="center"/>
          </w:tcPr>
          <w:p w14:paraId="34334AC9" w14:textId="5E2D6756" w:rsidR="00A20FA7" w:rsidRPr="00C86928" w:rsidRDefault="00A20FA7" w:rsidP="00A20FA7">
            <w:pPr>
              <w:spacing w:before="0" w:line="264" w:lineRule="auto"/>
              <w:rPr>
                <w:rFonts w:cs="Arial"/>
                <w:color w:val="000000"/>
                <w:sz w:val="20"/>
                <w:szCs w:val="20"/>
              </w:rPr>
            </w:pPr>
            <w:r w:rsidRPr="00C86928">
              <w:rPr>
                <w:rFonts w:cs="Arial"/>
                <w:color w:val="000000"/>
                <w:sz w:val="20"/>
                <w:szCs w:val="20"/>
              </w:rPr>
              <w:t>Feedback from supervisor</w:t>
            </w:r>
          </w:p>
        </w:tc>
        <w:tc>
          <w:tcPr>
            <w:tcW w:w="2239" w:type="dxa"/>
            <w:noWrap/>
            <w:vAlign w:val="center"/>
          </w:tcPr>
          <w:p w14:paraId="2EC8D3BE" w14:textId="1C9C346D" w:rsidR="00A20FA7" w:rsidRPr="00A20FA7" w:rsidRDefault="00A20FA7" w:rsidP="00A20FA7">
            <w:pPr>
              <w:spacing w:before="0" w:line="264" w:lineRule="auto"/>
              <w:jc w:val="center"/>
              <w:rPr>
                <w:rFonts w:cs="Arial"/>
                <w:sz w:val="20"/>
                <w:szCs w:val="20"/>
              </w:rPr>
            </w:pPr>
            <w:r w:rsidRPr="00A20FA7">
              <w:rPr>
                <w:rFonts w:cs="Arial"/>
                <w:sz w:val="20"/>
                <w:szCs w:val="20"/>
              </w:rPr>
              <w:t>4.0</w:t>
            </w:r>
          </w:p>
        </w:tc>
      </w:tr>
      <w:tr w:rsidR="00A20FA7" w:rsidRPr="00025438" w14:paraId="162D9441" w14:textId="77777777" w:rsidTr="00A20FA7">
        <w:trPr>
          <w:trHeight w:val="301"/>
        </w:trPr>
        <w:tc>
          <w:tcPr>
            <w:tcW w:w="8217" w:type="dxa"/>
            <w:shd w:val="clear" w:color="auto" w:fill="D9D9D9" w:themeFill="background1" w:themeFillShade="D9"/>
            <w:noWrap/>
            <w:vAlign w:val="center"/>
          </w:tcPr>
          <w:p w14:paraId="051F8400" w14:textId="1730C7E5" w:rsidR="00A20FA7" w:rsidRPr="0017185F" w:rsidRDefault="00A20FA7" w:rsidP="00A20FA7">
            <w:pPr>
              <w:spacing w:before="0" w:line="264" w:lineRule="auto"/>
              <w:rPr>
                <w:color w:val="000000"/>
                <w:sz w:val="20"/>
              </w:rPr>
            </w:pPr>
            <w:r w:rsidRPr="0017185F">
              <w:rPr>
                <w:color w:val="000000"/>
                <w:sz w:val="20"/>
              </w:rPr>
              <w:t>Clinical work</w:t>
            </w:r>
          </w:p>
        </w:tc>
        <w:tc>
          <w:tcPr>
            <w:tcW w:w="2239" w:type="dxa"/>
            <w:shd w:val="clear" w:color="auto" w:fill="D9D9D9" w:themeFill="background1" w:themeFillShade="D9"/>
            <w:noWrap/>
            <w:vAlign w:val="center"/>
          </w:tcPr>
          <w:p w14:paraId="25179EA3" w14:textId="2F940667" w:rsidR="00A20FA7" w:rsidRPr="0017185F" w:rsidRDefault="00A20FA7" w:rsidP="00A20FA7">
            <w:pPr>
              <w:spacing w:before="0" w:line="264" w:lineRule="auto"/>
              <w:jc w:val="center"/>
              <w:rPr>
                <w:sz w:val="20"/>
              </w:rPr>
            </w:pPr>
            <w:r w:rsidRPr="00A20FA7">
              <w:rPr>
                <w:rFonts w:cs="Arial"/>
                <w:sz w:val="20"/>
                <w:szCs w:val="20"/>
              </w:rPr>
              <w:t>4.1</w:t>
            </w:r>
          </w:p>
        </w:tc>
      </w:tr>
      <w:tr w:rsidR="00A20FA7" w:rsidRPr="00025438" w14:paraId="7B22D9E8" w14:textId="77777777" w:rsidTr="00A20FA7">
        <w:trPr>
          <w:trHeight w:val="301"/>
        </w:trPr>
        <w:tc>
          <w:tcPr>
            <w:tcW w:w="8217" w:type="dxa"/>
            <w:noWrap/>
            <w:vAlign w:val="center"/>
          </w:tcPr>
          <w:p w14:paraId="6D9D4E90" w14:textId="2A2C20B6" w:rsidR="00A20FA7" w:rsidRPr="0017185F" w:rsidRDefault="00A20FA7" w:rsidP="00A20FA7">
            <w:pPr>
              <w:spacing w:before="0" w:line="264" w:lineRule="auto"/>
              <w:rPr>
                <w:color w:val="000000"/>
                <w:sz w:val="20"/>
              </w:rPr>
            </w:pPr>
            <w:r w:rsidRPr="0017185F">
              <w:rPr>
                <w:color w:val="000000"/>
                <w:sz w:val="20"/>
              </w:rPr>
              <w:t>Number of patients or presentations</w:t>
            </w:r>
          </w:p>
        </w:tc>
        <w:tc>
          <w:tcPr>
            <w:tcW w:w="2239" w:type="dxa"/>
            <w:noWrap/>
            <w:vAlign w:val="center"/>
          </w:tcPr>
          <w:p w14:paraId="46DBD90E" w14:textId="5CC657DC" w:rsidR="00A20FA7" w:rsidRPr="0017185F" w:rsidRDefault="00A20FA7" w:rsidP="00A20FA7">
            <w:pPr>
              <w:spacing w:before="0" w:line="264" w:lineRule="auto"/>
              <w:jc w:val="center"/>
              <w:rPr>
                <w:sz w:val="20"/>
              </w:rPr>
            </w:pPr>
            <w:r w:rsidRPr="00A20FA7">
              <w:rPr>
                <w:rFonts w:cs="Arial"/>
                <w:sz w:val="20"/>
                <w:szCs w:val="20"/>
              </w:rPr>
              <w:t>4.1</w:t>
            </w:r>
          </w:p>
        </w:tc>
      </w:tr>
      <w:tr w:rsidR="00A20FA7" w:rsidRPr="00025438" w14:paraId="65F43BA2" w14:textId="77777777" w:rsidTr="00A20FA7">
        <w:trPr>
          <w:trHeight w:val="301"/>
        </w:trPr>
        <w:tc>
          <w:tcPr>
            <w:tcW w:w="8217" w:type="dxa"/>
            <w:shd w:val="clear" w:color="auto" w:fill="D9D9D9" w:themeFill="background1" w:themeFillShade="D9"/>
            <w:noWrap/>
            <w:vAlign w:val="center"/>
          </w:tcPr>
          <w:p w14:paraId="030E81BC" w14:textId="7DBDCA82" w:rsidR="00A20FA7" w:rsidRPr="0017185F" w:rsidRDefault="00A20FA7" w:rsidP="00A20FA7">
            <w:pPr>
              <w:spacing w:before="0" w:line="264" w:lineRule="auto"/>
              <w:rPr>
                <w:color w:val="000000"/>
                <w:sz w:val="20"/>
              </w:rPr>
            </w:pPr>
            <w:r w:rsidRPr="0017185F">
              <w:rPr>
                <w:color w:val="000000"/>
                <w:sz w:val="20"/>
              </w:rPr>
              <w:t>Diversity of patients or presentations</w:t>
            </w:r>
          </w:p>
        </w:tc>
        <w:tc>
          <w:tcPr>
            <w:tcW w:w="2239" w:type="dxa"/>
            <w:shd w:val="clear" w:color="auto" w:fill="D9D9D9" w:themeFill="background1" w:themeFillShade="D9"/>
            <w:noWrap/>
            <w:vAlign w:val="center"/>
          </w:tcPr>
          <w:p w14:paraId="5E93C4DD" w14:textId="402586D6" w:rsidR="00A20FA7" w:rsidRPr="0017185F" w:rsidRDefault="00A20FA7" w:rsidP="00A20FA7">
            <w:pPr>
              <w:spacing w:before="0" w:line="264" w:lineRule="auto"/>
              <w:jc w:val="center"/>
              <w:rPr>
                <w:sz w:val="20"/>
              </w:rPr>
            </w:pPr>
            <w:r w:rsidRPr="00A20FA7">
              <w:rPr>
                <w:rFonts w:cs="Arial"/>
                <w:sz w:val="20"/>
                <w:szCs w:val="20"/>
              </w:rPr>
              <w:t>4.1</w:t>
            </w:r>
          </w:p>
        </w:tc>
      </w:tr>
      <w:tr w:rsidR="00A20FA7" w:rsidRPr="00025438" w14:paraId="5DF0EEA1" w14:textId="77777777" w:rsidTr="00A20FA7">
        <w:trPr>
          <w:trHeight w:val="301"/>
        </w:trPr>
        <w:tc>
          <w:tcPr>
            <w:tcW w:w="8217" w:type="dxa"/>
            <w:noWrap/>
            <w:vAlign w:val="center"/>
          </w:tcPr>
          <w:p w14:paraId="65A0B587" w14:textId="51FEE4DD" w:rsidR="00A20FA7" w:rsidRPr="0017185F" w:rsidRDefault="00A20FA7" w:rsidP="00A20FA7">
            <w:pPr>
              <w:spacing w:before="0" w:line="264" w:lineRule="auto"/>
              <w:rPr>
                <w:color w:val="000000"/>
                <w:sz w:val="20"/>
              </w:rPr>
            </w:pPr>
            <w:r w:rsidRPr="00C86928">
              <w:rPr>
                <w:rFonts w:cs="Arial"/>
                <w:color w:val="000000"/>
                <w:sz w:val="20"/>
                <w:szCs w:val="20"/>
              </w:rPr>
              <w:t>Workplace</w:t>
            </w:r>
            <w:r w:rsidRPr="0017185F">
              <w:rPr>
                <w:color w:val="000000"/>
                <w:sz w:val="20"/>
              </w:rPr>
              <w:t xml:space="preserve"> responsibility</w:t>
            </w:r>
          </w:p>
        </w:tc>
        <w:tc>
          <w:tcPr>
            <w:tcW w:w="2239" w:type="dxa"/>
            <w:noWrap/>
            <w:vAlign w:val="center"/>
          </w:tcPr>
          <w:p w14:paraId="6160E9A9" w14:textId="7AB29981" w:rsidR="00A20FA7" w:rsidRPr="0017185F" w:rsidRDefault="00A20FA7" w:rsidP="00A20FA7">
            <w:pPr>
              <w:spacing w:before="0" w:line="264" w:lineRule="auto"/>
              <w:jc w:val="center"/>
              <w:rPr>
                <w:sz w:val="20"/>
              </w:rPr>
            </w:pPr>
            <w:r w:rsidRPr="00A20FA7">
              <w:rPr>
                <w:rFonts w:cs="Arial"/>
                <w:sz w:val="20"/>
                <w:szCs w:val="20"/>
              </w:rPr>
              <w:t>4.2</w:t>
            </w:r>
          </w:p>
        </w:tc>
      </w:tr>
      <w:tr w:rsidR="00A20FA7" w:rsidRPr="00025438" w14:paraId="498EF39F" w14:textId="77777777" w:rsidTr="00A20FA7">
        <w:trPr>
          <w:trHeight w:val="301"/>
        </w:trPr>
        <w:tc>
          <w:tcPr>
            <w:tcW w:w="8217" w:type="dxa"/>
            <w:shd w:val="clear" w:color="auto" w:fill="D9D9D9" w:themeFill="background1" w:themeFillShade="D9"/>
            <w:noWrap/>
            <w:vAlign w:val="center"/>
          </w:tcPr>
          <w:p w14:paraId="7EFF8873" w14:textId="1C275CFB" w:rsidR="00A20FA7" w:rsidRPr="0017185F" w:rsidRDefault="00A20FA7" w:rsidP="00A20FA7">
            <w:pPr>
              <w:spacing w:before="0" w:line="264" w:lineRule="auto"/>
              <w:rPr>
                <w:color w:val="000000"/>
                <w:sz w:val="20"/>
              </w:rPr>
            </w:pPr>
            <w:r w:rsidRPr="0017185F">
              <w:rPr>
                <w:color w:val="000000"/>
                <w:sz w:val="20"/>
              </w:rPr>
              <w:t xml:space="preserve">Induction </w:t>
            </w:r>
            <w:r w:rsidRPr="00C86928">
              <w:rPr>
                <w:rFonts w:cs="Arial"/>
                <w:color w:val="000000"/>
                <w:sz w:val="20"/>
                <w:szCs w:val="20"/>
              </w:rPr>
              <w:t>/</w:t>
            </w:r>
            <w:r w:rsidRPr="0017185F">
              <w:rPr>
                <w:color w:val="000000"/>
                <w:sz w:val="20"/>
              </w:rPr>
              <w:t xml:space="preserve"> orientation</w:t>
            </w:r>
            <w:r w:rsidRPr="00C86928">
              <w:rPr>
                <w:rFonts w:cs="Arial"/>
                <w:color w:val="000000"/>
                <w:sz w:val="20"/>
                <w:szCs w:val="20"/>
              </w:rPr>
              <w:t xml:space="preserve"> into your training facility</w:t>
            </w:r>
          </w:p>
        </w:tc>
        <w:tc>
          <w:tcPr>
            <w:tcW w:w="2239" w:type="dxa"/>
            <w:shd w:val="clear" w:color="auto" w:fill="D9D9D9" w:themeFill="background1" w:themeFillShade="D9"/>
            <w:noWrap/>
            <w:vAlign w:val="center"/>
          </w:tcPr>
          <w:p w14:paraId="2C22AE8C" w14:textId="30B7DAEE" w:rsidR="00A20FA7" w:rsidRPr="0017185F" w:rsidRDefault="00A20FA7" w:rsidP="00A20FA7">
            <w:pPr>
              <w:spacing w:before="0" w:line="264" w:lineRule="auto"/>
              <w:jc w:val="center"/>
              <w:rPr>
                <w:sz w:val="20"/>
              </w:rPr>
            </w:pPr>
            <w:r w:rsidRPr="00A20FA7">
              <w:rPr>
                <w:rFonts w:cs="Arial"/>
                <w:sz w:val="20"/>
                <w:szCs w:val="20"/>
              </w:rPr>
              <w:t>4.0</w:t>
            </w:r>
          </w:p>
        </w:tc>
      </w:tr>
      <w:tr w:rsidR="00A20FA7" w:rsidRPr="00460202" w14:paraId="440CCAA5" w14:textId="77777777" w:rsidTr="0017185F">
        <w:trPr>
          <w:trHeight w:val="301"/>
        </w:trPr>
        <w:tc>
          <w:tcPr>
            <w:tcW w:w="8217" w:type="dxa"/>
            <w:shd w:val="clear" w:color="auto" w:fill="auto"/>
            <w:noWrap/>
            <w:vAlign w:val="center"/>
          </w:tcPr>
          <w:p w14:paraId="0C24EE89" w14:textId="0FC77661" w:rsidR="00A20FA7" w:rsidRPr="0017185F" w:rsidRDefault="00A20FA7" w:rsidP="00A20FA7">
            <w:pPr>
              <w:spacing w:before="0" w:line="264" w:lineRule="auto"/>
              <w:rPr>
                <w:color w:val="000000"/>
                <w:sz w:val="20"/>
              </w:rPr>
            </w:pPr>
            <w:r w:rsidRPr="00460202">
              <w:rPr>
                <w:rFonts w:cs="Arial"/>
                <w:color w:val="000000"/>
                <w:sz w:val="20"/>
                <w:szCs w:val="20"/>
              </w:rPr>
              <w:t>Induction / orientation to the local community</w:t>
            </w:r>
          </w:p>
        </w:tc>
        <w:tc>
          <w:tcPr>
            <w:tcW w:w="2239" w:type="dxa"/>
            <w:shd w:val="clear" w:color="auto" w:fill="auto"/>
            <w:noWrap/>
            <w:vAlign w:val="center"/>
          </w:tcPr>
          <w:p w14:paraId="7FDFB417" w14:textId="1856BA0D" w:rsidR="00A20FA7" w:rsidRPr="0017185F" w:rsidRDefault="00A20FA7" w:rsidP="00A20FA7">
            <w:pPr>
              <w:spacing w:before="0" w:line="264" w:lineRule="auto"/>
              <w:jc w:val="center"/>
              <w:rPr>
                <w:sz w:val="20"/>
              </w:rPr>
            </w:pPr>
            <w:r w:rsidRPr="00460202">
              <w:rPr>
                <w:rFonts w:cs="Arial"/>
                <w:sz w:val="20"/>
                <w:szCs w:val="20"/>
              </w:rPr>
              <w:t>3.8</w:t>
            </w:r>
          </w:p>
        </w:tc>
      </w:tr>
      <w:tr w:rsidR="00A20FA7" w:rsidRPr="00460202" w14:paraId="31845428" w14:textId="77777777" w:rsidTr="00A20FA7">
        <w:trPr>
          <w:trHeight w:val="301"/>
        </w:trPr>
        <w:tc>
          <w:tcPr>
            <w:tcW w:w="8217" w:type="dxa"/>
            <w:shd w:val="clear" w:color="auto" w:fill="D9D9D9" w:themeFill="background1" w:themeFillShade="D9"/>
            <w:noWrap/>
            <w:vAlign w:val="center"/>
          </w:tcPr>
          <w:p w14:paraId="39C6F22F" w14:textId="551A33CA" w:rsidR="00A20FA7" w:rsidRPr="0017185F" w:rsidRDefault="00A20FA7" w:rsidP="00A20FA7">
            <w:pPr>
              <w:spacing w:before="0" w:line="264" w:lineRule="auto"/>
              <w:rPr>
                <w:color w:val="000000"/>
                <w:sz w:val="20"/>
              </w:rPr>
            </w:pPr>
            <w:r w:rsidRPr="0017185F">
              <w:rPr>
                <w:color w:val="000000"/>
                <w:sz w:val="20"/>
              </w:rPr>
              <w:t xml:space="preserve">Training </w:t>
            </w:r>
            <w:r w:rsidRPr="00460202">
              <w:rPr>
                <w:rFonts w:cs="Arial"/>
                <w:color w:val="000000"/>
                <w:sz w:val="20"/>
                <w:szCs w:val="20"/>
              </w:rPr>
              <w:t>&amp;</w:t>
            </w:r>
            <w:r w:rsidRPr="0017185F">
              <w:rPr>
                <w:color w:val="000000"/>
                <w:sz w:val="20"/>
              </w:rPr>
              <w:t xml:space="preserve"> education resources</w:t>
            </w:r>
            <w:r w:rsidRPr="00460202">
              <w:rPr>
                <w:rFonts w:cs="Arial"/>
                <w:color w:val="000000"/>
                <w:sz w:val="20"/>
                <w:szCs w:val="20"/>
              </w:rPr>
              <w:t xml:space="preserve"> </w:t>
            </w:r>
          </w:p>
        </w:tc>
        <w:tc>
          <w:tcPr>
            <w:tcW w:w="2239" w:type="dxa"/>
            <w:shd w:val="clear" w:color="auto" w:fill="D9D9D9" w:themeFill="background1" w:themeFillShade="D9"/>
            <w:noWrap/>
            <w:vAlign w:val="center"/>
          </w:tcPr>
          <w:p w14:paraId="2045D18A" w14:textId="522C332D" w:rsidR="00A20FA7" w:rsidRPr="0017185F" w:rsidRDefault="00A20FA7" w:rsidP="00A20FA7">
            <w:pPr>
              <w:spacing w:before="0" w:line="264" w:lineRule="auto"/>
              <w:jc w:val="center"/>
              <w:rPr>
                <w:sz w:val="20"/>
              </w:rPr>
            </w:pPr>
            <w:r w:rsidRPr="00460202">
              <w:rPr>
                <w:rFonts w:cs="Arial"/>
                <w:sz w:val="20"/>
                <w:szCs w:val="20"/>
              </w:rPr>
              <w:t>3.8</w:t>
            </w:r>
          </w:p>
        </w:tc>
      </w:tr>
      <w:tr w:rsidR="00A20FA7" w:rsidRPr="00460202" w14:paraId="68D9746D" w14:textId="77777777" w:rsidTr="0017185F">
        <w:trPr>
          <w:trHeight w:val="301"/>
        </w:trPr>
        <w:tc>
          <w:tcPr>
            <w:tcW w:w="8217" w:type="dxa"/>
            <w:shd w:val="clear" w:color="auto" w:fill="FFFFFF" w:themeFill="background1"/>
            <w:noWrap/>
            <w:vAlign w:val="center"/>
          </w:tcPr>
          <w:p w14:paraId="1D8AA13F" w14:textId="52425988" w:rsidR="00A20FA7" w:rsidRPr="0017185F" w:rsidRDefault="00A20FA7" w:rsidP="0017185F">
            <w:pPr>
              <w:spacing w:before="0"/>
              <w:rPr>
                <w:color w:val="000000"/>
                <w:sz w:val="20"/>
              </w:rPr>
            </w:pPr>
            <w:r w:rsidRPr="0017185F">
              <w:rPr>
                <w:color w:val="000000"/>
                <w:sz w:val="20"/>
              </w:rPr>
              <w:t>Location</w:t>
            </w:r>
          </w:p>
        </w:tc>
        <w:tc>
          <w:tcPr>
            <w:tcW w:w="2239" w:type="dxa"/>
            <w:shd w:val="clear" w:color="auto" w:fill="FFFFFF" w:themeFill="background1"/>
            <w:noWrap/>
            <w:vAlign w:val="center"/>
          </w:tcPr>
          <w:p w14:paraId="6A58B9B6" w14:textId="04B436DE" w:rsidR="00A20FA7" w:rsidRPr="0017185F" w:rsidRDefault="00A20FA7" w:rsidP="0017185F">
            <w:pPr>
              <w:spacing w:before="0"/>
              <w:jc w:val="center"/>
              <w:rPr>
                <w:sz w:val="20"/>
              </w:rPr>
            </w:pPr>
            <w:r w:rsidRPr="00460202">
              <w:rPr>
                <w:rFonts w:cs="Arial"/>
                <w:sz w:val="20"/>
                <w:szCs w:val="20"/>
              </w:rPr>
              <w:t>4.1</w:t>
            </w:r>
          </w:p>
        </w:tc>
      </w:tr>
      <w:tr w:rsidR="00A20FA7" w:rsidRPr="00460202" w14:paraId="3285B66B" w14:textId="77777777" w:rsidTr="00A20FA7">
        <w:trPr>
          <w:trHeight w:val="301"/>
        </w:trPr>
        <w:tc>
          <w:tcPr>
            <w:tcW w:w="8217" w:type="dxa"/>
            <w:shd w:val="clear" w:color="auto" w:fill="D9D9D9" w:themeFill="background1" w:themeFillShade="D9"/>
            <w:noWrap/>
            <w:vAlign w:val="center"/>
          </w:tcPr>
          <w:p w14:paraId="17EDE1A0" w14:textId="74CA4CF3" w:rsidR="00A20FA7" w:rsidRPr="0017185F" w:rsidRDefault="00A20FA7" w:rsidP="0017185F">
            <w:pPr>
              <w:spacing w:before="0"/>
              <w:rPr>
                <w:color w:val="000000"/>
                <w:sz w:val="20"/>
              </w:rPr>
            </w:pPr>
            <w:r w:rsidRPr="0017185F">
              <w:rPr>
                <w:color w:val="000000"/>
                <w:sz w:val="20"/>
              </w:rPr>
              <w:t xml:space="preserve">Terms </w:t>
            </w:r>
            <w:r w:rsidRPr="00460202">
              <w:rPr>
                <w:rFonts w:cs="Arial"/>
                <w:color w:val="000000"/>
                <w:sz w:val="20"/>
                <w:szCs w:val="20"/>
              </w:rPr>
              <w:t>&amp;</w:t>
            </w:r>
            <w:r w:rsidRPr="0017185F">
              <w:rPr>
                <w:color w:val="000000"/>
                <w:sz w:val="20"/>
              </w:rPr>
              <w:t xml:space="preserve"> conditions</w:t>
            </w:r>
          </w:p>
        </w:tc>
        <w:tc>
          <w:tcPr>
            <w:tcW w:w="2239" w:type="dxa"/>
            <w:shd w:val="clear" w:color="auto" w:fill="D9D9D9" w:themeFill="background1" w:themeFillShade="D9"/>
            <w:noWrap/>
            <w:vAlign w:val="center"/>
          </w:tcPr>
          <w:p w14:paraId="1BF57492" w14:textId="10A99D3F" w:rsidR="00A20FA7" w:rsidRPr="0017185F" w:rsidRDefault="00A20FA7" w:rsidP="0017185F">
            <w:pPr>
              <w:spacing w:before="0"/>
              <w:jc w:val="center"/>
              <w:rPr>
                <w:sz w:val="20"/>
              </w:rPr>
            </w:pPr>
            <w:r w:rsidRPr="00460202">
              <w:rPr>
                <w:rFonts w:cs="Arial"/>
                <w:sz w:val="20"/>
                <w:szCs w:val="20"/>
              </w:rPr>
              <w:t>3.9</w:t>
            </w:r>
          </w:p>
        </w:tc>
      </w:tr>
    </w:tbl>
    <w:p w14:paraId="1E6FF551" w14:textId="4CFF6956" w:rsidR="00155997" w:rsidRPr="00460202" w:rsidRDefault="00155997" w:rsidP="00155997">
      <w:pPr>
        <w:pStyle w:val="Caption"/>
      </w:pPr>
      <w:bookmarkStart w:id="280" w:name="_Toc147746511"/>
      <w:bookmarkStart w:id="281" w:name="_Toc64039057"/>
      <w:bookmarkStart w:id="282" w:name="_Toc161128141"/>
      <w:r w:rsidRPr="00976932">
        <w:t xml:space="preserve">Table </w:t>
      </w:r>
      <w:r w:rsidR="009D2062" w:rsidRPr="00976932">
        <w:fldChar w:fldCharType="begin"/>
      </w:r>
      <w:r w:rsidR="009D2062" w:rsidRPr="00460202">
        <w:rPr>
          <w:noProof/>
        </w:rPr>
        <w:instrText xml:space="preserve"> SEQ Table \* ARABIC </w:instrText>
      </w:r>
      <w:r w:rsidR="009D2062" w:rsidRPr="00976932">
        <w:fldChar w:fldCharType="separate"/>
      </w:r>
      <w:r w:rsidR="00CA1CB0">
        <w:rPr>
          <w:noProof/>
        </w:rPr>
        <w:t>25</w:t>
      </w:r>
      <w:r w:rsidR="009D2062" w:rsidRPr="00976932">
        <w:fldChar w:fldCharType="end"/>
      </w:r>
      <w:bookmarkEnd w:id="280"/>
      <w:r w:rsidRPr="00460202">
        <w:t xml:space="preserve">: </w:t>
      </w:r>
      <w:r w:rsidR="00460202">
        <w:t xml:space="preserve">alternative to </w:t>
      </w:r>
      <w:r w:rsidR="00DB6096">
        <w:fldChar w:fldCharType="begin"/>
      </w:r>
      <w:r w:rsidR="00DB6096">
        <w:instrText xml:space="preserve"> REF _Ref152927808 \h </w:instrText>
      </w:r>
      <w:r w:rsidR="00DB6096">
        <w:fldChar w:fldCharType="separate"/>
      </w:r>
      <w:r w:rsidR="00CA1CB0" w:rsidRPr="000778AF">
        <w:t xml:space="preserve">Figure </w:t>
      </w:r>
      <w:r w:rsidR="00CA1CB0">
        <w:rPr>
          <w:noProof/>
        </w:rPr>
        <w:t>6</w:t>
      </w:r>
      <w:r w:rsidR="00CA1CB0" w:rsidRPr="000778AF">
        <w:t>: Registrars</w:t>
      </w:r>
      <w:r w:rsidR="00CA1CB0">
        <w:t>’</w:t>
      </w:r>
      <w:r w:rsidR="00CA1CB0" w:rsidRPr="000778AF">
        <w:t xml:space="preserve"> satisfaction with</w:t>
      </w:r>
      <w:r w:rsidR="00CA1CB0">
        <w:t xml:space="preserve"> q</w:t>
      </w:r>
      <w:r w:rsidR="00CA1CB0" w:rsidRPr="00C15CCD">
        <w:t>uality of overall training and education experience</w:t>
      </w:r>
      <w:r w:rsidR="00CA1CB0" w:rsidRPr="000778AF">
        <w:t xml:space="preserve"> </w:t>
      </w:r>
      <w:r w:rsidR="00CA1CB0">
        <w:t xml:space="preserve">from </w:t>
      </w:r>
      <w:r w:rsidR="00CA1CB0" w:rsidRPr="000778AF">
        <w:t>their training provider and training facility from 2017 to 202</w:t>
      </w:r>
      <w:r w:rsidR="00CA1CB0">
        <w:t>3</w:t>
      </w:r>
      <w:bookmarkEnd w:id="282"/>
      <w:r w:rsidR="00DB6096">
        <w:fldChar w:fldCharType="end"/>
      </w:r>
      <w:r w:rsidR="00DB6096">
        <w:t xml:space="preserve"> </w:t>
      </w:r>
      <w:bookmarkEnd w:id="281"/>
    </w:p>
    <w:tbl>
      <w:tblPr>
        <w:tblStyle w:val="TableGrid"/>
        <w:tblW w:w="5000" w:type="pct"/>
        <w:tblLook w:val="04A0" w:firstRow="1" w:lastRow="0" w:firstColumn="1" w:lastColumn="0" w:noHBand="0" w:noVBand="1"/>
        <w:tblCaption w:val="Table 26"/>
        <w:tblDescription w:val="Table 26 lists the per cent of registrars who responded to the AGPT NRS in 2023 who are satisfied with ten of the Key Performance Indicators. This is a tabular alternative to Figure 7. The table contains two column headings: 1. Key Performance Indicators, and 2. 2023 (%)."/>
      </w:tblPr>
      <w:tblGrid>
        <w:gridCol w:w="4620"/>
        <w:gridCol w:w="835"/>
        <w:gridCol w:w="835"/>
        <w:gridCol w:w="835"/>
        <w:gridCol w:w="835"/>
        <w:gridCol w:w="834"/>
        <w:gridCol w:w="830"/>
        <w:gridCol w:w="832"/>
      </w:tblGrid>
      <w:tr w:rsidR="00DB6096" w:rsidRPr="00460202" w14:paraId="2FD3AC7B" w14:textId="39892F5D" w:rsidTr="00ED1CC4">
        <w:trPr>
          <w:trHeight w:val="301"/>
          <w:tblHeader/>
        </w:trPr>
        <w:tc>
          <w:tcPr>
            <w:tcW w:w="2209" w:type="pct"/>
            <w:shd w:val="clear" w:color="auto" w:fill="592C5F" w:themeFill="accent1"/>
            <w:noWrap/>
            <w:vAlign w:val="center"/>
          </w:tcPr>
          <w:p w14:paraId="3FA23A87" w14:textId="143FDE20" w:rsidR="00DB6096" w:rsidRPr="00460202" w:rsidRDefault="00680FF3" w:rsidP="004305DE">
            <w:pPr>
              <w:spacing w:before="0" w:line="264" w:lineRule="auto"/>
              <w:rPr>
                <w:rFonts w:cs="Arial"/>
                <w:b/>
                <w:color w:val="FFFFFF" w:themeColor="background1"/>
                <w:sz w:val="20"/>
                <w:szCs w:val="20"/>
              </w:rPr>
            </w:pPr>
            <w:r>
              <w:rPr>
                <w:rFonts w:cs="Arial"/>
                <w:b/>
                <w:color w:val="FFFFFF" w:themeColor="background1"/>
                <w:sz w:val="20"/>
                <w:szCs w:val="20"/>
              </w:rPr>
              <w:t>Overall Satisfaction</w:t>
            </w:r>
          </w:p>
        </w:tc>
        <w:tc>
          <w:tcPr>
            <w:tcW w:w="399" w:type="pct"/>
            <w:shd w:val="clear" w:color="auto" w:fill="592C5F" w:themeFill="accent1"/>
            <w:noWrap/>
          </w:tcPr>
          <w:p w14:paraId="4B792249" w14:textId="77777777" w:rsidR="00ED1CC4" w:rsidRDefault="00ED1CC4" w:rsidP="000900F0">
            <w:pPr>
              <w:spacing w:before="0"/>
              <w:jc w:val="center"/>
              <w:rPr>
                <w:b/>
                <w:color w:val="FFFFFF" w:themeColor="background1"/>
                <w:sz w:val="20"/>
              </w:rPr>
            </w:pPr>
            <w:r w:rsidRPr="000900F0">
              <w:rPr>
                <w:b/>
                <w:color w:val="FFFFFF" w:themeColor="background1"/>
                <w:sz w:val="20"/>
              </w:rPr>
              <w:t>2017</w:t>
            </w:r>
          </w:p>
          <w:p w14:paraId="62B262DF" w14:textId="0E68019A" w:rsidR="00DB6096" w:rsidRPr="00460202" w:rsidRDefault="000900F0" w:rsidP="000900F0">
            <w:pPr>
              <w:spacing w:before="0"/>
              <w:jc w:val="center"/>
              <w:rPr>
                <w:rFonts w:cs="Arial"/>
                <w:b/>
                <w:color w:val="FFFFFF" w:themeColor="background1"/>
                <w:sz w:val="20"/>
                <w:szCs w:val="20"/>
              </w:rPr>
            </w:pPr>
            <w:r>
              <w:rPr>
                <w:b/>
                <w:color w:val="FFFFFF" w:themeColor="background1"/>
                <w:sz w:val="20"/>
              </w:rPr>
              <w:t>(%)</w:t>
            </w:r>
          </w:p>
        </w:tc>
        <w:tc>
          <w:tcPr>
            <w:tcW w:w="399" w:type="pct"/>
            <w:shd w:val="clear" w:color="auto" w:fill="592C5F" w:themeFill="accent1"/>
          </w:tcPr>
          <w:p w14:paraId="1D2A6F10" w14:textId="77777777" w:rsidR="00ED1CC4" w:rsidRDefault="00ED1CC4" w:rsidP="000900F0">
            <w:pPr>
              <w:spacing w:before="0"/>
              <w:jc w:val="center"/>
              <w:rPr>
                <w:b/>
                <w:color w:val="FFFFFF" w:themeColor="background1"/>
                <w:sz w:val="20"/>
              </w:rPr>
            </w:pPr>
            <w:r w:rsidRPr="000900F0">
              <w:rPr>
                <w:b/>
                <w:color w:val="FFFFFF" w:themeColor="background1"/>
                <w:sz w:val="20"/>
              </w:rPr>
              <w:t>2018</w:t>
            </w:r>
          </w:p>
          <w:p w14:paraId="2B31B831" w14:textId="16D63F89" w:rsidR="00DB6096" w:rsidRPr="00460202" w:rsidRDefault="000900F0" w:rsidP="000900F0">
            <w:pPr>
              <w:spacing w:before="0"/>
              <w:jc w:val="center"/>
              <w:rPr>
                <w:rFonts w:cs="Arial"/>
                <w:b/>
                <w:color w:val="FFFFFF" w:themeColor="background1"/>
                <w:sz w:val="20"/>
                <w:szCs w:val="20"/>
              </w:rPr>
            </w:pPr>
            <w:r>
              <w:rPr>
                <w:b/>
                <w:color w:val="FFFFFF" w:themeColor="background1"/>
                <w:sz w:val="20"/>
              </w:rPr>
              <w:t>(%)</w:t>
            </w:r>
          </w:p>
        </w:tc>
        <w:tc>
          <w:tcPr>
            <w:tcW w:w="399" w:type="pct"/>
            <w:shd w:val="clear" w:color="auto" w:fill="592C5F" w:themeFill="accent1"/>
          </w:tcPr>
          <w:p w14:paraId="036568E1" w14:textId="77777777" w:rsidR="00ED1CC4" w:rsidRDefault="00ED1CC4" w:rsidP="000900F0">
            <w:pPr>
              <w:spacing w:before="0"/>
              <w:jc w:val="center"/>
              <w:rPr>
                <w:b/>
                <w:color w:val="FFFFFF" w:themeColor="background1"/>
                <w:sz w:val="20"/>
              </w:rPr>
            </w:pPr>
            <w:r w:rsidRPr="000900F0">
              <w:rPr>
                <w:b/>
                <w:color w:val="FFFFFF" w:themeColor="background1"/>
                <w:sz w:val="20"/>
              </w:rPr>
              <w:t>2019</w:t>
            </w:r>
          </w:p>
          <w:p w14:paraId="54FC48C5" w14:textId="39367689" w:rsidR="00DB6096" w:rsidRPr="00460202" w:rsidRDefault="000900F0" w:rsidP="000900F0">
            <w:pPr>
              <w:spacing w:before="0"/>
              <w:jc w:val="center"/>
              <w:rPr>
                <w:rFonts w:cs="Arial"/>
                <w:b/>
                <w:color w:val="FFFFFF" w:themeColor="background1"/>
                <w:sz w:val="20"/>
                <w:szCs w:val="20"/>
              </w:rPr>
            </w:pPr>
            <w:r>
              <w:rPr>
                <w:b/>
                <w:color w:val="FFFFFF" w:themeColor="background1"/>
                <w:sz w:val="20"/>
              </w:rPr>
              <w:t>(%)</w:t>
            </w:r>
          </w:p>
        </w:tc>
        <w:tc>
          <w:tcPr>
            <w:tcW w:w="399" w:type="pct"/>
            <w:shd w:val="clear" w:color="auto" w:fill="592C5F" w:themeFill="accent1"/>
          </w:tcPr>
          <w:p w14:paraId="15D0123E" w14:textId="77777777" w:rsidR="00ED1CC4" w:rsidRDefault="00DB6096" w:rsidP="000900F0">
            <w:pPr>
              <w:spacing w:before="0"/>
              <w:jc w:val="center"/>
              <w:rPr>
                <w:b/>
                <w:color w:val="FFFFFF" w:themeColor="background1"/>
                <w:sz w:val="20"/>
              </w:rPr>
            </w:pPr>
            <w:r w:rsidRPr="000900F0">
              <w:rPr>
                <w:b/>
                <w:color w:val="FFFFFF" w:themeColor="background1"/>
                <w:sz w:val="20"/>
              </w:rPr>
              <w:t>2020</w:t>
            </w:r>
          </w:p>
          <w:p w14:paraId="78CB9BF2" w14:textId="7C0F05B1" w:rsidR="00DB6096" w:rsidRPr="00460202" w:rsidRDefault="000900F0" w:rsidP="000900F0">
            <w:pPr>
              <w:spacing w:before="0"/>
              <w:jc w:val="center"/>
              <w:rPr>
                <w:rFonts w:cs="Arial"/>
                <w:b/>
                <w:color w:val="FFFFFF" w:themeColor="background1"/>
                <w:sz w:val="20"/>
                <w:szCs w:val="20"/>
              </w:rPr>
            </w:pPr>
            <w:r>
              <w:rPr>
                <w:b/>
                <w:color w:val="FFFFFF" w:themeColor="background1"/>
                <w:sz w:val="20"/>
              </w:rPr>
              <w:t>(%)</w:t>
            </w:r>
          </w:p>
        </w:tc>
        <w:tc>
          <w:tcPr>
            <w:tcW w:w="399" w:type="pct"/>
            <w:shd w:val="clear" w:color="auto" w:fill="592C5F" w:themeFill="accent1"/>
          </w:tcPr>
          <w:p w14:paraId="0E85B0EE" w14:textId="77777777" w:rsidR="00ED1CC4" w:rsidRDefault="00ED1CC4" w:rsidP="000900F0">
            <w:pPr>
              <w:spacing w:before="0"/>
              <w:jc w:val="center"/>
              <w:rPr>
                <w:b/>
                <w:color w:val="FFFFFF" w:themeColor="background1"/>
                <w:sz w:val="20"/>
              </w:rPr>
            </w:pPr>
            <w:r w:rsidRPr="000900F0">
              <w:rPr>
                <w:b/>
                <w:color w:val="FFFFFF" w:themeColor="background1"/>
                <w:sz w:val="20"/>
              </w:rPr>
              <w:t>2021</w:t>
            </w:r>
          </w:p>
          <w:p w14:paraId="2BFAA890" w14:textId="0E26891B" w:rsidR="00DB6096" w:rsidRPr="00460202" w:rsidRDefault="000900F0" w:rsidP="004305DE">
            <w:pPr>
              <w:spacing w:before="0"/>
              <w:jc w:val="center"/>
              <w:rPr>
                <w:rFonts w:cs="Arial"/>
                <w:b/>
                <w:color w:val="FFFFFF" w:themeColor="background1"/>
                <w:sz w:val="20"/>
              </w:rPr>
            </w:pPr>
            <w:r>
              <w:rPr>
                <w:b/>
                <w:color w:val="FFFFFF" w:themeColor="background1"/>
                <w:sz w:val="20"/>
              </w:rPr>
              <w:t>(%)</w:t>
            </w:r>
          </w:p>
        </w:tc>
        <w:tc>
          <w:tcPr>
            <w:tcW w:w="397" w:type="pct"/>
            <w:shd w:val="clear" w:color="auto" w:fill="592C5F" w:themeFill="accent1"/>
          </w:tcPr>
          <w:p w14:paraId="361E1177" w14:textId="77777777" w:rsidR="00ED1CC4" w:rsidRDefault="00ED1CC4" w:rsidP="000900F0">
            <w:pPr>
              <w:spacing w:before="0"/>
              <w:jc w:val="center"/>
              <w:rPr>
                <w:b/>
                <w:color w:val="FFFFFF" w:themeColor="background1"/>
                <w:sz w:val="20"/>
              </w:rPr>
            </w:pPr>
            <w:r w:rsidRPr="000900F0">
              <w:rPr>
                <w:b/>
                <w:color w:val="FFFFFF" w:themeColor="background1"/>
                <w:sz w:val="20"/>
              </w:rPr>
              <w:t>2022</w:t>
            </w:r>
          </w:p>
          <w:p w14:paraId="182B7E0A" w14:textId="16DB6DE0" w:rsidR="00DB6096" w:rsidRPr="00460202" w:rsidRDefault="000900F0" w:rsidP="004305DE">
            <w:pPr>
              <w:spacing w:before="0"/>
              <w:jc w:val="center"/>
              <w:rPr>
                <w:rFonts w:cs="Arial"/>
                <w:b/>
                <w:color w:val="FFFFFF" w:themeColor="background1"/>
                <w:sz w:val="20"/>
              </w:rPr>
            </w:pPr>
            <w:r>
              <w:rPr>
                <w:b/>
                <w:color w:val="FFFFFF" w:themeColor="background1"/>
                <w:sz w:val="20"/>
              </w:rPr>
              <w:t>(%)</w:t>
            </w:r>
          </w:p>
        </w:tc>
        <w:tc>
          <w:tcPr>
            <w:tcW w:w="398" w:type="pct"/>
            <w:shd w:val="clear" w:color="auto" w:fill="592C5F" w:themeFill="accent1"/>
          </w:tcPr>
          <w:p w14:paraId="1E851DFB" w14:textId="77777777" w:rsidR="00ED1CC4" w:rsidRDefault="00ED1CC4" w:rsidP="000900F0">
            <w:pPr>
              <w:spacing w:before="0"/>
              <w:jc w:val="center"/>
              <w:rPr>
                <w:b/>
                <w:color w:val="FFFFFF" w:themeColor="background1"/>
                <w:sz w:val="20"/>
              </w:rPr>
            </w:pPr>
            <w:r w:rsidRPr="000900F0">
              <w:rPr>
                <w:b/>
                <w:color w:val="FFFFFF" w:themeColor="background1"/>
                <w:sz w:val="20"/>
              </w:rPr>
              <w:t>2023</w:t>
            </w:r>
          </w:p>
          <w:p w14:paraId="5EEACDB6" w14:textId="4CD7DF39" w:rsidR="00DB6096" w:rsidRPr="00460202" w:rsidRDefault="000900F0" w:rsidP="004305DE">
            <w:pPr>
              <w:spacing w:before="0"/>
              <w:jc w:val="center"/>
              <w:rPr>
                <w:rFonts w:cs="Arial"/>
                <w:b/>
                <w:color w:val="FFFFFF" w:themeColor="background1"/>
                <w:sz w:val="20"/>
              </w:rPr>
            </w:pPr>
            <w:r>
              <w:rPr>
                <w:b/>
                <w:color w:val="FFFFFF" w:themeColor="background1"/>
                <w:sz w:val="20"/>
              </w:rPr>
              <w:t>(%)</w:t>
            </w:r>
          </w:p>
        </w:tc>
      </w:tr>
      <w:tr w:rsidR="00DE4E03" w:rsidRPr="00460202" w14:paraId="4877A3FB" w14:textId="74AE3286" w:rsidTr="000900F0">
        <w:trPr>
          <w:trHeight w:val="301"/>
        </w:trPr>
        <w:tc>
          <w:tcPr>
            <w:tcW w:w="2209" w:type="pct"/>
            <w:shd w:val="clear" w:color="auto" w:fill="D9D9D9" w:themeFill="background1" w:themeFillShade="D9"/>
            <w:noWrap/>
            <w:vAlign w:val="bottom"/>
          </w:tcPr>
          <w:p w14:paraId="668CC0ED" w14:textId="3A5DE9CC" w:rsidR="00DE4E03" w:rsidRPr="00DE4E03" w:rsidRDefault="00DE4E03" w:rsidP="00DE4E03">
            <w:pPr>
              <w:spacing w:before="0" w:line="264" w:lineRule="auto"/>
              <w:rPr>
                <w:rFonts w:cs="Arial"/>
                <w:sz w:val="20"/>
                <w:szCs w:val="20"/>
              </w:rPr>
            </w:pPr>
            <w:r w:rsidRPr="00DE4E03">
              <w:rPr>
                <w:rFonts w:cs="Arial"/>
                <w:color w:val="000000"/>
                <w:sz w:val="20"/>
                <w:szCs w:val="20"/>
              </w:rPr>
              <w:t>Overall Satisfaction</w:t>
            </w:r>
            <w:r>
              <w:rPr>
                <w:rFonts w:cs="Arial"/>
                <w:color w:val="000000"/>
                <w:sz w:val="20"/>
                <w:szCs w:val="20"/>
              </w:rPr>
              <w:t>:</w:t>
            </w:r>
            <w:r w:rsidRPr="00DE4E03">
              <w:rPr>
                <w:rFonts w:cs="Arial"/>
                <w:color w:val="000000"/>
                <w:sz w:val="20"/>
                <w:szCs w:val="20"/>
              </w:rPr>
              <w:t xml:space="preserve"> Training Provider</w:t>
            </w:r>
            <w:r w:rsidR="00400C3E">
              <w:rPr>
                <w:rFonts w:cs="Arial"/>
                <w:color w:val="000000"/>
                <w:sz w:val="20"/>
                <w:szCs w:val="20"/>
              </w:rPr>
              <w:t>*</w:t>
            </w:r>
          </w:p>
        </w:tc>
        <w:tc>
          <w:tcPr>
            <w:tcW w:w="399" w:type="pct"/>
            <w:shd w:val="clear" w:color="auto" w:fill="D9D9D9" w:themeFill="background1" w:themeFillShade="D9"/>
            <w:noWrap/>
            <w:vAlign w:val="center"/>
          </w:tcPr>
          <w:p w14:paraId="40D2208F" w14:textId="14D3EB34" w:rsidR="00DE4E03" w:rsidRPr="00DE4E03" w:rsidRDefault="00ED1CC4" w:rsidP="00DE4E03">
            <w:pPr>
              <w:spacing w:before="0" w:line="264" w:lineRule="auto"/>
              <w:jc w:val="center"/>
              <w:rPr>
                <w:rFonts w:cs="Arial"/>
                <w:sz w:val="20"/>
                <w:szCs w:val="20"/>
              </w:rPr>
            </w:pPr>
            <w:r w:rsidRPr="000900F0">
              <w:rPr>
                <w:sz w:val="20"/>
                <w:szCs w:val="20"/>
              </w:rPr>
              <w:t>88.0</w:t>
            </w:r>
          </w:p>
        </w:tc>
        <w:tc>
          <w:tcPr>
            <w:tcW w:w="399" w:type="pct"/>
            <w:shd w:val="clear" w:color="auto" w:fill="D9D9D9" w:themeFill="background1" w:themeFillShade="D9"/>
            <w:vAlign w:val="center"/>
          </w:tcPr>
          <w:p w14:paraId="5837ED55" w14:textId="20F2F412" w:rsidR="00DE4E03" w:rsidRPr="00DE4E03" w:rsidRDefault="00ED1CC4" w:rsidP="00DE4E03">
            <w:pPr>
              <w:spacing w:before="0" w:line="264" w:lineRule="auto"/>
              <w:jc w:val="center"/>
              <w:rPr>
                <w:rFonts w:cs="Arial"/>
                <w:sz w:val="20"/>
                <w:szCs w:val="20"/>
              </w:rPr>
            </w:pPr>
            <w:r w:rsidRPr="000900F0">
              <w:rPr>
                <w:sz w:val="20"/>
                <w:szCs w:val="20"/>
              </w:rPr>
              <w:t>89</w:t>
            </w:r>
            <w:r w:rsidR="00DE4E03" w:rsidRPr="000900F0">
              <w:rPr>
                <w:sz w:val="20"/>
                <w:szCs w:val="20"/>
              </w:rPr>
              <w:t>.7</w:t>
            </w:r>
          </w:p>
        </w:tc>
        <w:tc>
          <w:tcPr>
            <w:tcW w:w="399" w:type="pct"/>
            <w:shd w:val="clear" w:color="auto" w:fill="D9D9D9" w:themeFill="background1" w:themeFillShade="D9"/>
            <w:vAlign w:val="center"/>
          </w:tcPr>
          <w:p w14:paraId="7498B87B" w14:textId="238A29A3" w:rsidR="00DE4E03" w:rsidRPr="00DE4E03" w:rsidRDefault="00DE4E03" w:rsidP="00DE4E03">
            <w:pPr>
              <w:spacing w:before="0" w:line="264" w:lineRule="auto"/>
              <w:jc w:val="center"/>
              <w:rPr>
                <w:rFonts w:cs="Arial"/>
                <w:sz w:val="20"/>
                <w:szCs w:val="20"/>
              </w:rPr>
            </w:pPr>
            <w:r w:rsidRPr="000900F0">
              <w:rPr>
                <w:sz w:val="20"/>
                <w:szCs w:val="20"/>
              </w:rPr>
              <w:t>88.</w:t>
            </w:r>
            <w:r w:rsidR="00ED1CC4" w:rsidRPr="000900F0">
              <w:rPr>
                <w:sz w:val="20"/>
                <w:szCs w:val="20"/>
              </w:rPr>
              <w:t>8</w:t>
            </w:r>
          </w:p>
        </w:tc>
        <w:tc>
          <w:tcPr>
            <w:tcW w:w="399" w:type="pct"/>
            <w:shd w:val="clear" w:color="auto" w:fill="D9D9D9" w:themeFill="background1" w:themeFillShade="D9"/>
            <w:vAlign w:val="center"/>
          </w:tcPr>
          <w:p w14:paraId="21EA4863" w14:textId="066C168E" w:rsidR="00DE4E03" w:rsidRPr="00DE4E03" w:rsidRDefault="00DE4E03" w:rsidP="00DE4E03">
            <w:pPr>
              <w:spacing w:before="0" w:line="264" w:lineRule="auto"/>
              <w:jc w:val="center"/>
              <w:rPr>
                <w:rFonts w:cs="Arial"/>
                <w:sz w:val="20"/>
                <w:szCs w:val="20"/>
              </w:rPr>
            </w:pPr>
            <w:r w:rsidRPr="000900F0">
              <w:rPr>
                <w:sz w:val="20"/>
                <w:szCs w:val="20"/>
              </w:rPr>
              <w:t>86.8</w:t>
            </w:r>
          </w:p>
        </w:tc>
        <w:tc>
          <w:tcPr>
            <w:tcW w:w="399" w:type="pct"/>
            <w:shd w:val="clear" w:color="auto" w:fill="D9D9D9" w:themeFill="background1" w:themeFillShade="D9"/>
            <w:vAlign w:val="center"/>
          </w:tcPr>
          <w:p w14:paraId="7E576383" w14:textId="7BA9EBDF" w:rsidR="00DE4E03" w:rsidRPr="00DE4E03" w:rsidRDefault="00DE4E03" w:rsidP="00DE4E03">
            <w:pPr>
              <w:spacing w:before="0" w:line="264" w:lineRule="auto"/>
              <w:jc w:val="center"/>
              <w:rPr>
                <w:rFonts w:cs="Arial"/>
                <w:sz w:val="20"/>
                <w:szCs w:val="20"/>
              </w:rPr>
            </w:pPr>
            <w:r w:rsidRPr="000900F0">
              <w:rPr>
                <w:sz w:val="20"/>
                <w:szCs w:val="20"/>
              </w:rPr>
              <w:t>88.</w:t>
            </w:r>
            <w:r w:rsidR="00ED1CC4" w:rsidRPr="000900F0">
              <w:rPr>
                <w:sz w:val="20"/>
                <w:szCs w:val="20"/>
              </w:rPr>
              <w:t>4</w:t>
            </w:r>
          </w:p>
        </w:tc>
        <w:tc>
          <w:tcPr>
            <w:tcW w:w="397" w:type="pct"/>
            <w:shd w:val="clear" w:color="auto" w:fill="D9D9D9" w:themeFill="background1" w:themeFillShade="D9"/>
            <w:vAlign w:val="center"/>
          </w:tcPr>
          <w:p w14:paraId="245BE8CF" w14:textId="40CAC33F" w:rsidR="00DE4E03" w:rsidRPr="00DE4E03" w:rsidRDefault="00ED1CC4" w:rsidP="00DE4E03">
            <w:pPr>
              <w:spacing w:before="0"/>
              <w:jc w:val="center"/>
              <w:rPr>
                <w:rFonts w:cs="Arial"/>
                <w:sz w:val="20"/>
                <w:szCs w:val="20"/>
              </w:rPr>
            </w:pPr>
            <w:r w:rsidRPr="000900F0">
              <w:rPr>
                <w:sz w:val="20"/>
                <w:szCs w:val="20"/>
              </w:rPr>
              <w:t>87</w:t>
            </w:r>
            <w:r w:rsidR="00DE4E03" w:rsidRPr="000900F0">
              <w:rPr>
                <w:sz w:val="20"/>
                <w:szCs w:val="20"/>
              </w:rPr>
              <w:t>.7</w:t>
            </w:r>
          </w:p>
        </w:tc>
        <w:tc>
          <w:tcPr>
            <w:tcW w:w="398" w:type="pct"/>
            <w:shd w:val="clear" w:color="auto" w:fill="D9D9D9" w:themeFill="background1" w:themeFillShade="D9"/>
            <w:vAlign w:val="center"/>
          </w:tcPr>
          <w:p w14:paraId="59D522A2" w14:textId="3DB11DD4" w:rsidR="00DE4E03" w:rsidRPr="00DE4E03" w:rsidRDefault="00ED1CC4" w:rsidP="00DE4E03">
            <w:pPr>
              <w:spacing w:before="0"/>
              <w:jc w:val="center"/>
              <w:rPr>
                <w:rFonts w:cs="Arial"/>
                <w:sz w:val="20"/>
                <w:szCs w:val="20"/>
              </w:rPr>
            </w:pPr>
            <w:r w:rsidRPr="000900F0">
              <w:rPr>
                <w:sz w:val="20"/>
                <w:szCs w:val="20"/>
              </w:rPr>
              <w:t>84.3</w:t>
            </w:r>
          </w:p>
        </w:tc>
      </w:tr>
      <w:tr w:rsidR="00DE4E03" w:rsidRPr="00460202" w14:paraId="7F341F73" w14:textId="1DE8BD5B" w:rsidTr="000900F0">
        <w:trPr>
          <w:trHeight w:val="301"/>
        </w:trPr>
        <w:tc>
          <w:tcPr>
            <w:tcW w:w="2209" w:type="pct"/>
            <w:noWrap/>
            <w:vAlign w:val="bottom"/>
          </w:tcPr>
          <w:p w14:paraId="4F365AA7" w14:textId="5E4AC73A" w:rsidR="00DE4E03" w:rsidRPr="00DE4E03" w:rsidRDefault="00DE4E03" w:rsidP="00DE4E03">
            <w:pPr>
              <w:spacing w:before="0" w:line="264" w:lineRule="auto"/>
              <w:rPr>
                <w:rFonts w:cs="Arial"/>
                <w:sz w:val="20"/>
                <w:szCs w:val="20"/>
              </w:rPr>
            </w:pPr>
            <w:r w:rsidRPr="00DE4E03">
              <w:rPr>
                <w:rFonts w:cs="Arial"/>
                <w:color w:val="000000"/>
                <w:sz w:val="20"/>
                <w:szCs w:val="20"/>
              </w:rPr>
              <w:t>Overall Satisfaction</w:t>
            </w:r>
            <w:r>
              <w:rPr>
                <w:rFonts w:cs="Arial"/>
                <w:color w:val="000000"/>
                <w:sz w:val="20"/>
                <w:szCs w:val="20"/>
              </w:rPr>
              <w:t>:</w:t>
            </w:r>
            <w:r w:rsidRPr="00DE4E03">
              <w:rPr>
                <w:rFonts w:cs="Arial"/>
                <w:color w:val="000000"/>
                <w:sz w:val="20"/>
                <w:szCs w:val="20"/>
              </w:rPr>
              <w:t xml:space="preserve"> Training Facility</w:t>
            </w:r>
          </w:p>
        </w:tc>
        <w:tc>
          <w:tcPr>
            <w:tcW w:w="399" w:type="pct"/>
            <w:noWrap/>
            <w:vAlign w:val="center"/>
          </w:tcPr>
          <w:p w14:paraId="7340AA68" w14:textId="4ED234F7" w:rsidR="00DE4E03" w:rsidRPr="00DE4E03" w:rsidRDefault="00DE4E03" w:rsidP="00DE4E03">
            <w:pPr>
              <w:spacing w:before="0" w:line="264" w:lineRule="auto"/>
              <w:jc w:val="center"/>
              <w:rPr>
                <w:rFonts w:cs="Arial"/>
                <w:sz w:val="20"/>
                <w:szCs w:val="20"/>
              </w:rPr>
            </w:pPr>
            <w:r w:rsidRPr="000900F0">
              <w:rPr>
                <w:sz w:val="20"/>
                <w:szCs w:val="20"/>
              </w:rPr>
              <w:t>91.</w:t>
            </w:r>
            <w:r w:rsidR="00ED1CC4" w:rsidRPr="000900F0">
              <w:rPr>
                <w:sz w:val="20"/>
                <w:szCs w:val="20"/>
              </w:rPr>
              <w:t>7</w:t>
            </w:r>
          </w:p>
        </w:tc>
        <w:tc>
          <w:tcPr>
            <w:tcW w:w="399" w:type="pct"/>
            <w:vAlign w:val="center"/>
          </w:tcPr>
          <w:p w14:paraId="12D64DA6" w14:textId="7146D799" w:rsidR="00DE4E03" w:rsidRPr="00DE4E03" w:rsidRDefault="00ED1CC4" w:rsidP="00DE4E03">
            <w:pPr>
              <w:spacing w:before="0" w:line="264" w:lineRule="auto"/>
              <w:jc w:val="center"/>
              <w:rPr>
                <w:rFonts w:cs="Arial"/>
                <w:sz w:val="20"/>
                <w:szCs w:val="20"/>
              </w:rPr>
            </w:pPr>
            <w:r w:rsidRPr="000900F0">
              <w:rPr>
                <w:sz w:val="20"/>
                <w:szCs w:val="20"/>
              </w:rPr>
              <w:t>92</w:t>
            </w:r>
            <w:r w:rsidR="00DE4E03" w:rsidRPr="000900F0">
              <w:rPr>
                <w:sz w:val="20"/>
                <w:szCs w:val="20"/>
              </w:rPr>
              <w:t>.6</w:t>
            </w:r>
          </w:p>
        </w:tc>
        <w:tc>
          <w:tcPr>
            <w:tcW w:w="399" w:type="pct"/>
            <w:vAlign w:val="center"/>
          </w:tcPr>
          <w:p w14:paraId="426D8224" w14:textId="45C9E9B0" w:rsidR="00DE4E03" w:rsidRPr="00DE4E03" w:rsidRDefault="00ED1CC4" w:rsidP="00DE4E03">
            <w:pPr>
              <w:spacing w:before="0" w:line="264" w:lineRule="auto"/>
              <w:jc w:val="center"/>
              <w:rPr>
                <w:rFonts w:cs="Arial"/>
                <w:sz w:val="20"/>
                <w:szCs w:val="20"/>
              </w:rPr>
            </w:pPr>
            <w:r w:rsidRPr="000900F0">
              <w:rPr>
                <w:sz w:val="20"/>
                <w:szCs w:val="20"/>
              </w:rPr>
              <w:t>91.2</w:t>
            </w:r>
          </w:p>
        </w:tc>
        <w:tc>
          <w:tcPr>
            <w:tcW w:w="399" w:type="pct"/>
            <w:vAlign w:val="center"/>
          </w:tcPr>
          <w:p w14:paraId="7E2678B0" w14:textId="6E16EE5C" w:rsidR="00DE4E03" w:rsidRPr="00DE4E03" w:rsidRDefault="00DE4E03" w:rsidP="00DE4E03">
            <w:pPr>
              <w:spacing w:before="0" w:line="264" w:lineRule="auto"/>
              <w:jc w:val="center"/>
              <w:rPr>
                <w:rFonts w:cs="Arial"/>
                <w:sz w:val="20"/>
                <w:szCs w:val="20"/>
              </w:rPr>
            </w:pPr>
            <w:r w:rsidRPr="000900F0">
              <w:rPr>
                <w:sz w:val="20"/>
                <w:szCs w:val="20"/>
              </w:rPr>
              <w:t>90.3</w:t>
            </w:r>
          </w:p>
        </w:tc>
        <w:tc>
          <w:tcPr>
            <w:tcW w:w="399" w:type="pct"/>
            <w:vAlign w:val="center"/>
          </w:tcPr>
          <w:p w14:paraId="617CF70B" w14:textId="00C32F12" w:rsidR="00DE4E03" w:rsidRPr="00DE4E03" w:rsidRDefault="00ED1CC4" w:rsidP="00DE4E03">
            <w:pPr>
              <w:spacing w:before="0" w:line="264" w:lineRule="auto"/>
              <w:jc w:val="center"/>
              <w:rPr>
                <w:rFonts w:cs="Arial"/>
                <w:sz w:val="20"/>
                <w:szCs w:val="20"/>
              </w:rPr>
            </w:pPr>
            <w:r w:rsidRPr="000900F0">
              <w:rPr>
                <w:sz w:val="20"/>
                <w:szCs w:val="20"/>
              </w:rPr>
              <w:t>90.9</w:t>
            </w:r>
          </w:p>
        </w:tc>
        <w:tc>
          <w:tcPr>
            <w:tcW w:w="397" w:type="pct"/>
            <w:vAlign w:val="center"/>
          </w:tcPr>
          <w:p w14:paraId="79A0D249" w14:textId="5AF16B87" w:rsidR="00DE4E03" w:rsidRPr="00DE4E03" w:rsidRDefault="00ED1CC4" w:rsidP="00DE4E03">
            <w:pPr>
              <w:spacing w:before="0"/>
              <w:jc w:val="center"/>
              <w:rPr>
                <w:rFonts w:cs="Arial"/>
                <w:sz w:val="20"/>
                <w:szCs w:val="20"/>
              </w:rPr>
            </w:pPr>
            <w:r w:rsidRPr="000900F0">
              <w:rPr>
                <w:sz w:val="20"/>
                <w:szCs w:val="20"/>
              </w:rPr>
              <w:t>90</w:t>
            </w:r>
            <w:r w:rsidR="00DE4E03" w:rsidRPr="000900F0">
              <w:rPr>
                <w:sz w:val="20"/>
                <w:szCs w:val="20"/>
              </w:rPr>
              <w:t>.6</w:t>
            </w:r>
          </w:p>
        </w:tc>
        <w:tc>
          <w:tcPr>
            <w:tcW w:w="398" w:type="pct"/>
            <w:vAlign w:val="center"/>
          </w:tcPr>
          <w:p w14:paraId="04B50981" w14:textId="7AB6F767" w:rsidR="00DE4E03" w:rsidRPr="00DE4E03" w:rsidRDefault="00DE4E03" w:rsidP="00DE4E03">
            <w:pPr>
              <w:spacing w:before="0"/>
              <w:jc w:val="center"/>
              <w:rPr>
                <w:rFonts w:cs="Arial"/>
                <w:sz w:val="20"/>
                <w:szCs w:val="20"/>
              </w:rPr>
            </w:pPr>
            <w:r w:rsidRPr="000900F0">
              <w:rPr>
                <w:sz w:val="20"/>
                <w:szCs w:val="20"/>
              </w:rPr>
              <w:t>91.</w:t>
            </w:r>
            <w:r w:rsidR="00ED1CC4" w:rsidRPr="000900F0">
              <w:rPr>
                <w:sz w:val="20"/>
                <w:szCs w:val="20"/>
              </w:rPr>
              <w:t>6</w:t>
            </w:r>
          </w:p>
        </w:tc>
      </w:tr>
    </w:tbl>
    <w:p w14:paraId="617F03D1" w14:textId="5A16184A" w:rsidR="00155997" w:rsidRPr="00780BFD" w:rsidRDefault="00027636" w:rsidP="00155997">
      <w:r w:rsidRPr="00780BFD">
        <w:t xml:space="preserve">*Note 2023 training provider is the Colleges, from 2017-2022 the Training Provider was </w:t>
      </w:r>
      <w:r w:rsidR="00780BFD" w:rsidRPr="00780BFD">
        <w:t>the RTOs</w:t>
      </w:r>
    </w:p>
    <w:p w14:paraId="0343AAFA" w14:textId="42CD62AC" w:rsidR="001221BD" w:rsidRPr="00025438" w:rsidRDefault="001221BD" w:rsidP="001221BD">
      <w:pPr>
        <w:pStyle w:val="Caption"/>
      </w:pPr>
      <w:bookmarkStart w:id="283" w:name="_Toc161128142"/>
      <w:r w:rsidRPr="00025438">
        <w:t xml:space="preserve">Table </w:t>
      </w:r>
      <w:r w:rsidRPr="00025438">
        <w:rPr>
          <w:noProof/>
        </w:rPr>
        <w:fldChar w:fldCharType="begin"/>
      </w:r>
      <w:r w:rsidRPr="00025438">
        <w:rPr>
          <w:noProof/>
        </w:rPr>
        <w:instrText xml:space="preserve"> SEQ Table \* ARABIC </w:instrText>
      </w:r>
      <w:r w:rsidRPr="00025438">
        <w:rPr>
          <w:noProof/>
        </w:rPr>
        <w:fldChar w:fldCharType="separate"/>
      </w:r>
      <w:r w:rsidR="00CA1CB0">
        <w:rPr>
          <w:noProof/>
        </w:rPr>
        <w:t>26</w:t>
      </w:r>
      <w:r w:rsidRPr="00025438">
        <w:rPr>
          <w:noProof/>
        </w:rPr>
        <w:fldChar w:fldCharType="end"/>
      </w:r>
      <w:r w:rsidRPr="00025438">
        <w:t xml:space="preserve">: alternative to </w:t>
      </w:r>
      <w:r>
        <w:fldChar w:fldCharType="begin"/>
      </w:r>
      <w:r>
        <w:instrText xml:space="preserve"> REF _Ref152931570 \h </w:instrText>
      </w:r>
      <w:r>
        <w:fldChar w:fldCharType="separate"/>
      </w:r>
      <w:r w:rsidR="00CA1CB0">
        <w:t xml:space="preserve">Figure </w:t>
      </w:r>
      <w:r w:rsidR="00CA1CB0">
        <w:rPr>
          <w:noProof/>
        </w:rPr>
        <w:t>7</w:t>
      </w:r>
      <w:r w:rsidR="00CA1CB0">
        <w:t>: Key Performance Indicators</w:t>
      </w:r>
      <w:bookmarkEnd w:id="283"/>
      <w:r>
        <w:fldChar w:fldCharType="end"/>
      </w:r>
      <w:r w:rsidRPr="00025438">
        <w:t xml:space="preserve"> </w:t>
      </w:r>
    </w:p>
    <w:tbl>
      <w:tblPr>
        <w:tblStyle w:val="TableGrid"/>
        <w:tblW w:w="10456" w:type="dxa"/>
        <w:tblLook w:val="04A0" w:firstRow="1" w:lastRow="0" w:firstColumn="1" w:lastColumn="0" w:noHBand="0" w:noVBand="1"/>
        <w:tblCaption w:val="Table 30"/>
        <w:tblDescription w:val="Table 30 lists registrars’ average satisfaction scores with different aspects of their training facility for registrars in the 2022 AGPT NRS. This is a tabular alternative to Figure 9. The table contains two column headings: 1. Area of training facility satisfaction, and 2. Average satisfaction score. &#10;"/>
      </w:tblPr>
      <w:tblGrid>
        <w:gridCol w:w="8217"/>
        <w:gridCol w:w="2239"/>
      </w:tblGrid>
      <w:tr w:rsidR="001221BD" w:rsidRPr="00025438" w14:paraId="764B01AE" w14:textId="77777777">
        <w:trPr>
          <w:trHeight w:val="301"/>
          <w:tblHeader/>
        </w:trPr>
        <w:tc>
          <w:tcPr>
            <w:tcW w:w="8217" w:type="dxa"/>
            <w:shd w:val="clear" w:color="auto" w:fill="592C5F" w:themeFill="accent1"/>
            <w:noWrap/>
            <w:vAlign w:val="center"/>
          </w:tcPr>
          <w:p w14:paraId="5602FB48" w14:textId="7325E61C" w:rsidR="001221BD" w:rsidRPr="00025438" w:rsidRDefault="001221BD">
            <w:pPr>
              <w:spacing w:before="0"/>
              <w:rPr>
                <w:rFonts w:cs="Arial"/>
                <w:b/>
                <w:color w:val="FFFFFF" w:themeColor="background1"/>
                <w:sz w:val="20"/>
              </w:rPr>
            </w:pPr>
            <w:r w:rsidRPr="00460202">
              <w:rPr>
                <w:rFonts w:cs="Arial"/>
                <w:b/>
                <w:color w:val="FFFFFF" w:themeColor="background1"/>
                <w:sz w:val="20"/>
                <w:szCs w:val="20"/>
              </w:rPr>
              <w:t>Key Performance Indicators</w:t>
            </w:r>
          </w:p>
        </w:tc>
        <w:tc>
          <w:tcPr>
            <w:tcW w:w="2239" w:type="dxa"/>
            <w:shd w:val="clear" w:color="auto" w:fill="592C5F" w:themeFill="accent1"/>
            <w:noWrap/>
            <w:vAlign w:val="center"/>
          </w:tcPr>
          <w:p w14:paraId="0C5CC094" w14:textId="77777777" w:rsidR="001221BD" w:rsidRDefault="00E10249">
            <w:pPr>
              <w:spacing w:before="0"/>
              <w:jc w:val="center"/>
              <w:rPr>
                <w:rFonts w:cs="Arial"/>
                <w:b/>
                <w:color w:val="FFFFFF" w:themeColor="background1"/>
                <w:sz w:val="20"/>
              </w:rPr>
            </w:pPr>
            <w:r>
              <w:rPr>
                <w:rFonts w:cs="Arial"/>
                <w:b/>
                <w:color w:val="FFFFFF" w:themeColor="background1"/>
                <w:sz w:val="20"/>
              </w:rPr>
              <w:t>2023</w:t>
            </w:r>
          </w:p>
          <w:p w14:paraId="4B6ED76B" w14:textId="5A815D6A" w:rsidR="00E10249" w:rsidRPr="00025438" w:rsidRDefault="00E10249">
            <w:pPr>
              <w:spacing w:before="0"/>
              <w:jc w:val="center"/>
              <w:rPr>
                <w:rFonts w:cs="Arial"/>
                <w:b/>
                <w:color w:val="FFFFFF" w:themeColor="background1"/>
                <w:sz w:val="20"/>
              </w:rPr>
            </w:pPr>
            <w:r>
              <w:rPr>
                <w:rFonts w:cs="Arial"/>
                <w:b/>
                <w:color w:val="FFFFFF" w:themeColor="background1"/>
                <w:sz w:val="20"/>
              </w:rPr>
              <w:t>(%)</w:t>
            </w:r>
          </w:p>
        </w:tc>
      </w:tr>
      <w:tr w:rsidR="00E10249" w:rsidRPr="00025438" w14:paraId="0FABDAC7" w14:textId="77777777" w:rsidTr="00E10249">
        <w:trPr>
          <w:trHeight w:val="301"/>
        </w:trPr>
        <w:tc>
          <w:tcPr>
            <w:tcW w:w="8217" w:type="dxa"/>
            <w:shd w:val="clear" w:color="auto" w:fill="D9D9D9" w:themeFill="background1" w:themeFillShade="D9"/>
            <w:noWrap/>
            <w:vAlign w:val="center"/>
          </w:tcPr>
          <w:p w14:paraId="368C59F0" w14:textId="62C7E113"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3: Rate of registrar ‘induction/orientation’ in training facilities</w:t>
            </w:r>
          </w:p>
        </w:tc>
        <w:tc>
          <w:tcPr>
            <w:tcW w:w="2239" w:type="dxa"/>
            <w:shd w:val="clear" w:color="auto" w:fill="D9D9D9" w:themeFill="background1" w:themeFillShade="D9"/>
            <w:noWrap/>
            <w:vAlign w:val="center"/>
          </w:tcPr>
          <w:p w14:paraId="41630B0D" w14:textId="118D19D7" w:rsidR="00E10249" w:rsidRPr="00E10249" w:rsidRDefault="00E10249" w:rsidP="00E10249">
            <w:pPr>
              <w:spacing w:before="0" w:line="264" w:lineRule="auto"/>
              <w:jc w:val="center"/>
              <w:rPr>
                <w:rFonts w:cs="Arial"/>
                <w:sz w:val="20"/>
                <w:szCs w:val="20"/>
              </w:rPr>
            </w:pPr>
            <w:r w:rsidRPr="00E10249">
              <w:rPr>
                <w:rFonts w:cs="Arial"/>
                <w:color w:val="000000"/>
                <w:sz w:val="20"/>
                <w:szCs w:val="20"/>
              </w:rPr>
              <w:t>92.9</w:t>
            </w:r>
          </w:p>
        </w:tc>
      </w:tr>
      <w:tr w:rsidR="00E10249" w:rsidRPr="00025438" w14:paraId="00C44E94" w14:textId="77777777" w:rsidTr="00E10249">
        <w:trPr>
          <w:trHeight w:val="301"/>
        </w:trPr>
        <w:tc>
          <w:tcPr>
            <w:tcW w:w="8217" w:type="dxa"/>
            <w:noWrap/>
            <w:vAlign w:val="center"/>
          </w:tcPr>
          <w:p w14:paraId="4EF4AABB" w14:textId="477A4DF9"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4: Percentage of registrars satisfied with support and training provided by their supervisors*</w:t>
            </w:r>
          </w:p>
        </w:tc>
        <w:tc>
          <w:tcPr>
            <w:tcW w:w="2239" w:type="dxa"/>
            <w:noWrap/>
            <w:vAlign w:val="center"/>
          </w:tcPr>
          <w:p w14:paraId="1B46A8BE" w14:textId="6D24FEC8" w:rsidR="00E10249" w:rsidRPr="00E10249" w:rsidRDefault="00E10249" w:rsidP="00E10249">
            <w:pPr>
              <w:spacing w:before="0" w:line="264" w:lineRule="auto"/>
              <w:jc w:val="center"/>
              <w:rPr>
                <w:rFonts w:cs="Arial"/>
                <w:sz w:val="20"/>
                <w:szCs w:val="20"/>
              </w:rPr>
            </w:pPr>
            <w:r w:rsidRPr="00E10249">
              <w:rPr>
                <w:rFonts w:cs="Arial"/>
                <w:sz w:val="20"/>
                <w:szCs w:val="20"/>
              </w:rPr>
              <w:t>90.3</w:t>
            </w:r>
          </w:p>
        </w:tc>
      </w:tr>
      <w:tr w:rsidR="00E10249" w:rsidRPr="00025438" w14:paraId="64435428" w14:textId="77777777" w:rsidTr="00E10249">
        <w:trPr>
          <w:trHeight w:val="301"/>
        </w:trPr>
        <w:tc>
          <w:tcPr>
            <w:tcW w:w="8217" w:type="dxa"/>
            <w:shd w:val="clear" w:color="auto" w:fill="D9D9D9" w:themeFill="background1" w:themeFillShade="D9"/>
            <w:noWrap/>
            <w:vAlign w:val="center"/>
          </w:tcPr>
          <w:p w14:paraId="0607372C" w14:textId="4D6F7522"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7: Level of opportunities provided by medical educators for out of practice workshops to complement in-practice teaching</w:t>
            </w:r>
          </w:p>
        </w:tc>
        <w:tc>
          <w:tcPr>
            <w:tcW w:w="2239" w:type="dxa"/>
            <w:shd w:val="clear" w:color="auto" w:fill="D9D9D9" w:themeFill="background1" w:themeFillShade="D9"/>
            <w:noWrap/>
            <w:vAlign w:val="center"/>
          </w:tcPr>
          <w:p w14:paraId="5DDC3753" w14:textId="3F4F28E8" w:rsidR="00E10249" w:rsidRPr="00E10249" w:rsidRDefault="00E10249" w:rsidP="00E10249">
            <w:pPr>
              <w:spacing w:before="0" w:line="264" w:lineRule="auto"/>
              <w:jc w:val="center"/>
              <w:rPr>
                <w:rFonts w:cs="Arial"/>
                <w:sz w:val="20"/>
                <w:szCs w:val="20"/>
              </w:rPr>
            </w:pPr>
            <w:r w:rsidRPr="00E10249">
              <w:rPr>
                <w:rFonts w:cs="Arial"/>
                <w:color w:val="000000"/>
                <w:sz w:val="20"/>
                <w:szCs w:val="20"/>
              </w:rPr>
              <w:t>83.6</w:t>
            </w:r>
          </w:p>
        </w:tc>
      </w:tr>
      <w:tr w:rsidR="00E10249" w:rsidRPr="00025438" w14:paraId="34DCB1B3" w14:textId="77777777" w:rsidTr="00E10249">
        <w:trPr>
          <w:trHeight w:val="301"/>
        </w:trPr>
        <w:tc>
          <w:tcPr>
            <w:tcW w:w="8217" w:type="dxa"/>
            <w:noWrap/>
            <w:vAlign w:val="center"/>
          </w:tcPr>
          <w:p w14:paraId="06007DCB" w14:textId="7A076060"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8: Level of learning with and from a group of professional peers facilitated by medical educators</w:t>
            </w:r>
          </w:p>
        </w:tc>
        <w:tc>
          <w:tcPr>
            <w:tcW w:w="2239" w:type="dxa"/>
            <w:noWrap/>
            <w:vAlign w:val="center"/>
          </w:tcPr>
          <w:p w14:paraId="5BE68081" w14:textId="5AE115A2" w:rsidR="00E10249" w:rsidRPr="00E10249" w:rsidRDefault="00E10249" w:rsidP="00E10249">
            <w:pPr>
              <w:spacing w:before="0" w:line="264" w:lineRule="auto"/>
              <w:jc w:val="center"/>
              <w:rPr>
                <w:rFonts w:cs="Arial"/>
                <w:sz w:val="20"/>
                <w:szCs w:val="20"/>
              </w:rPr>
            </w:pPr>
            <w:r w:rsidRPr="00E10249">
              <w:rPr>
                <w:rFonts w:cs="Arial"/>
                <w:sz w:val="20"/>
                <w:szCs w:val="20"/>
              </w:rPr>
              <w:t>83.2</w:t>
            </w:r>
          </w:p>
        </w:tc>
      </w:tr>
      <w:tr w:rsidR="00E10249" w:rsidRPr="00025438" w14:paraId="3941CD3A" w14:textId="77777777" w:rsidTr="00E10249">
        <w:trPr>
          <w:trHeight w:val="301"/>
        </w:trPr>
        <w:tc>
          <w:tcPr>
            <w:tcW w:w="8217" w:type="dxa"/>
            <w:shd w:val="clear" w:color="auto" w:fill="D9D9D9" w:themeFill="background1" w:themeFillShade="D9"/>
            <w:noWrap/>
            <w:vAlign w:val="center"/>
          </w:tcPr>
          <w:p w14:paraId="1199FBE5" w14:textId="67873AC4"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14: All registrars undertaking education aimed at understanding the health needs of rural communities e.g. online training or activity-based learning</w:t>
            </w:r>
          </w:p>
        </w:tc>
        <w:tc>
          <w:tcPr>
            <w:tcW w:w="2239" w:type="dxa"/>
            <w:shd w:val="clear" w:color="auto" w:fill="D9D9D9" w:themeFill="background1" w:themeFillShade="D9"/>
            <w:noWrap/>
            <w:vAlign w:val="center"/>
          </w:tcPr>
          <w:p w14:paraId="5B6127D4" w14:textId="0807E164" w:rsidR="00E10249" w:rsidRPr="00E10249" w:rsidRDefault="00E10249" w:rsidP="00E10249">
            <w:pPr>
              <w:spacing w:before="0" w:line="264" w:lineRule="auto"/>
              <w:jc w:val="center"/>
              <w:rPr>
                <w:rFonts w:cs="Arial"/>
                <w:sz w:val="20"/>
                <w:szCs w:val="20"/>
              </w:rPr>
            </w:pPr>
            <w:r w:rsidRPr="00E10249">
              <w:rPr>
                <w:rFonts w:cs="Arial"/>
                <w:sz w:val="20"/>
                <w:szCs w:val="20"/>
              </w:rPr>
              <w:t>58.4</w:t>
            </w:r>
          </w:p>
        </w:tc>
      </w:tr>
      <w:tr w:rsidR="00E10249" w:rsidRPr="00025438" w14:paraId="12145E01" w14:textId="77777777" w:rsidTr="00E10249">
        <w:trPr>
          <w:trHeight w:val="301"/>
        </w:trPr>
        <w:tc>
          <w:tcPr>
            <w:tcW w:w="8217" w:type="dxa"/>
            <w:noWrap/>
            <w:vAlign w:val="center"/>
          </w:tcPr>
          <w:p w14:paraId="2C6B026A" w14:textId="248043A9"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19: Rate of registrar satisfaction for placements*</w:t>
            </w:r>
          </w:p>
        </w:tc>
        <w:tc>
          <w:tcPr>
            <w:tcW w:w="2239" w:type="dxa"/>
            <w:noWrap/>
            <w:vAlign w:val="center"/>
          </w:tcPr>
          <w:p w14:paraId="204855E8" w14:textId="315E5E45" w:rsidR="00E10249" w:rsidRPr="00E10249" w:rsidRDefault="00E10249" w:rsidP="00E10249">
            <w:pPr>
              <w:spacing w:before="0" w:line="264" w:lineRule="auto"/>
              <w:jc w:val="center"/>
              <w:rPr>
                <w:rFonts w:cs="Arial"/>
                <w:sz w:val="20"/>
                <w:szCs w:val="20"/>
              </w:rPr>
            </w:pPr>
            <w:r w:rsidRPr="00E10249">
              <w:rPr>
                <w:rFonts w:cs="Arial"/>
                <w:color w:val="000000"/>
                <w:sz w:val="20"/>
                <w:szCs w:val="20"/>
              </w:rPr>
              <w:t>91.2</w:t>
            </w:r>
          </w:p>
        </w:tc>
      </w:tr>
      <w:tr w:rsidR="00E10249" w:rsidRPr="00025438" w14:paraId="3CAE7595" w14:textId="77777777" w:rsidTr="00E10249">
        <w:trPr>
          <w:trHeight w:val="301"/>
        </w:trPr>
        <w:tc>
          <w:tcPr>
            <w:tcW w:w="8217" w:type="dxa"/>
            <w:shd w:val="clear" w:color="auto" w:fill="D9D9D9" w:themeFill="background1" w:themeFillShade="D9"/>
            <w:noWrap/>
            <w:vAlign w:val="center"/>
          </w:tcPr>
          <w:p w14:paraId="32671319" w14:textId="7530589E"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20: Rate of registrar satisfaction for comprehensive community inductions</w:t>
            </w:r>
          </w:p>
        </w:tc>
        <w:tc>
          <w:tcPr>
            <w:tcW w:w="2239" w:type="dxa"/>
            <w:shd w:val="clear" w:color="auto" w:fill="D9D9D9" w:themeFill="background1" w:themeFillShade="D9"/>
            <w:noWrap/>
            <w:vAlign w:val="center"/>
          </w:tcPr>
          <w:p w14:paraId="37546B8B" w14:textId="0C53459A" w:rsidR="00E10249" w:rsidRPr="00E10249" w:rsidRDefault="00E10249" w:rsidP="00E10249">
            <w:pPr>
              <w:spacing w:before="0" w:line="264" w:lineRule="auto"/>
              <w:jc w:val="center"/>
              <w:rPr>
                <w:rFonts w:cs="Arial"/>
                <w:sz w:val="20"/>
                <w:szCs w:val="20"/>
              </w:rPr>
            </w:pPr>
            <w:r w:rsidRPr="00E10249">
              <w:rPr>
                <w:rFonts w:cs="Arial"/>
                <w:color w:val="000000"/>
                <w:sz w:val="20"/>
                <w:szCs w:val="20"/>
              </w:rPr>
              <w:t>90.5</w:t>
            </w:r>
          </w:p>
        </w:tc>
      </w:tr>
      <w:tr w:rsidR="00E10249" w:rsidRPr="00025438" w14:paraId="5463DE01" w14:textId="77777777" w:rsidTr="00E10249">
        <w:trPr>
          <w:trHeight w:val="301"/>
        </w:trPr>
        <w:tc>
          <w:tcPr>
            <w:tcW w:w="8217" w:type="dxa"/>
            <w:noWrap/>
            <w:vAlign w:val="center"/>
          </w:tcPr>
          <w:p w14:paraId="0BE1B6EA" w14:textId="45DDED96"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23: Percentage of general registrar satisfaction with training</w:t>
            </w:r>
          </w:p>
        </w:tc>
        <w:tc>
          <w:tcPr>
            <w:tcW w:w="2239" w:type="dxa"/>
            <w:noWrap/>
            <w:vAlign w:val="center"/>
          </w:tcPr>
          <w:p w14:paraId="6D32E40E" w14:textId="71A1D1D3" w:rsidR="00E10249" w:rsidRPr="00E10249" w:rsidRDefault="00E10249" w:rsidP="00E10249">
            <w:pPr>
              <w:spacing w:before="0" w:line="264" w:lineRule="auto"/>
              <w:jc w:val="center"/>
              <w:rPr>
                <w:rFonts w:cs="Arial"/>
                <w:sz w:val="20"/>
                <w:szCs w:val="20"/>
              </w:rPr>
            </w:pPr>
            <w:r w:rsidRPr="00E10249">
              <w:rPr>
                <w:rFonts w:cs="Arial"/>
                <w:sz w:val="20"/>
                <w:szCs w:val="20"/>
              </w:rPr>
              <w:t>88.3</w:t>
            </w:r>
          </w:p>
        </w:tc>
      </w:tr>
      <w:tr w:rsidR="00E10249" w:rsidRPr="00025438" w14:paraId="66F72E92" w14:textId="77777777" w:rsidTr="00E10249">
        <w:trPr>
          <w:trHeight w:val="301"/>
        </w:trPr>
        <w:tc>
          <w:tcPr>
            <w:tcW w:w="8217" w:type="dxa"/>
            <w:shd w:val="clear" w:color="auto" w:fill="D9D9D9" w:themeFill="background1" w:themeFillShade="D9"/>
            <w:noWrap/>
            <w:vAlign w:val="center"/>
          </w:tcPr>
          <w:p w14:paraId="16489C04" w14:textId="3A09D9C9"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25: Percentage of registrars and supervisors who have access to a cultural educator or cultural mentor</w:t>
            </w:r>
          </w:p>
        </w:tc>
        <w:tc>
          <w:tcPr>
            <w:tcW w:w="2239" w:type="dxa"/>
            <w:shd w:val="clear" w:color="auto" w:fill="D9D9D9" w:themeFill="background1" w:themeFillShade="D9"/>
            <w:noWrap/>
            <w:vAlign w:val="center"/>
          </w:tcPr>
          <w:p w14:paraId="7A95FC26" w14:textId="67FB8449" w:rsidR="00E10249" w:rsidRPr="00E10249" w:rsidRDefault="00E10249" w:rsidP="00E10249">
            <w:pPr>
              <w:spacing w:before="0" w:line="264" w:lineRule="auto"/>
              <w:jc w:val="center"/>
              <w:rPr>
                <w:rFonts w:cs="Arial"/>
                <w:sz w:val="20"/>
                <w:szCs w:val="20"/>
              </w:rPr>
            </w:pPr>
            <w:r w:rsidRPr="00E10249">
              <w:rPr>
                <w:rFonts w:cs="Arial"/>
                <w:sz w:val="20"/>
                <w:szCs w:val="20"/>
              </w:rPr>
              <w:t>33.5</w:t>
            </w:r>
          </w:p>
        </w:tc>
      </w:tr>
      <w:tr w:rsidR="00E10249" w:rsidRPr="00460202" w14:paraId="7BF6E1C2" w14:textId="77777777" w:rsidTr="00E10249">
        <w:trPr>
          <w:trHeight w:val="301"/>
        </w:trPr>
        <w:tc>
          <w:tcPr>
            <w:tcW w:w="8217" w:type="dxa"/>
            <w:shd w:val="clear" w:color="auto" w:fill="auto"/>
            <w:noWrap/>
            <w:vAlign w:val="center"/>
          </w:tcPr>
          <w:p w14:paraId="33C27F1E" w14:textId="1953798B" w:rsidR="00E10249" w:rsidRPr="00E10249" w:rsidRDefault="00E10249" w:rsidP="00E10249">
            <w:pPr>
              <w:spacing w:before="0" w:line="264" w:lineRule="auto"/>
              <w:rPr>
                <w:rFonts w:cs="Arial"/>
                <w:color w:val="000000"/>
                <w:sz w:val="20"/>
                <w:szCs w:val="20"/>
              </w:rPr>
            </w:pPr>
            <w:r w:rsidRPr="00E10249">
              <w:rPr>
                <w:rFonts w:cs="Arial"/>
                <w:color w:val="000000"/>
                <w:sz w:val="20"/>
                <w:szCs w:val="20"/>
              </w:rPr>
              <w:t>KPI 26: Participation rates for cultural awareness training</w:t>
            </w:r>
          </w:p>
        </w:tc>
        <w:tc>
          <w:tcPr>
            <w:tcW w:w="2239" w:type="dxa"/>
            <w:shd w:val="clear" w:color="auto" w:fill="auto"/>
            <w:noWrap/>
            <w:vAlign w:val="center"/>
          </w:tcPr>
          <w:p w14:paraId="479360D7" w14:textId="370ECF71" w:rsidR="00E10249" w:rsidRPr="00E10249" w:rsidRDefault="00E10249" w:rsidP="00E10249">
            <w:pPr>
              <w:spacing w:before="0" w:line="264" w:lineRule="auto"/>
              <w:jc w:val="center"/>
              <w:rPr>
                <w:rFonts w:cs="Arial"/>
                <w:sz w:val="20"/>
                <w:szCs w:val="20"/>
              </w:rPr>
            </w:pPr>
            <w:r w:rsidRPr="00E10249">
              <w:rPr>
                <w:rFonts w:cs="Arial"/>
                <w:sz w:val="20"/>
                <w:szCs w:val="20"/>
              </w:rPr>
              <w:t>75.4</w:t>
            </w:r>
          </w:p>
        </w:tc>
      </w:tr>
    </w:tbl>
    <w:p w14:paraId="424AA206" w14:textId="0465736E" w:rsidR="00400C3E" w:rsidRPr="00400C3E" w:rsidRDefault="00400C3E" w:rsidP="00AF68B5">
      <w:pPr>
        <w:pStyle w:val="Caption"/>
        <w:rPr>
          <w:b w:val="0"/>
          <w:bCs w:val="0"/>
        </w:rPr>
      </w:pPr>
      <w:r w:rsidRPr="00400C3E">
        <w:rPr>
          <w:b w:val="0"/>
          <w:bCs w:val="0"/>
        </w:rPr>
        <w:t>* Indicates composite variable</w:t>
      </w:r>
    </w:p>
    <w:p w14:paraId="079D7C6E" w14:textId="77777777" w:rsidR="00E15DED" w:rsidRDefault="00E15DED" w:rsidP="00AF68B5">
      <w:pPr>
        <w:pStyle w:val="Caption"/>
      </w:pPr>
      <w:r>
        <w:br w:type="page"/>
      </w:r>
    </w:p>
    <w:p w14:paraId="6693FBD0" w14:textId="4F8E48E9" w:rsidR="00AF68B5" w:rsidRPr="004B416B" w:rsidRDefault="00AF68B5" w:rsidP="00AF68B5">
      <w:pPr>
        <w:pStyle w:val="Caption"/>
      </w:pPr>
      <w:bookmarkStart w:id="284" w:name="_Toc161128143"/>
      <w:r w:rsidRPr="004B416B">
        <w:lastRenderedPageBreak/>
        <w:t xml:space="preserve">Table </w:t>
      </w:r>
      <w:r w:rsidRPr="004B416B">
        <w:rPr>
          <w:noProof/>
        </w:rPr>
        <w:fldChar w:fldCharType="begin"/>
      </w:r>
      <w:r w:rsidRPr="004B416B">
        <w:rPr>
          <w:noProof/>
        </w:rPr>
        <w:instrText xml:space="preserve"> SEQ Table \* ARABIC </w:instrText>
      </w:r>
      <w:r w:rsidRPr="004B416B">
        <w:rPr>
          <w:noProof/>
        </w:rPr>
        <w:fldChar w:fldCharType="separate"/>
      </w:r>
      <w:r w:rsidR="00CA1CB0">
        <w:rPr>
          <w:noProof/>
        </w:rPr>
        <w:t>27</w:t>
      </w:r>
      <w:r w:rsidRPr="004B416B">
        <w:rPr>
          <w:noProof/>
        </w:rPr>
        <w:fldChar w:fldCharType="end"/>
      </w:r>
      <w:r w:rsidRPr="004B416B">
        <w:t xml:space="preserve">: </w:t>
      </w:r>
      <w:r>
        <w:t xml:space="preserve">alternative to </w:t>
      </w:r>
      <w:r>
        <w:fldChar w:fldCharType="begin"/>
      </w:r>
      <w:r>
        <w:instrText xml:space="preserve"> REF _Ref152931840 \h </w:instrText>
      </w:r>
      <w:r>
        <w:fldChar w:fldCharType="separate"/>
      </w:r>
      <w:r w:rsidR="00CA1CB0">
        <w:t xml:space="preserve">Figure </w:t>
      </w:r>
      <w:r w:rsidR="00CA1CB0">
        <w:rPr>
          <w:noProof/>
        </w:rPr>
        <w:t>8</w:t>
      </w:r>
      <w:r w:rsidR="00CA1CB0">
        <w:t>: Key Performance Indicators, KPI 14, 25 and 26, by MMM</w:t>
      </w:r>
      <w:bookmarkEnd w:id="284"/>
      <w:r>
        <w:fldChar w:fldCharType="end"/>
      </w:r>
      <w:r>
        <w:t xml:space="preserve"> </w:t>
      </w:r>
    </w:p>
    <w:tbl>
      <w:tblPr>
        <w:tblStyle w:val="TableGrid"/>
        <w:tblW w:w="5000" w:type="pct"/>
        <w:tblLook w:val="04A0" w:firstRow="1" w:lastRow="0" w:firstColumn="1" w:lastColumn="0" w:noHBand="0" w:noVBand="1"/>
        <w:tblCaption w:val="Table 27"/>
        <w:tblDescription w:val="Table 27 lists the per cent of registrars who are satisfied with three of the Key Performance Indicators by the Modified Monash Model. This is a tabular alternative to Figure 8. The table contains seven column headings: 1. Key Perfomance Indicators, 2. MM 1 (%), 3. MM 2 (%), 4. MM 3 (%), 5. MM 4 (%), 6. MM 5 (%), and 7. MM 6 &amp; 7 (%)."/>
      </w:tblPr>
      <w:tblGrid>
        <w:gridCol w:w="4122"/>
        <w:gridCol w:w="1054"/>
        <w:gridCol w:w="1054"/>
        <w:gridCol w:w="1054"/>
        <w:gridCol w:w="1056"/>
        <w:gridCol w:w="1058"/>
        <w:gridCol w:w="1058"/>
      </w:tblGrid>
      <w:tr w:rsidR="00C24191" w:rsidRPr="004B416B" w14:paraId="67AA4CC7" w14:textId="726B8EC9" w:rsidTr="00091642">
        <w:trPr>
          <w:trHeight w:val="301"/>
          <w:tblHeader/>
        </w:trPr>
        <w:tc>
          <w:tcPr>
            <w:tcW w:w="1971" w:type="pct"/>
            <w:shd w:val="clear" w:color="auto" w:fill="592C5F" w:themeFill="accent1"/>
            <w:noWrap/>
            <w:vAlign w:val="center"/>
          </w:tcPr>
          <w:p w14:paraId="563051B3" w14:textId="35D1D236" w:rsidR="00C24191" w:rsidRPr="004B416B" w:rsidRDefault="00F141CD" w:rsidP="00610747">
            <w:pPr>
              <w:spacing w:before="0"/>
              <w:rPr>
                <w:rFonts w:cs="Arial"/>
                <w:b/>
                <w:color w:val="FFFFFF" w:themeColor="background1"/>
                <w:sz w:val="20"/>
              </w:rPr>
            </w:pPr>
            <w:r w:rsidRPr="00460202">
              <w:rPr>
                <w:rFonts w:cs="Arial"/>
                <w:b/>
                <w:color w:val="FFFFFF" w:themeColor="background1"/>
                <w:sz w:val="20"/>
                <w:szCs w:val="20"/>
              </w:rPr>
              <w:t>Key Performance Indicators</w:t>
            </w:r>
          </w:p>
        </w:tc>
        <w:tc>
          <w:tcPr>
            <w:tcW w:w="504" w:type="pct"/>
            <w:shd w:val="clear" w:color="auto" w:fill="592C5F" w:themeFill="accent1"/>
          </w:tcPr>
          <w:p w14:paraId="18FD4E0C" w14:textId="77777777" w:rsidR="00C24191" w:rsidRDefault="00C24191" w:rsidP="00610747">
            <w:pPr>
              <w:spacing w:before="0"/>
              <w:jc w:val="center"/>
              <w:rPr>
                <w:rFonts w:cs="Arial"/>
                <w:b/>
                <w:color w:val="FFFFFF" w:themeColor="background1"/>
                <w:sz w:val="20"/>
                <w:szCs w:val="20"/>
              </w:rPr>
            </w:pPr>
            <w:r>
              <w:rPr>
                <w:rFonts w:cs="Arial"/>
                <w:b/>
                <w:color w:val="FFFFFF" w:themeColor="background1"/>
                <w:sz w:val="20"/>
                <w:szCs w:val="20"/>
              </w:rPr>
              <w:t>MM 1</w:t>
            </w:r>
          </w:p>
          <w:p w14:paraId="4832BF15" w14:textId="4B945514" w:rsidR="00C24191" w:rsidRPr="00610747" w:rsidRDefault="00C24191" w:rsidP="00610747">
            <w:pPr>
              <w:spacing w:before="0"/>
              <w:jc w:val="center"/>
              <w:rPr>
                <w:rFonts w:cs="Arial"/>
                <w:b/>
                <w:color w:val="FFFFFF" w:themeColor="background1"/>
                <w:sz w:val="20"/>
                <w:szCs w:val="20"/>
              </w:rPr>
            </w:pPr>
            <w:r>
              <w:rPr>
                <w:rFonts w:cs="Arial"/>
                <w:b/>
                <w:color w:val="FFFFFF" w:themeColor="background1"/>
                <w:sz w:val="20"/>
                <w:szCs w:val="20"/>
              </w:rPr>
              <w:t>(%)</w:t>
            </w:r>
          </w:p>
        </w:tc>
        <w:tc>
          <w:tcPr>
            <w:tcW w:w="504" w:type="pct"/>
            <w:shd w:val="clear" w:color="auto" w:fill="592C5F" w:themeFill="accent1"/>
          </w:tcPr>
          <w:p w14:paraId="17CA941F" w14:textId="77777777" w:rsidR="00C24191" w:rsidRDefault="00C24191" w:rsidP="00610747">
            <w:pPr>
              <w:spacing w:before="0"/>
              <w:jc w:val="center"/>
              <w:rPr>
                <w:rFonts w:cs="Arial"/>
                <w:b/>
                <w:color w:val="FFFFFF" w:themeColor="background1"/>
                <w:sz w:val="20"/>
                <w:szCs w:val="20"/>
              </w:rPr>
            </w:pPr>
            <w:r>
              <w:rPr>
                <w:rFonts w:cs="Arial"/>
                <w:b/>
                <w:color w:val="FFFFFF" w:themeColor="background1"/>
                <w:sz w:val="20"/>
                <w:szCs w:val="20"/>
              </w:rPr>
              <w:t>MM 2</w:t>
            </w:r>
          </w:p>
          <w:p w14:paraId="21C277FF" w14:textId="4282184D" w:rsidR="00C24191" w:rsidRPr="00610747" w:rsidRDefault="00C24191" w:rsidP="00610747">
            <w:pPr>
              <w:spacing w:before="0"/>
              <w:jc w:val="center"/>
              <w:rPr>
                <w:rFonts w:cs="Arial"/>
                <w:b/>
                <w:color w:val="FFFFFF" w:themeColor="background1"/>
                <w:sz w:val="20"/>
                <w:szCs w:val="20"/>
              </w:rPr>
            </w:pPr>
            <w:r>
              <w:rPr>
                <w:rFonts w:cs="Arial"/>
                <w:b/>
                <w:color w:val="FFFFFF" w:themeColor="background1"/>
                <w:sz w:val="20"/>
                <w:szCs w:val="20"/>
              </w:rPr>
              <w:t>(%)</w:t>
            </w:r>
          </w:p>
        </w:tc>
        <w:tc>
          <w:tcPr>
            <w:tcW w:w="504" w:type="pct"/>
            <w:shd w:val="clear" w:color="auto" w:fill="592C5F" w:themeFill="accent1"/>
          </w:tcPr>
          <w:p w14:paraId="4BDA77A6" w14:textId="77777777" w:rsidR="00C24191" w:rsidRDefault="00C24191" w:rsidP="00610747">
            <w:pPr>
              <w:spacing w:before="0"/>
              <w:jc w:val="center"/>
              <w:rPr>
                <w:rFonts w:cs="Arial"/>
                <w:b/>
                <w:color w:val="FFFFFF" w:themeColor="background1"/>
                <w:sz w:val="20"/>
                <w:szCs w:val="20"/>
              </w:rPr>
            </w:pPr>
            <w:r>
              <w:rPr>
                <w:rFonts w:cs="Arial"/>
                <w:b/>
                <w:color w:val="FFFFFF" w:themeColor="background1"/>
                <w:sz w:val="20"/>
                <w:szCs w:val="20"/>
              </w:rPr>
              <w:t>MM 3</w:t>
            </w:r>
          </w:p>
          <w:p w14:paraId="6ACD7910" w14:textId="00186962" w:rsidR="00C24191" w:rsidRPr="00610747" w:rsidRDefault="00C24191" w:rsidP="00610747">
            <w:pPr>
              <w:spacing w:before="0"/>
              <w:jc w:val="center"/>
              <w:rPr>
                <w:rFonts w:cs="Arial"/>
                <w:b/>
                <w:color w:val="FFFFFF" w:themeColor="background1"/>
                <w:sz w:val="20"/>
                <w:szCs w:val="20"/>
              </w:rPr>
            </w:pPr>
            <w:r>
              <w:rPr>
                <w:rFonts w:cs="Arial"/>
                <w:b/>
                <w:color w:val="FFFFFF" w:themeColor="background1"/>
                <w:sz w:val="20"/>
                <w:szCs w:val="20"/>
              </w:rPr>
              <w:t>(%)</w:t>
            </w:r>
          </w:p>
        </w:tc>
        <w:tc>
          <w:tcPr>
            <w:tcW w:w="505" w:type="pct"/>
            <w:shd w:val="clear" w:color="auto" w:fill="592C5F" w:themeFill="accent1"/>
          </w:tcPr>
          <w:p w14:paraId="655D147A" w14:textId="77777777" w:rsidR="00C24191" w:rsidRDefault="00C24191" w:rsidP="00610747">
            <w:pPr>
              <w:spacing w:before="0"/>
              <w:jc w:val="center"/>
              <w:rPr>
                <w:rFonts w:cs="Arial"/>
                <w:b/>
                <w:color w:val="FFFFFF" w:themeColor="background1"/>
                <w:sz w:val="20"/>
              </w:rPr>
            </w:pPr>
            <w:r>
              <w:rPr>
                <w:rFonts w:cs="Arial"/>
                <w:b/>
                <w:color w:val="FFFFFF" w:themeColor="background1"/>
                <w:sz w:val="20"/>
              </w:rPr>
              <w:t>MM 4</w:t>
            </w:r>
          </w:p>
          <w:p w14:paraId="17EE09D0" w14:textId="1954D032" w:rsidR="00C24191" w:rsidRPr="00610747" w:rsidRDefault="00C24191" w:rsidP="00610747">
            <w:pPr>
              <w:spacing w:before="0"/>
              <w:jc w:val="center"/>
              <w:rPr>
                <w:rFonts w:cs="Arial"/>
                <w:b/>
                <w:color w:val="FFFFFF" w:themeColor="background1"/>
                <w:sz w:val="20"/>
              </w:rPr>
            </w:pPr>
            <w:r>
              <w:rPr>
                <w:rFonts w:cs="Arial"/>
                <w:b/>
                <w:color w:val="FFFFFF" w:themeColor="background1"/>
                <w:sz w:val="20"/>
              </w:rPr>
              <w:t>(%)</w:t>
            </w:r>
          </w:p>
        </w:tc>
        <w:tc>
          <w:tcPr>
            <w:tcW w:w="506" w:type="pct"/>
            <w:shd w:val="clear" w:color="auto" w:fill="592C5F" w:themeFill="accent1"/>
          </w:tcPr>
          <w:p w14:paraId="11263DA8" w14:textId="77777777" w:rsidR="00C24191" w:rsidRDefault="00C24191" w:rsidP="00610747">
            <w:pPr>
              <w:spacing w:before="0"/>
              <w:jc w:val="center"/>
              <w:rPr>
                <w:rFonts w:cs="Arial"/>
                <w:b/>
                <w:color w:val="FFFFFF" w:themeColor="background1"/>
                <w:sz w:val="20"/>
              </w:rPr>
            </w:pPr>
            <w:r>
              <w:rPr>
                <w:rFonts w:cs="Arial"/>
                <w:b/>
                <w:color w:val="FFFFFF" w:themeColor="background1"/>
                <w:sz w:val="20"/>
              </w:rPr>
              <w:t>MM 5</w:t>
            </w:r>
          </w:p>
          <w:p w14:paraId="7F24F03A" w14:textId="49F1F11F" w:rsidR="00C24191" w:rsidRPr="00610747" w:rsidRDefault="00C24191" w:rsidP="00610747">
            <w:pPr>
              <w:spacing w:before="0"/>
              <w:jc w:val="center"/>
              <w:rPr>
                <w:rFonts w:cs="Arial"/>
                <w:b/>
                <w:color w:val="FFFFFF" w:themeColor="background1"/>
                <w:sz w:val="20"/>
              </w:rPr>
            </w:pPr>
            <w:r>
              <w:rPr>
                <w:rFonts w:cs="Arial"/>
                <w:b/>
                <w:color w:val="FFFFFF" w:themeColor="background1"/>
                <w:sz w:val="20"/>
              </w:rPr>
              <w:t>(%)</w:t>
            </w:r>
          </w:p>
        </w:tc>
        <w:tc>
          <w:tcPr>
            <w:tcW w:w="506" w:type="pct"/>
            <w:shd w:val="clear" w:color="auto" w:fill="592C5F" w:themeFill="accent1"/>
          </w:tcPr>
          <w:p w14:paraId="59A6818D" w14:textId="77777777" w:rsidR="00C24191" w:rsidRDefault="00C24191" w:rsidP="00610747">
            <w:pPr>
              <w:spacing w:before="0"/>
              <w:jc w:val="center"/>
              <w:rPr>
                <w:rFonts w:cs="Arial"/>
                <w:b/>
                <w:color w:val="FFFFFF" w:themeColor="background1"/>
                <w:sz w:val="20"/>
              </w:rPr>
            </w:pPr>
            <w:r>
              <w:rPr>
                <w:rFonts w:cs="Arial"/>
                <w:b/>
                <w:color w:val="FFFFFF" w:themeColor="background1"/>
                <w:sz w:val="20"/>
              </w:rPr>
              <w:t>MM 6 &amp; 7</w:t>
            </w:r>
          </w:p>
          <w:p w14:paraId="2351A258" w14:textId="4B8420D5" w:rsidR="00C24191" w:rsidRPr="00610747" w:rsidRDefault="00C24191" w:rsidP="00610747">
            <w:pPr>
              <w:spacing w:before="0"/>
              <w:jc w:val="center"/>
              <w:rPr>
                <w:rFonts w:cs="Arial"/>
                <w:b/>
                <w:color w:val="FFFFFF" w:themeColor="background1"/>
                <w:sz w:val="20"/>
              </w:rPr>
            </w:pPr>
            <w:r>
              <w:rPr>
                <w:rFonts w:cs="Arial"/>
                <w:b/>
                <w:color w:val="FFFFFF" w:themeColor="background1"/>
                <w:sz w:val="20"/>
              </w:rPr>
              <w:t>(%)</w:t>
            </w:r>
          </w:p>
        </w:tc>
      </w:tr>
      <w:tr w:rsidR="00091642" w:rsidRPr="004B416B" w14:paraId="2773B10F" w14:textId="157CC483" w:rsidTr="00091642">
        <w:trPr>
          <w:trHeight w:val="301"/>
        </w:trPr>
        <w:tc>
          <w:tcPr>
            <w:tcW w:w="1971" w:type="pct"/>
            <w:shd w:val="clear" w:color="auto" w:fill="D9D9D9" w:themeFill="background1" w:themeFillShade="D9"/>
            <w:noWrap/>
            <w:vAlign w:val="center"/>
          </w:tcPr>
          <w:p w14:paraId="0B5052C6" w14:textId="1477F3CD" w:rsidR="00091642" w:rsidRPr="00513664" w:rsidRDefault="00091642" w:rsidP="00091642">
            <w:pPr>
              <w:spacing w:before="0"/>
              <w:rPr>
                <w:rFonts w:cs="Arial"/>
                <w:sz w:val="20"/>
                <w:szCs w:val="20"/>
              </w:rPr>
            </w:pPr>
            <w:r w:rsidRPr="00513664">
              <w:rPr>
                <w:rFonts w:cs="Arial"/>
                <w:sz w:val="20"/>
                <w:szCs w:val="20"/>
              </w:rPr>
              <w:t>Training on health needs of rural community</w:t>
            </w:r>
          </w:p>
        </w:tc>
        <w:tc>
          <w:tcPr>
            <w:tcW w:w="504" w:type="pct"/>
            <w:shd w:val="clear" w:color="auto" w:fill="D9D9D9" w:themeFill="background1" w:themeFillShade="D9"/>
            <w:vAlign w:val="center"/>
          </w:tcPr>
          <w:p w14:paraId="7C264376" w14:textId="19F4224D" w:rsidR="00091642" w:rsidRPr="00091642" w:rsidRDefault="00091642" w:rsidP="00091642">
            <w:pPr>
              <w:spacing w:before="0"/>
              <w:jc w:val="center"/>
              <w:rPr>
                <w:rFonts w:cs="Arial"/>
                <w:sz w:val="20"/>
                <w:szCs w:val="20"/>
              </w:rPr>
            </w:pPr>
            <w:r w:rsidRPr="00091642">
              <w:rPr>
                <w:rFonts w:cs="Arial"/>
                <w:sz w:val="20"/>
                <w:szCs w:val="20"/>
              </w:rPr>
              <w:t>46.1</w:t>
            </w:r>
          </w:p>
        </w:tc>
        <w:tc>
          <w:tcPr>
            <w:tcW w:w="504" w:type="pct"/>
            <w:shd w:val="clear" w:color="auto" w:fill="D9D9D9" w:themeFill="background1" w:themeFillShade="D9"/>
            <w:vAlign w:val="center"/>
          </w:tcPr>
          <w:p w14:paraId="23843FA9" w14:textId="45D494AD" w:rsidR="00091642" w:rsidRPr="00091642" w:rsidRDefault="00091642" w:rsidP="00091642">
            <w:pPr>
              <w:spacing w:before="0"/>
              <w:jc w:val="center"/>
              <w:rPr>
                <w:rFonts w:cs="Arial"/>
                <w:sz w:val="20"/>
                <w:szCs w:val="20"/>
              </w:rPr>
            </w:pPr>
            <w:r w:rsidRPr="00091642">
              <w:rPr>
                <w:rFonts w:cs="Arial"/>
                <w:sz w:val="20"/>
                <w:szCs w:val="20"/>
              </w:rPr>
              <w:t>68.5</w:t>
            </w:r>
          </w:p>
        </w:tc>
        <w:tc>
          <w:tcPr>
            <w:tcW w:w="504" w:type="pct"/>
            <w:shd w:val="clear" w:color="auto" w:fill="D9D9D9" w:themeFill="background1" w:themeFillShade="D9"/>
            <w:vAlign w:val="center"/>
          </w:tcPr>
          <w:p w14:paraId="238B060C" w14:textId="07588D3D" w:rsidR="00091642" w:rsidRPr="00091642" w:rsidRDefault="00091642" w:rsidP="00091642">
            <w:pPr>
              <w:spacing w:before="0"/>
              <w:jc w:val="center"/>
              <w:rPr>
                <w:rFonts w:cs="Arial"/>
                <w:sz w:val="20"/>
                <w:szCs w:val="20"/>
              </w:rPr>
            </w:pPr>
            <w:r w:rsidRPr="00091642">
              <w:rPr>
                <w:rFonts w:cs="Arial"/>
                <w:sz w:val="20"/>
                <w:szCs w:val="20"/>
              </w:rPr>
              <w:t>70.6</w:t>
            </w:r>
          </w:p>
        </w:tc>
        <w:tc>
          <w:tcPr>
            <w:tcW w:w="505" w:type="pct"/>
            <w:shd w:val="clear" w:color="auto" w:fill="D9D9D9" w:themeFill="background1" w:themeFillShade="D9"/>
            <w:vAlign w:val="center"/>
          </w:tcPr>
          <w:p w14:paraId="265D8BF7" w14:textId="6B2F0F36" w:rsidR="00091642" w:rsidRPr="00091642" w:rsidRDefault="00091642" w:rsidP="00091642">
            <w:pPr>
              <w:spacing w:before="0"/>
              <w:jc w:val="center"/>
              <w:rPr>
                <w:rFonts w:cs="Arial"/>
                <w:sz w:val="20"/>
                <w:szCs w:val="20"/>
              </w:rPr>
            </w:pPr>
            <w:r w:rsidRPr="00091642">
              <w:rPr>
                <w:rFonts w:cs="Arial"/>
                <w:sz w:val="20"/>
                <w:szCs w:val="20"/>
              </w:rPr>
              <w:t>70.8</w:t>
            </w:r>
          </w:p>
        </w:tc>
        <w:tc>
          <w:tcPr>
            <w:tcW w:w="506" w:type="pct"/>
            <w:shd w:val="clear" w:color="auto" w:fill="D9D9D9" w:themeFill="background1" w:themeFillShade="D9"/>
            <w:vAlign w:val="center"/>
          </w:tcPr>
          <w:p w14:paraId="5F7D65EC" w14:textId="07677159" w:rsidR="00091642" w:rsidRPr="00091642" w:rsidRDefault="00091642" w:rsidP="00091642">
            <w:pPr>
              <w:spacing w:before="0"/>
              <w:jc w:val="center"/>
              <w:rPr>
                <w:rFonts w:cs="Arial"/>
                <w:sz w:val="20"/>
                <w:szCs w:val="20"/>
              </w:rPr>
            </w:pPr>
            <w:r w:rsidRPr="00091642">
              <w:rPr>
                <w:rFonts w:cs="Arial"/>
                <w:sz w:val="20"/>
                <w:szCs w:val="20"/>
              </w:rPr>
              <w:t>71.9</w:t>
            </w:r>
          </w:p>
        </w:tc>
        <w:tc>
          <w:tcPr>
            <w:tcW w:w="506" w:type="pct"/>
            <w:shd w:val="clear" w:color="auto" w:fill="D9D9D9" w:themeFill="background1" w:themeFillShade="D9"/>
            <w:vAlign w:val="center"/>
          </w:tcPr>
          <w:p w14:paraId="6E8B8072" w14:textId="26741802" w:rsidR="00091642" w:rsidRPr="00091642" w:rsidRDefault="00091642" w:rsidP="00091642">
            <w:pPr>
              <w:spacing w:before="0"/>
              <w:jc w:val="center"/>
              <w:rPr>
                <w:rFonts w:cs="Arial"/>
                <w:sz w:val="20"/>
                <w:szCs w:val="20"/>
              </w:rPr>
            </w:pPr>
            <w:r w:rsidRPr="00091642">
              <w:rPr>
                <w:rFonts w:cs="Arial"/>
                <w:sz w:val="20"/>
                <w:szCs w:val="20"/>
              </w:rPr>
              <w:t>65.8</w:t>
            </w:r>
          </w:p>
        </w:tc>
      </w:tr>
      <w:tr w:rsidR="00091642" w:rsidRPr="004B416B" w14:paraId="337A8147" w14:textId="4BBA098F" w:rsidTr="00091642">
        <w:trPr>
          <w:trHeight w:val="301"/>
        </w:trPr>
        <w:tc>
          <w:tcPr>
            <w:tcW w:w="1971" w:type="pct"/>
            <w:noWrap/>
            <w:vAlign w:val="center"/>
          </w:tcPr>
          <w:p w14:paraId="1C5C56DB" w14:textId="5A0EDEB5" w:rsidR="00091642" w:rsidRPr="00513664" w:rsidRDefault="00091642" w:rsidP="00091642">
            <w:pPr>
              <w:spacing w:before="0"/>
              <w:rPr>
                <w:rFonts w:cs="Arial"/>
                <w:sz w:val="20"/>
                <w:szCs w:val="20"/>
              </w:rPr>
            </w:pPr>
            <w:r w:rsidRPr="00513664">
              <w:rPr>
                <w:rFonts w:cs="Arial"/>
                <w:sz w:val="20"/>
                <w:szCs w:val="20"/>
              </w:rPr>
              <w:t>Access to cultural educator or mentor</w:t>
            </w:r>
          </w:p>
        </w:tc>
        <w:tc>
          <w:tcPr>
            <w:tcW w:w="504" w:type="pct"/>
            <w:vAlign w:val="center"/>
          </w:tcPr>
          <w:p w14:paraId="5585E3CC" w14:textId="4EC9D2CD" w:rsidR="00091642" w:rsidRPr="00091642" w:rsidRDefault="00091642" w:rsidP="00091642">
            <w:pPr>
              <w:spacing w:before="0"/>
              <w:jc w:val="center"/>
              <w:rPr>
                <w:rFonts w:cs="Arial"/>
                <w:sz w:val="20"/>
                <w:szCs w:val="20"/>
              </w:rPr>
            </w:pPr>
            <w:r w:rsidRPr="00091642">
              <w:rPr>
                <w:rFonts w:cs="Arial"/>
                <w:sz w:val="20"/>
                <w:szCs w:val="20"/>
              </w:rPr>
              <w:t>29.9</w:t>
            </w:r>
          </w:p>
        </w:tc>
        <w:tc>
          <w:tcPr>
            <w:tcW w:w="504" w:type="pct"/>
            <w:vAlign w:val="center"/>
          </w:tcPr>
          <w:p w14:paraId="1D7CD133" w14:textId="2FA8E6A7" w:rsidR="00091642" w:rsidRPr="00091642" w:rsidRDefault="00091642" w:rsidP="00091642">
            <w:pPr>
              <w:spacing w:before="0"/>
              <w:jc w:val="center"/>
              <w:rPr>
                <w:rFonts w:cs="Arial"/>
                <w:sz w:val="20"/>
                <w:szCs w:val="20"/>
              </w:rPr>
            </w:pPr>
            <w:r w:rsidRPr="00091642">
              <w:rPr>
                <w:rFonts w:cs="Arial"/>
                <w:sz w:val="20"/>
                <w:szCs w:val="20"/>
              </w:rPr>
              <w:t>32.2</w:t>
            </w:r>
          </w:p>
        </w:tc>
        <w:tc>
          <w:tcPr>
            <w:tcW w:w="504" w:type="pct"/>
            <w:vAlign w:val="center"/>
          </w:tcPr>
          <w:p w14:paraId="5872497F" w14:textId="7DA568E2" w:rsidR="00091642" w:rsidRPr="00091642" w:rsidRDefault="00091642" w:rsidP="00091642">
            <w:pPr>
              <w:spacing w:before="0"/>
              <w:jc w:val="center"/>
              <w:rPr>
                <w:rFonts w:cs="Arial"/>
                <w:sz w:val="20"/>
                <w:szCs w:val="20"/>
              </w:rPr>
            </w:pPr>
            <w:r w:rsidRPr="00091642">
              <w:rPr>
                <w:rFonts w:cs="Arial"/>
                <w:sz w:val="20"/>
                <w:szCs w:val="20"/>
              </w:rPr>
              <w:t>42.9</w:t>
            </w:r>
          </w:p>
        </w:tc>
        <w:tc>
          <w:tcPr>
            <w:tcW w:w="505" w:type="pct"/>
            <w:vAlign w:val="center"/>
          </w:tcPr>
          <w:p w14:paraId="5A5B7F5A" w14:textId="4DB5AC99" w:rsidR="00091642" w:rsidRPr="00091642" w:rsidRDefault="00091642" w:rsidP="00091642">
            <w:pPr>
              <w:spacing w:before="0"/>
              <w:jc w:val="center"/>
              <w:rPr>
                <w:rFonts w:cs="Arial"/>
                <w:sz w:val="20"/>
                <w:szCs w:val="20"/>
              </w:rPr>
            </w:pPr>
            <w:r w:rsidRPr="00091642">
              <w:rPr>
                <w:rFonts w:cs="Arial"/>
                <w:sz w:val="20"/>
                <w:szCs w:val="20"/>
              </w:rPr>
              <w:t>40.0</w:t>
            </w:r>
          </w:p>
        </w:tc>
        <w:tc>
          <w:tcPr>
            <w:tcW w:w="506" w:type="pct"/>
            <w:vAlign w:val="center"/>
          </w:tcPr>
          <w:p w14:paraId="2AF254C2" w14:textId="4DAB4538" w:rsidR="00091642" w:rsidRPr="00091642" w:rsidRDefault="00091642" w:rsidP="00091642">
            <w:pPr>
              <w:spacing w:before="0"/>
              <w:jc w:val="center"/>
              <w:rPr>
                <w:rFonts w:cs="Arial"/>
                <w:sz w:val="20"/>
                <w:szCs w:val="20"/>
              </w:rPr>
            </w:pPr>
            <w:r w:rsidRPr="00091642">
              <w:rPr>
                <w:rFonts w:cs="Arial"/>
                <w:sz w:val="20"/>
                <w:szCs w:val="20"/>
              </w:rPr>
              <w:t>31.1</w:t>
            </w:r>
          </w:p>
        </w:tc>
        <w:tc>
          <w:tcPr>
            <w:tcW w:w="506" w:type="pct"/>
            <w:vAlign w:val="center"/>
          </w:tcPr>
          <w:p w14:paraId="3B0D96E7" w14:textId="3E8B54CE" w:rsidR="00091642" w:rsidRPr="00091642" w:rsidRDefault="00091642" w:rsidP="00091642">
            <w:pPr>
              <w:spacing w:before="0"/>
              <w:jc w:val="center"/>
              <w:rPr>
                <w:rFonts w:cs="Arial"/>
                <w:sz w:val="20"/>
                <w:szCs w:val="20"/>
              </w:rPr>
            </w:pPr>
            <w:r w:rsidRPr="00091642">
              <w:rPr>
                <w:rFonts w:cs="Arial"/>
                <w:sz w:val="20"/>
                <w:szCs w:val="20"/>
              </w:rPr>
              <w:t>36.1</w:t>
            </w:r>
          </w:p>
        </w:tc>
      </w:tr>
      <w:tr w:rsidR="00091642" w:rsidRPr="004B416B" w14:paraId="49784151" w14:textId="532B16EB" w:rsidTr="00091642">
        <w:trPr>
          <w:trHeight w:val="301"/>
        </w:trPr>
        <w:tc>
          <w:tcPr>
            <w:tcW w:w="1971" w:type="pct"/>
            <w:shd w:val="clear" w:color="auto" w:fill="D9D9D9" w:themeFill="background1" w:themeFillShade="D9"/>
            <w:noWrap/>
            <w:vAlign w:val="center"/>
          </w:tcPr>
          <w:p w14:paraId="7DBE4918" w14:textId="39091DB4" w:rsidR="00091642" w:rsidRPr="00513664" w:rsidRDefault="00091642" w:rsidP="00091642">
            <w:pPr>
              <w:spacing w:before="0"/>
              <w:rPr>
                <w:rFonts w:cs="Arial"/>
                <w:sz w:val="20"/>
                <w:szCs w:val="20"/>
              </w:rPr>
            </w:pPr>
            <w:r w:rsidRPr="00513664">
              <w:rPr>
                <w:rFonts w:cs="Arial"/>
                <w:sz w:val="20"/>
                <w:szCs w:val="20"/>
              </w:rPr>
              <w:t>Cultural awareness training</w:t>
            </w:r>
          </w:p>
        </w:tc>
        <w:tc>
          <w:tcPr>
            <w:tcW w:w="504" w:type="pct"/>
            <w:shd w:val="clear" w:color="auto" w:fill="D9D9D9" w:themeFill="background1" w:themeFillShade="D9"/>
            <w:vAlign w:val="center"/>
          </w:tcPr>
          <w:p w14:paraId="363CA1F6" w14:textId="0241260D" w:rsidR="00091642" w:rsidRPr="00091642" w:rsidRDefault="00091642" w:rsidP="00091642">
            <w:pPr>
              <w:spacing w:before="0"/>
              <w:jc w:val="center"/>
              <w:rPr>
                <w:rFonts w:cs="Arial"/>
                <w:sz w:val="20"/>
                <w:szCs w:val="20"/>
              </w:rPr>
            </w:pPr>
            <w:r w:rsidRPr="00091642">
              <w:rPr>
                <w:rFonts w:cs="Arial"/>
                <w:sz w:val="20"/>
                <w:szCs w:val="20"/>
              </w:rPr>
              <w:t>71.8</w:t>
            </w:r>
          </w:p>
        </w:tc>
        <w:tc>
          <w:tcPr>
            <w:tcW w:w="504" w:type="pct"/>
            <w:shd w:val="clear" w:color="auto" w:fill="D9D9D9" w:themeFill="background1" w:themeFillShade="D9"/>
            <w:vAlign w:val="center"/>
          </w:tcPr>
          <w:p w14:paraId="080728CA" w14:textId="185D7194" w:rsidR="00091642" w:rsidRPr="00091642" w:rsidRDefault="00091642" w:rsidP="00091642">
            <w:pPr>
              <w:spacing w:before="0"/>
              <w:jc w:val="center"/>
              <w:rPr>
                <w:rFonts w:cs="Arial"/>
                <w:sz w:val="20"/>
                <w:szCs w:val="20"/>
              </w:rPr>
            </w:pPr>
            <w:r w:rsidRPr="00091642">
              <w:rPr>
                <w:rFonts w:cs="Arial"/>
                <w:sz w:val="20"/>
                <w:szCs w:val="20"/>
              </w:rPr>
              <w:t>84.0</w:t>
            </w:r>
          </w:p>
        </w:tc>
        <w:tc>
          <w:tcPr>
            <w:tcW w:w="504" w:type="pct"/>
            <w:shd w:val="clear" w:color="auto" w:fill="D9D9D9" w:themeFill="background1" w:themeFillShade="D9"/>
            <w:vAlign w:val="center"/>
          </w:tcPr>
          <w:p w14:paraId="15B485A8" w14:textId="53DAFEBA" w:rsidR="00091642" w:rsidRPr="00091642" w:rsidRDefault="00091642" w:rsidP="00091642">
            <w:pPr>
              <w:spacing w:before="0"/>
              <w:jc w:val="center"/>
              <w:rPr>
                <w:rFonts w:cs="Arial"/>
                <w:sz w:val="20"/>
                <w:szCs w:val="20"/>
              </w:rPr>
            </w:pPr>
            <w:r w:rsidRPr="00091642">
              <w:rPr>
                <w:rFonts w:cs="Arial"/>
                <w:sz w:val="20"/>
                <w:szCs w:val="20"/>
              </w:rPr>
              <w:t>73.6</w:t>
            </w:r>
          </w:p>
        </w:tc>
        <w:tc>
          <w:tcPr>
            <w:tcW w:w="505" w:type="pct"/>
            <w:shd w:val="clear" w:color="auto" w:fill="D9D9D9" w:themeFill="background1" w:themeFillShade="D9"/>
            <w:vAlign w:val="center"/>
          </w:tcPr>
          <w:p w14:paraId="39E1D2A6" w14:textId="136B0CC0" w:rsidR="00091642" w:rsidRPr="00091642" w:rsidRDefault="00091642" w:rsidP="00091642">
            <w:pPr>
              <w:spacing w:before="0"/>
              <w:jc w:val="center"/>
              <w:rPr>
                <w:rFonts w:cs="Arial"/>
                <w:sz w:val="20"/>
                <w:szCs w:val="20"/>
              </w:rPr>
            </w:pPr>
            <w:r w:rsidRPr="00091642">
              <w:rPr>
                <w:rFonts w:cs="Arial"/>
                <w:sz w:val="20"/>
                <w:szCs w:val="20"/>
              </w:rPr>
              <w:t>80.9</w:t>
            </w:r>
          </w:p>
        </w:tc>
        <w:tc>
          <w:tcPr>
            <w:tcW w:w="506" w:type="pct"/>
            <w:shd w:val="clear" w:color="auto" w:fill="D9D9D9" w:themeFill="background1" w:themeFillShade="D9"/>
            <w:vAlign w:val="center"/>
          </w:tcPr>
          <w:p w14:paraId="59858F14" w14:textId="0CD4D9CD" w:rsidR="00091642" w:rsidRPr="00091642" w:rsidRDefault="00091642" w:rsidP="00091642">
            <w:pPr>
              <w:spacing w:before="0"/>
              <w:jc w:val="center"/>
              <w:rPr>
                <w:rFonts w:cs="Arial"/>
                <w:sz w:val="20"/>
                <w:szCs w:val="20"/>
              </w:rPr>
            </w:pPr>
            <w:r w:rsidRPr="00091642">
              <w:rPr>
                <w:rFonts w:cs="Arial"/>
                <w:sz w:val="20"/>
                <w:szCs w:val="20"/>
              </w:rPr>
              <w:t>80.5</w:t>
            </w:r>
          </w:p>
        </w:tc>
        <w:tc>
          <w:tcPr>
            <w:tcW w:w="506" w:type="pct"/>
            <w:shd w:val="clear" w:color="auto" w:fill="D9D9D9" w:themeFill="background1" w:themeFillShade="D9"/>
            <w:vAlign w:val="center"/>
          </w:tcPr>
          <w:p w14:paraId="371B186D" w14:textId="5CB43BDA" w:rsidR="00091642" w:rsidRPr="00091642" w:rsidRDefault="00091642" w:rsidP="00091642">
            <w:pPr>
              <w:spacing w:before="0"/>
              <w:jc w:val="center"/>
              <w:rPr>
                <w:rFonts w:cs="Arial"/>
                <w:sz w:val="20"/>
                <w:szCs w:val="20"/>
              </w:rPr>
            </w:pPr>
            <w:r w:rsidRPr="00091642">
              <w:rPr>
                <w:rFonts w:cs="Arial"/>
                <w:sz w:val="20"/>
                <w:szCs w:val="20"/>
              </w:rPr>
              <w:t>75.0</w:t>
            </w:r>
          </w:p>
        </w:tc>
      </w:tr>
    </w:tbl>
    <w:p w14:paraId="47D80B30" w14:textId="7C5DDFA1" w:rsidR="007950BB" w:rsidRPr="00460202" w:rsidRDefault="007950BB" w:rsidP="007950BB">
      <w:pPr>
        <w:pStyle w:val="Caption"/>
      </w:pPr>
      <w:bookmarkStart w:id="285" w:name="_Toc161128144"/>
      <w:r w:rsidRPr="00460202">
        <w:t xml:space="preserve">Table </w:t>
      </w:r>
      <w:r w:rsidRPr="00460202">
        <w:rPr>
          <w:noProof/>
        </w:rPr>
        <w:fldChar w:fldCharType="begin"/>
      </w:r>
      <w:r w:rsidRPr="00460202">
        <w:rPr>
          <w:noProof/>
        </w:rPr>
        <w:instrText xml:space="preserve"> SEQ Table \* ARABIC </w:instrText>
      </w:r>
      <w:r w:rsidRPr="00460202">
        <w:rPr>
          <w:noProof/>
        </w:rPr>
        <w:fldChar w:fldCharType="separate"/>
      </w:r>
      <w:r w:rsidR="00CA1CB0">
        <w:rPr>
          <w:noProof/>
        </w:rPr>
        <w:t>28</w:t>
      </w:r>
      <w:r w:rsidRPr="00460202">
        <w:rPr>
          <w:noProof/>
        </w:rPr>
        <w:fldChar w:fldCharType="end"/>
      </w:r>
      <w:r w:rsidRPr="00460202">
        <w:t xml:space="preserve">: </w:t>
      </w:r>
      <w:r>
        <w:t xml:space="preserve">alternative to </w:t>
      </w:r>
      <w:r>
        <w:fldChar w:fldCharType="begin"/>
      </w:r>
      <w:r>
        <w:instrText xml:space="preserve"> REF _Ref152932076 \h </w:instrText>
      </w:r>
      <w:r>
        <w:fldChar w:fldCharType="separate"/>
      </w:r>
      <w:r w:rsidR="00CA1CB0" w:rsidRPr="004D4806">
        <w:t xml:space="preserve">Figure </w:t>
      </w:r>
      <w:r w:rsidR="00CA1CB0">
        <w:rPr>
          <w:noProof/>
        </w:rPr>
        <w:t>9</w:t>
      </w:r>
      <w:r w:rsidR="00CA1CB0" w:rsidRPr="004D4806">
        <w:t>: Comparison of historical Key Performance Indicator results, 2017 to 2023</w:t>
      </w:r>
      <w:bookmarkEnd w:id="285"/>
      <w:r>
        <w:fldChar w:fldCharType="end"/>
      </w:r>
      <w:r>
        <w:t xml:space="preserve"> </w:t>
      </w:r>
    </w:p>
    <w:tbl>
      <w:tblPr>
        <w:tblStyle w:val="TableGrid"/>
        <w:tblW w:w="5000" w:type="pct"/>
        <w:tblLook w:val="04A0" w:firstRow="1" w:lastRow="0" w:firstColumn="1" w:lastColumn="0" w:noHBand="0" w:noVBand="1"/>
        <w:tblCaption w:val="Table 28"/>
        <w:tblDescription w:val="Table 28 shows a comparison of three historical Key Performance Indicators from 2017 to 2023. This is a tabular alternative to Figure 9. The table contains eight column headings: 1. Key Performance Indicators, 2. 2017 (%), 3. 2018 (%), 4. 2019 (%), 5. 2020 (%), 6. 2021, 7. 2022 (%) and 8. 2023 (%)."/>
      </w:tblPr>
      <w:tblGrid>
        <w:gridCol w:w="3991"/>
        <w:gridCol w:w="923"/>
        <w:gridCol w:w="924"/>
        <w:gridCol w:w="924"/>
        <w:gridCol w:w="922"/>
        <w:gridCol w:w="924"/>
        <w:gridCol w:w="924"/>
        <w:gridCol w:w="924"/>
      </w:tblGrid>
      <w:tr w:rsidR="007950BB" w:rsidRPr="00460202" w14:paraId="19E5427F" w14:textId="77777777" w:rsidTr="009618B3">
        <w:trPr>
          <w:trHeight w:val="301"/>
          <w:tblHeader/>
        </w:trPr>
        <w:tc>
          <w:tcPr>
            <w:tcW w:w="1908" w:type="pct"/>
            <w:shd w:val="clear" w:color="auto" w:fill="592C5F" w:themeFill="accent1"/>
            <w:noWrap/>
            <w:vAlign w:val="center"/>
          </w:tcPr>
          <w:p w14:paraId="4632125E" w14:textId="77777777" w:rsidR="007950BB" w:rsidRPr="00460202" w:rsidRDefault="007950BB">
            <w:pPr>
              <w:spacing w:before="0" w:line="264" w:lineRule="auto"/>
              <w:rPr>
                <w:rFonts w:cs="Arial"/>
                <w:b/>
                <w:color w:val="FFFFFF" w:themeColor="background1"/>
                <w:sz w:val="20"/>
                <w:szCs w:val="20"/>
              </w:rPr>
            </w:pPr>
            <w:r w:rsidRPr="00460202">
              <w:rPr>
                <w:rFonts w:cs="Arial"/>
                <w:b/>
                <w:color w:val="FFFFFF" w:themeColor="background1"/>
                <w:sz w:val="20"/>
                <w:szCs w:val="20"/>
              </w:rPr>
              <w:t>Key Performance Indicators</w:t>
            </w:r>
          </w:p>
        </w:tc>
        <w:tc>
          <w:tcPr>
            <w:tcW w:w="441" w:type="pct"/>
            <w:shd w:val="clear" w:color="auto" w:fill="592C5F" w:themeFill="accent1"/>
          </w:tcPr>
          <w:p w14:paraId="44E7A9F3" w14:textId="77777777" w:rsidR="009618B3" w:rsidRDefault="009618B3" w:rsidP="009618B3">
            <w:pPr>
              <w:spacing w:before="0"/>
              <w:jc w:val="center"/>
              <w:rPr>
                <w:rFonts w:cs="Arial"/>
                <w:b/>
                <w:color w:val="FFFFFF" w:themeColor="background1"/>
                <w:sz w:val="20"/>
              </w:rPr>
            </w:pPr>
            <w:r>
              <w:rPr>
                <w:rFonts w:cs="Arial"/>
                <w:b/>
                <w:color w:val="FFFFFF" w:themeColor="background1"/>
                <w:sz w:val="20"/>
              </w:rPr>
              <w:t>2017</w:t>
            </w:r>
          </w:p>
          <w:p w14:paraId="370994ED" w14:textId="066FBAA7" w:rsidR="009618B3" w:rsidRDefault="009618B3" w:rsidP="009618B3">
            <w:pPr>
              <w:spacing w:before="0"/>
              <w:jc w:val="center"/>
              <w:rPr>
                <w:rFonts w:cs="Arial"/>
                <w:b/>
                <w:color w:val="FFFFFF" w:themeColor="background1"/>
                <w:sz w:val="20"/>
              </w:rPr>
            </w:pPr>
            <w:r>
              <w:rPr>
                <w:rFonts w:cs="Arial"/>
                <w:b/>
                <w:color w:val="FFFFFF" w:themeColor="background1"/>
                <w:sz w:val="20"/>
              </w:rPr>
              <w:t>(%)</w:t>
            </w:r>
          </w:p>
        </w:tc>
        <w:tc>
          <w:tcPr>
            <w:tcW w:w="442" w:type="pct"/>
            <w:shd w:val="clear" w:color="auto" w:fill="592C5F" w:themeFill="accent1"/>
          </w:tcPr>
          <w:p w14:paraId="752C101E" w14:textId="77777777"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rPr>
              <w:t>20</w:t>
            </w:r>
            <w:r>
              <w:rPr>
                <w:rFonts w:cs="Arial"/>
                <w:b/>
                <w:color w:val="FFFFFF" w:themeColor="background1"/>
                <w:sz w:val="20"/>
              </w:rPr>
              <w:t>18</w:t>
            </w:r>
          </w:p>
          <w:p w14:paraId="2CE05071" w14:textId="367352D9"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rPr>
              <w:t>(%)</w:t>
            </w:r>
          </w:p>
        </w:tc>
        <w:tc>
          <w:tcPr>
            <w:tcW w:w="442" w:type="pct"/>
            <w:shd w:val="clear" w:color="auto" w:fill="592C5F" w:themeFill="accent1"/>
          </w:tcPr>
          <w:p w14:paraId="0359E84A" w14:textId="77777777"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rPr>
              <w:t>20</w:t>
            </w:r>
            <w:r>
              <w:rPr>
                <w:rFonts w:cs="Arial"/>
                <w:b/>
                <w:color w:val="FFFFFF" w:themeColor="background1"/>
                <w:sz w:val="20"/>
              </w:rPr>
              <w:t>19</w:t>
            </w:r>
          </w:p>
          <w:p w14:paraId="0934F014" w14:textId="2B30FF7A"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rPr>
              <w:t>(%)</w:t>
            </w:r>
          </w:p>
        </w:tc>
        <w:tc>
          <w:tcPr>
            <w:tcW w:w="441" w:type="pct"/>
            <w:shd w:val="clear" w:color="auto" w:fill="592C5F" w:themeFill="accent1"/>
            <w:vAlign w:val="center"/>
          </w:tcPr>
          <w:p w14:paraId="01291471" w14:textId="77777777" w:rsidR="009618B3" w:rsidRPr="00460202" w:rsidRDefault="009618B3" w:rsidP="009618B3">
            <w:pPr>
              <w:spacing w:before="0" w:line="264" w:lineRule="auto"/>
              <w:jc w:val="center"/>
              <w:rPr>
                <w:rFonts w:cs="Arial"/>
                <w:b/>
                <w:color w:val="FFFFFF" w:themeColor="background1"/>
                <w:sz w:val="20"/>
                <w:szCs w:val="20"/>
              </w:rPr>
            </w:pPr>
            <w:r w:rsidRPr="00460202">
              <w:rPr>
                <w:rFonts w:cs="Arial"/>
                <w:b/>
                <w:color w:val="FFFFFF" w:themeColor="background1"/>
                <w:sz w:val="20"/>
                <w:szCs w:val="20"/>
              </w:rPr>
              <w:t>2020</w:t>
            </w:r>
          </w:p>
          <w:p w14:paraId="05CA9136" w14:textId="2001E57B"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szCs w:val="20"/>
              </w:rPr>
              <w:t>(%)</w:t>
            </w:r>
          </w:p>
        </w:tc>
        <w:tc>
          <w:tcPr>
            <w:tcW w:w="442" w:type="pct"/>
            <w:shd w:val="clear" w:color="auto" w:fill="592C5F" w:themeFill="accent1"/>
            <w:vAlign w:val="center"/>
          </w:tcPr>
          <w:p w14:paraId="6F6E8FB1" w14:textId="77777777" w:rsidR="009618B3" w:rsidRPr="00460202" w:rsidRDefault="009618B3" w:rsidP="009618B3">
            <w:pPr>
              <w:spacing w:before="0" w:line="264" w:lineRule="auto"/>
              <w:jc w:val="center"/>
              <w:rPr>
                <w:rFonts w:cs="Arial"/>
                <w:b/>
                <w:color w:val="FFFFFF" w:themeColor="background1"/>
                <w:sz w:val="20"/>
                <w:szCs w:val="20"/>
              </w:rPr>
            </w:pPr>
            <w:r w:rsidRPr="00460202">
              <w:rPr>
                <w:rFonts w:cs="Arial"/>
                <w:b/>
                <w:color w:val="FFFFFF" w:themeColor="background1"/>
                <w:sz w:val="20"/>
                <w:szCs w:val="20"/>
              </w:rPr>
              <w:t>20</w:t>
            </w:r>
            <w:r>
              <w:rPr>
                <w:rFonts w:cs="Arial"/>
                <w:b/>
                <w:color w:val="FFFFFF" w:themeColor="background1"/>
                <w:sz w:val="20"/>
                <w:szCs w:val="20"/>
              </w:rPr>
              <w:t>21</w:t>
            </w:r>
          </w:p>
          <w:p w14:paraId="3B75BA74" w14:textId="7F8B5921"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szCs w:val="20"/>
              </w:rPr>
              <w:t>(%)</w:t>
            </w:r>
          </w:p>
        </w:tc>
        <w:tc>
          <w:tcPr>
            <w:tcW w:w="442" w:type="pct"/>
            <w:shd w:val="clear" w:color="auto" w:fill="592C5F" w:themeFill="accent1"/>
            <w:vAlign w:val="center"/>
          </w:tcPr>
          <w:p w14:paraId="556E7235" w14:textId="77777777" w:rsidR="009618B3" w:rsidRPr="00460202" w:rsidRDefault="009618B3" w:rsidP="009618B3">
            <w:pPr>
              <w:spacing w:before="0" w:line="264" w:lineRule="auto"/>
              <w:jc w:val="center"/>
              <w:rPr>
                <w:rFonts w:cs="Arial"/>
                <w:b/>
                <w:color w:val="FFFFFF" w:themeColor="background1"/>
                <w:sz w:val="20"/>
                <w:szCs w:val="20"/>
              </w:rPr>
            </w:pPr>
            <w:r w:rsidRPr="00460202">
              <w:rPr>
                <w:rFonts w:cs="Arial"/>
                <w:b/>
                <w:color w:val="FFFFFF" w:themeColor="background1"/>
                <w:sz w:val="20"/>
                <w:szCs w:val="20"/>
              </w:rPr>
              <w:t>20</w:t>
            </w:r>
            <w:r>
              <w:rPr>
                <w:rFonts w:cs="Arial"/>
                <w:b/>
                <w:color w:val="FFFFFF" w:themeColor="background1"/>
                <w:sz w:val="20"/>
                <w:szCs w:val="20"/>
              </w:rPr>
              <w:t>22</w:t>
            </w:r>
          </w:p>
          <w:p w14:paraId="3AB9BC3A" w14:textId="09203625" w:rsidR="009618B3" w:rsidRPr="00460202" w:rsidRDefault="009618B3" w:rsidP="009618B3">
            <w:pPr>
              <w:spacing w:before="0"/>
              <w:jc w:val="center"/>
              <w:rPr>
                <w:rFonts w:cs="Arial"/>
                <w:b/>
                <w:color w:val="FFFFFF" w:themeColor="background1"/>
                <w:sz w:val="20"/>
              </w:rPr>
            </w:pPr>
            <w:r w:rsidRPr="00460202">
              <w:rPr>
                <w:rFonts w:cs="Arial"/>
                <w:b/>
                <w:color w:val="FFFFFF" w:themeColor="background1"/>
                <w:sz w:val="20"/>
                <w:szCs w:val="20"/>
              </w:rPr>
              <w:t>(%)</w:t>
            </w:r>
          </w:p>
        </w:tc>
        <w:tc>
          <w:tcPr>
            <w:tcW w:w="442" w:type="pct"/>
            <w:shd w:val="clear" w:color="auto" w:fill="592C5F" w:themeFill="accent1"/>
            <w:noWrap/>
            <w:vAlign w:val="center"/>
          </w:tcPr>
          <w:p w14:paraId="09F78980" w14:textId="06B7D839" w:rsidR="007950BB" w:rsidRPr="00460202" w:rsidRDefault="007950BB">
            <w:pPr>
              <w:spacing w:before="0" w:line="264" w:lineRule="auto"/>
              <w:jc w:val="center"/>
              <w:rPr>
                <w:rFonts w:cs="Arial"/>
                <w:b/>
                <w:color w:val="FFFFFF" w:themeColor="background1"/>
                <w:sz w:val="20"/>
                <w:szCs w:val="20"/>
              </w:rPr>
            </w:pPr>
            <w:r w:rsidRPr="00460202">
              <w:rPr>
                <w:rFonts w:cs="Arial"/>
                <w:b/>
                <w:color w:val="FFFFFF" w:themeColor="background1"/>
                <w:sz w:val="20"/>
                <w:szCs w:val="20"/>
              </w:rPr>
              <w:t>20</w:t>
            </w:r>
            <w:r>
              <w:rPr>
                <w:rFonts w:cs="Arial"/>
                <w:b/>
                <w:color w:val="FFFFFF" w:themeColor="background1"/>
                <w:sz w:val="20"/>
                <w:szCs w:val="20"/>
              </w:rPr>
              <w:t>23</w:t>
            </w:r>
          </w:p>
          <w:p w14:paraId="7862B5CF" w14:textId="77777777" w:rsidR="007950BB" w:rsidRPr="00460202" w:rsidRDefault="007950BB">
            <w:pPr>
              <w:spacing w:before="0" w:line="264" w:lineRule="auto"/>
              <w:jc w:val="center"/>
              <w:rPr>
                <w:rFonts w:cs="Arial"/>
                <w:b/>
                <w:color w:val="FFFFFF" w:themeColor="background1"/>
                <w:sz w:val="20"/>
                <w:szCs w:val="20"/>
              </w:rPr>
            </w:pPr>
            <w:r w:rsidRPr="00460202">
              <w:rPr>
                <w:rFonts w:cs="Arial"/>
                <w:b/>
                <w:color w:val="FFFFFF" w:themeColor="background1"/>
                <w:sz w:val="20"/>
                <w:szCs w:val="20"/>
              </w:rPr>
              <w:t>(%)</w:t>
            </w:r>
          </w:p>
        </w:tc>
      </w:tr>
      <w:tr w:rsidR="000B66A6" w:rsidRPr="00460202" w14:paraId="08B815BF" w14:textId="77777777" w:rsidTr="009618B3">
        <w:trPr>
          <w:trHeight w:val="301"/>
        </w:trPr>
        <w:tc>
          <w:tcPr>
            <w:tcW w:w="1908" w:type="pct"/>
            <w:shd w:val="clear" w:color="auto" w:fill="D9D9D9" w:themeFill="background1" w:themeFillShade="D9"/>
            <w:noWrap/>
            <w:vAlign w:val="center"/>
          </w:tcPr>
          <w:p w14:paraId="0B34C6ED" w14:textId="2E40E1BF" w:rsidR="000B66A6" w:rsidRPr="00DE4E03" w:rsidRDefault="000B66A6" w:rsidP="000B66A6">
            <w:pPr>
              <w:spacing w:before="0" w:line="264" w:lineRule="auto"/>
              <w:rPr>
                <w:rFonts w:cs="Arial"/>
                <w:sz w:val="20"/>
                <w:szCs w:val="20"/>
              </w:rPr>
            </w:pPr>
            <w:r>
              <w:rPr>
                <w:rFonts w:cs="Arial"/>
                <w:sz w:val="20"/>
                <w:szCs w:val="20"/>
              </w:rPr>
              <w:t>KPI 4</w:t>
            </w:r>
          </w:p>
        </w:tc>
        <w:tc>
          <w:tcPr>
            <w:tcW w:w="441" w:type="pct"/>
            <w:shd w:val="clear" w:color="auto" w:fill="D9D9D9" w:themeFill="background1" w:themeFillShade="D9"/>
            <w:vAlign w:val="center"/>
          </w:tcPr>
          <w:p w14:paraId="5AA4EA14" w14:textId="07585750" w:rsidR="009618B3" w:rsidRPr="000B66A6" w:rsidRDefault="009618B3" w:rsidP="009618B3">
            <w:pPr>
              <w:spacing w:before="0"/>
              <w:jc w:val="center"/>
              <w:rPr>
                <w:rFonts w:cs="Arial"/>
                <w:sz w:val="20"/>
              </w:rPr>
            </w:pPr>
            <w:r w:rsidRPr="000B66A6">
              <w:rPr>
                <w:rFonts w:cs="Arial"/>
                <w:sz w:val="20"/>
                <w:szCs w:val="20"/>
              </w:rPr>
              <w:t>89.5</w:t>
            </w:r>
          </w:p>
        </w:tc>
        <w:tc>
          <w:tcPr>
            <w:tcW w:w="442" w:type="pct"/>
            <w:shd w:val="clear" w:color="auto" w:fill="D9D9D9" w:themeFill="background1" w:themeFillShade="D9"/>
            <w:vAlign w:val="center"/>
          </w:tcPr>
          <w:p w14:paraId="0118ED04" w14:textId="013E23BB" w:rsidR="009618B3" w:rsidRPr="000B66A6" w:rsidRDefault="009618B3" w:rsidP="009618B3">
            <w:pPr>
              <w:spacing w:before="0"/>
              <w:jc w:val="center"/>
              <w:rPr>
                <w:rFonts w:cs="Arial"/>
                <w:sz w:val="20"/>
              </w:rPr>
            </w:pPr>
            <w:r w:rsidRPr="000B66A6">
              <w:rPr>
                <w:rFonts w:cs="Arial"/>
                <w:sz w:val="20"/>
                <w:szCs w:val="20"/>
              </w:rPr>
              <w:t>90.6</w:t>
            </w:r>
          </w:p>
        </w:tc>
        <w:tc>
          <w:tcPr>
            <w:tcW w:w="442" w:type="pct"/>
            <w:shd w:val="clear" w:color="auto" w:fill="D9D9D9" w:themeFill="background1" w:themeFillShade="D9"/>
            <w:vAlign w:val="center"/>
          </w:tcPr>
          <w:p w14:paraId="1DE53006" w14:textId="11C5C5B0" w:rsidR="009618B3" w:rsidRPr="000B66A6" w:rsidRDefault="009618B3" w:rsidP="009618B3">
            <w:pPr>
              <w:spacing w:before="0"/>
              <w:jc w:val="center"/>
              <w:rPr>
                <w:rFonts w:cs="Arial"/>
                <w:sz w:val="20"/>
              </w:rPr>
            </w:pPr>
            <w:r w:rsidRPr="000B66A6">
              <w:rPr>
                <w:rFonts w:cs="Arial"/>
                <w:sz w:val="20"/>
                <w:szCs w:val="20"/>
              </w:rPr>
              <w:t>89.5</w:t>
            </w:r>
          </w:p>
        </w:tc>
        <w:tc>
          <w:tcPr>
            <w:tcW w:w="441" w:type="pct"/>
            <w:shd w:val="clear" w:color="auto" w:fill="D9D9D9" w:themeFill="background1" w:themeFillShade="D9"/>
            <w:vAlign w:val="center"/>
          </w:tcPr>
          <w:p w14:paraId="3D4098E1" w14:textId="03CD5C88" w:rsidR="009618B3" w:rsidRPr="000B66A6" w:rsidRDefault="009618B3" w:rsidP="009618B3">
            <w:pPr>
              <w:spacing w:before="0"/>
              <w:jc w:val="center"/>
              <w:rPr>
                <w:rFonts w:cs="Arial"/>
                <w:sz w:val="20"/>
              </w:rPr>
            </w:pPr>
            <w:r w:rsidRPr="000B66A6">
              <w:rPr>
                <w:rFonts w:cs="Arial"/>
                <w:sz w:val="20"/>
                <w:szCs w:val="20"/>
              </w:rPr>
              <w:t>90.4</w:t>
            </w:r>
          </w:p>
        </w:tc>
        <w:tc>
          <w:tcPr>
            <w:tcW w:w="442" w:type="pct"/>
            <w:shd w:val="clear" w:color="auto" w:fill="D9D9D9" w:themeFill="background1" w:themeFillShade="D9"/>
            <w:vAlign w:val="center"/>
          </w:tcPr>
          <w:p w14:paraId="3F11D7E1" w14:textId="1FE7537B" w:rsidR="009618B3" w:rsidRPr="000B66A6" w:rsidRDefault="009618B3" w:rsidP="009618B3">
            <w:pPr>
              <w:spacing w:before="0"/>
              <w:jc w:val="center"/>
              <w:rPr>
                <w:rFonts w:cs="Arial"/>
                <w:sz w:val="20"/>
              </w:rPr>
            </w:pPr>
            <w:r w:rsidRPr="000B66A6">
              <w:rPr>
                <w:rFonts w:cs="Arial"/>
                <w:sz w:val="20"/>
                <w:szCs w:val="20"/>
              </w:rPr>
              <w:t>90.4</w:t>
            </w:r>
          </w:p>
        </w:tc>
        <w:tc>
          <w:tcPr>
            <w:tcW w:w="442" w:type="pct"/>
            <w:shd w:val="clear" w:color="auto" w:fill="D9D9D9" w:themeFill="background1" w:themeFillShade="D9"/>
            <w:vAlign w:val="center"/>
          </w:tcPr>
          <w:p w14:paraId="78089878" w14:textId="33C9E995" w:rsidR="009618B3" w:rsidRPr="000B66A6" w:rsidRDefault="009618B3" w:rsidP="009618B3">
            <w:pPr>
              <w:spacing w:before="0"/>
              <w:jc w:val="center"/>
              <w:rPr>
                <w:rFonts w:cs="Arial"/>
                <w:sz w:val="20"/>
              </w:rPr>
            </w:pPr>
            <w:r w:rsidRPr="000B66A6">
              <w:rPr>
                <w:rFonts w:cs="Arial"/>
                <w:sz w:val="20"/>
                <w:szCs w:val="20"/>
              </w:rPr>
              <w:t>89.3</w:t>
            </w:r>
          </w:p>
        </w:tc>
        <w:tc>
          <w:tcPr>
            <w:tcW w:w="442" w:type="pct"/>
            <w:shd w:val="clear" w:color="auto" w:fill="D9D9D9" w:themeFill="background1" w:themeFillShade="D9"/>
            <w:noWrap/>
            <w:vAlign w:val="center"/>
          </w:tcPr>
          <w:p w14:paraId="02C01BD6" w14:textId="377FF8C0" w:rsidR="000B66A6" w:rsidRPr="000B66A6" w:rsidRDefault="000B66A6" w:rsidP="000B66A6">
            <w:pPr>
              <w:spacing w:before="0" w:line="264" w:lineRule="auto"/>
              <w:jc w:val="center"/>
              <w:rPr>
                <w:rFonts w:cs="Arial"/>
                <w:sz w:val="20"/>
                <w:szCs w:val="20"/>
              </w:rPr>
            </w:pPr>
            <w:r w:rsidRPr="000B66A6">
              <w:rPr>
                <w:rFonts w:cs="Arial"/>
                <w:sz w:val="20"/>
                <w:szCs w:val="20"/>
              </w:rPr>
              <w:t>90.3</w:t>
            </w:r>
          </w:p>
        </w:tc>
      </w:tr>
      <w:tr w:rsidR="000B66A6" w:rsidRPr="00460202" w14:paraId="76445C14" w14:textId="77777777" w:rsidTr="009618B3">
        <w:trPr>
          <w:trHeight w:val="301"/>
        </w:trPr>
        <w:tc>
          <w:tcPr>
            <w:tcW w:w="1908" w:type="pct"/>
            <w:noWrap/>
            <w:vAlign w:val="center"/>
          </w:tcPr>
          <w:p w14:paraId="1926F870" w14:textId="33AF08D6" w:rsidR="000B66A6" w:rsidRPr="00DE4E03" w:rsidRDefault="000B66A6" w:rsidP="000B66A6">
            <w:pPr>
              <w:spacing w:before="0" w:line="264" w:lineRule="auto"/>
              <w:rPr>
                <w:rFonts w:cs="Arial"/>
                <w:sz w:val="20"/>
                <w:szCs w:val="20"/>
              </w:rPr>
            </w:pPr>
            <w:r>
              <w:rPr>
                <w:rFonts w:cs="Arial"/>
                <w:sz w:val="20"/>
                <w:szCs w:val="20"/>
              </w:rPr>
              <w:t>Location (old KPI 5)</w:t>
            </w:r>
          </w:p>
        </w:tc>
        <w:tc>
          <w:tcPr>
            <w:tcW w:w="441" w:type="pct"/>
            <w:vAlign w:val="center"/>
          </w:tcPr>
          <w:p w14:paraId="71E9C88B" w14:textId="631A45D8" w:rsidR="009618B3" w:rsidRPr="000B66A6" w:rsidRDefault="009618B3" w:rsidP="009618B3">
            <w:pPr>
              <w:spacing w:before="0"/>
              <w:jc w:val="center"/>
              <w:rPr>
                <w:rFonts w:cs="Arial"/>
                <w:sz w:val="20"/>
              </w:rPr>
            </w:pPr>
            <w:r w:rsidRPr="000B66A6">
              <w:rPr>
                <w:rFonts w:cs="Arial"/>
                <w:sz w:val="20"/>
                <w:szCs w:val="20"/>
              </w:rPr>
              <w:t>94.8</w:t>
            </w:r>
          </w:p>
        </w:tc>
        <w:tc>
          <w:tcPr>
            <w:tcW w:w="442" w:type="pct"/>
            <w:vAlign w:val="center"/>
          </w:tcPr>
          <w:p w14:paraId="622D45D2" w14:textId="47ED68B1" w:rsidR="009618B3" w:rsidRPr="000B66A6" w:rsidRDefault="009618B3" w:rsidP="009618B3">
            <w:pPr>
              <w:spacing w:before="0"/>
              <w:jc w:val="center"/>
              <w:rPr>
                <w:rFonts w:cs="Arial"/>
                <w:sz w:val="20"/>
              </w:rPr>
            </w:pPr>
            <w:r w:rsidRPr="000B66A6">
              <w:rPr>
                <w:rFonts w:cs="Arial"/>
                <w:sz w:val="20"/>
                <w:szCs w:val="20"/>
              </w:rPr>
              <w:t>94.0</w:t>
            </w:r>
          </w:p>
        </w:tc>
        <w:tc>
          <w:tcPr>
            <w:tcW w:w="442" w:type="pct"/>
            <w:vAlign w:val="center"/>
          </w:tcPr>
          <w:p w14:paraId="730ED031" w14:textId="6B3DA6A9" w:rsidR="009618B3" w:rsidRPr="000B66A6" w:rsidRDefault="009618B3" w:rsidP="009618B3">
            <w:pPr>
              <w:spacing w:before="0"/>
              <w:jc w:val="center"/>
              <w:rPr>
                <w:rFonts w:cs="Arial"/>
                <w:sz w:val="20"/>
              </w:rPr>
            </w:pPr>
            <w:r w:rsidRPr="000B66A6">
              <w:rPr>
                <w:rFonts w:cs="Arial"/>
                <w:sz w:val="20"/>
                <w:szCs w:val="20"/>
              </w:rPr>
              <w:t>93.7</w:t>
            </w:r>
          </w:p>
        </w:tc>
        <w:tc>
          <w:tcPr>
            <w:tcW w:w="441" w:type="pct"/>
            <w:vAlign w:val="center"/>
          </w:tcPr>
          <w:p w14:paraId="65066E9F" w14:textId="786378E6" w:rsidR="009618B3" w:rsidRPr="000B66A6" w:rsidRDefault="009618B3" w:rsidP="009618B3">
            <w:pPr>
              <w:spacing w:before="0"/>
              <w:jc w:val="center"/>
              <w:rPr>
                <w:rFonts w:cs="Arial"/>
                <w:sz w:val="20"/>
              </w:rPr>
            </w:pPr>
            <w:r w:rsidRPr="000B66A6">
              <w:rPr>
                <w:rFonts w:cs="Arial"/>
                <w:sz w:val="20"/>
                <w:szCs w:val="20"/>
              </w:rPr>
              <w:t>93.6</w:t>
            </w:r>
          </w:p>
        </w:tc>
        <w:tc>
          <w:tcPr>
            <w:tcW w:w="442" w:type="pct"/>
            <w:vAlign w:val="center"/>
          </w:tcPr>
          <w:p w14:paraId="23EA209D" w14:textId="087A5F58" w:rsidR="009618B3" w:rsidRPr="000B66A6" w:rsidRDefault="009618B3" w:rsidP="009618B3">
            <w:pPr>
              <w:spacing w:before="0"/>
              <w:jc w:val="center"/>
              <w:rPr>
                <w:rFonts w:cs="Arial"/>
                <w:sz w:val="20"/>
              </w:rPr>
            </w:pPr>
            <w:r w:rsidRPr="000B66A6">
              <w:rPr>
                <w:rFonts w:cs="Arial"/>
                <w:sz w:val="20"/>
                <w:szCs w:val="20"/>
              </w:rPr>
              <w:t>93.9</w:t>
            </w:r>
          </w:p>
        </w:tc>
        <w:tc>
          <w:tcPr>
            <w:tcW w:w="442" w:type="pct"/>
            <w:vAlign w:val="center"/>
          </w:tcPr>
          <w:p w14:paraId="7BBAAF9B" w14:textId="6412BF2F" w:rsidR="009618B3" w:rsidRPr="000B66A6" w:rsidRDefault="009618B3" w:rsidP="009618B3">
            <w:pPr>
              <w:spacing w:before="0"/>
              <w:jc w:val="center"/>
              <w:rPr>
                <w:rFonts w:cs="Arial"/>
                <w:sz w:val="20"/>
              </w:rPr>
            </w:pPr>
            <w:r w:rsidRPr="000B66A6">
              <w:rPr>
                <w:rFonts w:cs="Arial"/>
                <w:sz w:val="20"/>
                <w:szCs w:val="20"/>
              </w:rPr>
              <w:t>92.1</w:t>
            </w:r>
          </w:p>
        </w:tc>
        <w:tc>
          <w:tcPr>
            <w:tcW w:w="442" w:type="pct"/>
            <w:noWrap/>
            <w:vAlign w:val="center"/>
          </w:tcPr>
          <w:p w14:paraId="07158F12" w14:textId="48A07A1A" w:rsidR="000B66A6" w:rsidRPr="000B66A6" w:rsidRDefault="000B66A6" w:rsidP="000B66A6">
            <w:pPr>
              <w:spacing w:before="0" w:line="264" w:lineRule="auto"/>
              <w:jc w:val="center"/>
              <w:rPr>
                <w:rFonts w:cs="Arial"/>
                <w:sz w:val="20"/>
                <w:szCs w:val="20"/>
              </w:rPr>
            </w:pPr>
            <w:r w:rsidRPr="000B66A6">
              <w:rPr>
                <w:rFonts w:cs="Arial"/>
                <w:sz w:val="20"/>
                <w:szCs w:val="20"/>
              </w:rPr>
              <w:t>94.5</w:t>
            </w:r>
          </w:p>
        </w:tc>
      </w:tr>
      <w:tr w:rsidR="000B66A6" w:rsidRPr="00460202" w14:paraId="6D05CF11" w14:textId="77777777" w:rsidTr="009618B3">
        <w:trPr>
          <w:trHeight w:val="301"/>
        </w:trPr>
        <w:tc>
          <w:tcPr>
            <w:tcW w:w="1908" w:type="pct"/>
            <w:shd w:val="clear" w:color="auto" w:fill="D9D9D9" w:themeFill="background1" w:themeFillShade="D9"/>
            <w:noWrap/>
            <w:vAlign w:val="center"/>
          </w:tcPr>
          <w:p w14:paraId="6503D281" w14:textId="5CF2B84E" w:rsidR="000B66A6" w:rsidRPr="00DE4E03" w:rsidRDefault="000B66A6" w:rsidP="000B66A6">
            <w:pPr>
              <w:spacing w:before="0"/>
              <w:rPr>
                <w:rFonts w:cs="Arial"/>
                <w:color w:val="000000"/>
                <w:sz w:val="20"/>
              </w:rPr>
            </w:pPr>
            <w:r>
              <w:rPr>
                <w:rFonts w:cs="Arial"/>
                <w:sz w:val="20"/>
                <w:szCs w:val="20"/>
              </w:rPr>
              <w:t>Resources (old KPI 6)</w:t>
            </w:r>
          </w:p>
        </w:tc>
        <w:tc>
          <w:tcPr>
            <w:tcW w:w="441" w:type="pct"/>
            <w:shd w:val="clear" w:color="auto" w:fill="D9D9D9" w:themeFill="background1" w:themeFillShade="D9"/>
            <w:vAlign w:val="center"/>
          </w:tcPr>
          <w:p w14:paraId="73E13449" w14:textId="01F648A3" w:rsidR="009618B3" w:rsidRPr="000B66A6" w:rsidRDefault="009618B3" w:rsidP="009618B3">
            <w:pPr>
              <w:spacing w:before="0"/>
              <w:jc w:val="center"/>
              <w:rPr>
                <w:rFonts w:cs="Arial"/>
                <w:sz w:val="20"/>
              </w:rPr>
            </w:pPr>
            <w:r w:rsidRPr="000B66A6">
              <w:rPr>
                <w:rFonts w:cs="Arial"/>
                <w:sz w:val="20"/>
                <w:szCs w:val="20"/>
              </w:rPr>
              <w:t>89.4</w:t>
            </w:r>
          </w:p>
        </w:tc>
        <w:tc>
          <w:tcPr>
            <w:tcW w:w="442" w:type="pct"/>
            <w:shd w:val="clear" w:color="auto" w:fill="D9D9D9" w:themeFill="background1" w:themeFillShade="D9"/>
            <w:vAlign w:val="center"/>
          </w:tcPr>
          <w:p w14:paraId="3857628C" w14:textId="79D62B23" w:rsidR="009618B3" w:rsidRPr="000B66A6" w:rsidRDefault="009618B3" w:rsidP="009618B3">
            <w:pPr>
              <w:spacing w:before="0"/>
              <w:jc w:val="center"/>
              <w:rPr>
                <w:rFonts w:cs="Arial"/>
                <w:sz w:val="20"/>
              </w:rPr>
            </w:pPr>
            <w:r w:rsidRPr="000B66A6">
              <w:rPr>
                <w:rFonts w:cs="Arial"/>
                <w:sz w:val="20"/>
                <w:szCs w:val="20"/>
              </w:rPr>
              <w:t>90.9</w:t>
            </w:r>
          </w:p>
        </w:tc>
        <w:tc>
          <w:tcPr>
            <w:tcW w:w="442" w:type="pct"/>
            <w:shd w:val="clear" w:color="auto" w:fill="D9D9D9" w:themeFill="background1" w:themeFillShade="D9"/>
            <w:vAlign w:val="center"/>
          </w:tcPr>
          <w:p w14:paraId="191B9776" w14:textId="372F844D" w:rsidR="009618B3" w:rsidRPr="000B66A6" w:rsidRDefault="009618B3" w:rsidP="009618B3">
            <w:pPr>
              <w:spacing w:before="0"/>
              <w:jc w:val="center"/>
              <w:rPr>
                <w:rFonts w:cs="Arial"/>
                <w:sz w:val="20"/>
              </w:rPr>
            </w:pPr>
            <w:r w:rsidRPr="000B66A6">
              <w:rPr>
                <w:rFonts w:cs="Arial"/>
                <w:sz w:val="20"/>
                <w:szCs w:val="20"/>
              </w:rPr>
              <w:t>89.8</w:t>
            </w:r>
          </w:p>
        </w:tc>
        <w:tc>
          <w:tcPr>
            <w:tcW w:w="441" w:type="pct"/>
            <w:shd w:val="clear" w:color="auto" w:fill="D9D9D9" w:themeFill="background1" w:themeFillShade="D9"/>
            <w:vAlign w:val="center"/>
          </w:tcPr>
          <w:p w14:paraId="72C5D125" w14:textId="1B220D8D" w:rsidR="009618B3" w:rsidRPr="000B66A6" w:rsidRDefault="009618B3" w:rsidP="009618B3">
            <w:pPr>
              <w:spacing w:before="0"/>
              <w:jc w:val="center"/>
              <w:rPr>
                <w:rFonts w:cs="Arial"/>
                <w:sz w:val="20"/>
              </w:rPr>
            </w:pPr>
            <w:r w:rsidRPr="000B66A6">
              <w:rPr>
                <w:rFonts w:cs="Arial"/>
                <w:sz w:val="20"/>
                <w:szCs w:val="20"/>
              </w:rPr>
              <w:t>87.9</w:t>
            </w:r>
          </w:p>
        </w:tc>
        <w:tc>
          <w:tcPr>
            <w:tcW w:w="442" w:type="pct"/>
            <w:shd w:val="clear" w:color="auto" w:fill="D9D9D9" w:themeFill="background1" w:themeFillShade="D9"/>
            <w:vAlign w:val="center"/>
          </w:tcPr>
          <w:p w14:paraId="03BA3E52" w14:textId="59A85549" w:rsidR="009618B3" w:rsidRPr="000B66A6" w:rsidRDefault="009618B3" w:rsidP="009618B3">
            <w:pPr>
              <w:spacing w:before="0"/>
              <w:jc w:val="center"/>
              <w:rPr>
                <w:rFonts w:cs="Arial"/>
                <w:sz w:val="20"/>
              </w:rPr>
            </w:pPr>
            <w:r w:rsidRPr="000B66A6">
              <w:rPr>
                <w:rFonts w:cs="Arial"/>
                <w:sz w:val="20"/>
                <w:szCs w:val="20"/>
              </w:rPr>
              <w:t>88.0</w:t>
            </w:r>
          </w:p>
        </w:tc>
        <w:tc>
          <w:tcPr>
            <w:tcW w:w="442" w:type="pct"/>
            <w:shd w:val="clear" w:color="auto" w:fill="D9D9D9" w:themeFill="background1" w:themeFillShade="D9"/>
            <w:vAlign w:val="center"/>
          </w:tcPr>
          <w:p w14:paraId="371F6579" w14:textId="3E3D67E8" w:rsidR="009618B3" w:rsidRPr="000B66A6" w:rsidRDefault="009618B3" w:rsidP="009618B3">
            <w:pPr>
              <w:spacing w:before="0"/>
              <w:jc w:val="center"/>
              <w:rPr>
                <w:rFonts w:cs="Arial"/>
                <w:sz w:val="20"/>
              </w:rPr>
            </w:pPr>
            <w:r w:rsidRPr="000B66A6">
              <w:rPr>
                <w:rFonts w:cs="Arial"/>
                <w:sz w:val="20"/>
                <w:szCs w:val="20"/>
              </w:rPr>
              <w:t>87.2</w:t>
            </w:r>
          </w:p>
        </w:tc>
        <w:tc>
          <w:tcPr>
            <w:tcW w:w="442" w:type="pct"/>
            <w:shd w:val="clear" w:color="auto" w:fill="D9D9D9" w:themeFill="background1" w:themeFillShade="D9"/>
            <w:noWrap/>
            <w:vAlign w:val="center"/>
          </w:tcPr>
          <w:p w14:paraId="5EAF800B" w14:textId="6380C5DC" w:rsidR="000B66A6" w:rsidRPr="000B66A6" w:rsidRDefault="000B66A6" w:rsidP="000B66A6">
            <w:pPr>
              <w:spacing w:before="0"/>
              <w:jc w:val="center"/>
              <w:rPr>
                <w:rFonts w:cs="Arial"/>
                <w:sz w:val="20"/>
                <w:szCs w:val="20"/>
              </w:rPr>
            </w:pPr>
            <w:r w:rsidRPr="000B66A6">
              <w:rPr>
                <w:rFonts w:cs="Arial"/>
                <w:sz w:val="20"/>
                <w:szCs w:val="20"/>
              </w:rPr>
              <w:t>86.8</w:t>
            </w:r>
          </w:p>
        </w:tc>
      </w:tr>
    </w:tbl>
    <w:p w14:paraId="2075C36C" w14:textId="17B1844F" w:rsidR="00155997" w:rsidRPr="00072DFE" w:rsidRDefault="00155997" w:rsidP="00155997">
      <w:pPr>
        <w:pStyle w:val="Caption"/>
      </w:pPr>
      <w:bookmarkStart w:id="286" w:name="_Toc64039060"/>
      <w:bookmarkStart w:id="287" w:name="_Toc161128145"/>
      <w:r w:rsidRPr="00072DFE">
        <w:t xml:space="preserve">Table </w:t>
      </w:r>
      <w:r w:rsidR="009D2062" w:rsidRPr="00072DFE">
        <w:rPr>
          <w:noProof/>
        </w:rPr>
        <w:fldChar w:fldCharType="begin"/>
      </w:r>
      <w:r w:rsidR="009D2062" w:rsidRPr="00072DFE">
        <w:rPr>
          <w:noProof/>
        </w:rPr>
        <w:instrText xml:space="preserve"> SEQ Table \* ARABIC </w:instrText>
      </w:r>
      <w:r w:rsidR="009D2062" w:rsidRPr="00072DFE">
        <w:rPr>
          <w:noProof/>
        </w:rPr>
        <w:fldChar w:fldCharType="separate"/>
      </w:r>
      <w:r w:rsidR="00CA1CB0">
        <w:rPr>
          <w:noProof/>
        </w:rPr>
        <w:t>29</w:t>
      </w:r>
      <w:r w:rsidR="009D2062" w:rsidRPr="00072DFE">
        <w:rPr>
          <w:noProof/>
        </w:rPr>
        <w:fldChar w:fldCharType="end"/>
      </w:r>
      <w:r w:rsidRPr="00072DFE">
        <w:t xml:space="preserve">: </w:t>
      </w:r>
      <w:r w:rsidR="00072DFE" w:rsidRPr="00072DFE">
        <w:t xml:space="preserve">alternative to </w:t>
      </w:r>
      <w:r w:rsidR="00072DFE" w:rsidRPr="00072DFE">
        <w:fldChar w:fldCharType="begin"/>
      </w:r>
      <w:r w:rsidR="00072DFE" w:rsidRPr="00072DFE">
        <w:instrText xml:space="preserve"> REF _Ref152932285 \h  \* MERGEFORMAT </w:instrText>
      </w:r>
      <w:r w:rsidR="00072DFE" w:rsidRPr="00072DFE">
        <w:fldChar w:fldCharType="separate"/>
      </w:r>
      <w:r w:rsidR="00CA1CB0" w:rsidRPr="00FB6D3D">
        <w:t xml:space="preserve">Figure </w:t>
      </w:r>
      <w:r w:rsidR="00CA1CB0">
        <w:rPr>
          <w:noProof/>
        </w:rPr>
        <w:t>10</w:t>
      </w:r>
      <w:r w:rsidR="00CA1CB0" w:rsidRPr="00FB6D3D">
        <w:t>: Satisfaction with health and wellbeing support</w:t>
      </w:r>
      <w:r w:rsidR="00CA1CB0">
        <w:t>,</w:t>
      </w:r>
      <w:r w:rsidR="00CA1CB0" w:rsidRPr="00FB6D3D">
        <w:t xml:space="preserve"> by source of support</w:t>
      </w:r>
      <w:bookmarkEnd w:id="287"/>
      <w:r w:rsidR="00072DFE" w:rsidRPr="00072DFE">
        <w:fldChar w:fldCharType="end"/>
      </w:r>
      <w:r w:rsidR="00072DFE" w:rsidRPr="00072DFE">
        <w:t xml:space="preserve"> </w:t>
      </w:r>
      <w:bookmarkEnd w:id="286"/>
    </w:p>
    <w:tbl>
      <w:tblPr>
        <w:tblStyle w:val="TableGrid"/>
        <w:tblW w:w="5000" w:type="pct"/>
        <w:tblLayout w:type="fixed"/>
        <w:tblLook w:val="04A0" w:firstRow="1" w:lastRow="0" w:firstColumn="1" w:lastColumn="0" w:noHBand="0" w:noVBand="1"/>
        <w:tblCaption w:val="Table 29"/>
        <w:tblDescription w:val="Table 29 lists registrars’ average satisfaction scores for health and wellbeing support from different sources of support for registrars in the 2023 AGPT NRS. This is a tabular alternative to Figure 10. The table contains two column headings: 1. Source of support and 2. Per cent (%).  &#10;"/>
      </w:tblPr>
      <w:tblGrid>
        <w:gridCol w:w="8216"/>
        <w:gridCol w:w="2240"/>
      </w:tblGrid>
      <w:tr w:rsidR="007C3D7D" w:rsidRPr="00072DFE" w14:paraId="0C758A39" w14:textId="77777777" w:rsidTr="007C3D7D">
        <w:trPr>
          <w:trHeight w:val="300"/>
          <w:tblHeader/>
        </w:trPr>
        <w:tc>
          <w:tcPr>
            <w:tcW w:w="3929" w:type="pct"/>
            <w:shd w:val="clear" w:color="auto" w:fill="592C5F" w:themeFill="accent1"/>
            <w:noWrap/>
            <w:vAlign w:val="center"/>
          </w:tcPr>
          <w:p w14:paraId="023FDFF2" w14:textId="77777777" w:rsidR="007C3D7D" w:rsidRPr="0017185F" w:rsidRDefault="007C3D7D" w:rsidP="006579E8">
            <w:pPr>
              <w:spacing w:before="0"/>
              <w:rPr>
                <w:b/>
                <w:color w:val="FFFFFF" w:themeColor="background1"/>
                <w:sz w:val="20"/>
              </w:rPr>
            </w:pPr>
            <w:r w:rsidRPr="0017185F">
              <w:rPr>
                <w:b/>
                <w:color w:val="FFFFFF" w:themeColor="background1"/>
                <w:sz w:val="20"/>
              </w:rPr>
              <w:t>Source of support</w:t>
            </w:r>
          </w:p>
        </w:tc>
        <w:tc>
          <w:tcPr>
            <w:tcW w:w="1071" w:type="pct"/>
            <w:shd w:val="clear" w:color="auto" w:fill="592C5F" w:themeFill="accent1"/>
            <w:noWrap/>
            <w:vAlign w:val="bottom"/>
          </w:tcPr>
          <w:p w14:paraId="08572201" w14:textId="77777777" w:rsidR="007C3D7D" w:rsidRPr="0017185F" w:rsidRDefault="007C3D7D" w:rsidP="007C3D7D">
            <w:pPr>
              <w:spacing w:before="0"/>
              <w:jc w:val="center"/>
              <w:rPr>
                <w:b/>
                <w:color w:val="FFFFFF" w:themeColor="background1"/>
                <w:sz w:val="20"/>
              </w:rPr>
            </w:pPr>
            <w:r w:rsidRPr="0017185F">
              <w:rPr>
                <w:b/>
                <w:color w:val="FFFFFF" w:themeColor="background1"/>
                <w:sz w:val="20"/>
              </w:rPr>
              <w:t xml:space="preserve">Per cent </w:t>
            </w:r>
          </w:p>
          <w:p w14:paraId="677EF478" w14:textId="789A3293" w:rsidR="007C3D7D" w:rsidRPr="0017185F" w:rsidRDefault="007C3D7D" w:rsidP="007C3D7D">
            <w:pPr>
              <w:spacing w:before="0"/>
              <w:jc w:val="center"/>
              <w:rPr>
                <w:b/>
                <w:color w:val="FFFFFF" w:themeColor="background1"/>
                <w:sz w:val="20"/>
              </w:rPr>
            </w:pPr>
            <w:r w:rsidRPr="0017185F">
              <w:rPr>
                <w:b/>
                <w:color w:val="FFFFFF" w:themeColor="background1"/>
                <w:sz w:val="20"/>
              </w:rPr>
              <w:t>(</w:t>
            </w:r>
            <w:r w:rsidR="005E54FC" w:rsidRPr="0017185F">
              <w:rPr>
                <w:b/>
                <w:color w:val="FFFFFF" w:themeColor="background1"/>
                <w:sz w:val="20"/>
              </w:rPr>
              <w:t>%</w:t>
            </w:r>
            <w:r w:rsidRPr="0017185F">
              <w:rPr>
                <w:b/>
                <w:color w:val="FFFFFF" w:themeColor="background1"/>
                <w:sz w:val="20"/>
              </w:rPr>
              <w:t>)</w:t>
            </w:r>
          </w:p>
        </w:tc>
      </w:tr>
      <w:tr w:rsidR="00072DFE" w:rsidRPr="00072DFE" w14:paraId="470B7C9F" w14:textId="77777777" w:rsidTr="00644D76">
        <w:trPr>
          <w:trHeight w:val="301"/>
        </w:trPr>
        <w:tc>
          <w:tcPr>
            <w:tcW w:w="3929" w:type="pct"/>
            <w:shd w:val="clear" w:color="auto" w:fill="D9D9D9" w:themeFill="background1" w:themeFillShade="D9"/>
            <w:noWrap/>
            <w:vAlign w:val="center"/>
          </w:tcPr>
          <w:p w14:paraId="14446308" w14:textId="020181CC" w:rsidR="00072DFE" w:rsidRPr="0017185F" w:rsidRDefault="00072DFE" w:rsidP="00072DFE">
            <w:pPr>
              <w:spacing w:before="0"/>
              <w:rPr>
                <w:sz w:val="20"/>
              </w:rPr>
            </w:pPr>
            <w:r w:rsidRPr="0017185F">
              <w:rPr>
                <w:color w:val="000000"/>
                <w:sz w:val="20"/>
              </w:rPr>
              <w:t>Training facility</w:t>
            </w:r>
          </w:p>
        </w:tc>
        <w:tc>
          <w:tcPr>
            <w:tcW w:w="1071" w:type="pct"/>
            <w:shd w:val="clear" w:color="auto" w:fill="D9D9D9" w:themeFill="background1" w:themeFillShade="D9"/>
            <w:noWrap/>
            <w:vAlign w:val="center"/>
          </w:tcPr>
          <w:p w14:paraId="1E97F7D6" w14:textId="589552F3" w:rsidR="00072DFE" w:rsidRPr="0017185F" w:rsidRDefault="00072DFE" w:rsidP="00072DFE">
            <w:pPr>
              <w:spacing w:before="0"/>
              <w:jc w:val="center"/>
              <w:rPr>
                <w:sz w:val="20"/>
              </w:rPr>
            </w:pPr>
            <w:r w:rsidRPr="00072DFE">
              <w:rPr>
                <w:rFonts w:cs="Arial"/>
                <w:color w:val="000000"/>
                <w:sz w:val="20"/>
                <w:szCs w:val="20"/>
              </w:rPr>
              <w:t>91.3</w:t>
            </w:r>
          </w:p>
        </w:tc>
      </w:tr>
      <w:tr w:rsidR="00072DFE" w:rsidRPr="00072DFE" w14:paraId="656B72F6" w14:textId="77777777" w:rsidTr="00644D76">
        <w:trPr>
          <w:trHeight w:val="301"/>
        </w:trPr>
        <w:tc>
          <w:tcPr>
            <w:tcW w:w="3929" w:type="pct"/>
            <w:noWrap/>
            <w:vAlign w:val="center"/>
          </w:tcPr>
          <w:p w14:paraId="1EB8BC3A" w14:textId="2F4082AE" w:rsidR="00072DFE" w:rsidRPr="0017185F" w:rsidRDefault="00072DFE" w:rsidP="00072DFE">
            <w:pPr>
              <w:spacing w:before="0"/>
              <w:rPr>
                <w:sz w:val="20"/>
              </w:rPr>
            </w:pPr>
            <w:r w:rsidRPr="0017185F">
              <w:rPr>
                <w:color w:val="000000"/>
                <w:sz w:val="20"/>
              </w:rPr>
              <w:t>GP supervisor</w:t>
            </w:r>
          </w:p>
        </w:tc>
        <w:tc>
          <w:tcPr>
            <w:tcW w:w="1071" w:type="pct"/>
            <w:noWrap/>
            <w:vAlign w:val="center"/>
          </w:tcPr>
          <w:p w14:paraId="3019B618" w14:textId="739C19CD" w:rsidR="00072DFE" w:rsidRPr="0017185F" w:rsidRDefault="00072DFE" w:rsidP="00072DFE">
            <w:pPr>
              <w:spacing w:before="0"/>
              <w:jc w:val="center"/>
              <w:rPr>
                <w:sz w:val="20"/>
              </w:rPr>
            </w:pPr>
            <w:r w:rsidRPr="00072DFE">
              <w:rPr>
                <w:rFonts w:cs="Arial"/>
                <w:color w:val="000000"/>
                <w:sz w:val="20"/>
                <w:szCs w:val="20"/>
              </w:rPr>
              <w:t>92.7</w:t>
            </w:r>
          </w:p>
        </w:tc>
      </w:tr>
      <w:tr w:rsidR="00072DFE" w:rsidRPr="00072DFE" w14:paraId="1D54064E" w14:textId="77777777" w:rsidTr="00644D76">
        <w:trPr>
          <w:trHeight w:val="301"/>
        </w:trPr>
        <w:tc>
          <w:tcPr>
            <w:tcW w:w="3929" w:type="pct"/>
            <w:shd w:val="clear" w:color="auto" w:fill="D9D9D9" w:themeFill="background1" w:themeFillShade="D9"/>
            <w:noWrap/>
            <w:vAlign w:val="center"/>
          </w:tcPr>
          <w:p w14:paraId="662622B4" w14:textId="0F934A6E" w:rsidR="00072DFE" w:rsidRPr="00072DFE" w:rsidRDefault="00072DFE" w:rsidP="00072DFE">
            <w:pPr>
              <w:spacing w:before="0"/>
              <w:rPr>
                <w:rFonts w:cs="Arial"/>
                <w:sz w:val="20"/>
                <w:szCs w:val="20"/>
              </w:rPr>
            </w:pPr>
            <w:r w:rsidRPr="00072DFE">
              <w:rPr>
                <w:rFonts w:cs="Arial"/>
                <w:color w:val="000000"/>
                <w:sz w:val="20"/>
                <w:szCs w:val="20"/>
              </w:rPr>
              <w:t>IGPRN</w:t>
            </w:r>
          </w:p>
        </w:tc>
        <w:tc>
          <w:tcPr>
            <w:tcW w:w="1071" w:type="pct"/>
            <w:shd w:val="clear" w:color="auto" w:fill="D9D9D9" w:themeFill="background1" w:themeFillShade="D9"/>
            <w:noWrap/>
            <w:vAlign w:val="center"/>
          </w:tcPr>
          <w:p w14:paraId="600E3D56" w14:textId="4696D265" w:rsidR="00072DFE" w:rsidRPr="00072DFE" w:rsidRDefault="00072DFE" w:rsidP="00072DFE">
            <w:pPr>
              <w:spacing w:before="0"/>
              <w:jc w:val="center"/>
              <w:rPr>
                <w:rFonts w:cs="Arial"/>
                <w:sz w:val="20"/>
                <w:szCs w:val="20"/>
              </w:rPr>
            </w:pPr>
            <w:r w:rsidRPr="00072DFE">
              <w:rPr>
                <w:rFonts w:cs="Arial"/>
                <w:color w:val="000000"/>
                <w:sz w:val="20"/>
                <w:szCs w:val="20"/>
              </w:rPr>
              <w:t>95.7</w:t>
            </w:r>
          </w:p>
        </w:tc>
      </w:tr>
      <w:tr w:rsidR="00072DFE" w:rsidRPr="00072DFE" w14:paraId="013E8C89" w14:textId="77777777" w:rsidTr="00644D76">
        <w:trPr>
          <w:trHeight w:val="301"/>
        </w:trPr>
        <w:tc>
          <w:tcPr>
            <w:tcW w:w="3929" w:type="pct"/>
            <w:shd w:val="clear" w:color="auto" w:fill="auto"/>
            <w:noWrap/>
            <w:vAlign w:val="center"/>
          </w:tcPr>
          <w:p w14:paraId="32D66B5F" w14:textId="33E9A35F" w:rsidR="00072DFE" w:rsidRPr="00072DFE" w:rsidRDefault="00072DFE" w:rsidP="00072DFE">
            <w:pPr>
              <w:spacing w:before="0"/>
              <w:rPr>
                <w:rFonts w:cs="Arial"/>
                <w:color w:val="000000"/>
                <w:sz w:val="20"/>
                <w:szCs w:val="20"/>
              </w:rPr>
            </w:pPr>
            <w:r w:rsidRPr="00072DFE">
              <w:rPr>
                <w:rFonts w:cs="Arial"/>
                <w:color w:val="000000"/>
                <w:sz w:val="20"/>
                <w:szCs w:val="20"/>
              </w:rPr>
              <w:t>AIDA</w:t>
            </w:r>
          </w:p>
        </w:tc>
        <w:tc>
          <w:tcPr>
            <w:tcW w:w="1071" w:type="pct"/>
            <w:shd w:val="clear" w:color="auto" w:fill="auto"/>
            <w:noWrap/>
            <w:vAlign w:val="center"/>
          </w:tcPr>
          <w:p w14:paraId="66E1D894" w14:textId="23124F86" w:rsidR="00072DFE" w:rsidRPr="00072DFE" w:rsidRDefault="00072DFE" w:rsidP="00072DFE">
            <w:pPr>
              <w:spacing w:before="0"/>
              <w:jc w:val="center"/>
              <w:rPr>
                <w:rFonts w:cs="Arial"/>
                <w:sz w:val="20"/>
                <w:szCs w:val="20"/>
              </w:rPr>
            </w:pPr>
            <w:r w:rsidRPr="00072DFE">
              <w:rPr>
                <w:rFonts w:cs="Arial"/>
                <w:color w:val="000000"/>
                <w:sz w:val="20"/>
                <w:szCs w:val="20"/>
              </w:rPr>
              <w:t>90.5</w:t>
            </w:r>
          </w:p>
        </w:tc>
      </w:tr>
      <w:tr w:rsidR="00072DFE" w:rsidRPr="00960ACB" w14:paraId="28255425" w14:textId="77777777" w:rsidTr="00644D76">
        <w:trPr>
          <w:trHeight w:val="301"/>
        </w:trPr>
        <w:tc>
          <w:tcPr>
            <w:tcW w:w="3929" w:type="pct"/>
            <w:shd w:val="clear" w:color="auto" w:fill="D9D9D9" w:themeFill="background1" w:themeFillShade="D9"/>
            <w:noWrap/>
            <w:vAlign w:val="center"/>
          </w:tcPr>
          <w:p w14:paraId="7B9E6557" w14:textId="14975B30" w:rsidR="00072DFE" w:rsidRPr="0017185F" w:rsidRDefault="00072DFE" w:rsidP="00072DFE">
            <w:pPr>
              <w:spacing w:before="0"/>
              <w:rPr>
                <w:color w:val="000000"/>
                <w:sz w:val="20"/>
              </w:rPr>
            </w:pPr>
            <w:r w:rsidRPr="0017185F">
              <w:rPr>
                <w:color w:val="000000"/>
                <w:sz w:val="20"/>
              </w:rPr>
              <w:t>GPRA</w:t>
            </w:r>
          </w:p>
        </w:tc>
        <w:tc>
          <w:tcPr>
            <w:tcW w:w="1071" w:type="pct"/>
            <w:shd w:val="clear" w:color="auto" w:fill="D9D9D9" w:themeFill="background1" w:themeFillShade="D9"/>
            <w:noWrap/>
            <w:vAlign w:val="center"/>
          </w:tcPr>
          <w:p w14:paraId="06A2A1C9" w14:textId="10819190" w:rsidR="00072DFE" w:rsidRPr="0017185F" w:rsidRDefault="00072DFE" w:rsidP="00072DFE">
            <w:pPr>
              <w:spacing w:before="0"/>
              <w:jc w:val="center"/>
              <w:rPr>
                <w:sz w:val="20"/>
              </w:rPr>
            </w:pPr>
            <w:r w:rsidRPr="00072DFE">
              <w:rPr>
                <w:rFonts w:cs="Arial"/>
                <w:color w:val="000000"/>
                <w:sz w:val="20"/>
                <w:szCs w:val="20"/>
              </w:rPr>
              <w:t>88.0</w:t>
            </w:r>
          </w:p>
        </w:tc>
      </w:tr>
    </w:tbl>
    <w:p w14:paraId="41D5E6FE" w14:textId="6C511F1B" w:rsidR="00AC1756" w:rsidRPr="00025438" w:rsidRDefault="00AC1756" w:rsidP="00AC1756">
      <w:pPr>
        <w:pStyle w:val="Caption"/>
      </w:pPr>
      <w:bookmarkStart w:id="288" w:name="_Toc147746512"/>
      <w:bookmarkStart w:id="289" w:name="_Toc161128146"/>
      <w:r w:rsidRPr="00976932">
        <w:t xml:space="preserve">Table </w:t>
      </w:r>
      <w:r w:rsidRPr="00976932">
        <w:fldChar w:fldCharType="begin"/>
      </w:r>
      <w:r w:rsidRPr="00025438">
        <w:rPr>
          <w:noProof/>
        </w:rPr>
        <w:instrText xml:space="preserve"> SEQ Table \* ARABIC </w:instrText>
      </w:r>
      <w:r w:rsidRPr="00976932">
        <w:fldChar w:fldCharType="separate"/>
      </w:r>
      <w:r w:rsidR="00CA1CB0">
        <w:rPr>
          <w:noProof/>
        </w:rPr>
        <w:t>30</w:t>
      </w:r>
      <w:r w:rsidRPr="00976932">
        <w:fldChar w:fldCharType="end"/>
      </w:r>
      <w:bookmarkEnd w:id="288"/>
      <w:r w:rsidRPr="00025438">
        <w:t xml:space="preserve">: alternative to </w:t>
      </w:r>
      <w:r>
        <w:fldChar w:fldCharType="begin"/>
      </w:r>
      <w:r>
        <w:instrText xml:space="preserve"> REF _Ref152932351 \h </w:instrText>
      </w:r>
      <w:r>
        <w:fldChar w:fldCharType="separate"/>
      </w:r>
      <w:r w:rsidR="00CA1CB0" w:rsidRPr="00FA56AA">
        <w:t xml:space="preserve">Figure </w:t>
      </w:r>
      <w:r w:rsidR="00CA1CB0">
        <w:rPr>
          <w:noProof/>
        </w:rPr>
        <w:t>11</w:t>
      </w:r>
      <w:r w:rsidR="00CA1CB0" w:rsidRPr="00FA56AA">
        <w:t>: Preference for mode of employment</w:t>
      </w:r>
      <w:r w:rsidR="00CA1CB0">
        <w:t>,</w:t>
      </w:r>
      <w:r w:rsidR="00CA1CB0" w:rsidRPr="00FA56AA">
        <w:t xml:space="preserve"> by training term</w:t>
      </w:r>
      <w:bookmarkEnd w:id="289"/>
      <w:r>
        <w:fldChar w:fldCharType="end"/>
      </w:r>
    </w:p>
    <w:tbl>
      <w:tblPr>
        <w:tblStyle w:val="TableGrid"/>
        <w:tblW w:w="10456" w:type="dxa"/>
        <w:tblLayout w:type="fixed"/>
        <w:tblLook w:val="04A0" w:firstRow="1" w:lastRow="0" w:firstColumn="1" w:lastColumn="0" w:noHBand="0" w:noVBand="1"/>
        <w:tblCaption w:val="Table 30"/>
        <w:tblDescription w:val="Table 30 lists registrars’ preference for mode of employment by training term. This is a tabular alternative to Figure 11. The table contains six column headings: 1. Mode of employment, 2. GPT Term 1 or CGT1 (%), 3. GPT Term 2 or CGT2 (%), 4. GPT Term 3 or CGT3 or CGT4 (%), 5. Extended Skills or ARST or AST (%), and 6. Academic or Medical Education Post (%)."/>
      </w:tblPr>
      <w:tblGrid>
        <w:gridCol w:w="1696"/>
        <w:gridCol w:w="1752"/>
        <w:gridCol w:w="1752"/>
        <w:gridCol w:w="1752"/>
        <w:gridCol w:w="1752"/>
        <w:gridCol w:w="1752"/>
      </w:tblGrid>
      <w:tr w:rsidR="001713E1" w:rsidRPr="00CE77F2" w14:paraId="4402BF73" w14:textId="673D3B5D" w:rsidTr="00B13543">
        <w:trPr>
          <w:trHeight w:val="301"/>
          <w:tblHeader/>
        </w:trPr>
        <w:tc>
          <w:tcPr>
            <w:tcW w:w="1696" w:type="dxa"/>
            <w:shd w:val="clear" w:color="auto" w:fill="592C5F" w:themeFill="accent1"/>
            <w:noWrap/>
            <w:vAlign w:val="center"/>
          </w:tcPr>
          <w:p w14:paraId="460B8526" w14:textId="1F6121CA" w:rsidR="00CE77F2" w:rsidRPr="0017185F" w:rsidRDefault="00CE77F2" w:rsidP="00CE77F2">
            <w:pPr>
              <w:spacing w:before="0"/>
              <w:rPr>
                <w:b/>
                <w:color w:val="FFFFFF" w:themeColor="background1"/>
                <w:sz w:val="20"/>
              </w:rPr>
            </w:pPr>
            <w:r w:rsidRPr="00CE77F2">
              <w:rPr>
                <w:rFonts w:cs="Arial"/>
                <w:b/>
                <w:color w:val="FFFFFF" w:themeColor="background1"/>
                <w:sz w:val="20"/>
                <w:szCs w:val="20"/>
              </w:rPr>
              <w:t>Mode</w:t>
            </w:r>
            <w:r w:rsidRPr="0017185F">
              <w:rPr>
                <w:b/>
                <w:color w:val="FFFFFF" w:themeColor="background1"/>
                <w:sz w:val="20"/>
              </w:rPr>
              <w:t xml:space="preserve"> of </w:t>
            </w:r>
            <w:r w:rsidRPr="00CE77F2">
              <w:rPr>
                <w:rFonts w:cs="Arial"/>
                <w:b/>
                <w:color w:val="FFFFFF" w:themeColor="background1"/>
                <w:sz w:val="20"/>
                <w:szCs w:val="20"/>
              </w:rPr>
              <w:t>employment</w:t>
            </w:r>
          </w:p>
        </w:tc>
        <w:tc>
          <w:tcPr>
            <w:tcW w:w="1752" w:type="dxa"/>
            <w:shd w:val="clear" w:color="auto" w:fill="592C5F" w:themeFill="accent1"/>
            <w:noWrap/>
            <w:vAlign w:val="bottom"/>
          </w:tcPr>
          <w:p w14:paraId="18213D52" w14:textId="77777777" w:rsidR="00CE77F2" w:rsidRPr="00CE77F2" w:rsidRDefault="00CE77F2" w:rsidP="00CE77F2">
            <w:pPr>
              <w:spacing w:before="0"/>
              <w:jc w:val="center"/>
              <w:rPr>
                <w:rFonts w:cs="Arial"/>
                <w:b/>
                <w:bCs/>
                <w:color w:val="FFFFFF" w:themeColor="background1"/>
                <w:sz w:val="20"/>
                <w:szCs w:val="20"/>
              </w:rPr>
            </w:pPr>
            <w:r w:rsidRPr="00CE77F2">
              <w:rPr>
                <w:rFonts w:cs="Arial"/>
                <w:b/>
                <w:bCs/>
                <w:color w:val="FFFFFF" w:themeColor="background1"/>
                <w:sz w:val="20"/>
                <w:szCs w:val="20"/>
              </w:rPr>
              <w:t>GPT Term 1 or CGT1</w:t>
            </w:r>
          </w:p>
          <w:p w14:paraId="6F023D9E" w14:textId="770488CA" w:rsidR="00CE77F2" w:rsidRPr="0017185F" w:rsidRDefault="00CE77F2" w:rsidP="00CE77F2">
            <w:pPr>
              <w:spacing w:before="0"/>
              <w:jc w:val="center"/>
              <w:rPr>
                <w:b/>
                <w:color w:val="FFFFFF" w:themeColor="background1"/>
                <w:sz w:val="20"/>
              </w:rPr>
            </w:pPr>
            <w:r w:rsidRPr="0017185F">
              <w:rPr>
                <w:b/>
                <w:color w:val="FFFFFF" w:themeColor="background1"/>
                <w:sz w:val="20"/>
              </w:rPr>
              <w:t>(%)</w:t>
            </w:r>
          </w:p>
        </w:tc>
        <w:tc>
          <w:tcPr>
            <w:tcW w:w="1752" w:type="dxa"/>
            <w:shd w:val="clear" w:color="auto" w:fill="592C5F" w:themeFill="accent1"/>
            <w:vAlign w:val="bottom"/>
          </w:tcPr>
          <w:p w14:paraId="28B14995" w14:textId="77777777" w:rsidR="00CE77F2" w:rsidRDefault="00CE77F2" w:rsidP="00CE77F2">
            <w:pPr>
              <w:spacing w:before="0"/>
              <w:jc w:val="center"/>
              <w:rPr>
                <w:rFonts w:cs="Arial"/>
                <w:b/>
                <w:bCs/>
                <w:color w:val="FFFFFF" w:themeColor="background1"/>
                <w:sz w:val="20"/>
                <w:szCs w:val="20"/>
              </w:rPr>
            </w:pPr>
            <w:r w:rsidRPr="00CE77F2">
              <w:rPr>
                <w:rFonts w:cs="Arial"/>
                <w:b/>
                <w:bCs/>
                <w:color w:val="FFFFFF" w:themeColor="background1"/>
                <w:sz w:val="20"/>
                <w:szCs w:val="20"/>
              </w:rPr>
              <w:t>GPT Term 2 or CGT2</w:t>
            </w:r>
          </w:p>
          <w:p w14:paraId="115235A4" w14:textId="64563D63" w:rsidR="00CE77F2" w:rsidRPr="00CE77F2" w:rsidRDefault="00CE77F2" w:rsidP="00CE77F2">
            <w:pPr>
              <w:spacing w:before="0"/>
              <w:jc w:val="center"/>
              <w:rPr>
                <w:rFonts w:cs="Arial"/>
                <w:b/>
                <w:bCs/>
                <w:color w:val="FFFFFF" w:themeColor="background1"/>
                <w:sz w:val="20"/>
                <w:szCs w:val="20"/>
              </w:rPr>
            </w:pPr>
            <w:r>
              <w:rPr>
                <w:rFonts w:cs="Arial"/>
                <w:b/>
                <w:bCs/>
                <w:color w:val="FFFFFF" w:themeColor="background1"/>
                <w:sz w:val="20"/>
                <w:szCs w:val="20"/>
              </w:rPr>
              <w:t>(%)</w:t>
            </w:r>
          </w:p>
        </w:tc>
        <w:tc>
          <w:tcPr>
            <w:tcW w:w="1752" w:type="dxa"/>
            <w:shd w:val="clear" w:color="auto" w:fill="592C5F" w:themeFill="accent1"/>
            <w:vAlign w:val="bottom"/>
          </w:tcPr>
          <w:p w14:paraId="06FB9C9D" w14:textId="77777777" w:rsidR="00CE77F2" w:rsidRDefault="00CE77F2" w:rsidP="00CE77F2">
            <w:pPr>
              <w:spacing w:before="0"/>
              <w:jc w:val="center"/>
              <w:rPr>
                <w:rFonts w:cs="Arial"/>
                <w:b/>
                <w:bCs/>
                <w:color w:val="FFFFFF" w:themeColor="background1"/>
                <w:sz w:val="20"/>
                <w:szCs w:val="20"/>
              </w:rPr>
            </w:pPr>
            <w:r w:rsidRPr="00CE77F2">
              <w:rPr>
                <w:rFonts w:cs="Arial"/>
                <w:b/>
                <w:bCs/>
                <w:color w:val="FFFFFF" w:themeColor="background1"/>
                <w:sz w:val="20"/>
                <w:szCs w:val="20"/>
              </w:rPr>
              <w:t>GPT Term 3 or CGT3 or CGT4</w:t>
            </w:r>
          </w:p>
          <w:p w14:paraId="776B0731" w14:textId="26DA96D4" w:rsidR="00CE77F2" w:rsidRPr="00CE77F2" w:rsidRDefault="00CE77F2" w:rsidP="00CE77F2">
            <w:pPr>
              <w:spacing w:before="0"/>
              <w:jc w:val="center"/>
              <w:rPr>
                <w:rFonts w:cs="Arial"/>
                <w:b/>
                <w:bCs/>
                <w:color w:val="FFFFFF" w:themeColor="background1"/>
                <w:sz w:val="20"/>
                <w:szCs w:val="20"/>
              </w:rPr>
            </w:pPr>
            <w:r>
              <w:rPr>
                <w:rFonts w:cs="Arial"/>
                <w:b/>
                <w:bCs/>
                <w:color w:val="FFFFFF" w:themeColor="background1"/>
                <w:sz w:val="20"/>
                <w:szCs w:val="20"/>
              </w:rPr>
              <w:t>(%)</w:t>
            </w:r>
          </w:p>
        </w:tc>
        <w:tc>
          <w:tcPr>
            <w:tcW w:w="1752" w:type="dxa"/>
            <w:shd w:val="clear" w:color="auto" w:fill="592C5F" w:themeFill="accent1"/>
            <w:vAlign w:val="bottom"/>
          </w:tcPr>
          <w:p w14:paraId="61C28271" w14:textId="77777777" w:rsidR="00CE77F2" w:rsidRDefault="00CE77F2" w:rsidP="00CE77F2">
            <w:pPr>
              <w:spacing w:before="0"/>
              <w:jc w:val="center"/>
              <w:rPr>
                <w:rFonts w:cs="Arial"/>
                <w:b/>
                <w:bCs/>
                <w:color w:val="FFFFFF" w:themeColor="background1"/>
                <w:sz w:val="20"/>
                <w:szCs w:val="20"/>
              </w:rPr>
            </w:pPr>
            <w:r w:rsidRPr="00CE77F2">
              <w:rPr>
                <w:rFonts w:cs="Arial"/>
                <w:b/>
                <w:bCs/>
                <w:color w:val="FFFFFF" w:themeColor="background1"/>
                <w:sz w:val="20"/>
                <w:szCs w:val="20"/>
              </w:rPr>
              <w:t>Extended Skills or ARST or AST</w:t>
            </w:r>
          </w:p>
          <w:p w14:paraId="744AC9AD" w14:textId="4643D45E" w:rsidR="00CE77F2" w:rsidRPr="00CE77F2" w:rsidRDefault="00CE77F2" w:rsidP="00CE77F2">
            <w:pPr>
              <w:spacing w:before="0"/>
              <w:jc w:val="center"/>
              <w:rPr>
                <w:rFonts w:cs="Arial"/>
                <w:b/>
                <w:bCs/>
                <w:color w:val="FFFFFF" w:themeColor="background1"/>
                <w:sz w:val="20"/>
                <w:szCs w:val="20"/>
              </w:rPr>
            </w:pPr>
            <w:r>
              <w:rPr>
                <w:rFonts w:cs="Arial"/>
                <w:b/>
                <w:bCs/>
                <w:color w:val="FFFFFF" w:themeColor="background1"/>
                <w:sz w:val="20"/>
                <w:szCs w:val="20"/>
              </w:rPr>
              <w:t>(%)</w:t>
            </w:r>
          </w:p>
        </w:tc>
        <w:tc>
          <w:tcPr>
            <w:tcW w:w="1752" w:type="dxa"/>
            <w:shd w:val="clear" w:color="auto" w:fill="592C5F" w:themeFill="accent1"/>
            <w:vAlign w:val="bottom"/>
          </w:tcPr>
          <w:p w14:paraId="60268C77" w14:textId="77777777" w:rsidR="00CE77F2" w:rsidRDefault="00CE77F2" w:rsidP="00CE77F2">
            <w:pPr>
              <w:spacing w:before="0"/>
              <w:jc w:val="center"/>
              <w:rPr>
                <w:rFonts w:cs="Arial"/>
                <w:b/>
                <w:bCs/>
                <w:color w:val="FFFFFF" w:themeColor="background1"/>
                <w:sz w:val="20"/>
                <w:szCs w:val="20"/>
              </w:rPr>
            </w:pPr>
            <w:r w:rsidRPr="00CE77F2">
              <w:rPr>
                <w:rFonts w:cs="Arial"/>
                <w:b/>
                <w:bCs/>
                <w:color w:val="FFFFFF" w:themeColor="background1"/>
                <w:sz w:val="20"/>
                <w:szCs w:val="20"/>
              </w:rPr>
              <w:t>Academic or Medical Education Post</w:t>
            </w:r>
          </w:p>
          <w:p w14:paraId="331B5120" w14:textId="2FEC2759" w:rsidR="00CE77F2" w:rsidRPr="00CE77F2" w:rsidRDefault="00CE77F2" w:rsidP="00CE77F2">
            <w:pPr>
              <w:spacing w:before="0"/>
              <w:jc w:val="center"/>
              <w:rPr>
                <w:rFonts w:cs="Arial"/>
                <w:b/>
                <w:bCs/>
                <w:color w:val="FFFFFF" w:themeColor="background1"/>
                <w:sz w:val="20"/>
                <w:szCs w:val="20"/>
              </w:rPr>
            </w:pPr>
            <w:r>
              <w:rPr>
                <w:rFonts w:cs="Arial"/>
                <w:b/>
                <w:bCs/>
                <w:color w:val="FFFFFF" w:themeColor="background1"/>
                <w:sz w:val="20"/>
                <w:szCs w:val="20"/>
              </w:rPr>
              <w:t>(%)</w:t>
            </w:r>
          </w:p>
        </w:tc>
      </w:tr>
      <w:tr w:rsidR="001713E1" w:rsidRPr="00CE77F2" w14:paraId="5C41C1BC" w14:textId="7C4CC907" w:rsidTr="00644D76">
        <w:trPr>
          <w:trHeight w:val="301"/>
        </w:trPr>
        <w:tc>
          <w:tcPr>
            <w:tcW w:w="1696" w:type="dxa"/>
            <w:shd w:val="clear" w:color="auto" w:fill="D9D9D9" w:themeFill="background1" w:themeFillShade="D9"/>
            <w:noWrap/>
            <w:vAlign w:val="center"/>
          </w:tcPr>
          <w:p w14:paraId="38776BBB" w14:textId="2195AA35" w:rsidR="00CE77F2" w:rsidRPr="0017185F" w:rsidRDefault="00CE77F2" w:rsidP="00CE77F2">
            <w:pPr>
              <w:spacing w:before="0" w:line="264" w:lineRule="auto"/>
              <w:rPr>
                <w:color w:val="000000"/>
                <w:sz w:val="20"/>
              </w:rPr>
            </w:pPr>
            <w:r w:rsidRPr="00CE77F2">
              <w:rPr>
                <w:rFonts w:cs="Arial"/>
                <w:color w:val="000000"/>
                <w:sz w:val="20"/>
                <w:szCs w:val="20"/>
              </w:rPr>
              <w:t>Training facility</w:t>
            </w:r>
          </w:p>
        </w:tc>
        <w:tc>
          <w:tcPr>
            <w:tcW w:w="1752" w:type="dxa"/>
            <w:shd w:val="clear" w:color="auto" w:fill="D9D9D9" w:themeFill="background1" w:themeFillShade="D9"/>
            <w:noWrap/>
            <w:vAlign w:val="center"/>
          </w:tcPr>
          <w:p w14:paraId="586CAD50" w14:textId="5F14CD17" w:rsidR="00CE77F2" w:rsidRPr="0017185F" w:rsidRDefault="00CE77F2" w:rsidP="00CE77F2">
            <w:pPr>
              <w:spacing w:before="0" w:line="264" w:lineRule="auto"/>
              <w:jc w:val="center"/>
              <w:rPr>
                <w:sz w:val="20"/>
              </w:rPr>
            </w:pPr>
            <w:r w:rsidRPr="00CE77F2">
              <w:rPr>
                <w:rFonts w:cs="Arial"/>
                <w:color w:val="000000"/>
                <w:sz w:val="20"/>
                <w:szCs w:val="20"/>
              </w:rPr>
              <w:t>29.4</w:t>
            </w:r>
          </w:p>
        </w:tc>
        <w:tc>
          <w:tcPr>
            <w:tcW w:w="1752" w:type="dxa"/>
            <w:shd w:val="clear" w:color="auto" w:fill="D9D9D9" w:themeFill="background1" w:themeFillShade="D9"/>
            <w:vAlign w:val="center"/>
          </w:tcPr>
          <w:p w14:paraId="6F8AC962" w14:textId="3C0CDD3F" w:rsidR="00CE77F2" w:rsidRPr="00CE77F2" w:rsidRDefault="00CE77F2" w:rsidP="00CE77F2">
            <w:pPr>
              <w:spacing w:before="0"/>
              <w:jc w:val="center"/>
              <w:rPr>
                <w:rFonts w:cs="Arial"/>
                <w:color w:val="000000"/>
                <w:sz w:val="20"/>
                <w:szCs w:val="20"/>
              </w:rPr>
            </w:pPr>
            <w:r w:rsidRPr="00CE77F2">
              <w:rPr>
                <w:rFonts w:cs="Arial"/>
                <w:color w:val="000000"/>
                <w:sz w:val="20"/>
                <w:szCs w:val="20"/>
              </w:rPr>
              <w:t>38.5</w:t>
            </w:r>
          </w:p>
        </w:tc>
        <w:tc>
          <w:tcPr>
            <w:tcW w:w="1752" w:type="dxa"/>
            <w:shd w:val="clear" w:color="auto" w:fill="D9D9D9" w:themeFill="background1" w:themeFillShade="D9"/>
            <w:vAlign w:val="center"/>
          </w:tcPr>
          <w:p w14:paraId="29408217" w14:textId="54909752" w:rsidR="00CE77F2" w:rsidRPr="00CE77F2" w:rsidRDefault="00CE77F2" w:rsidP="00CE77F2">
            <w:pPr>
              <w:spacing w:before="0"/>
              <w:jc w:val="center"/>
              <w:rPr>
                <w:rFonts w:cs="Arial"/>
                <w:color w:val="000000"/>
                <w:sz w:val="20"/>
                <w:szCs w:val="20"/>
              </w:rPr>
            </w:pPr>
            <w:r w:rsidRPr="00CE77F2">
              <w:rPr>
                <w:rFonts w:cs="Arial"/>
                <w:color w:val="000000"/>
                <w:sz w:val="20"/>
                <w:szCs w:val="20"/>
              </w:rPr>
              <w:t>34.3</w:t>
            </w:r>
          </w:p>
        </w:tc>
        <w:tc>
          <w:tcPr>
            <w:tcW w:w="1752" w:type="dxa"/>
            <w:shd w:val="clear" w:color="auto" w:fill="D9D9D9" w:themeFill="background1" w:themeFillShade="D9"/>
            <w:vAlign w:val="center"/>
          </w:tcPr>
          <w:p w14:paraId="1C4CEAA0" w14:textId="4A0A1209" w:rsidR="00CE77F2" w:rsidRPr="00CE77F2" w:rsidRDefault="00CE77F2" w:rsidP="00CE77F2">
            <w:pPr>
              <w:spacing w:before="0"/>
              <w:jc w:val="center"/>
              <w:rPr>
                <w:rFonts w:cs="Arial"/>
                <w:color w:val="000000"/>
                <w:sz w:val="20"/>
                <w:szCs w:val="20"/>
              </w:rPr>
            </w:pPr>
            <w:r w:rsidRPr="00CE77F2">
              <w:rPr>
                <w:rFonts w:cs="Arial"/>
                <w:color w:val="000000"/>
                <w:sz w:val="20"/>
                <w:szCs w:val="20"/>
              </w:rPr>
              <w:t>34.9</w:t>
            </w:r>
          </w:p>
        </w:tc>
        <w:tc>
          <w:tcPr>
            <w:tcW w:w="1752" w:type="dxa"/>
            <w:shd w:val="clear" w:color="auto" w:fill="D9D9D9" w:themeFill="background1" w:themeFillShade="D9"/>
            <w:vAlign w:val="center"/>
          </w:tcPr>
          <w:p w14:paraId="28C902FC" w14:textId="7F62B6A9" w:rsidR="00CE77F2" w:rsidRPr="00CE77F2" w:rsidRDefault="00CE77F2" w:rsidP="00CE77F2">
            <w:pPr>
              <w:spacing w:before="0"/>
              <w:jc w:val="center"/>
              <w:rPr>
                <w:rFonts w:cs="Arial"/>
                <w:color w:val="000000"/>
                <w:sz w:val="20"/>
                <w:szCs w:val="20"/>
              </w:rPr>
            </w:pPr>
            <w:r w:rsidRPr="00CE77F2">
              <w:rPr>
                <w:rFonts w:cs="Arial"/>
                <w:color w:val="000000"/>
                <w:sz w:val="20"/>
                <w:szCs w:val="20"/>
              </w:rPr>
              <w:t>18.2</w:t>
            </w:r>
          </w:p>
        </w:tc>
      </w:tr>
      <w:tr w:rsidR="001713E1" w:rsidRPr="00CE77F2" w14:paraId="5539B35F" w14:textId="1F37E82B" w:rsidTr="00644D76">
        <w:trPr>
          <w:trHeight w:val="301"/>
        </w:trPr>
        <w:tc>
          <w:tcPr>
            <w:tcW w:w="1696" w:type="dxa"/>
            <w:noWrap/>
            <w:vAlign w:val="center"/>
          </w:tcPr>
          <w:p w14:paraId="61B223CF" w14:textId="6DE7A089" w:rsidR="00CE77F2" w:rsidRPr="0017185F" w:rsidRDefault="00CE77F2" w:rsidP="00CE77F2">
            <w:pPr>
              <w:spacing w:before="0" w:line="264" w:lineRule="auto"/>
              <w:rPr>
                <w:color w:val="000000"/>
                <w:sz w:val="20"/>
              </w:rPr>
            </w:pPr>
            <w:r w:rsidRPr="00CE77F2">
              <w:rPr>
                <w:rFonts w:cs="Arial"/>
                <w:color w:val="000000"/>
                <w:sz w:val="20"/>
                <w:szCs w:val="20"/>
              </w:rPr>
              <w:t>Single employer</w:t>
            </w:r>
          </w:p>
        </w:tc>
        <w:tc>
          <w:tcPr>
            <w:tcW w:w="1752" w:type="dxa"/>
            <w:noWrap/>
            <w:vAlign w:val="center"/>
          </w:tcPr>
          <w:p w14:paraId="0A14A63A" w14:textId="090677F8" w:rsidR="00CE77F2" w:rsidRPr="0017185F" w:rsidRDefault="00CE77F2" w:rsidP="00CE77F2">
            <w:pPr>
              <w:spacing w:before="0" w:line="264" w:lineRule="auto"/>
              <w:jc w:val="center"/>
              <w:rPr>
                <w:sz w:val="20"/>
              </w:rPr>
            </w:pPr>
            <w:r w:rsidRPr="00CE77F2">
              <w:rPr>
                <w:rFonts w:cs="Arial"/>
                <w:color w:val="000000"/>
                <w:sz w:val="20"/>
                <w:szCs w:val="20"/>
              </w:rPr>
              <w:t>48.1</w:t>
            </w:r>
          </w:p>
        </w:tc>
        <w:tc>
          <w:tcPr>
            <w:tcW w:w="1752" w:type="dxa"/>
            <w:vAlign w:val="center"/>
          </w:tcPr>
          <w:p w14:paraId="46AB9F54" w14:textId="58352143" w:rsidR="00CE77F2" w:rsidRPr="00CE77F2" w:rsidRDefault="00CE77F2" w:rsidP="00CE77F2">
            <w:pPr>
              <w:spacing w:before="0"/>
              <w:jc w:val="center"/>
              <w:rPr>
                <w:rFonts w:cs="Arial"/>
                <w:sz w:val="20"/>
                <w:szCs w:val="20"/>
              </w:rPr>
            </w:pPr>
            <w:r w:rsidRPr="00CE77F2">
              <w:rPr>
                <w:rFonts w:cs="Arial"/>
                <w:color w:val="000000"/>
                <w:sz w:val="20"/>
                <w:szCs w:val="20"/>
              </w:rPr>
              <w:t>48.5</w:t>
            </w:r>
          </w:p>
        </w:tc>
        <w:tc>
          <w:tcPr>
            <w:tcW w:w="1752" w:type="dxa"/>
            <w:vAlign w:val="center"/>
          </w:tcPr>
          <w:p w14:paraId="5F344FC1" w14:textId="0949DBB6" w:rsidR="00CE77F2" w:rsidRPr="00CE77F2" w:rsidRDefault="00CE77F2" w:rsidP="00CE77F2">
            <w:pPr>
              <w:spacing w:before="0"/>
              <w:jc w:val="center"/>
              <w:rPr>
                <w:rFonts w:cs="Arial"/>
                <w:sz w:val="20"/>
                <w:szCs w:val="20"/>
              </w:rPr>
            </w:pPr>
            <w:r w:rsidRPr="00CE77F2">
              <w:rPr>
                <w:rFonts w:cs="Arial"/>
                <w:color w:val="000000"/>
                <w:sz w:val="20"/>
                <w:szCs w:val="20"/>
              </w:rPr>
              <w:t>46.9</w:t>
            </w:r>
          </w:p>
        </w:tc>
        <w:tc>
          <w:tcPr>
            <w:tcW w:w="1752" w:type="dxa"/>
            <w:vAlign w:val="center"/>
          </w:tcPr>
          <w:p w14:paraId="2425490F" w14:textId="717E9CD2" w:rsidR="00CE77F2" w:rsidRPr="00CE77F2" w:rsidRDefault="00CE77F2" w:rsidP="00CE77F2">
            <w:pPr>
              <w:spacing w:before="0"/>
              <w:jc w:val="center"/>
              <w:rPr>
                <w:rFonts w:cs="Arial"/>
                <w:sz w:val="20"/>
                <w:szCs w:val="20"/>
              </w:rPr>
            </w:pPr>
            <w:r w:rsidRPr="00CE77F2">
              <w:rPr>
                <w:rFonts w:cs="Arial"/>
                <w:color w:val="000000"/>
                <w:sz w:val="20"/>
                <w:szCs w:val="20"/>
              </w:rPr>
              <w:t>44.3</w:t>
            </w:r>
          </w:p>
        </w:tc>
        <w:tc>
          <w:tcPr>
            <w:tcW w:w="1752" w:type="dxa"/>
            <w:vAlign w:val="center"/>
          </w:tcPr>
          <w:p w14:paraId="3ED28958" w14:textId="21531DFA" w:rsidR="00CE77F2" w:rsidRPr="00CE77F2" w:rsidRDefault="00CE77F2" w:rsidP="00CE77F2">
            <w:pPr>
              <w:spacing w:before="0"/>
              <w:jc w:val="center"/>
              <w:rPr>
                <w:rFonts w:cs="Arial"/>
                <w:sz w:val="20"/>
                <w:szCs w:val="20"/>
              </w:rPr>
            </w:pPr>
            <w:r w:rsidRPr="00CE77F2">
              <w:rPr>
                <w:rFonts w:cs="Arial"/>
                <w:color w:val="000000"/>
                <w:sz w:val="20"/>
                <w:szCs w:val="20"/>
              </w:rPr>
              <w:t>81.8</w:t>
            </w:r>
          </w:p>
        </w:tc>
      </w:tr>
    </w:tbl>
    <w:p w14:paraId="6F8117F1" w14:textId="3A111F3C" w:rsidR="00BA4D1A" w:rsidRPr="0017185F" w:rsidRDefault="00155997" w:rsidP="00BA4D1A">
      <w:pPr>
        <w:pStyle w:val="Caption"/>
      </w:pPr>
      <w:bookmarkStart w:id="290" w:name="_Toc64039061"/>
      <w:bookmarkStart w:id="291" w:name="_Toc147746513"/>
      <w:bookmarkStart w:id="292" w:name="_Toc161128147"/>
      <w:r w:rsidRPr="0017185F">
        <w:t xml:space="preserve">Table </w:t>
      </w:r>
      <w:r w:rsidR="00CA1CB0">
        <w:fldChar w:fldCharType="begin"/>
      </w:r>
      <w:r w:rsidR="00CA1CB0">
        <w:instrText xml:space="preserve"> SEQ Table \* ARABIC </w:instrText>
      </w:r>
      <w:r w:rsidR="00CA1CB0">
        <w:fldChar w:fldCharType="separate"/>
      </w:r>
      <w:r w:rsidR="00CA1CB0">
        <w:rPr>
          <w:noProof/>
        </w:rPr>
        <w:t>31</w:t>
      </w:r>
      <w:r w:rsidR="00CA1CB0">
        <w:rPr>
          <w:noProof/>
        </w:rPr>
        <w:fldChar w:fldCharType="end"/>
      </w:r>
      <w:r w:rsidRPr="0017185F">
        <w:t xml:space="preserve">: </w:t>
      </w:r>
      <w:bookmarkEnd w:id="290"/>
      <w:r w:rsidR="004921E5" w:rsidRPr="0017185F">
        <w:t xml:space="preserve">alternative </w:t>
      </w:r>
      <w:bookmarkEnd w:id="291"/>
      <w:r w:rsidR="004921E5" w:rsidRPr="001E17B7">
        <w:t xml:space="preserve">to </w:t>
      </w:r>
      <w:r w:rsidR="004921E5" w:rsidRPr="001E17B7">
        <w:fldChar w:fldCharType="begin"/>
      </w:r>
      <w:r w:rsidR="004921E5" w:rsidRPr="001E17B7">
        <w:instrText xml:space="preserve"> REF _Ref152932533 \h </w:instrText>
      </w:r>
      <w:r w:rsidR="001E17B7">
        <w:instrText xml:space="preserve"> \* MERGEFORMAT </w:instrText>
      </w:r>
      <w:r w:rsidR="004921E5" w:rsidRPr="001E17B7">
        <w:fldChar w:fldCharType="separate"/>
      </w:r>
      <w:r w:rsidR="00CA1CB0" w:rsidRPr="002F275C">
        <w:t xml:space="preserve">Figure </w:t>
      </w:r>
      <w:r w:rsidR="00CA1CB0">
        <w:rPr>
          <w:noProof/>
        </w:rPr>
        <w:t>12</w:t>
      </w:r>
      <w:r w:rsidR="00CA1CB0" w:rsidRPr="002F275C">
        <w:t>: Benefit of extra leave entitlements</w:t>
      </w:r>
      <w:bookmarkEnd w:id="292"/>
      <w:r w:rsidR="004921E5" w:rsidRPr="001E17B7">
        <w:fldChar w:fldCharType="end"/>
      </w:r>
    </w:p>
    <w:tbl>
      <w:tblPr>
        <w:tblStyle w:val="TableGrid"/>
        <w:tblW w:w="5000" w:type="pct"/>
        <w:tblLook w:val="04A0" w:firstRow="1" w:lastRow="0" w:firstColumn="1" w:lastColumn="0" w:noHBand="0" w:noVBand="1"/>
        <w:tblCaption w:val="Table 31"/>
        <w:tblDescription w:val="Table 31 lists how beneficial registrars feel extra leave entitlements would be. This is a tabular alternative to Figure 12. The table contains six column headings: 1. Leave type, 2. Exam study (%), 3. Portable (%), 4. Annual (%), 5. Personal (%), and 6. Parental (%). "/>
      </w:tblPr>
      <w:tblGrid>
        <w:gridCol w:w="1697"/>
        <w:gridCol w:w="1753"/>
        <w:gridCol w:w="1752"/>
        <w:gridCol w:w="1752"/>
        <w:gridCol w:w="1752"/>
        <w:gridCol w:w="1750"/>
      </w:tblGrid>
      <w:tr w:rsidR="001713E1" w:rsidRPr="001E17B7" w14:paraId="5A90BCB3" w14:textId="77777777" w:rsidTr="00B13543">
        <w:trPr>
          <w:trHeight w:val="300"/>
          <w:tblHeader/>
        </w:trPr>
        <w:tc>
          <w:tcPr>
            <w:tcW w:w="811" w:type="pct"/>
            <w:shd w:val="clear" w:color="auto" w:fill="592C5F" w:themeFill="accent1"/>
            <w:noWrap/>
            <w:vAlign w:val="center"/>
          </w:tcPr>
          <w:p w14:paraId="7DDADAC6" w14:textId="2A48915D" w:rsidR="001E17B7" w:rsidRPr="0017185F" w:rsidRDefault="007F3A74" w:rsidP="001E17B7">
            <w:pPr>
              <w:spacing w:before="0"/>
              <w:rPr>
                <w:b/>
                <w:color w:val="FFFFFF" w:themeColor="background1"/>
                <w:sz w:val="20"/>
              </w:rPr>
            </w:pPr>
            <w:r>
              <w:rPr>
                <w:b/>
                <w:color w:val="FFFFFF" w:themeColor="background1"/>
                <w:sz w:val="20"/>
              </w:rPr>
              <w:t>Leave type</w:t>
            </w:r>
          </w:p>
        </w:tc>
        <w:tc>
          <w:tcPr>
            <w:tcW w:w="838" w:type="pct"/>
            <w:shd w:val="clear" w:color="auto" w:fill="592C5F" w:themeFill="accent1"/>
            <w:vAlign w:val="bottom"/>
          </w:tcPr>
          <w:p w14:paraId="2CBD4852" w14:textId="77777777" w:rsidR="001E17B7" w:rsidRDefault="001E17B7" w:rsidP="001E17B7">
            <w:pPr>
              <w:spacing w:before="0"/>
              <w:jc w:val="center"/>
              <w:rPr>
                <w:rFonts w:cs="Arial"/>
                <w:b/>
                <w:color w:val="FFFFFF" w:themeColor="background1"/>
                <w:sz w:val="20"/>
                <w:szCs w:val="20"/>
              </w:rPr>
            </w:pPr>
            <w:r w:rsidRPr="001E17B7">
              <w:rPr>
                <w:rFonts w:cs="Arial"/>
                <w:b/>
                <w:color w:val="FFFFFF" w:themeColor="background1"/>
                <w:sz w:val="20"/>
                <w:szCs w:val="20"/>
              </w:rPr>
              <w:t>Exam study</w:t>
            </w:r>
          </w:p>
          <w:p w14:paraId="658F96E6" w14:textId="0E7E2C0D" w:rsidR="001E17B7" w:rsidRPr="0017185F" w:rsidRDefault="001E17B7" w:rsidP="001E17B7">
            <w:pPr>
              <w:spacing w:before="0"/>
              <w:jc w:val="center"/>
              <w:rPr>
                <w:b/>
                <w:color w:val="FFFFFF" w:themeColor="background1"/>
                <w:sz w:val="20"/>
              </w:rPr>
            </w:pPr>
            <w:r w:rsidRPr="0017185F">
              <w:rPr>
                <w:b/>
                <w:color w:val="FFFFFF" w:themeColor="background1"/>
                <w:sz w:val="20"/>
              </w:rPr>
              <w:t>(%)</w:t>
            </w:r>
          </w:p>
        </w:tc>
        <w:tc>
          <w:tcPr>
            <w:tcW w:w="838" w:type="pct"/>
            <w:shd w:val="clear" w:color="auto" w:fill="592C5F" w:themeFill="accent1"/>
            <w:vAlign w:val="bottom"/>
          </w:tcPr>
          <w:p w14:paraId="75EB0377" w14:textId="77777777" w:rsidR="001E17B7" w:rsidRDefault="001E17B7" w:rsidP="001E17B7">
            <w:pPr>
              <w:spacing w:before="0"/>
              <w:jc w:val="center"/>
              <w:rPr>
                <w:rFonts w:cs="Arial"/>
                <w:b/>
                <w:color w:val="FFFFFF" w:themeColor="background1"/>
                <w:sz w:val="20"/>
                <w:szCs w:val="20"/>
              </w:rPr>
            </w:pPr>
            <w:r w:rsidRPr="001E17B7">
              <w:rPr>
                <w:rFonts w:cs="Arial"/>
                <w:b/>
                <w:color w:val="FFFFFF" w:themeColor="background1"/>
                <w:sz w:val="20"/>
                <w:szCs w:val="20"/>
              </w:rPr>
              <w:t>Portable</w:t>
            </w:r>
          </w:p>
          <w:p w14:paraId="2F4C3804" w14:textId="1D1EBE51" w:rsidR="001E17B7" w:rsidRPr="001E17B7" w:rsidRDefault="001E17B7" w:rsidP="001E17B7">
            <w:pPr>
              <w:spacing w:before="0"/>
              <w:jc w:val="center"/>
              <w:rPr>
                <w:rFonts w:cs="Arial"/>
                <w:b/>
                <w:color w:val="FFFFFF" w:themeColor="background1"/>
                <w:sz w:val="20"/>
                <w:szCs w:val="20"/>
              </w:rPr>
            </w:pPr>
            <w:r>
              <w:rPr>
                <w:rFonts w:cs="Arial"/>
                <w:b/>
                <w:color w:val="FFFFFF" w:themeColor="background1"/>
                <w:sz w:val="20"/>
                <w:szCs w:val="20"/>
              </w:rPr>
              <w:t>(</w:t>
            </w:r>
            <w:r w:rsidR="002C5B66">
              <w:rPr>
                <w:rFonts w:cs="Arial"/>
                <w:b/>
                <w:color w:val="FFFFFF" w:themeColor="background1"/>
                <w:sz w:val="20"/>
                <w:szCs w:val="20"/>
              </w:rPr>
              <w:t>%)</w:t>
            </w:r>
          </w:p>
        </w:tc>
        <w:tc>
          <w:tcPr>
            <w:tcW w:w="838" w:type="pct"/>
            <w:shd w:val="clear" w:color="auto" w:fill="592C5F" w:themeFill="accent1"/>
            <w:vAlign w:val="bottom"/>
          </w:tcPr>
          <w:p w14:paraId="77E8F2FA" w14:textId="77777777" w:rsidR="001E17B7" w:rsidRDefault="001E17B7" w:rsidP="001E17B7">
            <w:pPr>
              <w:spacing w:before="0"/>
              <w:jc w:val="center"/>
              <w:rPr>
                <w:rFonts w:cs="Arial"/>
                <w:b/>
                <w:color w:val="FFFFFF" w:themeColor="background1"/>
                <w:sz w:val="20"/>
                <w:szCs w:val="20"/>
              </w:rPr>
            </w:pPr>
            <w:r w:rsidRPr="001E17B7">
              <w:rPr>
                <w:rFonts w:cs="Arial"/>
                <w:b/>
                <w:color w:val="FFFFFF" w:themeColor="background1"/>
                <w:sz w:val="20"/>
                <w:szCs w:val="20"/>
              </w:rPr>
              <w:t>Annual</w:t>
            </w:r>
          </w:p>
          <w:p w14:paraId="3A9D0C48" w14:textId="164B8695" w:rsidR="002C5B66" w:rsidRPr="001E17B7" w:rsidRDefault="002C5B66" w:rsidP="001E17B7">
            <w:pPr>
              <w:spacing w:before="0"/>
              <w:jc w:val="center"/>
              <w:rPr>
                <w:rFonts w:cs="Arial"/>
                <w:b/>
                <w:color w:val="FFFFFF" w:themeColor="background1"/>
                <w:sz w:val="20"/>
                <w:szCs w:val="20"/>
              </w:rPr>
            </w:pPr>
            <w:r>
              <w:rPr>
                <w:rFonts w:cs="Arial"/>
                <w:b/>
                <w:color w:val="FFFFFF" w:themeColor="background1"/>
                <w:sz w:val="20"/>
                <w:szCs w:val="20"/>
              </w:rPr>
              <w:t>(%)</w:t>
            </w:r>
          </w:p>
        </w:tc>
        <w:tc>
          <w:tcPr>
            <w:tcW w:w="838" w:type="pct"/>
            <w:shd w:val="clear" w:color="auto" w:fill="592C5F" w:themeFill="accent1"/>
            <w:vAlign w:val="bottom"/>
          </w:tcPr>
          <w:p w14:paraId="67A8E6E6" w14:textId="77777777" w:rsidR="001E17B7" w:rsidRDefault="001E17B7" w:rsidP="001E17B7">
            <w:pPr>
              <w:spacing w:before="0"/>
              <w:jc w:val="center"/>
              <w:rPr>
                <w:rFonts w:cs="Arial"/>
                <w:b/>
                <w:color w:val="FFFFFF" w:themeColor="background1"/>
                <w:sz w:val="20"/>
                <w:szCs w:val="20"/>
              </w:rPr>
            </w:pPr>
            <w:r w:rsidRPr="001E17B7">
              <w:rPr>
                <w:rFonts w:cs="Arial"/>
                <w:b/>
                <w:color w:val="FFFFFF" w:themeColor="background1"/>
                <w:sz w:val="20"/>
                <w:szCs w:val="20"/>
              </w:rPr>
              <w:t>Personal</w:t>
            </w:r>
          </w:p>
          <w:p w14:paraId="31C2C865" w14:textId="0EB77996" w:rsidR="002C5B66" w:rsidRPr="001E17B7" w:rsidRDefault="002C5B66" w:rsidP="001E17B7">
            <w:pPr>
              <w:spacing w:before="0"/>
              <w:jc w:val="center"/>
              <w:rPr>
                <w:rFonts w:cs="Arial"/>
                <w:b/>
                <w:color w:val="FFFFFF" w:themeColor="background1"/>
                <w:sz w:val="20"/>
                <w:szCs w:val="20"/>
              </w:rPr>
            </w:pPr>
            <w:r>
              <w:rPr>
                <w:rFonts w:cs="Arial"/>
                <w:b/>
                <w:color w:val="FFFFFF" w:themeColor="background1"/>
                <w:sz w:val="20"/>
                <w:szCs w:val="20"/>
              </w:rPr>
              <w:t>(%)</w:t>
            </w:r>
          </w:p>
        </w:tc>
        <w:tc>
          <w:tcPr>
            <w:tcW w:w="838" w:type="pct"/>
            <w:shd w:val="clear" w:color="auto" w:fill="592C5F" w:themeFill="accent1"/>
            <w:noWrap/>
            <w:vAlign w:val="bottom"/>
          </w:tcPr>
          <w:p w14:paraId="7B4EFBA3" w14:textId="77777777" w:rsidR="001E17B7" w:rsidRDefault="001E17B7" w:rsidP="001E17B7">
            <w:pPr>
              <w:spacing w:before="0"/>
              <w:jc w:val="center"/>
              <w:rPr>
                <w:rFonts w:cs="Arial"/>
                <w:b/>
                <w:color w:val="FFFFFF" w:themeColor="background1"/>
                <w:sz w:val="20"/>
                <w:szCs w:val="20"/>
              </w:rPr>
            </w:pPr>
            <w:r w:rsidRPr="001E17B7">
              <w:rPr>
                <w:rFonts w:cs="Arial"/>
                <w:b/>
                <w:color w:val="FFFFFF" w:themeColor="background1"/>
                <w:sz w:val="20"/>
                <w:szCs w:val="20"/>
              </w:rPr>
              <w:t>Parental</w:t>
            </w:r>
          </w:p>
          <w:p w14:paraId="5007E95F" w14:textId="402F7393" w:rsidR="002C5B66" w:rsidRPr="001E17B7" w:rsidRDefault="002C5B66" w:rsidP="001E17B7">
            <w:pPr>
              <w:spacing w:before="0"/>
              <w:jc w:val="center"/>
              <w:rPr>
                <w:rFonts w:cs="Arial"/>
                <w:b/>
                <w:color w:val="FFFFFF" w:themeColor="background1"/>
                <w:sz w:val="20"/>
                <w:szCs w:val="20"/>
              </w:rPr>
            </w:pPr>
            <w:r>
              <w:rPr>
                <w:rFonts w:cs="Arial"/>
                <w:b/>
                <w:color w:val="FFFFFF" w:themeColor="background1"/>
                <w:sz w:val="20"/>
                <w:szCs w:val="20"/>
              </w:rPr>
              <w:t>(%)</w:t>
            </w:r>
          </w:p>
        </w:tc>
      </w:tr>
      <w:tr w:rsidR="001713E1" w:rsidRPr="001E17B7" w14:paraId="0BEAD816" w14:textId="77777777" w:rsidTr="00AC25E5">
        <w:trPr>
          <w:trHeight w:val="301"/>
        </w:trPr>
        <w:tc>
          <w:tcPr>
            <w:tcW w:w="811" w:type="pct"/>
            <w:shd w:val="clear" w:color="auto" w:fill="D9D9D9" w:themeFill="background1" w:themeFillShade="D9"/>
            <w:noWrap/>
            <w:vAlign w:val="center"/>
          </w:tcPr>
          <w:p w14:paraId="7DA3FB09" w14:textId="6EDD71B5" w:rsidR="001E17B7" w:rsidRPr="0017185F" w:rsidRDefault="001E17B7" w:rsidP="001E17B7">
            <w:pPr>
              <w:spacing w:before="0"/>
              <w:rPr>
                <w:sz w:val="20"/>
              </w:rPr>
            </w:pPr>
            <w:r w:rsidRPr="001E17B7">
              <w:rPr>
                <w:rFonts w:cs="Arial"/>
                <w:sz w:val="20"/>
                <w:szCs w:val="20"/>
              </w:rPr>
              <w:t>Don</w:t>
            </w:r>
            <w:r w:rsidR="002C5B66">
              <w:rPr>
                <w:rFonts w:cs="Arial"/>
                <w:sz w:val="20"/>
                <w:szCs w:val="20"/>
              </w:rPr>
              <w:t>’</w:t>
            </w:r>
            <w:r w:rsidRPr="001E17B7">
              <w:rPr>
                <w:rFonts w:cs="Arial"/>
                <w:sz w:val="20"/>
                <w:szCs w:val="20"/>
              </w:rPr>
              <w:t>t know</w:t>
            </w:r>
          </w:p>
        </w:tc>
        <w:tc>
          <w:tcPr>
            <w:tcW w:w="838" w:type="pct"/>
            <w:shd w:val="clear" w:color="auto" w:fill="D9D9D9" w:themeFill="background1" w:themeFillShade="D9"/>
            <w:vAlign w:val="center"/>
          </w:tcPr>
          <w:p w14:paraId="61274C2F" w14:textId="2EDB89B3" w:rsidR="001E17B7" w:rsidRPr="0017185F" w:rsidRDefault="001E17B7" w:rsidP="001E17B7">
            <w:pPr>
              <w:spacing w:before="0"/>
              <w:jc w:val="center"/>
              <w:rPr>
                <w:sz w:val="20"/>
              </w:rPr>
            </w:pPr>
            <w:r w:rsidRPr="001E17B7">
              <w:rPr>
                <w:rFonts w:cs="Arial"/>
                <w:sz w:val="20"/>
                <w:szCs w:val="20"/>
              </w:rPr>
              <w:t>2.5</w:t>
            </w:r>
          </w:p>
        </w:tc>
        <w:tc>
          <w:tcPr>
            <w:tcW w:w="838" w:type="pct"/>
            <w:shd w:val="clear" w:color="auto" w:fill="D9D9D9" w:themeFill="background1" w:themeFillShade="D9"/>
            <w:vAlign w:val="center"/>
          </w:tcPr>
          <w:p w14:paraId="33ACAD35" w14:textId="373E7337" w:rsidR="001E17B7" w:rsidRPr="001E17B7" w:rsidRDefault="001E17B7" w:rsidP="001E17B7">
            <w:pPr>
              <w:spacing w:before="0"/>
              <w:jc w:val="center"/>
              <w:rPr>
                <w:rFonts w:cs="Arial"/>
                <w:sz w:val="20"/>
                <w:szCs w:val="20"/>
              </w:rPr>
            </w:pPr>
            <w:r w:rsidRPr="001E17B7">
              <w:rPr>
                <w:rFonts w:cs="Arial"/>
                <w:sz w:val="20"/>
                <w:szCs w:val="20"/>
              </w:rPr>
              <w:t>8.1</w:t>
            </w:r>
          </w:p>
        </w:tc>
        <w:tc>
          <w:tcPr>
            <w:tcW w:w="838" w:type="pct"/>
            <w:shd w:val="clear" w:color="auto" w:fill="D9D9D9" w:themeFill="background1" w:themeFillShade="D9"/>
            <w:vAlign w:val="center"/>
          </w:tcPr>
          <w:p w14:paraId="70FDC232" w14:textId="71D6E0FD" w:rsidR="001E17B7" w:rsidRPr="001E17B7" w:rsidRDefault="001E17B7" w:rsidP="001E17B7">
            <w:pPr>
              <w:spacing w:before="0"/>
              <w:jc w:val="center"/>
              <w:rPr>
                <w:rFonts w:cs="Arial"/>
                <w:sz w:val="20"/>
                <w:szCs w:val="20"/>
              </w:rPr>
            </w:pPr>
            <w:r w:rsidRPr="001E17B7">
              <w:rPr>
                <w:rFonts w:cs="Arial"/>
                <w:sz w:val="20"/>
                <w:szCs w:val="20"/>
              </w:rPr>
              <w:t>4.4</w:t>
            </w:r>
          </w:p>
        </w:tc>
        <w:tc>
          <w:tcPr>
            <w:tcW w:w="838" w:type="pct"/>
            <w:shd w:val="clear" w:color="auto" w:fill="D9D9D9" w:themeFill="background1" w:themeFillShade="D9"/>
            <w:vAlign w:val="center"/>
          </w:tcPr>
          <w:p w14:paraId="5E1ED50A" w14:textId="5B824C36" w:rsidR="001E17B7" w:rsidRPr="001E17B7" w:rsidRDefault="001E17B7" w:rsidP="001E17B7">
            <w:pPr>
              <w:spacing w:before="0"/>
              <w:jc w:val="center"/>
              <w:rPr>
                <w:rFonts w:cs="Arial"/>
                <w:sz w:val="20"/>
                <w:szCs w:val="20"/>
              </w:rPr>
            </w:pPr>
            <w:r w:rsidRPr="001E17B7">
              <w:rPr>
                <w:rFonts w:cs="Arial"/>
                <w:sz w:val="20"/>
                <w:szCs w:val="20"/>
              </w:rPr>
              <w:t>5.5</w:t>
            </w:r>
          </w:p>
        </w:tc>
        <w:tc>
          <w:tcPr>
            <w:tcW w:w="838" w:type="pct"/>
            <w:shd w:val="clear" w:color="auto" w:fill="D9D9D9" w:themeFill="background1" w:themeFillShade="D9"/>
            <w:noWrap/>
            <w:vAlign w:val="center"/>
          </w:tcPr>
          <w:p w14:paraId="16E28A93" w14:textId="30B288A9" w:rsidR="001E17B7" w:rsidRPr="001E17B7" w:rsidRDefault="001E17B7" w:rsidP="001E17B7">
            <w:pPr>
              <w:spacing w:before="0"/>
              <w:jc w:val="center"/>
              <w:rPr>
                <w:rFonts w:cs="Arial"/>
                <w:sz w:val="20"/>
                <w:szCs w:val="20"/>
              </w:rPr>
            </w:pPr>
            <w:r w:rsidRPr="001E17B7">
              <w:rPr>
                <w:rFonts w:cs="Arial"/>
                <w:sz w:val="20"/>
                <w:szCs w:val="20"/>
              </w:rPr>
              <w:t>15.1</w:t>
            </w:r>
          </w:p>
        </w:tc>
      </w:tr>
      <w:tr w:rsidR="001713E1" w:rsidRPr="001E17B7" w14:paraId="54B24704" w14:textId="77777777" w:rsidTr="00AC25E5">
        <w:trPr>
          <w:trHeight w:val="301"/>
        </w:trPr>
        <w:tc>
          <w:tcPr>
            <w:tcW w:w="811" w:type="pct"/>
            <w:noWrap/>
            <w:vAlign w:val="center"/>
          </w:tcPr>
          <w:p w14:paraId="4B707DB0" w14:textId="702AF04F" w:rsidR="001E17B7" w:rsidRPr="0017185F" w:rsidRDefault="001E17B7" w:rsidP="001E17B7">
            <w:pPr>
              <w:spacing w:before="0"/>
              <w:rPr>
                <w:sz w:val="20"/>
              </w:rPr>
            </w:pPr>
            <w:r w:rsidRPr="001E17B7">
              <w:rPr>
                <w:rFonts w:cs="Arial"/>
                <w:sz w:val="20"/>
                <w:szCs w:val="20"/>
              </w:rPr>
              <w:t>Not at all</w:t>
            </w:r>
          </w:p>
        </w:tc>
        <w:tc>
          <w:tcPr>
            <w:tcW w:w="838" w:type="pct"/>
            <w:vAlign w:val="center"/>
          </w:tcPr>
          <w:p w14:paraId="6E4DF315" w14:textId="4C319B74" w:rsidR="001E17B7" w:rsidRPr="0017185F" w:rsidRDefault="001E17B7" w:rsidP="001E17B7">
            <w:pPr>
              <w:spacing w:before="0"/>
              <w:jc w:val="center"/>
              <w:rPr>
                <w:sz w:val="20"/>
              </w:rPr>
            </w:pPr>
            <w:r w:rsidRPr="001E17B7">
              <w:rPr>
                <w:rFonts w:cs="Arial"/>
                <w:sz w:val="20"/>
                <w:szCs w:val="20"/>
              </w:rPr>
              <w:t>2.6</w:t>
            </w:r>
          </w:p>
        </w:tc>
        <w:tc>
          <w:tcPr>
            <w:tcW w:w="838" w:type="pct"/>
            <w:vAlign w:val="center"/>
          </w:tcPr>
          <w:p w14:paraId="0252B067" w14:textId="262585BD" w:rsidR="001E17B7" w:rsidRPr="001E17B7" w:rsidRDefault="001E17B7" w:rsidP="001E17B7">
            <w:pPr>
              <w:spacing w:before="0"/>
              <w:jc w:val="center"/>
              <w:rPr>
                <w:rFonts w:cs="Arial"/>
                <w:sz w:val="20"/>
                <w:szCs w:val="20"/>
              </w:rPr>
            </w:pPr>
            <w:r w:rsidRPr="001E17B7">
              <w:rPr>
                <w:rFonts w:cs="Arial"/>
                <w:sz w:val="20"/>
                <w:szCs w:val="20"/>
              </w:rPr>
              <w:t>3.4</w:t>
            </w:r>
          </w:p>
        </w:tc>
        <w:tc>
          <w:tcPr>
            <w:tcW w:w="838" w:type="pct"/>
            <w:vAlign w:val="center"/>
          </w:tcPr>
          <w:p w14:paraId="62ACB17E" w14:textId="088859E9" w:rsidR="001E17B7" w:rsidRPr="001E17B7" w:rsidRDefault="001E17B7" w:rsidP="001E17B7">
            <w:pPr>
              <w:spacing w:before="0"/>
              <w:jc w:val="center"/>
              <w:rPr>
                <w:rFonts w:cs="Arial"/>
                <w:sz w:val="20"/>
                <w:szCs w:val="20"/>
              </w:rPr>
            </w:pPr>
            <w:r w:rsidRPr="001E17B7">
              <w:rPr>
                <w:rFonts w:cs="Arial"/>
                <w:sz w:val="20"/>
                <w:szCs w:val="20"/>
              </w:rPr>
              <w:t>4.4</w:t>
            </w:r>
          </w:p>
        </w:tc>
        <w:tc>
          <w:tcPr>
            <w:tcW w:w="838" w:type="pct"/>
            <w:vAlign w:val="center"/>
          </w:tcPr>
          <w:p w14:paraId="0BC202B7" w14:textId="71EE0699" w:rsidR="001E17B7" w:rsidRPr="001E17B7" w:rsidRDefault="001E17B7" w:rsidP="001E17B7">
            <w:pPr>
              <w:spacing w:before="0"/>
              <w:jc w:val="center"/>
              <w:rPr>
                <w:rFonts w:cs="Arial"/>
                <w:sz w:val="20"/>
                <w:szCs w:val="20"/>
              </w:rPr>
            </w:pPr>
            <w:r w:rsidRPr="001E17B7">
              <w:rPr>
                <w:rFonts w:cs="Arial"/>
                <w:sz w:val="20"/>
                <w:szCs w:val="20"/>
              </w:rPr>
              <w:t>8.8</w:t>
            </w:r>
          </w:p>
        </w:tc>
        <w:tc>
          <w:tcPr>
            <w:tcW w:w="838" w:type="pct"/>
            <w:noWrap/>
            <w:vAlign w:val="center"/>
          </w:tcPr>
          <w:p w14:paraId="35929D88" w14:textId="53801C4F" w:rsidR="001E17B7" w:rsidRPr="001E17B7" w:rsidRDefault="001E17B7" w:rsidP="001E17B7">
            <w:pPr>
              <w:spacing w:before="0"/>
              <w:jc w:val="center"/>
              <w:rPr>
                <w:rFonts w:cs="Arial"/>
                <w:sz w:val="20"/>
                <w:szCs w:val="20"/>
              </w:rPr>
            </w:pPr>
            <w:r w:rsidRPr="001E17B7">
              <w:rPr>
                <w:rFonts w:cs="Arial"/>
                <w:sz w:val="20"/>
                <w:szCs w:val="20"/>
              </w:rPr>
              <w:t>14.6</w:t>
            </w:r>
          </w:p>
        </w:tc>
      </w:tr>
      <w:tr w:rsidR="001713E1" w:rsidRPr="001E17B7" w14:paraId="70EE6055" w14:textId="77777777" w:rsidTr="00AC25E5">
        <w:trPr>
          <w:trHeight w:val="301"/>
        </w:trPr>
        <w:tc>
          <w:tcPr>
            <w:tcW w:w="811" w:type="pct"/>
            <w:shd w:val="clear" w:color="auto" w:fill="D9D9D9" w:themeFill="background1" w:themeFillShade="D9"/>
            <w:noWrap/>
            <w:vAlign w:val="center"/>
          </w:tcPr>
          <w:p w14:paraId="565B51C6" w14:textId="3762552D" w:rsidR="001E17B7" w:rsidRPr="0017185F" w:rsidRDefault="001E17B7" w:rsidP="001E17B7">
            <w:pPr>
              <w:spacing w:before="0"/>
              <w:rPr>
                <w:sz w:val="20"/>
              </w:rPr>
            </w:pPr>
            <w:r w:rsidRPr="001E17B7">
              <w:rPr>
                <w:rFonts w:cs="Arial"/>
                <w:sz w:val="20"/>
                <w:szCs w:val="20"/>
              </w:rPr>
              <w:t>Somewhat</w:t>
            </w:r>
          </w:p>
        </w:tc>
        <w:tc>
          <w:tcPr>
            <w:tcW w:w="838" w:type="pct"/>
            <w:shd w:val="clear" w:color="auto" w:fill="D9D9D9" w:themeFill="background1" w:themeFillShade="D9"/>
            <w:vAlign w:val="center"/>
          </w:tcPr>
          <w:p w14:paraId="0388491F" w14:textId="74CADEEF" w:rsidR="001E17B7" w:rsidRPr="0017185F" w:rsidRDefault="001E17B7" w:rsidP="001E17B7">
            <w:pPr>
              <w:spacing w:before="0"/>
              <w:jc w:val="center"/>
              <w:rPr>
                <w:sz w:val="20"/>
              </w:rPr>
            </w:pPr>
            <w:r w:rsidRPr="001E17B7">
              <w:rPr>
                <w:rFonts w:cs="Arial"/>
                <w:sz w:val="20"/>
                <w:szCs w:val="20"/>
              </w:rPr>
              <w:t>3.8</w:t>
            </w:r>
          </w:p>
        </w:tc>
        <w:tc>
          <w:tcPr>
            <w:tcW w:w="838" w:type="pct"/>
            <w:shd w:val="clear" w:color="auto" w:fill="D9D9D9" w:themeFill="background1" w:themeFillShade="D9"/>
            <w:vAlign w:val="center"/>
          </w:tcPr>
          <w:p w14:paraId="2B07DC6B" w14:textId="25D767AB" w:rsidR="001E17B7" w:rsidRPr="001E17B7" w:rsidRDefault="001E17B7" w:rsidP="001E17B7">
            <w:pPr>
              <w:spacing w:before="0"/>
              <w:jc w:val="center"/>
              <w:rPr>
                <w:rFonts w:cs="Arial"/>
                <w:sz w:val="20"/>
                <w:szCs w:val="20"/>
              </w:rPr>
            </w:pPr>
            <w:r w:rsidRPr="001E17B7">
              <w:rPr>
                <w:rFonts w:cs="Arial"/>
                <w:sz w:val="20"/>
                <w:szCs w:val="20"/>
              </w:rPr>
              <w:t>5.3</w:t>
            </w:r>
          </w:p>
        </w:tc>
        <w:tc>
          <w:tcPr>
            <w:tcW w:w="838" w:type="pct"/>
            <w:shd w:val="clear" w:color="auto" w:fill="D9D9D9" w:themeFill="background1" w:themeFillShade="D9"/>
            <w:vAlign w:val="center"/>
          </w:tcPr>
          <w:p w14:paraId="67E4076C" w14:textId="53B0D3E0" w:rsidR="001E17B7" w:rsidRPr="001E17B7" w:rsidRDefault="001E17B7" w:rsidP="001E17B7">
            <w:pPr>
              <w:spacing w:before="0"/>
              <w:jc w:val="center"/>
              <w:rPr>
                <w:rFonts w:cs="Arial"/>
                <w:sz w:val="20"/>
                <w:szCs w:val="20"/>
              </w:rPr>
            </w:pPr>
            <w:r w:rsidRPr="001E17B7">
              <w:rPr>
                <w:rFonts w:cs="Arial"/>
                <w:sz w:val="20"/>
                <w:szCs w:val="20"/>
              </w:rPr>
              <w:t>12.5</w:t>
            </w:r>
          </w:p>
        </w:tc>
        <w:tc>
          <w:tcPr>
            <w:tcW w:w="838" w:type="pct"/>
            <w:shd w:val="clear" w:color="auto" w:fill="D9D9D9" w:themeFill="background1" w:themeFillShade="D9"/>
            <w:vAlign w:val="center"/>
          </w:tcPr>
          <w:p w14:paraId="69949D41" w14:textId="41BD2087" w:rsidR="001E17B7" w:rsidRPr="001E17B7" w:rsidRDefault="001E17B7" w:rsidP="001E17B7">
            <w:pPr>
              <w:spacing w:before="0"/>
              <w:jc w:val="center"/>
              <w:rPr>
                <w:rFonts w:cs="Arial"/>
                <w:sz w:val="20"/>
                <w:szCs w:val="20"/>
              </w:rPr>
            </w:pPr>
            <w:r w:rsidRPr="001E17B7">
              <w:rPr>
                <w:rFonts w:cs="Arial"/>
                <w:sz w:val="20"/>
                <w:szCs w:val="20"/>
              </w:rPr>
              <w:t>18.1</w:t>
            </w:r>
          </w:p>
        </w:tc>
        <w:tc>
          <w:tcPr>
            <w:tcW w:w="838" w:type="pct"/>
            <w:shd w:val="clear" w:color="auto" w:fill="D9D9D9" w:themeFill="background1" w:themeFillShade="D9"/>
            <w:noWrap/>
            <w:vAlign w:val="center"/>
          </w:tcPr>
          <w:p w14:paraId="085CF34C" w14:textId="0F95A0F4" w:rsidR="001E17B7" w:rsidRPr="001E17B7" w:rsidRDefault="001E17B7" w:rsidP="001E17B7">
            <w:pPr>
              <w:spacing w:before="0"/>
              <w:jc w:val="center"/>
              <w:rPr>
                <w:rFonts w:cs="Arial"/>
                <w:sz w:val="20"/>
                <w:szCs w:val="20"/>
              </w:rPr>
            </w:pPr>
            <w:r w:rsidRPr="001E17B7">
              <w:rPr>
                <w:rFonts w:cs="Arial"/>
                <w:sz w:val="20"/>
                <w:szCs w:val="20"/>
              </w:rPr>
              <w:t>7.5</w:t>
            </w:r>
          </w:p>
        </w:tc>
      </w:tr>
      <w:tr w:rsidR="00E951E6" w:rsidRPr="001E17B7" w14:paraId="3B69A81D" w14:textId="77777777" w:rsidTr="00AC25E5">
        <w:trPr>
          <w:trHeight w:val="301"/>
        </w:trPr>
        <w:tc>
          <w:tcPr>
            <w:tcW w:w="811" w:type="pct"/>
            <w:shd w:val="clear" w:color="auto" w:fill="auto"/>
            <w:noWrap/>
            <w:vAlign w:val="center"/>
          </w:tcPr>
          <w:p w14:paraId="03F27FCA" w14:textId="4ECD9C9E" w:rsidR="001E17B7" w:rsidRPr="0017185F" w:rsidRDefault="001E17B7" w:rsidP="001E17B7">
            <w:pPr>
              <w:spacing w:before="0"/>
              <w:rPr>
                <w:sz w:val="20"/>
              </w:rPr>
            </w:pPr>
            <w:r w:rsidRPr="001E17B7">
              <w:rPr>
                <w:rFonts w:cs="Arial"/>
                <w:sz w:val="20"/>
                <w:szCs w:val="20"/>
              </w:rPr>
              <w:t>Quite a bit</w:t>
            </w:r>
          </w:p>
        </w:tc>
        <w:tc>
          <w:tcPr>
            <w:tcW w:w="838" w:type="pct"/>
            <w:vAlign w:val="center"/>
          </w:tcPr>
          <w:p w14:paraId="14E04607" w14:textId="7A4C762C" w:rsidR="001E17B7" w:rsidRPr="0017185F" w:rsidRDefault="001E17B7" w:rsidP="001E17B7">
            <w:pPr>
              <w:spacing w:before="0"/>
              <w:jc w:val="center"/>
              <w:rPr>
                <w:sz w:val="20"/>
              </w:rPr>
            </w:pPr>
            <w:r w:rsidRPr="001E17B7">
              <w:rPr>
                <w:rFonts w:cs="Arial"/>
                <w:sz w:val="20"/>
                <w:szCs w:val="20"/>
              </w:rPr>
              <w:t>9.6</w:t>
            </w:r>
          </w:p>
        </w:tc>
        <w:tc>
          <w:tcPr>
            <w:tcW w:w="838" w:type="pct"/>
            <w:vAlign w:val="center"/>
          </w:tcPr>
          <w:p w14:paraId="3719BFB3" w14:textId="625E6567" w:rsidR="001E17B7" w:rsidRPr="001E17B7" w:rsidRDefault="001E17B7" w:rsidP="001E17B7">
            <w:pPr>
              <w:spacing w:before="0"/>
              <w:jc w:val="center"/>
              <w:rPr>
                <w:rFonts w:cs="Arial"/>
                <w:sz w:val="20"/>
                <w:szCs w:val="20"/>
              </w:rPr>
            </w:pPr>
            <w:r w:rsidRPr="001E17B7">
              <w:rPr>
                <w:rFonts w:cs="Arial"/>
                <w:sz w:val="20"/>
                <w:szCs w:val="20"/>
              </w:rPr>
              <w:t>9.6</w:t>
            </w:r>
          </w:p>
        </w:tc>
        <w:tc>
          <w:tcPr>
            <w:tcW w:w="838" w:type="pct"/>
            <w:vAlign w:val="center"/>
          </w:tcPr>
          <w:p w14:paraId="0E321AD5" w14:textId="5A64FE27" w:rsidR="001E17B7" w:rsidRPr="001E17B7" w:rsidRDefault="001E17B7" w:rsidP="001E17B7">
            <w:pPr>
              <w:spacing w:before="0"/>
              <w:jc w:val="center"/>
              <w:rPr>
                <w:rFonts w:cs="Arial"/>
                <w:sz w:val="20"/>
                <w:szCs w:val="20"/>
              </w:rPr>
            </w:pPr>
            <w:r w:rsidRPr="001E17B7">
              <w:rPr>
                <w:rFonts w:cs="Arial"/>
                <w:sz w:val="20"/>
                <w:szCs w:val="20"/>
              </w:rPr>
              <w:t>14.7</w:t>
            </w:r>
          </w:p>
        </w:tc>
        <w:tc>
          <w:tcPr>
            <w:tcW w:w="838" w:type="pct"/>
            <w:vAlign w:val="center"/>
          </w:tcPr>
          <w:p w14:paraId="120147A8" w14:textId="6F7700EC" w:rsidR="001E17B7" w:rsidRPr="001E17B7" w:rsidRDefault="001E17B7" w:rsidP="001E17B7">
            <w:pPr>
              <w:spacing w:before="0"/>
              <w:jc w:val="center"/>
              <w:rPr>
                <w:rFonts w:cs="Arial"/>
                <w:sz w:val="20"/>
                <w:szCs w:val="20"/>
              </w:rPr>
            </w:pPr>
            <w:r w:rsidRPr="001E17B7">
              <w:rPr>
                <w:rFonts w:cs="Arial"/>
                <w:sz w:val="20"/>
                <w:szCs w:val="20"/>
              </w:rPr>
              <w:t>15.3</w:t>
            </w:r>
          </w:p>
        </w:tc>
        <w:tc>
          <w:tcPr>
            <w:tcW w:w="838" w:type="pct"/>
            <w:shd w:val="clear" w:color="auto" w:fill="auto"/>
            <w:noWrap/>
            <w:vAlign w:val="center"/>
          </w:tcPr>
          <w:p w14:paraId="091D12DF" w14:textId="436B4702" w:rsidR="001E17B7" w:rsidRPr="001E17B7" w:rsidRDefault="001E17B7" w:rsidP="001E17B7">
            <w:pPr>
              <w:spacing w:before="0"/>
              <w:jc w:val="center"/>
              <w:rPr>
                <w:rFonts w:cs="Arial"/>
                <w:sz w:val="20"/>
                <w:szCs w:val="20"/>
              </w:rPr>
            </w:pPr>
            <w:r w:rsidRPr="001E17B7">
              <w:rPr>
                <w:rFonts w:cs="Arial"/>
                <w:sz w:val="20"/>
                <w:szCs w:val="20"/>
              </w:rPr>
              <w:t>8.7</w:t>
            </w:r>
          </w:p>
        </w:tc>
      </w:tr>
      <w:tr w:rsidR="001713E1" w:rsidRPr="001E17B7" w14:paraId="35689D07" w14:textId="77777777" w:rsidTr="00AC25E5">
        <w:trPr>
          <w:trHeight w:val="301"/>
        </w:trPr>
        <w:tc>
          <w:tcPr>
            <w:tcW w:w="811" w:type="pct"/>
            <w:shd w:val="clear" w:color="auto" w:fill="D9D9D9" w:themeFill="background1" w:themeFillShade="D9"/>
            <w:noWrap/>
            <w:vAlign w:val="center"/>
          </w:tcPr>
          <w:p w14:paraId="5F6335BA" w14:textId="4B3CA109" w:rsidR="001E17B7" w:rsidRPr="0017185F" w:rsidRDefault="001E17B7" w:rsidP="001E17B7">
            <w:pPr>
              <w:spacing w:before="0"/>
              <w:rPr>
                <w:sz w:val="20"/>
              </w:rPr>
            </w:pPr>
            <w:r w:rsidRPr="001E17B7">
              <w:rPr>
                <w:rFonts w:cs="Arial"/>
                <w:sz w:val="20"/>
                <w:szCs w:val="20"/>
              </w:rPr>
              <w:t>Very much</w:t>
            </w:r>
          </w:p>
        </w:tc>
        <w:tc>
          <w:tcPr>
            <w:tcW w:w="838" w:type="pct"/>
            <w:shd w:val="clear" w:color="auto" w:fill="D9D9D9" w:themeFill="background1" w:themeFillShade="D9"/>
            <w:vAlign w:val="center"/>
          </w:tcPr>
          <w:p w14:paraId="1A3668C7" w14:textId="058FF983" w:rsidR="001E17B7" w:rsidRPr="0017185F" w:rsidRDefault="001E17B7" w:rsidP="001E17B7">
            <w:pPr>
              <w:spacing w:before="0"/>
              <w:jc w:val="center"/>
              <w:rPr>
                <w:sz w:val="20"/>
              </w:rPr>
            </w:pPr>
            <w:r w:rsidRPr="001E17B7">
              <w:rPr>
                <w:rFonts w:cs="Arial"/>
                <w:sz w:val="20"/>
                <w:szCs w:val="20"/>
              </w:rPr>
              <w:t>81.5</w:t>
            </w:r>
          </w:p>
        </w:tc>
        <w:tc>
          <w:tcPr>
            <w:tcW w:w="838" w:type="pct"/>
            <w:shd w:val="clear" w:color="auto" w:fill="D9D9D9" w:themeFill="background1" w:themeFillShade="D9"/>
            <w:vAlign w:val="center"/>
          </w:tcPr>
          <w:p w14:paraId="4A4FAFE0" w14:textId="7F63CBA3" w:rsidR="001E17B7" w:rsidRPr="001E17B7" w:rsidRDefault="001E17B7" w:rsidP="001E17B7">
            <w:pPr>
              <w:spacing w:before="0"/>
              <w:jc w:val="center"/>
              <w:rPr>
                <w:rFonts w:cs="Arial"/>
                <w:sz w:val="20"/>
                <w:szCs w:val="20"/>
              </w:rPr>
            </w:pPr>
            <w:r w:rsidRPr="001E17B7">
              <w:rPr>
                <w:rFonts w:cs="Arial"/>
                <w:sz w:val="20"/>
                <w:szCs w:val="20"/>
              </w:rPr>
              <w:t>73.5</w:t>
            </w:r>
          </w:p>
        </w:tc>
        <w:tc>
          <w:tcPr>
            <w:tcW w:w="838" w:type="pct"/>
            <w:shd w:val="clear" w:color="auto" w:fill="D9D9D9" w:themeFill="background1" w:themeFillShade="D9"/>
            <w:vAlign w:val="center"/>
          </w:tcPr>
          <w:p w14:paraId="0DA101D1" w14:textId="32881D22" w:rsidR="001E17B7" w:rsidRPr="001E17B7" w:rsidRDefault="001E17B7" w:rsidP="001E17B7">
            <w:pPr>
              <w:spacing w:before="0"/>
              <w:jc w:val="center"/>
              <w:rPr>
                <w:rFonts w:cs="Arial"/>
                <w:sz w:val="20"/>
                <w:szCs w:val="20"/>
              </w:rPr>
            </w:pPr>
            <w:r w:rsidRPr="001E17B7">
              <w:rPr>
                <w:rFonts w:cs="Arial"/>
                <w:sz w:val="20"/>
                <w:szCs w:val="20"/>
              </w:rPr>
              <w:t>64.0</w:t>
            </w:r>
          </w:p>
        </w:tc>
        <w:tc>
          <w:tcPr>
            <w:tcW w:w="838" w:type="pct"/>
            <w:shd w:val="clear" w:color="auto" w:fill="D9D9D9" w:themeFill="background1" w:themeFillShade="D9"/>
            <w:vAlign w:val="center"/>
          </w:tcPr>
          <w:p w14:paraId="49E9A601" w14:textId="2AD27101" w:rsidR="001E17B7" w:rsidRPr="001E17B7" w:rsidRDefault="001E17B7" w:rsidP="001E17B7">
            <w:pPr>
              <w:spacing w:before="0"/>
              <w:jc w:val="center"/>
              <w:rPr>
                <w:rFonts w:cs="Arial"/>
                <w:sz w:val="20"/>
                <w:szCs w:val="20"/>
              </w:rPr>
            </w:pPr>
            <w:r w:rsidRPr="001E17B7">
              <w:rPr>
                <w:rFonts w:cs="Arial"/>
                <w:sz w:val="20"/>
                <w:szCs w:val="20"/>
              </w:rPr>
              <w:t>52.2</w:t>
            </w:r>
          </w:p>
        </w:tc>
        <w:tc>
          <w:tcPr>
            <w:tcW w:w="838" w:type="pct"/>
            <w:shd w:val="clear" w:color="auto" w:fill="D9D9D9" w:themeFill="background1" w:themeFillShade="D9"/>
            <w:noWrap/>
            <w:vAlign w:val="center"/>
          </w:tcPr>
          <w:p w14:paraId="7C110E90" w14:textId="6645EA0F" w:rsidR="001E17B7" w:rsidRPr="001E17B7" w:rsidRDefault="001E17B7" w:rsidP="001E17B7">
            <w:pPr>
              <w:spacing w:before="0"/>
              <w:jc w:val="center"/>
              <w:rPr>
                <w:rFonts w:cs="Arial"/>
                <w:sz w:val="20"/>
                <w:szCs w:val="20"/>
              </w:rPr>
            </w:pPr>
            <w:r w:rsidRPr="001E17B7">
              <w:rPr>
                <w:rFonts w:cs="Arial"/>
                <w:sz w:val="20"/>
                <w:szCs w:val="20"/>
              </w:rPr>
              <w:t>54.1</w:t>
            </w:r>
          </w:p>
        </w:tc>
      </w:tr>
      <w:bookmarkEnd w:id="266"/>
    </w:tbl>
    <w:p w14:paraId="0703D74B" w14:textId="77777777" w:rsidR="00E15DED" w:rsidRDefault="00E15DED" w:rsidP="00A4703E">
      <w:pPr>
        <w:pStyle w:val="Caption"/>
      </w:pPr>
      <w:r>
        <w:br w:type="page"/>
      </w:r>
    </w:p>
    <w:p w14:paraId="653E1FBC" w14:textId="2EB388F9" w:rsidR="00A4703E" w:rsidRDefault="00A4703E" w:rsidP="00A4703E">
      <w:pPr>
        <w:pStyle w:val="Caption"/>
      </w:pPr>
      <w:bookmarkStart w:id="293" w:name="_Toc161128148"/>
      <w:r>
        <w:lastRenderedPageBreak/>
        <w:t xml:space="preserve">Table </w:t>
      </w:r>
      <w:r w:rsidR="00CA1CB0">
        <w:fldChar w:fldCharType="begin"/>
      </w:r>
      <w:r w:rsidR="00CA1CB0">
        <w:instrText xml:space="preserve"> SEQ Table \* ARABIC </w:instrText>
      </w:r>
      <w:r w:rsidR="00CA1CB0">
        <w:fldChar w:fldCharType="separate"/>
      </w:r>
      <w:r w:rsidR="00CA1CB0">
        <w:rPr>
          <w:noProof/>
        </w:rPr>
        <w:t>32</w:t>
      </w:r>
      <w:r w:rsidR="00CA1CB0">
        <w:rPr>
          <w:noProof/>
        </w:rPr>
        <w:fldChar w:fldCharType="end"/>
      </w:r>
      <w:r w:rsidR="00BF78DF">
        <w:t xml:space="preserve">: alternative to </w:t>
      </w:r>
      <w:r w:rsidR="00BF78DF">
        <w:fldChar w:fldCharType="begin"/>
      </w:r>
      <w:r w:rsidR="00BF78DF">
        <w:instrText xml:space="preserve"> REF _Ref155966500 \h </w:instrText>
      </w:r>
      <w:r w:rsidR="00BF78DF">
        <w:fldChar w:fldCharType="separate"/>
      </w:r>
      <w:r w:rsidR="00CA1CB0" w:rsidRPr="006E57BF">
        <w:t xml:space="preserve">Figure </w:t>
      </w:r>
      <w:r w:rsidR="00CA1CB0">
        <w:rPr>
          <w:noProof/>
        </w:rPr>
        <w:t>13</w:t>
      </w:r>
      <w:r w:rsidR="00CA1CB0" w:rsidRPr="006E57BF">
        <w:t>: Why registrars decided to become GP specialists (top reasons given)</w:t>
      </w:r>
      <w:bookmarkEnd w:id="293"/>
      <w:r w:rsidR="00BF78DF">
        <w:fldChar w:fldCharType="end"/>
      </w:r>
    </w:p>
    <w:tbl>
      <w:tblPr>
        <w:tblStyle w:val="TableGrid"/>
        <w:tblW w:w="5000" w:type="pct"/>
        <w:tblLook w:val="04A0" w:firstRow="1" w:lastRow="0" w:firstColumn="1" w:lastColumn="0" w:noHBand="0" w:noVBand="1"/>
        <w:tblCaption w:val="Table 32"/>
        <w:tblDescription w:val="Table 32 lists the reasons given by registrars as to why they decided to become GP specialists (top reasons given) for the 2023 AGPT NRS. This is a tabular alternative to Figure 13. The table contains two column headings: 1. Reasons and 2. Per cent (%). &#10;"/>
      </w:tblPr>
      <w:tblGrid>
        <w:gridCol w:w="8216"/>
        <w:gridCol w:w="2240"/>
      </w:tblGrid>
      <w:tr w:rsidR="000E650C" w:rsidRPr="00271317" w14:paraId="0AD2A03E" w14:textId="77777777" w:rsidTr="00C610F4">
        <w:trPr>
          <w:trHeight w:val="300"/>
          <w:tblHeader/>
        </w:trPr>
        <w:tc>
          <w:tcPr>
            <w:tcW w:w="3929" w:type="pct"/>
            <w:shd w:val="clear" w:color="auto" w:fill="592C5F" w:themeFill="accent1"/>
            <w:noWrap/>
            <w:vAlign w:val="center"/>
          </w:tcPr>
          <w:p w14:paraId="074D2BEA" w14:textId="77777777" w:rsidR="000E650C" w:rsidRPr="00271317" w:rsidRDefault="000E650C" w:rsidP="00C610F4">
            <w:pPr>
              <w:spacing w:before="0"/>
              <w:rPr>
                <w:rFonts w:cs="Arial"/>
                <w:b/>
                <w:color w:val="FFFFFF" w:themeColor="background1"/>
                <w:sz w:val="20"/>
              </w:rPr>
            </w:pPr>
            <w:r w:rsidRPr="00271317">
              <w:rPr>
                <w:rFonts w:cs="Arial"/>
                <w:b/>
                <w:color w:val="FFFFFF" w:themeColor="background1"/>
                <w:sz w:val="20"/>
              </w:rPr>
              <w:t>Reasons</w:t>
            </w:r>
          </w:p>
        </w:tc>
        <w:tc>
          <w:tcPr>
            <w:tcW w:w="1071" w:type="pct"/>
            <w:shd w:val="clear" w:color="auto" w:fill="592C5F" w:themeFill="accent1"/>
            <w:noWrap/>
            <w:vAlign w:val="bottom"/>
          </w:tcPr>
          <w:p w14:paraId="369A71DF" w14:textId="77777777" w:rsidR="000E650C" w:rsidRPr="00271317" w:rsidRDefault="000E650C" w:rsidP="00C610F4">
            <w:pPr>
              <w:spacing w:before="0"/>
              <w:jc w:val="center"/>
              <w:rPr>
                <w:rFonts w:cs="Arial"/>
                <w:b/>
                <w:color w:val="FFFFFF" w:themeColor="background1"/>
                <w:sz w:val="20"/>
              </w:rPr>
            </w:pPr>
            <w:r w:rsidRPr="00271317">
              <w:rPr>
                <w:rFonts w:cs="Arial"/>
                <w:b/>
                <w:color w:val="FFFFFF" w:themeColor="background1"/>
                <w:sz w:val="20"/>
              </w:rPr>
              <w:t xml:space="preserve">Per cent </w:t>
            </w:r>
          </w:p>
          <w:p w14:paraId="5E0F44E3" w14:textId="77777777" w:rsidR="000E650C" w:rsidRPr="00271317" w:rsidRDefault="000E650C" w:rsidP="00C610F4">
            <w:pPr>
              <w:spacing w:before="0"/>
              <w:jc w:val="center"/>
              <w:rPr>
                <w:rFonts w:cs="Arial"/>
                <w:b/>
                <w:color w:val="FFFFFF" w:themeColor="background1"/>
                <w:sz w:val="20"/>
              </w:rPr>
            </w:pPr>
            <w:r w:rsidRPr="00271317">
              <w:rPr>
                <w:rFonts w:cs="Arial"/>
                <w:b/>
                <w:color w:val="FFFFFF" w:themeColor="background1"/>
                <w:sz w:val="20"/>
              </w:rPr>
              <w:t>(</w:t>
            </w:r>
            <w:r w:rsidRPr="00271317">
              <w:rPr>
                <w:rFonts w:cs="Arial"/>
                <w:b/>
                <w:color w:val="FFFFFF" w:themeColor="background1"/>
                <w:sz w:val="20"/>
                <w:szCs w:val="20"/>
              </w:rPr>
              <w:t>%</w:t>
            </w:r>
            <w:r w:rsidRPr="00271317">
              <w:rPr>
                <w:rFonts w:cs="Arial"/>
                <w:b/>
                <w:color w:val="FFFFFF" w:themeColor="background1"/>
                <w:sz w:val="20"/>
              </w:rPr>
              <w:t>)</w:t>
            </w:r>
          </w:p>
        </w:tc>
      </w:tr>
      <w:tr w:rsidR="000E650C" w:rsidRPr="00271317" w14:paraId="32534CD7" w14:textId="77777777" w:rsidTr="00B400EB">
        <w:trPr>
          <w:trHeight w:val="301"/>
        </w:trPr>
        <w:tc>
          <w:tcPr>
            <w:tcW w:w="3929" w:type="pct"/>
            <w:shd w:val="clear" w:color="auto" w:fill="D9D9D9" w:themeFill="background1" w:themeFillShade="D9"/>
            <w:noWrap/>
            <w:vAlign w:val="center"/>
          </w:tcPr>
          <w:p w14:paraId="4D5A33F4" w14:textId="5DE9425E" w:rsidR="000E650C" w:rsidRPr="005A159C" w:rsidRDefault="006251CE" w:rsidP="00C610F4">
            <w:pPr>
              <w:spacing w:before="0"/>
              <w:rPr>
                <w:rFonts w:cs="Arial"/>
                <w:sz w:val="20"/>
                <w:szCs w:val="20"/>
              </w:rPr>
            </w:pPr>
            <w:r w:rsidRPr="00B400EB">
              <w:rPr>
                <w:rFonts w:cs="Arial"/>
                <w:color w:val="000000"/>
                <w:sz w:val="20"/>
                <w:szCs w:val="20"/>
              </w:rPr>
              <w:t>Hours/working conditions</w:t>
            </w:r>
          </w:p>
        </w:tc>
        <w:tc>
          <w:tcPr>
            <w:tcW w:w="1071" w:type="pct"/>
            <w:shd w:val="clear" w:color="auto" w:fill="D9D9D9" w:themeFill="background1" w:themeFillShade="D9"/>
            <w:noWrap/>
            <w:vAlign w:val="center"/>
          </w:tcPr>
          <w:p w14:paraId="1887F1C8" w14:textId="3077AC86" w:rsidR="000E650C" w:rsidRPr="005A159C" w:rsidRDefault="006251CE" w:rsidP="00C610F4">
            <w:pPr>
              <w:spacing w:before="0"/>
              <w:jc w:val="center"/>
              <w:rPr>
                <w:rFonts w:cs="Arial"/>
                <w:sz w:val="20"/>
                <w:szCs w:val="20"/>
              </w:rPr>
            </w:pPr>
            <w:r w:rsidRPr="00B400EB">
              <w:rPr>
                <w:rFonts w:cs="Arial"/>
                <w:color w:val="000000"/>
                <w:sz w:val="20"/>
                <w:szCs w:val="20"/>
              </w:rPr>
              <w:t>75.5</w:t>
            </w:r>
          </w:p>
        </w:tc>
      </w:tr>
      <w:tr w:rsidR="000E650C" w:rsidRPr="00271317" w14:paraId="68DC4E97" w14:textId="77777777" w:rsidTr="00B400EB">
        <w:trPr>
          <w:trHeight w:val="301"/>
        </w:trPr>
        <w:tc>
          <w:tcPr>
            <w:tcW w:w="3929" w:type="pct"/>
            <w:noWrap/>
            <w:vAlign w:val="center"/>
          </w:tcPr>
          <w:p w14:paraId="40B79D03" w14:textId="27C6AD5F" w:rsidR="000E650C" w:rsidRPr="005A159C" w:rsidRDefault="006251CE" w:rsidP="00C610F4">
            <w:pPr>
              <w:spacing w:before="0"/>
              <w:rPr>
                <w:rFonts w:cs="Arial"/>
                <w:sz w:val="20"/>
                <w:szCs w:val="20"/>
              </w:rPr>
            </w:pPr>
            <w:r w:rsidRPr="00B400EB">
              <w:rPr>
                <w:rFonts w:cs="Arial"/>
                <w:color w:val="000000"/>
                <w:sz w:val="20"/>
                <w:szCs w:val="20"/>
              </w:rPr>
              <w:t>Diversity of patients and medical presentations</w:t>
            </w:r>
          </w:p>
        </w:tc>
        <w:tc>
          <w:tcPr>
            <w:tcW w:w="1071" w:type="pct"/>
            <w:noWrap/>
            <w:vAlign w:val="center"/>
          </w:tcPr>
          <w:p w14:paraId="5F0F4BD0" w14:textId="7A226652" w:rsidR="000E650C" w:rsidRPr="005A159C" w:rsidRDefault="006251CE" w:rsidP="00C610F4">
            <w:pPr>
              <w:spacing w:before="0"/>
              <w:jc w:val="center"/>
              <w:rPr>
                <w:rFonts w:cs="Arial"/>
                <w:sz w:val="20"/>
                <w:szCs w:val="20"/>
              </w:rPr>
            </w:pPr>
            <w:r w:rsidRPr="00B400EB">
              <w:rPr>
                <w:rFonts w:cs="Arial"/>
                <w:color w:val="000000"/>
                <w:sz w:val="20"/>
                <w:szCs w:val="20"/>
              </w:rPr>
              <w:t>59.6</w:t>
            </w:r>
          </w:p>
        </w:tc>
      </w:tr>
      <w:tr w:rsidR="000E650C" w:rsidRPr="00271317" w14:paraId="6D5AA530" w14:textId="77777777" w:rsidTr="00B400EB">
        <w:trPr>
          <w:trHeight w:val="301"/>
        </w:trPr>
        <w:tc>
          <w:tcPr>
            <w:tcW w:w="3929" w:type="pct"/>
            <w:shd w:val="clear" w:color="auto" w:fill="D9D9D9" w:themeFill="background1" w:themeFillShade="D9"/>
            <w:noWrap/>
            <w:vAlign w:val="center"/>
          </w:tcPr>
          <w:p w14:paraId="66BFE380" w14:textId="71C185D6" w:rsidR="000E650C" w:rsidRPr="005A159C" w:rsidRDefault="006251CE" w:rsidP="00C610F4">
            <w:pPr>
              <w:spacing w:before="0"/>
              <w:rPr>
                <w:rFonts w:cs="Arial"/>
                <w:sz w:val="20"/>
                <w:szCs w:val="20"/>
              </w:rPr>
            </w:pPr>
            <w:r w:rsidRPr="00B400EB">
              <w:rPr>
                <w:rFonts w:cs="Arial"/>
                <w:color w:val="000000"/>
                <w:sz w:val="20"/>
                <w:szCs w:val="20"/>
              </w:rPr>
              <w:t>To build long-term relationships with patients</w:t>
            </w:r>
          </w:p>
        </w:tc>
        <w:tc>
          <w:tcPr>
            <w:tcW w:w="1071" w:type="pct"/>
            <w:shd w:val="clear" w:color="auto" w:fill="D9D9D9" w:themeFill="background1" w:themeFillShade="D9"/>
            <w:noWrap/>
            <w:vAlign w:val="center"/>
          </w:tcPr>
          <w:p w14:paraId="6A878DDF" w14:textId="14BC493C" w:rsidR="000E650C" w:rsidRPr="005A159C" w:rsidRDefault="006251CE" w:rsidP="00C610F4">
            <w:pPr>
              <w:spacing w:before="0"/>
              <w:jc w:val="center"/>
              <w:rPr>
                <w:rFonts w:cs="Arial"/>
                <w:sz w:val="20"/>
                <w:szCs w:val="20"/>
              </w:rPr>
            </w:pPr>
            <w:r w:rsidRPr="00B400EB">
              <w:rPr>
                <w:rFonts w:cs="Arial"/>
                <w:color w:val="000000"/>
                <w:sz w:val="20"/>
                <w:szCs w:val="20"/>
              </w:rPr>
              <w:t>55.3</w:t>
            </w:r>
          </w:p>
        </w:tc>
      </w:tr>
      <w:tr w:rsidR="000E650C" w:rsidRPr="00271317" w14:paraId="61755B2E" w14:textId="77777777" w:rsidTr="00B400EB">
        <w:trPr>
          <w:trHeight w:val="301"/>
        </w:trPr>
        <w:tc>
          <w:tcPr>
            <w:tcW w:w="3929" w:type="pct"/>
            <w:shd w:val="clear" w:color="auto" w:fill="auto"/>
            <w:noWrap/>
            <w:vAlign w:val="center"/>
          </w:tcPr>
          <w:p w14:paraId="498001F9" w14:textId="1216DF42" w:rsidR="000E650C" w:rsidRPr="005A159C" w:rsidRDefault="006251CE" w:rsidP="00C610F4">
            <w:pPr>
              <w:spacing w:before="0"/>
              <w:rPr>
                <w:rFonts w:cs="Arial"/>
                <w:sz w:val="20"/>
                <w:szCs w:val="20"/>
              </w:rPr>
            </w:pPr>
            <w:r w:rsidRPr="00B400EB">
              <w:rPr>
                <w:rFonts w:cs="Arial"/>
                <w:color w:val="000000"/>
                <w:sz w:val="20"/>
                <w:szCs w:val="20"/>
              </w:rPr>
              <w:t>Social responsibility or to support the community</w:t>
            </w:r>
          </w:p>
        </w:tc>
        <w:tc>
          <w:tcPr>
            <w:tcW w:w="1071" w:type="pct"/>
            <w:shd w:val="clear" w:color="auto" w:fill="auto"/>
            <w:noWrap/>
            <w:vAlign w:val="center"/>
          </w:tcPr>
          <w:p w14:paraId="4ED877B6" w14:textId="16523693" w:rsidR="000E650C" w:rsidRPr="005A159C" w:rsidRDefault="006251CE" w:rsidP="00C610F4">
            <w:pPr>
              <w:spacing w:before="0"/>
              <w:jc w:val="center"/>
              <w:rPr>
                <w:rFonts w:cs="Arial"/>
                <w:sz w:val="20"/>
                <w:szCs w:val="20"/>
              </w:rPr>
            </w:pPr>
            <w:r w:rsidRPr="00B400EB">
              <w:rPr>
                <w:rFonts w:cs="Arial"/>
                <w:color w:val="000000"/>
                <w:sz w:val="20"/>
                <w:szCs w:val="20"/>
              </w:rPr>
              <w:t>34.1</w:t>
            </w:r>
          </w:p>
        </w:tc>
      </w:tr>
      <w:tr w:rsidR="000E650C" w:rsidRPr="00271317" w14:paraId="6A5B5AFE" w14:textId="77777777" w:rsidTr="00B400EB">
        <w:trPr>
          <w:trHeight w:val="301"/>
        </w:trPr>
        <w:tc>
          <w:tcPr>
            <w:tcW w:w="3929" w:type="pct"/>
            <w:shd w:val="clear" w:color="auto" w:fill="D9D9D9" w:themeFill="background1" w:themeFillShade="D9"/>
            <w:noWrap/>
            <w:vAlign w:val="center"/>
          </w:tcPr>
          <w:p w14:paraId="6E37DA49" w14:textId="429D5999" w:rsidR="000E650C" w:rsidRPr="005A159C" w:rsidRDefault="006251CE" w:rsidP="00C610F4">
            <w:pPr>
              <w:spacing w:before="0"/>
              <w:rPr>
                <w:rFonts w:cs="Arial"/>
                <w:sz w:val="20"/>
                <w:szCs w:val="20"/>
              </w:rPr>
            </w:pPr>
            <w:r w:rsidRPr="00B400EB">
              <w:rPr>
                <w:rFonts w:cs="Arial"/>
                <w:color w:val="000000"/>
                <w:sz w:val="20"/>
                <w:szCs w:val="20"/>
              </w:rPr>
              <w:t>Domestic circumstances</w:t>
            </w:r>
          </w:p>
        </w:tc>
        <w:tc>
          <w:tcPr>
            <w:tcW w:w="1071" w:type="pct"/>
            <w:shd w:val="clear" w:color="auto" w:fill="D9D9D9" w:themeFill="background1" w:themeFillShade="D9"/>
            <w:noWrap/>
            <w:vAlign w:val="center"/>
          </w:tcPr>
          <w:p w14:paraId="6FBE15E8" w14:textId="6B046C95" w:rsidR="000E650C" w:rsidRPr="005A159C" w:rsidRDefault="006251CE" w:rsidP="00C610F4">
            <w:pPr>
              <w:spacing w:before="0"/>
              <w:jc w:val="center"/>
              <w:rPr>
                <w:rFonts w:cs="Arial"/>
                <w:sz w:val="20"/>
                <w:szCs w:val="20"/>
              </w:rPr>
            </w:pPr>
            <w:r w:rsidRPr="00B400EB">
              <w:rPr>
                <w:rFonts w:cs="Arial"/>
                <w:color w:val="000000"/>
                <w:sz w:val="20"/>
                <w:szCs w:val="20"/>
              </w:rPr>
              <w:t>31.7</w:t>
            </w:r>
          </w:p>
        </w:tc>
      </w:tr>
      <w:tr w:rsidR="000E650C" w:rsidRPr="00271317" w14:paraId="66FDA486" w14:textId="77777777" w:rsidTr="00B400EB">
        <w:trPr>
          <w:trHeight w:val="301"/>
        </w:trPr>
        <w:tc>
          <w:tcPr>
            <w:tcW w:w="3929" w:type="pct"/>
            <w:shd w:val="clear" w:color="auto" w:fill="auto"/>
            <w:noWrap/>
            <w:vAlign w:val="center"/>
          </w:tcPr>
          <w:p w14:paraId="4DBEA9E6" w14:textId="2855F0D8" w:rsidR="000E650C" w:rsidRPr="005A159C" w:rsidRDefault="006251CE" w:rsidP="00C610F4">
            <w:pPr>
              <w:spacing w:before="0"/>
              <w:rPr>
                <w:rFonts w:cs="Arial"/>
                <w:sz w:val="20"/>
                <w:szCs w:val="20"/>
              </w:rPr>
            </w:pPr>
            <w:r w:rsidRPr="00B400EB">
              <w:rPr>
                <w:rFonts w:cs="Arial"/>
                <w:color w:val="000000"/>
                <w:sz w:val="20"/>
                <w:szCs w:val="20"/>
              </w:rPr>
              <w:t>Intellectually stimulating</w:t>
            </w:r>
          </w:p>
        </w:tc>
        <w:tc>
          <w:tcPr>
            <w:tcW w:w="1071" w:type="pct"/>
            <w:shd w:val="clear" w:color="auto" w:fill="auto"/>
            <w:noWrap/>
            <w:vAlign w:val="center"/>
          </w:tcPr>
          <w:p w14:paraId="2688BE6A" w14:textId="23C67F66" w:rsidR="000E650C" w:rsidRPr="005A159C" w:rsidRDefault="006251CE" w:rsidP="00C610F4">
            <w:pPr>
              <w:spacing w:before="0"/>
              <w:jc w:val="center"/>
              <w:rPr>
                <w:rFonts w:cs="Arial"/>
                <w:sz w:val="20"/>
                <w:szCs w:val="20"/>
              </w:rPr>
            </w:pPr>
            <w:r w:rsidRPr="00B400EB">
              <w:rPr>
                <w:rFonts w:cs="Arial"/>
                <w:color w:val="000000"/>
                <w:sz w:val="20"/>
                <w:szCs w:val="20"/>
              </w:rPr>
              <w:t>28.2</w:t>
            </w:r>
          </w:p>
        </w:tc>
      </w:tr>
      <w:tr w:rsidR="000E650C" w:rsidRPr="00271317" w14:paraId="53ADDEA3" w14:textId="77777777" w:rsidTr="00B400EB">
        <w:trPr>
          <w:trHeight w:val="301"/>
        </w:trPr>
        <w:tc>
          <w:tcPr>
            <w:tcW w:w="3929" w:type="pct"/>
            <w:shd w:val="clear" w:color="auto" w:fill="D9D9D9" w:themeFill="background1" w:themeFillShade="D9"/>
            <w:noWrap/>
            <w:vAlign w:val="center"/>
          </w:tcPr>
          <w:p w14:paraId="2B9D957A" w14:textId="5CA525B5" w:rsidR="000E650C" w:rsidRPr="005A159C" w:rsidRDefault="006251CE" w:rsidP="00C610F4">
            <w:pPr>
              <w:spacing w:before="0"/>
              <w:rPr>
                <w:rFonts w:cs="Arial"/>
                <w:sz w:val="20"/>
                <w:szCs w:val="20"/>
              </w:rPr>
            </w:pPr>
            <w:r w:rsidRPr="00B400EB">
              <w:rPr>
                <w:rFonts w:cs="Arial"/>
                <w:color w:val="000000"/>
                <w:sz w:val="20"/>
                <w:szCs w:val="20"/>
              </w:rPr>
              <w:t>Experience of jobs so far</w:t>
            </w:r>
          </w:p>
        </w:tc>
        <w:tc>
          <w:tcPr>
            <w:tcW w:w="1071" w:type="pct"/>
            <w:shd w:val="clear" w:color="auto" w:fill="D9D9D9" w:themeFill="background1" w:themeFillShade="D9"/>
            <w:noWrap/>
            <w:vAlign w:val="center"/>
          </w:tcPr>
          <w:p w14:paraId="577C3945" w14:textId="11123BDB" w:rsidR="000E650C" w:rsidRPr="005A159C" w:rsidRDefault="006251CE" w:rsidP="00C610F4">
            <w:pPr>
              <w:spacing w:before="0"/>
              <w:jc w:val="center"/>
              <w:rPr>
                <w:rFonts w:cs="Arial"/>
                <w:sz w:val="20"/>
                <w:szCs w:val="20"/>
              </w:rPr>
            </w:pPr>
            <w:r w:rsidRPr="00B400EB">
              <w:rPr>
                <w:rFonts w:cs="Arial"/>
                <w:color w:val="000000"/>
                <w:sz w:val="20"/>
                <w:szCs w:val="20"/>
              </w:rPr>
              <w:t>27.1</w:t>
            </w:r>
          </w:p>
        </w:tc>
      </w:tr>
      <w:tr w:rsidR="000E650C" w:rsidRPr="00271317" w14:paraId="727D9576" w14:textId="77777777" w:rsidTr="00B400EB">
        <w:trPr>
          <w:trHeight w:val="301"/>
        </w:trPr>
        <w:tc>
          <w:tcPr>
            <w:tcW w:w="3929" w:type="pct"/>
            <w:shd w:val="clear" w:color="auto" w:fill="auto"/>
            <w:noWrap/>
            <w:vAlign w:val="center"/>
          </w:tcPr>
          <w:p w14:paraId="5042F37F" w14:textId="30B34BB0" w:rsidR="000E650C" w:rsidRPr="005A159C" w:rsidRDefault="006251CE" w:rsidP="00C610F4">
            <w:pPr>
              <w:spacing w:before="0"/>
              <w:rPr>
                <w:rFonts w:cs="Arial"/>
                <w:sz w:val="20"/>
                <w:szCs w:val="20"/>
              </w:rPr>
            </w:pPr>
            <w:r w:rsidRPr="00B400EB">
              <w:rPr>
                <w:rFonts w:cs="Arial"/>
                <w:color w:val="000000"/>
                <w:sz w:val="20"/>
                <w:szCs w:val="20"/>
              </w:rPr>
              <w:t>Self-appraisal of own skills/aptitudes</w:t>
            </w:r>
          </w:p>
        </w:tc>
        <w:tc>
          <w:tcPr>
            <w:tcW w:w="1071" w:type="pct"/>
            <w:shd w:val="clear" w:color="auto" w:fill="auto"/>
            <w:noWrap/>
            <w:vAlign w:val="center"/>
          </w:tcPr>
          <w:p w14:paraId="338438A3" w14:textId="038F0532" w:rsidR="000E650C" w:rsidRPr="005A159C" w:rsidRDefault="006251CE" w:rsidP="00C610F4">
            <w:pPr>
              <w:spacing w:before="0"/>
              <w:jc w:val="center"/>
              <w:rPr>
                <w:rFonts w:cs="Arial"/>
                <w:sz w:val="20"/>
                <w:szCs w:val="20"/>
              </w:rPr>
            </w:pPr>
            <w:r w:rsidRPr="00B400EB">
              <w:rPr>
                <w:rFonts w:cs="Arial"/>
                <w:color w:val="000000"/>
                <w:sz w:val="20"/>
                <w:szCs w:val="20"/>
              </w:rPr>
              <w:t>26.4</w:t>
            </w:r>
          </w:p>
        </w:tc>
      </w:tr>
      <w:tr w:rsidR="000E650C" w:rsidRPr="00271317" w14:paraId="514BECA9" w14:textId="77777777" w:rsidTr="00B400EB">
        <w:trPr>
          <w:trHeight w:val="301"/>
        </w:trPr>
        <w:tc>
          <w:tcPr>
            <w:tcW w:w="3929" w:type="pct"/>
            <w:shd w:val="clear" w:color="auto" w:fill="D9D9D9" w:themeFill="background1" w:themeFillShade="D9"/>
            <w:noWrap/>
            <w:vAlign w:val="center"/>
          </w:tcPr>
          <w:p w14:paraId="56DBBE4F" w14:textId="59C06A94" w:rsidR="000E650C" w:rsidRPr="005A159C" w:rsidRDefault="006251CE" w:rsidP="00C610F4">
            <w:pPr>
              <w:spacing w:before="0"/>
              <w:rPr>
                <w:rFonts w:cs="Arial"/>
                <w:sz w:val="20"/>
                <w:szCs w:val="20"/>
              </w:rPr>
            </w:pPr>
            <w:r w:rsidRPr="00B400EB">
              <w:rPr>
                <w:rFonts w:cs="Arial"/>
                <w:color w:val="000000"/>
                <w:sz w:val="20"/>
                <w:szCs w:val="20"/>
              </w:rPr>
              <w:t>To work in rural and remote locations</w:t>
            </w:r>
          </w:p>
        </w:tc>
        <w:tc>
          <w:tcPr>
            <w:tcW w:w="1071" w:type="pct"/>
            <w:shd w:val="clear" w:color="auto" w:fill="D9D9D9" w:themeFill="background1" w:themeFillShade="D9"/>
            <w:noWrap/>
            <w:vAlign w:val="center"/>
          </w:tcPr>
          <w:p w14:paraId="4720D303" w14:textId="20C71154" w:rsidR="000E650C" w:rsidRPr="005A159C" w:rsidRDefault="006251CE" w:rsidP="00C610F4">
            <w:pPr>
              <w:spacing w:before="0"/>
              <w:jc w:val="center"/>
              <w:rPr>
                <w:rFonts w:cs="Arial"/>
                <w:sz w:val="20"/>
                <w:szCs w:val="20"/>
              </w:rPr>
            </w:pPr>
            <w:r w:rsidRPr="00B400EB">
              <w:rPr>
                <w:rFonts w:cs="Arial"/>
                <w:color w:val="000000"/>
                <w:sz w:val="20"/>
                <w:szCs w:val="20"/>
              </w:rPr>
              <w:t>23.2</w:t>
            </w:r>
          </w:p>
        </w:tc>
      </w:tr>
      <w:tr w:rsidR="000E650C" w:rsidRPr="00271317" w14:paraId="387A8B95" w14:textId="77777777" w:rsidTr="00B400EB">
        <w:trPr>
          <w:trHeight w:val="301"/>
        </w:trPr>
        <w:tc>
          <w:tcPr>
            <w:tcW w:w="3929" w:type="pct"/>
            <w:shd w:val="clear" w:color="auto" w:fill="auto"/>
            <w:noWrap/>
            <w:vAlign w:val="center"/>
          </w:tcPr>
          <w:p w14:paraId="68C2EFAD" w14:textId="46F7A893" w:rsidR="000E650C" w:rsidRPr="005A159C" w:rsidRDefault="006251CE" w:rsidP="00C610F4">
            <w:pPr>
              <w:spacing w:before="0"/>
              <w:rPr>
                <w:rFonts w:cs="Arial"/>
                <w:sz w:val="20"/>
                <w:szCs w:val="20"/>
              </w:rPr>
            </w:pPr>
            <w:r w:rsidRPr="00B400EB">
              <w:rPr>
                <w:rFonts w:cs="Arial"/>
                <w:color w:val="000000"/>
                <w:sz w:val="20"/>
                <w:szCs w:val="20"/>
              </w:rPr>
              <w:t>To also study sub-specialties</w:t>
            </w:r>
          </w:p>
        </w:tc>
        <w:tc>
          <w:tcPr>
            <w:tcW w:w="1071" w:type="pct"/>
            <w:shd w:val="clear" w:color="auto" w:fill="auto"/>
            <w:noWrap/>
            <w:vAlign w:val="center"/>
          </w:tcPr>
          <w:p w14:paraId="1971A959" w14:textId="0FF085E8" w:rsidR="000E650C" w:rsidRPr="005A159C" w:rsidRDefault="006251CE" w:rsidP="00C610F4">
            <w:pPr>
              <w:spacing w:before="0"/>
              <w:jc w:val="center"/>
              <w:rPr>
                <w:rFonts w:cs="Arial"/>
                <w:sz w:val="20"/>
                <w:szCs w:val="20"/>
              </w:rPr>
            </w:pPr>
            <w:r w:rsidRPr="00B400EB">
              <w:rPr>
                <w:rFonts w:cs="Arial"/>
                <w:color w:val="000000"/>
                <w:sz w:val="20"/>
                <w:szCs w:val="20"/>
              </w:rPr>
              <w:t>21.0</w:t>
            </w:r>
          </w:p>
        </w:tc>
      </w:tr>
      <w:tr w:rsidR="004846F9" w:rsidRPr="00271317" w14:paraId="725AD2E2" w14:textId="77777777" w:rsidTr="00B400EB">
        <w:trPr>
          <w:trHeight w:val="301"/>
        </w:trPr>
        <w:tc>
          <w:tcPr>
            <w:tcW w:w="3929" w:type="pct"/>
            <w:shd w:val="clear" w:color="auto" w:fill="D9D9D9" w:themeFill="background1" w:themeFillShade="D9"/>
            <w:noWrap/>
            <w:vAlign w:val="center"/>
          </w:tcPr>
          <w:p w14:paraId="4141BA1A" w14:textId="398AB201" w:rsidR="004846F9" w:rsidRPr="00B400EB" w:rsidRDefault="00B400EB" w:rsidP="006251CE">
            <w:pPr>
              <w:spacing w:before="0"/>
              <w:rPr>
                <w:rFonts w:cs="Arial"/>
                <w:color w:val="000000"/>
                <w:sz w:val="20"/>
                <w:szCs w:val="20"/>
              </w:rPr>
            </w:pPr>
            <w:r w:rsidRPr="00B400EB">
              <w:rPr>
                <w:rFonts w:cs="Arial"/>
                <w:color w:val="000000"/>
                <w:sz w:val="20"/>
                <w:szCs w:val="20"/>
              </w:rPr>
              <w:t>Enthusiasm/commitment</w:t>
            </w:r>
          </w:p>
        </w:tc>
        <w:tc>
          <w:tcPr>
            <w:tcW w:w="1071" w:type="pct"/>
            <w:shd w:val="clear" w:color="auto" w:fill="D9D9D9" w:themeFill="background1" w:themeFillShade="D9"/>
            <w:noWrap/>
            <w:vAlign w:val="center"/>
          </w:tcPr>
          <w:p w14:paraId="118D3C9B" w14:textId="194DC636" w:rsidR="004846F9" w:rsidRPr="00B400EB" w:rsidRDefault="00B400EB" w:rsidP="006251CE">
            <w:pPr>
              <w:spacing w:before="0"/>
              <w:jc w:val="center"/>
              <w:rPr>
                <w:rFonts w:cs="Arial"/>
                <w:color w:val="000000"/>
                <w:sz w:val="20"/>
                <w:szCs w:val="20"/>
              </w:rPr>
            </w:pPr>
            <w:r w:rsidRPr="00B400EB">
              <w:rPr>
                <w:rFonts w:cs="Arial"/>
                <w:color w:val="000000"/>
                <w:sz w:val="20"/>
                <w:szCs w:val="20"/>
              </w:rPr>
              <w:t>20.1</w:t>
            </w:r>
          </w:p>
        </w:tc>
      </w:tr>
    </w:tbl>
    <w:p w14:paraId="708A5E36" w14:textId="77777777" w:rsidR="007C3D7D" w:rsidRPr="007C3D7D" w:rsidRDefault="007C3D7D" w:rsidP="007C3D7D"/>
    <w:sectPr w:rsidR="007C3D7D" w:rsidRPr="007C3D7D" w:rsidSect="00273B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BD3C9" w14:textId="77777777" w:rsidR="00273B33" w:rsidRDefault="00273B33" w:rsidP="00B929DD">
      <w:pPr>
        <w:spacing w:after="0" w:line="240" w:lineRule="auto"/>
      </w:pPr>
      <w:r>
        <w:separator/>
      </w:r>
    </w:p>
  </w:endnote>
  <w:endnote w:type="continuationSeparator" w:id="0">
    <w:p w14:paraId="0CDF98F5" w14:textId="77777777" w:rsidR="00273B33" w:rsidRDefault="00273B33" w:rsidP="00B929DD">
      <w:pPr>
        <w:spacing w:after="0" w:line="240" w:lineRule="auto"/>
      </w:pPr>
      <w:r>
        <w:continuationSeparator/>
      </w:r>
    </w:p>
  </w:endnote>
  <w:endnote w:type="continuationNotice" w:id="1">
    <w:p w14:paraId="67A0C559" w14:textId="77777777" w:rsidR="00273B33" w:rsidRDefault="00273B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44D4" w14:textId="77777777" w:rsidR="00EE4F54" w:rsidRDefault="00EE4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09E7" w14:textId="77777777" w:rsidR="00FA5BF6" w:rsidRDefault="00FA5BF6" w:rsidP="0026450F">
    <w:pPr>
      <w:pStyle w:val="Footer"/>
      <w:jc w:val="right"/>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24C3" w14:textId="77777777" w:rsidR="00EE4F54" w:rsidRDefault="00EE4F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924015"/>
      <w:docPartObj>
        <w:docPartGallery w:val="Page Numbers (Bottom of Page)"/>
        <w:docPartUnique/>
      </w:docPartObj>
    </w:sdtPr>
    <w:sdtEndPr>
      <w:rPr>
        <w:color w:val="7F7F7F" w:themeColor="background1" w:themeShade="7F"/>
        <w:spacing w:val="60"/>
      </w:rPr>
    </w:sdtEndPr>
    <w:sdtContent>
      <w:p w14:paraId="1F7EA52D" w14:textId="7A3B46C6" w:rsidR="00FA5BF6" w:rsidRDefault="00FA5BF6" w:rsidP="003C544E">
        <w:pPr>
          <w:pStyle w:val="Footer"/>
          <w:pBdr>
            <w:top w:val="single" w:sz="4" w:space="1" w:color="D9D9D9" w:themeColor="background1" w:themeShade="D9"/>
          </w:pBdr>
          <w:tabs>
            <w:tab w:val="left" w:pos="8820"/>
          </w:tabs>
        </w:pPr>
        <w:r>
          <w:t>AGPT NRS 202</w:t>
        </w:r>
        <w:r w:rsidR="001150C4">
          <w:t>3</w:t>
        </w:r>
        <w:r>
          <w:t xml:space="preserve"> National Report</w:t>
        </w:r>
        <w:r>
          <w:ptab w:relativeTo="margin" w:alignment="right" w:leader="none"/>
        </w:r>
        <w:r>
          <w:fldChar w:fldCharType="begin"/>
        </w:r>
        <w:r w:rsidRPr="00353D0F">
          <w:instrText xml:space="preserve"> PAGE   \* MERGEFORMAT </w:instrText>
        </w:r>
        <w:r>
          <w:fldChar w:fldCharType="separate"/>
        </w:r>
        <w:r w:rsidR="007003C4">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85C1" w14:textId="77777777" w:rsidR="00273B33" w:rsidRDefault="00273B33" w:rsidP="00B929DD">
      <w:pPr>
        <w:spacing w:after="0" w:line="240" w:lineRule="auto"/>
      </w:pPr>
      <w:r>
        <w:separator/>
      </w:r>
    </w:p>
  </w:footnote>
  <w:footnote w:type="continuationSeparator" w:id="0">
    <w:p w14:paraId="7D947838" w14:textId="77777777" w:rsidR="00273B33" w:rsidRDefault="00273B33" w:rsidP="00B929DD">
      <w:pPr>
        <w:spacing w:after="0" w:line="240" w:lineRule="auto"/>
      </w:pPr>
      <w:r>
        <w:continuationSeparator/>
      </w:r>
    </w:p>
  </w:footnote>
  <w:footnote w:type="continuationNotice" w:id="1">
    <w:p w14:paraId="5B1D6D4C" w14:textId="77777777" w:rsidR="00273B33" w:rsidRDefault="00273B33">
      <w:pPr>
        <w:spacing w:before="0" w:after="0" w:line="240" w:lineRule="auto"/>
      </w:pPr>
    </w:p>
  </w:footnote>
  <w:footnote w:id="2">
    <w:p w14:paraId="5FCFADA9" w14:textId="40C81E41" w:rsidR="008130B8" w:rsidRDefault="008130B8">
      <w:pPr>
        <w:pStyle w:val="FootnoteText"/>
      </w:pPr>
      <w:r>
        <w:rPr>
          <w:rStyle w:val="FootnoteReference"/>
        </w:rPr>
        <w:footnoteRef/>
      </w:r>
      <w:r>
        <w:t xml:space="preserve"> Note, this data only refers to ACRRM registrars as we didn’t receive this information from RACGP.</w:t>
      </w:r>
    </w:p>
  </w:footnote>
  <w:footnote w:id="3">
    <w:p w14:paraId="34677C46" w14:textId="77777777" w:rsidR="008130B8" w:rsidRDefault="008130B8" w:rsidP="008130B8">
      <w:pPr>
        <w:pStyle w:val="FootnoteText"/>
      </w:pPr>
      <w:r>
        <w:rPr>
          <w:rStyle w:val="FootnoteReference"/>
        </w:rPr>
        <w:footnoteRef/>
      </w:r>
      <w:r>
        <w:t xml:space="preserve"> Note, this data only refers to ACRRM registrars as we didn’t receive this information from RACGP.</w:t>
      </w:r>
    </w:p>
  </w:footnote>
  <w:footnote w:id="4">
    <w:p w14:paraId="3DA49941" w14:textId="2F573F07" w:rsidR="007E73EB" w:rsidRDefault="007E73EB" w:rsidP="007E73EB">
      <w:pPr>
        <w:pStyle w:val="FootnoteText"/>
      </w:pPr>
      <w:r>
        <w:rPr>
          <w:rStyle w:val="FootnoteReference"/>
        </w:rPr>
        <w:footnoteRef/>
      </w:r>
      <w:r>
        <w:t xml:space="preserve"> </w:t>
      </w:r>
      <w:r w:rsidRPr="001976F2">
        <w:t xml:space="preserve">Response scores were averaged across the </w:t>
      </w:r>
      <w:r w:rsidR="00966041">
        <w:t>5</w:t>
      </w:r>
      <w:r>
        <w:t xml:space="preserve">-point </w:t>
      </w:r>
      <w:r w:rsidRPr="001976F2">
        <w:t xml:space="preserve">scale </w:t>
      </w:r>
      <w:r>
        <w:t xml:space="preserve">with one being very dissatisfied and </w:t>
      </w:r>
      <w:r w:rsidR="00966041">
        <w:t>5</w:t>
      </w:r>
      <w:r>
        <w:t xml:space="preserve"> being very satisfied</w:t>
      </w:r>
      <w:r w:rsidRPr="001976F2">
        <w:t>.</w:t>
      </w:r>
    </w:p>
  </w:footnote>
  <w:footnote w:id="5">
    <w:p w14:paraId="68EAC7AC" w14:textId="66753F81" w:rsidR="00F4589C" w:rsidRDefault="00F4589C">
      <w:pPr>
        <w:pStyle w:val="FootnoteText"/>
      </w:pPr>
      <w:r>
        <w:rPr>
          <w:rStyle w:val="FootnoteReference"/>
        </w:rPr>
        <w:footnoteRef/>
      </w:r>
      <w:r>
        <w:t xml:space="preserve"> Mean satisfaction scores for RTOs provision of training ranged from </w:t>
      </w:r>
      <w:r w:rsidRPr="008C0535">
        <w:rPr>
          <w:rFonts w:cs="Arial"/>
        </w:rPr>
        <w:t>3.4 and 3.8</w:t>
      </w:r>
      <w:r>
        <w:rPr>
          <w:rFonts w:cs="Arial"/>
        </w:rPr>
        <w:t xml:space="preserve"> in 2022.</w:t>
      </w:r>
    </w:p>
  </w:footnote>
  <w:footnote w:id="6">
    <w:p w14:paraId="12FC10C2" w14:textId="71CEABEA" w:rsidR="006849EE" w:rsidRDefault="006849EE" w:rsidP="006849EE">
      <w:pPr>
        <w:pStyle w:val="FootnoteText"/>
      </w:pPr>
      <w:r w:rsidRPr="000778AF">
        <w:rPr>
          <w:rStyle w:val="FootnoteReference"/>
        </w:rPr>
        <w:footnoteRef/>
      </w:r>
      <w:r w:rsidRPr="000778AF">
        <w:t xml:space="preserve"> 2023: </w:t>
      </w:r>
      <w:r w:rsidR="00410FFE">
        <w:t xml:space="preserve">GP </w:t>
      </w:r>
      <w:r w:rsidRPr="000778AF">
        <w:t>College; 2017-2022: RTO</w:t>
      </w:r>
    </w:p>
  </w:footnote>
  <w:footnote w:id="7">
    <w:p w14:paraId="55816AAD" w14:textId="77777777" w:rsidR="00196563" w:rsidRDefault="00196563" w:rsidP="00196563">
      <w:pPr>
        <w:pStyle w:val="FootnoteText"/>
      </w:pPr>
      <w:r>
        <w:rPr>
          <w:rStyle w:val="FootnoteReference"/>
        </w:rPr>
        <w:footnoteRef/>
      </w:r>
      <w:r>
        <w:t xml:space="preserve"> Note, this question was ONLY asked of registrars and can therefore only be used to provide part of the source of data for this KPI.</w:t>
      </w:r>
    </w:p>
  </w:footnote>
  <w:footnote w:id="8">
    <w:p w14:paraId="46B27F9F" w14:textId="77777777" w:rsidR="004A034E" w:rsidRPr="00F86B3F" w:rsidRDefault="004A034E" w:rsidP="004A034E">
      <w:pPr>
        <w:pStyle w:val="FootnoteText"/>
        <w:rPr>
          <w:sz w:val="18"/>
          <w:szCs w:val="18"/>
        </w:rPr>
      </w:pPr>
      <w:r w:rsidRPr="00F86B3F">
        <w:rPr>
          <w:rStyle w:val="FootnoteReference"/>
          <w:sz w:val="18"/>
          <w:szCs w:val="18"/>
        </w:rPr>
        <w:footnoteRef/>
      </w:r>
      <w:r w:rsidRPr="00F86B3F">
        <w:rPr>
          <w:sz w:val="18"/>
          <w:szCs w:val="18"/>
        </w:rPr>
        <w:t xml:space="preserve"> In this context, billings represents totalled amount billed by the registrar, with receipts the total amount received. Billings can be calculated immediately whereas there will be some delay calculating receipts.</w:t>
      </w:r>
    </w:p>
  </w:footnote>
  <w:footnote w:id="9">
    <w:p w14:paraId="6624EB71" w14:textId="77777777" w:rsidR="003A7E12" w:rsidRDefault="003A7E12" w:rsidP="003A7E12">
      <w:pPr>
        <w:pStyle w:val="FootnoteText"/>
      </w:pPr>
      <w:r w:rsidRPr="00F86B3F">
        <w:rPr>
          <w:rStyle w:val="FootnoteReference"/>
          <w:sz w:val="18"/>
          <w:szCs w:val="18"/>
        </w:rPr>
        <w:footnoteRef/>
      </w:r>
      <w:r w:rsidRPr="00F86B3F">
        <w:rPr>
          <w:sz w:val="18"/>
          <w:szCs w:val="18"/>
        </w:rPr>
        <w:t xml:space="preserve"> </w:t>
      </w:r>
      <w:r w:rsidRPr="00F86B3F">
        <w:rPr>
          <w:i/>
          <w:sz w:val="18"/>
          <w:szCs w:val="18"/>
        </w:rPr>
        <w:t>Benchmarking report: Insights on employment conditions and overall wellbeing of GP registrars</w:t>
      </w:r>
      <w:r w:rsidRPr="00F86B3F">
        <w:rPr>
          <w:sz w:val="18"/>
          <w:szCs w:val="18"/>
        </w:rPr>
        <w:t xml:space="preserve"> (2019) for General Practice Registrars Australia Ltd.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44F0" w14:textId="79302874" w:rsidR="00EE4F54" w:rsidRDefault="00EE4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0DE1" w14:textId="478CDAC2" w:rsidR="00FA5BF6" w:rsidRDefault="00FA5BF6" w:rsidP="00B929DD">
    <w:pPr>
      <w:pStyle w:val="Header"/>
      <w:jc w:val="right"/>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3EBF" w14:textId="4C4E76CB" w:rsidR="00EE4F54" w:rsidRDefault="00EE4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605A" w14:textId="02F05A96" w:rsidR="00FA5BF6" w:rsidRDefault="00FA5B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AA9" w14:textId="59CFCF09" w:rsidR="00FA5BF6" w:rsidRDefault="00FA5B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17D" w14:textId="01B11E9F" w:rsidR="00FA5BF6" w:rsidRDefault="00FA5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E2140"/>
    <w:multiLevelType w:val="hybridMultilevel"/>
    <w:tmpl w:val="7A3C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C2000"/>
    <w:multiLevelType w:val="multilevel"/>
    <w:tmpl w:val="BCA6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A174CE"/>
    <w:multiLevelType w:val="hybridMultilevel"/>
    <w:tmpl w:val="958C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53717"/>
    <w:multiLevelType w:val="hybridMultilevel"/>
    <w:tmpl w:val="4716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CF429C"/>
    <w:multiLevelType w:val="hybridMultilevel"/>
    <w:tmpl w:val="3EDA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74C94"/>
    <w:multiLevelType w:val="multilevel"/>
    <w:tmpl w:val="0F3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9905C9"/>
    <w:multiLevelType w:val="hybridMultilevel"/>
    <w:tmpl w:val="47AAB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47304"/>
    <w:multiLevelType w:val="hybridMultilevel"/>
    <w:tmpl w:val="7BCA8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B5845"/>
    <w:multiLevelType w:val="hybridMultilevel"/>
    <w:tmpl w:val="386E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26FBB"/>
    <w:multiLevelType w:val="hybridMultilevel"/>
    <w:tmpl w:val="44EA5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C32DD6"/>
    <w:multiLevelType w:val="hybridMultilevel"/>
    <w:tmpl w:val="546C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45659"/>
    <w:multiLevelType w:val="hybridMultilevel"/>
    <w:tmpl w:val="D4181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B26A74"/>
    <w:multiLevelType w:val="hybridMultilevel"/>
    <w:tmpl w:val="72FCC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9318C1"/>
    <w:multiLevelType w:val="hybridMultilevel"/>
    <w:tmpl w:val="B4F6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8324CA"/>
    <w:multiLevelType w:val="hybridMultilevel"/>
    <w:tmpl w:val="BF8AC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F036A5"/>
    <w:multiLevelType w:val="multilevel"/>
    <w:tmpl w:val="4A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3D2029"/>
    <w:multiLevelType w:val="hybridMultilevel"/>
    <w:tmpl w:val="1E12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A538D3"/>
    <w:multiLevelType w:val="hybridMultilevel"/>
    <w:tmpl w:val="72C8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80735C"/>
    <w:multiLevelType w:val="hybridMultilevel"/>
    <w:tmpl w:val="D372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A1321F"/>
    <w:multiLevelType w:val="multilevel"/>
    <w:tmpl w:val="3D84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C3A9F"/>
    <w:multiLevelType w:val="hybridMultilevel"/>
    <w:tmpl w:val="4AAE7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163FA"/>
    <w:multiLevelType w:val="hybridMultilevel"/>
    <w:tmpl w:val="EA6CEE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2B272D"/>
    <w:multiLevelType w:val="hybridMultilevel"/>
    <w:tmpl w:val="27BCB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D827B5"/>
    <w:multiLevelType w:val="hybridMultilevel"/>
    <w:tmpl w:val="0A44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330BD2"/>
    <w:multiLevelType w:val="hybridMultilevel"/>
    <w:tmpl w:val="73585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2E69E9"/>
    <w:multiLevelType w:val="hybridMultilevel"/>
    <w:tmpl w:val="D2D61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EB3274"/>
    <w:multiLevelType w:val="multilevel"/>
    <w:tmpl w:val="B6B8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7F4927"/>
    <w:multiLevelType w:val="hybridMultilevel"/>
    <w:tmpl w:val="2040A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B5891"/>
    <w:multiLevelType w:val="hybridMultilevel"/>
    <w:tmpl w:val="DEB2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916EFC"/>
    <w:multiLevelType w:val="multilevel"/>
    <w:tmpl w:val="1780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A73DAA"/>
    <w:multiLevelType w:val="hybridMultilevel"/>
    <w:tmpl w:val="DF740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190952"/>
    <w:multiLevelType w:val="hybridMultilevel"/>
    <w:tmpl w:val="81E8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BA6C0D"/>
    <w:multiLevelType w:val="hybridMultilevel"/>
    <w:tmpl w:val="F3780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AF582C"/>
    <w:multiLevelType w:val="hybridMultilevel"/>
    <w:tmpl w:val="CC8ED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D94604"/>
    <w:multiLevelType w:val="multilevel"/>
    <w:tmpl w:val="A3A0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D4A297A"/>
    <w:multiLevelType w:val="hybridMultilevel"/>
    <w:tmpl w:val="BBD6B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F71064"/>
    <w:multiLevelType w:val="multilevel"/>
    <w:tmpl w:val="102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7D537E"/>
    <w:multiLevelType w:val="hybridMultilevel"/>
    <w:tmpl w:val="B756F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510B41"/>
    <w:multiLevelType w:val="multilevel"/>
    <w:tmpl w:val="FB76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C97731"/>
    <w:multiLevelType w:val="multilevel"/>
    <w:tmpl w:val="B37E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6B3706"/>
    <w:multiLevelType w:val="hybridMultilevel"/>
    <w:tmpl w:val="4E86C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8526F6"/>
    <w:multiLevelType w:val="hybridMultilevel"/>
    <w:tmpl w:val="E002318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42" w15:restartNumberingAfterBreak="0">
    <w:nsid w:val="67AB65B5"/>
    <w:multiLevelType w:val="hybridMultilevel"/>
    <w:tmpl w:val="356E2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7E381D"/>
    <w:multiLevelType w:val="hybridMultilevel"/>
    <w:tmpl w:val="F0A0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E40582"/>
    <w:multiLevelType w:val="multilevel"/>
    <w:tmpl w:val="D34C9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3C22F09"/>
    <w:multiLevelType w:val="hybridMultilevel"/>
    <w:tmpl w:val="3B34B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07769E"/>
    <w:multiLevelType w:val="hybridMultilevel"/>
    <w:tmpl w:val="9420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131FB4"/>
    <w:multiLevelType w:val="hybridMultilevel"/>
    <w:tmpl w:val="F34C4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BD62BA"/>
    <w:multiLevelType w:val="hybridMultilevel"/>
    <w:tmpl w:val="78885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54066A"/>
    <w:multiLevelType w:val="hybridMultilevel"/>
    <w:tmpl w:val="961E6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18419614">
    <w:abstractNumId w:val="9"/>
  </w:num>
  <w:num w:numId="2" w16cid:durableId="1919561521">
    <w:abstractNumId w:val="16"/>
  </w:num>
  <w:num w:numId="3" w16cid:durableId="874319057">
    <w:abstractNumId w:val="10"/>
  </w:num>
  <w:num w:numId="4" w16cid:durableId="1076710933">
    <w:abstractNumId w:val="14"/>
  </w:num>
  <w:num w:numId="5" w16cid:durableId="19018357">
    <w:abstractNumId w:val="41"/>
  </w:num>
  <w:num w:numId="6" w16cid:durableId="495265226">
    <w:abstractNumId w:val="35"/>
  </w:num>
  <w:num w:numId="7" w16cid:durableId="1436558964">
    <w:abstractNumId w:val="13"/>
  </w:num>
  <w:num w:numId="8" w16cid:durableId="1881286267">
    <w:abstractNumId w:val="45"/>
  </w:num>
  <w:num w:numId="9" w16cid:durableId="164588624">
    <w:abstractNumId w:val="40"/>
  </w:num>
  <w:num w:numId="10" w16cid:durableId="182743553">
    <w:abstractNumId w:val="29"/>
  </w:num>
  <w:num w:numId="11" w16cid:durableId="157115713">
    <w:abstractNumId w:val="15"/>
  </w:num>
  <w:num w:numId="12" w16cid:durableId="658925422">
    <w:abstractNumId w:val="38"/>
  </w:num>
  <w:num w:numId="13" w16cid:durableId="724107732">
    <w:abstractNumId w:val="34"/>
  </w:num>
  <w:num w:numId="14" w16cid:durableId="1569998695">
    <w:abstractNumId w:val="1"/>
  </w:num>
  <w:num w:numId="15" w16cid:durableId="922376828">
    <w:abstractNumId w:val="36"/>
  </w:num>
  <w:num w:numId="16" w16cid:durableId="401177668">
    <w:abstractNumId w:val="26"/>
  </w:num>
  <w:num w:numId="17" w16cid:durableId="437411841">
    <w:abstractNumId w:val="44"/>
  </w:num>
  <w:num w:numId="18" w16cid:durableId="59988098">
    <w:abstractNumId w:val="39"/>
  </w:num>
  <w:num w:numId="19" w16cid:durableId="883447592">
    <w:abstractNumId w:val="5"/>
  </w:num>
  <w:num w:numId="20" w16cid:durableId="841698226">
    <w:abstractNumId w:val="2"/>
  </w:num>
  <w:num w:numId="21" w16cid:durableId="1961758951">
    <w:abstractNumId w:val="33"/>
  </w:num>
  <w:num w:numId="22" w16cid:durableId="662273184">
    <w:abstractNumId w:val="3"/>
  </w:num>
  <w:num w:numId="23" w16cid:durableId="1382359932">
    <w:abstractNumId w:val="46"/>
  </w:num>
  <w:num w:numId="24" w16cid:durableId="323166028">
    <w:abstractNumId w:val="28"/>
  </w:num>
  <w:num w:numId="25" w16cid:durableId="521475617">
    <w:abstractNumId w:val="22"/>
  </w:num>
  <w:num w:numId="26" w16cid:durableId="1711681998">
    <w:abstractNumId w:val="0"/>
  </w:num>
  <w:num w:numId="27" w16cid:durableId="238491591">
    <w:abstractNumId w:val="4"/>
  </w:num>
  <w:num w:numId="28" w16cid:durableId="68122087">
    <w:abstractNumId w:val="6"/>
  </w:num>
  <w:num w:numId="29" w16cid:durableId="1286693405">
    <w:abstractNumId w:val="17"/>
  </w:num>
  <w:num w:numId="30" w16cid:durableId="562108650">
    <w:abstractNumId w:val="20"/>
  </w:num>
  <w:num w:numId="31" w16cid:durableId="1518695875">
    <w:abstractNumId w:val="37"/>
  </w:num>
  <w:num w:numId="32" w16cid:durableId="1035155546">
    <w:abstractNumId w:val="24"/>
  </w:num>
  <w:num w:numId="33" w16cid:durableId="1499231167">
    <w:abstractNumId w:val="30"/>
  </w:num>
  <w:num w:numId="34" w16cid:durableId="28921325">
    <w:abstractNumId w:val="42"/>
  </w:num>
  <w:num w:numId="35" w16cid:durableId="1485733545">
    <w:abstractNumId w:val="49"/>
  </w:num>
  <w:num w:numId="36" w16cid:durableId="2050763583">
    <w:abstractNumId w:val="12"/>
  </w:num>
  <w:num w:numId="37" w16cid:durableId="1025405121">
    <w:abstractNumId w:val="23"/>
  </w:num>
  <w:num w:numId="38" w16cid:durableId="1311519082">
    <w:abstractNumId w:val="47"/>
  </w:num>
  <w:num w:numId="39" w16cid:durableId="919682225">
    <w:abstractNumId w:val="32"/>
  </w:num>
  <w:num w:numId="40" w16cid:durableId="2025208847">
    <w:abstractNumId w:val="27"/>
  </w:num>
  <w:num w:numId="41" w16cid:durableId="640812467">
    <w:abstractNumId w:val="31"/>
  </w:num>
  <w:num w:numId="42" w16cid:durableId="1768312044">
    <w:abstractNumId w:val="18"/>
  </w:num>
  <w:num w:numId="43" w16cid:durableId="959646480">
    <w:abstractNumId w:val="11"/>
  </w:num>
  <w:num w:numId="44" w16cid:durableId="698973943">
    <w:abstractNumId w:val="25"/>
  </w:num>
  <w:num w:numId="45" w16cid:durableId="848376890">
    <w:abstractNumId w:val="19"/>
  </w:num>
  <w:num w:numId="46" w16cid:durableId="828592075">
    <w:abstractNumId w:val="21"/>
  </w:num>
  <w:num w:numId="47" w16cid:durableId="854998477">
    <w:abstractNumId w:val="8"/>
  </w:num>
  <w:num w:numId="48" w16cid:durableId="122387041">
    <w:abstractNumId w:val="7"/>
  </w:num>
  <w:num w:numId="49" w16cid:durableId="286475635">
    <w:abstractNumId w:val="48"/>
  </w:num>
  <w:num w:numId="50" w16cid:durableId="1079794453">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ADF"/>
    <w:rsid w:val="00001705"/>
    <w:rsid w:val="0000279C"/>
    <w:rsid w:val="00002871"/>
    <w:rsid w:val="0000344E"/>
    <w:rsid w:val="00003617"/>
    <w:rsid w:val="000038A2"/>
    <w:rsid w:val="00003B37"/>
    <w:rsid w:val="00003E0B"/>
    <w:rsid w:val="00003F85"/>
    <w:rsid w:val="00004156"/>
    <w:rsid w:val="000049D2"/>
    <w:rsid w:val="00004B32"/>
    <w:rsid w:val="00004BFC"/>
    <w:rsid w:val="00004C47"/>
    <w:rsid w:val="00004DB7"/>
    <w:rsid w:val="00005A0A"/>
    <w:rsid w:val="00005D43"/>
    <w:rsid w:val="00005F03"/>
    <w:rsid w:val="00006801"/>
    <w:rsid w:val="00006CFF"/>
    <w:rsid w:val="00006D78"/>
    <w:rsid w:val="00006F6D"/>
    <w:rsid w:val="000073E5"/>
    <w:rsid w:val="00007568"/>
    <w:rsid w:val="00007A02"/>
    <w:rsid w:val="00007BA4"/>
    <w:rsid w:val="00007D10"/>
    <w:rsid w:val="00007F20"/>
    <w:rsid w:val="000107EA"/>
    <w:rsid w:val="00010D7C"/>
    <w:rsid w:val="00011415"/>
    <w:rsid w:val="00011489"/>
    <w:rsid w:val="0001178D"/>
    <w:rsid w:val="00011B6B"/>
    <w:rsid w:val="00011BC3"/>
    <w:rsid w:val="000123FE"/>
    <w:rsid w:val="00012797"/>
    <w:rsid w:val="0001292A"/>
    <w:rsid w:val="00012C18"/>
    <w:rsid w:val="00012CDA"/>
    <w:rsid w:val="00012D43"/>
    <w:rsid w:val="00012DFE"/>
    <w:rsid w:val="0001302C"/>
    <w:rsid w:val="00013114"/>
    <w:rsid w:val="000131CB"/>
    <w:rsid w:val="00013672"/>
    <w:rsid w:val="000138F2"/>
    <w:rsid w:val="000139DB"/>
    <w:rsid w:val="00013B30"/>
    <w:rsid w:val="00013DF7"/>
    <w:rsid w:val="000140E5"/>
    <w:rsid w:val="00014C27"/>
    <w:rsid w:val="00014C5F"/>
    <w:rsid w:val="00014FC0"/>
    <w:rsid w:val="00014FED"/>
    <w:rsid w:val="000150EA"/>
    <w:rsid w:val="0001596C"/>
    <w:rsid w:val="00015A0C"/>
    <w:rsid w:val="00015A38"/>
    <w:rsid w:val="00015FEC"/>
    <w:rsid w:val="00016761"/>
    <w:rsid w:val="00016AF6"/>
    <w:rsid w:val="00016C58"/>
    <w:rsid w:val="00016F4F"/>
    <w:rsid w:val="00017774"/>
    <w:rsid w:val="00017A83"/>
    <w:rsid w:val="00017EBD"/>
    <w:rsid w:val="00020417"/>
    <w:rsid w:val="000207AA"/>
    <w:rsid w:val="00020A40"/>
    <w:rsid w:val="00020D58"/>
    <w:rsid w:val="0002142B"/>
    <w:rsid w:val="00021850"/>
    <w:rsid w:val="00022ABF"/>
    <w:rsid w:val="00022C57"/>
    <w:rsid w:val="00022E81"/>
    <w:rsid w:val="00022F54"/>
    <w:rsid w:val="00023976"/>
    <w:rsid w:val="00024B8F"/>
    <w:rsid w:val="00024FD5"/>
    <w:rsid w:val="00025240"/>
    <w:rsid w:val="00025438"/>
    <w:rsid w:val="00025940"/>
    <w:rsid w:val="00026900"/>
    <w:rsid w:val="00026DC0"/>
    <w:rsid w:val="00026E2B"/>
    <w:rsid w:val="0002718F"/>
    <w:rsid w:val="0002726E"/>
    <w:rsid w:val="00027384"/>
    <w:rsid w:val="00027596"/>
    <w:rsid w:val="00027636"/>
    <w:rsid w:val="00027A1D"/>
    <w:rsid w:val="00027BC6"/>
    <w:rsid w:val="00027C0A"/>
    <w:rsid w:val="00027EA8"/>
    <w:rsid w:val="00030399"/>
    <w:rsid w:val="00030410"/>
    <w:rsid w:val="00030E5F"/>
    <w:rsid w:val="00031615"/>
    <w:rsid w:val="000316EC"/>
    <w:rsid w:val="000323ED"/>
    <w:rsid w:val="00032F2A"/>
    <w:rsid w:val="00033443"/>
    <w:rsid w:val="0003381E"/>
    <w:rsid w:val="00033854"/>
    <w:rsid w:val="00033945"/>
    <w:rsid w:val="00033BF8"/>
    <w:rsid w:val="000342BC"/>
    <w:rsid w:val="000342E7"/>
    <w:rsid w:val="00034314"/>
    <w:rsid w:val="000345EC"/>
    <w:rsid w:val="00034649"/>
    <w:rsid w:val="000354EA"/>
    <w:rsid w:val="00035ABD"/>
    <w:rsid w:val="00035EC2"/>
    <w:rsid w:val="000360C4"/>
    <w:rsid w:val="0003731B"/>
    <w:rsid w:val="0004030D"/>
    <w:rsid w:val="000403D2"/>
    <w:rsid w:val="000408A7"/>
    <w:rsid w:val="00040B30"/>
    <w:rsid w:val="00040B4C"/>
    <w:rsid w:val="00040F55"/>
    <w:rsid w:val="00041104"/>
    <w:rsid w:val="00041439"/>
    <w:rsid w:val="00041558"/>
    <w:rsid w:val="00041838"/>
    <w:rsid w:val="0004191D"/>
    <w:rsid w:val="00042B02"/>
    <w:rsid w:val="00042C54"/>
    <w:rsid w:val="00042D1C"/>
    <w:rsid w:val="00042D89"/>
    <w:rsid w:val="00043133"/>
    <w:rsid w:val="000434ED"/>
    <w:rsid w:val="00043C3B"/>
    <w:rsid w:val="000440CC"/>
    <w:rsid w:val="00044632"/>
    <w:rsid w:val="000447BD"/>
    <w:rsid w:val="00044A5B"/>
    <w:rsid w:val="00044F57"/>
    <w:rsid w:val="00045271"/>
    <w:rsid w:val="000453B8"/>
    <w:rsid w:val="00045853"/>
    <w:rsid w:val="00045D3E"/>
    <w:rsid w:val="0004678A"/>
    <w:rsid w:val="0004693D"/>
    <w:rsid w:val="00046CA5"/>
    <w:rsid w:val="00046CFC"/>
    <w:rsid w:val="00046F09"/>
    <w:rsid w:val="000470D9"/>
    <w:rsid w:val="000473E2"/>
    <w:rsid w:val="00047B5E"/>
    <w:rsid w:val="00050372"/>
    <w:rsid w:val="000504B5"/>
    <w:rsid w:val="00050518"/>
    <w:rsid w:val="000506AA"/>
    <w:rsid w:val="00051340"/>
    <w:rsid w:val="000518A0"/>
    <w:rsid w:val="00051FE5"/>
    <w:rsid w:val="000522A7"/>
    <w:rsid w:val="00052DA1"/>
    <w:rsid w:val="0005358C"/>
    <w:rsid w:val="000535DA"/>
    <w:rsid w:val="00053AB2"/>
    <w:rsid w:val="00054539"/>
    <w:rsid w:val="00054772"/>
    <w:rsid w:val="000548D3"/>
    <w:rsid w:val="00054C5C"/>
    <w:rsid w:val="00055024"/>
    <w:rsid w:val="0005589F"/>
    <w:rsid w:val="00055970"/>
    <w:rsid w:val="00055D67"/>
    <w:rsid w:val="000563D3"/>
    <w:rsid w:val="000565F2"/>
    <w:rsid w:val="00056808"/>
    <w:rsid w:val="000569BA"/>
    <w:rsid w:val="00056A5C"/>
    <w:rsid w:val="00056E0B"/>
    <w:rsid w:val="00057086"/>
    <w:rsid w:val="00057114"/>
    <w:rsid w:val="000573FA"/>
    <w:rsid w:val="000575BC"/>
    <w:rsid w:val="00057BCA"/>
    <w:rsid w:val="000605CC"/>
    <w:rsid w:val="00060885"/>
    <w:rsid w:val="000609C1"/>
    <w:rsid w:val="000612CA"/>
    <w:rsid w:val="00061324"/>
    <w:rsid w:val="00061913"/>
    <w:rsid w:val="00062276"/>
    <w:rsid w:val="0006242C"/>
    <w:rsid w:val="00062615"/>
    <w:rsid w:val="000627D2"/>
    <w:rsid w:val="0006288D"/>
    <w:rsid w:val="00062C3A"/>
    <w:rsid w:val="00063167"/>
    <w:rsid w:val="00063222"/>
    <w:rsid w:val="00063AF3"/>
    <w:rsid w:val="00063CCC"/>
    <w:rsid w:val="00063D20"/>
    <w:rsid w:val="000645A1"/>
    <w:rsid w:val="000646B4"/>
    <w:rsid w:val="00064BBB"/>
    <w:rsid w:val="00064E93"/>
    <w:rsid w:val="00065498"/>
    <w:rsid w:val="00065783"/>
    <w:rsid w:val="00065895"/>
    <w:rsid w:val="00065BDB"/>
    <w:rsid w:val="00065D2C"/>
    <w:rsid w:val="00065FAE"/>
    <w:rsid w:val="00066D15"/>
    <w:rsid w:val="000674C2"/>
    <w:rsid w:val="0006767F"/>
    <w:rsid w:val="00067D63"/>
    <w:rsid w:val="00070740"/>
    <w:rsid w:val="00070B17"/>
    <w:rsid w:val="00070CD3"/>
    <w:rsid w:val="00070DA5"/>
    <w:rsid w:val="00070F15"/>
    <w:rsid w:val="00071599"/>
    <w:rsid w:val="00071621"/>
    <w:rsid w:val="00071BCA"/>
    <w:rsid w:val="00071F24"/>
    <w:rsid w:val="00072517"/>
    <w:rsid w:val="00072677"/>
    <w:rsid w:val="00072B19"/>
    <w:rsid w:val="00072B51"/>
    <w:rsid w:val="00072B87"/>
    <w:rsid w:val="00072D14"/>
    <w:rsid w:val="00072DFE"/>
    <w:rsid w:val="00072F7B"/>
    <w:rsid w:val="00073027"/>
    <w:rsid w:val="00073702"/>
    <w:rsid w:val="00073827"/>
    <w:rsid w:val="00073C51"/>
    <w:rsid w:val="00073E98"/>
    <w:rsid w:val="00074053"/>
    <w:rsid w:val="0007442E"/>
    <w:rsid w:val="00074768"/>
    <w:rsid w:val="00074827"/>
    <w:rsid w:val="000748B6"/>
    <w:rsid w:val="00074C11"/>
    <w:rsid w:val="00074EEC"/>
    <w:rsid w:val="0007545D"/>
    <w:rsid w:val="00075474"/>
    <w:rsid w:val="000758B6"/>
    <w:rsid w:val="000763ED"/>
    <w:rsid w:val="00076413"/>
    <w:rsid w:val="000766B8"/>
    <w:rsid w:val="000768DD"/>
    <w:rsid w:val="0007695A"/>
    <w:rsid w:val="00076D7C"/>
    <w:rsid w:val="00077419"/>
    <w:rsid w:val="000778AF"/>
    <w:rsid w:val="00077E72"/>
    <w:rsid w:val="000802AA"/>
    <w:rsid w:val="00080492"/>
    <w:rsid w:val="00081694"/>
    <w:rsid w:val="00083CFA"/>
    <w:rsid w:val="00083D22"/>
    <w:rsid w:val="00083E4D"/>
    <w:rsid w:val="00084084"/>
    <w:rsid w:val="000843FF"/>
    <w:rsid w:val="00084617"/>
    <w:rsid w:val="00084688"/>
    <w:rsid w:val="000847E5"/>
    <w:rsid w:val="0008490C"/>
    <w:rsid w:val="00084EDD"/>
    <w:rsid w:val="00085140"/>
    <w:rsid w:val="00085174"/>
    <w:rsid w:val="00085192"/>
    <w:rsid w:val="00085388"/>
    <w:rsid w:val="0008544C"/>
    <w:rsid w:val="00085578"/>
    <w:rsid w:val="00085746"/>
    <w:rsid w:val="00085777"/>
    <w:rsid w:val="000862B6"/>
    <w:rsid w:val="00086644"/>
    <w:rsid w:val="000868AB"/>
    <w:rsid w:val="000869B4"/>
    <w:rsid w:val="00086CF8"/>
    <w:rsid w:val="00086F6E"/>
    <w:rsid w:val="0008723F"/>
    <w:rsid w:val="0008742A"/>
    <w:rsid w:val="0009005D"/>
    <w:rsid w:val="000900F0"/>
    <w:rsid w:val="00090460"/>
    <w:rsid w:val="000904AD"/>
    <w:rsid w:val="00090848"/>
    <w:rsid w:val="00090989"/>
    <w:rsid w:val="00090AD1"/>
    <w:rsid w:val="00090E74"/>
    <w:rsid w:val="00090EFF"/>
    <w:rsid w:val="000913ED"/>
    <w:rsid w:val="000915E2"/>
    <w:rsid w:val="00091642"/>
    <w:rsid w:val="000921D3"/>
    <w:rsid w:val="0009268F"/>
    <w:rsid w:val="00092D51"/>
    <w:rsid w:val="0009307D"/>
    <w:rsid w:val="000930B2"/>
    <w:rsid w:val="00093615"/>
    <w:rsid w:val="0009383F"/>
    <w:rsid w:val="00093D16"/>
    <w:rsid w:val="0009416A"/>
    <w:rsid w:val="0009456D"/>
    <w:rsid w:val="00094835"/>
    <w:rsid w:val="000949F5"/>
    <w:rsid w:val="00095080"/>
    <w:rsid w:val="000953B9"/>
    <w:rsid w:val="00095495"/>
    <w:rsid w:val="000954C2"/>
    <w:rsid w:val="0009594F"/>
    <w:rsid w:val="00095AD6"/>
    <w:rsid w:val="00095D50"/>
    <w:rsid w:val="00095DFE"/>
    <w:rsid w:val="00096405"/>
    <w:rsid w:val="0009650C"/>
    <w:rsid w:val="00096608"/>
    <w:rsid w:val="00096991"/>
    <w:rsid w:val="00096BC3"/>
    <w:rsid w:val="00096BFB"/>
    <w:rsid w:val="00096FCD"/>
    <w:rsid w:val="0009748E"/>
    <w:rsid w:val="00097969"/>
    <w:rsid w:val="00097ADD"/>
    <w:rsid w:val="00097D8C"/>
    <w:rsid w:val="00097F87"/>
    <w:rsid w:val="000A001C"/>
    <w:rsid w:val="000A03E0"/>
    <w:rsid w:val="000A0936"/>
    <w:rsid w:val="000A0A8B"/>
    <w:rsid w:val="000A0C19"/>
    <w:rsid w:val="000A0F84"/>
    <w:rsid w:val="000A1039"/>
    <w:rsid w:val="000A1387"/>
    <w:rsid w:val="000A1C57"/>
    <w:rsid w:val="000A1E89"/>
    <w:rsid w:val="000A20D9"/>
    <w:rsid w:val="000A22DE"/>
    <w:rsid w:val="000A2484"/>
    <w:rsid w:val="000A251B"/>
    <w:rsid w:val="000A290C"/>
    <w:rsid w:val="000A2A3A"/>
    <w:rsid w:val="000A2AAD"/>
    <w:rsid w:val="000A3203"/>
    <w:rsid w:val="000A3686"/>
    <w:rsid w:val="000A38E3"/>
    <w:rsid w:val="000A3B93"/>
    <w:rsid w:val="000A3F30"/>
    <w:rsid w:val="000A410E"/>
    <w:rsid w:val="000A41A9"/>
    <w:rsid w:val="000A4335"/>
    <w:rsid w:val="000A43D2"/>
    <w:rsid w:val="000A4576"/>
    <w:rsid w:val="000A4A3E"/>
    <w:rsid w:val="000A4C57"/>
    <w:rsid w:val="000A5351"/>
    <w:rsid w:val="000A53B5"/>
    <w:rsid w:val="000A5AD9"/>
    <w:rsid w:val="000A6910"/>
    <w:rsid w:val="000A75EA"/>
    <w:rsid w:val="000A7F00"/>
    <w:rsid w:val="000A7FA0"/>
    <w:rsid w:val="000B05A1"/>
    <w:rsid w:val="000B10CE"/>
    <w:rsid w:val="000B1CD2"/>
    <w:rsid w:val="000B1E05"/>
    <w:rsid w:val="000B2052"/>
    <w:rsid w:val="000B2507"/>
    <w:rsid w:val="000B284B"/>
    <w:rsid w:val="000B2963"/>
    <w:rsid w:val="000B2BCB"/>
    <w:rsid w:val="000B2E85"/>
    <w:rsid w:val="000B2EC4"/>
    <w:rsid w:val="000B30DD"/>
    <w:rsid w:val="000B3599"/>
    <w:rsid w:val="000B36C9"/>
    <w:rsid w:val="000B37A3"/>
    <w:rsid w:val="000B387C"/>
    <w:rsid w:val="000B3A2B"/>
    <w:rsid w:val="000B3C5C"/>
    <w:rsid w:val="000B413B"/>
    <w:rsid w:val="000B42D3"/>
    <w:rsid w:val="000B430B"/>
    <w:rsid w:val="000B44D0"/>
    <w:rsid w:val="000B457A"/>
    <w:rsid w:val="000B4A0C"/>
    <w:rsid w:val="000B4A4C"/>
    <w:rsid w:val="000B4F37"/>
    <w:rsid w:val="000B5BDE"/>
    <w:rsid w:val="000B5BE0"/>
    <w:rsid w:val="000B66A6"/>
    <w:rsid w:val="000B6D40"/>
    <w:rsid w:val="000B6E6F"/>
    <w:rsid w:val="000B7E0F"/>
    <w:rsid w:val="000C011B"/>
    <w:rsid w:val="000C0919"/>
    <w:rsid w:val="000C0A49"/>
    <w:rsid w:val="000C0BDF"/>
    <w:rsid w:val="000C139C"/>
    <w:rsid w:val="000C1902"/>
    <w:rsid w:val="000C1A50"/>
    <w:rsid w:val="000C1B43"/>
    <w:rsid w:val="000C20D8"/>
    <w:rsid w:val="000C21D0"/>
    <w:rsid w:val="000C29E4"/>
    <w:rsid w:val="000C2B92"/>
    <w:rsid w:val="000C2CE6"/>
    <w:rsid w:val="000C3562"/>
    <w:rsid w:val="000C3F51"/>
    <w:rsid w:val="000C44F3"/>
    <w:rsid w:val="000C46A1"/>
    <w:rsid w:val="000C4A38"/>
    <w:rsid w:val="000C4C0D"/>
    <w:rsid w:val="000C4D13"/>
    <w:rsid w:val="000C502F"/>
    <w:rsid w:val="000C50B6"/>
    <w:rsid w:val="000C511A"/>
    <w:rsid w:val="000C52A5"/>
    <w:rsid w:val="000C52E3"/>
    <w:rsid w:val="000C55E4"/>
    <w:rsid w:val="000C56E8"/>
    <w:rsid w:val="000C57FE"/>
    <w:rsid w:val="000C581D"/>
    <w:rsid w:val="000C5D42"/>
    <w:rsid w:val="000C67E0"/>
    <w:rsid w:val="000C6831"/>
    <w:rsid w:val="000C6E16"/>
    <w:rsid w:val="000C6E99"/>
    <w:rsid w:val="000C6FB6"/>
    <w:rsid w:val="000C7176"/>
    <w:rsid w:val="000C7523"/>
    <w:rsid w:val="000D006B"/>
    <w:rsid w:val="000D0480"/>
    <w:rsid w:val="000D054E"/>
    <w:rsid w:val="000D0572"/>
    <w:rsid w:val="000D0866"/>
    <w:rsid w:val="000D0B02"/>
    <w:rsid w:val="000D0B45"/>
    <w:rsid w:val="000D0E38"/>
    <w:rsid w:val="000D0FC2"/>
    <w:rsid w:val="000D115F"/>
    <w:rsid w:val="000D13DC"/>
    <w:rsid w:val="000D1A91"/>
    <w:rsid w:val="000D2485"/>
    <w:rsid w:val="000D2B6F"/>
    <w:rsid w:val="000D2CAA"/>
    <w:rsid w:val="000D3357"/>
    <w:rsid w:val="000D3A4E"/>
    <w:rsid w:val="000D3AFE"/>
    <w:rsid w:val="000D3F72"/>
    <w:rsid w:val="000D42A6"/>
    <w:rsid w:val="000D477B"/>
    <w:rsid w:val="000D57FC"/>
    <w:rsid w:val="000D5910"/>
    <w:rsid w:val="000D5C27"/>
    <w:rsid w:val="000D5D99"/>
    <w:rsid w:val="000D63FE"/>
    <w:rsid w:val="000D672C"/>
    <w:rsid w:val="000D6CDE"/>
    <w:rsid w:val="000D6FE7"/>
    <w:rsid w:val="000D79BF"/>
    <w:rsid w:val="000D7F5D"/>
    <w:rsid w:val="000E0165"/>
    <w:rsid w:val="000E0DA3"/>
    <w:rsid w:val="000E0DC5"/>
    <w:rsid w:val="000E139D"/>
    <w:rsid w:val="000E1B0F"/>
    <w:rsid w:val="000E1B55"/>
    <w:rsid w:val="000E1B6A"/>
    <w:rsid w:val="000E1EF3"/>
    <w:rsid w:val="000E2489"/>
    <w:rsid w:val="000E2769"/>
    <w:rsid w:val="000E2817"/>
    <w:rsid w:val="000E29D2"/>
    <w:rsid w:val="000E2A3E"/>
    <w:rsid w:val="000E317B"/>
    <w:rsid w:val="000E3366"/>
    <w:rsid w:val="000E3649"/>
    <w:rsid w:val="000E3827"/>
    <w:rsid w:val="000E3913"/>
    <w:rsid w:val="000E3DC1"/>
    <w:rsid w:val="000E433F"/>
    <w:rsid w:val="000E45FF"/>
    <w:rsid w:val="000E46CE"/>
    <w:rsid w:val="000E4714"/>
    <w:rsid w:val="000E47D1"/>
    <w:rsid w:val="000E4C7A"/>
    <w:rsid w:val="000E4CE1"/>
    <w:rsid w:val="000E4D98"/>
    <w:rsid w:val="000E4DE2"/>
    <w:rsid w:val="000E50E9"/>
    <w:rsid w:val="000E53FF"/>
    <w:rsid w:val="000E555E"/>
    <w:rsid w:val="000E558A"/>
    <w:rsid w:val="000E5ACC"/>
    <w:rsid w:val="000E5CB6"/>
    <w:rsid w:val="000E5FD3"/>
    <w:rsid w:val="000E650C"/>
    <w:rsid w:val="000E69F2"/>
    <w:rsid w:val="000E6B4C"/>
    <w:rsid w:val="000E6D03"/>
    <w:rsid w:val="000E6D31"/>
    <w:rsid w:val="000E70EC"/>
    <w:rsid w:val="000E72F3"/>
    <w:rsid w:val="000E7AAD"/>
    <w:rsid w:val="000E7B19"/>
    <w:rsid w:val="000E7CDA"/>
    <w:rsid w:val="000E7DEE"/>
    <w:rsid w:val="000F0D0B"/>
    <w:rsid w:val="000F0D4F"/>
    <w:rsid w:val="000F10AF"/>
    <w:rsid w:val="000F1353"/>
    <w:rsid w:val="000F1841"/>
    <w:rsid w:val="000F1DF0"/>
    <w:rsid w:val="000F1FB3"/>
    <w:rsid w:val="000F2FBC"/>
    <w:rsid w:val="000F3657"/>
    <w:rsid w:val="000F44C6"/>
    <w:rsid w:val="000F4996"/>
    <w:rsid w:val="000F4EF7"/>
    <w:rsid w:val="000F5D1D"/>
    <w:rsid w:val="000F62EC"/>
    <w:rsid w:val="000F649A"/>
    <w:rsid w:val="000F6515"/>
    <w:rsid w:val="000F6CA7"/>
    <w:rsid w:val="000F6D2C"/>
    <w:rsid w:val="000F70C8"/>
    <w:rsid w:val="000F7343"/>
    <w:rsid w:val="000F7368"/>
    <w:rsid w:val="000F7C1B"/>
    <w:rsid w:val="000F7ECC"/>
    <w:rsid w:val="00100B68"/>
    <w:rsid w:val="00100C0F"/>
    <w:rsid w:val="00100D7F"/>
    <w:rsid w:val="001011A8"/>
    <w:rsid w:val="00101460"/>
    <w:rsid w:val="00101A3B"/>
    <w:rsid w:val="00101A41"/>
    <w:rsid w:val="00101A7F"/>
    <w:rsid w:val="00101BE2"/>
    <w:rsid w:val="00101C93"/>
    <w:rsid w:val="00101DEC"/>
    <w:rsid w:val="00102516"/>
    <w:rsid w:val="00102C67"/>
    <w:rsid w:val="001030EF"/>
    <w:rsid w:val="00103156"/>
    <w:rsid w:val="0010357D"/>
    <w:rsid w:val="00103C28"/>
    <w:rsid w:val="0010407F"/>
    <w:rsid w:val="001041FA"/>
    <w:rsid w:val="0010435E"/>
    <w:rsid w:val="00104438"/>
    <w:rsid w:val="001048FD"/>
    <w:rsid w:val="00104AA2"/>
    <w:rsid w:val="00104C0B"/>
    <w:rsid w:val="00104D28"/>
    <w:rsid w:val="001054AF"/>
    <w:rsid w:val="0010550C"/>
    <w:rsid w:val="00106113"/>
    <w:rsid w:val="00106145"/>
    <w:rsid w:val="001061D6"/>
    <w:rsid w:val="001062F4"/>
    <w:rsid w:val="001065CB"/>
    <w:rsid w:val="00106D2A"/>
    <w:rsid w:val="00107116"/>
    <w:rsid w:val="0010765E"/>
    <w:rsid w:val="00107740"/>
    <w:rsid w:val="00107BCF"/>
    <w:rsid w:val="00107D56"/>
    <w:rsid w:val="00110131"/>
    <w:rsid w:val="001101E5"/>
    <w:rsid w:val="001102D9"/>
    <w:rsid w:val="0011072C"/>
    <w:rsid w:val="0011127A"/>
    <w:rsid w:val="00111C85"/>
    <w:rsid w:val="00111E06"/>
    <w:rsid w:val="00112154"/>
    <w:rsid w:val="00112184"/>
    <w:rsid w:val="00112376"/>
    <w:rsid w:val="001123D6"/>
    <w:rsid w:val="00112BAE"/>
    <w:rsid w:val="0011358F"/>
    <w:rsid w:val="00113771"/>
    <w:rsid w:val="00113B85"/>
    <w:rsid w:val="00113EE5"/>
    <w:rsid w:val="00114281"/>
    <w:rsid w:val="00114435"/>
    <w:rsid w:val="001150C4"/>
    <w:rsid w:val="001154B5"/>
    <w:rsid w:val="00115672"/>
    <w:rsid w:val="001158AD"/>
    <w:rsid w:val="00115B57"/>
    <w:rsid w:val="00115D0E"/>
    <w:rsid w:val="00116041"/>
    <w:rsid w:val="00116F15"/>
    <w:rsid w:val="00117315"/>
    <w:rsid w:val="001173BA"/>
    <w:rsid w:val="00117486"/>
    <w:rsid w:val="0011752F"/>
    <w:rsid w:val="0011796D"/>
    <w:rsid w:val="00117F40"/>
    <w:rsid w:val="00117FCE"/>
    <w:rsid w:val="00120EC7"/>
    <w:rsid w:val="001211D9"/>
    <w:rsid w:val="0012148B"/>
    <w:rsid w:val="001215DD"/>
    <w:rsid w:val="00121BAB"/>
    <w:rsid w:val="001221BD"/>
    <w:rsid w:val="001223EA"/>
    <w:rsid w:val="0012244F"/>
    <w:rsid w:val="00122875"/>
    <w:rsid w:val="00122929"/>
    <w:rsid w:val="00122C73"/>
    <w:rsid w:val="00122DD0"/>
    <w:rsid w:val="00122E3E"/>
    <w:rsid w:val="001232CD"/>
    <w:rsid w:val="001234D8"/>
    <w:rsid w:val="001236DF"/>
    <w:rsid w:val="00123910"/>
    <w:rsid w:val="001245BA"/>
    <w:rsid w:val="00124690"/>
    <w:rsid w:val="001249E8"/>
    <w:rsid w:val="00124D2A"/>
    <w:rsid w:val="00125415"/>
    <w:rsid w:val="001255A7"/>
    <w:rsid w:val="00125619"/>
    <w:rsid w:val="00125AC0"/>
    <w:rsid w:val="00125C8E"/>
    <w:rsid w:val="00126E2D"/>
    <w:rsid w:val="00126F66"/>
    <w:rsid w:val="00127005"/>
    <w:rsid w:val="00127183"/>
    <w:rsid w:val="001277F9"/>
    <w:rsid w:val="001279D5"/>
    <w:rsid w:val="0013055B"/>
    <w:rsid w:val="00130713"/>
    <w:rsid w:val="001308C7"/>
    <w:rsid w:val="001309FD"/>
    <w:rsid w:val="00130A0A"/>
    <w:rsid w:val="00130FCE"/>
    <w:rsid w:val="00131156"/>
    <w:rsid w:val="0013158F"/>
    <w:rsid w:val="001315E4"/>
    <w:rsid w:val="001315E8"/>
    <w:rsid w:val="00131B62"/>
    <w:rsid w:val="00131FF2"/>
    <w:rsid w:val="001323B3"/>
    <w:rsid w:val="001323FF"/>
    <w:rsid w:val="001326FD"/>
    <w:rsid w:val="00133167"/>
    <w:rsid w:val="00133404"/>
    <w:rsid w:val="0013381A"/>
    <w:rsid w:val="0013390C"/>
    <w:rsid w:val="00133A3E"/>
    <w:rsid w:val="00133EBA"/>
    <w:rsid w:val="00134427"/>
    <w:rsid w:val="001349C2"/>
    <w:rsid w:val="00134EC6"/>
    <w:rsid w:val="0013537D"/>
    <w:rsid w:val="001354FA"/>
    <w:rsid w:val="00135A11"/>
    <w:rsid w:val="00135B0C"/>
    <w:rsid w:val="00135C01"/>
    <w:rsid w:val="00135E44"/>
    <w:rsid w:val="00135F0A"/>
    <w:rsid w:val="00135F9A"/>
    <w:rsid w:val="00136000"/>
    <w:rsid w:val="00136D7C"/>
    <w:rsid w:val="001379A0"/>
    <w:rsid w:val="00137D87"/>
    <w:rsid w:val="00137E50"/>
    <w:rsid w:val="001400AD"/>
    <w:rsid w:val="00140300"/>
    <w:rsid w:val="001407C2"/>
    <w:rsid w:val="00140A0D"/>
    <w:rsid w:val="00140AA3"/>
    <w:rsid w:val="00141A2A"/>
    <w:rsid w:val="00141E0A"/>
    <w:rsid w:val="0014242C"/>
    <w:rsid w:val="00142471"/>
    <w:rsid w:val="00142541"/>
    <w:rsid w:val="00142891"/>
    <w:rsid w:val="001428FA"/>
    <w:rsid w:val="00142908"/>
    <w:rsid w:val="00142AD1"/>
    <w:rsid w:val="00142B15"/>
    <w:rsid w:val="00142B90"/>
    <w:rsid w:val="00142F34"/>
    <w:rsid w:val="00143866"/>
    <w:rsid w:val="00144167"/>
    <w:rsid w:val="00144312"/>
    <w:rsid w:val="001449D6"/>
    <w:rsid w:val="00144B80"/>
    <w:rsid w:val="00144D6A"/>
    <w:rsid w:val="00144F90"/>
    <w:rsid w:val="001453F7"/>
    <w:rsid w:val="001454F1"/>
    <w:rsid w:val="00145755"/>
    <w:rsid w:val="001466A2"/>
    <w:rsid w:val="001467C5"/>
    <w:rsid w:val="00146952"/>
    <w:rsid w:val="00146A6D"/>
    <w:rsid w:val="00146CFB"/>
    <w:rsid w:val="00146F44"/>
    <w:rsid w:val="0014701F"/>
    <w:rsid w:val="001470BF"/>
    <w:rsid w:val="0014762B"/>
    <w:rsid w:val="00147BE5"/>
    <w:rsid w:val="0015005B"/>
    <w:rsid w:val="001503D9"/>
    <w:rsid w:val="00150581"/>
    <w:rsid w:val="001508D3"/>
    <w:rsid w:val="00150A83"/>
    <w:rsid w:val="00151771"/>
    <w:rsid w:val="00151A32"/>
    <w:rsid w:val="00151E76"/>
    <w:rsid w:val="00152599"/>
    <w:rsid w:val="001526DA"/>
    <w:rsid w:val="0015279C"/>
    <w:rsid w:val="00152848"/>
    <w:rsid w:val="00152A4C"/>
    <w:rsid w:val="00152CFD"/>
    <w:rsid w:val="0015313D"/>
    <w:rsid w:val="0015327D"/>
    <w:rsid w:val="00153C0E"/>
    <w:rsid w:val="001542A5"/>
    <w:rsid w:val="0015450A"/>
    <w:rsid w:val="00154D91"/>
    <w:rsid w:val="00155162"/>
    <w:rsid w:val="001551B5"/>
    <w:rsid w:val="00155264"/>
    <w:rsid w:val="0015583A"/>
    <w:rsid w:val="001558AA"/>
    <w:rsid w:val="00155997"/>
    <w:rsid w:val="00155A51"/>
    <w:rsid w:val="00155C53"/>
    <w:rsid w:val="00155E44"/>
    <w:rsid w:val="00155F2E"/>
    <w:rsid w:val="00156D20"/>
    <w:rsid w:val="0015738E"/>
    <w:rsid w:val="00157F43"/>
    <w:rsid w:val="00160677"/>
    <w:rsid w:val="00160B93"/>
    <w:rsid w:val="00160D4C"/>
    <w:rsid w:val="00160DF2"/>
    <w:rsid w:val="00161082"/>
    <w:rsid w:val="00161232"/>
    <w:rsid w:val="00161444"/>
    <w:rsid w:val="0016180C"/>
    <w:rsid w:val="0016255D"/>
    <w:rsid w:val="001628FC"/>
    <w:rsid w:val="00162A74"/>
    <w:rsid w:val="0016312E"/>
    <w:rsid w:val="0016342E"/>
    <w:rsid w:val="001638EF"/>
    <w:rsid w:val="00163C34"/>
    <w:rsid w:val="00163D86"/>
    <w:rsid w:val="00164111"/>
    <w:rsid w:val="001648CE"/>
    <w:rsid w:val="00164C6D"/>
    <w:rsid w:val="00164E7E"/>
    <w:rsid w:val="00165211"/>
    <w:rsid w:val="0016531B"/>
    <w:rsid w:val="0016547E"/>
    <w:rsid w:val="0016594F"/>
    <w:rsid w:val="00166162"/>
    <w:rsid w:val="001661C4"/>
    <w:rsid w:val="00166338"/>
    <w:rsid w:val="001664E0"/>
    <w:rsid w:val="00166C69"/>
    <w:rsid w:val="00166D10"/>
    <w:rsid w:val="00166EAE"/>
    <w:rsid w:val="00166F29"/>
    <w:rsid w:val="001675BB"/>
    <w:rsid w:val="00167AC7"/>
    <w:rsid w:val="0017056E"/>
    <w:rsid w:val="00170576"/>
    <w:rsid w:val="00170700"/>
    <w:rsid w:val="0017098F"/>
    <w:rsid w:val="001711D7"/>
    <w:rsid w:val="001712C8"/>
    <w:rsid w:val="001713E1"/>
    <w:rsid w:val="00171505"/>
    <w:rsid w:val="00171697"/>
    <w:rsid w:val="0017185F"/>
    <w:rsid w:val="00171B4C"/>
    <w:rsid w:val="00171EF9"/>
    <w:rsid w:val="00171F1D"/>
    <w:rsid w:val="00171FBE"/>
    <w:rsid w:val="00172156"/>
    <w:rsid w:val="001725ED"/>
    <w:rsid w:val="0017281E"/>
    <w:rsid w:val="00172944"/>
    <w:rsid w:val="00172A4B"/>
    <w:rsid w:val="00172E58"/>
    <w:rsid w:val="00172E76"/>
    <w:rsid w:val="00172EBA"/>
    <w:rsid w:val="00173BAE"/>
    <w:rsid w:val="00174328"/>
    <w:rsid w:val="00174738"/>
    <w:rsid w:val="0017475C"/>
    <w:rsid w:val="00175257"/>
    <w:rsid w:val="0017538B"/>
    <w:rsid w:val="001755B4"/>
    <w:rsid w:val="00175D35"/>
    <w:rsid w:val="00175FCB"/>
    <w:rsid w:val="00176763"/>
    <w:rsid w:val="00176933"/>
    <w:rsid w:val="00176C23"/>
    <w:rsid w:val="00176D30"/>
    <w:rsid w:val="001774DE"/>
    <w:rsid w:val="00177973"/>
    <w:rsid w:val="00177C32"/>
    <w:rsid w:val="0018003E"/>
    <w:rsid w:val="00180581"/>
    <w:rsid w:val="001806FB"/>
    <w:rsid w:val="001807DC"/>
    <w:rsid w:val="00180C8E"/>
    <w:rsid w:val="001810E1"/>
    <w:rsid w:val="001811AD"/>
    <w:rsid w:val="001812BC"/>
    <w:rsid w:val="00181574"/>
    <w:rsid w:val="001818B6"/>
    <w:rsid w:val="001818EE"/>
    <w:rsid w:val="00181DC9"/>
    <w:rsid w:val="00181EDC"/>
    <w:rsid w:val="00182134"/>
    <w:rsid w:val="0018267F"/>
    <w:rsid w:val="00182B24"/>
    <w:rsid w:val="00182CB1"/>
    <w:rsid w:val="00183232"/>
    <w:rsid w:val="001835D5"/>
    <w:rsid w:val="00183EC1"/>
    <w:rsid w:val="0018456C"/>
    <w:rsid w:val="00184717"/>
    <w:rsid w:val="001848E3"/>
    <w:rsid w:val="001851BF"/>
    <w:rsid w:val="001857A7"/>
    <w:rsid w:val="00185A84"/>
    <w:rsid w:val="00186BE6"/>
    <w:rsid w:val="00187E5B"/>
    <w:rsid w:val="00187F5E"/>
    <w:rsid w:val="001900C3"/>
    <w:rsid w:val="00190B57"/>
    <w:rsid w:val="00190F05"/>
    <w:rsid w:val="001912FE"/>
    <w:rsid w:val="00191348"/>
    <w:rsid w:val="001916E3"/>
    <w:rsid w:val="00191CFC"/>
    <w:rsid w:val="00191F1B"/>
    <w:rsid w:val="00191F85"/>
    <w:rsid w:val="00192372"/>
    <w:rsid w:val="001928C9"/>
    <w:rsid w:val="001929C0"/>
    <w:rsid w:val="00192ACE"/>
    <w:rsid w:val="00192AE9"/>
    <w:rsid w:val="00192AF5"/>
    <w:rsid w:val="00192D02"/>
    <w:rsid w:val="0019304C"/>
    <w:rsid w:val="00193152"/>
    <w:rsid w:val="00193267"/>
    <w:rsid w:val="00193B89"/>
    <w:rsid w:val="00193F06"/>
    <w:rsid w:val="00193F11"/>
    <w:rsid w:val="00194A42"/>
    <w:rsid w:val="00194DA2"/>
    <w:rsid w:val="001954D5"/>
    <w:rsid w:val="0019556F"/>
    <w:rsid w:val="001955EB"/>
    <w:rsid w:val="001956E6"/>
    <w:rsid w:val="00195DE9"/>
    <w:rsid w:val="00196542"/>
    <w:rsid w:val="00196563"/>
    <w:rsid w:val="0019671D"/>
    <w:rsid w:val="00196BFD"/>
    <w:rsid w:val="00197546"/>
    <w:rsid w:val="001976F2"/>
    <w:rsid w:val="001A0458"/>
    <w:rsid w:val="001A0467"/>
    <w:rsid w:val="001A0C31"/>
    <w:rsid w:val="001A1A1F"/>
    <w:rsid w:val="001A24DF"/>
    <w:rsid w:val="001A2560"/>
    <w:rsid w:val="001A25A0"/>
    <w:rsid w:val="001A262E"/>
    <w:rsid w:val="001A2A23"/>
    <w:rsid w:val="001A3371"/>
    <w:rsid w:val="001A35C5"/>
    <w:rsid w:val="001A3650"/>
    <w:rsid w:val="001A3693"/>
    <w:rsid w:val="001A374C"/>
    <w:rsid w:val="001A37A7"/>
    <w:rsid w:val="001A391C"/>
    <w:rsid w:val="001A395F"/>
    <w:rsid w:val="001A3FF3"/>
    <w:rsid w:val="001A4158"/>
    <w:rsid w:val="001A421D"/>
    <w:rsid w:val="001A4BA3"/>
    <w:rsid w:val="001A5504"/>
    <w:rsid w:val="001A61F9"/>
    <w:rsid w:val="001A62AA"/>
    <w:rsid w:val="001A68FF"/>
    <w:rsid w:val="001A6A62"/>
    <w:rsid w:val="001A7310"/>
    <w:rsid w:val="001A733F"/>
    <w:rsid w:val="001A778A"/>
    <w:rsid w:val="001A7EC9"/>
    <w:rsid w:val="001A7EED"/>
    <w:rsid w:val="001B044E"/>
    <w:rsid w:val="001B06F8"/>
    <w:rsid w:val="001B08FC"/>
    <w:rsid w:val="001B0971"/>
    <w:rsid w:val="001B0997"/>
    <w:rsid w:val="001B0CCC"/>
    <w:rsid w:val="001B1001"/>
    <w:rsid w:val="001B1365"/>
    <w:rsid w:val="001B13FA"/>
    <w:rsid w:val="001B15B0"/>
    <w:rsid w:val="001B1B4F"/>
    <w:rsid w:val="001B1CC3"/>
    <w:rsid w:val="001B227D"/>
    <w:rsid w:val="001B283A"/>
    <w:rsid w:val="001B2AFD"/>
    <w:rsid w:val="001B2BBF"/>
    <w:rsid w:val="001B3A54"/>
    <w:rsid w:val="001B415D"/>
    <w:rsid w:val="001B436A"/>
    <w:rsid w:val="001B44D7"/>
    <w:rsid w:val="001B456D"/>
    <w:rsid w:val="001B4D7F"/>
    <w:rsid w:val="001B4ECB"/>
    <w:rsid w:val="001B5574"/>
    <w:rsid w:val="001B558F"/>
    <w:rsid w:val="001B56E9"/>
    <w:rsid w:val="001B575B"/>
    <w:rsid w:val="001B57B0"/>
    <w:rsid w:val="001B5B12"/>
    <w:rsid w:val="001B5EE5"/>
    <w:rsid w:val="001B607D"/>
    <w:rsid w:val="001B61B8"/>
    <w:rsid w:val="001B65E2"/>
    <w:rsid w:val="001B6958"/>
    <w:rsid w:val="001B6977"/>
    <w:rsid w:val="001B6D9F"/>
    <w:rsid w:val="001B6EBE"/>
    <w:rsid w:val="001B703C"/>
    <w:rsid w:val="001B7729"/>
    <w:rsid w:val="001B779F"/>
    <w:rsid w:val="001B78C1"/>
    <w:rsid w:val="001B7F47"/>
    <w:rsid w:val="001C0098"/>
    <w:rsid w:val="001C056C"/>
    <w:rsid w:val="001C0769"/>
    <w:rsid w:val="001C0B9B"/>
    <w:rsid w:val="001C0C2B"/>
    <w:rsid w:val="001C151D"/>
    <w:rsid w:val="001C1553"/>
    <w:rsid w:val="001C19C7"/>
    <w:rsid w:val="001C1EA7"/>
    <w:rsid w:val="001C2072"/>
    <w:rsid w:val="001C2221"/>
    <w:rsid w:val="001C242F"/>
    <w:rsid w:val="001C2BB3"/>
    <w:rsid w:val="001C3061"/>
    <w:rsid w:val="001C330D"/>
    <w:rsid w:val="001C33AB"/>
    <w:rsid w:val="001C33F7"/>
    <w:rsid w:val="001C3585"/>
    <w:rsid w:val="001C3F8A"/>
    <w:rsid w:val="001C40E2"/>
    <w:rsid w:val="001C4A70"/>
    <w:rsid w:val="001C4B6A"/>
    <w:rsid w:val="001C51D5"/>
    <w:rsid w:val="001C5832"/>
    <w:rsid w:val="001C5906"/>
    <w:rsid w:val="001C6289"/>
    <w:rsid w:val="001C64A3"/>
    <w:rsid w:val="001C64DB"/>
    <w:rsid w:val="001C6E0C"/>
    <w:rsid w:val="001C6FF9"/>
    <w:rsid w:val="001C704B"/>
    <w:rsid w:val="001C719A"/>
    <w:rsid w:val="001C7C49"/>
    <w:rsid w:val="001C7F3D"/>
    <w:rsid w:val="001D086E"/>
    <w:rsid w:val="001D0D77"/>
    <w:rsid w:val="001D0F7A"/>
    <w:rsid w:val="001D134E"/>
    <w:rsid w:val="001D19B6"/>
    <w:rsid w:val="001D201F"/>
    <w:rsid w:val="001D231D"/>
    <w:rsid w:val="001D2465"/>
    <w:rsid w:val="001D251D"/>
    <w:rsid w:val="001D298C"/>
    <w:rsid w:val="001D2FA1"/>
    <w:rsid w:val="001D3315"/>
    <w:rsid w:val="001D3452"/>
    <w:rsid w:val="001D3B7A"/>
    <w:rsid w:val="001D3F4C"/>
    <w:rsid w:val="001D41C4"/>
    <w:rsid w:val="001D42B1"/>
    <w:rsid w:val="001D4495"/>
    <w:rsid w:val="001D458D"/>
    <w:rsid w:val="001D4680"/>
    <w:rsid w:val="001D4852"/>
    <w:rsid w:val="001D5978"/>
    <w:rsid w:val="001D5F1E"/>
    <w:rsid w:val="001D5F20"/>
    <w:rsid w:val="001D620A"/>
    <w:rsid w:val="001D627E"/>
    <w:rsid w:val="001D6459"/>
    <w:rsid w:val="001D64A2"/>
    <w:rsid w:val="001D68B7"/>
    <w:rsid w:val="001D746C"/>
    <w:rsid w:val="001D77FC"/>
    <w:rsid w:val="001D7AE3"/>
    <w:rsid w:val="001D7AEB"/>
    <w:rsid w:val="001D7B27"/>
    <w:rsid w:val="001E0325"/>
    <w:rsid w:val="001E0735"/>
    <w:rsid w:val="001E0739"/>
    <w:rsid w:val="001E088E"/>
    <w:rsid w:val="001E08CD"/>
    <w:rsid w:val="001E0DA5"/>
    <w:rsid w:val="001E102B"/>
    <w:rsid w:val="001E1241"/>
    <w:rsid w:val="001E17B7"/>
    <w:rsid w:val="001E1A8B"/>
    <w:rsid w:val="001E1E24"/>
    <w:rsid w:val="001E24E8"/>
    <w:rsid w:val="001E2626"/>
    <w:rsid w:val="001E263B"/>
    <w:rsid w:val="001E319A"/>
    <w:rsid w:val="001E340B"/>
    <w:rsid w:val="001E3454"/>
    <w:rsid w:val="001E34AA"/>
    <w:rsid w:val="001E3754"/>
    <w:rsid w:val="001E3897"/>
    <w:rsid w:val="001E3BD6"/>
    <w:rsid w:val="001E3EF5"/>
    <w:rsid w:val="001E4146"/>
    <w:rsid w:val="001E43A3"/>
    <w:rsid w:val="001E452E"/>
    <w:rsid w:val="001E4741"/>
    <w:rsid w:val="001E4860"/>
    <w:rsid w:val="001E4874"/>
    <w:rsid w:val="001E498F"/>
    <w:rsid w:val="001E49A4"/>
    <w:rsid w:val="001E4A53"/>
    <w:rsid w:val="001E64F9"/>
    <w:rsid w:val="001E6AE2"/>
    <w:rsid w:val="001E7A1E"/>
    <w:rsid w:val="001E7FFA"/>
    <w:rsid w:val="001F0141"/>
    <w:rsid w:val="001F04D9"/>
    <w:rsid w:val="001F05CB"/>
    <w:rsid w:val="001F0B0C"/>
    <w:rsid w:val="001F132D"/>
    <w:rsid w:val="001F170D"/>
    <w:rsid w:val="001F1FFA"/>
    <w:rsid w:val="001F209E"/>
    <w:rsid w:val="001F246B"/>
    <w:rsid w:val="001F25E6"/>
    <w:rsid w:val="001F298C"/>
    <w:rsid w:val="001F2ACC"/>
    <w:rsid w:val="001F3485"/>
    <w:rsid w:val="001F3929"/>
    <w:rsid w:val="001F3C0A"/>
    <w:rsid w:val="001F4014"/>
    <w:rsid w:val="001F42CE"/>
    <w:rsid w:val="001F4771"/>
    <w:rsid w:val="001F4A06"/>
    <w:rsid w:val="001F4AF6"/>
    <w:rsid w:val="001F4AF9"/>
    <w:rsid w:val="001F4C7B"/>
    <w:rsid w:val="001F4E0D"/>
    <w:rsid w:val="001F5500"/>
    <w:rsid w:val="001F5847"/>
    <w:rsid w:val="001F5E97"/>
    <w:rsid w:val="001F5FCE"/>
    <w:rsid w:val="001F6432"/>
    <w:rsid w:val="001F6829"/>
    <w:rsid w:val="001F6C67"/>
    <w:rsid w:val="001F7D8D"/>
    <w:rsid w:val="00200252"/>
    <w:rsid w:val="00200359"/>
    <w:rsid w:val="00200412"/>
    <w:rsid w:val="00200794"/>
    <w:rsid w:val="00200D5F"/>
    <w:rsid w:val="00201231"/>
    <w:rsid w:val="002013DE"/>
    <w:rsid w:val="00201B3E"/>
    <w:rsid w:val="0020218D"/>
    <w:rsid w:val="00202293"/>
    <w:rsid w:val="00202E12"/>
    <w:rsid w:val="00202E93"/>
    <w:rsid w:val="002030F0"/>
    <w:rsid w:val="00203104"/>
    <w:rsid w:val="0020316E"/>
    <w:rsid w:val="002031FC"/>
    <w:rsid w:val="0020324B"/>
    <w:rsid w:val="00203C30"/>
    <w:rsid w:val="002042A7"/>
    <w:rsid w:val="0020452A"/>
    <w:rsid w:val="002048EB"/>
    <w:rsid w:val="002051C9"/>
    <w:rsid w:val="00205413"/>
    <w:rsid w:val="0020597C"/>
    <w:rsid w:val="00205EB4"/>
    <w:rsid w:val="0020603D"/>
    <w:rsid w:val="002060A0"/>
    <w:rsid w:val="0020610B"/>
    <w:rsid w:val="00207287"/>
    <w:rsid w:val="002072F3"/>
    <w:rsid w:val="00207F0E"/>
    <w:rsid w:val="00207F34"/>
    <w:rsid w:val="00210818"/>
    <w:rsid w:val="002113D3"/>
    <w:rsid w:val="00211C3C"/>
    <w:rsid w:val="00211EDC"/>
    <w:rsid w:val="0021214B"/>
    <w:rsid w:val="002128DC"/>
    <w:rsid w:val="00213C26"/>
    <w:rsid w:val="00213F2F"/>
    <w:rsid w:val="00213FCF"/>
    <w:rsid w:val="0021459B"/>
    <w:rsid w:val="002145E7"/>
    <w:rsid w:val="0021487A"/>
    <w:rsid w:val="002148CD"/>
    <w:rsid w:val="00214B2C"/>
    <w:rsid w:val="00214F93"/>
    <w:rsid w:val="002151B1"/>
    <w:rsid w:val="00215B0A"/>
    <w:rsid w:val="00215D4C"/>
    <w:rsid w:val="002165DE"/>
    <w:rsid w:val="002168FB"/>
    <w:rsid w:val="00216AF1"/>
    <w:rsid w:val="00216DDA"/>
    <w:rsid w:val="00216FC4"/>
    <w:rsid w:val="002171B2"/>
    <w:rsid w:val="00217530"/>
    <w:rsid w:val="002200AB"/>
    <w:rsid w:val="0022011D"/>
    <w:rsid w:val="0022025E"/>
    <w:rsid w:val="00220651"/>
    <w:rsid w:val="00220708"/>
    <w:rsid w:val="00220756"/>
    <w:rsid w:val="00220F2E"/>
    <w:rsid w:val="00220FE3"/>
    <w:rsid w:val="00221188"/>
    <w:rsid w:val="00221CAA"/>
    <w:rsid w:val="00221CD8"/>
    <w:rsid w:val="00221E6C"/>
    <w:rsid w:val="0022297A"/>
    <w:rsid w:val="002229E9"/>
    <w:rsid w:val="00222A46"/>
    <w:rsid w:val="00222D45"/>
    <w:rsid w:val="00223555"/>
    <w:rsid w:val="00223693"/>
    <w:rsid w:val="002236B8"/>
    <w:rsid w:val="00223983"/>
    <w:rsid w:val="00223AEF"/>
    <w:rsid w:val="002242E5"/>
    <w:rsid w:val="0022431C"/>
    <w:rsid w:val="00224544"/>
    <w:rsid w:val="002246B3"/>
    <w:rsid w:val="00224810"/>
    <w:rsid w:val="00224DC6"/>
    <w:rsid w:val="00225188"/>
    <w:rsid w:val="00225591"/>
    <w:rsid w:val="0022580F"/>
    <w:rsid w:val="00225DE9"/>
    <w:rsid w:val="00225EC0"/>
    <w:rsid w:val="002261E5"/>
    <w:rsid w:val="00226649"/>
    <w:rsid w:val="00226C70"/>
    <w:rsid w:val="00226CC5"/>
    <w:rsid w:val="00227466"/>
    <w:rsid w:val="002274B8"/>
    <w:rsid w:val="002276AA"/>
    <w:rsid w:val="002277CD"/>
    <w:rsid w:val="002277DE"/>
    <w:rsid w:val="00227D2D"/>
    <w:rsid w:val="00227F62"/>
    <w:rsid w:val="0023034B"/>
    <w:rsid w:val="0023085F"/>
    <w:rsid w:val="00230973"/>
    <w:rsid w:val="00230B62"/>
    <w:rsid w:val="002313A0"/>
    <w:rsid w:val="00231536"/>
    <w:rsid w:val="002317E5"/>
    <w:rsid w:val="0023199D"/>
    <w:rsid w:val="00231CBF"/>
    <w:rsid w:val="00231E98"/>
    <w:rsid w:val="00232045"/>
    <w:rsid w:val="0023234F"/>
    <w:rsid w:val="0023246B"/>
    <w:rsid w:val="00232A22"/>
    <w:rsid w:val="00232C0A"/>
    <w:rsid w:val="00232C52"/>
    <w:rsid w:val="00232CDE"/>
    <w:rsid w:val="00232F26"/>
    <w:rsid w:val="0023306F"/>
    <w:rsid w:val="00233B93"/>
    <w:rsid w:val="00233DD5"/>
    <w:rsid w:val="00234000"/>
    <w:rsid w:val="00234CF6"/>
    <w:rsid w:val="00234E0E"/>
    <w:rsid w:val="00235A1C"/>
    <w:rsid w:val="00235B53"/>
    <w:rsid w:val="00235C02"/>
    <w:rsid w:val="00235C04"/>
    <w:rsid w:val="00236429"/>
    <w:rsid w:val="00236F02"/>
    <w:rsid w:val="00236F1E"/>
    <w:rsid w:val="0023729A"/>
    <w:rsid w:val="0023748D"/>
    <w:rsid w:val="00237A14"/>
    <w:rsid w:val="00240329"/>
    <w:rsid w:val="00240B12"/>
    <w:rsid w:val="00240C7D"/>
    <w:rsid w:val="00240E89"/>
    <w:rsid w:val="0024159C"/>
    <w:rsid w:val="0024168A"/>
    <w:rsid w:val="00241F42"/>
    <w:rsid w:val="00242AD8"/>
    <w:rsid w:val="00242B86"/>
    <w:rsid w:val="00242E01"/>
    <w:rsid w:val="00242E74"/>
    <w:rsid w:val="00243589"/>
    <w:rsid w:val="00243838"/>
    <w:rsid w:val="00243CA6"/>
    <w:rsid w:val="00243D1E"/>
    <w:rsid w:val="00243ED5"/>
    <w:rsid w:val="00244AD6"/>
    <w:rsid w:val="00245F40"/>
    <w:rsid w:val="00245FBB"/>
    <w:rsid w:val="00246663"/>
    <w:rsid w:val="002468F1"/>
    <w:rsid w:val="00246959"/>
    <w:rsid w:val="00246BBD"/>
    <w:rsid w:val="002478D8"/>
    <w:rsid w:val="00247948"/>
    <w:rsid w:val="00247A69"/>
    <w:rsid w:val="0025002D"/>
    <w:rsid w:val="00250062"/>
    <w:rsid w:val="002511D8"/>
    <w:rsid w:val="0025182B"/>
    <w:rsid w:val="00251F5D"/>
    <w:rsid w:val="002521AE"/>
    <w:rsid w:val="00252611"/>
    <w:rsid w:val="00252A49"/>
    <w:rsid w:val="00252CCD"/>
    <w:rsid w:val="00252CF9"/>
    <w:rsid w:val="00252D76"/>
    <w:rsid w:val="00252EFB"/>
    <w:rsid w:val="00252F19"/>
    <w:rsid w:val="00252FBB"/>
    <w:rsid w:val="00252FC3"/>
    <w:rsid w:val="00253675"/>
    <w:rsid w:val="002536CE"/>
    <w:rsid w:val="00253735"/>
    <w:rsid w:val="00253802"/>
    <w:rsid w:val="00253958"/>
    <w:rsid w:val="00253FA8"/>
    <w:rsid w:val="00254273"/>
    <w:rsid w:val="00254759"/>
    <w:rsid w:val="00254969"/>
    <w:rsid w:val="00254A71"/>
    <w:rsid w:val="0025518C"/>
    <w:rsid w:val="00255738"/>
    <w:rsid w:val="002557B5"/>
    <w:rsid w:val="00256001"/>
    <w:rsid w:val="00256066"/>
    <w:rsid w:val="002561CA"/>
    <w:rsid w:val="002563F3"/>
    <w:rsid w:val="00256A96"/>
    <w:rsid w:val="00256CB4"/>
    <w:rsid w:val="00256D7F"/>
    <w:rsid w:val="00256E29"/>
    <w:rsid w:val="002570B9"/>
    <w:rsid w:val="00257316"/>
    <w:rsid w:val="00257AD6"/>
    <w:rsid w:val="00257D9D"/>
    <w:rsid w:val="00257EA4"/>
    <w:rsid w:val="0026011F"/>
    <w:rsid w:val="0026025A"/>
    <w:rsid w:val="00260269"/>
    <w:rsid w:val="00260EA3"/>
    <w:rsid w:val="002618DA"/>
    <w:rsid w:val="00261A9B"/>
    <w:rsid w:val="00262374"/>
    <w:rsid w:val="00262480"/>
    <w:rsid w:val="00262591"/>
    <w:rsid w:val="002626D1"/>
    <w:rsid w:val="002626D2"/>
    <w:rsid w:val="002629C6"/>
    <w:rsid w:val="0026307D"/>
    <w:rsid w:val="0026322C"/>
    <w:rsid w:val="002639DA"/>
    <w:rsid w:val="00263BBC"/>
    <w:rsid w:val="00263E8B"/>
    <w:rsid w:val="002640AD"/>
    <w:rsid w:val="0026450F"/>
    <w:rsid w:val="002649C8"/>
    <w:rsid w:val="002649DF"/>
    <w:rsid w:val="00265419"/>
    <w:rsid w:val="002657CE"/>
    <w:rsid w:val="00265FEE"/>
    <w:rsid w:val="00266F9E"/>
    <w:rsid w:val="002678E7"/>
    <w:rsid w:val="00267AD4"/>
    <w:rsid w:val="00267AFE"/>
    <w:rsid w:val="00267C97"/>
    <w:rsid w:val="002704F3"/>
    <w:rsid w:val="00270CAB"/>
    <w:rsid w:val="00271317"/>
    <w:rsid w:val="0027138B"/>
    <w:rsid w:val="00271B35"/>
    <w:rsid w:val="00271C46"/>
    <w:rsid w:val="00272422"/>
    <w:rsid w:val="00272A69"/>
    <w:rsid w:val="00272B11"/>
    <w:rsid w:val="00272B1E"/>
    <w:rsid w:val="0027338C"/>
    <w:rsid w:val="00273B2E"/>
    <w:rsid w:val="00273B33"/>
    <w:rsid w:val="0027463E"/>
    <w:rsid w:val="00274F2C"/>
    <w:rsid w:val="002750A6"/>
    <w:rsid w:val="00275559"/>
    <w:rsid w:val="00275774"/>
    <w:rsid w:val="00275E34"/>
    <w:rsid w:val="00275E98"/>
    <w:rsid w:val="00275FE7"/>
    <w:rsid w:val="002760B9"/>
    <w:rsid w:val="00277442"/>
    <w:rsid w:val="00277CA9"/>
    <w:rsid w:val="00277E41"/>
    <w:rsid w:val="00280126"/>
    <w:rsid w:val="002808A0"/>
    <w:rsid w:val="00280A58"/>
    <w:rsid w:val="00280C16"/>
    <w:rsid w:val="00280E36"/>
    <w:rsid w:val="00280E45"/>
    <w:rsid w:val="00281A4B"/>
    <w:rsid w:val="002826CF"/>
    <w:rsid w:val="00282922"/>
    <w:rsid w:val="00282A22"/>
    <w:rsid w:val="002842CE"/>
    <w:rsid w:val="0028458E"/>
    <w:rsid w:val="002845EB"/>
    <w:rsid w:val="00284A60"/>
    <w:rsid w:val="00284A91"/>
    <w:rsid w:val="00284ABE"/>
    <w:rsid w:val="00284BB6"/>
    <w:rsid w:val="00284BE4"/>
    <w:rsid w:val="00284C3B"/>
    <w:rsid w:val="00284C62"/>
    <w:rsid w:val="00284D16"/>
    <w:rsid w:val="00285362"/>
    <w:rsid w:val="002853C0"/>
    <w:rsid w:val="002859FA"/>
    <w:rsid w:val="00285AB8"/>
    <w:rsid w:val="00286042"/>
    <w:rsid w:val="002860C1"/>
    <w:rsid w:val="00286267"/>
    <w:rsid w:val="0028655B"/>
    <w:rsid w:val="0028748A"/>
    <w:rsid w:val="002875FD"/>
    <w:rsid w:val="0028780C"/>
    <w:rsid w:val="00287C2D"/>
    <w:rsid w:val="00287CC2"/>
    <w:rsid w:val="002901C3"/>
    <w:rsid w:val="002902E2"/>
    <w:rsid w:val="002903EC"/>
    <w:rsid w:val="00290432"/>
    <w:rsid w:val="0029071E"/>
    <w:rsid w:val="002912D3"/>
    <w:rsid w:val="0029177D"/>
    <w:rsid w:val="00291B66"/>
    <w:rsid w:val="00291E66"/>
    <w:rsid w:val="00292011"/>
    <w:rsid w:val="00292713"/>
    <w:rsid w:val="00292CD6"/>
    <w:rsid w:val="00292DDC"/>
    <w:rsid w:val="002933F7"/>
    <w:rsid w:val="002936ED"/>
    <w:rsid w:val="00293F62"/>
    <w:rsid w:val="002941C9"/>
    <w:rsid w:val="002943C6"/>
    <w:rsid w:val="00294411"/>
    <w:rsid w:val="00294B25"/>
    <w:rsid w:val="00294DAE"/>
    <w:rsid w:val="00294DBE"/>
    <w:rsid w:val="00294E2C"/>
    <w:rsid w:val="00294F4B"/>
    <w:rsid w:val="00295664"/>
    <w:rsid w:val="00295773"/>
    <w:rsid w:val="00295927"/>
    <w:rsid w:val="00295D2C"/>
    <w:rsid w:val="00295DDF"/>
    <w:rsid w:val="00295E96"/>
    <w:rsid w:val="0029600B"/>
    <w:rsid w:val="0029610C"/>
    <w:rsid w:val="00296497"/>
    <w:rsid w:val="00296517"/>
    <w:rsid w:val="00296EC2"/>
    <w:rsid w:val="00296FD0"/>
    <w:rsid w:val="0029710A"/>
    <w:rsid w:val="0029732C"/>
    <w:rsid w:val="00297CB1"/>
    <w:rsid w:val="00297D40"/>
    <w:rsid w:val="002A007D"/>
    <w:rsid w:val="002A0821"/>
    <w:rsid w:val="002A0A33"/>
    <w:rsid w:val="002A0C2E"/>
    <w:rsid w:val="002A0CE7"/>
    <w:rsid w:val="002A13F0"/>
    <w:rsid w:val="002A1677"/>
    <w:rsid w:val="002A1867"/>
    <w:rsid w:val="002A1F42"/>
    <w:rsid w:val="002A2124"/>
    <w:rsid w:val="002A2F00"/>
    <w:rsid w:val="002A351A"/>
    <w:rsid w:val="002A3BF6"/>
    <w:rsid w:val="002A479B"/>
    <w:rsid w:val="002A4C1F"/>
    <w:rsid w:val="002A4E5D"/>
    <w:rsid w:val="002A50D8"/>
    <w:rsid w:val="002A5281"/>
    <w:rsid w:val="002A5304"/>
    <w:rsid w:val="002A59DB"/>
    <w:rsid w:val="002A5C02"/>
    <w:rsid w:val="002A607F"/>
    <w:rsid w:val="002A6185"/>
    <w:rsid w:val="002A6201"/>
    <w:rsid w:val="002A6D73"/>
    <w:rsid w:val="002A6FBF"/>
    <w:rsid w:val="002A7061"/>
    <w:rsid w:val="002A74E8"/>
    <w:rsid w:val="002A7C0E"/>
    <w:rsid w:val="002A7D7E"/>
    <w:rsid w:val="002B041D"/>
    <w:rsid w:val="002B04F0"/>
    <w:rsid w:val="002B0890"/>
    <w:rsid w:val="002B1266"/>
    <w:rsid w:val="002B2FB6"/>
    <w:rsid w:val="002B311E"/>
    <w:rsid w:val="002B312E"/>
    <w:rsid w:val="002B33CA"/>
    <w:rsid w:val="002B3455"/>
    <w:rsid w:val="002B3516"/>
    <w:rsid w:val="002B38E3"/>
    <w:rsid w:val="002B3F58"/>
    <w:rsid w:val="002B3FC9"/>
    <w:rsid w:val="002B4231"/>
    <w:rsid w:val="002B4261"/>
    <w:rsid w:val="002B4507"/>
    <w:rsid w:val="002B4844"/>
    <w:rsid w:val="002B48E3"/>
    <w:rsid w:val="002B4D8A"/>
    <w:rsid w:val="002B524D"/>
    <w:rsid w:val="002B54DE"/>
    <w:rsid w:val="002B585D"/>
    <w:rsid w:val="002B59C5"/>
    <w:rsid w:val="002B59FF"/>
    <w:rsid w:val="002B5D32"/>
    <w:rsid w:val="002B5E48"/>
    <w:rsid w:val="002B63FF"/>
    <w:rsid w:val="002B65C0"/>
    <w:rsid w:val="002B6812"/>
    <w:rsid w:val="002B6924"/>
    <w:rsid w:val="002B6969"/>
    <w:rsid w:val="002B6BBA"/>
    <w:rsid w:val="002B74E4"/>
    <w:rsid w:val="002B75F5"/>
    <w:rsid w:val="002B77C8"/>
    <w:rsid w:val="002B7829"/>
    <w:rsid w:val="002B7D4A"/>
    <w:rsid w:val="002B7DB0"/>
    <w:rsid w:val="002B7E6B"/>
    <w:rsid w:val="002C02FE"/>
    <w:rsid w:val="002C058A"/>
    <w:rsid w:val="002C07ED"/>
    <w:rsid w:val="002C1220"/>
    <w:rsid w:val="002C149E"/>
    <w:rsid w:val="002C1ABC"/>
    <w:rsid w:val="002C1D14"/>
    <w:rsid w:val="002C20E6"/>
    <w:rsid w:val="002C23F1"/>
    <w:rsid w:val="002C25FE"/>
    <w:rsid w:val="002C2708"/>
    <w:rsid w:val="002C2CCB"/>
    <w:rsid w:val="002C3626"/>
    <w:rsid w:val="002C390A"/>
    <w:rsid w:val="002C4012"/>
    <w:rsid w:val="002C409C"/>
    <w:rsid w:val="002C466B"/>
    <w:rsid w:val="002C4E2B"/>
    <w:rsid w:val="002C53D3"/>
    <w:rsid w:val="002C599A"/>
    <w:rsid w:val="002C5B66"/>
    <w:rsid w:val="002C5C33"/>
    <w:rsid w:val="002C5FD7"/>
    <w:rsid w:val="002C69AF"/>
    <w:rsid w:val="002C6D87"/>
    <w:rsid w:val="002C6F77"/>
    <w:rsid w:val="002C759B"/>
    <w:rsid w:val="002C7B19"/>
    <w:rsid w:val="002C7B22"/>
    <w:rsid w:val="002C7B5D"/>
    <w:rsid w:val="002C7CE4"/>
    <w:rsid w:val="002D042D"/>
    <w:rsid w:val="002D049C"/>
    <w:rsid w:val="002D06E2"/>
    <w:rsid w:val="002D07DF"/>
    <w:rsid w:val="002D0E70"/>
    <w:rsid w:val="002D0EC2"/>
    <w:rsid w:val="002D0F70"/>
    <w:rsid w:val="002D1273"/>
    <w:rsid w:val="002D1386"/>
    <w:rsid w:val="002D1661"/>
    <w:rsid w:val="002D178E"/>
    <w:rsid w:val="002D1842"/>
    <w:rsid w:val="002D186D"/>
    <w:rsid w:val="002D1927"/>
    <w:rsid w:val="002D2089"/>
    <w:rsid w:val="002D26F1"/>
    <w:rsid w:val="002D2C47"/>
    <w:rsid w:val="002D33EC"/>
    <w:rsid w:val="002D3707"/>
    <w:rsid w:val="002D3795"/>
    <w:rsid w:val="002D390A"/>
    <w:rsid w:val="002D4558"/>
    <w:rsid w:val="002D4AF2"/>
    <w:rsid w:val="002D4DF4"/>
    <w:rsid w:val="002D535B"/>
    <w:rsid w:val="002D5A32"/>
    <w:rsid w:val="002D5D08"/>
    <w:rsid w:val="002D5E2D"/>
    <w:rsid w:val="002D5F11"/>
    <w:rsid w:val="002D5F45"/>
    <w:rsid w:val="002D6120"/>
    <w:rsid w:val="002D6176"/>
    <w:rsid w:val="002D6242"/>
    <w:rsid w:val="002D76AA"/>
    <w:rsid w:val="002D76AD"/>
    <w:rsid w:val="002D7FE2"/>
    <w:rsid w:val="002DEF8D"/>
    <w:rsid w:val="002E012B"/>
    <w:rsid w:val="002E0138"/>
    <w:rsid w:val="002E048F"/>
    <w:rsid w:val="002E06F3"/>
    <w:rsid w:val="002E0F30"/>
    <w:rsid w:val="002E0FA7"/>
    <w:rsid w:val="002E233B"/>
    <w:rsid w:val="002E24A3"/>
    <w:rsid w:val="002E24BA"/>
    <w:rsid w:val="002E2AF6"/>
    <w:rsid w:val="002E2D2A"/>
    <w:rsid w:val="002E36DE"/>
    <w:rsid w:val="002E3C0E"/>
    <w:rsid w:val="002E42C4"/>
    <w:rsid w:val="002E5407"/>
    <w:rsid w:val="002E6363"/>
    <w:rsid w:val="002E6AAA"/>
    <w:rsid w:val="002E6B38"/>
    <w:rsid w:val="002E77CA"/>
    <w:rsid w:val="002E7E8E"/>
    <w:rsid w:val="002E7F3B"/>
    <w:rsid w:val="002F04A5"/>
    <w:rsid w:val="002F0ADD"/>
    <w:rsid w:val="002F0B16"/>
    <w:rsid w:val="002F11E7"/>
    <w:rsid w:val="002F1A61"/>
    <w:rsid w:val="002F1BCA"/>
    <w:rsid w:val="002F1EF4"/>
    <w:rsid w:val="002F2691"/>
    <w:rsid w:val="002F26CD"/>
    <w:rsid w:val="002F2745"/>
    <w:rsid w:val="002F275C"/>
    <w:rsid w:val="002F2773"/>
    <w:rsid w:val="002F2E1A"/>
    <w:rsid w:val="002F33CE"/>
    <w:rsid w:val="002F43A1"/>
    <w:rsid w:val="002F4442"/>
    <w:rsid w:val="002F49E7"/>
    <w:rsid w:val="002F5C34"/>
    <w:rsid w:val="002F6433"/>
    <w:rsid w:val="002F64D0"/>
    <w:rsid w:val="002F66C9"/>
    <w:rsid w:val="002F6D6E"/>
    <w:rsid w:val="002F6E7F"/>
    <w:rsid w:val="002F6E93"/>
    <w:rsid w:val="002F764E"/>
    <w:rsid w:val="002F77B9"/>
    <w:rsid w:val="002F7806"/>
    <w:rsid w:val="002F7825"/>
    <w:rsid w:val="002F7A55"/>
    <w:rsid w:val="0030003A"/>
    <w:rsid w:val="003007D1"/>
    <w:rsid w:val="00300A27"/>
    <w:rsid w:val="00300A58"/>
    <w:rsid w:val="00300B37"/>
    <w:rsid w:val="00301330"/>
    <w:rsid w:val="00301572"/>
    <w:rsid w:val="003017EA"/>
    <w:rsid w:val="003017F9"/>
    <w:rsid w:val="00301986"/>
    <w:rsid w:val="00301DBF"/>
    <w:rsid w:val="003020F6"/>
    <w:rsid w:val="003023EA"/>
    <w:rsid w:val="00302FA1"/>
    <w:rsid w:val="003030AE"/>
    <w:rsid w:val="00303428"/>
    <w:rsid w:val="00303718"/>
    <w:rsid w:val="003038E7"/>
    <w:rsid w:val="00303BD2"/>
    <w:rsid w:val="003040B3"/>
    <w:rsid w:val="003041F0"/>
    <w:rsid w:val="00304841"/>
    <w:rsid w:val="00304A01"/>
    <w:rsid w:val="00304E66"/>
    <w:rsid w:val="00304EBE"/>
    <w:rsid w:val="0030560B"/>
    <w:rsid w:val="00305764"/>
    <w:rsid w:val="00305891"/>
    <w:rsid w:val="0030598C"/>
    <w:rsid w:val="00305C9D"/>
    <w:rsid w:val="003062BE"/>
    <w:rsid w:val="00307637"/>
    <w:rsid w:val="0031043E"/>
    <w:rsid w:val="00310823"/>
    <w:rsid w:val="00310853"/>
    <w:rsid w:val="00310C13"/>
    <w:rsid w:val="00310D9E"/>
    <w:rsid w:val="00310DEF"/>
    <w:rsid w:val="00310E6E"/>
    <w:rsid w:val="003114B3"/>
    <w:rsid w:val="00311AFB"/>
    <w:rsid w:val="00311BD7"/>
    <w:rsid w:val="00311E77"/>
    <w:rsid w:val="00312F0B"/>
    <w:rsid w:val="003130B3"/>
    <w:rsid w:val="003137C4"/>
    <w:rsid w:val="003139A5"/>
    <w:rsid w:val="003141E2"/>
    <w:rsid w:val="00314737"/>
    <w:rsid w:val="003147B8"/>
    <w:rsid w:val="00314945"/>
    <w:rsid w:val="00314F63"/>
    <w:rsid w:val="003152D2"/>
    <w:rsid w:val="00315375"/>
    <w:rsid w:val="00315D23"/>
    <w:rsid w:val="00316202"/>
    <w:rsid w:val="00317211"/>
    <w:rsid w:val="003172D7"/>
    <w:rsid w:val="00317CCA"/>
    <w:rsid w:val="00317E61"/>
    <w:rsid w:val="00317F75"/>
    <w:rsid w:val="00317FE0"/>
    <w:rsid w:val="00320068"/>
    <w:rsid w:val="00320476"/>
    <w:rsid w:val="00320F6C"/>
    <w:rsid w:val="00321367"/>
    <w:rsid w:val="0032179A"/>
    <w:rsid w:val="00321944"/>
    <w:rsid w:val="00321A70"/>
    <w:rsid w:val="00321D43"/>
    <w:rsid w:val="00321E1A"/>
    <w:rsid w:val="00321EB9"/>
    <w:rsid w:val="00322128"/>
    <w:rsid w:val="00322425"/>
    <w:rsid w:val="003228FA"/>
    <w:rsid w:val="00322995"/>
    <w:rsid w:val="00322CA5"/>
    <w:rsid w:val="00322DFD"/>
    <w:rsid w:val="003239A2"/>
    <w:rsid w:val="00323A11"/>
    <w:rsid w:val="00324FF6"/>
    <w:rsid w:val="00325207"/>
    <w:rsid w:val="0032597B"/>
    <w:rsid w:val="0032604D"/>
    <w:rsid w:val="00326290"/>
    <w:rsid w:val="00326AB0"/>
    <w:rsid w:val="00326FB7"/>
    <w:rsid w:val="00326FD8"/>
    <w:rsid w:val="003272D6"/>
    <w:rsid w:val="003275F2"/>
    <w:rsid w:val="003276AC"/>
    <w:rsid w:val="0032799C"/>
    <w:rsid w:val="00327A10"/>
    <w:rsid w:val="00330044"/>
    <w:rsid w:val="003300B7"/>
    <w:rsid w:val="003301F8"/>
    <w:rsid w:val="0033032A"/>
    <w:rsid w:val="003304BA"/>
    <w:rsid w:val="00330627"/>
    <w:rsid w:val="003310E7"/>
    <w:rsid w:val="003317C0"/>
    <w:rsid w:val="003321C5"/>
    <w:rsid w:val="003328E7"/>
    <w:rsid w:val="00332D92"/>
    <w:rsid w:val="00332FB0"/>
    <w:rsid w:val="00333336"/>
    <w:rsid w:val="00333B17"/>
    <w:rsid w:val="00333C81"/>
    <w:rsid w:val="00333CC4"/>
    <w:rsid w:val="00333DF3"/>
    <w:rsid w:val="00333E30"/>
    <w:rsid w:val="00333F01"/>
    <w:rsid w:val="00334076"/>
    <w:rsid w:val="0033422B"/>
    <w:rsid w:val="00334640"/>
    <w:rsid w:val="003346D5"/>
    <w:rsid w:val="00334835"/>
    <w:rsid w:val="00334B06"/>
    <w:rsid w:val="00334C28"/>
    <w:rsid w:val="003351C1"/>
    <w:rsid w:val="003353D4"/>
    <w:rsid w:val="0033566B"/>
    <w:rsid w:val="0033579B"/>
    <w:rsid w:val="00335821"/>
    <w:rsid w:val="00335C78"/>
    <w:rsid w:val="00336182"/>
    <w:rsid w:val="003363CA"/>
    <w:rsid w:val="0033645F"/>
    <w:rsid w:val="0033672F"/>
    <w:rsid w:val="00336ACB"/>
    <w:rsid w:val="00336F05"/>
    <w:rsid w:val="003371FF"/>
    <w:rsid w:val="0033738E"/>
    <w:rsid w:val="0033744D"/>
    <w:rsid w:val="00337679"/>
    <w:rsid w:val="00337CD2"/>
    <w:rsid w:val="00337E74"/>
    <w:rsid w:val="0034031D"/>
    <w:rsid w:val="0034037D"/>
    <w:rsid w:val="0034052B"/>
    <w:rsid w:val="00340860"/>
    <w:rsid w:val="00340C86"/>
    <w:rsid w:val="00341013"/>
    <w:rsid w:val="003415C0"/>
    <w:rsid w:val="00341F4A"/>
    <w:rsid w:val="0034244E"/>
    <w:rsid w:val="0034288A"/>
    <w:rsid w:val="00342A9D"/>
    <w:rsid w:val="00343103"/>
    <w:rsid w:val="0034384D"/>
    <w:rsid w:val="00343ACE"/>
    <w:rsid w:val="00343ED6"/>
    <w:rsid w:val="0034419A"/>
    <w:rsid w:val="00344ABB"/>
    <w:rsid w:val="00344FE7"/>
    <w:rsid w:val="0034538F"/>
    <w:rsid w:val="00345AA6"/>
    <w:rsid w:val="00345DF2"/>
    <w:rsid w:val="003466D4"/>
    <w:rsid w:val="003468AB"/>
    <w:rsid w:val="00346BE7"/>
    <w:rsid w:val="00346D85"/>
    <w:rsid w:val="00346FD1"/>
    <w:rsid w:val="00347961"/>
    <w:rsid w:val="00347CDA"/>
    <w:rsid w:val="00347D06"/>
    <w:rsid w:val="0035044A"/>
    <w:rsid w:val="003504C0"/>
    <w:rsid w:val="0035051C"/>
    <w:rsid w:val="003505FA"/>
    <w:rsid w:val="00350D27"/>
    <w:rsid w:val="00350ECB"/>
    <w:rsid w:val="00351ABF"/>
    <w:rsid w:val="00351BD3"/>
    <w:rsid w:val="00351CAF"/>
    <w:rsid w:val="00351F88"/>
    <w:rsid w:val="0035201D"/>
    <w:rsid w:val="003529DD"/>
    <w:rsid w:val="00353D0F"/>
    <w:rsid w:val="00353F2C"/>
    <w:rsid w:val="00354268"/>
    <w:rsid w:val="0035430C"/>
    <w:rsid w:val="003547C7"/>
    <w:rsid w:val="00354A95"/>
    <w:rsid w:val="00354C36"/>
    <w:rsid w:val="00355222"/>
    <w:rsid w:val="003552AA"/>
    <w:rsid w:val="00355499"/>
    <w:rsid w:val="003555B4"/>
    <w:rsid w:val="003555BA"/>
    <w:rsid w:val="0035564F"/>
    <w:rsid w:val="00355C55"/>
    <w:rsid w:val="003567CB"/>
    <w:rsid w:val="00356C23"/>
    <w:rsid w:val="00356F4C"/>
    <w:rsid w:val="003573CB"/>
    <w:rsid w:val="00357516"/>
    <w:rsid w:val="00357615"/>
    <w:rsid w:val="00357C29"/>
    <w:rsid w:val="003607C5"/>
    <w:rsid w:val="00361696"/>
    <w:rsid w:val="00361D11"/>
    <w:rsid w:val="003621C2"/>
    <w:rsid w:val="00362487"/>
    <w:rsid w:val="00362725"/>
    <w:rsid w:val="00362913"/>
    <w:rsid w:val="00362FB6"/>
    <w:rsid w:val="003632EF"/>
    <w:rsid w:val="00363421"/>
    <w:rsid w:val="00363512"/>
    <w:rsid w:val="00363CA6"/>
    <w:rsid w:val="00363D45"/>
    <w:rsid w:val="00363EAA"/>
    <w:rsid w:val="00364363"/>
    <w:rsid w:val="00364931"/>
    <w:rsid w:val="00364B0E"/>
    <w:rsid w:val="00364DBF"/>
    <w:rsid w:val="003652F4"/>
    <w:rsid w:val="00365493"/>
    <w:rsid w:val="003654F9"/>
    <w:rsid w:val="00365829"/>
    <w:rsid w:val="00365ABA"/>
    <w:rsid w:val="00365BE5"/>
    <w:rsid w:val="003662D8"/>
    <w:rsid w:val="0036643F"/>
    <w:rsid w:val="003665B1"/>
    <w:rsid w:val="003667D9"/>
    <w:rsid w:val="00366862"/>
    <w:rsid w:val="00366960"/>
    <w:rsid w:val="003670B4"/>
    <w:rsid w:val="003671C7"/>
    <w:rsid w:val="0036743D"/>
    <w:rsid w:val="00367765"/>
    <w:rsid w:val="00367A3B"/>
    <w:rsid w:val="00367AC1"/>
    <w:rsid w:val="00367DA2"/>
    <w:rsid w:val="00370370"/>
    <w:rsid w:val="00370993"/>
    <w:rsid w:val="00370A3E"/>
    <w:rsid w:val="00370F1C"/>
    <w:rsid w:val="00371688"/>
    <w:rsid w:val="00371FB9"/>
    <w:rsid w:val="003725DD"/>
    <w:rsid w:val="003728E8"/>
    <w:rsid w:val="00372975"/>
    <w:rsid w:val="00372A4B"/>
    <w:rsid w:val="00372AD4"/>
    <w:rsid w:val="00372EBE"/>
    <w:rsid w:val="00373254"/>
    <w:rsid w:val="00373283"/>
    <w:rsid w:val="003735E6"/>
    <w:rsid w:val="00374055"/>
    <w:rsid w:val="00374634"/>
    <w:rsid w:val="0037468C"/>
    <w:rsid w:val="00374894"/>
    <w:rsid w:val="00374B22"/>
    <w:rsid w:val="0037524D"/>
    <w:rsid w:val="00375F8D"/>
    <w:rsid w:val="003761B6"/>
    <w:rsid w:val="003761BF"/>
    <w:rsid w:val="003767B4"/>
    <w:rsid w:val="00376CA7"/>
    <w:rsid w:val="00376E8C"/>
    <w:rsid w:val="00377426"/>
    <w:rsid w:val="003779A2"/>
    <w:rsid w:val="00377A04"/>
    <w:rsid w:val="0038035A"/>
    <w:rsid w:val="00380560"/>
    <w:rsid w:val="00380AA8"/>
    <w:rsid w:val="00380BE5"/>
    <w:rsid w:val="00380C44"/>
    <w:rsid w:val="00380F3B"/>
    <w:rsid w:val="00381313"/>
    <w:rsid w:val="00381678"/>
    <w:rsid w:val="003816F3"/>
    <w:rsid w:val="00381712"/>
    <w:rsid w:val="00381BDC"/>
    <w:rsid w:val="00381F38"/>
    <w:rsid w:val="00382426"/>
    <w:rsid w:val="00382A39"/>
    <w:rsid w:val="00382C14"/>
    <w:rsid w:val="0038433C"/>
    <w:rsid w:val="003844E5"/>
    <w:rsid w:val="003845FA"/>
    <w:rsid w:val="0038485E"/>
    <w:rsid w:val="00384DA1"/>
    <w:rsid w:val="00384FA5"/>
    <w:rsid w:val="003851EE"/>
    <w:rsid w:val="0038599D"/>
    <w:rsid w:val="0038635C"/>
    <w:rsid w:val="0038638E"/>
    <w:rsid w:val="0038640E"/>
    <w:rsid w:val="0038648E"/>
    <w:rsid w:val="00386AD5"/>
    <w:rsid w:val="00387237"/>
    <w:rsid w:val="003875BD"/>
    <w:rsid w:val="00387649"/>
    <w:rsid w:val="0038784E"/>
    <w:rsid w:val="00390B75"/>
    <w:rsid w:val="00391183"/>
    <w:rsid w:val="00391BC8"/>
    <w:rsid w:val="00391D4D"/>
    <w:rsid w:val="003920D0"/>
    <w:rsid w:val="003921B3"/>
    <w:rsid w:val="00392444"/>
    <w:rsid w:val="003927B9"/>
    <w:rsid w:val="00394029"/>
    <w:rsid w:val="00394C35"/>
    <w:rsid w:val="00395970"/>
    <w:rsid w:val="00396193"/>
    <w:rsid w:val="0039668B"/>
    <w:rsid w:val="00396CAB"/>
    <w:rsid w:val="00397352"/>
    <w:rsid w:val="00397CD1"/>
    <w:rsid w:val="003A0605"/>
    <w:rsid w:val="003A069E"/>
    <w:rsid w:val="003A0A66"/>
    <w:rsid w:val="003A0F2C"/>
    <w:rsid w:val="003A16CF"/>
    <w:rsid w:val="003A18C2"/>
    <w:rsid w:val="003A1EAF"/>
    <w:rsid w:val="003A2063"/>
    <w:rsid w:val="003A257B"/>
    <w:rsid w:val="003A26D5"/>
    <w:rsid w:val="003A2826"/>
    <w:rsid w:val="003A2D54"/>
    <w:rsid w:val="003A320C"/>
    <w:rsid w:val="003A44C0"/>
    <w:rsid w:val="003A4641"/>
    <w:rsid w:val="003A5B7B"/>
    <w:rsid w:val="003A5F23"/>
    <w:rsid w:val="003A6587"/>
    <w:rsid w:val="003A65A4"/>
    <w:rsid w:val="003A6AE6"/>
    <w:rsid w:val="003A6BA1"/>
    <w:rsid w:val="003A6DD8"/>
    <w:rsid w:val="003A7E12"/>
    <w:rsid w:val="003B0449"/>
    <w:rsid w:val="003B0679"/>
    <w:rsid w:val="003B070E"/>
    <w:rsid w:val="003B07A0"/>
    <w:rsid w:val="003B0B64"/>
    <w:rsid w:val="003B1079"/>
    <w:rsid w:val="003B1146"/>
    <w:rsid w:val="003B18AC"/>
    <w:rsid w:val="003B1D5B"/>
    <w:rsid w:val="003B20C7"/>
    <w:rsid w:val="003B2338"/>
    <w:rsid w:val="003B2753"/>
    <w:rsid w:val="003B2913"/>
    <w:rsid w:val="003B2B68"/>
    <w:rsid w:val="003B2E34"/>
    <w:rsid w:val="003B2F09"/>
    <w:rsid w:val="003B2FB1"/>
    <w:rsid w:val="003B32D9"/>
    <w:rsid w:val="003B3B53"/>
    <w:rsid w:val="003B3E67"/>
    <w:rsid w:val="003B3F63"/>
    <w:rsid w:val="003B426B"/>
    <w:rsid w:val="003B44DE"/>
    <w:rsid w:val="003B4CEC"/>
    <w:rsid w:val="003B5131"/>
    <w:rsid w:val="003B5195"/>
    <w:rsid w:val="003B52A1"/>
    <w:rsid w:val="003B55F9"/>
    <w:rsid w:val="003B5AD2"/>
    <w:rsid w:val="003B5D10"/>
    <w:rsid w:val="003B5D9E"/>
    <w:rsid w:val="003B64E3"/>
    <w:rsid w:val="003B653A"/>
    <w:rsid w:val="003B658D"/>
    <w:rsid w:val="003B6A82"/>
    <w:rsid w:val="003B7522"/>
    <w:rsid w:val="003B79ED"/>
    <w:rsid w:val="003B7FCD"/>
    <w:rsid w:val="003C0888"/>
    <w:rsid w:val="003C0AE4"/>
    <w:rsid w:val="003C0D06"/>
    <w:rsid w:val="003C0D69"/>
    <w:rsid w:val="003C14D9"/>
    <w:rsid w:val="003C1AB7"/>
    <w:rsid w:val="003C1DE7"/>
    <w:rsid w:val="003C1FA2"/>
    <w:rsid w:val="003C2C53"/>
    <w:rsid w:val="003C2CB4"/>
    <w:rsid w:val="003C3171"/>
    <w:rsid w:val="003C37A3"/>
    <w:rsid w:val="003C3812"/>
    <w:rsid w:val="003C3DE8"/>
    <w:rsid w:val="003C461E"/>
    <w:rsid w:val="003C4B8D"/>
    <w:rsid w:val="003C4BA4"/>
    <w:rsid w:val="003C4DEA"/>
    <w:rsid w:val="003C4FA8"/>
    <w:rsid w:val="003C544E"/>
    <w:rsid w:val="003C576D"/>
    <w:rsid w:val="003C6940"/>
    <w:rsid w:val="003C6C8B"/>
    <w:rsid w:val="003C70D2"/>
    <w:rsid w:val="003C7A19"/>
    <w:rsid w:val="003C7E94"/>
    <w:rsid w:val="003D0D1E"/>
    <w:rsid w:val="003D12A9"/>
    <w:rsid w:val="003D1C52"/>
    <w:rsid w:val="003D2324"/>
    <w:rsid w:val="003D24CE"/>
    <w:rsid w:val="003D2842"/>
    <w:rsid w:val="003D2D65"/>
    <w:rsid w:val="003D2E85"/>
    <w:rsid w:val="003D32EE"/>
    <w:rsid w:val="003D3481"/>
    <w:rsid w:val="003D3532"/>
    <w:rsid w:val="003D3E70"/>
    <w:rsid w:val="003D3EB0"/>
    <w:rsid w:val="003D40C9"/>
    <w:rsid w:val="003D421B"/>
    <w:rsid w:val="003D42E5"/>
    <w:rsid w:val="003D4C23"/>
    <w:rsid w:val="003D5037"/>
    <w:rsid w:val="003D517E"/>
    <w:rsid w:val="003D5581"/>
    <w:rsid w:val="003D5597"/>
    <w:rsid w:val="003D55EE"/>
    <w:rsid w:val="003D571E"/>
    <w:rsid w:val="003D5754"/>
    <w:rsid w:val="003D5E7B"/>
    <w:rsid w:val="003D63FD"/>
    <w:rsid w:val="003D66A2"/>
    <w:rsid w:val="003D6827"/>
    <w:rsid w:val="003D6AE5"/>
    <w:rsid w:val="003D6CC5"/>
    <w:rsid w:val="003D71DC"/>
    <w:rsid w:val="003D759D"/>
    <w:rsid w:val="003D77CC"/>
    <w:rsid w:val="003D7FC0"/>
    <w:rsid w:val="003E037A"/>
    <w:rsid w:val="003E080E"/>
    <w:rsid w:val="003E0960"/>
    <w:rsid w:val="003E09C9"/>
    <w:rsid w:val="003E0A29"/>
    <w:rsid w:val="003E0F92"/>
    <w:rsid w:val="003E1086"/>
    <w:rsid w:val="003E156E"/>
    <w:rsid w:val="003E1698"/>
    <w:rsid w:val="003E1FDE"/>
    <w:rsid w:val="003E2266"/>
    <w:rsid w:val="003E22B3"/>
    <w:rsid w:val="003E230E"/>
    <w:rsid w:val="003E24EF"/>
    <w:rsid w:val="003E2638"/>
    <w:rsid w:val="003E2AAD"/>
    <w:rsid w:val="003E2AE9"/>
    <w:rsid w:val="003E2BEC"/>
    <w:rsid w:val="003E3088"/>
    <w:rsid w:val="003E32BA"/>
    <w:rsid w:val="003E3685"/>
    <w:rsid w:val="003E3BEF"/>
    <w:rsid w:val="003E3C42"/>
    <w:rsid w:val="003E4210"/>
    <w:rsid w:val="003E4AA3"/>
    <w:rsid w:val="003E4CE5"/>
    <w:rsid w:val="003E4F6E"/>
    <w:rsid w:val="003E501C"/>
    <w:rsid w:val="003E5038"/>
    <w:rsid w:val="003E5051"/>
    <w:rsid w:val="003E50F9"/>
    <w:rsid w:val="003E5160"/>
    <w:rsid w:val="003E5173"/>
    <w:rsid w:val="003E5228"/>
    <w:rsid w:val="003E5415"/>
    <w:rsid w:val="003E5DA0"/>
    <w:rsid w:val="003E6303"/>
    <w:rsid w:val="003E6433"/>
    <w:rsid w:val="003E6901"/>
    <w:rsid w:val="003E6B8A"/>
    <w:rsid w:val="003E7656"/>
    <w:rsid w:val="003E7760"/>
    <w:rsid w:val="003E7933"/>
    <w:rsid w:val="003E7940"/>
    <w:rsid w:val="003E7F1B"/>
    <w:rsid w:val="003F0593"/>
    <w:rsid w:val="003F05C1"/>
    <w:rsid w:val="003F092A"/>
    <w:rsid w:val="003F0CA5"/>
    <w:rsid w:val="003F1401"/>
    <w:rsid w:val="003F15C9"/>
    <w:rsid w:val="003F160E"/>
    <w:rsid w:val="003F1947"/>
    <w:rsid w:val="003F2286"/>
    <w:rsid w:val="003F27D3"/>
    <w:rsid w:val="003F28C2"/>
    <w:rsid w:val="003F2ABE"/>
    <w:rsid w:val="003F2DD0"/>
    <w:rsid w:val="003F2FBE"/>
    <w:rsid w:val="003F307F"/>
    <w:rsid w:val="003F30CE"/>
    <w:rsid w:val="003F365D"/>
    <w:rsid w:val="003F40DF"/>
    <w:rsid w:val="003F43F7"/>
    <w:rsid w:val="003F4655"/>
    <w:rsid w:val="003F4683"/>
    <w:rsid w:val="003F4916"/>
    <w:rsid w:val="003F4A0D"/>
    <w:rsid w:val="003F4D23"/>
    <w:rsid w:val="003F5572"/>
    <w:rsid w:val="003F5C7E"/>
    <w:rsid w:val="003F625C"/>
    <w:rsid w:val="003F6287"/>
    <w:rsid w:val="003F62C2"/>
    <w:rsid w:val="003F6524"/>
    <w:rsid w:val="003F667E"/>
    <w:rsid w:val="003F6879"/>
    <w:rsid w:val="003F6C78"/>
    <w:rsid w:val="003F703A"/>
    <w:rsid w:val="003F73CA"/>
    <w:rsid w:val="003F773D"/>
    <w:rsid w:val="00400A31"/>
    <w:rsid w:val="00400B50"/>
    <w:rsid w:val="00400C3E"/>
    <w:rsid w:val="0040131C"/>
    <w:rsid w:val="004015E2"/>
    <w:rsid w:val="004026C8"/>
    <w:rsid w:val="00402745"/>
    <w:rsid w:val="00402C1D"/>
    <w:rsid w:val="00403016"/>
    <w:rsid w:val="0040301F"/>
    <w:rsid w:val="004033D9"/>
    <w:rsid w:val="00403544"/>
    <w:rsid w:val="004036EE"/>
    <w:rsid w:val="004038C7"/>
    <w:rsid w:val="004041F8"/>
    <w:rsid w:val="00404CC4"/>
    <w:rsid w:val="004051A4"/>
    <w:rsid w:val="004055EA"/>
    <w:rsid w:val="0040595C"/>
    <w:rsid w:val="00405A04"/>
    <w:rsid w:val="00405BE7"/>
    <w:rsid w:val="004060D5"/>
    <w:rsid w:val="0040666F"/>
    <w:rsid w:val="00406B15"/>
    <w:rsid w:val="00406BC2"/>
    <w:rsid w:val="00406DE1"/>
    <w:rsid w:val="0040700E"/>
    <w:rsid w:val="00407582"/>
    <w:rsid w:val="004075A7"/>
    <w:rsid w:val="00407792"/>
    <w:rsid w:val="00407843"/>
    <w:rsid w:val="00407C8C"/>
    <w:rsid w:val="0041002C"/>
    <w:rsid w:val="0041010B"/>
    <w:rsid w:val="00410554"/>
    <w:rsid w:val="004108B5"/>
    <w:rsid w:val="0041093C"/>
    <w:rsid w:val="00410FFE"/>
    <w:rsid w:val="004111A5"/>
    <w:rsid w:val="004113F5"/>
    <w:rsid w:val="00411576"/>
    <w:rsid w:val="0041185B"/>
    <w:rsid w:val="0041185C"/>
    <w:rsid w:val="00411A37"/>
    <w:rsid w:val="004124D5"/>
    <w:rsid w:val="00412F18"/>
    <w:rsid w:val="00412F4A"/>
    <w:rsid w:val="00413DE5"/>
    <w:rsid w:val="00413F3B"/>
    <w:rsid w:val="00414237"/>
    <w:rsid w:val="0041483E"/>
    <w:rsid w:val="00414AAD"/>
    <w:rsid w:val="004151E1"/>
    <w:rsid w:val="0041562C"/>
    <w:rsid w:val="0041597A"/>
    <w:rsid w:val="0041598C"/>
    <w:rsid w:val="00415C7F"/>
    <w:rsid w:val="00416347"/>
    <w:rsid w:val="004167C4"/>
    <w:rsid w:val="00416834"/>
    <w:rsid w:val="00416CBA"/>
    <w:rsid w:val="00417589"/>
    <w:rsid w:val="004178ED"/>
    <w:rsid w:val="00420123"/>
    <w:rsid w:val="004205A6"/>
    <w:rsid w:val="0042068F"/>
    <w:rsid w:val="00420B74"/>
    <w:rsid w:val="00421275"/>
    <w:rsid w:val="00421882"/>
    <w:rsid w:val="00421BC4"/>
    <w:rsid w:val="00421C46"/>
    <w:rsid w:val="00421E71"/>
    <w:rsid w:val="00421F50"/>
    <w:rsid w:val="00422786"/>
    <w:rsid w:val="004227C5"/>
    <w:rsid w:val="004228D3"/>
    <w:rsid w:val="00422997"/>
    <w:rsid w:val="00423049"/>
    <w:rsid w:val="004230D1"/>
    <w:rsid w:val="004230DB"/>
    <w:rsid w:val="00423731"/>
    <w:rsid w:val="00423B8C"/>
    <w:rsid w:val="00423C4D"/>
    <w:rsid w:val="00423CE9"/>
    <w:rsid w:val="00424380"/>
    <w:rsid w:val="00425465"/>
    <w:rsid w:val="00425980"/>
    <w:rsid w:val="00425DF0"/>
    <w:rsid w:val="00425F96"/>
    <w:rsid w:val="00427207"/>
    <w:rsid w:val="00427849"/>
    <w:rsid w:val="0042787B"/>
    <w:rsid w:val="0043053B"/>
    <w:rsid w:val="0043056B"/>
    <w:rsid w:val="004305DE"/>
    <w:rsid w:val="00430657"/>
    <w:rsid w:val="0043099E"/>
    <w:rsid w:val="00430B48"/>
    <w:rsid w:val="00430C64"/>
    <w:rsid w:val="00430C6C"/>
    <w:rsid w:val="004312BA"/>
    <w:rsid w:val="00432348"/>
    <w:rsid w:val="00432B55"/>
    <w:rsid w:val="004330A6"/>
    <w:rsid w:val="00433330"/>
    <w:rsid w:val="004335A0"/>
    <w:rsid w:val="00433721"/>
    <w:rsid w:val="004338EA"/>
    <w:rsid w:val="00433EF0"/>
    <w:rsid w:val="00434361"/>
    <w:rsid w:val="00434DA2"/>
    <w:rsid w:val="00434EFA"/>
    <w:rsid w:val="0043554B"/>
    <w:rsid w:val="0043564E"/>
    <w:rsid w:val="00435CFA"/>
    <w:rsid w:val="00436288"/>
    <w:rsid w:val="0043652E"/>
    <w:rsid w:val="00436EBB"/>
    <w:rsid w:val="00436F03"/>
    <w:rsid w:val="004370EE"/>
    <w:rsid w:val="004373A8"/>
    <w:rsid w:val="00437F13"/>
    <w:rsid w:val="004400AC"/>
    <w:rsid w:val="004406D3"/>
    <w:rsid w:val="0044077F"/>
    <w:rsid w:val="004411B7"/>
    <w:rsid w:val="00441F86"/>
    <w:rsid w:val="00442304"/>
    <w:rsid w:val="004424DC"/>
    <w:rsid w:val="00442575"/>
    <w:rsid w:val="0044280D"/>
    <w:rsid w:val="00442880"/>
    <w:rsid w:val="004429FF"/>
    <w:rsid w:val="00442E7D"/>
    <w:rsid w:val="00442F31"/>
    <w:rsid w:val="0044323B"/>
    <w:rsid w:val="00443394"/>
    <w:rsid w:val="004435A4"/>
    <w:rsid w:val="00443965"/>
    <w:rsid w:val="00443D83"/>
    <w:rsid w:val="00443F4D"/>
    <w:rsid w:val="00444047"/>
    <w:rsid w:val="004441B6"/>
    <w:rsid w:val="0044466C"/>
    <w:rsid w:val="004446FE"/>
    <w:rsid w:val="00444AAE"/>
    <w:rsid w:val="00445277"/>
    <w:rsid w:val="00445506"/>
    <w:rsid w:val="0044554B"/>
    <w:rsid w:val="0044589E"/>
    <w:rsid w:val="004459C0"/>
    <w:rsid w:val="004459F6"/>
    <w:rsid w:val="00445A35"/>
    <w:rsid w:val="00445B30"/>
    <w:rsid w:val="00445B56"/>
    <w:rsid w:val="00445BE5"/>
    <w:rsid w:val="00445C3A"/>
    <w:rsid w:val="004467C0"/>
    <w:rsid w:val="0044688C"/>
    <w:rsid w:val="00447116"/>
    <w:rsid w:val="0044723A"/>
    <w:rsid w:val="00447474"/>
    <w:rsid w:val="00447576"/>
    <w:rsid w:val="00447932"/>
    <w:rsid w:val="00447AD4"/>
    <w:rsid w:val="00447B81"/>
    <w:rsid w:val="0045047C"/>
    <w:rsid w:val="00450B1A"/>
    <w:rsid w:val="00450ED7"/>
    <w:rsid w:val="004513C4"/>
    <w:rsid w:val="004515F0"/>
    <w:rsid w:val="00452260"/>
    <w:rsid w:val="00452454"/>
    <w:rsid w:val="00452518"/>
    <w:rsid w:val="00452B21"/>
    <w:rsid w:val="00452B4D"/>
    <w:rsid w:val="00452CA8"/>
    <w:rsid w:val="0045315C"/>
    <w:rsid w:val="00453294"/>
    <w:rsid w:val="00453312"/>
    <w:rsid w:val="0045387A"/>
    <w:rsid w:val="00453AB6"/>
    <w:rsid w:val="00453FC2"/>
    <w:rsid w:val="0045420F"/>
    <w:rsid w:val="004543D5"/>
    <w:rsid w:val="00454A7F"/>
    <w:rsid w:val="004551F9"/>
    <w:rsid w:val="00455540"/>
    <w:rsid w:val="00455679"/>
    <w:rsid w:val="00455BB6"/>
    <w:rsid w:val="00456073"/>
    <w:rsid w:val="00456287"/>
    <w:rsid w:val="00456520"/>
    <w:rsid w:val="0045723A"/>
    <w:rsid w:val="004577E3"/>
    <w:rsid w:val="00457A8A"/>
    <w:rsid w:val="00460139"/>
    <w:rsid w:val="00460202"/>
    <w:rsid w:val="004608A1"/>
    <w:rsid w:val="00460981"/>
    <w:rsid w:val="00460DA1"/>
    <w:rsid w:val="0046111B"/>
    <w:rsid w:val="00461245"/>
    <w:rsid w:val="004620C1"/>
    <w:rsid w:val="004623CB"/>
    <w:rsid w:val="00462A16"/>
    <w:rsid w:val="00462B82"/>
    <w:rsid w:val="00463DC0"/>
    <w:rsid w:val="004641DF"/>
    <w:rsid w:val="0046442D"/>
    <w:rsid w:val="004644F3"/>
    <w:rsid w:val="00464811"/>
    <w:rsid w:val="00464A30"/>
    <w:rsid w:val="00464B92"/>
    <w:rsid w:val="004653B8"/>
    <w:rsid w:val="004655D1"/>
    <w:rsid w:val="00465B20"/>
    <w:rsid w:val="00466192"/>
    <w:rsid w:val="004663C4"/>
    <w:rsid w:val="00466A13"/>
    <w:rsid w:val="00466ABD"/>
    <w:rsid w:val="00466F9E"/>
    <w:rsid w:val="00467CEE"/>
    <w:rsid w:val="00467FA5"/>
    <w:rsid w:val="00467FC4"/>
    <w:rsid w:val="004700AC"/>
    <w:rsid w:val="0047041B"/>
    <w:rsid w:val="00470886"/>
    <w:rsid w:val="0047094F"/>
    <w:rsid w:val="00470E5B"/>
    <w:rsid w:val="0047160C"/>
    <w:rsid w:val="00471B0D"/>
    <w:rsid w:val="00471F2C"/>
    <w:rsid w:val="004722B0"/>
    <w:rsid w:val="004723DC"/>
    <w:rsid w:val="00472B8A"/>
    <w:rsid w:val="00472FD7"/>
    <w:rsid w:val="0047326B"/>
    <w:rsid w:val="004734A3"/>
    <w:rsid w:val="00473979"/>
    <w:rsid w:val="00473C1D"/>
    <w:rsid w:val="00473C47"/>
    <w:rsid w:val="00473EC2"/>
    <w:rsid w:val="00474554"/>
    <w:rsid w:val="004745F5"/>
    <w:rsid w:val="00474679"/>
    <w:rsid w:val="00474759"/>
    <w:rsid w:val="004747E1"/>
    <w:rsid w:val="00474C04"/>
    <w:rsid w:val="004754CA"/>
    <w:rsid w:val="004755D8"/>
    <w:rsid w:val="00475D26"/>
    <w:rsid w:val="00475EB8"/>
    <w:rsid w:val="00476D94"/>
    <w:rsid w:val="00477039"/>
    <w:rsid w:val="004773E4"/>
    <w:rsid w:val="00477A61"/>
    <w:rsid w:val="00477C55"/>
    <w:rsid w:val="00477CC0"/>
    <w:rsid w:val="00477D3F"/>
    <w:rsid w:val="00477F86"/>
    <w:rsid w:val="0048016F"/>
    <w:rsid w:val="00480572"/>
    <w:rsid w:val="00481401"/>
    <w:rsid w:val="00481761"/>
    <w:rsid w:val="00481A97"/>
    <w:rsid w:val="00481D15"/>
    <w:rsid w:val="00481EB2"/>
    <w:rsid w:val="00481FD9"/>
    <w:rsid w:val="0048211F"/>
    <w:rsid w:val="00482800"/>
    <w:rsid w:val="00483362"/>
    <w:rsid w:val="00483507"/>
    <w:rsid w:val="00483CD5"/>
    <w:rsid w:val="00483ECE"/>
    <w:rsid w:val="004840B5"/>
    <w:rsid w:val="004843CE"/>
    <w:rsid w:val="004844A4"/>
    <w:rsid w:val="00484579"/>
    <w:rsid w:val="004846F9"/>
    <w:rsid w:val="00484887"/>
    <w:rsid w:val="004848C2"/>
    <w:rsid w:val="00484B20"/>
    <w:rsid w:val="00484EFB"/>
    <w:rsid w:val="0048579E"/>
    <w:rsid w:val="00485882"/>
    <w:rsid w:val="00485B0F"/>
    <w:rsid w:val="00485B99"/>
    <w:rsid w:val="00485D0C"/>
    <w:rsid w:val="00486001"/>
    <w:rsid w:val="00486133"/>
    <w:rsid w:val="004861DD"/>
    <w:rsid w:val="00486303"/>
    <w:rsid w:val="00486A36"/>
    <w:rsid w:val="00486EEB"/>
    <w:rsid w:val="004873FE"/>
    <w:rsid w:val="0048798E"/>
    <w:rsid w:val="00487AF5"/>
    <w:rsid w:val="004901FE"/>
    <w:rsid w:val="00491171"/>
    <w:rsid w:val="00491292"/>
    <w:rsid w:val="004913E4"/>
    <w:rsid w:val="0049170E"/>
    <w:rsid w:val="00491BA0"/>
    <w:rsid w:val="00491C93"/>
    <w:rsid w:val="00491FFE"/>
    <w:rsid w:val="004921E5"/>
    <w:rsid w:val="0049259C"/>
    <w:rsid w:val="0049263C"/>
    <w:rsid w:val="00492732"/>
    <w:rsid w:val="004927DE"/>
    <w:rsid w:val="004928FF"/>
    <w:rsid w:val="00492B9D"/>
    <w:rsid w:val="00492FEC"/>
    <w:rsid w:val="0049304F"/>
    <w:rsid w:val="0049395E"/>
    <w:rsid w:val="004939C5"/>
    <w:rsid w:val="00493FA3"/>
    <w:rsid w:val="004940DD"/>
    <w:rsid w:val="00494109"/>
    <w:rsid w:val="004943F2"/>
    <w:rsid w:val="0049467A"/>
    <w:rsid w:val="0049474B"/>
    <w:rsid w:val="0049474E"/>
    <w:rsid w:val="0049476D"/>
    <w:rsid w:val="0049481D"/>
    <w:rsid w:val="00494B5E"/>
    <w:rsid w:val="00494B96"/>
    <w:rsid w:val="004959BB"/>
    <w:rsid w:val="00495D35"/>
    <w:rsid w:val="00495DCE"/>
    <w:rsid w:val="00495E02"/>
    <w:rsid w:val="004962DA"/>
    <w:rsid w:val="004968E9"/>
    <w:rsid w:val="00496917"/>
    <w:rsid w:val="0049694F"/>
    <w:rsid w:val="00497098"/>
    <w:rsid w:val="004973BC"/>
    <w:rsid w:val="00497657"/>
    <w:rsid w:val="00497E00"/>
    <w:rsid w:val="00497F0C"/>
    <w:rsid w:val="00497F2E"/>
    <w:rsid w:val="004A034E"/>
    <w:rsid w:val="004A0759"/>
    <w:rsid w:val="004A14B4"/>
    <w:rsid w:val="004A1514"/>
    <w:rsid w:val="004A15FC"/>
    <w:rsid w:val="004A16DD"/>
    <w:rsid w:val="004A1774"/>
    <w:rsid w:val="004A1C82"/>
    <w:rsid w:val="004A1D25"/>
    <w:rsid w:val="004A2635"/>
    <w:rsid w:val="004A26DB"/>
    <w:rsid w:val="004A291B"/>
    <w:rsid w:val="004A2B45"/>
    <w:rsid w:val="004A2F7E"/>
    <w:rsid w:val="004A3151"/>
    <w:rsid w:val="004A3790"/>
    <w:rsid w:val="004A3C50"/>
    <w:rsid w:val="004A3E27"/>
    <w:rsid w:val="004A41D8"/>
    <w:rsid w:val="004A47AB"/>
    <w:rsid w:val="004A4CA7"/>
    <w:rsid w:val="004A5533"/>
    <w:rsid w:val="004A5672"/>
    <w:rsid w:val="004A5678"/>
    <w:rsid w:val="004A583D"/>
    <w:rsid w:val="004A667B"/>
    <w:rsid w:val="004A77E2"/>
    <w:rsid w:val="004A7FF9"/>
    <w:rsid w:val="004B02CA"/>
    <w:rsid w:val="004B0342"/>
    <w:rsid w:val="004B053B"/>
    <w:rsid w:val="004B054C"/>
    <w:rsid w:val="004B0B28"/>
    <w:rsid w:val="004B0D62"/>
    <w:rsid w:val="004B15B6"/>
    <w:rsid w:val="004B179B"/>
    <w:rsid w:val="004B188F"/>
    <w:rsid w:val="004B1E9E"/>
    <w:rsid w:val="004B2236"/>
    <w:rsid w:val="004B22C0"/>
    <w:rsid w:val="004B2568"/>
    <w:rsid w:val="004B27B3"/>
    <w:rsid w:val="004B28C8"/>
    <w:rsid w:val="004B30B4"/>
    <w:rsid w:val="004B3149"/>
    <w:rsid w:val="004B3349"/>
    <w:rsid w:val="004B3386"/>
    <w:rsid w:val="004B3BD9"/>
    <w:rsid w:val="004B416B"/>
    <w:rsid w:val="004B4639"/>
    <w:rsid w:val="004B49AD"/>
    <w:rsid w:val="004B4A34"/>
    <w:rsid w:val="004B57F2"/>
    <w:rsid w:val="004B5AFF"/>
    <w:rsid w:val="004B5CE2"/>
    <w:rsid w:val="004B6497"/>
    <w:rsid w:val="004B663E"/>
    <w:rsid w:val="004B687B"/>
    <w:rsid w:val="004B71A3"/>
    <w:rsid w:val="004B72E6"/>
    <w:rsid w:val="004B72F4"/>
    <w:rsid w:val="004B752A"/>
    <w:rsid w:val="004B7843"/>
    <w:rsid w:val="004B7946"/>
    <w:rsid w:val="004B7B16"/>
    <w:rsid w:val="004C0A22"/>
    <w:rsid w:val="004C0B90"/>
    <w:rsid w:val="004C0CCD"/>
    <w:rsid w:val="004C0F7F"/>
    <w:rsid w:val="004C1401"/>
    <w:rsid w:val="004C14A1"/>
    <w:rsid w:val="004C14B4"/>
    <w:rsid w:val="004C1AD0"/>
    <w:rsid w:val="004C1EC7"/>
    <w:rsid w:val="004C202F"/>
    <w:rsid w:val="004C2057"/>
    <w:rsid w:val="004C2979"/>
    <w:rsid w:val="004C2AE8"/>
    <w:rsid w:val="004C2EC6"/>
    <w:rsid w:val="004C3410"/>
    <w:rsid w:val="004C35D8"/>
    <w:rsid w:val="004C3B08"/>
    <w:rsid w:val="004C3C08"/>
    <w:rsid w:val="004C3C34"/>
    <w:rsid w:val="004C40C5"/>
    <w:rsid w:val="004C4267"/>
    <w:rsid w:val="004C49A5"/>
    <w:rsid w:val="004C4FF1"/>
    <w:rsid w:val="004C524A"/>
    <w:rsid w:val="004C5744"/>
    <w:rsid w:val="004C581A"/>
    <w:rsid w:val="004C6A28"/>
    <w:rsid w:val="004C71C0"/>
    <w:rsid w:val="004C71DE"/>
    <w:rsid w:val="004C787D"/>
    <w:rsid w:val="004C7AEE"/>
    <w:rsid w:val="004C7B85"/>
    <w:rsid w:val="004C7CEC"/>
    <w:rsid w:val="004D00F6"/>
    <w:rsid w:val="004D02A2"/>
    <w:rsid w:val="004D0DEB"/>
    <w:rsid w:val="004D0E30"/>
    <w:rsid w:val="004D105B"/>
    <w:rsid w:val="004D1C3A"/>
    <w:rsid w:val="004D2DEB"/>
    <w:rsid w:val="004D2DF1"/>
    <w:rsid w:val="004D2ECF"/>
    <w:rsid w:val="004D304F"/>
    <w:rsid w:val="004D3A3A"/>
    <w:rsid w:val="004D3ADA"/>
    <w:rsid w:val="004D429B"/>
    <w:rsid w:val="004D4806"/>
    <w:rsid w:val="004D48BD"/>
    <w:rsid w:val="004D4A6B"/>
    <w:rsid w:val="004D529F"/>
    <w:rsid w:val="004D55D4"/>
    <w:rsid w:val="004D55FF"/>
    <w:rsid w:val="004D5931"/>
    <w:rsid w:val="004D5DAC"/>
    <w:rsid w:val="004D6565"/>
    <w:rsid w:val="004D65C3"/>
    <w:rsid w:val="004D67E9"/>
    <w:rsid w:val="004D7774"/>
    <w:rsid w:val="004D7AB6"/>
    <w:rsid w:val="004D7B0F"/>
    <w:rsid w:val="004D7CAB"/>
    <w:rsid w:val="004D7D44"/>
    <w:rsid w:val="004D7D94"/>
    <w:rsid w:val="004D7DA4"/>
    <w:rsid w:val="004E07A3"/>
    <w:rsid w:val="004E0C7B"/>
    <w:rsid w:val="004E0F02"/>
    <w:rsid w:val="004E1236"/>
    <w:rsid w:val="004E138B"/>
    <w:rsid w:val="004E175A"/>
    <w:rsid w:val="004E17D4"/>
    <w:rsid w:val="004E17F3"/>
    <w:rsid w:val="004E220C"/>
    <w:rsid w:val="004E22DD"/>
    <w:rsid w:val="004E237A"/>
    <w:rsid w:val="004E2A07"/>
    <w:rsid w:val="004E2C89"/>
    <w:rsid w:val="004E2CCF"/>
    <w:rsid w:val="004E2F9B"/>
    <w:rsid w:val="004E3946"/>
    <w:rsid w:val="004E3A23"/>
    <w:rsid w:val="004E3EB6"/>
    <w:rsid w:val="004E4212"/>
    <w:rsid w:val="004E487B"/>
    <w:rsid w:val="004E49E7"/>
    <w:rsid w:val="004E516A"/>
    <w:rsid w:val="004E5795"/>
    <w:rsid w:val="004E595D"/>
    <w:rsid w:val="004E5B8A"/>
    <w:rsid w:val="004E5C1E"/>
    <w:rsid w:val="004E5FCD"/>
    <w:rsid w:val="004E61EF"/>
    <w:rsid w:val="004E640F"/>
    <w:rsid w:val="004E6AFD"/>
    <w:rsid w:val="004E6D7B"/>
    <w:rsid w:val="004E6E6D"/>
    <w:rsid w:val="004E7430"/>
    <w:rsid w:val="004E7970"/>
    <w:rsid w:val="004E7BA6"/>
    <w:rsid w:val="004E7CDE"/>
    <w:rsid w:val="004E7E09"/>
    <w:rsid w:val="004F09EE"/>
    <w:rsid w:val="004F0B4B"/>
    <w:rsid w:val="004F0C84"/>
    <w:rsid w:val="004F0CBF"/>
    <w:rsid w:val="004F11CC"/>
    <w:rsid w:val="004F1894"/>
    <w:rsid w:val="004F19F2"/>
    <w:rsid w:val="004F20A2"/>
    <w:rsid w:val="004F2993"/>
    <w:rsid w:val="004F2C18"/>
    <w:rsid w:val="004F2F14"/>
    <w:rsid w:val="004F34F4"/>
    <w:rsid w:val="004F3931"/>
    <w:rsid w:val="004F3DAF"/>
    <w:rsid w:val="004F4467"/>
    <w:rsid w:val="004F4A5E"/>
    <w:rsid w:val="004F4FF5"/>
    <w:rsid w:val="004F5641"/>
    <w:rsid w:val="004F56B2"/>
    <w:rsid w:val="004F57CC"/>
    <w:rsid w:val="004F5AC5"/>
    <w:rsid w:val="004F5AF2"/>
    <w:rsid w:val="004F5D7F"/>
    <w:rsid w:val="004F5E9C"/>
    <w:rsid w:val="004F6138"/>
    <w:rsid w:val="004F665D"/>
    <w:rsid w:val="004F6EF1"/>
    <w:rsid w:val="004F74ED"/>
    <w:rsid w:val="004F78DF"/>
    <w:rsid w:val="004F7C2E"/>
    <w:rsid w:val="004F7F47"/>
    <w:rsid w:val="005004FD"/>
    <w:rsid w:val="00500742"/>
    <w:rsid w:val="00500F73"/>
    <w:rsid w:val="0050133D"/>
    <w:rsid w:val="00501522"/>
    <w:rsid w:val="00501681"/>
    <w:rsid w:val="00501AC7"/>
    <w:rsid w:val="00502A1F"/>
    <w:rsid w:val="00502D15"/>
    <w:rsid w:val="00503419"/>
    <w:rsid w:val="00503443"/>
    <w:rsid w:val="00504136"/>
    <w:rsid w:val="00504229"/>
    <w:rsid w:val="00504DF9"/>
    <w:rsid w:val="00505896"/>
    <w:rsid w:val="00505CCC"/>
    <w:rsid w:val="00505D6A"/>
    <w:rsid w:val="0050601E"/>
    <w:rsid w:val="00506343"/>
    <w:rsid w:val="005065C1"/>
    <w:rsid w:val="00506840"/>
    <w:rsid w:val="00506E56"/>
    <w:rsid w:val="00506EB8"/>
    <w:rsid w:val="0050701B"/>
    <w:rsid w:val="0050705F"/>
    <w:rsid w:val="00507573"/>
    <w:rsid w:val="00507AA1"/>
    <w:rsid w:val="00507BBC"/>
    <w:rsid w:val="00507E3E"/>
    <w:rsid w:val="00507FF5"/>
    <w:rsid w:val="00510A35"/>
    <w:rsid w:val="00510A84"/>
    <w:rsid w:val="0051104C"/>
    <w:rsid w:val="005115A0"/>
    <w:rsid w:val="00511A01"/>
    <w:rsid w:val="00511AF5"/>
    <w:rsid w:val="00511CED"/>
    <w:rsid w:val="00511CF1"/>
    <w:rsid w:val="00511E02"/>
    <w:rsid w:val="00512672"/>
    <w:rsid w:val="005132C2"/>
    <w:rsid w:val="00513664"/>
    <w:rsid w:val="00513952"/>
    <w:rsid w:val="00513BF5"/>
    <w:rsid w:val="00513DFD"/>
    <w:rsid w:val="00514376"/>
    <w:rsid w:val="00514C44"/>
    <w:rsid w:val="00514D9E"/>
    <w:rsid w:val="00514FBC"/>
    <w:rsid w:val="00514FF5"/>
    <w:rsid w:val="0051615A"/>
    <w:rsid w:val="005168F7"/>
    <w:rsid w:val="00516AD0"/>
    <w:rsid w:val="00516E23"/>
    <w:rsid w:val="00517088"/>
    <w:rsid w:val="005174E6"/>
    <w:rsid w:val="0051771C"/>
    <w:rsid w:val="00517D27"/>
    <w:rsid w:val="005200A1"/>
    <w:rsid w:val="00520306"/>
    <w:rsid w:val="005204CA"/>
    <w:rsid w:val="005205E2"/>
    <w:rsid w:val="00520AF5"/>
    <w:rsid w:val="00520C79"/>
    <w:rsid w:val="005211DA"/>
    <w:rsid w:val="00521530"/>
    <w:rsid w:val="005215AC"/>
    <w:rsid w:val="0052188A"/>
    <w:rsid w:val="005218DE"/>
    <w:rsid w:val="005219EE"/>
    <w:rsid w:val="005219FE"/>
    <w:rsid w:val="00521E4D"/>
    <w:rsid w:val="00521E88"/>
    <w:rsid w:val="005220ED"/>
    <w:rsid w:val="0052278B"/>
    <w:rsid w:val="0052341B"/>
    <w:rsid w:val="0052345A"/>
    <w:rsid w:val="005237F0"/>
    <w:rsid w:val="00523A8F"/>
    <w:rsid w:val="00523E99"/>
    <w:rsid w:val="00524914"/>
    <w:rsid w:val="00524967"/>
    <w:rsid w:val="00524BF9"/>
    <w:rsid w:val="00524F09"/>
    <w:rsid w:val="00524F77"/>
    <w:rsid w:val="005250DC"/>
    <w:rsid w:val="005250E9"/>
    <w:rsid w:val="00525185"/>
    <w:rsid w:val="00525389"/>
    <w:rsid w:val="00525392"/>
    <w:rsid w:val="00525924"/>
    <w:rsid w:val="00525D09"/>
    <w:rsid w:val="00525D42"/>
    <w:rsid w:val="00525E38"/>
    <w:rsid w:val="00526333"/>
    <w:rsid w:val="00526CE9"/>
    <w:rsid w:val="00527275"/>
    <w:rsid w:val="0052740A"/>
    <w:rsid w:val="00527432"/>
    <w:rsid w:val="00527436"/>
    <w:rsid w:val="005277F6"/>
    <w:rsid w:val="00527CB8"/>
    <w:rsid w:val="00527DE4"/>
    <w:rsid w:val="00527E5A"/>
    <w:rsid w:val="0053005C"/>
    <w:rsid w:val="0053021E"/>
    <w:rsid w:val="0053140E"/>
    <w:rsid w:val="00531A02"/>
    <w:rsid w:val="0053205A"/>
    <w:rsid w:val="005320F8"/>
    <w:rsid w:val="005323DD"/>
    <w:rsid w:val="00532863"/>
    <w:rsid w:val="005328FF"/>
    <w:rsid w:val="00533168"/>
    <w:rsid w:val="005336A4"/>
    <w:rsid w:val="0053374C"/>
    <w:rsid w:val="005337AA"/>
    <w:rsid w:val="005339C7"/>
    <w:rsid w:val="00534149"/>
    <w:rsid w:val="005342B9"/>
    <w:rsid w:val="005347F7"/>
    <w:rsid w:val="00534E2D"/>
    <w:rsid w:val="0053546F"/>
    <w:rsid w:val="00535657"/>
    <w:rsid w:val="00535727"/>
    <w:rsid w:val="0053622C"/>
    <w:rsid w:val="005363E4"/>
    <w:rsid w:val="00536A99"/>
    <w:rsid w:val="00536E1F"/>
    <w:rsid w:val="005371C5"/>
    <w:rsid w:val="0053757C"/>
    <w:rsid w:val="00537784"/>
    <w:rsid w:val="00537CDC"/>
    <w:rsid w:val="00537F43"/>
    <w:rsid w:val="005400EB"/>
    <w:rsid w:val="005404DE"/>
    <w:rsid w:val="0054197D"/>
    <w:rsid w:val="00541C5E"/>
    <w:rsid w:val="00541DD8"/>
    <w:rsid w:val="00541E2C"/>
    <w:rsid w:val="00542251"/>
    <w:rsid w:val="00542E0E"/>
    <w:rsid w:val="00542FE8"/>
    <w:rsid w:val="00543298"/>
    <w:rsid w:val="005436B0"/>
    <w:rsid w:val="00543E2E"/>
    <w:rsid w:val="00543E94"/>
    <w:rsid w:val="005440A6"/>
    <w:rsid w:val="00544300"/>
    <w:rsid w:val="005447EC"/>
    <w:rsid w:val="00544846"/>
    <w:rsid w:val="00544C94"/>
    <w:rsid w:val="00545189"/>
    <w:rsid w:val="0054555D"/>
    <w:rsid w:val="005458D7"/>
    <w:rsid w:val="00545FD2"/>
    <w:rsid w:val="0054612A"/>
    <w:rsid w:val="005464B8"/>
    <w:rsid w:val="005466BF"/>
    <w:rsid w:val="00546BF7"/>
    <w:rsid w:val="005472EE"/>
    <w:rsid w:val="005477AD"/>
    <w:rsid w:val="0054790A"/>
    <w:rsid w:val="00550701"/>
    <w:rsid w:val="005508E1"/>
    <w:rsid w:val="00550F7A"/>
    <w:rsid w:val="005517CD"/>
    <w:rsid w:val="0055190E"/>
    <w:rsid w:val="00551FA3"/>
    <w:rsid w:val="005521B2"/>
    <w:rsid w:val="005523BB"/>
    <w:rsid w:val="00552478"/>
    <w:rsid w:val="00553575"/>
    <w:rsid w:val="005538EE"/>
    <w:rsid w:val="00553E01"/>
    <w:rsid w:val="00554188"/>
    <w:rsid w:val="005545C2"/>
    <w:rsid w:val="005545EC"/>
    <w:rsid w:val="0055493F"/>
    <w:rsid w:val="00554A7C"/>
    <w:rsid w:val="00554C13"/>
    <w:rsid w:val="00554E97"/>
    <w:rsid w:val="00554F33"/>
    <w:rsid w:val="00555167"/>
    <w:rsid w:val="00555381"/>
    <w:rsid w:val="0055580D"/>
    <w:rsid w:val="0055599F"/>
    <w:rsid w:val="00555B0D"/>
    <w:rsid w:val="0055612B"/>
    <w:rsid w:val="005563D2"/>
    <w:rsid w:val="00556452"/>
    <w:rsid w:val="00556749"/>
    <w:rsid w:val="00557AA2"/>
    <w:rsid w:val="00557D12"/>
    <w:rsid w:val="00557DE5"/>
    <w:rsid w:val="00557ECA"/>
    <w:rsid w:val="0056022B"/>
    <w:rsid w:val="005606D4"/>
    <w:rsid w:val="0056114C"/>
    <w:rsid w:val="005614DA"/>
    <w:rsid w:val="005616CA"/>
    <w:rsid w:val="00561C88"/>
    <w:rsid w:val="00561E86"/>
    <w:rsid w:val="005620E4"/>
    <w:rsid w:val="005620E7"/>
    <w:rsid w:val="005621C4"/>
    <w:rsid w:val="005627A1"/>
    <w:rsid w:val="00562AF5"/>
    <w:rsid w:val="00562DA7"/>
    <w:rsid w:val="00562E02"/>
    <w:rsid w:val="00562E2F"/>
    <w:rsid w:val="005634B5"/>
    <w:rsid w:val="00565376"/>
    <w:rsid w:val="0056565B"/>
    <w:rsid w:val="005657C7"/>
    <w:rsid w:val="00565A75"/>
    <w:rsid w:val="00565C15"/>
    <w:rsid w:val="00565F66"/>
    <w:rsid w:val="005661A6"/>
    <w:rsid w:val="00566B0E"/>
    <w:rsid w:val="0056723C"/>
    <w:rsid w:val="005674B8"/>
    <w:rsid w:val="0056762B"/>
    <w:rsid w:val="005677E4"/>
    <w:rsid w:val="00567ED5"/>
    <w:rsid w:val="0057040C"/>
    <w:rsid w:val="00570523"/>
    <w:rsid w:val="00570A3C"/>
    <w:rsid w:val="00570F1E"/>
    <w:rsid w:val="0057133B"/>
    <w:rsid w:val="005714B1"/>
    <w:rsid w:val="00571A40"/>
    <w:rsid w:val="00571BBB"/>
    <w:rsid w:val="00571C67"/>
    <w:rsid w:val="00571F8E"/>
    <w:rsid w:val="00571FA2"/>
    <w:rsid w:val="00572684"/>
    <w:rsid w:val="00572C8A"/>
    <w:rsid w:val="00572D43"/>
    <w:rsid w:val="00574300"/>
    <w:rsid w:val="00574438"/>
    <w:rsid w:val="0057510E"/>
    <w:rsid w:val="005752A4"/>
    <w:rsid w:val="00575C44"/>
    <w:rsid w:val="00575CB4"/>
    <w:rsid w:val="00575CB5"/>
    <w:rsid w:val="0057621B"/>
    <w:rsid w:val="00576751"/>
    <w:rsid w:val="00577507"/>
    <w:rsid w:val="0057750A"/>
    <w:rsid w:val="005776B5"/>
    <w:rsid w:val="0058017F"/>
    <w:rsid w:val="00580265"/>
    <w:rsid w:val="0058036C"/>
    <w:rsid w:val="005803D6"/>
    <w:rsid w:val="005809A4"/>
    <w:rsid w:val="00580D87"/>
    <w:rsid w:val="00580FCF"/>
    <w:rsid w:val="0058109A"/>
    <w:rsid w:val="005817B0"/>
    <w:rsid w:val="005817C9"/>
    <w:rsid w:val="00581AF0"/>
    <w:rsid w:val="00582859"/>
    <w:rsid w:val="005828A6"/>
    <w:rsid w:val="00583701"/>
    <w:rsid w:val="0058376D"/>
    <w:rsid w:val="0058397A"/>
    <w:rsid w:val="00583B1A"/>
    <w:rsid w:val="00584427"/>
    <w:rsid w:val="005847D9"/>
    <w:rsid w:val="00584A5C"/>
    <w:rsid w:val="0058504E"/>
    <w:rsid w:val="0058513D"/>
    <w:rsid w:val="005855C0"/>
    <w:rsid w:val="00585934"/>
    <w:rsid w:val="00585A8A"/>
    <w:rsid w:val="00585CB3"/>
    <w:rsid w:val="00586C9B"/>
    <w:rsid w:val="00587021"/>
    <w:rsid w:val="0058720E"/>
    <w:rsid w:val="0058737D"/>
    <w:rsid w:val="00587CD7"/>
    <w:rsid w:val="00587CE2"/>
    <w:rsid w:val="005900CB"/>
    <w:rsid w:val="005902A4"/>
    <w:rsid w:val="00590374"/>
    <w:rsid w:val="00590582"/>
    <w:rsid w:val="0059066F"/>
    <w:rsid w:val="005907F9"/>
    <w:rsid w:val="00590E7B"/>
    <w:rsid w:val="00590FC3"/>
    <w:rsid w:val="005911CA"/>
    <w:rsid w:val="005912EF"/>
    <w:rsid w:val="0059172F"/>
    <w:rsid w:val="00591862"/>
    <w:rsid w:val="00591FD2"/>
    <w:rsid w:val="00592437"/>
    <w:rsid w:val="00592BF4"/>
    <w:rsid w:val="00592C27"/>
    <w:rsid w:val="00592E87"/>
    <w:rsid w:val="00593284"/>
    <w:rsid w:val="0059368B"/>
    <w:rsid w:val="00593A11"/>
    <w:rsid w:val="00593C7B"/>
    <w:rsid w:val="00593F67"/>
    <w:rsid w:val="00593FCF"/>
    <w:rsid w:val="00594341"/>
    <w:rsid w:val="005945B7"/>
    <w:rsid w:val="005945F8"/>
    <w:rsid w:val="00594608"/>
    <w:rsid w:val="00594BF8"/>
    <w:rsid w:val="00594BF9"/>
    <w:rsid w:val="005950B3"/>
    <w:rsid w:val="00595204"/>
    <w:rsid w:val="005952CB"/>
    <w:rsid w:val="00595433"/>
    <w:rsid w:val="005961B3"/>
    <w:rsid w:val="005962BA"/>
    <w:rsid w:val="005964F1"/>
    <w:rsid w:val="00596802"/>
    <w:rsid w:val="0059681A"/>
    <w:rsid w:val="00596E18"/>
    <w:rsid w:val="005970AD"/>
    <w:rsid w:val="00597193"/>
    <w:rsid w:val="00597677"/>
    <w:rsid w:val="005A00C6"/>
    <w:rsid w:val="005A0975"/>
    <w:rsid w:val="005A159C"/>
    <w:rsid w:val="005A15E6"/>
    <w:rsid w:val="005A19FC"/>
    <w:rsid w:val="005A1B06"/>
    <w:rsid w:val="005A1D07"/>
    <w:rsid w:val="005A22F0"/>
    <w:rsid w:val="005A24AF"/>
    <w:rsid w:val="005A2581"/>
    <w:rsid w:val="005A29E8"/>
    <w:rsid w:val="005A2BC2"/>
    <w:rsid w:val="005A2BFB"/>
    <w:rsid w:val="005A3061"/>
    <w:rsid w:val="005A31A3"/>
    <w:rsid w:val="005A3555"/>
    <w:rsid w:val="005A3A3E"/>
    <w:rsid w:val="005A461A"/>
    <w:rsid w:val="005A489D"/>
    <w:rsid w:val="005A4AD7"/>
    <w:rsid w:val="005A57ED"/>
    <w:rsid w:val="005A5AFF"/>
    <w:rsid w:val="005A62D4"/>
    <w:rsid w:val="005A70C2"/>
    <w:rsid w:val="005A7358"/>
    <w:rsid w:val="005A7476"/>
    <w:rsid w:val="005A7739"/>
    <w:rsid w:val="005A7988"/>
    <w:rsid w:val="005A7A84"/>
    <w:rsid w:val="005A7C4E"/>
    <w:rsid w:val="005B09F2"/>
    <w:rsid w:val="005B0D40"/>
    <w:rsid w:val="005B11FF"/>
    <w:rsid w:val="005B14BC"/>
    <w:rsid w:val="005B1BF9"/>
    <w:rsid w:val="005B1CB3"/>
    <w:rsid w:val="005B1FDB"/>
    <w:rsid w:val="005B26BF"/>
    <w:rsid w:val="005B2FFF"/>
    <w:rsid w:val="005B3010"/>
    <w:rsid w:val="005B3988"/>
    <w:rsid w:val="005B39AE"/>
    <w:rsid w:val="005B3DDC"/>
    <w:rsid w:val="005B4143"/>
    <w:rsid w:val="005B483C"/>
    <w:rsid w:val="005B4A2A"/>
    <w:rsid w:val="005B4AF9"/>
    <w:rsid w:val="005B4FF0"/>
    <w:rsid w:val="005B5106"/>
    <w:rsid w:val="005B53B7"/>
    <w:rsid w:val="005B5816"/>
    <w:rsid w:val="005B5C5D"/>
    <w:rsid w:val="005B6063"/>
    <w:rsid w:val="005B6574"/>
    <w:rsid w:val="005B6789"/>
    <w:rsid w:val="005B67B3"/>
    <w:rsid w:val="005B6907"/>
    <w:rsid w:val="005B6A36"/>
    <w:rsid w:val="005B6ADC"/>
    <w:rsid w:val="005B6C77"/>
    <w:rsid w:val="005B70A1"/>
    <w:rsid w:val="005B71CE"/>
    <w:rsid w:val="005B7AA4"/>
    <w:rsid w:val="005BC966"/>
    <w:rsid w:val="005C0230"/>
    <w:rsid w:val="005C0C87"/>
    <w:rsid w:val="005C0DB5"/>
    <w:rsid w:val="005C19C0"/>
    <w:rsid w:val="005C207E"/>
    <w:rsid w:val="005C227F"/>
    <w:rsid w:val="005C288B"/>
    <w:rsid w:val="005C2B89"/>
    <w:rsid w:val="005C2C74"/>
    <w:rsid w:val="005C2D6E"/>
    <w:rsid w:val="005C2FEA"/>
    <w:rsid w:val="005C3680"/>
    <w:rsid w:val="005C368D"/>
    <w:rsid w:val="005C38AC"/>
    <w:rsid w:val="005C38DC"/>
    <w:rsid w:val="005C3A0A"/>
    <w:rsid w:val="005C3F02"/>
    <w:rsid w:val="005C4008"/>
    <w:rsid w:val="005C4EE2"/>
    <w:rsid w:val="005C524F"/>
    <w:rsid w:val="005C538C"/>
    <w:rsid w:val="005C5581"/>
    <w:rsid w:val="005C597E"/>
    <w:rsid w:val="005C5B0A"/>
    <w:rsid w:val="005C5CC3"/>
    <w:rsid w:val="005C6281"/>
    <w:rsid w:val="005C637D"/>
    <w:rsid w:val="005C6A30"/>
    <w:rsid w:val="005C6AB4"/>
    <w:rsid w:val="005C6CF5"/>
    <w:rsid w:val="005C6F2F"/>
    <w:rsid w:val="005C71AC"/>
    <w:rsid w:val="005C7750"/>
    <w:rsid w:val="005C7D4E"/>
    <w:rsid w:val="005C7E42"/>
    <w:rsid w:val="005C7F96"/>
    <w:rsid w:val="005D00B6"/>
    <w:rsid w:val="005D0BA3"/>
    <w:rsid w:val="005D0BF7"/>
    <w:rsid w:val="005D0E48"/>
    <w:rsid w:val="005D0EC4"/>
    <w:rsid w:val="005D10D6"/>
    <w:rsid w:val="005D110C"/>
    <w:rsid w:val="005D11D6"/>
    <w:rsid w:val="005D14EE"/>
    <w:rsid w:val="005D1760"/>
    <w:rsid w:val="005D1BBF"/>
    <w:rsid w:val="005D1D67"/>
    <w:rsid w:val="005D1EC4"/>
    <w:rsid w:val="005D226C"/>
    <w:rsid w:val="005D25B4"/>
    <w:rsid w:val="005D27EB"/>
    <w:rsid w:val="005D2D35"/>
    <w:rsid w:val="005D31E7"/>
    <w:rsid w:val="005D31F2"/>
    <w:rsid w:val="005D3345"/>
    <w:rsid w:val="005D3490"/>
    <w:rsid w:val="005D3B4D"/>
    <w:rsid w:val="005D3D3A"/>
    <w:rsid w:val="005D4409"/>
    <w:rsid w:val="005D4AEB"/>
    <w:rsid w:val="005D52F7"/>
    <w:rsid w:val="005D53AF"/>
    <w:rsid w:val="005D63F4"/>
    <w:rsid w:val="005D6529"/>
    <w:rsid w:val="005D6532"/>
    <w:rsid w:val="005D7031"/>
    <w:rsid w:val="005D7211"/>
    <w:rsid w:val="005D7770"/>
    <w:rsid w:val="005D793C"/>
    <w:rsid w:val="005D7EB1"/>
    <w:rsid w:val="005E005F"/>
    <w:rsid w:val="005E0649"/>
    <w:rsid w:val="005E1995"/>
    <w:rsid w:val="005E1A8F"/>
    <w:rsid w:val="005E1BA3"/>
    <w:rsid w:val="005E1CCB"/>
    <w:rsid w:val="005E1E79"/>
    <w:rsid w:val="005E24AA"/>
    <w:rsid w:val="005E29F7"/>
    <w:rsid w:val="005E3647"/>
    <w:rsid w:val="005E36C6"/>
    <w:rsid w:val="005E3C27"/>
    <w:rsid w:val="005E3E00"/>
    <w:rsid w:val="005E3F4A"/>
    <w:rsid w:val="005E4626"/>
    <w:rsid w:val="005E5000"/>
    <w:rsid w:val="005E51C4"/>
    <w:rsid w:val="005E52BC"/>
    <w:rsid w:val="005E54FC"/>
    <w:rsid w:val="005E583E"/>
    <w:rsid w:val="005E5ECE"/>
    <w:rsid w:val="005E5F10"/>
    <w:rsid w:val="005E60C8"/>
    <w:rsid w:val="005E6A76"/>
    <w:rsid w:val="005E6B12"/>
    <w:rsid w:val="005E6BA3"/>
    <w:rsid w:val="005E70F8"/>
    <w:rsid w:val="005E742D"/>
    <w:rsid w:val="005E7A05"/>
    <w:rsid w:val="005E7DB0"/>
    <w:rsid w:val="005F1607"/>
    <w:rsid w:val="005F16F4"/>
    <w:rsid w:val="005F2185"/>
    <w:rsid w:val="005F21FB"/>
    <w:rsid w:val="005F228A"/>
    <w:rsid w:val="005F26CC"/>
    <w:rsid w:val="005F2B09"/>
    <w:rsid w:val="005F2B16"/>
    <w:rsid w:val="005F2E89"/>
    <w:rsid w:val="005F3265"/>
    <w:rsid w:val="005F378E"/>
    <w:rsid w:val="005F3BD8"/>
    <w:rsid w:val="005F4154"/>
    <w:rsid w:val="005F45A7"/>
    <w:rsid w:val="005F4794"/>
    <w:rsid w:val="005F4E8B"/>
    <w:rsid w:val="005F5217"/>
    <w:rsid w:val="005F5357"/>
    <w:rsid w:val="005F5946"/>
    <w:rsid w:val="005F5CEF"/>
    <w:rsid w:val="005F5F4F"/>
    <w:rsid w:val="005F5F50"/>
    <w:rsid w:val="005F637A"/>
    <w:rsid w:val="005F666A"/>
    <w:rsid w:val="005F6873"/>
    <w:rsid w:val="005F6945"/>
    <w:rsid w:val="005F6C9A"/>
    <w:rsid w:val="005F6CA1"/>
    <w:rsid w:val="005F6DA0"/>
    <w:rsid w:val="005F75E8"/>
    <w:rsid w:val="005F786D"/>
    <w:rsid w:val="005F7F37"/>
    <w:rsid w:val="0060002C"/>
    <w:rsid w:val="00600C0A"/>
    <w:rsid w:val="00600CBA"/>
    <w:rsid w:val="00600D9A"/>
    <w:rsid w:val="00601179"/>
    <w:rsid w:val="00601326"/>
    <w:rsid w:val="00601471"/>
    <w:rsid w:val="00601BD5"/>
    <w:rsid w:val="00601FA0"/>
    <w:rsid w:val="006026D1"/>
    <w:rsid w:val="006027AE"/>
    <w:rsid w:val="00602A39"/>
    <w:rsid w:val="00602C48"/>
    <w:rsid w:val="0060344B"/>
    <w:rsid w:val="0060347A"/>
    <w:rsid w:val="0060349A"/>
    <w:rsid w:val="00604298"/>
    <w:rsid w:val="0060463B"/>
    <w:rsid w:val="006047CA"/>
    <w:rsid w:val="0060515F"/>
    <w:rsid w:val="00605362"/>
    <w:rsid w:val="006056F3"/>
    <w:rsid w:val="00605EC2"/>
    <w:rsid w:val="00606A08"/>
    <w:rsid w:val="00606C6C"/>
    <w:rsid w:val="006076A3"/>
    <w:rsid w:val="00607955"/>
    <w:rsid w:val="00607A2B"/>
    <w:rsid w:val="00610014"/>
    <w:rsid w:val="00610035"/>
    <w:rsid w:val="006102E8"/>
    <w:rsid w:val="00610747"/>
    <w:rsid w:val="00610B0C"/>
    <w:rsid w:val="00610BCB"/>
    <w:rsid w:val="0061113A"/>
    <w:rsid w:val="0061127D"/>
    <w:rsid w:val="00611582"/>
    <w:rsid w:val="006115ED"/>
    <w:rsid w:val="00611743"/>
    <w:rsid w:val="006117E6"/>
    <w:rsid w:val="00611805"/>
    <w:rsid w:val="006119FC"/>
    <w:rsid w:val="00611EF9"/>
    <w:rsid w:val="00611FC1"/>
    <w:rsid w:val="006121A1"/>
    <w:rsid w:val="0061229E"/>
    <w:rsid w:val="0061235A"/>
    <w:rsid w:val="00612449"/>
    <w:rsid w:val="00612476"/>
    <w:rsid w:val="00612769"/>
    <w:rsid w:val="00612913"/>
    <w:rsid w:val="00612AB6"/>
    <w:rsid w:val="00612D31"/>
    <w:rsid w:val="006131C2"/>
    <w:rsid w:val="0061387B"/>
    <w:rsid w:val="0061394E"/>
    <w:rsid w:val="00613CB7"/>
    <w:rsid w:val="00613E4B"/>
    <w:rsid w:val="00614A5F"/>
    <w:rsid w:val="00614B50"/>
    <w:rsid w:val="00614FFA"/>
    <w:rsid w:val="00615111"/>
    <w:rsid w:val="006152F2"/>
    <w:rsid w:val="00615ABE"/>
    <w:rsid w:val="00615B1C"/>
    <w:rsid w:val="006160A8"/>
    <w:rsid w:val="00616258"/>
    <w:rsid w:val="00616790"/>
    <w:rsid w:val="00616945"/>
    <w:rsid w:val="00616ED3"/>
    <w:rsid w:val="0061734B"/>
    <w:rsid w:val="006173EA"/>
    <w:rsid w:val="00617961"/>
    <w:rsid w:val="00617E1B"/>
    <w:rsid w:val="00620330"/>
    <w:rsid w:val="006208CC"/>
    <w:rsid w:val="00620B6A"/>
    <w:rsid w:val="00620C61"/>
    <w:rsid w:val="0062106B"/>
    <w:rsid w:val="006217BF"/>
    <w:rsid w:val="0062191B"/>
    <w:rsid w:val="00621BB9"/>
    <w:rsid w:val="00621E28"/>
    <w:rsid w:val="00621F00"/>
    <w:rsid w:val="006220D8"/>
    <w:rsid w:val="0062227D"/>
    <w:rsid w:val="0062247F"/>
    <w:rsid w:val="00622699"/>
    <w:rsid w:val="00622C51"/>
    <w:rsid w:val="00622F82"/>
    <w:rsid w:val="0062320C"/>
    <w:rsid w:val="006233C8"/>
    <w:rsid w:val="0062385C"/>
    <w:rsid w:val="00623A41"/>
    <w:rsid w:val="0062442B"/>
    <w:rsid w:val="0062478D"/>
    <w:rsid w:val="0062494C"/>
    <w:rsid w:val="006249B3"/>
    <w:rsid w:val="006249E0"/>
    <w:rsid w:val="00624AAE"/>
    <w:rsid w:val="00624B00"/>
    <w:rsid w:val="006251CE"/>
    <w:rsid w:val="00625338"/>
    <w:rsid w:val="00625977"/>
    <w:rsid w:val="00625A06"/>
    <w:rsid w:val="00625A4D"/>
    <w:rsid w:val="00626326"/>
    <w:rsid w:val="00626D6F"/>
    <w:rsid w:val="00626FAC"/>
    <w:rsid w:val="00627237"/>
    <w:rsid w:val="0062781B"/>
    <w:rsid w:val="00627E29"/>
    <w:rsid w:val="00630660"/>
    <w:rsid w:val="006308BE"/>
    <w:rsid w:val="0063197A"/>
    <w:rsid w:val="00631EFB"/>
    <w:rsid w:val="00632048"/>
    <w:rsid w:val="00632193"/>
    <w:rsid w:val="0063271F"/>
    <w:rsid w:val="00632A59"/>
    <w:rsid w:val="00632B27"/>
    <w:rsid w:val="00633575"/>
    <w:rsid w:val="00633806"/>
    <w:rsid w:val="00633BDB"/>
    <w:rsid w:val="0063429A"/>
    <w:rsid w:val="00634329"/>
    <w:rsid w:val="00634663"/>
    <w:rsid w:val="00634689"/>
    <w:rsid w:val="0063491E"/>
    <w:rsid w:val="00634B56"/>
    <w:rsid w:val="00634BF5"/>
    <w:rsid w:val="00634D01"/>
    <w:rsid w:val="00634DAA"/>
    <w:rsid w:val="00634EA2"/>
    <w:rsid w:val="00634ED2"/>
    <w:rsid w:val="0063501C"/>
    <w:rsid w:val="00635056"/>
    <w:rsid w:val="006352E2"/>
    <w:rsid w:val="00635D96"/>
    <w:rsid w:val="00636032"/>
    <w:rsid w:val="0063606A"/>
    <w:rsid w:val="00636447"/>
    <w:rsid w:val="00636735"/>
    <w:rsid w:val="006368C2"/>
    <w:rsid w:val="0063694F"/>
    <w:rsid w:val="00637033"/>
    <w:rsid w:val="00637452"/>
    <w:rsid w:val="006375E7"/>
    <w:rsid w:val="00637680"/>
    <w:rsid w:val="00637731"/>
    <w:rsid w:val="006377EE"/>
    <w:rsid w:val="0063781F"/>
    <w:rsid w:val="00637A75"/>
    <w:rsid w:val="00640047"/>
    <w:rsid w:val="006402D2"/>
    <w:rsid w:val="00640F3C"/>
    <w:rsid w:val="006411EA"/>
    <w:rsid w:val="006412C5"/>
    <w:rsid w:val="0064145D"/>
    <w:rsid w:val="00641D1C"/>
    <w:rsid w:val="00642564"/>
    <w:rsid w:val="0064270D"/>
    <w:rsid w:val="006427DF"/>
    <w:rsid w:val="006428AA"/>
    <w:rsid w:val="00642BB1"/>
    <w:rsid w:val="00642FF8"/>
    <w:rsid w:val="00643171"/>
    <w:rsid w:val="00643CC7"/>
    <w:rsid w:val="00643D4A"/>
    <w:rsid w:val="00643EEA"/>
    <w:rsid w:val="00644193"/>
    <w:rsid w:val="00644D76"/>
    <w:rsid w:val="00645223"/>
    <w:rsid w:val="006452A7"/>
    <w:rsid w:val="00645854"/>
    <w:rsid w:val="006459AD"/>
    <w:rsid w:val="00646459"/>
    <w:rsid w:val="00646556"/>
    <w:rsid w:val="00646E17"/>
    <w:rsid w:val="00646F83"/>
    <w:rsid w:val="00647BE3"/>
    <w:rsid w:val="00647D1B"/>
    <w:rsid w:val="00650AF4"/>
    <w:rsid w:val="00650B74"/>
    <w:rsid w:val="00650C8F"/>
    <w:rsid w:val="00650F18"/>
    <w:rsid w:val="006511EE"/>
    <w:rsid w:val="0065123F"/>
    <w:rsid w:val="00651DAD"/>
    <w:rsid w:val="0065276E"/>
    <w:rsid w:val="00652811"/>
    <w:rsid w:val="00652A20"/>
    <w:rsid w:val="00652BFE"/>
    <w:rsid w:val="00652C0E"/>
    <w:rsid w:val="00652CB7"/>
    <w:rsid w:val="00652CE3"/>
    <w:rsid w:val="00652CF4"/>
    <w:rsid w:val="00652E32"/>
    <w:rsid w:val="00652F0D"/>
    <w:rsid w:val="0065318B"/>
    <w:rsid w:val="0065336E"/>
    <w:rsid w:val="006534A7"/>
    <w:rsid w:val="00653696"/>
    <w:rsid w:val="00653F29"/>
    <w:rsid w:val="00654275"/>
    <w:rsid w:val="006545DC"/>
    <w:rsid w:val="006547C1"/>
    <w:rsid w:val="006549A8"/>
    <w:rsid w:val="00654DD7"/>
    <w:rsid w:val="00655352"/>
    <w:rsid w:val="006556C5"/>
    <w:rsid w:val="00655828"/>
    <w:rsid w:val="00655997"/>
    <w:rsid w:val="006559E0"/>
    <w:rsid w:val="00656005"/>
    <w:rsid w:val="006562FB"/>
    <w:rsid w:val="00656365"/>
    <w:rsid w:val="0065659D"/>
    <w:rsid w:val="00656704"/>
    <w:rsid w:val="006567AE"/>
    <w:rsid w:val="0065760D"/>
    <w:rsid w:val="00657848"/>
    <w:rsid w:val="006579E8"/>
    <w:rsid w:val="00657CCA"/>
    <w:rsid w:val="00660163"/>
    <w:rsid w:val="0066044C"/>
    <w:rsid w:val="00660995"/>
    <w:rsid w:val="00661256"/>
    <w:rsid w:val="006617F4"/>
    <w:rsid w:val="00661852"/>
    <w:rsid w:val="00661A70"/>
    <w:rsid w:val="00661E9B"/>
    <w:rsid w:val="00662048"/>
    <w:rsid w:val="006629A4"/>
    <w:rsid w:val="00662C99"/>
    <w:rsid w:val="0066346C"/>
    <w:rsid w:val="00663D32"/>
    <w:rsid w:val="00663DFD"/>
    <w:rsid w:val="00663E46"/>
    <w:rsid w:val="00663F60"/>
    <w:rsid w:val="00664087"/>
    <w:rsid w:val="00664476"/>
    <w:rsid w:val="00664525"/>
    <w:rsid w:val="00664581"/>
    <w:rsid w:val="0066461A"/>
    <w:rsid w:val="00664EDE"/>
    <w:rsid w:val="00665D88"/>
    <w:rsid w:val="00665EE4"/>
    <w:rsid w:val="006664B8"/>
    <w:rsid w:val="0066695E"/>
    <w:rsid w:val="006669F0"/>
    <w:rsid w:val="00666C81"/>
    <w:rsid w:val="00667FA4"/>
    <w:rsid w:val="00667FD1"/>
    <w:rsid w:val="00670024"/>
    <w:rsid w:val="00670057"/>
    <w:rsid w:val="006707F2"/>
    <w:rsid w:val="006708A9"/>
    <w:rsid w:val="00670F24"/>
    <w:rsid w:val="0067163B"/>
    <w:rsid w:val="006718A3"/>
    <w:rsid w:val="00671A70"/>
    <w:rsid w:val="00671C12"/>
    <w:rsid w:val="00671C6C"/>
    <w:rsid w:val="00671F44"/>
    <w:rsid w:val="006725DF"/>
    <w:rsid w:val="00672866"/>
    <w:rsid w:val="00672FD4"/>
    <w:rsid w:val="006730F0"/>
    <w:rsid w:val="00673107"/>
    <w:rsid w:val="00673791"/>
    <w:rsid w:val="00673FFA"/>
    <w:rsid w:val="006744E7"/>
    <w:rsid w:val="006746B3"/>
    <w:rsid w:val="006747A4"/>
    <w:rsid w:val="00674837"/>
    <w:rsid w:val="006748B7"/>
    <w:rsid w:val="00674BE1"/>
    <w:rsid w:val="0067523D"/>
    <w:rsid w:val="006752D7"/>
    <w:rsid w:val="00675C08"/>
    <w:rsid w:val="00675CE2"/>
    <w:rsid w:val="00675FD3"/>
    <w:rsid w:val="00675FDE"/>
    <w:rsid w:val="00676968"/>
    <w:rsid w:val="00676F71"/>
    <w:rsid w:val="0067778C"/>
    <w:rsid w:val="00677AC4"/>
    <w:rsid w:val="00677BDD"/>
    <w:rsid w:val="00677C04"/>
    <w:rsid w:val="006803A8"/>
    <w:rsid w:val="006803F9"/>
    <w:rsid w:val="006809F1"/>
    <w:rsid w:val="00680AA9"/>
    <w:rsid w:val="00680AC5"/>
    <w:rsid w:val="00680CCB"/>
    <w:rsid w:val="00680FF3"/>
    <w:rsid w:val="00681121"/>
    <w:rsid w:val="00681431"/>
    <w:rsid w:val="006814E6"/>
    <w:rsid w:val="00681CE9"/>
    <w:rsid w:val="00681D97"/>
    <w:rsid w:val="00681E9A"/>
    <w:rsid w:val="00682340"/>
    <w:rsid w:val="00682406"/>
    <w:rsid w:val="00682411"/>
    <w:rsid w:val="006829D9"/>
    <w:rsid w:val="00682E7C"/>
    <w:rsid w:val="00682FA8"/>
    <w:rsid w:val="00683639"/>
    <w:rsid w:val="00683A36"/>
    <w:rsid w:val="00683D06"/>
    <w:rsid w:val="00683E51"/>
    <w:rsid w:val="00683FA2"/>
    <w:rsid w:val="006842A2"/>
    <w:rsid w:val="00684439"/>
    <w:rsid w:val="006845B9"/>
    <w:rsid w:val="006849EE"/>
    <w:rsid w:val="00684B63"/>
    <w:rsid w:val="00684CBD"/>
    <w:rsid w:val="00684CE3"/>
    <w:rsid w:val="00685D15"/>
    <w:rsid w:val="006860FF"/>
    <w:rsid w:val="00686409"/>
    <w:rsid w:val="0068655F"/>
    <w:rsid w:val="006865D7"/>
    <w:rsid w:val="00687045"/>
    <w:rsid w:val="00687180"/>
    <w:rsid w:val="006875C6"/>
    <w:rsid w:val="0068767F"/>
    <w:rsid w:val="00687A23"/>
    <w:rsid w:val="0069002B"/>
    <w:rsid w:val="00690440"/>
    <w:rsid w:val="00690573"/>
    <w:rsid w:val="00690697"/>
    <w:rsid w:val="006907FE"/>
    <w:rsid w:val="0069091B"/>
    <w:rsid w:val="006919E3"/>
    <w:rsid w:val="00691E98"/>
    <w:rsid w:val="0069202E"/>
    <w:rsid w:val="00692522"/>
    <w:rsid w:val="0069262B"/>
    <w:rsid w:val="00692C38"/>
    <w:rsid w:val="006935F0"/>
    <w:rsid w:val="006936A5"/>
    <w:rsid w:val="0069402D"/>
    <w:rsid w:val="006940AD"/>
    <w:rsid w:val="00694341"/>
    <w:rsid w:val="00694B68"/>
    <w:rsid w:val="00694BC6"/>
    <w:rsid w:val="00694D98"/>
    <w:rsid w:val="00694F66"/>
    <w:rsid w:val="0069511C"/>
    <w:rsid w:val="00695763"/>
    <w:rsid w:val="00695BB8"/>
    <w:rsid w:val="006964F5"/>
    <w:rsid w:val="00697286"/>
    <w:rsid w:val="006974D7"/>
    <w:rsid w:val="00697596"/>
    <w:rsid w:val="00697B14"/>
    <w:rsid w:val="00697BBA"/>
    <w:rsid w:val="00697E9D"/>
    <w:rsid w:val="006A01B1"/>
    <w:rsid w:val="006A0602"/>
    <w:rsid w:val="006A065E"/>
    <w:rsid w:val="006A0790"/>
    <w:rsid w:val="006A0813"/>
    <w:rsid w:val="006A1052"/>
    <w:rsid w:val="006A1B9C"/>
    <w:rsid w:val="006A1C85"/>
    <w:rsid w:val="006A1E16"/>
    <w:rsid w:val="006A1E70"/>
    <w:rsid w:val="006A1EBA"/>
    <w:rsid w:val="006A1EEB"/>
    <w:rsid w:val="006A2719"/>
    <w:rsid w:val="006A2CF4"/>
    <w:rsid w:val="006A2E82"/>
    <w:rsid w:val="006A3456"/>
    <w:rsid w:val="006A3936"/>
    <w:rsid w:val="006A47F5"/>
    <w:rsid w:val="006A4BD2"/>
    <w:rsid w:val="006A56EC"/>
    <w:rsid w:val="006A5AA6"/>
    <w:rsid w:val="006A5D32"/>
    <w:rsid w:val="006A5EEE"/>
    <w:rsid w:val="006A6534"/>
    <w:rsid w:val="006A65C0"/>
    <w:rsid w:val="006A65FE"/>
    <w:rsid w:val="006A6B5F"/>
    <w:rsid w:val="006A6CDA"/>
    <w:rsid w:val="006A6F30"/>
    <w:rsid w:val="006A74F8"/>
    <w:rsid w:val="006A7BD4"/>
    <w:rsid w:val="006A7D00"/>
    <w:rsid w:val="006B014A"/>
    <w:rsid w:val="006B08B9"/>
    <w:rsid w:val="006B0A7A"/>
    <w:rsid w:val="006B0D15"/>
    <w:rsid w:val="006B11DE"/>
    <w:rsid w:val="006B17EB"/>
    <w:rsid w:val="006B1A09"/>
    <w:rsid w:val="006B1D79"/>
    <w:rsid w:val="006B1F01"/>
    <w:rsid w:val="006B1FC0"/>
    <w:rsid w:val="006B2855"/>
    <w:rsid w:val="006B2889"/>
    <w:rsid w:val="006B37A2"/>
    <w:rsid w:val="006B3866"/>
    <w:rsid w:val="006B3DA6"/>
    <w:rsid w:val="006B3DFE"/>
    <w:rsid w:val="006B4430"/>
    <w:rsid w:val="006B4C00"/>
    <w:rsid w:val="006B4DE6"/>
    <w:rsid w:val="006B4FEF"/>
    <w:rsid w:val="006B528D"/>
    <w:rsid w:val="006B5535"/>
    <w:rsid w:val="006B564F"/>
    <w:rsid w:val="006B574C"/>
    <w:rsid w:val="006B6253"/>
    <w:rsid w:val="006B6B9C"/>
    <w:rsid w:val="006B6EAC"/>
    <w:rsid w:val="006B6F2A"/>
    <w:rsid w:val="006B7002"/>
    <w:rsid w:val="006B7019"/>
    <w:rsid w:val="006B7163"/>
    <w:rsid w:val="006B71C6"/>
    <w:rsid w:val="006B7448"/>
    <w:rsid w:val="006B7A4A"/>
    <w:rsid w:val="006B7C77"/>
    <w:rsid w:val="006B7E2A"/>
    <w:rsid w:val="006C0322"/>
    <w:rsid w:val="006C0548"/>
    <w:rsid w:val="006C0745"/>
    <w:rsid w:val="006C074D"/>
    <w:rsid w:val="006C0B3F"/>
    <w:rsid w:val="006C15EF"/>
    <w:rsid w:val="006C1E81"/>
    <w:rsid w:val="006C1FFE"/>
    <w:rsid w:val="006C2500"/>
    <w:rsid w:val="006C283A"/>
    <w:rsid w:val="006C2E95"/>
    <w:rsid w:val="006C314A"/>
    <w:rsid w:val="006C3872"/>
    <w:rsid w:val="006C4707"/>
    <w:rsid w:val="006C4721"/>
    <w:rsid w:val="006C498E"/>
    <w:rsid w:val="006C5241"/>
    <w:rsid w:val="006C56CA"/>
    <w:rsid w:val="006C5723"/>
    <w:rsid w:val="006C58CF"/>
    <w:rsid w:val="006C5CF1"/>
    <w:rsid w:val="006C5F8B"/>
    <w:rsid w:val="006C6154"/>
    <w:rsid w:val="006C649D"/>
    <w:rsid w:val="006C660D"/>
    <w:rsid w:val="006C6ABB"/>
    <w:rsid w:val="006C6CF1"/>
    <w:rsid w:val="006C76DB"/>
    <w:rsid w:val="006C7B7C"/>
    <w:rsid w:val="006D093A"/>
    <w:rsid w:val="006D0961"/>
    <w:rsid w:val="006D0D43"/>
    <w:rsid w:val="006D184B"/>
    <w:rsid w:val="006D1B95"/>
    <w:rsid w:val="006D2816"/>
    <w:rsid w:val="006D2BB6"/>
    <w:rsid w:val="006D2C1F"/>
    <w:rsid w:val="006D2C4D"/>
    <w:rsid w:val="006D3274"/>
    <w:rsid w:val="006D3FBC"/>
    <w:rsid w:val="006D4675"/>
    <w:rsid w:val="006D4A77"/>
    <w:rsid w:val="006D4F36"/>
    <w:rsid w:val="006D5002"/>
    <w:rsid w:val="006D5136"/>
    <w:rsid w:val="006D55D3"/>
    <w:rsid w:val="006D5B3F"/>
    <w:rsid w:val="006D6060"/>
    <w:rsid w:val="006D6137"/>
    <w:rsid w:val="006D64A6"/>
    <w:rsid w:val="006D66C3"/>
    <w:rsid w:val="006D68B9"/>
    <w:rsid w:val="006D6B9B"/>
    <w:rsid w:val="006D6C70"/>
    <w:rsid w:val="006D6ED3"/>
    <w:rsid w:val="006D6F8E"/>
    <w:rsid w:val="006D73A5"/>
    <w:rsid w:val="006D7C40"/>
    <w:rsid w:val="006D7CD1"/>
    <w:rsid w:val="006D7FC9"/>
    <w:rsid w:val="006E0041"/>
    <w:rsid w:val="006E0774"/>
    <w:rsid w:val="006E0898"/>
    <w:rsid w:val="006E09F3"/>
    <w:rsid w:val="006E0BBD"/>
    <w:rsid w:val="006E10BC"/>
    <w:rsid w:val="006E1BB3"/>
    <w:rsid w:val="006E1EA1"/>
    <w:rsid w:val="006E1EB4"/>
    <w:rsid w:val="006E2091"/>
    <w:rsid w:val="006E2341"/>
    <w:rsid w:val="006E259F"/>
    <w:rsid w:val="006E29E0"/>
    <w:rsid w:val="006E2E8B"/>
    <w:rsid w:val="006E32FC"/>
    <w:rsid w:val="006E3A83"/>
    <w:rsid w:val="006E3BAC"/>
    <w:rsid w:val="006E3C2C"/>
    <w:rsid w:val="006E3F16"/>
    <w:rsid w:val="006E4311"/>
    <w:rsid w:val="006E469C"/>
    <w:rsid w:val="006E47FD"/>
    <w:rsid w:val="006E4A52"/>
    <w:rsid w:val="006E5296"/>
    <w:rsid w:val="006E57BF"/>
    <w:rsid w:val="006E58A3"/>
    <w:rsid w:val="006E5ABD"/>
    <w:rsid w:val="006E6806"/>
    <w:rsid w:val="006E6835"/>
    <w:rsid w:val="006E6B35"/>
    <w:rsid w:val="006E784D"/>
    <w:rsid w:val="006E7866"/>
    <w:rsid w:val="006F0020"/>
    <w:rsid w:val="006F01AF"/>
    <w:rsid w:val="006F0238"/>
    <w:rsid w:val="006F1002"/>
    <w:rsid w:val="006F1479"/>
    <w:rsid w:val="006F14C2"/>
    <w:rsid w:val="006F15B0"/>
    <w:rsid w:val="006F1D13"/>
    <w:rsid w:val="006F1E72"/>
    <w:rsid w:val="006F20AD"/>
    <w:rsid w:val="006F2104"/>
    <w:rsid w:val="006F2121"/>
    <w:rsid w:val="006F2608"/>
    <w:rsid w:val="006F2ED8"/>
    <w:rsid w:val="006F3030"/>
    <w:rsid w:val="006F31A2"/>
    <w:rsid w:val="006F32F4"/>
    <w:rsid w:val="006F34ED"/>
    <w:rsid w:val="006F34EF"/>
    <w:rsid w:val="006F361E"/>
    <w:rsid w:val="006F3752"/>
    <w:rsid w:val="006F4426"/>
    <w:rsid w:val="006F48C9"/>
    <w:rsid w:val="006F4905"/>
    <w:rsid w:val="006F4E20"/>
    <w:rsid w:val="006F5435"/>
    <w:rsid w:val="006F5467"/>
    <w:rsid w:val="006F5978"/>
    <w:rsid w:val="006F5CC6"/>
    <w:rsid w:val="006F5E8C"/>
    <w:rsid w:val="006F5F41"/>
    <w:rsid w:val="006F5FB4"/>
    <w:rsid w:val="006F5FB6"/>
    <w:rsid w:val="006F6055"/>
    <w:rsid w:val="006F62A9"/>
    <w:rsid w:val="006F64BF"/>
    <w:rsid w:val="006F666F"/>
    <w:rsid w:val="006F6750"/>
    <w:rsid w:val="006F6B6E"/>
    <w:rsid w:val="006F6B79"/>
    <w:rsid w:val="006F6B90"/>
    <w:rsid w:val="006F70D3"/>
    <w:rsid w:val="006F762D"/>
    <w:rsid w:val="006F7A98"/>
    <w:rsid w:val="006F7BF3"/>
    <w:rsid w:val="006F7FB2"/>
    <w:rsid w:val="00700175"/>
    <w:rsid w:val="007003C4"/>
    <w:rsid w:val="00700410"/>
    <w:rsid w:val="00700533"/>
    <w:rsid w:val="007007A0"/>
    <w:rsid w:val="00700D97"/>
    <w:rsid w:val="0070105C"/>
    <w:rsid w:val="00701963"/>
    <w:rsid w:val="00701D30"/>
    <w:rsid w:val="007020AB"/>
    <w:rsid w:val="00703303"/>
    <w:rsid w:val="00703906"/>
    <w:rsid w:val="00703972"/>
    <w:rsid w:val="00703C31"/>
    <w:rsid w:val="00703DC7"/>
    <w:rsid w:val="00703E27"/>
    <w:rsid w:val="0070476E"/>
    <w:rsid w:val="00704807"/>
    <w:rsid w:val="00704AB8"/>
    <w:rsid w:val="00705510"/>
    <w:rsid w:val="00705850"/>
    <w:rsid w:val="00705D75"/>
    <w:rsid w:val="007060C8"/>
    <w:rsid w:val="007064FC"/>
    <w:rsid w:val="007068EB"/>
    <w:rsid w:val="00706B38"/>
    <w:rsid w:val="00706CD3"/>
    <w:rsid w:val="007071CA"/>
    <w:rsid w:val="00707343"/>
    <w:rsid w:val="0070758A"/>
    <w:rsid w:val="00707746"/>
    <w:rsid w:val="00707A56"/>
    <w:rsid w:val="00710139"/>
    <w:rsid w:val="00710488"/>
    <w:rsid w:val="007105D4"/>
    <w:rsid w:val="007108FD"/>
    <w:rsid w:val="00711619"/>
    <w:rsid w:val="0071254E"/>
    <w:rsid w:val="007127C7"/>
    <w:rsid w:val="0071289D"/>
    <w:rsid w:val="00712C64"/>
    <w:rsid w:val="00712E1D"/>
    <w:rsid w:val="00712FCB"/>
    <w:rsid w:val="0071325A"/>
    <w:rsid w:val="007133C4"/>
    <w:rsid w:val="00713695"/>
    <w:rsid w:val="007145A3"/>
    <w:rsid w:val="00714F47"/>
    <w:rsid w:val="007156BF"/>
    <w:rsid w:val="00715857"/>
    <w:rsid w:val="00715F2E"/>
    <w:rsid w:val="0071632F"/>
    <w:rsid w:val="007163AA"/>
    <w:rsid w:val="00716719"/>
    <w:rsid w:val="00716941"/>
    <w:rsid w:val="00716B28"/>
    <w:rsid w:val="00716BD9"/>
    <w:rsid w:val="00716BEF"/>
    <w:rsid w:val="00716ED0"/>
    <w:rsid w:val="007171CE"/>
    <w:rsid w:val="0071720B"/>
    <w:rsid w:val="00717644"/>
    <w:rsid w:val="007176F0"/>
    <w:rsid w:val="00717A09"/>
    <w:rsid w:val="00717C18"/>
    <w:rsid w:val="007200C3"/>
    <w:rsid w:val="007200F9"/>
    <w:rsid w:val="00720153"/>
    <w:rsid w:val="007202EE"/>
    <w:rsid w:val="007206BC"/>
    <w:rsid w:val="00720D96"/>
    <w:rsid w:val="00720EB5"/>
    <w:rsid w:val="007212C4"/>
    <w:rsid w:val="007218DD"/>
    <w:rsid w:val="00721C3D"/>
    <w:rsid w:val="00721C9E"/>
    <w:rsid w:val="00722029"/>
    <w:rsid w:val="0072240C"/>
    <w:rsid w:val="0072330F"/>
    <w:rsid w:val="00723583"/>
    <w:rsid w:val="00723B17"/>
    <w:rsid w:val="00723E67"/>
    <w:rsid w:val="00724047"/>
    <w:rsid w:val="0072413A"/>
    <w:rsid w:val="00724285"/>
    <w:rsid w:val="00724365"/>
    <w:rsid w:val="007247D7"/>
    <w:rsid w:val="00724AB2"/>
    <w:rsid w:val="007253D4"/>
    <w:rsid w:val="00725668"/>
    <w:rsid w:val="007256C3"/>
    <w:rsid w:val="00725AF4"/>
    <w:rsid w:val="00725B92"/>
    <w:rsid w:val="00725D6E"/>
    <w:rsid w:val="007264C5"/>
    <w:rsid w:val="00726BA9"/>
    <w:rsid w:val="007274C8"/>
    <w:rsid w:val="00727A4D"/>
    <w:rsid w:val="00727BC8"/>
    <w:rsid w:val="00727DEF"/>
    <w:rsid w:val="00727F4D"/>
    <w:rsid w:val="0073037C"/>
    <w:rsid w:val="0073049C"/>
    <w:rsid w:val="007304C2"/>
    <w:rsid w:val="00730573"/>
    <w:rsid w:val="00730633"/>
    <w:rsid w:val="007307D5"/>
    <w:rsid w:val="00730E4B"/>
    <w:rsid w:val="00730E7A"/>
    <w:rsid w:val="00731269"/>
    <w:rsid w:val="0073168D"/>
    <w:rsid w:val="007316B3"/>
    <w:rsid w:val="00731B74"/>
    <w:rsid w:val="00731FEB"/>
    <w:rsid w:val="007323F8"/>
    <w:rsid w:val="00732559"/>
    <w:rsid w:val="007329AB"/>
    <w:rsid w:val="007338C6"/>
    <w:rsid w:val="007343F5"/>
    <w:rsid w:val="00734461"/>
    <w:rsid w:val="0073483E"/>
    <w:rsid w:val="007356BF"/>
    <w:rsid w:val="00735822"/>
    <w:rsid w:val="007362C9"/>
    <w:rsid w:val="00736339"/>
    <w:rsid w:val="00736ED2"/>
    <w:rsid w:val="00736FC1"/>
    <w:rsid w:val="007373A5"/>
    <w:rsid w:val="007377F3"/>
    <w:rsid w:val="00737956"/>
    <w:rsid w:val="0074031E"/>
    <w:rsid w:val="0074042C"/>
    <w:rsid w:val="007407E5"/>
    <w:rsid w:val="00740A57"/>
    <w:rsid w:val="00740CC5"/>
    <w:rsid w:val="00740DFE"/>
    <w:rsid w:val="00740F35"/>
    <w:rsid w:val="0074142C"/>
    <w:rsid w:val="00741BB6"/>
    <w:rsid w:val="00741BB8"/>
    <w:rsid w:val="00741E56"/>
    <w:rsid w:val="00742151"/>
    <w:rsid w:val="007423EB"/>
    <w:rsid w:val="00742630"/>
    <w:rsid w:val="00742E06"/>
    <w:rsid w:val="00742E7C"/>
    <w:rsid w:val="00743665"/>
    <w:rsid w:val="0074422B"/>
    <w:rsid w:val="007445F9"/>
    <w:rsid w:val="00744648"/>
    <w:rsid w:val="00744672"/>
    <w:rsid w:val="0074479C"/>
    <w:rsid w:val="007449DD"/>
    <w:rsid w:val="00744BF5"/>
    <w:rsid w:val="00744E49"/>
    <w:rsid w:val="0074512B"/>
    <w:rsid w:val="007451B2"/>
    <w:rsid w:val="007452A1"/>
    <w:rsid w:val="00745B4D"/>
    <w:rsid w:val="00745DC8"/>
    <w:rsid w:val="00745F12"/>
    <w:rsid w:val="00745F76"/>
    <w:rsid w:val="0074604D"/>
    <w:rsid w:val="00746063"/>
    <w:rsid w:val="007464E9"/>
    <w:rsid w:val="00746958"/>
    <w:rsid w:val="00746E50"/>
    <w:rsid w:val="00746FC6"/>
    <w:rsid w:val="0074759C"/>
    <w:rsid w:val="00747732"/>
    <w:rsid w:val="007477D7"/>
    <w:rsid w:val="00747C35"/>
    <w:rsid w:val="007500B1"/>
    <w:rsid w:val="007502CB"/>
    <w:rsid w:val="00750B06"/>
    <w:rsid w:val="00751032"/>
    <w:rsid w:val="00751585"/>
    <w:rsid w:val="007518F8"/>
    <w:rsid w:val="00751EEF"/>
    <w:rsid w:val="00751F87"/>
    <w:rsid w:val="0075235A"/>
    <w:rsid w:val="007529D3"/>
    <w:rsid w:val="00752D11"/>
    <w:rsid w:val="00752FCF"/>
    <w:rsid w:val="007530CE"/>
    <w:rsid w:val="007531E0"/>
    <w:rsid w:val="00753212"/>
    <w:rsid w:val="007536B8"/>
    <w:rsid w:val="0075378D"/>
    <w:rsid w:val="0075380D"/>
    <w:rsid w:val="007545EF"/>
    <w:rsid w:val="00754832"/>
    <w:rsid w:val="007548D5"/>
    <w:rsid w:val="00755121"/>
    <w:rsid w:val="007553BC"/>
    <w:rsid w:val="007558A1"/>
    <w:rsid w:val="00755C67"/>
    <w:rsid w:val="0075628A"/>
    <w:rsid w:val="00756527"/>
    <w:rsid w:val="007569C5"/>
    <w:rsid w:val="00756A8C"/>
    <w:rsid w:val="007576BC"/>
    <w:rsid w:val="00757919"/>
    <w:rsid w:val="00757B8D"/>
    <w:rsid w:val="00757EC5"/>
    <w:rsid w:val="00757FC2"/>
    <w:rsid w:val="007608FD"/>
    <w:rsid w:val="00760A7C"/>
    <w:rsid w:val="00760C5F"/>
    <w:rsid w:val="00761354"/>
    <w:rsid w:val="00762735"/>
    <w:rsid w:val="00762885"/>
    <w:rsid w:val="007628A6"/>
    <w:rsid w:val="00762A39"/>
    <w:rsid w:val="00762BEA"/>
    <w:rsid w:val="00762C2F"/>
    <w:rsid w:val="00763261"/>
    <w:rsid w:val="00763378"/>
    <w:rsid w:val="00763891"/>
    <w:rsid w:val="00763A75"/>
    <w:rsid w:val="00763A87"/>
    <w:rsid w:val="007644B8"/>
    <w:rsid w:val="007645FA"/>
    <w:rsid w:val="00764675"/>
    <w:rsid w:val="00764684"/>
    <w:rsid w:val="00764A36"/>
    <w:rsid w:val="00764C2E"/>
    <w:rsid w:val="00764D25"/>
    <w:rsid w:val="00764FF8"/>
    <w:rsid w:val="0076506F"/>
    <w:rsid w:val="007653E9"/>
    <w:rsid w:val="0076555A"/>
    <w:rsid w:val="00765AEF"/>
    <w:rsid w:val="00765B8D"/>
    <w:rsid w:val="007668A9"/>
    <w:rsid w:val="00766A1A"/>
    <w:rsid w:val="007675AE"/>
    <w:rsid w:val="00767614"/>
    <w:rsid w:val="007677E9"/>
    <w:rsid w:val="00767FAB"/>
    <w:rsid w:val="00770754"/>
    <w:rsid w:val="007707C4"/>
    <w:rsid w:val="00770A9B"/>
    <w:rsid w:val="00770E32"/>
    <w:rsid w:val="00771080"/>
    <w:rsid w:val="007716C5"/>
    <w:rsid w:val="00771CC0"/>
    <w:rsid w:val="00771D71"/>
    <w:rsid w:val="00771E34"/>
    <w:rsid w:val="00771F6D"/>
    <w:rsid w:val="00772710"/>
    <w:rsid w:val="00772828"/>
    <w:rsid w:val="00772DFB"/>
    <w:rsid w:val="00773B25"/>
    <w:rsid w:val="00773C69"/>
    <w:rsid w:val="00773DD1"/>
    <w:rsid w:val="00773DEB"/>
    <w:rsid w:val="00774755"/>
    <w:rsid w:val="00774E8E"/>
    <w:rsid w:val="00775190"/>
    <w:rsid w:val="00775436"/>
    <w:rsid w:val="00775950"/>
    <w:rsid w:val="007759DF"/>
    <w:rsid w:val="007762E8"/>
    <w:rsid w:val="0077631D"/>
    <w:rsid w:val="0077658A"/>
    <w:rsid w:val="007766FE"/>
    <w:rsid w:val="00776F0E"/>
    <w:rsid w:val="00777199"/>
    <w:rsid w:val="007776F2"/>
    <w:rsid w:val="007778AE"/>
    <w:rsid w:val="00780218"/>
    <w:rsid w:val="00780386"/>
    <w:rsid w:val="00780433"/>
    <w:rsid w:val="0078081D"/>
    <w:rsid w:val="007808D9"/>
    <w:rsid w:val="00780BFD"/>
    <w:rsid w:val="00780FA4"/>
    <w:rsid w:val="00780FDE"/>
    <w:rsid w:val="00781404"/>
    <w:rsid w:val="007819F1"/>
    <w:rsid w:val="00781E02"/>
    <w:rsid w:val="00781FEB"/>
    <w:rsid w:val="00782B77"/>
    <w:rsid w:val="0078301F"/>
    <w:rsid w:val="007830AD"/>
    <w:rsid w:val="00783975"/>
    <w:rsid w:val="0078429B"/>
    <w:rsid w:val="00784825"/>
    <w:rsid w:val="00784B95"/>
    <w:rsid w:val="007851BD"/>
    <w:rsid w:val="007851CA"/>
    <w:rsid w:val="00785566"/>
    <w:rsid w:val="00785649"/>
    <w:rsid w:val="007856FB"/>
    <w:rsid w:val="00785B36"/>
    <w:rsid w:val="00785BCC"/>
    <w:rsid w:val="00786243"/>
    <w:rsid w:val="00786CB7"/>
    <w:rsid w:val="00786E25"/>
    <w:rsid w:val="0078D66F"/>
    <w:rsid w:val="007904EA"/>
    <w:rsid w:val="00790B5D"/>
    <w:rsid w:val="00790CA6"/>
    <w:rsid w:val="00791064"/>
    <w:rsid w:val="00791098"/>
    <w:rsid w:val="00791125"/>
    <w:rsid w:val="007915DD"/>
    <w:rsid w:val="007917FF"/>
    <w:rsid w:val="00791CD6"/>
    <w:rsid w:val="00791D1F"/>
    <w:rsid w:val="007922DC"/>
    <w:rsid w:val="00792B72"/>
    <w:rsid w:val="00792CCA"/>
    <w:rsid w:val="00792E71"/>
    <w:rsid w:val="00793029"/>
    <w:rsid w:val="0079339A"/>
    <w:rsid w:val="0079416D"/>
    <w:rsid w:val="007944DC"/>
    <w:rsid w:val="007947CA"/>
    <w:rsid w:val="00794D7C"/>
    <w:rsid w:val="00794F6C"/>
    <w:rsid w:val="0079509B"/>
    <w:rsid w:val="007950BB"/>
    <w:rsid w:val="007952D8"/>
    <w:rsid w:val="00795465"/>
    <w:rsid w:val="0079547C"/>
    <w:rsid w:val="00795910"/>
    <w:rsid w:val="00795D6A"/>
    <w:rsid w:val="00795DC8"/>
    <w:rsid w:val="00795EE7"/>
    <w:rsid w:val="0079622D"/>
    <w:rsid w:val="0079675B"/>
    <w:rsid w:val="00797275"/>
    <w:rsid w:val="007A096C"/>
    <w:rsid w:val="007A0C65"/>
    <w:rsid w:val="007A0D1F"/>
    <w:rsid w:val="007A13DD"/>
    <w:rsid w:val="007A1A9E"/>
    <w:rsid w:val="007A1FB4"/>
    <w:rsid w:val="007A208C"/>
    <w:rsid w:val="007A2739"/>
    <w:rsid w:val="007A2BE9"/>
    <w:rsid w:val="007A3362"/>
    <w:rsid w:val="007A39BD"/>
    <w:rsid w:val="007A43B0"/>
    <w:rsid w:val="007A4540"/>
    <w:rsid w:val="007A48CA"/>
    <w:rsid w:val="007A48DB"/>
    <w:rsid w:val="007A4B10"/>
    <w:rsid w:val="007A4D7F"/>
    <w:rsid w:val="007A5B74"/>
    <w:rsid w:val="007A5F57"/>
    <w:rsid w:val="007A6163"/>
    <w:rsid w:val="007A6176"/>
    <w:rsid w:val="007A617C"/>
    <w:rsid w:val="007A6C72"/>
    <w:rsid w:val="007A6D4E"/>
    <w:rsid w:val="007A6DAA"/>
    <w:rsid w:val="007A70EC"/>
    <w:rsid w:val="007A72D0"/>
    <w:rsid w:val="007A73B5"/>
    <w:rsid w:val="007A74F0"/>
    <w:rsid w:val="007A77F6"/>
    <w:rsid w:val="007B07C0"/>
    <w:rsid w:val="007B0936"/>
    <w:rsid w:val="007B0FC4"/>
    <w:rsid w:val="007B10AC"/>
    <w:rsid w:val="007B127A"/>
    <w:rsid w:val="007B158F"/>
    <w:rsid w:val="007B18EB"/>
    <w:rsid w:val="007B1EA7"/>
    <w:rsid w:val="007B20CF"/>
    <w:rsid w:val="007B2352"/>
    <w:rsid w:val="007B23F6"/>
    <w:rsid w:val="007B292E"/>
    <w:rsid w:val="007B299F"/>
    <w:rsid w:val="007B2A67"/>
    <w:rsid w:val="007B3935"/>
    <w:rsid w:val="007B39B9"/>
    <w:rsid w:val="007B3CD9"/>
    <w:rsid w:val="007B3D72"/>
    <w:rsid w:val="007B40B3"/>
    <w:rsid w:val="007B47E2"/>
    <w:rsid w:val="007B59BE"/>
    <w:rsid w:val="007B5BCC"/>
    <w:rsid w:val="007B5D00"/>
    <w:rsid w:val="007B68DD"/>
    <w:rsid w:val="007B6CF7"/>
    <w:rsid w:val="007B7165"/>
    <w:rsid w:val="007B7389"/>
    <w:rsid w:val="007B7BC3"/>
    <w:rsid w:val="007C01B8"/>
    <w:rsid w:val="007C0696"/>
    <w:rsid w:val="007C07D5"/>
    <w:rsid w:val="007C121C"/>
    <w:rsid w:val="007C1BC9"/>
    <w:rsid w:val="007C1EB2"/>
    <w:rsid w:val="007C218C"/>
    <w:rsid w:val="007C2357"/>
    <w:rsid w:val="007C246C"/>
    <w:rsid w:val="007C24A1"/>
    <w:rsid w:val="007C25D6"/>
    <w:rsid w:val="007C2E81"/>
    <w:rsid w:val="007C325F"/>
    <w:rsid w:val="007C33B3"/>
    <w:rsid w:val="007C3555"/>
    <w:rsid w:val="007C374F"/>
    <w:rsid w:val="007C3935"/>
    <w:rsid w:val="007C3B39"/>
    <w:rsid w:val="007C3D7D"/>
    <w:rsid w:val="007C3FFA"/>
    <w:rsid w:val="007C4101"/>
    <w:rsid w:val="007C47E6"/>
    <w:rsid w:val="007C4ABB"/>
    <w:rsid w:val="007C4C03"/>
    <w:rsid w:val="007C4C33"/>
    <w:rsid w:val="007C4E51"/>
    <w:rsid w:val="007C549B"/>
    <w:rsid w:val="007C5615"/>
    <w:rsid w:val="007C5B85"/>
    <w:rsid w:val="007C5C61"/>
    <w:rsid w:val="007C5F5A"/>
    <w:rsid w:val="007C5FB0"/>
    <w:rsid w:val="007C61F0"/>
    <w:rsid w:val="007C68CF"/>
    <w:rsid w:val="007C6BB9"/>
    <w:rsid w:val="007C6F7C"/>
    <w:rsid w:val="007C7A74"/>
    <w:rsid w:val="007C7C6F"/>
    <w:rsid w:val="007C7FDF"/>
    <w:rsid w:val="007D0018"/>
    <w:rsid w:val="007D06D8"/>
    <w:rsid w:val="007D0B98"/>
    <w:rsid w:val="007D1A1F"/>
    <w:rsid w:val="007D1D60"/>
    <w:rsid w:val="007D1DDA"/>
    <w:rsid w:val="007D1F5A"/>
    <w:rsid w:val="007D257A"/>
    <w:rsid w:val="007D27BF"/>
    <w:rsid w:val="007D3065"/>
    <w:rsid w:val="007D40A8"/>
    <w:rsid w:val="007D5403"/>
    <w:rsid w:val="007D58FE"/>
    <w:rsid w:val="007D5CFD"/>
    <w:rsid w:val="007D5D0F"/>
    <w:rsid w:val="007D5F0D"/>
    <w:rsid w:val="007D6076"/>
    <w:rsid w:val="007D63BC"/>
    <w:rsid w:val="007D68E2"/>
    <w:rsid w:val="007D6DAD"/>
    <w:rsid w:val="007D7015"/>
    <w:rsid w:val="007D7A21"/>
    <w:rsid w:val="007E0BE4"/>
    <w:rsid w:val="007E1067"/>
    <w:rsid w:val="007E2106"/>
    <w:rsid w:val="007E23EF"/>
    <w:rsid w:val="007E288F"/>
    <w:rsid w:val="007E29DB"/>
    <w:rsid w:val="007E350A"/>
    <w:rsid w:val="007E389D"/>
    <w:rsid w:val="007E424E"/>
    <w:rsid w:val="007E4ABF"/>
    <w:rsid w:val="007E4E8D"/>
    <w:rsid w:val="007E4ED6"/>
    <w:rsid w:val="007E51CB"/>
    <w:rsid w:val="007E5A79"/>
    <w:rsid w:val="007E5C7E"/>
    <w:rsid w:val="007E5F88"/>
    <w:rsid w:val="007E5FBF"/>
    <w:rsid w:val="007E64DC"/>
    <w:rsid w:val="007E6520"/>
    <w:rsid w:val="007E6848"/>
    <w:rsid w:val="007E7195"/>
    <w:rsid w:val="007E71F2"/>
    <w:rsid w:val="007E73EB"/>
    <w:rsid w:val="007E77A2"/>
    <w:rsid w:val="007E7BB0"/>
    <w:rsid w:val="007E7CC4"/>
    <w:rsid w:val="007E7E19"/>
    <w:rsid w:val="007E7E95"/>
    <w:rsid w:val="007F0376"/>
    <w:rsid w:val="007F06AE"/>
    <w:rsid w:val="007F0814"/>
    <w:rsid w:val="007F112F"/>
    <w:rsid w:val="007F11A4"/>
    <w:rsid w:val="007F1769"/>
    <w:rsid w:val="007F19EB"/>
    <w:rsid w:val="007F1C55"/>
    <w:rsid w:val="007F24DD"/>
    <w:rsid w:val="007F26E3"/>
    <w:rsid w:val="007F2932"/>
    <w:rsid w:val="007F2E35"/>
    <w:rsid w:val="007F3A74"/>
    <w:rsid w:val="007F3C21"/>
    <w:rsid w:val="007F3E8A"/>
    <w:rsid w:val="007F415D"/>
    <w:rsid w:val="007F429F"/>
    <w:rsid w:val="007F437E"/>
    <w:rsid w:val="007F4657"/>
    <w:rsid w:val="007F4FE7"/>
    <w:rsid w:val="007F51B5"/>
    <w:rsid w:val="007F533D"/>
    <w:rsid w:val="007F5840"/>
    <w:rsid w:val="007F59C2"/>
    <w:rsid w:val="007F5F20"/>
    <w:rsid w:val="007F6171"/>
    <w:rsid w:val="007F6737"/>
    <w:rsid w:val="007F6DDF"/>
    <w:rsid w:val="007F6E58"/>
    <w:rsid w:val="007F6F3F"/>
    <w:rsid w:val="007F7157"/>
    <w:rsid w:val="007F7519"/>
    <w:rsid w:val="007F7A32"/>
    <w:rsid w:val="007F7E6B"/>
    <w:rsid w:val="0080058C"/>
    <w:rsid w:val="008005FE"/>
    <w:rsid w:val="00800611"/>
    <w:rsid w:val="00800D27"/>
    <w:rsid w:val="00800DC7"/>
    <w:rsid w:val="00800EA8"/>
    <w:rsid w:val="00801524"/>
    <w:rsid w:val="0080155D"/>
    <w:rsid w:val="00801A46"/>
    <w:rsid w:val="00801C90"/>
    <w:rsid w:val="008024CB"/>
    <w:rsid w:val="008026F5"/>
    <w:rsid w:val="00802884"/>
    <w:rsid w:val="00802C48"/>
    <w:rsid w:val="008037DC"/>
    <w:rsid w:val="00803AD5"/>
    <w:rsid w:val="00803B58"/>
    <w:rsid w:val="00803F26"/>
    <w:rsid w:val="00804967"/>
    <w:rsid w:val="00804A8E"/>
    <w:rsid w:val="0080557B"/>
    <w:rsid w:val="0080560A"/>
    <w:rsid w:val="008057CE"/>
    <w:rsid w:val="0080590C"/>
    <w:rsid w:val="00805F51"/>
    <w:rsid w:val="00806046"/>
    <w:rsid w:val="00806240"/>
    <w:rsid w:val="0080630F"/>
    <w:rsid w:val="00806734"/>
    <w:rsid w:val="00806958"/>
    <w:rsid w:val="00806E3C"/>
    <w:rsid w:val="00806EC2"/>
    <w:rsid w:val="00807582"/>
    <w:rsid w:val="00807588"/>
    <w:rsid w:val="00807AD7"/>
    <w:rsid w:val="00807E02"/>
    <w:rsid w:val="00807E71"/>
    <w:rsid w:val="00807F36"/>
    <w:rsid w:val="0081005A"/>
    <w:rsid w:val="00810595"/>
    <w:rsid w:val="00810C80"/>
    <w:rsid w:val="00810E24"/>
    <w:rsid w:val="00811292"/>
    <w:rsid w:val="008118DC"/>
    <w:rsid w:val="00811D93"/>
    <w:rsid w:val="00811ED1"/>
    <w:rsid w:val="00811F49"/>
    <w:rsid w:val="0081212F"/>
    <w:rsid w:val="00812801"/>
    <w:rsid w:val="00812E80"/>
    <w:rsid w:val="008130B8"/>
    <w:rsid w:val="008139B1"/>
    <w:rsid w:val="00813CB5"/>
    <w:rsid w:val="00815090"/>
    <w:rsid w:val="0081525A"/>
    <w:rsid w:val="00815534"/>
    <w:rsid w:val="00815647"/>
    <w:rsid w:val="0081570B"/>
    <w:rsid w:val="00815810"/>
    <w:rsid w:val="00815942"/>
    <w:rsid w:val="008159CB"/>
    <w:rsid w:val="00815D6B"/>
    <w:rsid w:val="0081606E"/>
    <w:rsid w:val="00816432"/>
    <w:rsid w:val="0081648D"/>
    <w:rsid w:val="00816D2F"/>
    <w:rsid w:val="008170B0"/>
    <w:rsid w:val="008174AA"/>
    <w:rsid w:val="0081790C"/>
    <w:rsid w:val="00820173"/>
    <w:rsid w:val="00820637"/>
    <w:rsid w:val="008208A8"/>
    <w:rsid w:val="008209C1"/>
    <w:rsid w:val="00820C7F"/>
    <w:rsid w:val="00820E4F"/>
    <w:rsid w:val="008211C2"/>
    <w:rsid w:val="00821442"/>
    <w:rsid w:val="00821E9F"/>
    <w:rsid w:val="00822265"/>
    <w:rsid w:val="008224A8"/>
    <w:rsid w:val="008224EE"/>
    <w:rsid w:val="00822E9F"/>
    <w:rsid w:val="00822F53"/>
    <w:rsid w:val="0082335B"/>
    <w:rsid w:val="0082361A"/>
    <w:rsid w:val="00823638"/>
    <w:rsid w:val="00823682"/>
    <w:rsid w:val="00823842"/>
    <w:rsid w:val="00823DC7"/>
    <w:rsid w:val="00823EF0"/>
    <w:rsid w:val="008242CA"/>
    <w:rsid w:val="00824316"/>
    <w:rsid w:val="008248D0"/>
    <w:rsid w:val="00824A14"/>
    <w:rsid w:val="00824E9E"/>
    <w:rsid w:val="00826157"/>
    <w:rsid w:val="0082622B"/>
    <w:rsid w:val="008264CC"/>
    <w:rsid w:val="008266EC"/>
    <w:rsid w:val="008269E6"/>
    <w:rsid w:val="00826EC6"/>
    <w:rsid w:val="00826F56"/>
    <w:rsid w:val="00826F72"/>
    <w:rsid w:val="00827179"/>
    <w:rsid w:val="00827B84"/>
    <w:rsid w:val="00827CDF"/>
    <w:rsid w:val="00827E16"/>
    <w:rsid w:val="00830170"/>
    <w:rsid w:val="008304C3"/>
    <w:rsid w:val="0083065A"/>
    <w:rsid w:val="008306F0"/>
    <w:rsid w:val="008309BA"/>
    <w:rsid w:val="00830AAD"/>
    <w:rsid w:val="00830F74"/>
    <w:rsid w:val="00831039"/>
    <w:rsid w:val="00831408"/>
    <w:rsid w:val="00831E4E"/>
    <w:rsid w:val="00832666"/>
    <w:rsid w:val="00832873"/>
    <w:rsid w:val="0083299F"/>
    <w:rsid w:val="008329E1"/>
    <w:rsid w:val="00832F04"/>
    <w:rsid w:val="0083350C"/>
    <w:rsid w:val="00833599"/>
    <w:rsid w:val="0083362F"/>
    <w:rsid w:val="0083392E"/>
    <w:rsid w:val="00833A9C"/>
    <w:rsid w:val="00833C90"/>
    <w:rsid w:val="0083439F"/>
    <w:rsid w:val="008344EF"/>
    <w:rsid w:val="008347B1"/>
    <w:rsid w:val="00834AE6"/>
    <w:rsid w:val="00834D8B"/>
    <w:rsid w:val="00834D8D"/>
    <w:rsid w:val="00834F70"/>
    <w:rsid w:val="0083565F"/>
    <w:rsid w:val="008358E8"/>
    <w:rsid w:val="00835E7E"/>
    <w:rsid w:val="0083618F"/>
    <w:rsid w:val="008364AF"/>
    <w:rsid w:val="00836AA9"/>
    <w:rsid w:val="00836C81"/>
    <w:rsid w:val="00836D81"/>
    <w:rsid w:val="00837278"/>
    <w:rsid w:val="00837929"/>
    <w:rsid w:val="00837EF4"/>
    <w:rsid w:val="0084053E"/>
    <w:rsid w:val="00840A3D"/>
    <w:rsid w:val="00840C6C"/>
    <w:rsid w:val="00841136"/>
    <w:rsid w:val="008417BC"/>
    <w:rsid w:val="00841945"/>
    <w:rsid w:val="00841D16"/>
    <w:rsid w:val="00842E6E"/>
    <w:rsid w:val="00843101"/>
    <w:rsid w:val="00843797"/>
    <w:rsid w:val="00843A0F"/>
    <w:rsid w:val="0084419E"/>
    <w:rsid w:val="008443D5"/>
    <w:rsid w:val="00844533"/>
    <w:rsid w:val="00844695"/>
    <w:rsid w:val="00844A67"/>
    <w:rsid w:val="0084540E"/>
    <w:rsid w:val="00845866"/>
    <w:rsid w:val="00845A7E"/>
    <w:rsid w:val="00845FAA"/>
    <w:rsid w:val="00846014"/>
    <w:rsid w:val="00846360"/>
    <w:rsid w:val="008463B3"/>
    <w:rsid w:val="00846677"/>
    <w:rsid w:val="0084715A"/>
    <w:rsid w:val="008471E3"/>
    <w:rsid w:val="0084726F"/>
    <w:rsid w:val="00847329"/>
    <w:rsid w:val="00847AF4"/>
    <w:rsid w:val="00847BAD"/>
    <w:rsid w:val="00847EA6"/>
    <w:rsid w:val="00850361"/>
    <w:rsid w:val="0085065A"/>
    <w:rsid w:val="008506FB"/>
    <w:rsid w:val="00850787"/>
    <w:rsid w:val="00850BD1"/>
    <w:rsid w:val="008512D7"/>
    <w:rsid w:val="00851B6E"/>
    <w:rsid w:val="0085231A"/>
    <w:rsid w:val="0085246B"/>
    <w:rsid w:val="008526A2"/>
    <w:rsid w:val="00852CDB"/>
    <w:rsid w:val="00852DC0"/>
    <w:rsid w:val="00853714"/>
    <w:rsid w:val="008541CF"/>
    <w:rsid w:val="0085457A"/>
    <w:rsid w:val="00854ED6"/>
    <w:rsid w:val="00855EFE"/>
    <w:rsid w:val="008561F4"/>
    <w:rsid w:val="00856340"/>
    <w:rsid w:val="00856676"/>
    <w:rsid w:val="008567A4"/>
    <w:rsid w:val="008569BE"/>
    <w:rsid w:val="00856B7F"/>
    <w:rsid w:val="00856B85"/>
    <w:rsid w:val="00856B8C"/>
    <w:rsid w:val="00856B97"/>
    <w:rsid w:val="00857256"/>
    <w:rsid w:val="0085746C"/>
    <w:rsid w:val="00857609"/>
    <w:rsid w:val="008578F1"/>
    <w:rsid w:val="00857A07"/>
    <w:rsid w:val="00857CB1"/>
    <w:rsid w:val="00857D15"/>
    <w:rsid w:val="00857F82"/>
    <w:rsid w:val="008605D3"/>
    <w:rsid w:val="00860712"/>
    <w:rsid w:val="008608D8"/>
    <w:rsid w:val="00860920"/>
    <w:rsid w:val="008609B2"/>
    <w:rsid w:val="008609DA"/>
    <w:rsid w:val="00860FD4"/>
    <w:rsid w:val="008611E0"/>
    <w:rsid w:val="00861300"/>
    <w:rsid w:val="00861697"/>
    <w:rsid w:val="00861713"/>
    <w:rsid w:val="008619C3"/>
    <w:rsid w:val="00861DC1"/>
    <w:rsid w:val="008625B6"/>
    <w:rsid w:val="0086264F"/>
    <w:rsid w:val="008631E7"/>
    <w:rsid w:val="00863347"/>
    <w:rsid w:val="0086397E"/>
    <w:rsid w:val="00863F7D"/>
    <w:rsid w:val="008645A9"/>
    <w:rsid w:val="00864A37"/>
    <w:rsid w:val="008655C4"/>
    <w:rsid w:val="0086565B"/>
    <w:rsid w:val="00866A1B"/>
    <w:rsid w:val="00866E4B"/>
    <w:rsid w:val="008673E1"/>
    <w:rsid w:val="008674DB"/>
    <w:rsid w:val="0086753F"/>
    <w:rsid w:val="008678ED"/>
    <w:rsid w:val="00867B43"/>
    <w:rsid w:val="00867B60"/>
    <w:rsid w:val="00867C80"/>
    <w:rsid w:val="00867E46"/>
    <w:rsid w:val="008701E9"/>
    <w:rsid w:val="0087075C"/>
    <w:rsid w:val="00870C60"/>
    <w:rsid w:val="00870DAC"/>
    <w:rsid w:val="008711C6"/>
    <w:rsid w:val="00871526"/>
    <w:rsid w:val="00872077"/>
    <w:rsid w:val="00872202"/>
    <w:rsid w:val="0087228B"/>
    <w:rsid w:val="00872801"/>
    <w:rsid w:val="00872A01"/>
    <w:rsid w:val="00872B68"/>
    <w:rsid w:val="00872F3A"/>
    <w:rsid w:val="00873276"/>
    <w:rsid w:val="008734D2"/>
    <w:rsid w:val="00873536"/>
    <w:rsid w:val="008738CF"/>
    <w:rsid w:val="008739D5"/>
    <w:rsid w:val="00873E0E"/>
    <w:rsid w:val="0087455A"/>
    <w:rsid w:val="00874919"/>
    <w:rsid w:val="008757AA"/>
    <w:rsid w:val="0087585C"/>
    <w:rsid w:val="008759AB"/>
    <w:rsid w:val="00875A74"/>
    <w:rsid w:val="00876A0F"/>
    <w:rsid w:val="008774FA"/>
    <w:rsid w:val="00880297"/>
    <w:rsid w:val="00880395"/>
    <w:rsid w:val="008818A9"/>
    <w:rsid w:val="00881B73"/>
    <w:rsid w:val="00881BDE"/>
    <w:rsid w:val="00881E44"/>
    <w:rsid w:val="008826DB"/>
    <w:rsid w:val="00882EF9"/>
    <w:rsid w:val="008830BE"/>
    <w:rsid w:val="008836EB"/>
    <w:rsid w:val="008839DA"/>
    <w:rsid w:val="00883A6F"/>
    <w:rsid w:val="00883C7B"/>
    <w:rsid w:val="00883C9B"/>
    <w:rsid w:val="00883D98"/>
    <w:rsid w:val="00883F40"/>
    <w:rsid w:val="00884960"/>
    <w:rsid w:val="008851B5"/>
    <w:rsid w:val="0088574D"/>
    <w:rsid w:val="00885A8A"/>
    <w:rsid w:val="008864FA"/>
    <w:rsid w:val="00886504"/>
    <w:rsid w:val="00886D3B"/>
    <w:rsid w:val="00887448"/>
    <w:rsid w:val="008874D3"/>
    <w:rsid w:val="008874E9"/>
    <w:rsid w:val="00887543"/>
    <w:rsid w:val="00887CA2"/>
    <w:rsid w:val="00887E8B"/>
    <w:rsid w:val="00890F12"/>
    <w:rsid w:val="0089104E"/>
    <w:rsid w:val="00891226"/>
    <w:rsid w:val="00891453"/>
    <w:rsid w:val="00892557"/>
    <w:rsid w:val="008925C4"/>
    <w:rsid w:val="008925E7"/>
    <w:rsid w:val="0089280A"/>
    <w:rsid w:val="00892D83"/>
    <w:rsid w:val="00893A67"/>
    <w:rsid w:val="00893F28"/>
    <w:rsid w:val="00894071"/>
    <w:rsid w:val="00894507"/>
    <w:rsid w:val="008945EB"/>
    <w:rsid w:val="00895900"/>
    <w:rsid w:val="0089708A"/>
    <w:rsid w:val="00897538"/>
    <w:rsid w:val="00897B63"/>
    <w:rsid w:val="008A0CD1"/>
    <w:rsid w:val="008A0F79"/>
    <w:rsid w:val="008A11FD"/>
    <w:rsid w:val="008A1285"/>
    <w:rsid w:val="008A1320"/>
    <w:rsid w:val="008A1382"/>
    <w:rsid w:val="008A151D"/>
    <w:rsid w:val="008A1550"/>
    <w:rsid w:val="008A1BFB"/>
    <w:rsid w:val="008A1E40"/>
    <w:rsid w:val="008A1E94"/>
    <w:rsid w:val="008A262E"/>
    <w:rsid w:val="008A2C0D"/>
    <w:rsid w:val="008A2CCF"/>
    <w:rsid w:val="008A3091"/>
    <w:rsid w:val="008A30FD"/>
    <w:rsid w:val="008A3A64"/>
    <w:rsid w:val="008A3C52"/>
    <w:rsid w:val="008A417A"/>
    <w:rsid w:val="008A4443"/>
    <w:rsid w:val="008A5A4B"/>
    <w:rsid w:val="008A5D10"/>
    <w:rsid w:val="008A5E1C"/>
    <w:rsid w:val="008A616F"/>
    <w:rsid w:val="008A63C8"/>
    <w:rsid w:val="008A6B17"/>
    <w:rsid w:val="008A6BD1"/>
    <w:rsid w:val="008A70B6"/>
    <w:rsid w:val="008A723B"/>
    <w:rsid w:val="008A7362"/>
    <w:rsid w:val="008A781E"/>
    <w:rsid w:val="008A7B53"/>
    <w:rsid w:val="008A7B75"/>
    <w:rsid w:val="008A7D69"/>
    <w:rsid w:val="008B0319"/>
    <w:rsid w:val="008B038B"/>
    <w:rsid w:val="008B0CC5"/>
    <w:rsid w:val="008B12FB"/>
    <w:rsid w:val="008B167C"/>
    <w:rsid w:val="008B1870"/>
    <w:rsid w:val="008B190C"/>
    <w:rsid w:val="008B2040"/>
    <w:rsid w:val="008B2DA9"/>
    <w:rsid w:val="008B2F86"/>
    <w:rsid w:val="008B35AC"/>
    <w:rsid w:val="008B39A1"/>
    <w:rsid w:val="008B39C8"/>
    <w:rsid w:val="008B3B58"/>
    <w:rsid w:val="008B47A1"/>
    <w:rsid w:val="008B4B29"/>
    <w:rsid w:val="008B4C2A"/>
    <w:rsid w:val="008B4C4B"/>
    <w:rsid w:val="008B52C1"/>
    <w:rsid w:val="008B54FE"/>
    <w:rsid w:val="008B5810"/>
    <w:rsid w:val="008B5FD9"/>
    <w:rsid w:val="008B6073"/>
    <w:rsid w:val="008B629B"/>
    <w:rsid w:val="008B62D9"/>
    <w:rsid w:val="008B6409"/>
    <w:rsid w:val="008B64C2"/>
    <w:rsid w:val="008B6570"/>
    <w:rsid w:val="008B6663"/>
    <w:rsid w:val="008B6AD2"/>
    <w:rsid w:val="008B6D10"/>
    <w:rsid w:val="008B6D6C"/>
    <w:rsid w:val="008B6DE0"/>
    <w:rsid w:val="008B751C"/>
    <w:rsid w:val="008B76B0"/>
    <w:rsid w:val="008B7E94"/>
    <w:rsid w:val="008C0031"/>
    <w:rsid w:val="008C0535"/>
    <w:rsid w:val="008C09D9"/>
    <w:rsid w:val="008C0E84"/>
    <w:rsid w:val="008C1133"/>
    <w:rsid w:val="008C1A94"/>
    <w:rsid w:val="008C1E83"/>
    <w:rsid w:val="008C2006"/>
    <w:rsid w:val="008C28D3"/>
    <w:rsid w:val="008C2AFC"/>
    <w:rsid w:val="008C2D8A"/>
    <w:rsid w:val="008C3EB4"/>
    <w:rsid w:val="008C4032"/>
    <w:rsid w:val="008C43A7"/>
    <w:rsid w:val="008C4752"/>
    <w:rsid w:val="008C52BE"/>
    <w:rsid w:val="008C5710"/>
    <w:rsid w:val="008C5B1C"/>
    <w:rsid w:val="008C65EF"/>
    <w:rsid w:val="008C6788"/>
    <w:rsid w:val="008C6E13"/>
    <w:rsid w:val="008C6F3E"/>
    <w:rsid w:val="008C78B0"/>
    <w:rsid w:val="008C790B"/>
    <w:rsid w:val="008C7B66"/>
    <w:rsid w:val="008C7B71"/>
    <w:rsid w:val="008C7B99"/>
    <w:rsid w:val="008D044E"/>
    <w:rsid w:val="008D04A3"/>
    <w:rsid w:val="008D0ADF"/>
    <w:rsid w:val="008D0BBC"/>
    <w:rsid w:val="008D0FBC"/>
    <w:rsid w:val="008D1120"/>
    <w:rsid w:val="008D1182"/>
    <w:rsid w:val="008D1227"/>
    <w:rsid w:val="008D16BB"/>
    <w:rsid w:val="008D170D"/>
    <w:rsid w:val="008D180E"/>
    <w:rsid w:val="008D1FD0"/>
    <w:rsid w:val="008D216A"/>
    <w:rsid w:val="008D21AB"/>
    <w:rsid w:val="008D2432"/>
    <w:rsid w:val="008D2947"/>
    <w:rsid w:val="008D2B14"/>
    <w:rsid w:val="008D2D08"/>
    <w:rsid w:val="008D3117"/>
    <w:rsid w:val="008D31EA"/>
    <w:rsid w:val="008D332C"/>
    <w:rsid w:val="008D3555"/>
    <w:rsid w:val="008D37AE"/>
    <w:rsid w:val="008D386E"/>
    <w:rsid w:val="008D3BA4"/>
    <w:rsid w:val="008D3CEE"/>
    <w:rsid w:val="008D3FF7"/>
    <w:rsid w:val="008D4231"/>
    <w:rsid w:val="008D43BC"/>
    <w:rsid w:val="008D44A4"/>
    <w:rsid w:val="008D47A1"/>
    <w:rsid w:val="008D4B2B"/>
    <w:rsid w:val="008D4BC6"/>
    <w:rsid w:val="008D4CC0"/>
    <w:rsid w:val="008D4CD8"/>
    <w:rsid w:val="008D5114"/>
    <w:rsid w:val="008D5AB6"/>
    <w:rsid w:val="008D5B07"/>
    <w:rsid w:val="008D5D95"/>
    <w:rsid w:val="008D5F97"/>
    <w:rsid w:val="008D62A2"/>
    <w:rsid w:val="008D67B0"/>
    <w:rsid w:val="008D6A41"/>
    <w:rsid w:val="008D6ECB"/>
    <w:rsid w:val="008D6F87"/>
    <w:rsid w:val="008D6FCF"/>
    <w:rsid w:val="008D7181"/>
    <w:rsid w:val="008D71EE"/>
    <w:rsid w:val="008D7B08"/>
    <w:rsid w:val="008D7D5D"/>
    <w:rsid w:val="008E00C9"/>
    <w:rsid w:val="008E028E"/>
    <w:rsid w:val="008E0B71"/>
    <w:rsid w:val="008E0E75"/>
    <w:rsid w:val="008E1741"/>
    <w:rsid w:val="008E2495"/>
    <w:rsid w:val="008E2A7E"/>
    <w:rsid w:val="008E2B15"/>
    <w:rsid w:val="008E2DB4"/>
    <w:rsid w:val="008E30D6"/>
    <w:rsid w:val="008E31D4"/>
    <w:rsid w:val="008E3B77"/>
    <w:rsid w:val="008E3C4A"/>
    <w:rsid w:val="008E3EA0"/>
    <w:rsid w:val="008E471A"/>
    <w:rsid w:val="008E47DE"/>
    <w:rsid w:val="008E5161"/>
    <w:rsid w:val="008E5BFC"/>
    <w:rsid w:val="008E5C52"/>
    <w:rsid w:val="008E5CC5"/>
    <w:rsid w:val="008E5DFC"/>
    <w:rsid w:val="008E636A"/>
    <w:rsid w:val="008E63DA"/>
    <w:rsid w:val="008E676B"/>
    <w:rsid w:val="008E69EC"/>
    <w:rsid w:val="008E727A"/>
    <w:rsid w:val="008E74FB"/>
    <w:rsid w:val="008E7AC3"/>
    <w:rsid w:val="008E7B2A"/>
    <w:rsid w:val="008F0018"/>
    <w:rsid w:val="008F028B"/>
    <w:rsid w:val="008F0637"/>
    <w:rsid w:val="008F0BB3"/>
    <w:rsid w:val="008F0C48"/>
    <w:rsid w:val="008F0C58"/>
    <w:rsid w:val="008F0E67"/>
    <w:rsid w:val="008F1A0A"/>
    <w:rsid w:val="008F1A11"/>
    <w:rsid w:val="008F1B62"/>
    <w:rsid w:val="008F208B"/>
    <w:rsid w:val="008F241B"/>
    <w:rsid w:val="008F2ABC"/>
    <w:rsid w:val="008F31FE"/>
    <w:rsid w:val="008F32E9"/>
    <w:rsid w:val="008F3555"/>
    <w:rsid w:val="008F367B"/>
    <w:rsid w:val="008F3964"/>
    <w:rsid w:val="008F3F7C"/>
    <w:rsid w:val="008F4337"/>
    <w:rsid w:val="008F4685"/>
    <w:rsid w:val="008F4833"/>
    <w:rsid w:val="008F4A40"/>
    <w:rsid w:val="008F5051"/>
    <w:rsid w:val="008F508D"/>
    <w:rsid w:val="008F533D"/>
    <w:rsid w:val="008F546D"/>
    <w:rsid w:val="008F5C3C"/>
    <w:rsid w:val="008F5F82"/>
    <w:rsid w:val="008F67C3"/>
    <w:rsid w:val="008F6C08"/>
    <w:rsid w:val="008F6CFB"/>
    <w:rsid w:val="008F6D3C"/>
    <w:rsid w:val="008F7171"/>
    <w:rsid w:val="008F71A6"/>
    <w:rsid w:val="008F7276"/>
    <w:rsid w:val="008F79A9"/>
    <w:rsid w:val="008F7A71"/>
    <w:rsid w:val="008F7CBB"/>
    <w:rsid w:val="009001DD"/>
    <w:rsid w:val="009005D3"/>
    <w:rsid w:val="00900A59"/>
    <w:rsid w:val="00900C9E"/>
    <w:rsid w:val="00900E84"/>
    <w:rsid w:val="00900F56"/>
    <w:rsid w:val="00900F82"/>
    <w:rsid w:val="0090100C"/>
    <w:rsid w:val="00901261"/>
    <w:rsid w:val="00901356"/>
    <w:rsid w:val="00901678"/>
    <w:rsid w:val="009016D5"/>
    <w:rsid w:val="00901C72"/>
    <w:rsid w:val="00901CD0"/>
    <w:rsid w:val="00902179"/>
    <w:rsid w:val="00902B9C"/>
    <w:rsid w:val="00903057"/>
    <w:rsid w:val="00903642"/>
    <w:rsid w:val="00903A1C"/>
    <w:rsid w:val="009042E7"/>
    <w:rsid w:val="0090483C"/>
    <w:rsid w:val="00905437"/>
    <w:rsid w:val="00905559"/>
    <w:rsid w:val="009068E6"/>
    <w:rsid w:val="00906B07"/>
    <w:rsid w:val="0090713D"/>
    <w:rsid w:val="00907535"/>
    <w:rsid w:val="00907644"/>
    <w:rsid w:val="00910343"/>
    <w:rsid w:val="0091048B"/>
    <w:rsid w:val="009113E9"/>
    <w:rsid w:val="0091194D"/>
    <w:rsid w:val="009122FD"/>
    <w:rsid w:val="0091238C"/>
    <w:rsid w:val="00912730"/>
    <w:rsid w:val="00912BB9"/>
    <w:rsid w:val="00912BF2"/>
    <w:rsid w:val="00912E19"/>
    <w:rsid w:val="0091391D"/>
    <w:rsid w:val="009139FE"/>
    <w:rsid w:val="00913BD6"/>
    <w:rsid w:val="00913D46"/>
    <w:rsid w:val="00913F2C"/>
    <w:rsid w:val="0091428A"/>
    <w:rsid w:val="00914812"/>
    <w:rsid w:val="00914B32"/>
    <w:rsid w:val="00914CD1"/>
    <w:rsid w:val="00914DD7"/>
    <w:rsid w:val="00915404"/>
    <w:rsid w:val="009158AB"/>
    <w:rsid w:val="00916829"/>
    <w:rsid w:val="00916AE2"/>
    <w:rsid w:val="00917136"/>
    <w:rsid w:val="00917306"/>
    <w:rsid w:val="009177F2"/>
    <w:rsid w:val="00917D30"/>
    <w:rsid w:val="0092056C"/>
    <w:rsid w:val="009217C6"/>
    <w:rsid w:val="00921BAC"/>
    <w:rsid w:val="00921DFD"/>
    <w:rsid w:val="00921FBB"/>
    <w:rsid w:val="00922131"/>
    <w:rsid w:val="009229FC"/>
    <w:rsid w:val="00922A27"/>
    <w:rsid w:val="00922C10"/>
    <w:rsid w:val="00922C15"/>
    <w:rsid w:val="0092325E"/>
    <w:rsid w:val="0092327D"/>
    <w:rsid w:val="009235BF"/>
    <w:rsid w:val="00923639"/>
    <w:rsid w:val="00923D59"/>
    <w:rsid w:val="00923DC5"/>
    <w:rsid w:val="009246D2"/>
    <w:rsid w:val="0092488E"/>
    <w:rsid w:val="00924AAB"/>
    <w:rsid w:val="00924F5F"/>
    <w:rsid w:val="00924FA3"/>
    <w:rsid w:val="0092522B"/>
    <w:rsid w:val="009254AF"/>
    <w:rsid w:val="0092553A"/>
    <w:rsid w:val="009259E5"/>
    <w:rsid w:val="00925E0C"/>
    <w:rsid w:val="00925EEC"/>
    <w:rsid w:val="009260ED"/>
    <w:rsid w:val="00926194"/>
    <w:rsid w:val="00926448"/>
    <w:rsid w:val="00927000"/>
    <w:rsid w:val="009274DB"/>
    <w:rsid w:val="009275F7"/>
    <w:rsid w:val="009279A4"/>
    <w:rsid w:val="00927ED7"/>
    <w:rsid w:val="00927F2C"/>
    <w:rsid w:val="00927F95"/>
    <w:rsid w:val="009310FA"/>
    <w:rsid w:val="0093180E"/>
    <w:rsid w:val="009318E3"/>
    <w:rsid w:val="009319F2"/>
    <w:rsid w:val="00931ADD"/>
    <w:rsid w:val="00931B81"/>
    <w:rsid w:val="00931F8A"/>
    <w:rsid w:val="0093200C"/>
    <w:rsid w:val="009320A9"/>
    <w:rsid w:val="009327C4"/>
    <w:rsid w:val="009327F9"/>
    <w:rsid w:val="00932CCF"/>
    <w:rsid w:val="00932E44"/>
    <w:rsid w:val="00932F9E"/>
    <w:rsid w:val="00932FC1"/>
    <w:rsid w:val="0093319D"/>
    <w:rsid w:val="00933BA8"/>
    <w:rsid w:val="00933DAF"/>
    <w:rsid w:val="00934710"/>
    <w:rsid w:val="00934B52"/>
    <w:rsid w:val="0093518D"/>
    <w:rsid w:val="009362CB"/>
    <w:rsid w:val="0093643F"/>
    <w:rsid w:val="00936E27"/>
    <w:rsid w:val="00937179"/>
    <w:rsid w:val="00937284"/>
    <w:rsid w:val="00937F68"/>
    <w:rsid w:val="009411DA"/>
    <w:rsid w:val="009412A5"/>
    <w:rsid w:val="00941AD8"/>
    <w:rsid w:val="00941EA3"/>
    <w:rsid w:val="00941F20"/>
    <w:rsid w:val="00942558"/>
    <w:rsid w:val="0094271D"/>
    <w:rsid w:val="00942B68"/>
    <w:rsid w:val="009434E9"/>
    <w:rsid w:val="009436AC"/>
    <w:rsid w:val="009439CC"/>
    <w:rsid w:val="00943BF1"/>
    <w:rsid w:val="00943D44"/>
    <w:rsid w:val="00943D5E"/>
    <w:rsid w:val="0094409C"/>
    <w:rsid w:val="00944B8B"/>
    <w:rsid w:val="00944C00"/>
    <w:rsid w:val="00944C20"/>
    <w:rsid w:val="00944F40"/>
    <w:rsid w:val="00945466"/>
    <w:rsid w:val="00945AE6"/>
    <w:rsid w:val="00946952"/>
    <w:rsid w:val="00946A3D"/>
    <w:rsid w:val="00946CF7"/>
    <w:rsid w:val="00947CA8"/>
    <w:rsid w:val="00950472"/>
    <w:rsid w:val="009507BF"/>
    <w:rsid w:val="00950AA8"/>
    <w:rsid w:val="009513EE"/>
    <w:rsid w:val="0095170F"/>
    <w:rsid w:val="009517D0"/>
    <w:rsid w:val="0095185D"/>
    <w:rsid w:val="00951974"/>
    <w:rsid w:val="009519D1"/>
    <w:rsid w:val="00951EF8"/>
    <w:rsid w:val="0095226B"/>
    <w:rsid w:val="0095236D"/>
    <w:rsid w:val="009523E1"/>
    <w:rsid w:val="009528B7"/>
    <w:rsid w:val="00952CE1"/>
    <w:rsid w:val="00952FCB"/>
    <w:rsid w:val="009535EA"/>
    <w:rsid w:val="00953C38"/>
    <w:rsid w:val="00953EBD"/>
    <w:rsid w:val="00953FF0"/>
    <w:rsid w:val="009540D9"/>
    <w:rsid w:val="0095414A"/>
    <w:rsid w:val="00954231"/>
    <w:rsid w:val="00954480"/>
    <w:rsid w:val="00954E76"/>
    <w:rsid w:val="009552F3"/>
    <w:rsid w:val="009554C3"/>
    <w:rsid w:val="00955E1E"/>
    <w:rsid w:val="00956836"/>
    <w:rsid w:val="00956D88"/>
    <w:rsid w:val="009570E0"/>
    <w:rsid w:val="0095743A"/>
    <w:rsid w:val="0096004A"/>
    <w:rsid w:val="0096011E"/>
    <w:rsid w:val="00960ACB"/>
    <w:rsid w:val="00960BF2"/>
    <w:rsid w:val="00960FB4"/>
    <w:rsid w:val="00961891"/>
    <w:rsid w:val="009618B3"/>
    <w:rsid w:val="00961A78"/>
    <w:rsid w:val="00961D37"/>
    <w:rsid w:val="00961DED"/>
    <w:rsid w:val="0096240E"/>
    <w:rsid w:val="00962504"/>
    <w:rsid w:val="00962757"/>
    <w:rsid w:val="009628A5"/>
    <w:rsid w:val="00962C22"/>
    <w:rsid w:val="0096355F"/>
    <w:rsid w:val="00963DD3"/>
    <w:rsid w:val="009640DF"/>
    <w:rsid w:val="00964C6A"/>
    <w:rsid w:val="00964CF5"/>
    <w:rsid w:val="00964E1D"/>
    <w:rsid w:val="009651AD"/>
    <w:rsid w:val="00966003"/>
    <w:rsid w:val="00966041"/>
    <w:rsid w:val="009662CD"/>
    <w:rsid w:val="00966359"/>
    <w:rsid w:val="00966AE9"/>
    <w:rsid w:val="00966BB5"/>
    <w:rsid w:val="00966F1B"/>
    <w:rsid w:val="009677C3"/>
    <w:rsid w:val="0096786B"/>
    <w:rsid w:val="00967A36"/>
    <w:rsid w:val="00967DC3"/>
    <w:rsid w:val="00967DD0"/>
    <w:rsid w:val="009704EB"/>
    <w:rsid w:val="009707C9"/>
    <w:rsid w:val="00970866"/>
    <w:rsid w:val="00970AB1"/>
    <w:rsid w:val="00970C80"/>
    <w:rsid w:val="009712BD"/>
    <w:rsid w:val="009714E7"/>
    <w:rsid w:val="009716B2"/>
    <w:rsid w:val="00971C63"/>
    <w:rsid w:val="00972425"/>
    <w:rsid w:val="0097269C"/>
    <w:rsid w:val="00973061"/>
    <w:rsid w:val="0097306D"/>
    <w:rsid w:val="0097325E"/>
    <w:rsid w:val="009732E7"/>
    <w:rsid w:val="00973631"/>
    <w:rsid w:val="009738CA"/>
    <w:rsid w:val="0097392B"/>
    <w:rsid w:val="00973BEA"/>
    <w:rsid w:val="00973D63"/>
    <w:rsid w:val="009740D3"/>
    <w:rsid w:val="00974307"/>
    <w:rsid w:val="00974963"/>
    <w:rsid w:val="009749AC"/>
    <w:rsid w:val="00974CA8"/>
    <w:rsid w:val="00974FC0"/>
    <w:rsid w:val="009757B2"/>
    <w:rsid w:val="00975EAD"/>
    <w:rsid w:val="00976054"/>
    <w:rsid w:val="00976569"/>
    <w:rsid w:val="00976932"/>
    <w:rsid w:val="009769B1"/>
    <w:rsid w:val="0097736D"/>
    <w:rsid w:val="009779EE"/>
    <w:rsid w:val="00977A23"/>
    <w:rsid w:val="00977B5C"/>
    <w:rsid w:val="00977E87"/>
    <w:rsid w:val="00977EF7"/>
    <w:rsid w:val="00977FA5"/>
    <w:rsid w:val="00980118"/>
    <w:rsid w:val="00980819"/>
    <w:rsid w:val="00980B3C"/>
    <w:rsid w:val="00980CC3"/>
    <w:rsid w:val="00980E13"/>
    <w:rsid w:val="009819EB"/>
    <w:rsid w:val="00981B2B"/>
    <w:rsid w:val="009827F3"/>
    <w:rsid w:val="00982924"/>
    <w:rsid w:val="00983197"/>
    <w:rsid w:val="00983442"/>
    <w:rsid w:val="00983828"/>
    <w:rsid w:val="009838CA"/>
    <w:rsid w:val="00983C9E"/>
    <w:rsid w:val="00983D8B"/>
    <w:rsid w:val="0098446B"/>
    <w:rsid w:val="009845B4"/>
    <w:rsid w:val="00984A54"/>
    <w:rsid w:val="00984A57"/>
    <w:rsid w:val="00984D0C"/>
    <w:rsid w:val="00984D43"/>
    <w:rsid w:val="0098512F"/>
    <w:rsid w:val="009851C2"/>
    <w:rsid w:val="0098524E"/>
    <w:rsid w:val="0098540C"/>
    <w:rsid w:val="0098590E"/>
    <w:rsid w:val="00985A45"/>
    <w:rsid w:val="00985B8F"/>
    <w:rsid w:val="00985E42"/>
    <w:rsid w:val="00986548"/>
    <w:rsid w:val="009868DF"/>
    <w:rsid w:val="009872C2"/>
    <w:rsid w:val="00987ACE"/>
    <w:rsid w:val="00990043"/>
    <w:rsid w:val="009901E3"/>
    <w:rsid w:val="00990B44"/>
    <w:rsid w:val="00990EF6"/>
    <w:rsid w:val="00990F49"/>
    <w:rsid w:val="0099117B"/>
    <w:rsid w:val="009911AC"/>
    <w:rsid w:val="0099126E"/>
    <w:rsid w:val="00991D1D"/>
    <w:rsid w:val="00991FCE"/>
    <w:rsid w:val="009922B5"/>
    <w:rsid w:val="00992670"/>
    <w:rsid w:val="0099271E"/>
    <w:rsid w:val="0099287D"/>
    <w:rsid w:val="00992FD8"/>
    <w:rsid w:val="00993571"/>
    <w:rsid w:val="0099399B"/>
    <w:rsid w:val="00993AC7"/>
    <w:rsid w:val="009943E1"/>
    <w:rsid w:val="00994475"/>
    <w:rsid w:val="0099473B"/>
    <w:rsid w:val="00995677"/>
    <w:rsid w:val="00995982"/>
    <w:rsid w:val="00995B6E"/>
    <w:rsid w:val="00995F34"/>
    <w:rsid w:val="0099617D"/>
    <w:rsid w:val="0099641E"/>
    <w:rsid w:val="0099650A"/>
    <w:rsid w:val="009969CA"/>
    <w:rsid w:val="00996B84"/>
    <w:rsid w:val="00996E3C"/>
    <w:rsid w:val="00997237"/>
    <w:rsid w:val="009973F7"/>
    <w:rsid w:val="0099775A"/>
    <w:rsid w:val="009A0148"/>
    <w:rsid w:val="009A04AC"/>
    <w:rsid w:val="009A0816"/>
    <w:rsid w:val="009A0970"/>
    <w:rsid w:val="009A16A2"/>
    <w:rsid w:val="009A1884"/>
    <w:rsid w:val="009A1CB5"/>
    <w:rsid w:val="009A1FC8"/>
    <w:rsid w:val="009A20A6"/>
    <w:rsid w:val="009A2259"/>
    <w:rsid w:val="009A2312"/>
    <w:rsid w:val="009A2852"/>
    <w:rsid w:val="009A2CA3"/>
    <w:rsid w:val="009A319A"/>
    <w:rsid w:val="009A334E"/>
    <w:rsid w:val="009A36C7"/>
    <w:rsid w:val="009A4313"/>
    <w:rsid w:val="009A45E9"/>
    <w:rsid w:val="009A46B1"/>
    <w:rsid w:val="009A5416"/>
    <w:rsid w:val="009A55EA"/>
    <w:rsid w:val="009A58C3"/>
    <w:rsid w:val="009A60F1"/>
    <w:rsid w:val="009A612A"/>
    <w:rsid w:val="009A6377"/>
    <w:rsid w:val="009A648D"/>
    <w:rsid w:val="009A6872"/>
    <w:rsid w:val="009A7508"/>
    <w:rsid w:val="009B00DD"/>
    <w:rsid w:val="009B0BBB"/>
    <w:rsid w:val="009B1091"/>
    <w:rsid w:val="009B1381"/>
    <w:rsid w:val="009B14A8"/>
    <w:rsid w:val="009B1589"/>
    <w:rsid w:val="009B1595"/>
    <w:rsid w:val="009B1781"/>
    <w:rsid w:val="009B1894"/>
    <w:rsid w:val="009B1AC7"/>
    <w:rsid w:val="009B1DCB"/>
    <w:rsid w:val="009B20BD"/>
    <w:rsid w:val="009B23A0"/>
    <w:rsid w:val="009B25E9"/>
    <w:rsid w:val="009B26DD"/>
    <w:rsid w:val="009B2FD9"/>
    <w:rsid w:val="009B3065"/>
    <w:rsid w:val="009B3314"/>
    <w:rsid w:val="009B3C24"/>
    <w:rsid w:val="009B3CED"/>
    <w:rsid w:val="009B4373"/>
    <w:rsid w:val="009B4FC0"/>
    <w:rsid w:val="009B5924"/>
    <w:rsid w:val="009B5943"/>
    <w:rsid w:val="009B5A8C"/>
    <w:rsid w:val="009B5D44"/>
    <w:rsid w:val="009B61FB"/>
    <w:rsid w:val="009B64CE"/>
    <w:rsid w:val="009B6780"/>
    <w:rsid w:val="009B68D9"/>
    <w:rsid w:val="009B7001"/>
    <w:rsid w:val="009B7096"/>
    <w:rsid w:val="009B7663"/>
    <w:rsid w:val="009B7811"/>
    <w:rsid w:val="009B78C2"/>
    <w:rsid w:val="009B7C33"/>
    <w:rsid w:val="009B7E16"/>
    <w:rsid w:val="009C00FC"/>
    <w:rsid w:val="009C05CD"/>
    <w:rsid w:val="009C0C8D"/>
    <w:rsid w:val="009C146B"/>
    <w:rsid w:val="009C149F"/>
    <w:rsid w:val="009C16DF"/>
    <w:rsid w:val="009C198E"/>
    <w:rsid w:val="009C26F8"/>
    <w:rsid w:val="009C31F4"/>
    <w:rsid w:val="009C3A60"/>
    <w:rsid w:val="009C3B6E"/>
    <w:rsid w:val="009C4901"/>
    <w:rsid w:val="009C4A73"/>
    <w:rsid w:val="009C4C5B"/>
    <w:rsid w:val="009C4C70"/>
    <w:rsid w:val="009C5124"/>
    <w:rsid w:val="009C52A9"/>
    <w:rsid w:val="009C58B9"/>
    <w:rsid w:val="009C5EC3"/>
    <w:rsid w:val="009C63C5"/>
    <w:rsid w:val="009C65AA"/>
    <w:rsid w:val="009C6672"/>
    <w:rsid w:val="009C6747"/>
    <w:rsid w:val="009C68CA"/>
    <w:rsid w:val="009C6B4C"/>
    <w:rsid w:val="009C6C58"/>
    <w:rsid w:val="009C6E70"/>
    <w:rsid w:val="009C70C1"/>
    <w:rsid w:val="009C7421"/>
    <w:rsid w:val="009C7952"/>
    <w:rsid w:val="009D0381"/>
    <w:rsid w:val="009D04CE"/>
    <w:rsid w:val="009D0606"/>
    <w:rsid w:val="009D0759"/>
    <w:rsid w:val="009D0896"/>
    <w:rsid w:val="009D10F4"/>
    <w:rsid w:val="009D1254"/>
    <w:rsid w:val="009D160C"/>
    <w:rsid w:val="009D161A"/>
    <w:rsid w:val="009D1AC9"/>
    <w:rsid w:val="009D2062"/>
    <w:rsid w:val="009D2BC5"/>
    <w:rsid w:val="009D3268"/>
    <w:rsid w:val="009D3538"/>
    <w:rsid w:val="009D464A"/>
    <w:rsid w:val="009D4E2F"/>
    <w:rsid w:val="009D5233"/>
    <w:rsid w:val="009D58C5"/>
    <w:rsid w:val="009D5927"/>
    <w:rsid w:val="009D5ACD"/>
    <w:rsid w:val="009D5DEF"/>
    <w:rsid w:val="009D6029"/>
    <w:rsid w:val="009D6554"/>
    <w:rsid w:val="009D668B"/>
    <w:rsid w:val="009D69DB"/>
    <w:rsid w:val="009D6B62"/>
    <w:rsid w:val="009D72F0"/>
    <w:rsid w:val="009D73EF"/>
    <w:rsid w:val="009D7528"/>
    <w:rsid w:val="009D7B4F"/>
    <w:rsid w:val="009D7B85"/>
    <w:rsid w:val="009D7BC9"/>
    <w:rsid w:val="009E03B3"/>
    <w:rsid w:val="009E05BF"/>
    <w:rsid w:val="009E06B5"/>
    <w:rsid w:val="009E09A3"/>
    <w:rsid w:val="009E1131"/>
    <w:rsid w:val="009E16C9"/>
    <w:rsid w:val="009E170D"/>
    <w:rsid w:val="009E1710"/>
    <w:rsid w:val="009E1B0B"/>
    <w:rsid w:val="009E2147"/>
    <w:rsid w:val="009E2627"/>
    <w:rsid w:val="009E2683"/>
    <w:rsid w:val="009E2A07"/>
    <w:rsid w:val="009E2A7E"/>
    <w:rsid w:val="009E2C2C"/>
    <w:rsid w:val="009E2DD9"/>
    <w:rsid w:val="009E3340"/>
    <w:rsid w:val="009E370D"/>
    <w:rsid w:val="009E3AB4"/>
    <w:rsid w:val="009E3D6D"/>
    <w:rsid w:val="009E4204"/>
    <w:rsid w:val="009E428B"/>
    <w:rsid w:val="009E457B"/>
    <w:rsid w:val="009E497A"/>
    <w:rsid w:val="009E4ADF"/>
    <w:rsid w:val="009E4D9A"/>
    <w:rsid w:val="009E50A3"/>
    <w:rsid w:val="009E5110"/>
    <w:rsid w:val="009E525D"/>
    <w:rsid w:val="009E595A"/>
    <w:rsid w:val="009E7051"/>
    <w:rsid w:val="009E70A5"/>
    <w:rsid w:val="009E733E"/>
    <w:rsid w:val="009E74F4"/>
    <w:rsid w:val="009E7B86"/>
    <w:rsid w:val="009E7C08"/>
    <w:rsid w:val="009E7DDB"/>
    <w:rsid w:val="009E7E1C"/>
    <w:rsid w:val="009F0377"/>
    <w:rsid w:val="009F03FA"/>
    <w:rsid w:val="009F0600"/>
    <w:rsid w:val="009F0B16"/>
    <w:rsid w:val="009F0D98"/>
    <w:rsid w:val="009F158A"/>
    <w:rsid w:val="009F1F86"/>
    <w:rsid w:val="009F1FE3"/>
    <w:rsid w:val="009F27A9"/>
    <w:rsid w:val="009F2A98"/>
    <w:rsid w:val="009F2B63"/>
    <w:rsid w:val="009F2F6F"/>
    <w:rsid w:val="009F333F"/>
    <w:rsid w:val="009F3551"/>
    <w:rsid w:val="009F38DF"/>
    <w:rsid w:val="009F3A0E"/>
    <w:rsid w:val="009F3B7C"/>
    <w:rsid w:val="009F3D48"/>
    <w:rsid w:val="009F4406"/>
    <w:rsid w:val="009F4793"/>
    <w:rsid w:val="009F4879"/>
    <w:rsid w:val="009F488D"/>
    <w:rsid w:val="009F4B0A"/>
    <w:rsid w:val="009F52B0"/>
    <w:rsid w:val="009F60FA"/>
    <w:rsid w:val="009F665B"/>
    <w:rsid w:val="009F6672"/>
    <w:rsid w:val="009F6A06"/>
    <w:rsid w:val="009F6FFA"/>
    <w:rsid w:val="009F740D"/>
    <w:rsid w:val="009F746F"/>
    <w:rsid w:val="009F7629"/>
    <w:rsid w:val="009F7AD9"/>
    <w:rsid w:val="009F7DF1"/>
    <w:rsid w:val="009F7FCE"/>
    <w:rsid w:val="00A001BF"/>
    <w:rsid w:val="00A002CA"/>
    <w:rsid w:val="00A00371"/>
    <w:rsid w:val="00A00A95"/>
    <w:rsid w:val="00A00BFF"/>
    <w:rsid w:val="00A00E5A"/>
    <w:rsid w:val="00A00F7B"/>
    <w:rsid w:val="00A0167D"/>
    <w:rsid w:val="00A01B1F"/>
    <w:rsid w:val="00A01D97"/>
    <w:rsid w:val="00A020F0"/>
    <w:rsid w:val="00A021F3"/>
    <w:rsid w:val="00A02524"/>
    <w:rsid w:val="00A02ED3"/>
    <w:rsid w:val="00A031D0"/>
    <w:rsid w:val="00A03358"/>
    <w:rsid w:val="00A034BD"/>
    <w:rsid w:val="00A03651"/>
    <w:rsid w:val="00A0373B"/>
    <w:rsid w:val="00A048C9"/>
    <w:rsid w:val="00A04E3B"/>
    <w:rsid w:val="00A04FB4"/>
    <w:rsid w:val="00A04FCA"/>
    <w:rsid w:val="00A051B7"/>
    <w:rsid w:val="00A05454"/>
    <w:rsid w:val="00A054FB"/>
    <w:rsid w:val="00A05AA2"/>
    <w:rsid w:val="00A05E13"/>
    <w:rsid w:val="00A0628C"/>
    <w:rsid w:val="00A07691"/>
    <w:rsid w:val="00A07EA7"/>
    <w:rsid w:val="00A1039B"/>
    <w:rsid w:val="00A1090C"/>
    <w:rsid w:val="00A10994"/>
    <w:rsid w:val="00A10BEA"/>
    <w:rsid w:val="00A10C5F"/>
    <w:rsid w:val="00A10D0A"/>
    <w:rsid w:val="00A115B4"/>
    <w:rsid w:val="00A11671"/>
    <w:rsid w:val="00A11C29"/>
    <w:rsid w:val="00A11C97"/>
    <w:rsid w:val="00A11D41"/>
    <w:rsid w:val="00A12027"/>
    <w:rsid w:val="00A12762"/>
    <w:rsid w:val="00A12F9D"/>
    <w:rsid w:val="00A13177"/>
    <w:rsid w:val="00A132A8"/>
    <w:rsid w:val="00A13751"/>
    <w:rsid w:val="00A13A6E"/>
    <w:rsid w:val="00A13CCE"/>
    <w:rsid w:val="00A14046"/>
    <w:rsid w:val="00A14059"/>
    <w:rsid w:val="00A14271"/>
    <w:rsid w:val="00A142F3"/>
    <w:rsid w:val="00A1433D"/>
    <w:rsid w:val="00A14BA9"/>
    <w:rsid w:val="00A14C0F"/>
    <w:rsid w:val="00A151CD"/>
    <w:rsid w:val="00A15657"/>
    <w:rsid w:val="00A15A55"/>
    <w:rsid w:val="00A15F38"/>
    <w:rsid w:val="00A1610E"/>
    <w:rsid w:val="00A16934"/>
    <w:rsid w:val="00A16B38"/>
    <w:rsid w:val="00A16DB8"/>
    <w:rsid w:val="00A16F98"/>
    <w:rsid w:val="00A17230"/>
    <w:rsid w:val="00A17510"/>
    <w:rsid w:val="00A17720"/>
    <w:rsid w:val="00A17F04"/>
    <w:rsid w:val="00A20639"/>
    <w:rsid w:val="00A207C3"/>
    <w:rsid w:val="00A20FA7"/>
    <w:rsid w:val="00A2117F"/>
    <w:rsid w:val="00A211D8"/>
    <w:rsid w:val="00A221A5"/>
    <w:rsid w:val="00A2270A"/>
    <w:rsid w:val="00A22C5B"/>
    <w:rsid w:val="00A237FB"/>
    <w:rsid w:val="00A238BE"/>
    <w:rsid w:val="00A23966"/>
    <w:rsid w:val="00A23A57"/>
    <w:rsid w:val="00A23B79"/>
    <w:rsid w:val="00A23DC0"/>
    <w:rsid w:val="00A24307"/>
    <w:rsid w:val="00A248B9"/>
    <w:rsid w:val="00A248ED"/>
    <w:rsid w:val="00A24DF7"/>
    <w:rsid w:val="00A2548A"/>
    <w:rsid w:val="00A2550C"/>
    <w:rsid w:val="00A25537"/>
    <w:rsid w:val="00A25C40"/>
    <w:rsid w:val="00A25D4E"/>
    <w:rsid w:val="00A25F34"/>
    <w:rsid w:val="00A25F5E"/>
    <w:rsid w:val="00A26873"/>
    <w:rsid w:val="00A26CDA"/>
    <w:rsid w:val="00A26E14"/>
    <w:rsid w:val="00A2720F"/>
    <w:rsid w:val="00A2743C"/>
    <w:rsid w:val="00A2757D"/>
    <w:rsid w:val="00A27877"/>
    <w:rsid w:val="00A27A5F"/>
    <w:rsid w:val="00A27A8D"/>
    <w:rsid w:val="00A27FB0"/>
    <w:rsid w:val="00A30048"/>
    <w:rsid w:val="00A307BA"/>
    <w:rsid w:val="00A30926"/>
    <w:rsid w:val="00A30D8F"/>
    <w:rsid w:val="00A30E5A"/>
    <w:rsid w:val="00A3120F"/>
    <w:rsid w:val="00A315D7"/>
    <w:rsid w:val="00A3170E"/>
    <w:rsid w:val="00A31B89"/>
    <w:rsid w:val="00A31D8C"/>
    <w:rsid w:val="00A32242"/>
    <w:rsid w:val="00A325FB"/>
    <w:rsid w:val="00A32CAB"/>
    <w:rsid w:val="00A3322F"/>
    <w:rsid w:val="00A336D0"/>
    <w:rsid w:val="00A33870"/>
    <w:rsid w:val="00A34C96"/>
    <w:rsid w:val="00A34E90"/>
    <w:rsid w:val="00A34F96"/>
    <w:rsid w:val="00A3532C"/>
    <w:rsid w:val="00A353BB"/>
    <w:rsid w:val="00A35742"/>
    <w:rsid w:val="00A3579A"/>
    <w:rsid w:val="00A35A55"/>
    <w:rsid w:val="00A35C29"/>
    <w:rsid w:val="00A35F6B"/>
    <w:rsid w:val="00A36006"/>
    <w:rsid w:val="00A36B2B"/>
    <w:rsid w:val="00A36FD3"/>
    <w:rsid w:val="00A37095"/>
    <w:rsid w:val="00A378F2"/>
    <w:rsid w:val="00A37955"/>
    <w:rsid w:val="00A37BA7"/>
    <w:rsid w:val="00A37CC3"/>
    <w:rsid w:val="00A40067"/>
    <w:rsid w:val="00A40102"/>
    <w:rsid w:val="00A40600"/>
    <w:rsid w:val="00A4070A"/>
    <w:rsid w:val="00A4072C"/>
    <w:rsid w:val="00A40CB7"/>
    <w:rsid w:val="00A4115E"/>
    <w:rsid w:val="00A415D6"/>
    <w:rsid w:val="00A41806"/>
    <w:rsid w:val="00A41B55"/>
    <w:rsid w:val="00A42A39"/>
    <w:rsid w:val="00A42ADF"/>
    <w:rsid w:val="00A42E3A"/>
    <w:rsid w:val="00A42FB4"/>
    <w:rsid w:val="00A43169"/>
    <w:rsid w:val="00A4320B"/>
    <w:rsid w:val="00A434A7"/>
    <w:rsid w:val="00A43AD6"/>
    <w:rsid w:val="00A43C2C"/>
    <w:rsid w:val="00A44F37"/>
    <w:rsid w:val="00A45187"/>
    <w:rsid w:val="00A45269"/>
    <w:rsid w:val="00A452EA"/>
    <w:rsid w:val="00A456E5"/>
    <w:rsid w:val="00A45E64"/>
    <w:rsid w:val="00A462F2"/>
    <w:rsid w:val="00A4660D"/>
    <w:rsid w:val="00A46FD9"/>
    <w:rsid w:val="00A4703E"/>
    <w:rsid w:val="00A472F7"/>
    <w:rsid w:val="00A47E1F"/>
    <w:rsid w:val="00A47E31"/>
    <w:rsid w:val="00A501E9"/>
    <w:rsid w:val="00A504F7"/>
    <w:rsid w:val="00A50CC0"/>
    <w:rsid w:val="00A51344"/>
    <w:rsid w:val="00A516BF"/>
    <w:rsid w:val="00A51D5F"/>
    <w:rsid w:val="00A5247D"/>
    <w:rsid w:val="00A527D8"/>
    <w:rsid w:val="00A52D2D"/>
    <w:rsid w:val="00A53361"/>
    <w:rsid w:val="00A5346D"/>
    <w:rsid w:val="00A5348F"/>
    <w:rsid w:val="00A53713"/>
    <w:rsid w:val="00A5383E"/>
    <w:rsid w:val="00A539FF"/>
    <w:rsid w:val="00A53D9C"/>
    <w:rsid w:val="00A541C1"/>
    <w:rsid w:val="00A5423C"/>
    <w:rsid w:val="00A542F6"/>
    <w:rsid w:val="00A54731"/>
    <w:rsid w:val="00A54751"/>
    <w:rsid w:val="00A549B6"/>
    <w:rsid w:val="00A54BC0"/>
    <w:rsid w:val="00A551C7"/>
    <w:rsid w:val="00A55491"/>
    <w:rsid w:val="00A55785"/>
    <w:rsid w:val="00A55C0A"/>
    <w:rsid w:val="00A55C1C"/>
    <w:rsid w:val="00A561B6"/>
    <w:rsid w:val="00A562B4"/>
    <w:rsid w:val="00A565F3"/>
    <w:rsid w:val="00A566E4"/>
    <w:rsid w:val="00A56C1C"/>
    <w:rsid w:val="00A57DAA"/>
    <w:rsid w:val="00A57E72"/>
    <w:rsid w:val="00A57FAE"/>
    <w:rsid w:val="00A608E5"/>
    <w:rsid w:val="00A60EAE"/>
    <w:rsid w:val="00A61466"/>
    <w:rsid w:val="00A61695"/>
    <w:rsid w:val="00A61CB7"/>
    <w:rsid w:val="00A62075"/>
    <w:rsid w:val="00A625B2"/>
    <w:rsid w:val="00A635C8"/>
    <w:rsid w:val="00A63603"/>
    <w:rsid w:val="00A63BA3"/>
    <w:rsid w:val="00A64447"/>
    <w:rsid w:val="00A645D2"/>
    <w:rsid w:val="00A648F7"/>
    <w:rsid w:val="00A64DB3"/>
    <w:rsid w:val="00A6502B"/>
    <w:rsid w:val="00A65718"/>
    <w:rsid w:val="00A658F4"/>
    <w:rsid w:val="00A65D4F"/>
    <w:rsid w:val="00A65FBD"/>
    <w:rsid w:val="00A6618E"/>
    <w:rsid w:val="00A661DD"/>
    <w:rsid w:val="00A665BD"/>
    <w:rsid w:val="00A667D9"/>
    <w:rsid w:val="00A6693A"/>
    <w:rsid w:val="00A66A8E"/>
    <w:rsid w:val="00A66BE3"/>
    <w:rsid w:val="00A66ED0"/>
    <w:rsid w:val="00A67015"/>
    <w:rsid w:val="00A671EB"/>
    <w:rsid w:val="00A67569"/>
    <w:rsid w:val="00A67CEB"/>
    <w:rsid w:val="00A67D88"/>
    <w:rsid w:val="00A702ED"/>
    <w:rsid w:val="00A713FA"/>
    <w:rsid w:val="00A716BA"/>
    <w:rsid w:val="00A71A6C"/>
    <w:rsid w:val="00A71BF9"/>
    <w:rsid w:val="00A728F2"/>
    <w:rsid w:val="00A72AB6"/>
    <w:rsid w:val="00A72C89"/>
    <w:rsid w:val="00A72D8F"/>
    <w:rsid w:val="00A72F2E"/>
    <w:rsid w:val="00A72FBF"/>
    <w:rsid w:val="00A7321E"/>
    <w:rsid w:val="00A7342B"/>
    <w:rsid w:val="00A73709"/>
    <w:rsid w:val="00A737AB"/>
    <w:rsid w:val="00A737B1"/>
    <w:rsid w:val="00A737DD"/>
    <w:rsid w:val="00A7384F"/>
    <w:rsid w:val="00A73868"/>
    <w:rsid w:val="00A73DC0"/>
    <w:rsid w:val="00A7519A"/>
    <w:rsid w:val="00A7521E"/>
    <w:rsid w:val="00A75437"/>
    <w:rsid w:val="00A756D1"/>
    <w:rsid w:val="00A7580D"/>
    <w:rsid w:val="00A75AF5"/>
    <w:rsid w:val="00A75DC9"/>
    <w:rsid w:val="00A7648A"/>
    <w:rsid w:val="00A7657C"/>
    <w:rsid w:val="00A76583"/>
    <w:rsid w:val="00A76A3A"/>
    <w:rsid w:val="00A76D08"/>
    <w:rsid w:val="00A76FF3"/>
    <w:rsid w:val="00A7777B"/>
    <w:rsid w:val="00A77B01"/>
    <w:rsid w:val="00A77D68"/>
    <w:rsid w:val="00A800E1"/>
    <w:rsid w:val="00A803BF"/>
    <w:rsid w:val="00A80424"/>
    <w:rsid w:val="00A806B4"/>
    <w:rsid w:val="00A80A1B"/>
    <w:rsid w:val="00A812BF"/>
    <w:rsid w:val="00A81C22"/>
    <w:rsid w:val="00A82B90"/>
    <w:rsid w:val="00A82D9F"/>
    <w:rsid w:val="00A82FB4"/>
    <w:rsid w:val="00A8325A"/>
    <w:rsid w:val="00A8404B"/>
    <w:rsid w:val="00A842F8"/>
    <w:rsid w:val="00A845E5"/>
    <w:rsid w:val="00A847C1"/>
    <w:rsid w:val="00A84895"/>
    <w:rsid w:val="00A849CB"/>
    <w:rsid w:val="00A84BE3"/>
    <w:rsid w:val="00A84C92"/>
    <w:rsid w:val="00A84D77"/>
    <w:rsid w:val="00A84FEE"/>
    <w:rsid w:val="00A854F7"/>
    <w:rsid w:val="00A8597F"/>
    <w:rsid w:val="00A85CDE"/>
    <w:rsid w:val="00A85F54"/>
    <w:rsid w:val="00A85F6B"/>
    <w:rsid w:val="00A8651D"/>
    <w:rsid w:val="00A86706"/>
    <w:rsid w:val="00A868E7"/>
    <w:rsid w:val="00A877C2"/>
    <w:rsid w:val="00A87ADD"/>
    <w:rsid w:val="00A87AEA"/>
    <w:rsid w:val="00A903CA"/>
    <w:rsid w:val="00A906FC"/>
    <w:rsid w:val="00A90C4B"/>
    <w:rsid w:val="00A91272"/>
    <w:rsid w:val="00A912ED"/>
    <w:rsid w:val="00A91432"/>
    <w:rsid w:val="00A914A0"/>
    <w:rsid w:val="00A914FB"/>
    <w:rsid w:val="00A920C2"/>
    <w:rsid w:val="00A920EA"/>
    <w:rsid w:val="00A92723"/>
    <w:rsid w:val="00A9285D"/>
    <w:rsid w:val="00A928BF"/>
    <w:rsid w:val="00A92903"/>
    <w:rsid w:val="00A92CB5"/>
    <w:rsid w:val="00A92E98"/>
    <w:rsid w:val="00A93185"/>
    <w:rsid w:val="00A931FC"/>
    <w:rsid w:val="00A93FAA"/>
    <w:rsid w:val="00A949AF"/>
    <w:rsid w:val="00A954A4"/>
    <w:rsid w:val="00A95538"/>
    <w:rsid w:val="00A95A9A"/>
    <w:rsid w:val="00A95C05"/>
    <w:rsid w:val="00A95C78"/>
    <w:rsid w:val="00A95D13"/>
    <w:rsid w:val="00A95D29"/>
    <w:rsid w:val="00A95E67"/>
    <w:rsid w:val="00A963A8"/>
    <w:rsid w:val="00A96432"/>
    <w:rsid w:val="00A965E1"/>
    <w:rsid w:val="00A9663B"/>
    <w:rsid w:val="00A96832"/>
    <w:rsid w:val="00A968A0"/>
    <w:rsid w:val="00A96990"/>
    <w:rsid w:val="00A96F79"/>
    <w:rsid w:val="00A97076"/>
    <w:rsid w:val="00A97423"/>
    <w:rsid w:val="00A974CF"/>
    <w:rsid w:val="00A97586"/>
    <w:rsid w:val="00A976B7"/>
    <w:rsid w:val="00A97BED"/>
    <w:rsid w:val="00A97CBA"/>
    <w:rsid w:val="00A97CFF"/>
    <w:rsid w:val="00AA02F2"/>
    <w:rsid w:val="00AA0AEF"/>
    <w:rsid w:val="00AA0EFA"/>
    <w:rsid w:val="00AA103B"/>
    <w:rsid w:val="00AA1650"/>
    <w:rsid w:val="00AA1A89"/>
    <w:rsid w:val="00AA1AF0"/>
    <w:rsid w:val="00AA1F47"/>
    <w:rsid w:val="00AA2B07"/>
    <w:rsid w:val="00AA2CCA"/>
    <w:rsid w:val="00AA31F4"/>
    <w:rsid w:val="00AA32EE"/>
    <w:rsid w:val="00AA351F"/>
    <w:rsid w:val="00AA353C"/>
    <w:rsid w:val="00AA3817"/>
    <w:rsid w:val="00AA3E72"/>
    <w:rsid w:val="00AA462A"/>
    <w:rsid w:val="00AA4C68"/>
    <w:rsid w:val="00AA51B2"/>
    <w:rsid w:val="00AA5B2E"/>
    <w:rsid w:val="00AA5EBE"/>
    <w:rsid w:val="00AA67FE"/>
    <w:rsid w:val="00AA6B12"/>
    <w:rsid w:val="00AA7DA8"/>
    <w:rsid w:val="00AA7DD8"/>
    <w:rsid w:val="00AA7E53"/>
    <w:rsid w:val="00AA7EB3"/>
    <w:rsid w:val="00AB03A3"/>
    <w:rsid w:val="00AB0C74"/>
    <w:rsid w:val="00AB0F4B"/>
    <w:rsid w:val="00AB1204"/>
    <w:rsid w:val="00AB1407"/>
    <w:rsid w:val="00AB1476"/>
    <w:rsid w:val="00AB1501"/>
    <w:rsid w:val="00AB18CC"/>
    <w:rsid w:val="00AB1D7C"/>
    <w:rsid w:val="00AB2519"/>
    <w:rsid w:val="00AB2699"/>
    <w:rsid w:val="00AB2BD8"/>
    <w:rsid w:val="00AB2F2A"/>
    <w:rsid w:val="00AB3722"/>
    <w:rsid w:val="00AB3962"/>
    <w:rsid w:val="00AB48AB"/>
    <w:rsid w:val="00AB4CE1"/>
    <w:rsid w:val="00AB4DA9"/>
    <w:rsid w:val="00AB5061"/>
    <w:rsid w:val="00AB593D"/>
    <w:rsid w:val="00AB5DC1"/>
    <w:rsid w:val="00AB6163"/>
    <w:rsid w:val="00AB70B2"/>
    <w:rsid w:val="00AB79F0"/>
    <w:rsid w:val="00AB7FB8"/>
    <w:rsid w:val="00AC0734"/>
    <w:rsid w:val="00AC09C7"/>
    <w:rsid w:val="00AC14F4"/>
    <w:rsid w:val="00AC1756"/>
    <w:rsid w:val="00AC18C7"/>
    <w:rsid w:val="00AC198F"/>
    <w:rsid w:val="00AC1BF3"/>
    <w:rsid w:val="00AC22BB"/>
    <w:rsid w:val="00AC23B1"/>
    <w:rsid w:val="00AC2434"/>
    <w:rsid w:val="00AC25E5"/>
    <w:rsid w:val="00AC2927"/>
    <w:rsid w:val="00AC2A3C"/>
    <w:rsid w:val="00AC2A8C"/>
    <w:rsid w:val="00AC35A9"/>
    <w:rsid w:val="00AC3B08"/>
    <w:rsid w:val="00AC3DD4"/>
    <w:rsid w:val="00AC3E58"/>
    <w:rsid w:val="00AC3F1B"/>
    <w:rsid w:val="00AC4405"/>
    <w:rsid w:val="00AC4498"/>
    <w:rsid w:val="00AC49EE"/>
    <w:rsid w:val="00AC4C2E"/>
    <w:rsid w:val="00AC5354"/>
    <w:rsid w:val="00AC56B6"/>
    <w:rsid w:val="00AC5785"/>
    <w:rsid w:val="00AC58EF"/>
    <w:rsid w:val="00AC5D7D"/>
    <w:rsid w:val="00AC6976"/>
    <w:rsid w:val="00AC7049"/>
    <w:rsid w:val="00AC72DC"/>
    <w:rsid w:val="00AC7368"/>
    <w:rsid w:val="00AC75D6"/>
    <w:rsid w:val="00AC79F8"/>
    <w:rsid w:val="00AC7A02"/>
    <w:rsid w:val="00AC7C00"/>
    <w:rsid w:val="00AD048E"/>
    <w:rsid w:val="00AD065B"/>
    <w:rsid w:val="00AD09E8"/>
    <w:rsid w:val="00AD0C59"/>
    <w:rsid w:val="00AD0D47"/>
    <w:rsid w:val="00AD11BD"/>
    <w:rsid w:val="00AD18ED"/>
    <w:rsid w:val="00AD1B11"/>
    <w:rsid w:val="00AD1B22"/>
    <w:rsid w:val="00AD1BDD"/>
    <w:rsid w:val="00AD1FB2"/>
    <w:rsid w:val="00AD21DB"/>
    <w:rsid w:val="00AD2463"/>
    <w:rsid w:val="00AD2487"/>
    <w:rsid w:val="00AD255D"/>
    <w:rsid w:val="00AD2D20"/>
    <w:rsid w:val="00AD2E50"/>
    <w:rsid w:val="00AD2E93"/>
    <w:rsid w:val="00AD313E"/>
    <w:rsid w:val="00AD321F"/>
    <w:rsid w:val="00AD346A"/>
    <w:rsid w:val="00AD3516"/>
    <w:rsid w:val="00AD35A0"/>
    <w:rsid w:val="00AD4218"/>
    <w:rsid w:val="00AD4461"/>
    <w:rsid w:val="00AD44EF"/>
    <w:rsid w:val="00AD4C03"/>
    <w:rsid w:val="00AD5040"/>
    <w:rsid w:val="00AD5FF2"/>
    <w:rsid w:val="00AD6372"/>
    <w:rsid w:val="00AD66E1"/>
    <w:rsid w:val="00AD6AF0"/>
    <w:rsid w:val="00AD71D8"/>
    <w:rsid w:val="00AD7313"/>
    <w:rsid w:val="00AD7565"/>
    <w:rsid w:val="00AD78BF"/>
    <w:rsid w:val="00AD7BD0"/>
    <w:rsid w:val="00AD7D0D"/>
    <w:rsid w:val="00AE00C3"/>
    <w:rsid w:val="00AE05CD"/>
    <w:rsid w:val="00AE05ED"/>
    <w:rsid w:val="00AE06E6"/>
    <w:rsid w:val="00AE0BF9"/>
    <w:rsid w:val="00AE0C74"/>
    <w:rsid w:val="00AE124F"/>
    <w:rsid w:val="00AE1314"/>
    <w:rsid w:val="00AE141C"/>
    <w:rsid w:val="00AE1842"/>
    <w:rsid w:val="00AE1AF2"/>
    <w:rsid w:val="00AE1B70"/>
    <w:rsid w:val="00AE1E18"/>
    <w:rsid w:val="00AE2AB0"/>
    <w:rsid w:val="00AE2B4E"/>
    <w:rsid w:val="00AE31FE"/>
    <w:rsid w:val="00AE3A3F"/>
    <w:rsid w:val="00AE3C35"/>
    <w:rsid w:val="00AE3FF7"/>
    <w:rsid w:val="00AE4238"/>
    <w:rsid w:val="00AE4D48"/>
    <w:rsid w:val="00AE5A69"/>
    <w:rsid w:val="00AE5E4B"/>
    <w:rsid w:val="00AE61D3"/>
    <w:rsid w:val="00AE61E4"/>
    <w:rsid w:val="00AE62C6"/>
    <w:rsid w:val="00AE6A23"/>
    <w:rsid w:val="00AE6AF0"/>
    <w:rsid w:val="00AE7AD4"/>
    <w:rsid w:val="00AE7B25"/>
    <w:rsid w:val="00AE7D23"/>
    <w:rsid w:val="00AF0147"/>
    <w:rsid w:val="00AF1546"/>
    <w:rsid w:val="00AF1549"/>
    <w:rsid w:val="00AF1C67"/>
    <w:rsid w:val="00AF2115"/>
    <w:rsid w:val="00AF23DF"/>
    <w:rsid w:val="00AF27FB"/>
    <w:rsid w:val="00AF284E"/>
    <w:rsid w:val="00AF29A2"/>
    <w:rsid w:val="00AF2CDB"/>
    <w:rsid w:val="00AF32FA"/>
    <w:rsid w:val="00AF3902"/>
    <w:rsid w:val="00AF392C"/>
    <w:rsid w:val="00AF3960"/>
    <w:rsid w:val="00AF3E63"/>
    <w:rsid w:val="00AF3E70"/>
    <w:rsid w:val="00AF3F2A"/>
    <w:rsid w:val="00AF3FDA"/>
    <w:rsid w:val="00AF40FD"/>
    <w:rsid w:val="00AF429F"/>
    <w:rsid w:val="00AF467A"/>
    <w:rsid w:val="00AF490B"/>
    <w:rsid w:val="00AF4D52"/>
    <w:rsid w:val="00AF4D99"/>
    <w:rsid w:val="00AF5B4B"/>
    <w:rsid w:val="00AF5D53"/>
    <w:rsid w:val="00AF5F2A"/>
    <w:rsid w:val="00AF60D0"/>
    <w:rsid w:val="00AF6223"/>
    <w:rsid w:val="00AF64B1"/>
    <w:rsid w:val="00AF68B5"/>
    <w:rsid w:val="00AF69DF"/>
    <w:rsid w:val="00AF6A27"/>
    <w:rsid w:val="00AF6AD9"/>
    <w:rsid w:val="00AF6BD4"/>
    <w:rsid w:val="00AF7168"/>
    <w:rsid w:val="00AF72FC"/>
    <w:rsid w:val="00AF7335"/>
    <w:rsid w:val="00AF7949"/>
    <w:rsid w:val="00AF7EEE"/>
    <w:rsid w:val="00B000F5"/>
    <w:rsid w:val="00B001F3"/>
    <w:rsid w:val="00B00362"/>
    <w:rsid w:val="00B005DE"/>
    <w:rsid w:val="00B00890"/>
    <w:rsid w:val="00B00D66"/>
    <w:rsid w:val="00B013D0"/>
    <w:rsid w:val="00B01C73"/>
    <w:rsid w:val="00B01D6D"/>
    <w:rsid w:val="00B020A6"/>
    <w:rsid w:val="00B02713"/>
    <w:rsid w:val="00B02853"/>
    <w:rsid w:val="00B02D1E"/>
    <w:rsid w:val="00B030AF"/>
    <w:rsid w:val="00B031C2"/>
    <w:rsid w:val="00B039E9"/>
    <w:rsid w:val="00B04137"/>
    <w:rsid w:val="00B0494E"/>
    <w:rsid w:val="00B0516F"/>
    <w:rsid w:val="00B0520A"/>
    <w:rsid w:val="00B056EE"/>
    <w:rsid w:val="00B057E6"/>
    <w:rsid w:val="00B05D42"/>
    <w:rsid w:val="00B05FFD"/>
    <w:rsid w:val="00B06199"/>
    <w:rsid w:val="00B062CD"/>
    <w:rsid w:val="00B06625"/>
    <w:rsid w:val="00B0681C"/>
    <w:rsid w:val="00B06C60"/>
    <w:rsid w:val="00B06C97"/>
    <w:rsid w:val="00B06D52"/>
    <w:rsid w:val="00B06FB0"/>
    <w:rsid w:val="00B07386"/>
    <w:rsid w:val="00B076CE"/>
    <w:rsid w:val="00B07A7D"/>
    <w:rsid w:val="00B07C09"/>
    <w:rsid w:val="00B07FE5"/>
    <w:rsid w:val="00B10A1B"/>
    <w:rsid w:val="00B11080"/>
    <w:rsid w:val="00B110D4"/>
    <w:rsid w:val="00B1161D"/>
    <w:rsid w:val="00B116EB"/>
    <w:rsid w:val="00B118BC"/>
    <w:rsid w:val="00B11F51"/>
    <w:rsid w:val="00B1221C"/>
    <w:rsid w:val="00B12587"/>
    <w:rsid w:val="00B126EB"/>
    <w:rsid w:val="00B1295A"/>
    <w:rsid w:val="00B129AD"/>
    <w:rsid w:val="00B13543"/>
    <w:rsid w:val="00B1356B"/>
    <w:rsid w:val="00B13575"/>
    <w:rsid w:val="00B13747"/>
    <w:rsid w:val="00B141FE"/>
    <w:rsid w:val="00B14AC4"/>
    <w:rsid w:val="00B15036"/>
    <w:rsid w:val="00B15060"/>
    <w:rsid w:val="00B15147"/>
    <w:rsid w:val="00B151E5"/>
    <w:rsid w:val="00B15855"/>
    <w:rsid w:val="00B15BC9"/>
    <w:rsid w:val="00B15CA6"/>
    <w:rsid w:val="00B15CBE"/>
    <w:rsid w:val="00B165C8"/>
    <w:rsid w:val="00B16913"/>
    <w:rsid w:val="00B16A4A"/>
    <w:rsid w:val="00B16E20"/>
    <w:rsid w:val="00B17187"/>
    <w:rsid w:val="00B171F1"/>
    <w:rsid w:val="00B1755B"/>
    <w:rsid w:val="00B17609"/>
    <w:rsid w:val="00B176B2"/>
    <w:rsid w:val="00B17C74"/>
    <w:rsid w:val="00B17C98"/>
    <w:rsid w:val="00B17EB5"/>
    <w:rsid w:val="00B2029A"/>
    <w:rsid w:val="00B204E2"/>
    <w:rsid w:val="00B206DE"/>
    <w:rsid w:val="00B207EB"/>
    <w:rsid w:val="00B20E9D"/>
    <w:rsid w:val="00B217F9"/>
    <w:rsid w:val="00B21806"/>
    <w:rsid w:val="00B21CCF"/>
    <w:rsid w:val="00B222D8"/>
    <w:rsid w:val="00B2256D"/>
    <w:rsid w:val="00B22767"/>
    <w:rsid w:val="00B22896"/>
    <w:rsid w:val="00B22935"/>
    <w:rsid w:val="00B22B21"/>
    <w:rsid w:val="00B22BB4"/>
    <w:rsid w:val="00B232A2"/>
    <w:rsid w:val="00B23392"/>
    <w:rsid w:val="00B23B7E"/>
    <w:rsid w:val="00B23D7A"/>
    <w:rsid w:val="00B23DC7"/>
    <w:rsid w:val="00B23E70"/>
    <w:rsid w:val="00B2416C"/>
    <w:rsid w:val="00B2417E"/>
    <w:rsid w:val="00B2430F"/>
    <w:rsid w:val="00B2466E"/>
    <w:rsid w:val="00B24DFC"/>
    <w:rsid w:val="00B250DB"/>
    <w:rsid w:val="00B25116"/>
    <w:rsid w:val="00B2547F"/>
    <w:rsid w:val="00B2568D"/>
    <w:rsid w:val="00B2570F"/>
    <w:rsid w:val="00B25A1C"/>
    <w:rsid w:val="00B26315"/>
    <w:rsid w:val="00B268A0"/>
    <w:rsid w:val="00B26E7B"/>
    <w:rsid w:val="00B272B0"/>
    <w:rsid w:val="00B272F7"/>
    <w:rsid w:val="00B2757B"/>
    <w:rsid w:val="00B277EA"/>
    <w:rsid w:val="00B27B3A"/>
    <w:rsid w:val="00B27C47"/>
    <w:rsid w:val="00B304E2"/>
    <w:rsid w:val="00B3056D"/>
    <w:rsid w:val="00B30810"/>
    <w:rsid w:val="00B30F8A"/>
    <w:rsid w:val="00B3112F"/>
    <w:rsid w:val="00B3121E"/>
    <w:rsid w:val="00B318BE"/>
    <w:rsid w:val="00B32976"/>
    <w:rsid w:val="00B32B36"/>
    <w:rsid w:val="00B335FF"/>
    <w:rsid w:val="00B33FEB"/>
    <w:rsid w:val="00B34133"/>
    <w:rsid w:val="00B3497F"/>
    <w:rsid w:val="00B349F6"/>
    <w:rsid w:val="00B34E26"/>
    <w:rsid w:val="00B34FF6"/>
    <w:rsid w:val="00B35B35"/>
    <w:rsid w:val="00B35C8B"/>
    <w:rsid w:val="00B35D09"/>
    <w:rsid w:val="00B35D2C"/>
    <w:rsid w:val="00B35F76"/>
    <w:rsid w:val="00B35FF0"/>
    <w:rsid w:val="00B3704A"/>
    <w:rsid w:val="00B371B2"/>
    <w:rsid w:val="00B37242"/>
    <w:rsid w:val="00B372E4"/>
    <w:rsid w:val="00B37386"/>
    <w:rsid w:val="00B377AE"/>
    <w:rsid w:val="00B37ABA"/>
    <w:rsid w:val="00B37CA1"/>
    <w:rsid w:val="00B37F47"/>
    <w:rsid w:val="00B400EB"/>
    <w:rsid w:val="00B40129"/>
    <w:rsid w:val="00B40145"/>
    <w:rsid w:val="00B401F0"/>
    <w:rsid w:val="00B40261"/>
    <w:rsid w:val="00B40461"/>
    <w:rsid w:val="00B40628"/>
    <w:rsid w:val="00B41080"/>
    <w:rsid w:val="00B41414"/>
    <w:rsid w:val="00B4182F"/>
    <w:rsid w:val="00B4199B"/>
    <w:rsid w:val="00B41AD4"/>
    <w:rsid w:val="00B41DE5"/>
    <w:rsid w:val="00B41E79"/>
    <w:rsid w:val="00B41EEE"/>
    <w:rsid w:val="00B4210B"/>
    <w:rsid w:val="00B42147"/>
    <w:rsid w:val="00B42575"/>
    <w:rsid w:val="00B426E0"/>
    <w:rsid w:val="00B42B00"/>
    <w:rsid w:val="00B42E65"/>
    <w:rsid w:val="00B431E2"/>
    <w:rsid w:val="00B43485"/>
    <w:rsid w:val="00B4391C"/>
    <w:rsid w:val="00B43BF2"/>
    <w:rsid w:val="00B44446"/>
    <w:rsid w:val="00B44689"/>
    <w:rsid w:val="00B449E9"/>
    <w:rsid w:val="00B44A05"/>
    <w:rsid w:val="00B44E42"/>
    <w:rsid w:val="00B44E88"/>
    <w:rsid w:val="00B44FBA"/>
    <w:rsid w:val="00B4537A"/>
    <w:rsid w:val="00B45534"/>
    <w:rsid w:val="00B45C98"/>
    <w:rsid w:val="00B461FE"/>
    <w:rsid w:val="00B463C3"/>
    <w:rsid w:val="00B46A5C"/>
    <w:rsid w:val="00B46E2E"/>
    <w:rsid w:val="00B46FB7"/>
    <w:rsid w:val="00B470E5"/>
    <w:rsid w:val="00B4728A"/>
    <w:rsid w:val="00B47300"/>
    <w:rsid w:val="00B4743D"/>
    <w:rsid w:val="00B47EC8"/>
    <w:rsid w:val="00B47F27"/>
    <w:rsid w:val="00B50118"/>
    <w:rsid w:val="00B501C2"/>
    <w:rsid w:val="00B5070F"/>
    <w:rsid w:val="00B5081C"/>
    <w:rsid w:val="00B50918"/>
    <w:rsid w:val="00B5094A"/>
    <w:rsid w:val="00B509DC"/>
    <w:rsid w:val="00B5129E"/>
    <w:rsid w:val="00B51680"/>
    <w:rsid w:val="00B519B9"/>
    <w:rsid w:val="00B51B63"/>
    <w:rsid w:val="00B51CCE"/>
    <w:rsid w:val="00B522D2"/>
    <w:rsid w:val="00B52551"/>
    <w:rsid w:val="00B5282D"/>
    <w:rsid w:val="00B5299F"/>
    <w:rsid w:val="00B52A77"/>
    <w:rsid w:val="00B52CE3"/>
    <w:rsid w:val="00B54AA9"/>
    <w:rsid w:val="00B54FC0"/>
    <w:rsid w:val="00B55057"/>
    <w:rsid w:val="00B55BD2"/>
    <w:rsid w:val="00B55CDB"/>
    <w:rsid w:val="00B55E67"/>
    <w:rsid w:val="00B560BF"/>
    <w:rsid w:val="00B564AC"/>
    <w:rsid w:val="00B56B36"/>
    <w:rsid w:val="00B57266"/>
    <w:rsid w:val="00B576A3"/>
    <w:rsid w:val="00B57A84"/>
    <w:rsid w:val="00B57D69"/>
    <w:rsid w:val="00B57EC3"/>
    <w:rsid w:val="00B57F1E"/>
    <w:rsid w:val="00B607D5"/>
    <w:rsid w:val="00B60AEC"/>
    <w:rsid w:val="00B60FAD"/>
    <w:rsid w:val="00B612D7"/>
    <w:rsid w:val="00B614D2"/>
    <w:rsid w:val="00B6154A"/>
    <w:rsid w:val="00B61E33"/>
    <w:rsid w:val="00B62149"/>
    <w:rsid w:val="00B62D5E"/>
    <w:rsid w:val="00B633A7"/>
    <w:rsid w:val="00B63601"/>
    <w:rsid w:val="00B6385A"/>
    <w:rsid w:val="00B63D2A"/>
    <w:rsid w:val="00B644A2"/>
    <w:rsid w:val="00B645F6"/>
    <w:rsid w:val="00B65167"/>
    <w:rsid w:val="00B65214"/>
    <w:rsid w:val="00B6533B"/>
    <w:rsid w:val="00B65432"/>
    <w:rsid w:val="00B65979"/>
    <w:rsid w:val="00B65E7C"/>
    <w:rsid w:val="00B65F76"/>
    <w:rsid w:val="00B66410"/>
    <w:rsid w:val="00B66AFB"/>
    <w:rsid w:val="00B66E37"/>
    <w:rsid w:val="00B67102"/>
    <w:rsid w:val="00B673D9"/>
    <w:rsid w:val="00B67412"/>
    <w:rsid w:val="00B6762E"/>
    <w:rsid w:val="00B67961"/>
    <w:rsid w:val="00B67AA9"/>
    <w:rsid w:val="00B67B7B"/>
    <w:rsid w:val="00B67BA3"/>
    <w:rsid w:val="00B67BE2"/>
    <w:rsid w:val="00B67E3E"/>
    <w:rsid w:val="00B70547"/>
    <w:rsid w:val="00B706E7"/>
    <w:rsid w:val="00B70704"/>
    <w:rsid w:val="00B70E2A"/>
    <w:rsid w:val="00B70E41"/>
    <w:rsid w:val="00B7107E"/>
    <w:rsid w:val="00B716A3"/>
    <w:rsid w:val="00B71FBF"/>
    <w:rsid w:val="00B7210D"/>
    <w:rsid w:val="00B72371"/>
    <w:rsid w:val="00B728A4"/>
    <w:rsid w:val="00B72FF1"/>
    <w:rsid w:val="00B731DA"/>
    <w:rsid w:val="00B73434"/>
    <w:rsid w:val="00B73645"/>
    <w:rsid w:val="00B7382A"/>
    <w:rsid w:val="00B739D3"/>
    <w:rsid w:val="00B74945"/>
    <w:rsid w:val="00B74A49"/>
    <w:rsid w:val="00B74D46"/>
    <w:rsid w:val="00B7519E"/>
    <w:rsid w:val="00B7529E"/>
    <w:rsid w:val="00B75655"/>
    <w:rsid w:val="00B758BE"/>
    <w:rsid w:val="00B758CF"/>
    <w:rsid w:val="00B76C35"/>
    <w:rsid w:val="00B76E55"/>
    <w:rsid w:val="00B76EA2"/>
    <w:rsid w:val="00B771BE"/>
    <w:rsid w:val="00B77402"/>
    <w:rsid w:val="00B7773B"/>
    <w:rsid w:val="00B77961"/>
    <w:rsid w:val="00B779A9"/>
    <w:rsid w:val="00B779C7"/>
    <w:rsid w:val="00B77A10"/>
    <w:rsid w:val="00B77B6E"/>
    <w:rsid w:val="00B77F63"/>
    <w:rsid w:val="00B804CF"/>
    <w:rsid w:val="00B80785"/>
    <w:rsid w:val="00B80C4C"/>
    <w:rsid w:val="00B810D2"/>
    <w:rsid w:val="00B814D3"/>
    <w:rsid w:val="00B81A03"/>
    <w:rsid w:val="00B81A2C"/>
    <w:rsid w:val="00B81AA2"/>
    <w:rsid w:val="00B81E3E"/>
    <w:rsid w:val="00B8203D"/>
    <w:rsid w:val="00B82245"/>
    <w:rsid w:val="00B828C8"/>
    <w:rsid w:val="00B8296C"/>
    <w:rsid w:val="00B82E12"/>
    <w:rsid w:val="00B832AE"/>
    <w:rsid w:val="00B83707"/>
    <w:rsid w:val="00B83894"/>
    <w:rsid w:val="00B840A6"/>
    <w:rsid w:val="00B8450B"/>
    <w:rsid w:val="00B84C0B"/>
    <w:rsid w:val="00B850B5"/>
    <w:rsid w:val="00B85534"/>
    <w:rsid w:val="00B85C40"/>
    <w:rsid w:val="00B86227"/>
    <w:rsid w:val="00B865CD"/>
    <w:rsid w:val="00B866A7"/>
    <w:rsid w:val="00B86BED"/>
    <w:rsid w:val="00B86D7F"/>
    <w:rsid w:val="00B86ED0"/>
    <w:rsid w:val="00B87063"/>
    <w:rsid w:val="00B87513"/>
    <w:rsid w:val="00B875E7"/>
    <w:rsid w:val="00B87BB8"/>
    <w:rsid w:val="00B87FC0"/>
    <w:rsid w:val="00B909FD"/>
    <w:rsid w:val="00B90DD5"/>
    <w:rsid w:val="00B91351"/>
    <w:rsid w:val="00B91568"/>
    <w:rsid w:val="00B916FE"/>
    <w:rsid w:val="00B9173E"/>
    <w:rsid w:val="00B918C1"/>
    <w:rsid w:val="00B91C6E"/>
    <w:rsid w:val="00B929DD"/>
    <w:rsid w:val="00B92CB3"/>
    <w:rsid w:val="00B92E10"/>
    <w:rsid w:val="00B92EA7"/>
    <w:rsid w:val="00B9371C"/>
    <w:rsid w:val="00B93D50"/>
    <w:rsid w:val="00B93EB7"/>
    <w:rsid w:val="00B93F51"/>
    <w:rsid w:val="00B93FE2"/>
    <w:rsid w:val="00B940C3"/>
    <w:rsid w:val="00B942B3"/>
    <w:rsid w:val="00B943BB"/>
    <w:rsid w:val="00B9483A"/>
    <w:rsid w:val="00B94DFD"/>
    <w:rsid w:val="00B95609"/>
    <w:rsid w:val="00B95638"/>
    <w:rsid w:val="00B956E7"/>
    <w:rsid w:val="00B95FAE"/>
    <w:rsid w:val="00B969E4"/>
    <w:rsid w:val="00B96FC9"/>
    <w:rsid w:val="00B97065"/>
    <w:rsid w:val="00B97636"/>
    <w:rsid w:val="00B9795C"/>
    <w:rsid w:val="00B97B83"/>
    <w:rsid w:val="00B97F32"/>
    <w:rsid w:val="00BA0018"/>
    <w:rsid w:val="00BA03C3"/>
    <w:rsid w:val="00BA048C"/>
    <w:rsid w:val="00BA04EF"/>
    <w:rsid w:val="00BA0C70"/>
    <w:rsid w:val="00BA0D30"/>
    <w:rsid w:val="00BA1009"/>
    <w:rsid w:val="00BA130B"/>
    <w:rsid w:val="00BA165F"/>
    <w:rsid w:val="00BA172F"/>
    <w:rsid w:val="00BA1A2F"/>
    <w:rsid w:val="00BA1F36"/>
    <w:rsid w:val="00BA257E"/>
    <w:rsid w:val="00BA276F"/>
    <w:rsid w:val="00BA299D"/>
    <w:rsid w:val="00BA2CB0"/>
    <w:rsid w:val="00BA2DC5"/>
    <w:rsid w:val="00BA2F23"/>
    <w:rsid w:val="00BA31E4"/>
    <w:rsid w:val="00BA33DA"/>
    <w:rsid w:val="00BA351E"/>
    <w:rsid w:val="00BA35C0"/>
    <w:rsid w:val="00BA37D5"/>
    <w:rsid w:val="00BA3CFC"/>
    <w:rsid w:val="00BA3D5D"/>
    <w:rsid w:val="00BA3EA1"/>
    <w:rsid w:val="00BA3F09"/>
    <w:rsid w:val="00BA4049"/>
    <w:rsid w:val="00BA466A"/>
    <w:rsid w:val="00BA4D1A"/>
    <w:rsid w:val="00BA5484"/>
    <w:rsid w:val="00BA554F"/>
    <w:rsid w:val="00BA5CF9"/>
    <w:rsid w:val="00BA61E2"/>
    <w:rsid w:val="00BA64B9"/>
    <w:rsid w:val="00BA64C9"/>
    <w:rsid w:val="00BA74B9"/>
    <w:rsid w:val="00BB05C4"/>
    <w:rsid w:val="00BB0715"/>
    <w:rsid w:val="00BB0CA3"/>
    <w:rsid w:val="00BB0DDA"/>
    <w:rsid w:val="00BB1148"/>
    <w:rsid w:val="00BB13B9"/>
    <w:rsid w:val="00BB159D"/>
    <w:rsid w:val="00BB1D7A"/>
    <w:rsid w:val="00BB23EC"/>
    <w:rsid w:val="00BB2776"/>
    <w:rsid w:val="00BB2830"/>
    <w:rsid w:val="00BB2F8B"/>
    <w:rsid w:val="00BB359F"/>
    <w:rsid w:val="00BB380C"/>
    <w:rsid w:val="00BB3CAF"/>
    <w:rsid w:val="00BB3CEA"/>
    <w:rsid w:val="00BB3DE2"/>
    <w:rsid w:val="00BB3DE6"/>
    <w:rsid w:val="00BB3E06"/>
    <w:rsid w:val="00BB3E79"/>
    <w:rsid w:val="00BB4870"/>
    <w:rsid w:val="00BB4942"/>
    <w:rsid w:val="00BB5652"/>
    <w:rsid w:val="00BB5828"/>
    <w:rsid w:val="00BB5A9F"/>
    <w:rsid w:val="00BB5C17"/>
    <w:rsid w:val="00BB60F3"/>
    <w:rsid w:val="00BB63D3"/>
    <w:rsid w:val="00BB657C"/>
    <w:rsid w:val="00BB6FAC"/>
    <w:rsid w:val="00BB7CB8"/>
    <w:rsid w:val="00BC043C"/>
    <w:rsid w:val="00BC05D6"/>
    <w:rsid w:val="00BC0850"/>
    <w:rsid w:val="00BC08C1"/>
    <w:rsid w:val="00BC12B7"/>
    <w:rsid w:val="00BC156C"/>
    <w:rsid w:val="00BC166A"/>
    <w:rsid w:val="00BC1B12"/>
    <w:rsid w:val="00BC1B3E"/>
    <w:rsid w:val="00BC1D70"/>
    <w:rsid w:val="00BC1E4E"/>
    <w:rsid w:val="00BC206E"/>
    <w:rsid w:val="00BC27CE"/>
    <w:rsid w:val="00BC2A32"/>
    <w:rsid w:val="00BC2B73"/>
    <w:rsid w:val="00BC2E37"/>
    <w:rsid w:val="00BC30E6"/>
    <w:rsid w:val="00BC3762"/>
    <w:rsid w:val="00BC3F49"/>
    <w:rsid w:val="00BC411D"/>
    <w:rsid w:val="00BC4997"/>
    <w:rsid w:val="00BC4C6F"/>
    <w:rsid w:val="00BC4CC0"/>
    <w:rsid w:val="00BC5137"/>
    <w:rsid w:val="00BC5885"/>
    <w:rsid w:val="00BC5E75"/>
    <w:rsid w:val="00BC6102"/>
    <w:rsid w:val="00BC610C"/>
    <w:rsid w:val="00BC61A8"/>
    <w:rsid w:val="00BC6332"/>
    <w:rsid w:val="00BC652B"/>
    <w:rsid w:val="00BC6B32"/>
    <w:rsid w:val="00BC6D17"/>
    <w:rsid w:val="00BC6FEE"/>
    <w:rsid w:val="00BC7286"/>
    <w:rsid w:val="00BC772E"/>
    <w:rsid w:val="00BC781F"/>
    <w:rsid w:val="00BC7912"/>
    <w:rsid w:val="00BD0195"/>
    <w:rsid w:val="00BD06C0"/>
    <w:rsid w:val="00BD08CC"/>
    <w:rsid w:val="00BD13C9"/>
    <w:rsid w:val="00BD1A33"/>
    <w:rsid w:val="00BD211A"/>
    <w:rsid w:val="00BD255B"/>
    <w:rsid w:val="00BD25AA"/>
    <w:rsid w:val="00BD2657"/>
    <w:rsid w:val="00BD2981"/>
    <w:rsid w:val="00BD2AF9"/>
    <w:rsid w:val="00BD2D3D"/>
    <w:rsid w:val="00BD2D48"/>
    <w:rsid w:val="00BD302C"/>
    <w:rsid w:val="00BD3374"/>
    <w:rsid w:val="00BD4629"/>
    <w:rsid w:val="00BD484D"/>
    <w:rsid w:val="00BD4B1E"/>
    <w:rsid w:val="00BD4F51"/>
    <w:rsid w:val="00BD573D"/>
    <w:rsid w:val="00BD5848"/>
    <w:rsid w:val="00BD5919"/>
    <w:rsid w:val="00BD5933"/>
    <w:rsid w:val="00BD596C"/>
    <w:rsid w:val="00BD5DD7"/>
    <w:rsid w:val="00BD5EAC"/>
    <w:rsid w:val="00BD611C"/>
    <w:rsid w:val="00BD6163"/>
    <w:rsid w:val="00BD6700"/>
    <w:rsid w:val="00BD6C10"/>
    <w:rsid w:val="00BD724E"/>
    <w:rsid w:val="00BD7886"/>
    <w:rsid w:val="00BE0578"/>
    <w:rsid w:val="00BE05CC"/>
    <w:rsid w:val="00BE08B2"/>
    <w:rsid w:val="00BE099E"/>
    <w:rsid w:val="00BE0F59"/>
    <w:rsid w:val="00BE1905"/>
    <w:rsid w:val="00BE19BE"/>
    <w:rsid w:val="00BE1BF9"/>
    <w:rsid w:val="00BE1C9D"/>
    <w:rsid w:val="00BE20FE"/>
    <w:rsid w:val="00BE21B9"/>
    <w:rsid w:val="00BE251D"/>
    <w:rsid w:val="00BE2777"/>
    <w:rsid w:val="00BE2B45"/>
    <w:rsid w:val="00BE2D59"/>
    <w:rsid w:val="00BE36F8"/>
    <w:rsid w:val="00BE3B06"/>
    <w:rsid w:val="00BE4250"/>
    <w:rsid w:val="00BE460A"/>
    <w:rsid w:val="00BE463C"/>
    <w:rsid w:val="00BE4A92"/>
    <w:rsid w:val="00BE4C1A"/>
    <w:rsid w:val="00BE4C39"/>
    <w:rsid w:val="00BE5004"/>
    <w:rsid w:val="00BE51C4"/>
    <w:rsid w:val="00BE5221"/>
    <w:rsid w:val="00BE538B"/>
    <w:rsid w:val="00BE5631"/>
    <w:rsid w:val="00BE5A6D"/>
    <w:rsid w:val="00BE5F9C"/>
    <w:rsid w:val="00BE61CE"/>
    <w:rsid w:val="00BE6290"/>
    <w:rsid w:val="00BE640E"/>
    <w:rsid w:val="00BE65C8"/>
    <w:rsid w:val="00BE6EF0"/>
    <w:rsid w:val="00BE6F8F"/>
    <w:rsid w:val="00BE713D"/>
    <w:rsid w:val="00BE713E"/>
    <w:rsid w:val="00BE7AFC"/>
    <w:rsid w:val="00BE7E97"/>
    <w:rsid w:val="00BF025E"/>
    <w:rsid w:val="00BF02BF"/>
    <w:rsid w:val="00BF02D4"/>
    <w:rsid w:val="00BF03C8"/>
    <w:rsid w:val="00BF04F3"/>
    <w:rsid w:val="00BF08A0"/>
    <w:rsid w:val="00BF0DB6"/>
    <w:rsid w:val="00BF197F"/>
    <w:rsid w:val="00BF1A95"/>
    <w:rsid w:val="00BF1D67"/>
    <w:rsid w:val="00BF2019"/>
    <w:rsid w:val="00BF21A2"/>
    <w:rsid w:val="00BF241B"/>
    <w:rsid w:val="00BF2A04"/>
    <w:rsid w:val="00BF2B5E"/>
    <w:rsid w:val="00BF2C1E"/>
    <w:rsid w:val="00BF3D1F"/>
    <w:rsid w:val="00BF41F8"/>
    <w:rsid w:val="00BF4274"/>
    <w:rsid w:val="00BF4507"/>
    <w:rsid w:val="00BF4578"/>
    <w:rsid w:val="00BF4ECA"/>
    <w:rsid w:val="00BF5086"/>
    <w:rsid w:val="00BF548E"/>
    <w:rsid w:val="00BF54D1"/>
    <w:rsid w:val="00BF5C1C"/>
    <w:rsid w:val="00BF5DD6"/>
    <w:rsid w:val="00BF6101"/>
    <w:rsid w:val="00BF6967"/>
    <w:rsid w:val="00BF6A0F"/>
    <w:rsid w:val="00BF6A39"/>
    <w:rsid w:val="00BF6FCF"/>
    <w:rsid w:val="00BF724B"/>
    <w:rsid w:val="00BF72E6"/>
    <w:rsid w:val="00BF78DF"/>
    <w:rsid w:val="00BF7F0F"/>
    <w:rsid w:val="00BF7F40"/>
    <w:rsid w:val="00BF7FCE"/>
    <w:rsid w:val="00C00456"/>
    <w:rsid w:val="00C00C99"/>
    <w:rsid w:val="00C00E78"/>
    <w:rsid w:val="00C01328"/>
    <w:rsid w:val="00C017E7"/>
    <w:rsid w:val="00C01932"/>
    <w:rsid w:val="00C01D67"/>
    <w:rsid w:val="00C0209D"/>
    <w:rsid w:val="00C02118"/>
    <w:rsid w:val="00C03502"/>
    <w:rsid w:val="00C03ACE"/>
    <w:rsid w:val="00C03C7D"/>
    <w:rsid w:val="00C03D42"/>
    <w:rsid w:val="00C042C7"/>
    <w:rsid w:val="00C042D2"/>
    <w:rsid w:val="00C0446E"/>
    <w:rsid w:val="00C051DE"/>
    <w:rsid w:val="00C0574D"/>
    <w:rsid w:val="00C05A09"/>
    <w:rsid w:val="00C05A56"/>
    <w:rsid w:val="00C05B48"/>
    <w:rsid w:val="00C05D13"/>
    <w:rsid w:val="00C05F01"/>
    <w:rsid w:val="00C061EC"/>
    <w:rsid w:val="00C065A1"/>
    <w:rsid w:val="00C0661D"/>
    <w:rsid w:val="00C069C1"/>
    <w:rsid w:val="00C078C3"/>
    <w:rsid w:val="00C104AD"/>
    <w:rsid w:val="00C10875"/>
    <w:rsid w:val="00C1124E"/>
    <w:rsid w:val="00C11586"/>
    <w:rsid w:val="00C117B9"/>
    <w:rsid w:val="00C1236F"/>
    <w:rsid w:val="00C1294A"/>
    <w:rsid w:val="00C12A1C"/>
    <w:rsid w:val="00C12C8C"/>
    <w:rsid w:val="00C12DA6"/>
    <w:rsid w:val="00C12FCB"/>
    <w:rsid w:val="00C13260"/>
    <w:rsid w:val="00C13517"/>
    <w:rsid w:val="00C135B1"/>
    <w:rsid w:val="00C13D42"/>
    <w:rsid w:val="00C15690"/>
    <w:rsid w:val="00C15777"/>
    <w:rsid w:val="00C15930"/>
    <w:rsid w:val="00C159E9"/>
    <w:rsid w:val="00C15BC4"/>
    <w:rsid w:val="00C15CCD"/>
    <w:rsid w:val="00C15F70"/>
    <w:rsid w:val="00C166F7"/>
    <w:rsid w:val="00C168E0"/>
    <w:rsid w:val="00C169C6"/>
    <w:rsid w:val="00C1780F"/>
    <w:rsid w:val="00C17A71"/>
    <w:rsid w:val="00C17B5D"/>
    <w:rsid w:val="00C17D87"/>
    <w:rsid w:val="00C17E6B"/>
    <w:rsid w:val="00C200AF"/>
    <w:rsid w:val="00C20535"/>
    <w:rsid w:val="00C20E76"/>
    <w:rsid w:val="00C21031"/>
    <w:rsid w:val="00C213C3"/>
    <w:rsid w:val="00C216F3"/>
    <w:rsid w:val="00C219C9"/>
    <w:rsid w:val="00C21C16"/>
    <w:rsid w:val="00C21D5A"/>
    <w:rsid w:val="00C21E67"/>
    <w:rsid w:val="00C21FF3"/>
    <w:rsid w:val="00C22042"/>
    <w:rsid w:val="00C22BA5"/>
    <w:rsid w:val="00C23186"/>
    <w:rsid w:val="00C233D5"/>
    <w:rsid w:val="00C238D4"/>
    <w:rsid w:val="00C23919"/>
    <w:rsid w:val="00C23A10"/>
    <w:rsid w:val="00C24191"/>
    <w:rsid w:val="00C24340"/>
    <w:rsid w:val="00C24466"/>
    <w:rsid w:val="00C24BC7"/>
    <w:rsid w:val="00C24CA4"/>
    <w:rsid w:val="00C2562D"/>
    <w:rsid w:val="00C2580F"/>
    <w:rsid w:val="00C2604D"/>
    <w:rsid w:val="00C263AA"/>
    <w:rsid w:val="00C26403"/>
    <w:rsid w:val="00C26509"/>
    <w:rsid w:val="00C26935"/>
    <w:rsid w:val="00C26B2E"/>
    <w:rsid w:val="00C2707B"/>
    <w:rsid w:val="00C271BE"/>
    <w:rsid w:val="00C2732D"/>
    <w:rsid w:val="00C27BA1"/>
    <w:rsid w:val="00C27C68"/>
    <w:rsid w:val="00C27EA9"/>
    <w:rsid w:val="00C30E90"/>
    <w:rsid w:val="00C31097"/>
    <w:rsid w:val="00C3128A"/>
    <w:rsid w:val="00C314FB"/>
    <w:rsid w:val="00C31982"/>
    <w:rsid w:val="00C31C17"/>
    <w:rsid w:val="00C31F5D"/>
    <w:rsid w:val="00C320EA"/>
    <w:rsid w:val="00C32642"/>
    <w:rsid w:val="00C32B13"/>
    <w:rsid w:val="00C3318B"/>
    <w:rsid w:val="00C33311"/>
    <w:rsid w:val="00C333D8"/>
    <w:rsid w:val="00C334A9"/>
    <w:rsid w:val="00C33622"/>
    <w:rsid w:val="00C33B72"/>
    <w:rsid w:val="00C33D04"/>
    <w:rsid w:val="00C340B7"/>
    <w:rsid w:val="00C34939"/>
    <w:rsid w:val="00C34D15"/>
    <w:rsid w:val="00C351CB"/>
    <w:rsid w:val="00C357F3"/>
    <w:rsid w:val="00C35BCD"/>
    <w:rsid w:val="00C35D33"/>
    <w:rsid w:val="00C36514"/>
    <w:rsid w:val="00C36CE7"/>
    <w:rsid w:val="00C376BE"/>
    <w:rsid w:val="00C3770E"/>
    <w:rsid w:val="00C37DBB"/>
    <w:rsid w:val="00C408FA"/>
    <w:rsid w:val="00C40A59"/>
    <w:rsid w:val="00C40BC0"/>
    <w:rsid w:val="00C40DBA"/>
    <w:rsid w:val="00C40E8A"/>
    <w:rsid w:val="00C4131D"/>
    <w:rsid w:val="00C41BCF"/>
    <w:rsid w:val="00C41C21"/>
    <w:rsid w:val="00C41DE1"/>
    <w:rsid w:val="00C41DFF"/>
    <w:rsid w:val="00C41F50"/>
    <w:rsid w:val="00C428F0"/>
    <w:rsid w:val="00C433EB"/>
    <w:rsid w:val="00C4343F"/>
    <w:rsid w:val="00C43725"/>
    <w:rsid w:val="00C43F2F"/>
    <w:rsid w:val="00C443E8"/>
    <w:rsid w:val="00C44A21"/>
    <w:rsid w:val="00C44B05"/>
    <w:rsid w:val="00C44B57"/>
    <w:rsid w:val="00C44CEF"/>
    <w:rsid w:val="00C45A1D"/>
    <w:rsid w:val="00C45FBC"/>
    <w:rsid w:val="00C4621E"/>
    <w:rsid w:val="00C4654E"/>
    <w:rsid w:val="00C4674A"/>
    <w:rsid w:val="00C46948"/>
    <w:rsid w:val="00C469CF"/>
    <w:rsid w:val="00C46B63"/>
    <w:rsid w:val="00C46E2E"/>
    <w:rsid w:val="00C470D6"/>
    <w:rsid w:val="00C471CC"/>
    <w:rsid w:val="00C4761E"/>
    <w:rsid w:val="00C47CF4"/>
    <w:rsid w:val="00C500C3"/>
    <w:rsid w:val="00C5013E"/>
    <w:rsid w:val="00C50737"/>
    <w:rsid w:val="00C50748"/>
    <w:rsid w:val="00C508E0"/>
    <w:rsid w:val="00C50AA8"/>
    <w:rsid w:val="00C5186A"/>
    <w:rsid w:val="00C51EE1"/>
    <w:rsid w:val="00C51FD3"/>
    <w:rsid w:val="00C520AF"/>
    <w:rsid w:val="00C529E6"/>
    <w:rsid w:val="00C53055"/>
    <w:rsid w:val="00C538BF"/>
    <w:rsid w:val="00C53C01"/>
    <w:rsid w:val="00C54408"/>
    <w:rsid w:val="00C5473A"/>
    <w:rsid w:val="00C54987"/>
    <w:rsid w:val="00C54B96"/>
    <w:rsid w:val="00C54F9B"/>
    <w:rsid w:val="00C55218"/>
    <w:rsid w:val="00C558D5"/>
    <w:rsid w:val="00C55EF9"/>
    <w:rsid w:val="00C5622B"/>
    <w:rsid w:val="00C566E5"/>
    <w:rsid w:val="00C5692A"/>
    <w:rsid w:val="00C56D0E"/>
    <w:rsid w:val="00C56E35"/>
    <w:rsid w:val="00C60A94"/>
    <w:rsid w:val="00C60E17"/>
    <w:rsid w:val="00C610F4"/>
    <w:rsid w:val="00C6189B"/>
    <w:rsid w:val="00C622BE"/>
    <w:rsid w:val="00C62797"/>
    <w:rsid w:val="00C629D9"/>
    <w:rsid w:val="00C62A73"/>
    <w:rsid w:val="00C62BD1"/>
    <w:rsid w:val="00C631F6"/>
    <w:rsid w:val="00C63D96"/>
    <w:rsid w:val="00C640EB"/>
    <w:rsid w:val="00C64308"/>
    <w:rsid w:val="00C649F9"/>
    <w:rsid w:val="00C64ADD"/>
    <w:rsid w:val="00C64D79"/>
    <w:rsid w:val="00C654FC"/>
    <w:rsid w:val="00C656E3"/>
    <w:rsid w:val="00C666B3"/>
    <w:rsid w:val="00C668A9"/>
    <w:rsid w:val="00C669C3"/>
    <w:rsid w:val="00C679BD"/>
    <w:rsid w:val="00C67ADF"/>
    <w:rsid w:val="00C67EAC"/>
    <w:rsid w:val="00C70770"/>
    <w:rsid w:val="00C70F67"/>
    <w:rsid w:val="00C71773"/>
    <w:rsid w:val="00C71DD7"/>
    <w:rsid w:val="00C725A4"/>
    <w:rsid w:val="00C72645"/>
    <w:rsid w:val="00C72CAD"/>
    <w:rsid w:val="00C73260"/>
    <w:rsid w:val="00C73CFF"/>
    <w:rsid w:val="00C7403B"/>
    <w:rsid w:val="00C74369"/>
    <w:rsid w:val="00C7457E"/>
    <w:rsid w:val="00C74693"/>
    <w:rsid w:val="00C74CF0"/>
    <w:rsid w:val="00C74ED0"/>
    <w:rsid w:val="00C75B5B"/>
    <w:rsid w:val="00C75F50"/>
    <w:rsid w:val="00C7612A"/>
    <w:rsid w:val="00C7620A"/>
    <w:rsid w:val="00C76E1B"/>
    <w:rsid w:val="00C7756B"/>
    <w:rsid w:val="00C776FF"/>
    <w:rsid w:val="00C777E8"/>
    <w:rsid w:val="00C7786B"/>
    <w:rsid w:val="00C77890"/>
    <w:rsid w:val="00C778F9"/>
    <w:rsid w:val="00C77B20"/>
    <w:rsid w:val="00C8025B"/>
    <w:rsid w:val="00C8036C"/>
    <w:rsid w:val="00C808F0"/>
    <w:rsid w:val="00C80AD2"/>
    <w:rsid w:val="00C80D7D"/>
    <w:rsid w:val="00C80E91"/>
    <w:rsid w:val="00C8100A"/>
    <w:rsid w:val="00C81D08"/>
    <w:rsid w:val="00C81E5A"/>
    <w:rsid w:val="00C81F40"/>
    <w:rsid w:val="00C821BA"/>
    <w:rsid w:val="00C825B3"/>
    <w:rsid w:val="00C825D6"/>
    <w:rsid w:val="00C82F9B"/>
    <w:rsid w:val="00C8347D"/>
    <w:rsid w:val="00C83713"/>
    <w:rsid w:val="00C8380E"/>
    <w:rsid w:val="00C83B88"/>
    <w:rsid w:val="00C8438E"/>
    <w:rsid w:val="00C84546"/>
    <w:rsid w:val="00C84556"/>
    <w:rsid w:val="00C8456A"/>
    <w:rsid w:val="00C845AB"/>
    <w:rsid w:val="00C845DC"/>
    <w:rsid w:val="00C8533C"/>
    <w:rsid w:val="00C85649"/>
    <w:rsid w:val="00C85668"/>
    <w:rsid w:val="00C85684"/>
    <w:rsid w:val="00C867DA"/>
    <w:rsid w:val="00C8681B"/>
    <w:rsid w:val="00C8686B"/>
    <w:rsid w:val="00C86928"/>
    <w:rsid w:val="00C86A91"/>
    <w:rsid w:val="00C87133"/>
    <w:rsid w:val="00C87210"/>
    <w:rsid w:val="00C87A4C"/>
    <w:rsid w:val="00C90786"/>
    <w:rsid w:val="00C90CD3"/>
    <w:rsid w:val="00C90EAB"/>
    <w:rsid w:val="00C912F6"/>
    <w:rsid w:val="00C913F8"/>
    <w:rsid w:val="00C9179C"/>
    <w:rsid w:val="00C9188D"/>
    <w:rsid w:val="00C91E63"/>
    <w:rsid w:val="00C92062"/>
    <w:rsid w:val="00C924DF"/>
    <w:rsid w:val="00C92768"/>
    <w:rsid w:val="00C9294F"/>
    <w:rsid w:val="00C92FFE"/>
    <w:rsid w:val="00C9319F"/>
    <w:rsid w:val="00C935BA"/>
    <w:rsid w:val="00C935CE"/>
    <w:rsid w:val="00C93B76"/>
    <w:rsid w:val="00C93D28"/>
    <w:rsid w:val="00C94327"/>
    <w:rsid w:val="00C95345"/>
    <w:rsid w:val="00C95625"/>
    <w:rsid w:val="00C957A8"/>
    <w:rsid w:val="00C95EAF"/>
    <w:rsid w:val="00C95EF7"/>
    <w:rsid w:val="00C9649B"/>
    <w:rsid w:val="00C964D5"/>
    <w:rsid w:val="00C969D9"/>
    <w:rsid w:val="00C96A2D"/>
    <w:rsid w:val="00C97040"/>
    <w:rsid w:val="00C97111"/>
    <w:rsid w:val="00C974FC"/>
    <w:rsid w:val="00C979A4"/>
    <w:rsid w:val="00C97A57"/>
    <w:rsid w:val="00C97B38"/>
    <w:rsid w:val="00C97ED8"/>
    <w:rsid w:val="00CA0161"/>
    <w:rsid w:val="00CA0279"/>
    <w:rsid w:val="00CA11E2"/>
    <w:rsid w:val="00CA146B"/>
    <w:rsid w:val="00CA1511"/>
    <w:rsid w:val="00CA1909"/>
    <w:rsid w:val="00CA1911"/>
    <w:rsid w:val="00CA1A46"/>
    <w:rsid w:val="00CA1B67"/>
    <w:rsid w:val="00CA1B9D"/>
    <w:rsid w:val="00CA1CB0"/>
    <w:rsid w:val="00CA216F"/>
    <w:rsid w:val="00CA27B7"/>
    <w:rsid w:val="00CA2ADB"/>
    <w:rsid w:val="00CA3AB7"/>
    <w:rsid w:val="00CA3B48"/>
    <w:rsid w:val="00CA3C37"/>
    <w:rsid w:val="00CA3D8E"/>
    <w:rsid w:val="00CA3E3A"/>
    <w:rsid w:val="00CA3F70"/>
    <w:rsid w:val="00CA40D7"/>
    <w:rsid w:val="00CA4206"/>
    <w:rsid w:val="00CA438B"/>
    <w:rsid w:val="00CA49DC"/>
    <w:rsid w:val="00CA4B9D"/>
    <w:rsid w:val="00CA4DD9"/>
    <w:rsid w:val="00CA4F03"/>
    <w:rsid w:val="00CA4FC0"/>
    <w:rsid w:val="00CA4FC5"/>
    <w:rsid w:val="00CA5319"/>
    <w:rsid w:val="00CA55C2"/>
    <w:rsid w:val="00CA56A0"/>
    <w:rsid w:val="00CA5A3E"/>
    <w:rsid w:val="00CA5AD4"/>
    <w:rsid w:val="00CA5D9F"/>
    <w:rsid w:val="00CA62B2"/>
    <w:rsid w:val="00CA6338"/>
    <w:rsid w:val="00CA6578"/>
    <w:rsid w:val="00CA6F5C"/>
    <w:rsid w:val="00CA75A9"/>
    <w:rsid w:val="00CA7C30"/>
    <w:rsid w:val="00CB0044"/>
    <w:rsid w:val="00CB0127"/>
    <w:rsid w:val="00CB047A"/>
    <w:rsid w:val="00CB06B3"/>
    <w:rsid w:val="00CB071A"/>
    <w:rsid w:val="00CB0DD5"/>
    <w:rsid w:val="00CB1A89"/>
    <w:rsid w:val="00CB203C"/>
    <w:rsid w:val="00CB21A1"/>
    <w:rsid w:val="00CB270A"/>
    <w:rsid w:val="00CB29A6"/>
    <w:rsid w:val="00CB2A49"/>
    <w:rsid w:val="00CB32CA"/>
    <w:rsid w:val="00CB3308"/>
    <w:rsid w:val="00CB3362"/>
    <w:rsid w:val="00CB3381"/>
    <w:rsid w:val="00CB3490"/>
    <w:rsid w:val="00CB3A8C"/>
    <w:rsid w:val="00CB4525"/>
    <w:rsid w:val="00CB45C9"/>
    <w:rsid w:val="00CB4647"/>
    <w:rsid w:val="00CB483D"/>
    <w:rsid w:val="00CB4BB0"/>
    <w:rsid w:val="00CB4BFA"/>
    <w:rsid w:val="00CB4CD2"/>
    <w:rsid w:val="00CB50AE"/>
    <w:rsid w:val="00CB50C2"/>
    <w:rsid w:val="00CB565E"/>
    <w:rsid w:val="00CB568E"/>
    <w:rsid w:val="00CB6072"/>
    <w:rsid w:val="00CB621D"/>
    <w:rsid w:val="00CB6584"/>
    <w:rsid w:val="00CB6C39"/>
    <w:rsid w:val="00CB6D5E"/>
    <w:rsid w:val="00CB6D79"/>
    <w:rsid w:val="00CB6F8B"/>
    <w:rsid w:val="00CB71C1"/>
    <w:rsid w:val="00CB779A"/>
    <w:rsid w:val="00CB78E9"/>
    <w:rsid w:val="00CC024C"/>
    <w:rsid w:val="00CC03F1"/>
    <w:rsid w:val="00CC068C"/>
    <w:rsid w:val="00CC06D6"/>
    <w:rsid w:val="00CC0758"/>
    <w:rsid w:val="00CC0E05"/>
    <w:rsid w:val="00CC1123"/>
    <w:rsid w:val="00CC135E"/>
    <w:rsid w:val="00CC1959"/>
    <w:rsid w:val="00CC1C49"/>
    <w:rsid w:val="00CC1CD6"/>
    <w:rsid w:val="00CC2612"/>
    <w:rsid w:val="00CC2BD6"/>
    <w:rsid w:val="00CC2D02"/>
    <w:rsid w:val="00CC3115"/>
    <w:rsid w:val="00CC333B"/>
    <w:rsid w:val="00CC35B8"/>
    <w:rsid w:val="00CC390A"/>
    <w:rsid w:val="00CC392B"/>
    <w:rsid w:val="00CC3A12"/>
    <w:rsid w:val="00CC3B08"/>
    <w:rsid w:val="00CC3C78"/>
    <w:rsid w:val="00CC3FF5"/>
    <w:rsid w:val="00CC5737"/>
    <w:rsid w:val="00CC5786"/>
    <w:rsid w:val="00CC5883"/>
    <w:rsid w:val="00CC5DA6"/>
    <w:rsid w:val="00CC5F64"/>
    <w:rsid w:val="00CC5FBF"/>
    <w:rsid w:val="00CC6001"/>
    <w:rsid w:val="00CC64C8"/>
    <w:rsid w:val="00CC6C0E"/>
    <w:rsid w:val="00CC6FF7"/>
    <w:rsid w:val="00CC70CD"/>
    <w:rsid w:val="00CC7658"/>
    <w:rsid w:val="00CC7E04"/>
    <w:rsid w:val="00CD016D"/>
    <w:rsid w:val="00CD0B45"/>
    <w:rsid w:val="00CD1559"/>
    <w:rsid w:val="00CD17E1"/>
    <w:rsid w:val="00CD1EB4"/>
    <w:rsid w:val="00CD20DC"/>
    <w:rsid w:val="00CD2204"/>
    <w:rsid w:val="00CD27DA"/>
    <w:rsid w:val="00CD2EEB"/>
    <w:rsid w:val="00CD37E5"/>
    <w:rsid w:val="00CD3C46"/>
    <w:rsid w:val="00CD46EC"/>
    <w:rsid w:val="00CD4BC7"/>
    <w:rsid w:val="00CD4FB7"/>
    <w:rsid w:val="00CD5A6B"/>
    <w:rsid w:val="00CD60A1"/>
    <w:rsid w:val="00CD72D7"/>
    <w:rsid w:val="00CD77C4"/>
    <w:rsid w:val="00CD7984"/>
    <w:rsid w:val="00CD7E58"/>
    <w:rsid w:val="00CE047F"/>
    <w:rsid w:val="00CE0502"/>
    <w:rsid w:val="00CE0A07"/>
    <w:rsid w:val="00CE0C93"/>
    <w:rsid w:val="00CE0DCF"/>
    <w:rsid w:val="00CE0E10"/>
    <w:rsid w:val="00CE0F3D"/>
    <w:rsid w:val="00CE1067"/>
    <w:rsid w:val="00CE106A"/>
    <w:rsid w:val="00CE15BF"/>
    <w:rsid w:val="00CE1A76"/>
    <w:rsid w:val="00CE1CE5"/>
    <w:rsid w:val="00CE3229"/>
    <w:rsid w:val="00CE3232"/>
    <w:rsid w:val="00CE324A"/>
    <w:rsid w:val="00CE32C6"/>
    <w:rsid w:val="00CE3675"/>
    <w:rsid w:val="00CE3874"/>
    <w:rsid w:val="00CE3A5A"/>
    <w:rsid w:val="00CE3C46"/>
    <w:rsid w:val="00CE4395"/>
    <w:rsid w:val="00CE49FA"/>
    <w:rsid w:val="00CE4B09"/>
    <w:rsid w:val="00CE4B56"/>
    <w:rsid w:val="00CE4B93"/>
    <w:rsid w:val="00CE5090"/>
    <w:rsid w:val="00CE50AE"/>
    <w:rsid w:val="00CE5564"/>
    <w:rsid w:val="00CE5754"/>
    <w:rsid w:val="00CE6059"/>
    <w:rsid w:val="00CE64F8"/>
    <w:rsid w:val="00CE6889"/>
    <w:rsid w:val="00CE6898"/>
    <w:rsid w:val="00CE6930"/>
    <w:rsid w:val="00CE6D9B"/>
    <w:rsid w:val="00CE75B7"/>
    <w:rsid w:val="00CE77F2"/>
    <w:rsid w:val="00CF03F2"/>
    <w:rsid w:val="00CF08E0"/>
    <w:rsid w:val="00CF0972"/>
    <w:rsid w:val="00CF0CCE"/>
    <w:rsid w:val="00CF0DD1"/>
    <w:rsid w:val="00CF14B2"/>
    <w:rsid w:val="00CF14D4"/>
    <w:rsid w:val="00CF15D4"/>
    <w:rsid w:val="00CF1B55"/>
    <w:rsid w:val="00CF1FD8"/>
    <w:rsid w:val="00CF236F"/>
    <w:rsid w:val="00CF238D"/>
    <w:rsid w:val="00CF23FD"/>
    <w:rsid w:val="00CF2516"/>
    <w:rsid w:val="00CF27D2"/>
    <w:rsid w:val="00CF30C2"/>
    <w:rsid w:val="00CF33E5"/>
    <w:rsid w:val="00CF3BE3"/>
    <w:rsid w:val="00CF3CB8"/>
    <w:rsid w:val="00CF406A"/>
    <w:rsid w:val="00CF44BD"/>
    <w:rsid w:val="00CF4DF8"/>
    <w:rsid w:val="00CF5415"/>
    <w:rsid w:val="00CF549A"/>
    <w:rsid w:val="00CF558E"/>
    <w:rsid w:val="00CF594F"/>
    <w:rsid w:val="00CF627E"/>
    <w:rsid w:val="00CF6844"/>
    <w:rsid w:val="00CF6903"/>
    <w:rsid w:val="00CF698E"/>
    <w:rsid w:val="00CF6E25"/>
    <w:rsid w:val="00CF6FFB"/>
    <w:rsid w:val="00CF7143"/>
    <w:rsid w:val="00CF7473"/>
    <w:rsid w:val="00CF74A3"/>
    <w:rsid w:val="00CF78A8"/>
    <w:rsid w:val="00CF7EC9"/>
    <w:rsid w:val="00CF7F80"/>
    <w:rsid w:val="00D0066D"/>
    <w:rsid w:val="00D00A22"/>
    <w:rsid w:val="00D01034"/>
    <w:rsid w:val="00D01881"/>
    <w:rsid w:val="00D01893"/>
    <w:rsid w:val="00D01905"/>
    <w:rsid w:val="00D01BF5"/>
    <w:rsid w:val="00D01E72"/>
    <w:rsid w:val="00D020C6"/>
    <w:rsid w:val="00D02338"/>
    <w:rsid w:val="00D0289A"/>
    <w:rsid w:val="00D02B50"/>
    <w:rsid w:val="00D02B97"/>
    <w:rsid w:val="00D02C25"/>
    <w:rsid w:val="00D02CFF"/>
    <w:rsid w:val="00D02D10"/>
    <w:rsid w:val="00D04190"/>
    <w:rsid w:val="00D0441E"/>
    <w:rsid w:val="00D04564"/>
    <w:rsid w:val="00D04792"/>
    <w:rsid w:val="00D047BB"/>
    <w:rsid w:val="00D04B30"/>
    <w:rsid w:val="00D050FC"/>
    <w:rsid w:val="00D05A19"/>
    <w:rsid w:val="00D05BD0"/>
    <w:rsid w:val="00D05C2B"/>
    <w:rsid w:val="00D071FF"/>
    <w:rsid w:val="00D07604"/>
    <w:rsid w:val="00D07649"/>
    <w:rsid w:val="00D077EF"/>
    <w:rsid w:val="00D07DDC"/>
    <w:rsid w:val="00D100AF"/>
    <w:rsid w:val="00D103E5"/>
    <w:rsid w:val="00D103FA"/>
    <w:rsid w:val="00D10802"/>
    <w:rsid w:val="00D10AA2"/>
    <w:rsid w:val="00D10CAB"/>
    <w:rsid w:val="00D11172"/>
    <w:rsid w:val="00D1236C"/>
    <w:rsid w:val="00D1250C"/>
    <w:rsid w:val="00D128CE"/>
    <w:rsid w:val="00D1297A"/>
    <w:rsid w:val="00D12F59"/>
    <w:rsid w:val="00D131F4"/>
    <w:rsid w:val="00D13338"/>
    <w:rsid w:val="00D13776"/>
    <w:rsid w:val="00D1396B"/>
    <w:rsid w:val="00D13BEA"/>
    <w:rsid w:val="00D13E7D"/>
    <w:rsid w:val="00D14152"/>
    <w:rsid w:val="00D14172"/>
    <w:rsid w:val="00D14BE3"/>
    <w:rsid w:val="00D14C0F"/>
    <w:rsid w:val="00D152D7"/>
    <w:rsid w:val="00D1544F"/>
    <w:rsid w:val="00D154EF"/>
    <w:rsid w:val="00D156AB"/>
    <w:rsid w:val="00D15865"/>
    <w:rsid w:val="00D159FB"/>
    <w:rsid w:val="00D15D56"/>
    <w:rsid w:val="00D162CF"/>
    <w:rsid w:val="00D16629"/>
    <w:rsid w:val="00D16857"/>
    <w:rsid w:val="00D169EA"/>
    <w:rsid w:val="00D16E81"/>
    <w:rsid w:val="00D171B0"/>
    <w:rsid w:val="00D172AA"/>
    <w:rsid w:val="00D17327"/>
    <w:rsid w:val="00D17602"/>
    <w:rsid w:val="00D176E4"/>
    <w:rsid w:val="00D20013"/>
    <w:rsid w:val="00D20227"/>
    <w:rsid w:val="00D204D7"/>
    <w:rsid w:val="00D20530"/>
    <w:rsid w:val="00D205B5"/>
    <w:rsid w:val="00D206F1"/>
    <w:rsid w:val="00D20D22"/>
    <w:rsid w:val="00D20F94"/>
    <w:rsid w:val="00D21167"/>
    <w:rsid w:val="00D21632"/>
    <w:rsid w:val="00D21654"/>
    <w:rsid w:val="00D21A00"/>
    <w:rsid w:val="00D23263"/>
    <w:rsid w:val="00D233A5"/>
    <w:rsid w:val="00D2374A"/>
    <w:rsid w:val="00D23858"/>
    <w:rsid w:val="00D23BB9"/>
    <w:rsid w:val="00D23C14"/>
    <w:rsid w:val="00D23F0C"/>
    <w:rsid w:val="00D24569"/>
    <w:rsid w:val="00D24D18"/>
    <w:rsid w:val="00D24E2E"/>
    <w:rsid w:val="00D24E81"/>
    <w:rsid w:val="00D253B0"/>
    <w:rsid w:val="00D25422"/>
    <w:rsid w:val="00D25562"/>
    <w:rsid w:val="00D25BAC"/>
    <w:rsid w:val="00D26164"/>
    <w:rsid w:val="00D262C6"/>
    <w:rsid w:val="00D2660A"/>
    <w:rsid w:val="00D26AD0"/>
    <w:rsid w:val="00D26BBE"/>
    <w:rsid w:val="00D26F02"/>
    <w:rsid w:val="00D27465"/>
    <w:rsid w:val="00D276CF"/>
    <w:rsid w:val="00D2774E"/>
    <w:rsid w:val="00D27909"/>
    <w:rsid w:val="00D279AE"/>
    <w:rsid w:val="00D301A6"/>
    <w:rsid w:val="00D30CF7"/>
    <w:rsid w:val="00D311FB"/>
    <w:rsid w:val="00D3122D"/>
    <w:rsid w:val="00D313F9"/>
    <w:rsid w:val="00D31486"/>
    <w:rsid w:val="00D3160B"/>
    <w:rsid w:val="00D316EC"/>
    <w:rsid w:val="00D3181D"/>
    <w:rsid w:val="00D31935"/>
    <w:rsid w:val="00D31986"/>
    <w:rsid w:val="00D32D43"/>
    <w:rsid w:val="00D32DDC"/>
    <w:rsid w:val="00D33A62"/>
    <w:rsid w:val="00D33AC6"/>
    <w:rsid w:val="00D34198"/>
    <w:rsid w:val="00D34325"/>
    <w:rsid w:val="00D35201"/>
    <w:rsid w:val="00D354E3"/>
    <w:rsid w:val="00D3562B"/>
    <w:rsid w:val="00D35657"/>
    <w:rsid w:val="00D35F21"/>
    <w:rsid w:val="00D35FF2"/>
    <w:rsid w:val="00D36C3F"/>
    <w:rsid w:val="00D36F7E"/>
    <w:rsid w:val="00D36FC9"/>
    <w:rsid w:val="00D3734A"/>
    <w:rsid w:val="00D3751F"/>
    <w:rsid w:val="00D37F81"/>
    <w:rsid w:val="00D402AA"/>
    <w:rsid w:val="00D40491"/>
    <w:rsid w:val="00D40864"/>
    <w:rsid w:val="00D408C2"/>
    <w:rsid w:val="00D408FD"/>
    <w:rsid w:val="00D40BBC"/>
    <w:rsid w:val="00D40BCA"/>
    <w:rsid w:val="00D410FF"/>
    <w:rsid w:val="00D411CF"/>
    <w:rsid w:val="00D41304"/>
    <w:rsid w:val="00D415FD"/>
    <w:rsid w:val="00D416AF"/>
    <w:rsid w:val="00D419AA"/>
    <w:rsid w:val="00D4228D"/>
    <w:rsid w:val="00D42410"/>
    <w:rsid w:val="00D4289C"/>
    <w:rsid w:val="00D4291A"/>
    <w:rsid w:val="00D42E07"/>
    <w:rsid w:val="00D43029"/>
    <w:rsid w:val="00D43438"/>
    <w:rsid w:val="00D4350D"/>
    <w:rsid w:val="00D43F7B"/>
    <w:rsid w:val="00D44C37"/>
    <w:rsid w:val="00D45027"/>
    <w:rsid w:val="00D450F8"/>
    <w:rsid w:val="00D4532E"/>
    <w:rsid w:val="00D45569"/>
    <w:rsid w:val="00D4607A"/>
    <w:rsid w:val="00D46970"/>
    <w:rsid w:val="00D46D6D"/>
    <w:rsid w:val="00D4700F"/>
    <w:rsid w:val="00D47535"/>
    <w:rsid w:val="00D47868"/>
    <w:rsid w:val="00D47A97"/>
    <w:rsid w:val="00D47BDD"/>
    <w:rsid w:val="00D47C5F"/>
    <w:rsid w:val="00D47EA9"/>
    <w:rsid w:val="00D50260"/>
    <w:rsid w:val="00D50414"/>
    <w:rsid w:val="00D50719"/>
    <w:rsid w:val="00D50EE1"/>
    <w:rsid w:val="00D510FE"/>
    <w:rsid w:val="00D513BD"/>
    <w:rsid w:val="00D516CF"/>
    <w:rsid w:val="00D51DB9"/>
    <w:rsid w:val="00D51F16"/>
    <w:rsid w:val="00D5242C"/>
    <w:rsid w:val="00D524F6"/>
    <w:rsid w:val="00D52614"/>
    <w:rsid w:val="00D53BDD"/>
    <w:rsid w:val="00D54B5D"/>
    <w:rsid w:val="00D550F5"/>
    <w:rsid w:val="00D5515D"/>
    <w:rsid w:val="00D5537B"/>
    <w:rsid w:val="00D55863"/>
    <w:rsid w:val="00D5594E"/>
    <w:rsid w:val="00D5599A"/>
    <w:rsid w:val="00D55D68"/>
    <w:rsid w:val="00D56345"/>
    <w:rsid w:val="00D563DB"/>
    <w:rsid w:val="00D565EC"/>
    <w:rsid w:val="00D56DD6"/>
    <w:rsid w:val="00D56E69"/>
    <w:rsid w:val="00D572A9"/>
    <w:rsid w:val="00D575B7"/>
    <w:rsid w:val="00D575C5"/>
    <w:rsid w:val="00D578B7"/>
    <w:rsid w:val="00D57C45"/>
    <w:rsid w:val="00D601A3"/>
    <w:rsid w:val="00D601CB"/>
    <w:rsid w:val="00D6021E"/>
    <w:rsid w:val="00D60240"/>
    <w:rsid w:val="00D6077C"/>
    <w:rsid w:val="00D607BD"/>
    <w:rsid w:val="00D60B93"/>
    <w:rsid w:val="00D60C5E"/>
    <w:rsid w:val="00D60E13"/>
    <w:rsid w:val="00D60E83"/>
    <w:rsid w:val="00D6124A"/>
    <w:rsid w:val="00D6145F"/>
    <w:rsid w:val="00D614D0"/>
    <w:rsid w:val="00D61A97"/>
    <w:rsid w:val="00D61F2E"/>
    <w:rsid w:val="00D6215F"/>
    <w:rsid w:val="00D6284B"/>
    <w:rsid w:val="00D62B9B"/>
    <w:rsid w:val="00D62BE7"/>
    <w:rsid w:val="00D62BEB"/>
    <w:rsid w:val="00D62CAE"/>
    <w:rsid w:val="00D62F50"/>
    <w:rsid w:val="00D639B2"/>
    <w:rsid w:val="00D63B83"/>
    <w:rsid w:val="00D63C03"/>
    <w:rsid w:val="00D64414"/>
    <w:rsid w:val="00D6457E"/>
    <w:rsid w:val="00D64A9A"/>
    <w:rsid w:val="00D64AA6"/>
    <w:rsid w:val="00D64BBA"/>
    <w:rsid w:val="00D64FB3"/>
    <w:rsid w:val="00D65082"/>
    <w:rsid w:val="00D650C4"/>
    <w:rsid w:val="00D6513B"/>
    <w:rsid w:val="00D651E8"/>
    <w:rsid w:val="00D65494"/>
    <w:rsid w:val="00D65AEA"/>
    <w:rsid w:val="00D65B9A"/>
    <w:rsid w:val="00D66595"/>
    <w:rsid w:val="00D6693A"/>
    <w:rsid w:val="00D67593"/>
    <w:rsid w:val="00D67F10"/>
    <w:rsid w:val="00D70001"/>
    <w:rsid w:val="00D703EE"/>
    <w:rsid w:val="00D70577"/>
    <w:rsid w:val="00D7070A"/>
    <w:rsid w:val="00D70855"/>
    <w:rsid w:val="00D70A20"/>
    <w:rsid w:val="00D70DB1"/>
    <w:rsid w:val="00D70E56"/>
    <w:rsid w:val="00D70F43"/>
    <w:rsid w:val="00D7136F"/>
    <w:rsid w:val="00D7174B"/>
    <w:rsid w:val="00D71E21"/>
    <w:rsid w:val="00D71EC8"/>
    <w:rsid w:val="00D73996"/>
    <w:rsid w:val="00D73BFE"/>
    <w:rsid w:val="00D73D89"/>
    <w:rsid w:val="00D73F57"/>
    <w:rsid w:val="00D74183"/>
    <w:rsid w:val="00D742E8"/>
    <w:rsid w:val="00D74C07"/>
    <w:rsid w:val="00D752F2"/>
    <w:rsid w:val="00D75741"/>
    <w:rsid w:val="00D75809"/>
    <w:rsid w:val="00D758CA"/>
    <w:rsid w:val="00D75DCF"/>
    <w:rsid w:val="00D76143"/>
    <w:rsid w:val="00D76815"/>
    <w:rsid w:val="00D76DF8"/>
    <w:rsid w:val="00D76E10"/>
    <w:rsid w:val="00D76F08"/>
    <w:rsid w:val="00D77425"/>
    <w:rsid w:val="00D7757D"/>
    <w:rsid w:val="00D779E2"/>
    <w:rsid w:val="00D77C92"/>
    <w:rsid w:val="00D77EA4"/>
    <w:rsid w:val="00D80C51"/>
    <w:rsid w:val="00D81011"/>
    <w:rsid w:val="00D812E6"/>
    <w:rsid w:val="00D82B8B"/>
    <w:rsid w:val="00D82D9F"/>
    <w:rsid w:val="00D8319D"/>
    <w:rsid w:val="00D83DAE"/>
    <w:rsid w:val="00D83DEF"/>
    <w:rsid w:val="00D842D3"/>
    <w:rsid w:val="00D843B0"/>
    <w:rsid w:val="00D845B1"/>
    <w:rsid w:val="00D84763"/>
    <w:rsid w:val="00D84B05"/>
    <w:rsid w:val="00D85048"/>
    <w:rsid w:val="00D8545D"/>
    <w:rsid w:val="00D85D48"/>
    <w:rsid w:val="00D85DB4"/>
    <w:rsid w:val="00D86B5B"/>
    <w:rsid w:val="00D8737C"/>
    <w:rsid w:val="00D87CBF"/>
    <w:rsid w:val="00D87DF8"/>
    <w:rsid w:val="00D87F8F"/>
    <w:rsid w:val="00D903A6"/>
    <w:rsid w:val="00D9081F"/>
    <w:rsid w:val="00D90906"/>
    <w:rsid w:val="00D90E33"/>
    <w:rsid w:val="00D90E4E"/>
    <w:rsid w:val="00D911A2"/>
    <w:rsid w:val="00D91724"/>
    <w:rsid w:val="00D918AF"/>
    <w:rsid w:val="00D919DF"/>
    <w:rsid w:val="00D91AD3"/>
    <w:rsid w:val="00D92198"/>
    <w:rsid w:val="00D92607"/>
    <w:rsid w:val="00D930FF"/>
    <w:rsid w:val="00D934B5"/>
    <w:rsid w:val="00D93694"/>
    <w:rsid w:val="00D93854"/>
    <w:rsid w:val="00D93C3F"/>
    <w:rsid w:val="00D94E8F"/>
    <w:rsid w:val="00D94E94"/>
    <w:rsid w:val="00D95A4C"/>
    <w:rsid w:val="00D968A6"/>
    <w:rsid w:val="00D968AD"/>
    <w:rsid w:val="00D96D12"/>
    <w:rsid w:val="00D971D8"/>
    <w:rsid w:val="00D97486"/>
    <w:rsid w:val="00D97E92"/>
    <w:rsid w:val="00DA00C7"/>
    <w:rsid w:val="00DA012D"/>
    <w:rsid w:val="00DA0296"/>
    <w:rsid w:val="00DA081E"/>
    <w:rsid w:val="00DA12E8"/>
    <w:rsid w:val="00DA1B0A"/>
    <w:rsid w:val="00DA1C40"/>
    <w:rsid w:val="00DA1D59"/>
    <w:rsid w:val="00DA1E1B"/>
    <w:rsid w:val="00DA2195"/>
    <w:rsid w:val="00DA32DE"/>
    <w:rsid w:val="00DA3302"/>
    <w:rsid w:val="00DA3C9F"/>
    <w:rsid w:val="00DA3CA2"/>
    <w:rsid w:val="00DA3DBA"/>
    <w:rsid w:val="00DA41EE"/>
    <w:rsid w:val="00DA4424"/>
    <w:rsid w:val="00DA5725"/>
    <w:rsid w:val="00DA5C7D"/>
    <w:rsid w:val="00DA5DD5"/>
    <w:rsid w:val="00DA5F8C"/>
    <w:rsid w:val="00DA6180"/>
    <w:rsid w:val="00DA6363"/>
    <w:rsid w:val="00DA6BB2"/>
    <w:rsid w:val="00DA7D4A"/>
    <w:rsid w:val="00DB021E"/>
    <w:rsid w:val="00DB0303"/>
    <w:rsid w:val="00DB09BA"/>
    <w:rsid w:val="00DB0AB8"/>
    <w:rsid w:val="00DB0EF8"/>
    <w:rsid w:val="00DB0FDA"/>
    <w:rsid w:val="00DB1255"/>
    <w:rsid w:val="00DB1300"/>
    <w:rsid w:val="00DB18FD"/>
    <w:rsid w:val="00DB2B0F"/>
    <w:rsid w:val="00DB2DB0"/>
    <w:rsid w:val="00DB3441"/>
    <w:rsid w:val="00DB3894"/>
    <w:rsid w:val="00DB3FB5"/>
    <w:rsid w:val="00DB45D6"/>
    <w:rsid w:val="00DB4A5B"/>
    <w:rsid w:val="00DB4F4F"/>
    <w:rsid w:val="00DB518D"/>
    <w:rsid w:val="00DB53FD"/>
    <w:rsid w:val="00DB54A5"/>
    <w:rsid w:val="00DB5FA3"/>
    <w:rsid w:val="00DB6096"/>
    <w:rsid w:val="00DB649B"/>
    <w:rsid w:val="00DB6672"/>
    <w:rsid w:val="00DB67B3"/>
    <w:rsid w:val="00DB67B7"/>
    <w:rsid w:val="00DB6A5B"/>
    <w:rsid w:val="00DB6A83"/>
    <w:rsid w:val="00DB7293"/>
    <w:rsid w:val="00DB7460"/>
    <w:rsid w:val="00DB74E7"/>
    <w:rsid w:val="00DB7522"/>
    <w:rsid w:val="00DB7686"/>
    <w:rsid w:val="00DB7C5D"/>
    <w:rsid w:val="00DB7E03"/>
    <w:rsid w:val="00DB7EE1"/>
    <w:rsid w:val="00DC02B1"/>
    <w:rsid w:val="00DC04CF"/>
    <w:rsid w:val="00DC11D8"/>
    <w:rsid w:val="00DC174A"/>
    <w:rsid w:val="00DC1A6B"/>
    <w:rsid w:val="00DC1C2F"/>
    <w:rsid w:val="00DC1C8A"/>
    <w:rsid w:val="00DC2056"/>
    <w:rsid w:val="00DC272B"/>
    <w:rsid w:val="00DC2761"/>
    <w:rsid w:val="00DC2994"/>
    <w:rsid w:val="00DC2BA4"/>
    <w:rsid w:val="00DC2C45"/>
    <w:rsid w:val="00DC3105"/>
    <w:rsid w:val="00DC313D"/>
    <w:rsid w:val="00DC3272"/>
    <w:rsid w:val="00DC3305"/>
    <w:rsid w:val="00DC34C8"/>
    <w:rsid w:val="00DC34CF"/>
    <w:rsid w:val="00DC373D"/>
    <w:rsid w:val="00DC37D6"/>
    <w:rsid w:val="00DC3B96"/>
    <w:rsid w:val="00DC512F"/>
    <w:rsid w:val="00DC5C71"/>
    <w:rsid w:val="00DC6086"/>
    <w:rsid w:val="00DC60F6"/>
    <w:rsid w:val="00DC6636"/>
    <w:rsid w:val="00DC67A6"/>
    <w:rsid w:val="00DC767C"/>
    <w:rsid w:val="00DC7724"/>
    <w:rsid w:val="00DC7919"/>
    <w:rsid w:val="00DC79AD"/>
    <w:rsid w:val="00DD02C5"/>
    <w:rsid w:val="00DD03A2"/>
    <w:rsid w:val="00DD0658"/>
    <w:rsid w:val="00DD0FC6"/>
    <w:rsid w:val="00DD10BC"/>
    <w:rsid w:val="00DD1432"/>
    <w:rsid w:val="00DD16CC"/>
    <w:rsid w:val="00DD16FA"/>
    <w:rsid w:val="00DD1739"/>
    <w:rsid w:val="00DD1AF9"/>
    <w:rsid w:val="00DD1B6A"/>
    <w:rsid w:val="00DD1D3C"/>
    <w:rsid w:val="00DD3038"/>
    <w:rsid w:val="00DD3132"/>
    <w:rsid w:val="00DD32BE"/>
    <w:rsid w:val="00DD3370"/>
    <w:rsid w:val="00DD3BDE"/>
    <w:rsid w:val="00DD3C8A"/>
    <w:rsid w:val="00DD4095"/>
    <w:rsid w:val="00DD448C"/>
    <w:rsid w:val="00DD558B"/>
    <w:rsid w:val="00DD59C2"/>
    <w:rsid w:val="00DD5CB8"/>
    <w:rsid w:val="00DD5CE3"/>
    <w:rsid w:val="00DD5F01"/>
    <w:rsid w:val="00DD5F92"/>
    <w:rsid w:val="00DD60AD"/>
    <w:rsid w:val="00DD661B"/>
    <w:rsid w:val="00DD6988"/>
    <w:rsid w:val="00DD6B0E"/>
    <w:rsid w:val="00DD725D"/>
    <w:rsid w:val="00DD74AA"/>
    <w:rsid w:val="00DD7845"/>
    <w:rsid w:val="00DD7E7C"/>
    <w:rsid w:val="00DE0043"/>
    <w:rsid w:val="00DE04D0"/>
    <w:rsid w:val="00DE0B02"/>
    <w:rsid w:val="00DE0E75"/>
    <w:rsid w:val="00DE138A"/>
    <w:rsid w:val="00DE1537"/>
    <w:rsid w:val="00DE1B22"/>
    <w:rsid w:val="00DE22C5"/>
    <w:rsid w:val="00DE29AB"/>
    <w:rsid w:val="00DE2E0C"/>
    <w:rsid w:val="00DE3012"/>
    <w:rsid w:val="00DE3219"/>
    <w:rsid w:val="00DE3977"/>
    <w:rsid w:val="00DE3A22"/>
    <w:rsid w:val="00DE3C0E"/>
    <w:rsid w:val="00DE46C4"/>
    <w:rsid w:val="00DE4D54"/>
    <w:rsid w:val="00DE4E03"/>
    <w:rsid w:val="00DE4E18"/>
    <w:rsid w:val="00DE5378"/>
    <w:rsid w:val="00DE5538"/>
    <w:rsid w:val="00DE560C"/>
    <w:rsid w:val="00DE634B"/>
    <w:rsid w:val="00DE6AE6"/>
    <w:rsid w:val="00DE6D3D"/>
    <w:rsid w:val="00DE72C1"/>
    <w:rsid w:val="00DE79D9"/>
    <w:rsid w:val="00DE7A81"/>
    <w:rsid w:val="00DE7C44"/>
    <w:rsid w:val="00DF00B4"/>
    <w:rsid w:val="00DF01BF"/>
    <w:rsid w:val="00DF04CB"/>
    <w:rsid w:val="00DF0590"/>
    <w:rsid w:val="00DF0719"/>
    <w:rsid w:val="00DF0D94"/>
    <w:rsid w:val="00DF1477"/>
    <w:rsid w:val="00DF1F57"/>
    <w:rsid w:val="00DF21A8"/>
    <w:rsid w:val="00DF29BD"/>
    <w:rsid w:val="00DF2C0B"/>
    <w:rsid w:val="00DF2D40"/>
    <w:rsid w:val="00DF31AD"/>
    <w:rsid w:val="00DF3292"/>
    <w:rsid w:val="00DF3BAC"/>
    <w:rsid w:val="00DF3C49"/>
    <w:rsid w:val="00DF3FAD"/>
    <w:rsid w:val="00DF42D4"/>
    <w:rsid w:val="00DF45F1"/>
    <w:rsid w:val="00DF59A5"/>
    <w:rsid w:val="00DF5DBF"/>
    <w:rsid w:val="00DF5E7E"/>
    <w:rsid w:val="00DF610D"/>
    <w:rsid w:val="00DF63A4"/>
    <w:rsid w:val="00DF63C6"/>
    <w:rsid w:val="00DF6504"/>
    <w:rsid w:val="00DF67AE"/>
    <w:rsid w:val="00DF6CED"/>
    <w:rsid w:val="00DF6D68"/>
    <w:rsid w:val="00DF7503"/>
    <w:rsid w:val="00DF7A8B"/>
    <w:rsid w:val="00E000C6"/>
    <w:rsid w:val="00E005B7"/>
    <w:rsid w:val="00E00863"/>
    <w:rsid w:val="00E00B3F"/>
    <w:rsid w:val="00E00F4D"/>
    <w:rsid w:val="00E01E74"/>
    <w:rsid w:val="00E01F10"/>
    <w:rsid w:val="00E0215E"/>
    <w:rsid w:val="00E025FB"/>
    <w:rsid w:val="00E0291A"/>
    <w:rsid w:val="00E02EC7"/>
    <w:rsid w:val="00E0336C"/>
    <w:rsid w:val="00E03404"/>
    <w:rsid w:val="00E03D0C"/>
    <w:rsid w:val="00E04744"/>
    <w:rsid w:val="00E05035"/>
    <w:rsid w:val="00E05185"/>
    <w:rsid w:val="00E0560C"/>
    <w:rsid w:val="00E0572B"/>
    <w:rsid w:val="00E057CF"/>
    <w:rsid w:val="00E0610E"/>
    <w:rsid w:val="00E064E8"/>
    <w:rsid w:val="00E065EC"/>
    <w:rsid w:val="00E067FA"/>
    <w:rsid w:val="00E06870"/>
    <w:rsid w:val="00E069E4"/>
    <w:rsid w:val="00E07348"/>
    <w:rsid w:val="00E077D3"/>
    <w:rsid w:val="00E10249"/>
    <w:rsid w:val="00E117BC"/>
    <w:rsid w:val="00E11957"/>
    <w:rsid w:val="00E1228C"/>
    <w:rsid w:val="00E12293"/>
    <w:rsid w:val="00E12446"/>
    <w:rsid w:val="00E1286B"/>
    <w:rsid w:val="00E12B36"/>
    <w:rsid w:val="00E12EA8"/>
    <w:rsid w:val="00E12F62"/>
    <w:rsid w:val="00E12FED"/>
    <w:rsid w:val="00E1329F"/>
    <w:rsid w:val="00E13397"/>
    <w:rsid w:val="00E1389C"/>
    <w:rsid w:val="00E138BE"/>
    <w:rsid w:val="00E139B3"/>
    <w:rsid w:val="00E13A2F"/>
    <w:rsid w:val="00E13EFD"/>
    <w:rsid w:val="00E1419E"/>
    <w:rsid w:val="00E143C3"/>
    <w:rsid w:val="00E14503"/>
    <w:rsid w:val="00E14638"/>
    <w:rsid w:val="00E14688"/>
    <w:rsid w:val="00E1470A"/>
    <w:rsid w:val="00E14743"/>
    <w:rsid w:val="00E14A2A"/>
    <w:rsid w:val="00E14B04"/>
    <w:rsid w:val="00E14D9E"/>
    <w:rsid w:val="00E14E67"/>
    <w:rsid w:val="00E14EF3"/>
    <w:rsid w:val="00E15144"/>
    <w:rsid w:val="00E15D91"/>
    <w:rsid w:val="00E15DED"/>
    <w:rsid w:val="00E161EA"/>
    <w:rsid w:val="00E17C24"/>
    <w:rsid w:val="00E17D68"/>
    <w:rsid w:val="00E17EC1"/>
    <w:rsid w:val="00E20340"/>
    <w:rsid w:val="00E203BD"/>
    <w:rsid w:val="00E203E2"/>
    <w:rsid w:val="00E20952"/>
    <w:rsid w:val="00E2097E"/>
    <w:rsid w:val="00E20C28"/>
    <w:rsid w:val="00E20F4D"/>
    <w:rsid w:val="00E212AA"/>
    <w:rsid w:val="00E213E7"/>
    <w:rsid w:val="00E214D3"/>
    <w:rsid w:val="00E2184D"/>
    <w:rsid w:val="00E218F9"/>
    <w:rsid w:val="00E2222D"/>
    <w:rsid w:val="00E2240C"/>
    <w:rsid w:val="00E22C83"/>
    <w:rsid w:val="00E23133"/>
    <w:rsid w:val="00E23172"/>
    <w:rsid w:val="00E234D2"/>
    <w:rsid w:val="00E23990"/>
    <w:rsid w:val="00E23A6C"/>
    <w:rsid w:val="00E23C52"/>
    <w:rsid w:val="00E23D3D"/>
    <w:rsid w:val="00E242F0"/>
    <w:rsid w:val="00E2454F"/>
    <w:rsid w:val="00E24645"/>
    <w:rsid w:val="00E2473D"/>
    <w:rsid w:val="00E248B3"/>
    <w:rsid w:val="00E24B2F"/>
    <w:rsid w:val="00E24B3A"/>
    <w:rsid w:val="00E24BD3"/>
    <w:rsid w:val="00E24E33"/>
    <w:rsid w:val="00E24EE8"/>
    <w:rsid w:val="00E2512A"/>
    <w:rsid w:val="00E25747"/>
    <w:rsid w:val="00E25781"/>
    <w:rsid w:val="00E25AD2"/>
    <w:rsid w:val="00E25D48"/>
    <w:rsid w:val="00E26055"/>
    <w:rsid w:val="00E26124"/>
    <w:rsid w:val="00E262D2"/>
    <w:rsid w:val="00E26A80"/>
    <w:rsid w:val="00E2714C"/>
    <w:rsid w:val="00E277A3"/>
    <w:rsid w:val="00E27AF9"/>
    <w:rsid w:val="00E27FC8"/>
    <w:rsid w:val="00E30360"/>
    <w:rsid w:val="00E304EB"/>
    <w:rsid w:val="00E304EF"/>
    <w:rsid w:val="00E3056F"/>
    <w:rsid w:val="00E30A74"/>
    <w:rsid w:val="00E30AF9"/>
    <w:rsid w:val="00E312C6"/>
    <w:rsid w:val="00E3142A"/>
    <w:rsid w:val="00E3152D"/>
    <w:rsid w:val="00E3211F"/>
    <w:rsid w:val="00E3283E"/>
    <w:rsid w:val="00E32FC7"/>
    <w:rsid w:val="00E33142"/>
    <w:rsid w:val="00E33355"/>
    <w:rsid w:val="00E33DC9"/>
    <w:rsid w:val="00E33FCB"/>
    <w:rsid w:val="00E346C7"/>
    <w:rsid w:val="00E3494D"/>
    <w:rsid w:val="00E35C53"/>
    <w:rsid w:val="00E35C64"/>
    <w:rsid w:val="00E35CB4"/>
    <w:rsid w:val="00E36278"/>
    <w:rsid w:val="00E36431"/>
    <w:rsid w:val="00E36AF7"/>
    <w:rsid w:val="00E36E4B"/>
    <w:rsid w:val="00E378A9"/>
    <w:rsid w:val="00E378BD"/>
    <w:rsid w:val="00E37AB7"/>
    <w:rsid w:val="00E37C6E"/>
    <w:rsid w:val="00E4055E"/>
    <w:rsid w:val="00E40A7A"/>
    <w:rsid w:val="00E40CC9"/>
    <w:rsid w:val="00E40D6E"/>
    <w:rsid w:val="00E40F46"/>
    <w:rsid w:val="00E411F1"/>
    <w:rsid w:val="00E4133D"/>
    <w:rsid w:val="00E417AA"/>
    <w:rsid w:val="00E4182F"/>
    <w:rsid w:val="00E41E7C"/>
    <w:rsid w:val="00E435B6"/>
    <w:rsid w:val="00E436D1"/>
    <w:rsid w:val="00E43F19"/>
    <w:rsid w:val="00E4487E"/>
    <w:rsid w:val="00E45159"/>
    <w:rsid w:val="00E451D9"/>
    <w:rsid w:val="00E45384"/>
    <w:rsid w:val="00E4569C"/>
    <w:rsid w:val="00E457CC"/>
    <w:rsid w:val="00E4609E"/>
    <w:rsid w:val="00E4621C"/>
    <w:rsid w:val="00E465D0"/>
    <w:rsid w:val="00E46B93"/>
    <w:rsid w:val="00E470F5"/>
    <w:rsid w:val="00E4771B"/>
    <w:rsid w:val="00E47A25"/>
    <w:rsid w:val="00E5003F"/>
    <w:rsid w:val="00E50CB9"/>
    <w:rsid w:val="00E50E5E"/>
    <w:rsid w:val="00E50ED6"/>
    <w:rsid w:val="00E51074"/>
    <w:rsid w:val="00E511C9"/>
    <w:rsid w:val="00E5164C"/>
    <w:rsid w:val="00E52151"/>
    <w:rsid w:val="00E5223B"/>
    <w:rsid w:val="00E52CAE"/>
    <w:rsid w:val="00E52E22"/>
    <w:rsid w:val="00E53516"/>
    <w:rsid w:val="00E53900"/>
    <w:rsid w:val="00E5412F"/>
    <w:rsid w:val="00E541FF"/>
    <w:rsid w:val="00E543F2"/>
    <w:rsid w:val="00E5440A"/>
    <w:rsid w:val="00E545CD"/>
    <w:rsid w:val="00E546A1"/>
    <w:rsid w:val="00E54A16"/>
    <w:rsid w:val="00E54CD1"/>
    <w:rsid w:val="00E54DFE"/>
    <w:rsid w:val="00E550D6"/>
    <w:rsid w:val="00E55249"/>
    <w:rsid w:val="00E55463"/>
    <w:rsid w:val="00E5553E"/>
    <w:rsid w:val="00E55EEC"/>
    <w:rsid w:val="00E55F3D"/>
    <w:rsid w:val="00E56EFF"/>
    <w:rsid w:val="00E57A63"/>
    <w:rsid w:val="00E57C46"/>
    <w:rsid w:val="00E606BD"/>
    <w:rsid w:val="00E606F5"/>
    <w:rsid w:val="00E60CAC"/>
    <w:rsid w:val="00E617CD"/>
    <w:rsid w:val="00E618A3"/>
    <w:rsid w:val="00E620DA"/>
    <w:rsid w:val="00E62592"/>
    <w:rsid w:val="00E6301E"/>
    <w:rsid w:val="00E634FF"/>
    <w:rsid w:val="00E637B7"/>
    <w:rsid w:val="00E63A09"/>
    <w:rsid w:val="00E63B88"/>
    <w:rsid w:val="00E63F52"/>
    <w:rsid w:val="00E64062"/>
    <w:rsid w:val="00E6409C"/>
    <w:rsid w:val="00E64202"/>
    <w:rsid w:val="00E6433C"/>
    <w:rsid w:val="00E64550"/>
    <w:rsid w:val="00E64F02"/>
    <w:rsid w:val="00E64FEF"/>
    <w:rsid w:val="00E6500B"/>
    <w:rsid w:val="00E6548F"/>
    <w:rsid w:val="00E6592F"/>
    <w:rsid w:val="00E65C56"/>
    <w:rsid w:val="00E65CF5"/>
    <w:rsid w:val="00E65DA9"/>
    <w:rsid w:val="00E66264"/>
    <w:rsid w:val="00E6631A"/>
    <w:rsid w:val="00E66572"/>
    <w:rsid w:val="00E66C33"/>
    <w:rsid w:val="00E67462"/>
    <w:rsid w:val="00E67BC5"/>
    <w:rsid w:val="00E701D4"/>
    <w:rsid w:val="00E70309"/>
    <w:rsid w:val="00E70926"/>
    <w:rsid w:val="00E70F82"/>
    <w:rsid w:val="00E71070"/>
    <w:rsid w:val="00E7116F"/>
    <w:rsid w:val="00E71269"/>
    <w:rsid w:val="00E71F0E"/>
    <w:rsid w:val="00E72115"/>
    <w:rsid w:val="00E721ED"/>
    <w:rsid w:val="00E72E89"/>
    <w:rsid w:val="00E7314D"/>
    <w:rsid w:val="00E7319D"/>
    <w:rsid w:val="00E733A3"/>
    <w:rsid w:val="00E73655"/>
    <w:rsid w:val="00E73CBC"/>
    <w:rsid w:val="00E742FA"/>
    <w:rsid w:val="00E748C1"/>
    <w:rsid w:val="00E74961"/>
    <w:rsid w:val="00E74C23"/>
    <w:rsid w:val="00E74D9F"/>
    <w:rsid w:val="00E74F8F"/>
    <w:rsid w:val="00E75364"/>
    <w:rsid w:val="00E75697"/>
    <w:rsid w:val="00E757D4"/>
    <w:rsid w:val="00E75AB9"/>
    <w:rsid w:val="00E75BD1"/>
    <w:rsid w:val="00E75CB0"/>
    <w:rsid w:val="00E760BD"/>
    <w:rsid w:val="00E76195"/>
    <w:rsid w:val="00E76349"/>
    <w:rsid w:val="00E77040"/>
    <w:rsid w:val="00E77507"/>
    <w:rsid w:val="00E77B2E"/>
    <w:rsid w:val="00E80100"/>
    <w:rsid w:val="00E80212"/>
    <w:rsid w:val="00E80416"/>
    <w:rsid w:val="00E80720"/>
    <w:rsid w:val="00E807EB"/>
    <w:rsid w:val="00E80A1C"/>
    <w:rsid w:val="00E80D01"/>
    <w:rsid w:val="00E80E79"/>
    <w:rsid w:val="00E810F6"/>
    <w:rsid w:val="00E8135F"/>
    <w:rsid w:val="00E8160C"/>
    <w:rsid w:val="00E8178A"/>
    <w:rsid w:val="00E823EF"/>
    <w:rsid w:val="00E82AC8"/>
    <w:rsid w:val="00E8342B"/>
    <w:rsid w:val="00E83677"/>
    <w:rsid w:val="00E83722"/>
    <w:rsid w:val="00E84356"/>
    <w:rsid w:val="00E8458B"/>
    <w:rsid w:val="00E84ADB"/>
    <w:rsid w:val="00E84C8D"/>
    <w:rsid w:val="00E84DC2"/>
    <w:rsid w:val="00E851FB"/>
    <w:rsid w:val="00E8557C"/>
    <w:rsid w:val="00E85A5E"/>
    <w:rsid w:val="00E85ACE"/>
    <w:rsid w:val="00E85F30"/>
    <w:rsid w:val="00E863A7"/>
    <w:rsid w:val="00E87047"/>
    <w:rsid w:val="00E87626"/>
    <w:rsid w:val="00E879B2"/>
    <w:rsid w:val="00E87BDE"/>
    <w:rsid w:val="00E87D00"/>
    <w:rsid w:val="00E87DA5"/>
    <w:rsid w:val="00E87E38"/>
    <w:rsid w:val="00E87F32"/>
    <w:rsid w:val="00E90697"/>
    <w:rsid w:val="00E909B2"/>
    <w:rsid w:val="00E90F44"/>
    <w:rsid w:val="00E91085"/>
    <w:rsid w:val="00E912B8"/>
    <w:rsid w:val="00E91583"/>
    <w:rsid w:val="00E91735"/>
    <w:rsid w:val="00E91761"/>
    <w:rsid w:val="00E91A60"/>
    <w:rsid w:val="00E91D0C"/>
    <w:rsid w:val="00E91DEB"/>
    <w:rsid w:val="00E9215B"/>
    <w:rsid w:val="00E92316"/>
    <w:rsid w:val="00E92B77"/>
    <w:rsid w:val="00E92CC8"/>
    <w:rsid w:val="00E92E2A"/>
    <w:rsid w:val="00E93052"/>
    <w:rsid w:val="00E930C9"/>
    <w:rsid w:val="00E9316F"/>
    <w:rsid w:val="00E931F3"/>
    <w:rsid w:val="00E93224"/>
    <w:rsid w:val="00E9375E"/>
    <w:rsid w:val="00E939F3"/>
    <w:rsid w:val="00E93D01"/>
    <w:rsid w:val="00E941EA"/>
    <w:rsid w:val="00E941F3"/>
    <w:rsid w:val="00E95060"/>
    <w:rsid w:val="00E9506D"/>
    <w:rsid w:val="00E951E6"/>
    <w:rsid w:val="00E9537E"/>
    <w:rsid w:val="00E9586D"/>
    <w:rsid w:val="00E95EBA"/>
    <w:rsid w:val="00E96033"/>
    <w:rsid w:val="00E9681A"/>
    <w:rsid w:val="00E97253"/>
    <w:rsid w:val="00E978BD"/>
    <w:rsid w:val="00E97A76"/>
    <w:rsid w:val="00E97DB8"/>
    <w:rsid w:val="00EA03FA"/>
    <w:rsid w:val="00EA087D"/>
    <w:rsid w:val="00EA14FA"/>
    <w:rsid w:val="00EA16D4"/>
    <w:rsid w:val="00EA21DE"/>
    <w:rsid w:val="00EA2599"/>
    <w:rsid w:val="00EA3CB3"/>
    <w:rsid w:val="00EA4568"/>
    <w:rsid w:val="00EA52E1"/>
    <w:rsid w:val="00EA544F"/>
    <w:rsid w:val="00EA5778"/>
    <w:rsid w:val="00EA6468"/>
    <w:rsid w:val="00EA6708"/>
    <w:rsid w:val="00EA67AB"/>
    <w:rsid w:val="00EA69E0"/>
    <w:rsid w:val="00EA6A2F"/>
    <w:rsid w:val="00EA6E36"/>
    <w:rsid w:val="00EA7802"/>
    <w:rsid w:val="00EA782C"/>
    <w:rsid w:val="00EA7953"/>
    <w:rsid w:val="00EA7A85"/>
    <w:rsid w:val="00EA7B18"/>
    <w:rsid w:val="00EB0056"/>
    <w:rsid w:val="00EB0188"/>
    <w:rsid w:val="00EB058F"/>
    <w:rsid w:val="00EB091F"/>
    <w:rsid w:val="00EB0AB4"/>
    <w:rsid w:val="00EB0F1F"/>
    <w:rsid w:val="00EB1066"/>
    <w:rsid w:val="00EB11DE"/>
    <w:rsid w:val="00EB1323"/>
    <w:rsid w:val="00EB16B4"/>
    <w:rsid w:val="00EB191F"/>
    <w:rsid w:val="00EB1B2A"/>
    <w:rsid w:val="00EB39EC"/>
    <w:rsid w:val="00EB3DDF"/>
    <w:rsid w:val="00EB3E71"/>
    <w:rsid w:val="00EB41F0"/>
    <w:rsid w:val="00EB47C9"/>
    <w:rsid w:val="00EB4BD2"/>
    <w:rsid w:val="00EB4FEE"/>
    <w:rsid w:val="00EB50FD"/>
    <w:rsid w:val="00EB543C"/>
    <w:rsid w:val="00EB54C2"/>
    <w:rsid w:val="00EB571B"/>
    <w:rsid w:val="00EB572A"/>
    <w:rsid w:val="00EB5744"/>
    <w:rsid w:val="00EB591F"/>
    <w:rsid w:val="00EB596E"/>
    <w:rsid w:val="00EB62CF"/>
    <w:rsid w:val="00EB66D7"/>
    <w:rsid w:val="00EB6C0B"/>
    <w:rsid w:val="00EB70DF"/>
    <w:rsid w:val="00EB70EE"/>
    <w:rsid w:val="00EB765D"/>
    <w:rsid w:val="00EB7C1C"/>
    <w:rsid w:val="00EB7FAA"/>
    <w:rsid w:val="00EB7FD7"/>
    <w:rsid w:val="00EC0001"/>
    <w:rsid w:val="00EC02EE"/>
    <w:rsid w:val="00EC056C"/>
    <w:rsid w:val="00EC0C9A"/>
    <w:rsid w:val="00EC0EB6"/>
    <w:rsid w:val="00EC110E"/>
    <w:rsid w:val="00EC13EF"/>
    <w:rsid w:val="00EC16B8"/>
    <w:rsid w:val="00EC1CCB"/>
    <w:rsid w:val="00EC1CF9"/>
    <w:rsid w:val="00EC1D6E"/>
    <w:rsid w:val="00EC1D8A"/>
    <w:rsid w:val="00EC2230"/>
    <w:rsid w:val="00EC2622"/>
    <w:rsid w:val="00EC2F08"/>
    <w:rsid w:val="00EC3A4C"/>
    <w:rsid w:val="00EC3A50"/>
    <w:rsid w:val="00EC3C85"/>
    <w:rsid w:val="00EC3FA0"/>
    <w:rsid w:val="00EC436C"/>
    <w:rsid w:val="00EC4DBD"/>
    <w:rsid w:val="00EC5500"/>
    <w:rsid w:val="00EC57D5"/>
    <w:rsid w:val="00EC5914"/>
    <w:rsid w:val="00EC5AC1"/>
    <w:rsid w:val="00EC5BA4"/>
    <w:rsid w:val="00EC621C"/>
    <w:rsid w:val="00EC675F"/>
    <w:rsid w:val="00EC67A5"/>
    <w:rsid w:val="00EC7424"/>
    <w:rsid w:val="00EC74B4"/>
    <w:rsid w:val="00EC75C7"/>
    <w:rsid w:val="00EC7824"/>
    <w:rsid w:val="00EC7DFA"/>
    <w:rsid w:val="00ED00CD"/>
    <w:rsid w:val="00ED046E"/>
    <w:rsid w:val="00ED071E"/>
    <w:rsid w:val="00ED0D89"/>
    <w:rsid w:val="00ED0F57"/>
    <w:rsid w:val="00ED1181"/>
    <w:rsid w:val="00ED187A"/>
    <w:rsid w:val="00ED19AD"/>
    <w:rsid w:val="00ED1A50"/>
    <w:rsid w:val="00ED1CC4"/>
    <w:rsid w:val="00ED1CCD"/>
    <w:rsid w:val="00ED1CD4"/>
    <w:rsid w:val="00ED24C3"/>
    <w:rsid w:val="00ED2CB7"/>
    <w:rsid w:val="00ED2CFA"/>
    <w:rsid w:val="00ED304D"/>
    <w:rsid w:val="00ED37F0"/>
    <w:rsid w:val="00ED3AED"/>
    <w:rsid w:val="00ED3B84"/>
    <w:rsid w:val="00ED3EC6"/>
    <w:rsid w:val="00ED401E"/>
    <w:rsid w:val="00ED410E"/>
    <w:rsid w:val="00ED4786"/>
    <w:rsid w:val="00ED4D47"/>
    <w:rsid w:val="00ED54A5"/>
    <w:rsid w:val="00ED55FF"/>
    <w:rsid w:val="00ED600B"/>
    <w:rsid w:val="00ED602E"/>
    <w:rsid w:val="00ED6129"/>
    <w:rsid w:val="00ED666E"/>
    <w:rsid w:val="00ED66F1"/>
    <w:rsid w:val="00ED6C9A"/>
    <w:rsid w:val="00ED6E81"/>
    <w:rsid w:val="00ED70EE"/>
    <w:rsid w:val="00ED7372"/>
    <w:rsid w:val="00ED7555"/>
    <w:rsid w:val="00ED79A4"/>
    <w:rsid w:val="00ED7EF3"/>
    <w:rsid w:val="00EE000A"/>
    <w:rsid w:val="00EE06CB"/>
    <w:rsid w:val="00EE0B42"/>
    <w:rsid w:val="00EE1C7E"/>
    <w:rsid w:val="00EE2211"/>
    <w:rsid w:val="00EE24CB"/>
    <w:rsid w:val="00EE2626"/>
    <w:rsid w:val="00EE2EF6"/>
    <w:rsid w:val="00EE309F"/>
    <w:rsid w:val="00EE376A"/>
    <w:rsid w:val="00EE3C05"/>
    <w:rsid w:val="00EE3DF2"/>
    <w:rsid w:val="00EE43ED"/>
    <w:rsid w:val="00EE4469"/>
    <w:rsid w:val="00EE4574"/>
    <w:rsid w:val="00EE4B06"/>
    <w:rsid w:val="00EE4C6A"/>
    <w:rsid w:val="00EE4F54"/>
    <w:rsid w:val="00EE52E2"/>
    <w:rsid w:val="00EE563D"/>
    <w:rsid w:val="00EE5932"/>
    <w:rsid w:val="00EE5974"/>
    <w:rsid w:val="00EE61ED"/>
    <w:rsid w:val="00EE628C"/>
    <w:rsid w:val="00EE62FE"/>
    <w:rsid w:val="00EE6983"/>
    <w:rsid w:val="00EE6CF5"/>
    <w:rsid w:val="00EE76E6"/>
    <w:rsid w:val="00EE7F79"/>
    <w:rsid w:val="00EF0199"/>
    <w:rsid w:val="00EF0B8C"/>
    <w:rsid w:val="00EF0C82"/>
    <w:rsid w:val="00EF1176"/>
    <w:rsid w:val="00EF17FA"/>
    <w:rsid w:val="00EF1985"/>
    <w:rsid w:val="00EF2195"/>
    <w:rsid w:val="00EF2617"/>
    <w:rsid w:val="00EF2788"/>
    <w:rsid w:val="00EF2E31"/>
    <w:rsid w:val="00EF33A0"/>
    <w:rsid w:val="00EF3952"/>
    <w:rsid w:val="00EF3982"/>
    <w:rsid w:val="00EF4412"/>
    <w:rsid w:val="00EF4712"/>
    <w:rsid w:val="00EF4AEE"/>
    <w:rsid w:val="00EF530D"/>
    <w:rsid w:val="00EF5714"/>
    <w:rsid w:val="00EF5CC2"/>
    <w:rsid w:val="00EF5CDF"/>
    <w:rsid w:val="00EF5E46"/>
    <w:rsid w:val="00EF6091"/>
    <w:rsid w:val="00EF675B"/>
    <w:rsid w:val="00EF7B7C"/>
    <w:rsid w:val="00F008C5"/>
    <w:rsid w:val="00F00AB3"/>
    <w:rsid w:val="00F00FE4"/>
    <w:rsid w:val="00F013CF"/>
    <w:rsid w:val="00F0149F"/>
    <w:rsid w:val="00F01541"/>
    <w:rsid w:val="00F01B38"/>
    <w:rsid w:val="00F01B82"/>
    <w:rsid w:val="00F01CB1"/>
    <w:rsid w:val="00F01DD5"/>
    <w:rsid w:val="00F020C2"/>
    <w:rsid w:val="00F024BB"/>
    <w:rsid w:val="00F025D2"/>
    <w:rsid w:val="00F028EB"/>
    <w:rsid w:val="00F02AE0"/>
    <w:rsid w:val="00F03655"/>
    <w:rsid w:val="00F03CF7"/>
    <w:rsid w:val="00F03F25"/>
    <w:rsid w:val="00F04B38"/>
    <w:rsid w:val="00F04C73"/>
    <w:rsid w:val="00F050EC"/>
    <w:rsid w:val="00F05FF5"/>
    <w:rsid w:val="00F060A9"/>
    <w:rsid w:val="00F069D1"/>
    <w:rsid w:val="00F06A1B"/>
    <w:rsid w:val="00F06AE1"/>
    <w:rsid w:val="00F06BDB"/>
    <w:rsid w:val="00F06EDD"/>
    <w:rsid w:val="00F07402"/>
    <w:rsid w:val="00F07E45"/>
    <w:rsid w:val="00F07E94"/>
    <w:rsid w:val="00F104E8"/>
    <w:rsid w:val="00F10502"/>
    <w:rsid w:val="00F1059D"/>
    <w:rsid w:val="00F10829"/>
    <w:rsid w:val="00F11CD2"/>
    <w:rsid w:val="00F126B4"/>
    <w:rsid w:val="00F12B58"/>
    <w:rsid w:val="00F12F03"/>
    <w:rsid w:val="00F13427"/>
    <w:rsid w:val="00F13F17"/>
    <w:rsid w:val="00F141CD"/>
    <w:rsid w:val="00F14222"/>
    <w:rsid w:val="00F1459C"/>
    <w:rsid w:val="00F145CF"/>
    <w:rsid w:val="00F146C2"/>
    <w:rsid w:val="00F14E2D"/>
    <w:rsid w:val="00F15031"/>
    <w:rsid w:val="00F1522B"/>
    <w:rsid w:val="00F15D21"/>
    <w:rsid w:val="00F15DED"/>
    <w:rsid w:val="00F16721"/>
    <w:rsid w:val="00F16816"/>
    <w:rsid w:val="00F16F6A"/>
    <w:rsid w:val="00F17A88"/>
    <w:rsid w:val="00F17D81"/>
    <w:rsid w:val="00F20297"/>
    <w:rsid w:val="00F20A3D"/>
    <w:rsid w:val="00F210F1"/>
    <w:rsid w:val="00F21120"/>
    <w:rsid w:val="00F21815"/>
    <w:rsid w:val="00F21CC4"/>
    <w:rsid w:val="00F21D9B"/>
    <w:rsid w:val="00F2205C"/>
    <w:rsid w:val="00F22365"/>
    <w:rsid w:val="00F22580"/>
    <w:rsid w:val="00F2271C"/>
    <w:rsid w:val="00F23300"/>
    <w:rsid w:val="00F23356"/>
    <w:rsid w:val="00F23E53"/>
    <w:rsid w:val="00F2402E"/>
    <w:rsid w:val="00F240EB"/>
    <w:rsid w:val="00F24B26"/>
    <w:rsid w:val="00F24C4F"/>
    <w:rsid w:val="00F24D6C"/>
    <w:rsid w:val="00F24DB2"/>
    <w:rsid w:val="00F25057"/>
    <w:rsid w:val="00F25206"/>
    <w:rsid w:val="00F252C7"/>
    <w:rsid w:val="00F25371"/>
    <w:rsid w:val="00F25770"/>
    <w:rsid w:val="00F258F7"/>
    <w:rsid w:val="00F260E0"/>
    <w:rsid w:val="00F26769"/>
    <w:rsid w:val="00F2695C"/>
    <w:rsid w:val="00F269EB"/>
    <w:rsid w:val="00F27490"/>
    <w:rsid w:val="00F274AA"/>
    <w:rsid w:val="00F275A7"/>
    <w:rsid w:val="00F27968"/>
    <w:rsid w:val="00F27D0D"/>
    <w:rsid w:val="00F27D55"/>
    <w:rsid w:val="00F27DC5"/>
    <w:rsid w:val="00F30074"/>
    <w:rsid w:val="00F30166"/>
    <w:rsid w:val="00F308D2"/>
    <w:rsid w:val="00F30AE2"/>
    <w:rsid w:val="00F30B58"/>
    <w:rsid w:val="00F30E25"/>
    <w:rsid w:val="00F3161F"/>
    <w:rsid w:val="00F31A3E"/>
    <w:rsid w:val="00F31B4A"/>
    <w:rsid w:val="00F32402"/>
    <w:rsid w:val="00F32648"/>
    <w:rsid w:val="00F32914"/>
    <w:rsid w:val="00F3299D"/>
    <w:rsid w:val="00F33779"/>
    <w:rsid w:val="00F33DA5"/>
    <w:rsid w:val="00F33F36"/>
    <w:rsid w:val="00F34A41"/>
    <w:rsid w:val="00F35229"/>
    <w:rsid w:val="00F352D9"/>
    <w:rsid w:val="00F353BF"/>
    <w:rsid w:val="00F3565C"/>
    <w:rsid w:val="00F35B7B"/>
    <w:rsid w:val="00F3661E"/>
    <w:rsid w:val="00F36B71"/>
    <w:rsid w:val="00F36C5C"/>
    <w:rsid w:val="00F37405"/>
    <w:rsid w:val="00F376DE"/>
    <w:rsid w:val="00F403C4"/>
    <w:rsid w:val="00F40D99"/>
    <w:rsid w:val="00F40E79"/>
    <w:rsid w:val="00F40ECA"/>
    <w:rsid w:val="00F40EFB"/>
    <w:rsid w:val="00F41748"/>
    <w:rsid w:val="00F41A3B"/>
    <w:rsid w:val="00F41EF5"/>
    <w:rsid w:val="00F42107"/>
    <w:rsid w:val="00F42529"/>
    <w:rsid w:val="00F429D3"/>
    <w:rsid w:val="00F42EBA"/>
    <w:rsid w:val="00F43887"/>
    <w:rsid w:val="00F43D52"/>
    <w:rsid w:val="00F4416A"/>
    <w:rsid w:val="00F44C35"/>
    <w:rsid w:val="00F45039"/>
    <w:rsid w:val="00F450AC"/>
    <w:rsid w:val="00F45503"/>
    <w:rsid w:val="00F4589C"/>
    <w:rsid w:val="00F45AD8"/>
    <w:rsid w:val="00F45AFC"/>
    <w:rsid w:val="00F45D21"/>
    <w:rsid w:val="00F45DD4"/>
    <w:rsid w:val="00F46238"/>
    <w:rsid w:val="00F46541"/>
    <w:rsid w:val="00F46A47"/>
    <w:rsid w:val="00F46BD5"/>
    <w:rsid w:val="00F46EC7"/>
    <w:rsid w:val="00F47181"/>
    <w:rsid w:val="00F47260"/>
    <w:rsid w:val="00F47BE4"/>
    <w:rsid w:val="00F47DAA"/>
    <w:rsid w:val="00F50098"/>
    <w:rsid w:val="00F5038E"/>
    <w:rsid w:val="00F5054B"/>
    <w:rsid w:val="00F506F6"/>
    <w:rsid w:val="00F511EA"/>
    <w:rsid w:val="00F51325"/>
    <w:rsid w:val="00F515CE"/>
    <w:rsid w:val="00F51D6E"/>
    <w:rsid w:val="00F51DF5"/>
    <w:rsid w:val="00F52000"/>
    <w:rsid w:val="00F5238C"/>
    <w:rsid w:val="00F52577"/>
    <w:rsid w:val="00F52591"/>
    <w:rsid w:val="00F5274B"/>
    <w:rsid w:val="00F529F4"/>
    <w:rsid w:val="00F52AB0"/>
    <w:rsid w:val="00F52C8C"/>
    <w:rsid w:val="00F535A7"/>
    <w:rsid w:val="00F535CD"/>
    <w:rsid w:val="00F537E0"/>
    <w:rsid w:val="00F538B1"/>
    <w:rsid w:val="00F53942"/>
    <w:rsid w:val="00F53AAD"/>
    <w:rsid w:val="00F53E0B"/>
    <w:rsid w:val="00F5453A"/>
    <w:rsid w:val="00F54B10"/>
    <w:rsid w:val="00F54B79"/>
    <w:rsid w:val="00F54E76"/>
    <w:rsid w:val="00F5535D"/>
    <w:rsid w:val="00F555BB"/>
    <w:rsid w:val="00F561E6"/>
    <w:rsid w:val="00F56C25"/>
    <w:rsid w:val="00F56CA5"/>
    <w:rsid w:val="00F56EA4"/>
    <w:rsid w:val="00F574D0"/>
    <w:rsid w:val="00F57AC3"/>
    <w:rsid w:val="00F60274"/>
    <w:rsid w:val="00F603BC"/>
    <w:rsid w:val="00F603C2"/>
    <w:rsid w:val="00F60C88"/>
    <w:rsid w:val="00F60F2A"/>
    <w:rsid w:val="00F61129"/>
    <w:rsid w:val="00F6203B"/>
    <w:rsid w:val="00F62193"/>
    <w:rsid w:val="00F62362"/>
    <w:rsid w:val="00F62671"/>
    <w:rsid w:val="00F62BAF"/>
    <w:rsid w:val="00F630E6"/>
    <w:rsid w:val="00F63873"/>
    <w:rsid w:val="00F63BBB"/>
    <w:rsid w:val="00F642DF"/>
    <w:rsid w:val="00F6465B"/>
    <w:rsid w:val="00F647DF"/>
    <w:rsid w:val="00F64BA3"/>
    <w:rsid w:val="00F6522C"/>
    <w:rsid w:val="00F654D4"/>
    <w:rsid w:val="00F65727"/>
    <w:rsid w:val="00F65BFC"/>
    <w:rsid w:val="00F66785"/>
    <w:rsid w:val="00F66A10"/>
    <w:rsid w:val="00F66ABA"/>
    <w:rsid w:val="00F66B50"/>
    <w:rsid w:val="00F673C9"/>
    <w:rsid w:val="00F67410"/>
    <w:rsid w:val="00F674EA"/>
    <w:rsid w:val="00F67D1D"/>
    <w:rsid w:val="00F67FB1"/>
    <w:rsid w:val="00F70195"/>
    <w:rsid w:val="00F7090B"/>
    <w:rsid w:val="00F7150A"/>
    <w:rsid w:val="00F71606"/>
    <w:rsid w:val="00F723AE"/>
    <w:rsid w:val="00F72404"/>
    <w:rsid w:val="00F729EF"/>
    <w:rsid w:val="00F72B6B"/>
    <w:rsid w:val="00F732D5"/>
    <w:rsid w:val="00F738DB"/>
    <w:rsid w:val="00F73B99"/>
    <w:rsid w:val="00F74113"/>
    <w:rsid w:val="00F7424B"/>
    <w:rsid w:val="00F74958"/>
    <w:rsid w:val="00F74C2F"/>
    <w:rsid w:val="00F74F92"/>
    <w:rsid w:val="00F7552A"/>
    <w:rsid w:val="00F757C1"/>
    <w:rsid w:val="00F76125"/>
    <w:rsid w:val="00F76194"/>
    <w:rsid w:val="00F76C64"/>
    <w:rsid w:val="00F77122"/>
    <w:rsid w:val="00F77233"/>
    <w:rsid w:val="00F77762"/>
    <w:rsid w:val="00F777C1"/>
    <w:rsid w:val="00F77E6F"/>
    <w:rsid w:val="00F80241"/>
    <w:rsid w:val="00F80508"/>
    <w:rsid w:val="00F80639"/>
    <w:rsid w:val="00F806BC"/>
    <w:rsid w:val="00F80DFB"/>
    <w:rsid w:val="00F80ECD"/>
    <w:rsid w:val="00F81546"/>
    <w:rsid w:val="00F818D2"/>
    <w:rsid w:val="00F8199B"/>
    <w:rsid w:val="00F81B64"/>
    <w:rsid w:val="00F81D03"/>
    <w:rsid w:val="00F81E8E"/>
    <w:rsid w:val="00F8203F"/>
    <w:rsid w:val="00F82162"/>
    <w:rsid w:val="00F82186"/>
    <w:rsid w:val="00F82E7C"/>
    <w:rsid w:val="00F82F96"/>
    <w:rsid w:val="00F82FF2"/>
    <w:rsid w:val="00F83293"/>
    <w:rsid w:val="00F832F3"/>
    <w:rsid w:val="00F8361B"/>
    <w:rsid w:val="00F83760"/>
    <w:rsid w:val="00F839C6"/>
    <w:rsid w:val="00F83A84"/>
    <w:rsid w:val="00F83D6E"/>
    <w:rsid w:val="00F83E7E"/>
    <w:rsid w:val="00F8428F"/>
    <w:rsid w:val="00F84897"/>
    <w:rsid w:val="00F84B75"/>
    <w:rsid w:val="00F84D46"/>
    <w:rsid w:val="00F84E7B"/>
    <w:rsid w:val="00F84F53"/>
    <w:rsid w:val="00F8555E"/>
    <w:rsid w:val="00F8589B"/>
    <w:rsid w:val="00F85A1E"/>
    <w:rsid w:val="00F85C02"/>
    <w:rsid w:val="00F85F24"/>
    <w:rsid w:val="00F86022"/>
    <w:rsid w:val="00F86563"/>
    <w:rsid w:val="00F86B3F"/>
    <w:rsid w:val="00F86EEE"/>
    <w:rsid w:val="00F87376"/>
    <w:rsid w:val="00F8757F"/>
    <w:rsid w:val="00F877DD"/>
    <w:rsid w:val="00F878F9"/>
    <w:rsid w:val="00F903BA"/>
    <w:rsid w:val="00F9068B"/>
    <w:rsid w:val="00F90691"/>
    <w:rsid w:val="00F90881"/>
    <w:rsid w:val="00F91177"/>
    <w:rsid w:val="00F916B3"/>
    <w:rsid w:val="00F9177A"/>
    <w:rsid w:val="00F9181A"/>
    <w:rsid w:val="00F91D58"/>
    <w:rsid w:val="00F920DC"/>
    <w:rsid w:val="00F92258"/>
    <w:rsid w:val="00F92CCC"/>
    <w:rsid w:val="00F92F14"/>
    <w:rsid w:val="00F931EE"/>
    <w:rsid w:val="00F9323B"/>
    <w:rsid w:val="00F936FE"/>
    <w:rsid w:val="00F93848"/>
    <w:rsid w:val="00F9389D"/>
    <w:rsid w:val="00F939B1"/>
    <w:rsid w:val="00F93A5C"/>
    <w:rsid w:val="00F93B4C"/>
    <w:rsid w:val="00F94214"/>
    <w:rsid w:val="00F94930"/>
    <w:rsid w:val="00F94A31"/>
    <w:rsid w:val="00F94F48"/>
    <w:rsid w:val="00F94FE0"/>
    <w:rsid w:val="00F951CD"/>
    <w:rsid w:val="00F9580C"/>
    <w:rsid w:val="00F95998"/>
    <w:rsid w:val="00F95AD7"/>
    <w:rsid w:val="00F9647A"/>
    <w:rsid w:val="00F9675E"/>
    <w:rsid w:val="00F96C89"/>
    <w:rsid w:val="00F96DAC"/>
    <w:rsid w:val="00F96DD8"/>
    <w:rsid w:val="00F9720E"/>
    <w:rsid w:val="00F9784B"/>
    <w:rsid w:val="00F979A2"/>
    <w:rsid w:val="00F97B33"/>
    <w:rsid w:val="00F97D32"/>
    <w:rsid w:val="00F97EAC"/>
    <w:rsid w:val="00FA025F"/>
    <w:rsid w:val="00FA0988"/>
    <w:rsid w:val="00FA0E63"/>
    <w:rsid w:val="00FA0F13"/>
    <w:rsid w:val="00FA1AB7"/>
    <w:rsid w:val="00FA1C36"/>
    <w:rsid w:val="00FA2389"/>
    <w:rsid w:val="00FA2B41"/>
    <w:rsid w:val="00FA2ED2"/>
    <w:rsid w:val="00FA2EF8"/>
    <w:rsid w:val="00FA39D4"/>
    <w:rsid w:val="00FA3AC0"/>
    <w:rsid w:val="00FA3ACF"/>
    <w:rsid w:val="00FA3BC0"/>
    <w:rsid w:val="00FA464C"/>
    <w:rsid w:val="00FA469C"/>
    <w:rsid w:val="00FA490A"/>
    <w:rsid w:val="00FA4D6D"/>
    <w:rsid w:val="00FA4FFF"/>
    <w:rsid w:val="00FA56AA"/>
    <w:rsid w:val="00FA5827"/>
    <w:rsid w:val="00FA58EF"/>
    <w:rsid w:val="00FA5A45"/>
    <w:rsid w:val="00FA5B0D"/>
    <w:rsid w:val="00FA5BF6"/>
    <w:rsid w:val="00FA5CC4"/>
    <w:rsid w:val="00FA659E"/>
    <w:rsid w:val="00FA66C7"/>
    <w:rsid w:val="00FA700F"/>
    <w:rsid w:val="00FA78AF"/>
    <w:rsid w:val="00FA78EB"/>
    <w:rsid w:val="00FA79F3"/>
    <w:rsid w:val="00FA7C83"/>
    <w:rsid w:val="00FB011F"/>
    <w:rsid w:val="00FB0A50"/>
    <w:rsid w:val="00FB0AFF"/>
    <w:rsid w:val="00FB1010"/>
    <w:rsid w:val="00FB13EB"/>
    <w:rsid w:val="00FB189E"/>
    <w:rsid w:val="00FB2156"/>
    <w:rsid w:val="00FB21D1"/>
    <w:rsid w:val="00FB2270"/>
    <w:rsid w:val="00FB2BE4"/>
    <w:rsid w:val="00FB2D71"/>
    <w:rsid w:val="00FB3149"/>
    <w:rsid w:val="00FB31DF"/>
    <w:rsid w:val="00FB3ABB"/>
    <w:rsid w:val="00FB3C87"/>
    <w:rsid w:val="00FB4045"/>
    <w:rsid w:val="00FB4315"/>
    <w:rsid w:val="00FB4393"/>
    <w:rsid w:val="00FB45F3"/>
    <w:rsid w:val="00FB463D"/>
    <w:rsid w:val="00FB4D03"/>
    <w:rsid w:val="00FB4FF2"/>
    <w:rsid w:val="00FB5490"/>
    <w:rsid w:val="00FB549F"/>
    <w:rsid w:val="00FB5661"/>
    <w:rsid w:val="00FB678C"/>
    <w:rsid w:val="00FB6D3D"/>
    <w:rsid w:val="00FB6D8D"/>
    <w:rsid w:val="00FB77CD"/>
    <w:rsid w:val="00FB7D76"/>
    <w:rsid w:val="00FC09EA"/>
    <w:rsid w:val="00FC0E78"/>
    <w:rsid w:val="00FC15E2"/>
    <w:rsid w:val="00FC268A"/>
    <w:rsid w:val="00FC26FB"/>
    <w:rsid w:val="00FC2F25"/>
    <w:rsid w:val="00FC31CA"/>
    <w:rsid w:val="00FC35FB"/>
    <w:rsid w:val="00FC373D"/>
    <w:rsid w:val="00FC3769"/>
    <w:rsid w:val="00FC38B4"/>
    <w:rsid w:val="00FC3979"/>
    <w:rsid w:val="00FC3ABA"/>
    <w:rsid w:val="00FC3B8D"/>
    <w:rsid w:val="00FC3C11"/>
    <w:rsid w:val="00FC3D23"/>
    <w:rsid w:val="00FC4035"/>
    <w:rsid w:val="00FC412F"/>
    <w:rsid w:val="00FC4254"/>
    <w:rsid w:val="00FC42A3"/>
    <w:rsid w:val="00FC446B"/>
    <w:rsid w:val="00FC4840"/>
    <w:rsid w:val="00FC4A7D"/>
    <w:rsid w:val="00FC4B7A"/>
    <w:rsid w:val="00FC4BCD"/>
    <w:rsid w:val="00FC5023"/>
    <w:rsid w:val="00FC591C"/>
    <w:rsid w:val="00FC5BF5"/>
    <w:rsid w:val="00FC6311"/>
    <w:rsid w:val="00FC6323"/>
    <w:rsid w:val="00FC66CA"/>
    <w:rsid w:val="00FC6A49"/>
    <w:rsid w:val="00FC6D2B"/>
    <w:rsid w:val="00FC7BBE"/>
    <w:rsid w:val="00FC7FD3"/>
    <w:rsid w:val="00FD01A6"/>
    <w:rsid w:val="00FD031E"/>
    <w:rsid w:val="00FD083B"/>
    <w:rsid w:val="00FD0A38"/>
    <w:rsid w:val="00FD0B8D"/>
    <w:rsid w:val="00FD0C4B"/>
    <w:rsid w:val="00FD0CD5"/>
    <w:rsid w:val="00FD0D25"/>
    <w:rsid w:val="00FD0DA4"/>
    <w:rsid w:val="00FD1395"/>
    <w:rsid w:val="00FD1458"/>
    <w:rsid w:val="00FD1910"/>
    <w:rsid w:val="00FD1AB0"/>
    <w:rsid w:val="00FD1C98"/>
    <w:rsid w:val="00FD1EAA"/>
    <w:rsid w:val="00FD1EE6"/>
    <w:rsid w:val="00FD2307"/>
    <w:rsid w:val="00FD2F34"/>
    <w:rsid w:val="00FD3622"/>
    <w:rsid w:val="00FD3CCF"/>
    <w:rsid w:val="00FD3F2D"/>
    <w:rsid w:val="00FD45A4"/>
    <w:rsid w:val="00FD4CA2"/>
    <w:rsid w:val="00FD5026"/>
    <w:rsid w:val="00FD515F"/>
    <w:rsid w:val="00FD56AD"/>
    <w:rsid w:val="00FD5D74"/>
    <w:rsid w:val="00FD6065"/>
    <w:rsid w:val="00FD60F9"/>
    <w:rsid w:val="00FD6C29"/>
    <w:rsid w:val="00FD75C6"/>
    <w:rsid w:val="00FD7918"/>
    <w:rsid w:val="00FD79BE"/>
    <w:rsid w:val="00FD7AC4"/>
    <w:rsid w:val="00FD7E78"/>
    <w:rsid w:val="00FD7F40"/>
    <w:rsid w:val="00FD7F83"/>
    <w:rsid w:val="00FE02A9"/>
    <w:rsid w:val="00FE0508"/>
    <w:rsid w:val="00FE070F"/>
    <w:rsid w:val="00FE08A0"/>
    <w:rsid w:val="00FE1896"/>
    <w:rsid w:val="00FE1B4E"/>
    <w:rsid w:val="00FE2092"/>
    <w:rsid w:val="00FE2131"/>
    <w:rsid w:val="00FE2A98"/>
    <w:rsid w:val="00FE2C07"/>
    <w:rsid w:val="00FE2F7F"/>
    <w:rsid w:val="00FE3136"/>
    <w:rsid w:val="00FE35D5"/>
    <w:rsid w:val="00FE36AE"/>
    <w:rsid w:val="00FE3986"/>
    <w:rsid w:val="00FE3B28"/>
    <w:rsid w:val="00FE3ECA"/>
    <w:rsid w:val="00FE3F07"/>
    <w:rsid w:val="00FE4014"/>
    <w:rsid w:val="00FE41E0"/>
    <w:rsid w:val="00FE42B7"/>
    <w:rsid w:val="00FE4575"/>
    <w:rsid w:val="00FE4A04"/>
    <w:rsid w:val="00FE4ECC"/>
    <w:rsid w:val="00FE599E"/>
    <w:rsid w:val="00FE5EA6"/>
    <w:rsid w:val="00FE5EC2"/>
    <w:rsid w:val="00FE6028"/>
    <w:rsid w:val="00FE60B8"/>
    <w:rsid w:val="00FE633E"/>
    <w:rsid w:val="00FE63E1"/>
    <w:rsid w:val="00FE6CAD"/>
    <w:rsid w:val="00FE734D"/>
    <w:rsid w:val="00FE77C6"/>
    <w:rsid w:val="00FE7ACA"/>
    <w:rsid w:val="00FE7D4A"/>
    <w:rsid w:val="00FE7FDA"/>
    <w:rsid w:val="00FF01C4"/>
    <w:rsid w:val="00FF054F"/>
    <w:rsid w:val="00FF0D8F"/>
    <w:rsid w:val="00FF0EB5"/>
    <w:rsid w:val="00FF0F37"/>
    <w:rsid w:val="00FF0F8C"/>
    <w:rsid w:val="00FF15C7"/>
    <w:rsid w:val="00FF160E"/>
    <w:rsid w:val="00FF196A"/>
    <w:rsid w:val="00FF29A3"/>
    <w:rsid w:val="00FF2D5A"/>
    <w:rsid w:val="00FF2FD9"/>
    <w:rsid w:val="00FF34CB"/>
    <w:rsid w:val="00FF3580"/>
    <w:rsid w:val="00FF3816"/>
    <w:rsid w:val="00FF3F6C"/>
    <w:rsid w:val="00FF40B7"/>
    <w:rsid w:val="00FF423D"/>
    <w:rsid w:val="00FF44B8"/>
    <w:rsid w:val="00FF4586"/>
    <w:rsid w:val="00FF47A3"/>
    <w:rsid w:val="00FF4BE0"/>
    <w:rsid w:val="00FF56D2"/>
    <w:rsid w:val="00FF5F13"/>
    <w:rsid w:val="00FF6380"/>
    <w:rsid w:val="00FF6401"/>
    <w:rsid w:val="00FF6AF1"/>
    <w:rsid w:val="00FF6B61"/>
    <w:rsid w:val="00FF6B72"/>
    <w:rsid w:val="00FF6C5C"/>
    <w:rsid w:val="00FF6D82"/>
    <w:rsid w:val="00FF6E25"/>
    <w:rsid w:val="00FF71EC"/>
    <w:rsid w:val="00FF7229"/>
    <w:rsid w:val="00FF7436"/>
    <w:rsid w:val="00FF74C5"/>
    <w:rsid w:val="00FF7835"/>
    <w:rsid w:val="00FF7C7F"/>
    <w:rsid w:val="010FDFD5"/>
    <w:rsid w:val="013C8D3B"/>
    <w:rsid w:val="01953C75"/>
    <w:rsid w:val="01DCE864"/>
    <w:rsid w:val="01E1A0FF"/>
    <w:rsid w:val="01EC8221"/>
    <w:rsid w:val="01F12A99"/>
    <w:rsid w:val="0217DFAC"/>
    <w:rsid w:val="0218C3C6"/>
    <w:rsid w:val="022561C0"/>
    <w:rsid w:val="0244F123"/>
    <w:rsid w:val="024FE836"/>
    <w:rsid w:val="0269F6D5"/>
    <w:rsid w:val="02721479"/>
    <w:rsid w:val="0284746F"/>
    <w:rsid w:val="0291610A"/>
    <w:rsid w:val="02BA11CC"/>
    <w:rsid w:val="0300C2AE"/>
    <w:rsid w:val="034BB7FD"/>
    <w:rsid w:val="0357F6A9"/>
    <w:rsid w:val="038C5B22"/>
    <w:rsid w:val="03925FA3"/>
    <w:rsid w:val="039707D1"/>
    <w:rsid w:val="0403C223"/>
    <w:rsid w:val="0422FC59"/>
    <w:rsid w:val="047ABECE"/>
    <w:rsid w:val="048133E1"/>
    <w:rsid w:val="0488F130"/>
    <w:rsid w:val="04D2AA14"/>
    <w:rsid w:val="05071871"/>
    <w:rsid w:val="0534CDD7"/>
    <w:rsid w:val="053EFBFC"/>
    <w:rsid w:val="05A40B3C"/>
    <w:rsid w:val="05E9355C"/>
    <w:rsid w:val="05EB007D"/>
    <w:rsid w:val="061459CC"/>
    <w:rsid w:val="06828691"/>
    <w:rsid w:val="06A796A8"/>
    <w:rsid w:val="07172669"/>
    <w:rsid w:val="072718A5"/>
    <w:rsid w:val="07F86B14"/>
    <w:rsid w:val="081DE11A"/>
    <w:rsid w:val="0855DA7B"/>
    <w:rsid w:val="0887CF02"/>
    <w:rsid w:val="08B4AD7B"/>
    <w:rsid w:val="08BE8997"/>
    <w:rsid w:val="08E74492"/>
    <w:rsid w:val="09072D62"/>
    <w:rsid w:val="091AEB26"/>
    <w:rsid w:val="092D7338"/>
    <w:rsid w:val="092F58F5"/>
    <w:rsid w:val="0930F098"/>
    <w:rsid w:val="09336531"/>
    <w:rsid w:val="09485830"/>
    <w:rsid w:val="095D8792"/>
    <w:rsid w:val="09CC0644"/>
    <w:rsid w:val="09F21F5A"/>
    <w:rsid w:val="09FC3C3C"/>
    <w:rsid w:val="0A38C32F"/>
    <w:rsid w:val="0A49B4AC"/>
    <w:rsid w:val="0A59E2D0"/>
    <w:rsid w:val="0A727A78"/>
    <w:rsid w:val="0A7AFA14"/>
    <w:rsid w:val="0A813F70"/>
    <w:rsid w:val="0A891BF5"/>
    <w:rsid w:val="0AB15EB2"/>
    <w:rsid w:val="0ADEB273"/>
    <w:rsid w:val="0AFA1EDF"/>
    <w:rsid w:val="0B1901D2"/>
    <w:rsid w:val="0B4F6507"/>
    <w:rsid w:val="0B5BB6D5"/>
    <w:rsid w:val="0B67A608"/>
    <w:rsid w:val="0B7026FE"/>
    <w:rsid w:val="0B9A3233"/>
    <w:rsid w:val="0C01387A"/>
    <w:rsid w:val="0C80B0AB"/>
    <w:rsid w:val="0C8C7D75"/>
    <w:rsid w:val="0CADE974"/>
    <w:rsid w:val="0CBAAD2B"/>
    <w:rsid w:val="0CC2D3AD"/>
    <w:rsid w:val="0CD7902A"/>
    <w:rsid w:val="0D2B17D8"/>
    <w:rsid w:val="0DBAE71B"/>
    <w:rsid w:val="0DC90AB0"/>
    <w:rsid w:val="0DDB7387"/>
    <w:rsid w:val="0DE899A0"/>
    <w:rsid w:val="0E0BF8BA"/>
    <w:rsid w:val="0E2812E6"/>
    <w:rsid w:val="0E450E10"/>
    <w:rsid w:val="0E530EB0"/>
    <w:rsid w:val="0E62498D"/>
    <w:rsid w:val="0E6532BD"/>
    <w:rsid w:val="0EC8DDC3"/>
    <w:rsid w:val="0EE79E6B"/>
    <w:rsid w:val="0F19B9DC"/>
    <w:rsid w:val="0F2A5E1C"/>
    <w:rsid w:val="0F4472A5"/>
    <w:rsid w:val="0F560153"/>
    <w:rsid w:val="0F794BE2"/>
    <w:rsid w:val="0FA64DD6"/>
    <w:rsid w:val="101992B9"/>
    <w:rsid w:val="104E0BC5"/>
    <w:rsid w:val="108B48D9"/>
    <w:rsid w:val="10DC304E"/>
    <w:rsid w:val="10F2466C"/>
    <w:rsid w:val="111F07DA"/>
    <w:rsid w:val="1128C85B"/>
    <w:rsid w:val="113335EC"/>
    <w:rsid w:val="11470094"/>
    <w:rsid w:val="1150A341"/>
    <w:rsid w:val="1150DB64"/>
    <w:rsid w:val="115DA09A"/>
    <w:rsid w:val="119FDABF"/>
    <w:rsid w:val="11BC52D4"/>
    <w:rsid w:val="11D8348B"/>
    <w:rsid w:val="1260F2CC"/>
    <w:rsid w:val="12DCF6A4"/>
    <w:rsid w:val="12E41920"/>
    <w:rsid w:val="134700F5"/>
    <w:rsid w:val="1348EE2B"/>
    <w:rsid w:val="13844187"/>
    <w:rsid w:val="13921EEC"/>
    <w:rsid w:val="13AC5EB9"/>
    <w:rsid w:val="13D30DDF"/>
    <w:rsid w:val="140DF5A2"/>
    <w:rsid w:val="14327783"/>
    <w:rsid w:val="14373D23"/>
    <w:rsid w:val="145BEBF9"/>
    <w:rsid w:val="1487D8C8"/>
    <w:rsid w:val="14D72958"/>
    <w:rsid w:val="157E5EC9"/>
    <w:rsid w:val="15839550"/>
    <w:rsid w:val="15D20F45"/>
    <w:rsid w:val="161FE67F"/>
    <w:rsid w:val="1657433B"/>
    <w:rsid w:val="16B1516F"/>
    <w:rsid w:val="16B2A5DD"/>
    <w:rsid w:val="16B61416"/>
    <w:rsid w:val="16C81E79"/>
    <w:rsid w:val="170B159B"/>
    <w:rsid w:val="1717231E"/>
    <w:rsid w:val="171854F8"/>
    <w:rsid w:val="1796673E"/>
    <w:rsid w:val="17A13F60"/>
    <w:rsid w:val="17CA29C5"/>
    <w:rsid w:val="17CB33C4"/>
    <w:rsid w:val="181DB2B3"/>
    <w:rsid w:val="184616D8"/>
    <w:rsid w:val="186A9FCE"/>
    <w:rsid w:val="187FCFDC"/>
    <w:rsid w:val="18B375C9"/>
    <w:rsid w:val="18D81C50"/>
    <w:rsid w:val="18E7319E"/>
    <w:rsid w:val="18F81A7B"/>
    <w:rsid w:val="190B4AA1"/>
    <w:rsid w:val="1924F7EC"/>
    <w:rsid w:val="19398EEF"/>
    <w:rsid w:val="195BD22D"/>
    <w:rsid w:val="195E4BA3"/>
    <w:rsid w:val="198D1792"/>
    <w:rsid w:val="19A78B55"/>
    <w:rsid w:val="19B64DF2"/>
    <w:rsid w:val="19E068AD"/>
    <w:rsid w:val="19F184F4"/>
    <w:rsid w:val="1A24D1E3"/>
    <w:rsid w:val="1A5ADEC2"/>
    <w:rsid w:val="1A788F55"/>
    <w:rsid w:val="1AC705AA"/>
    <w:rsid w:val="1B33EB2D"/>
    <w:rsid w:val="1B34DE3A"/>
    <w:rsid w:val="1B3B55BA"/>
    <w:rsid w:val="1B55E4CD"/>
    <w:rsid w:val="1B9A3A1E"/>
    <w:rsid w:val="1B9CE953"/>
    <w:rsid w:val="1BEEDB22"/>
    <w:rsid w:val="1BF70F15"/>
    <w:rsid w:val="1C079439"/>
    <w:rsid w:val="1C1CFC64"/>
    <w:rsid w:val="1C265E6B"/>
    <w:rsid w:val="1C42CB1E"/>
    <w:rsid w:val="1C48E36D"/>
    <w:rsid w:val="1C4D895B"/>
    <w:rsid w:val="1C642C4F"/>
    <w:rsid w:val="1CA0E022"/>
    <w:rsid w:val="1CC0A4A3"/>
    <w:rsid w:val="1CC72E37"/>
    <w:rsid w:val="1CE5D612"/>
    <w:rsid w:val="1CE7BAC7"/>
    <w:rsid w:val="1CF2D80B"/>
    <w:rsid w:val="1CFD6F5D"/>
    <w:rsid w:val="1D97DC41"/>
    <w:rsid w:val="1DA6AC9E"/>
    <w:rsid w:val="1DAC8E07"/>
    <w:rsid w:val="1DD054BC"/>
    <w:rsid w:val="1DD0D0E7"/>
    <w:rsid w:val="1DEF7BFE"/>
    <w:rsid w:val="1E419010"/>
    <w:rsid w:val="1E4C1D3F"/>
    <w:rsid w:val="1EDED645"/>
    <w:rsid w:val="1F0545B6"/>
    <w:rsid w:val="1F24876B"/>
    <w:rsid w:val="1F2B7E42"/>
    <w:rsid w:val="1F300A67"/>
    <w:rsid w:val="1F355AAD"/>
    <w:rsid w:val="1F52FCC0"/>
    <w:rsid w:val="1F64684D"/>
    <w:rsid w:val="1F6EA1CE"/>
    <w:rsid w:val="1F75BDBC"/>
    <w:rsid w:val="1F770A6D"/>
    <w:rsid w:val="1F81D101"/>
    <w:rsid w:val="1FC0C895"/>
    <w:rsid w:val="1FC26891"/>
    <w:rsid w:val="1FCA8B6F"/>
    <w:rsid w:val="1FD30E19"/>
    <w:rsid w:val="20063EEE"/>
    <w:rsid w:val="200AC9F6"/>
    <w:rsid w:val="201E342F"/>
    <w:rsid w:val="20446A63"/>
    <w:rsid w:val="204B3F73"/>
    <w:rsid w:val="2071B964"/>
    <w:rsid w:val="20762B41"/>
    <w:rsid w:val="2093B130"/>
    <w:rsid w:val="20B22E38"/>
    <w:rsid w:val="20BE43CA"/>
    <w:rsid w:val="20C8C08D"/>
    <w:rsid w:val="20EE830E"/>
    <w:rsid w:val="21072049"/>
    <w:rsid w:val="214DE949"/>
    <w:rsid w:val="2168F835"/>
    <w:rsid w:val="2182D28B"/>
    <w:rsid w:val="21904ECA"/>
    <w:rsid w:val="219D0B00"/>
    <w:rsid w:val="21B5C0B5"/>
    <w:rsid w:val="21C654C0"/>
    <w:rsid w:val="21DC23F5"/>
    <w:rsid w:val="21F7CED7"/>
    <w:rsid w:val="21FA131E"/>
    <w:rsid w:val="2208527C"/>
    <w:rsid w:val="22366AE4"/>
    <w:rsid w:val="2242EE3A"/>
    <w:rsid w:val="22938BA7"/>
    <w:rsid w:val="22C7CF67"/>
    <w:rsid w:val="22D7C276"/>
    <w:rsid w:val="2341C64B"/>
    <w:rsid w:val="23477A0E"/>
    <w:rsid w:val="237FA6B0"/>
    <w:rsid w:val="2380572E"/>
    <w:rsid w:val="23A7E84A"/>
    <w:rsid w:val="23D743A1"/>
    <w:rsid w:val="23FBC170"/>
    <w:rsid w:val="24168306"/>
    <w:rsid w:val="24266DE3"/>
    <w:rsid w:val="24439D44"/>
    <w:rsid w:val="24487F05"/>
    <w:rsid w:val="247F73D5"/>
    <w:rsid w:val="24C79196"/>
    <w:rsid w:val="24CB9C27"/>
    <w:rsid w:val="24DD96AC"/>
    <w:rsid w:val="24FD827C"/>
    <w:rsid w:val="2545798F"/>
    <w:rsid w:val="256B6354"/>
    <w:rsid w:val="25BDB682"/>
    <w:rsid w:val="25C23E44"/>
    <w:rsid w:val="25FCC801"/>
    <w:rsid w:val="2606E7B2"/>
    <w:rsid w:val="2619CEA9"/>
    <w:rsid w:val="262287A4"/>
    <w:rsid w:val="265217E7"/>
    <w:rsid w:val="265E1810"/>
    <w:rsid w:val="266C1C13"/>
    <w:rsid w:val="26DD29D0"/>
    <w:rsid w:val="26FA4794"/>
    <w:rsid w:val="27035B23"/>
    <w:rsid w:val="2731D2CF"/>
    <w:rsid w:val="275E0EA5"/>
    <w:rsid w:val="276B975F"/>
    <w:rsid w:val="278016EA"/>
    <w:rsid w:val="278CEF35"/>
    <w:rsid w:val="27C03C4E"/>
    <w:rsid w:val="27F7C3F4"/>
    <w:rsid w:val="27F985A0"/>
    <w:rsid w:val="27F9DBD0"/>
    <w:rsid w:val="27FF093C"/>
    <w:rsid w:val="28154ECF"/>
    <w:rsid w:val="28366DCA"/>
    <w:rsid w:val="28E84CDD"/>
    <w:rsid w:val="28FE7F5A"/>
    <w:rsid w:val="291D9BB2"/>
    <w:rsid w:val="2968F5F1"/>
    <w:rsid w:val="2974A076"/>
    <w:rsid w:val="29B86458"/>
    <w:rsid w:val="29D43ED8"/>
    <w:rsid w:val="2A5F95EA"/>
    <w:rsid w:val="2A95AF67"/>
    <w:rsid w:val="2AB211AB"/>
    <w:rsid w:val="2ADB67BE"/>
    <w:rsid w:val="2AF4A66C"/>
    <w:rsid w:val="2B373078"/>
    <w:rsid w:val="2B4DCECE"/>
    <w:rsid w:val="2B596EC6"/>
    <w:rsid w:val="2BC7788B"/>
    <w:rsid w:val="2C010923"/>
    <w:rsid w:val="2C055C50"/>
    <w:rsid w:val="2C22D362"/>
    <w:rsid w:val="2C2BB20F"/>
    <w:rsid w:val="2C71EBE8"/>
    <w:rsid w:val="2C7C7930"/>
    <w:rsid w:val="2C8F8C28"/>
    <w:rsid w:val="2CA90045"/>
    <w:rsid w:val="2CCB3C9B"/>
    <w:rsid w:val="2CD38CCC"/>
    <w:rsid w:val="2CE480E4"/>
    <w:rsid w:val="2CFE562C"/>
    <w:rsid w:val="2D1AA4BC"/>
    <w:rsid w:val="2D536F56"/>
    <w:rsid w:val="2D5C2D79"/>
    <w:rsid w:val="2D6DF850"/>
    <w:rsid w:val="2D74676F"/>
    <w:rsid w:val="2D8DF55D"/>
    <w:rsid w:val="2D8EF9A9"/>
    <w:rsid w:val="2DC7CE11"/>
    <w:rsid w:val="2DCD5029"/>
    <w:rsid w:val="2E050859"/>
    <w:rsid w:val="2E2A488C"/>
    <w:rsid w:val="2E303F6A"/>
    <w:rsid w:val="2E5D8D6B"/>
    <w:rsid w:val="2E647CCF"/>
    <w:rsid w:val="2E74EEC6"/>
    <w:rsid w:val="2E7C0076"/>
    <w:rsid w:val="2E805145"/>
    <w:rsid w:val="2ED7FD7B"/>
    <w:rsid w:val="2F1476E0"/>
    <w:rsid w:val="2F1D379E"/>
    <w:rsid w:val="2F3D5114"/>
    <w:rsid w:val="2F454908"/>
    <w:rsid w:val="2F767681"/>
    <w:rsid w:val="2F899AEF"/>
    <w:rsid w:val="2FB05776"/>
    <w:rsid w:val="300D84CE"/>
    <w:rsid w:val="3017D465"/>
    <w:rsid w:val="3018B307"/>
    <w:rsid w:val="3049E5C2"/>
    <w:rsid w:val="3065E88A"/>
    <w:rsid w:val="30B1CA03"/>
    <w:rsid w:val="30B679DA"/>
    <w:rsid w:val="31113119"/>
    <w:rsid w:val="312C5D7B"/>
    <w:rsid w:val="313D6460"/>
    <w:rsid w:val="31580A53"/>
    <w:rsid w:val="315A7888"/>
    <w:rsid w:val="31962944"/>
    <w:rsid w:val="31BC68D8"/>
    <w:rsid w:val="31C439E1"/>
    <w:rsid w:val="31C71D46"/>
    <w:rsid w:val="31C91B3C"/>
    <w:rsid w:val="31CF1A52"/>
    <w:rsid w:val="31FE981F"/>
    <w:rsid w:val="323BC516"/>
    <w:rsid w:val="329E1B6B"/>
    <w:rsid w:val="32A50B6B"/>
    <w:rsid w:val="32B66E61"/>
    <w:rsid w:val="331D316C"/>
    <w:rsid w:val="332C4C66"/>
    <w:rsid w:val="3344EF0E"/>
    <w:rsid w:val="336DC526"/>
    <w:rsid w:val="33A603A0"/>
    <w:rsid w:val="33AD3F66"/>
    <w:rsid w:val="3413BD68"/>
    <w:rsid w:val="34221A98"/>
    <w:rsid w:val="343B2FB5"/>
    <w:rsid w:val="3449BE72"/>
    <w:rsid w:val="345E788E"/>
    <w:rsid w:val="346A1449"/>
    <w:rsid w:val="347719BC"/>
    <w:rsid w:val="348DF42F"/>
    <w:rsid w:val="3493660C"/>
    <w:rsid w:val="349612DD"/>
    <w:rsid w:val="34989FB4"/>
    <w:rsid w:val="34A766C4"/>
    <w:rsid w:val="34F1F888"/>
    <w:rsid w:val="350E3386"/>
    <w:rsid w:val="350E7210"/>
    <w:rsid w:val="3516C09F"/>
    <w:rsid w:val="3518A183"/>
    <w:rsid w:val="351AE76E"/>
    <w:rsid w:val="35205F83"/>
    <w:rsid w:val="3550949F"/>
    <w:rsid w:val="357D21AC"/>
    <w:rsid w:val="35A84954"/>
    <w:rsid w:val="360F3093"/>
    <w:rsid w:val="36152F07"/>
    <w:rsid w:val="364EB648"/>
    <w:rsid w:val="36628FFA"/>
    <w:rsid w:val="36663031"/>
    <w:rsid w:val="36998D41"/>
    <w:rsid w:val="36AC71D8"/>
    <w:rsid w:val="36B552AB"/>
    <w:rsid w:val="36D0C76B"/>
    <w:rsid w:val="36FE5530"/>
    <w:rsid w:val="36FF0C38"/>
    <w:rsid w:val="37227AE5"/>
    <w:rsid w:val="373A83FB"/>
    <w:rsid w:val="3748C401"/>
    <w:rsid w:val="375A31C5"/>
    <w:rsid w:val="375DD74F"/>
    <w:rsid w:val="3794350D"/>
    <w:rsid w:val="37AEAAF9"/>
    <w:rsid w:val="37E0D17A"/>
    <w:rsid w:val="380F6CEF"/>
    <w:rsid w:val="38125A0D"/>
    <w:rsid w:val="3817EAC4"/>
    <w:rsid w:val="381E43AE"/>
    <w:rsid w:val="381E9207"/>
    <w:rsid w:val="387FE97A"/>
    <w:rsid w:val="388A813B"/>
    <w:rsid w:val="38968305"/>
    <w:rsid w:val="38B72D16"/>
    <w:rsid w:val="38C25EAE"/>
    <w:rsid w:val="38C56630"/>
    <w:rsid w:val="38D29A59"/>
    <w:rsid w:val="38D60C1E"/>
    <w:rsid w:val="391F358C"/>
    <w:rsid w:val="3926B163"/>
    <w:rsid w:val="392CC934"/>
    <w:rsid w:val="392CF1D0"/>
    <w:rsid w:val="39329EEB"/>
    <w:rsid w:val="3953AA56"/>
    <w:rsid w:val="397707CE"/>
    <w:rsid w:val="39A541D0"/>
    <w:rsid w:val="39CC6017"/>
    <w:rsid w:val="39FCF610"/>
    <w:rsid w:val="3A60555C"/>
    <w:rsid w:val="3AC2164B"/>
    <w:rsid w:val="3ADD8C55"/>
    <w:rsid w:val="3AF67D7C"/>
    <w:rsid w:val="3B0D2EDB"/>
    <w:rsid w:val="3B39A09C"/>
    <w:rsid w:val="3B5579B6"/>
    <w:rsid w:val="3B641E76"/>
    <w:rsid w:val="3B749311"/>
    <w:rsid w:val="3B86404B"/>
    <w:rsid w:val="3BAA8153"/>
    <w:rsid w:val="3BB02859"/>
    <w:rsid w:val="3BD11259"/>
    <w:rsid w:val="3BDBAF01"/>
    <w:rsid w:val="3C05AF50"/>
    <w:rsid w:val="3C05E9FC"/>
    <w:rsid w:val="3C0D6C0F"/>
    <w:rsid w:val="3C1A5794"/>
    <w:rsid w:val="3C32EDB6"/>
    <w:rsid w:val="3C33C961"/>
    <w:rsid w:val="3C5A912B"/>
    <w:rsid w:val="3C7C8BA2"/>
    <w:rsid w:val="3CB27CCB"/>
    <w:rsid w:val="3CE54160"/>
    <w:rsid w:val="3D695BED"/>
    <w:rsid w:val="3D74D981"/>
    <w:rsid w:val="3D7B48A0"/>
    <w:rsid w:val="3D8923F2"/>
    <w:rsid w:val="3D98502D"/>
    <w:rsid w:val="3DA81BFD"/>
    <w:rsid w:val="3DD132A5"/>
    <w:rsid w:val="3E050B73"/>
    <w:rsid w:val="3E99F2AA"/>
    <w:rsid w:val="3EAB2DBC"/>
    <w:rsid w:val="3ECD417E"/>
    <w:rsid w:val="3ECEBC98"/>
    <w:rsid w:val="3EE84BCA"/>
    <w:rsid w:val="3EF3804B"/>
    <w:rsid w:val="3F171901"/>
    <w:rsid w:val="3F519E63"/>
    <w:rsid w:val="3F66DC34"/>
    <w:rsid w:val="3F7D9D3C"/>
    <w:rsid w:val="3FF2DC7C"/>
    <w:rsid w:val="3FFDE110"/>
    <w:rsid w:val="4043FC71"/>
    <w:rsid w:val="404F41A3"/>
    <w:rsid w:val="405F4F49"/>
    <w:rsid w:val="406A860C"/>
    <w:rsid w:val="406BA91C"/>
    <w:rsid w:val="406E9023"/>
    <w:rsid w:val="4082D26D"/>
    <w:rsid w:val="4092F311"/>
    <w:rsid w:val="40D4A05A"/>
    <w:rsid w:val="40F0808C"/>
    <w:rsid w:val="40F2837C"/>
    <w:rsid w:val="4116936D"/>
    <w:rsid w:val="4133DE50"/>
    <w:rsid w:val="4142297D"/>
    <w:rsid w:val="4196F9FE"/>
    <w:rsid w:val="419FF1BD"/>
    <w:rsid w:val="41A8F451"/>
    <w:rsid w:val="41B809A4"/>
    <w:rsid w:val="41C4C14D"/>
    <w:rsid w:val="424B05BA"/>
    <w:rsid w:val="425879A1"/>
    <w:rsid w:val="427DB089"/>
    <w:rsid w:val="4315D2C9"/>
    <w:rsid w:val="432FEEEE"/>
    <w:rsid w:val="4347450B"/>
    <w:rsid w:val="435C30F8"/>
    <w:rsid w:val="43837C1F"/>
    <w:rsid w:val="4395874E"/>
    <w:rsid w:val="43AC2641"/>
    <w:rsid w:val="43D35B00"/>
    <w:rsid w:val="43D71967"/>
    <w:rsid w:val="43D84157"/>
    <w:rsid w:val="43E04222"/>
    <w:rsid w:val="43E294B7"/>
    <w:rsid w:val="440C411C"/>
    <w:rsid w:val="44192661"/>
    <w:rsid w:val="44238A15"/>
    <w:rsid w:val="44F1CFA3"/>
    <w:rsid w:val="452D500D"/>
    <w:rsid w:val="456032C0"/>
    <w:rsid w:val="45779EBB"/>
    <w:rsid w:val="45A2DADA"/>
    <w:rsid w:val="45ACCC42"/>
    <w:rsid w:val="45C7A428"/>
    <w:rsid w:val="45F7A7C7"/>
    <w:rsid w:val="460EDC54"/>
    <w:rsid w:val="461A11DC"/>
    <w:rsid w:val="463ECE54"/>
    <w:rsid w:val="464BED5E"/>
    <w:rsid w:val="466096AC"/>
    <w:rsid w:val="46629EB4"/>
    <w:rsid w:val="46A65CD2"/>
    <w:rsid w:val="46DB1340"/>
    <w:rsid w:val="47295B71"/>
    <w:rsid w:val="473AE746"/>
    <w:rsid w:val="47527AB4"/>
    <w:rsid w:val="4775D394"/>
    <w:rsid w:val="47A0F862"/>
    <w:rsid w:val="47BA5147"/>
    <w:rsid w:val="47BBFA79"/>
    <w:rsid w:val="47CEAB18"/>
    <w:rsid w:val="47CEEF2C"/>
    <w:rsid w:val="47E429E8"/>
    <w:rsid w:val="487CB717"/>
    <w:rsid w:val="487EE27A"/>
    <w:rsid w:val="48858F65"/>
    <w:rsid w:val="48B260CF"/>
    <w:rsid w:val="48C2292C"/>
    <w:rsid w:val="48D25746"/>
    <w:rsid w:val="48EF4A49"/>
    <w:rsid w:val="48F5AB8D"/>
    <w:rsid w:val="491B615D"/>
    <w:rsid w:val="492323A7"/>
    <w:rsid w:val="4931589B"/>
    <w:rsid w:val="49729D14"/>
    <w:rsid w:val="498CAF4C"/>
    <w:rsid w:val="498E295D"/>
    <w:rsid w:val="4992217D"/>
    <w:rsid w:val="49A16957"/>
    <w:rsid w:val="49C5EB25"/>
    <w:rsid w:val="49D810BA"/>
    <w:rsid w:val="49E6B0D5"/>
    <w:rsid w:val="49FB127E"/>
    <w:rsid w:val="4A35A553"/>
    <w:rsid w:val="4A3CDA0D"/>
    <w:rsid w:val="4A803D65"/>
    <w:rsid w:val="4A9B98C5"/>
    <w:rsid w:val="4A9C3053"/>
    <w:rsid w:val="4AC13040"/>
    <w:rsid w:val="4AC65E01"/>
    <w:rsid w:val="4AF8ED5A"/>
    <w:rsid w:val="4B0FE831"/>
    <w:rsid w:val="4B34E084"/>
    <w:rsid w:val="4B4E1A80"/>
    <w:rsid w:val="4B59B41F"/>
    <w:rsid w:val="4B756D89"/>
    <w:rsid w:val="4B763100"/>
    <w:rsid w:val="4B9DC05A"/>
    <w:rsid w:val="4BBA1811"/>
    <w:rsid w:val="4BC6C924"/>
    <w:rsid w:val="4BC7C9A6"/>
    <w:rsid w:val="4BFDF5B7"/>
    <w:rsid w:val="4C4074FF"/>
    <w:rsid w:val="4C888F88"/>
    <w:rsid w:val="4CAC172F"/>
    <w:rsid w:val="4CBE404D"/>
    <w:rsid w:val="4CCAA9E3"/>
    <w:rsid w:val="4CF080EF"/>
    <w:rsid w:val="4D0F165B"/>
    <w:rsid w:val="4D1233AB"/>
    <w:rsid w:val="4D1BC863"/>
    <w:rsid w:val="4D3F8367"/>
    <w:rsid w:val="4D62C29D"/>
    <w:rsid w:val="4D68EC44"/>
    <w:rsid w:val="4D7CF083"/>
    <w:rsid w:val="4D841777"/>
    <w:rsid w:val="4D8A393D"/>
    <w:rsid w:val="4DA797D1"/>
    <w:rsid w:val="4E3163F4"/>
    <w:rsid w:val="4E4FFD82"/>
    <w:rsid w:val="4E57D226"/>
    <w:rsid w:val="4E628A8A"/>
    <w:rsid w:val="4E685BC4"/>
    <w:rsid w:val="4E6FECE4"/>
    <w:rsid w:val="4EBF6B9B"/>
    <w:rsid w:val="4F06740E"/>
    <w:rsid w:val="4F2BDF0F"/>
    <w:rsid w:val="4F88FB19"/>
    <w:rsid w:val="4F8FBD3B"/>
    <w:rsid w:val="500A7AB3"/>
    <w:rsid w:val="502F4C5E"/>
    <w:rsid w:val="5036A183"/>
    <w:rsid w:val="504C0502"/>
    <w:rsid w:val="5077F03A"/>
    <w:rsid w:val="507A6876"/>
    <w:rsid w:val="50B9937E"/>
    <w:rsid w:val="50BB8CCD"/>
    <w:rsid w:val="50C8474E"/>
    <w:rsid w:val="510CD8FE"/>
    <w:rsid w:val="5122C793"/>
    <w:rsid w:val="512A2832"/>
    <w:rsid w:val="512D3069"/>
    <w:rsid w:val="51558462"/>
    <w:rsid w:val="51740797"/>
    <w:rsid w:val="51AF90D0"/>
    <w:rsid w:val="51E124D9"/>
    <w:rsid w:val="51FF4CD2"/>
    <w:rsid w:val="5238E35C"/>
    <w:rsid w:val="5251722D"/>
    <w:rsid w:val="52703880"/>
    <w:rsid w:val="52DE18D4"/>
    <w:rsid w:val="53334F59"/>
    <w:rsid w:val="53492174"/>
    <w:rsid w:val="534B73DB"/>
    <w:rsid w:val="535D1249"/>
    <w:rsid w:val="536EF43A"/>
    <w:rsid w:val="539EDB98"/>
    <w:rsid w:val="53BE1798"/>
    <w:rsid w:val="53D817CE"/>
    <w:rsid w:val="540C5E70"/>
    <w:rsid w:val="541AA3D7"/>
    <w:rsid w:val="543865CF"/>
    <w:rsid w:val="5443ED13"/>
    <w:rsid w:val="54594E64"/>
    <w:rsid w:val="549AD387"/>
    <w:rsid w:val="54A16257"/>
    <w:rsid w:val="54E4F1D5"/>
    <w:rsid w:val="54FBEEF1"/>
    <w:rsid w:val="55111804"/>
    <w:rsid w:val="5517D18C"/>
    <w:rsid w:val="554BA304"/>
    <w:rsid w:val="55604E89"/>
    <w:rsid w:val="55980FC3"/>
    <w:rsid w:val="5598D37D"/>
    <w:rsid w:val="55ED206F"/>
    <w:rsid w:val="5605682B"/>
    <w:rsid w:val="56288982"/>
    <w:rsid w:val="56388BD8"/>
    <w:rsid w:val="567B6B7F"/>
    <w:rsid w:val="573CCC0C"/>
    <w:rsid w:val="575B3573"/>
    <w:rsid w:val="57644D53"/>
    <w:rsid w:val="576BA673"/>
    <w:rsid w:val="57BA1694"/>
    <w:rsid w:val="57F5992D"/>
    <w:rsid w:val="58029463"/>
    <w:rsid w:val="580B66CB"/>
    <w:rsid w:val="5811FC93"/>
    <w:rsid w:val="58303F88"/>
    <w:rsid w:val="5847E896"/>
    <w:rsid w:val="586BFA39"/>
    <w:rsid w:val="58795D85"/>
    <w:rsid w:val="58A6B531"/>
    <w:rsid w:val="5909B2A4"/>
    <w:rsid w:val="590D3C82"/>
    <w:rsid w:val="5924C131"/>
    <w:rsid w:val="59313B54"/>
    <w:rsid w:val="59447FA9"/>
    <w:rsid w:val="5964AA54"/>
    <w:rsid w:val="596E6F64"/>
    <w:rsid w:val="5972F397"/>
    <w:rsid w:val="5991C80C"/>
    <w:rsid w:val="59CD1440"/>
    <w:rsid w:val="59D5CDC2"/>
    <w:rsid w:val="59E7803B"/>
    <w:rsid w:val="5A1EE982"/>
    <w:rsid w:val="5A20FCFC"/>
    <w:rsid w:val="5A32DB2A"/>
    <w:rsid w:val="5A3AEC80"/>
    <w:rsid w:val="5A5EBE05"/>
    <w:rsid w:val="5A654C32"/>
    <w:rsid w:val="5A9EE158"/>
    <w:rsid w:val="5ACC0E5F"/>
    <w:rsid w:val="5AD80988"/>
    <w:rsid w:val="5AE37AB3"/>
    <w:rsid w:val="5AE7F957"/>
    <w:rsid w:val="5AF8E03A"/>
    <w:rsid w:val="5B2B7C5B"/>
    <w:rsid w:val="5B67ABE4"/>
    <w:rsid w:val="5B7ECB67"/>
    <w:rsid w:val="5BB64185"/>
    <w:rsid w:val="5BE54283"/>
    <w:rsid w:val="5C0A1BFE"/>
    <w:rsid w:val="5C23E37F"/>
    <w:rsid w:val="5C292934"/>
    <w:rsid w:val="5C2B7DF6"/>
    <w:rsid w:val="5C6BA076"/>
    <w:rsid w:val="5C7DE715"/>
    <w:rsid w:val="5C858956"/>
    <w:rsid w:val="5CA08E99"/>
    <w:rsid w:val="5CA70891"/>
    <w:rsid w:val="5CF63AF5"/>
    <w:rsid w:val="5CFA8168"/>
    <w:rsid w:val="5D068540"/>
    <w:rsid w:val="5D432E1F"/>
    <w:rsid w:val="5D4AF305"/>
    <w:rsid w:val="5D515A00"/>
    <w:rsid w:val="5D57593C"/>
    <w:rsid w:val="5D6B30C2"/>
    <w:rsid w:val="5D89623F"/>
    <w:rsid w:val="5D928C1F"/>
    <w:rsid w:val="5DC0D902"/>
    <w:rsid w:val="5DFE07F4"/>
    <w:rsid w:val="5E139690"/>
    <w:rsid w:val="5E2DEB23"/>
    <w:rsid w:val="5E4CB417"/>
    <w:rsid w:val="5E816B5E"/>
    <w:rsid w:val="5EA3E1C2"/>
    <w:rsid w:val="5EAF6043"/>
    <w:rsid w:val="5EC3694B"/>
    <w:rsid w:val="5EF149FC"/>
    <w:rsid w:val="5F3EAFE2"/>
    <w:rsid w:val="5F692543"/>
    <w:rsid w:val="5F72247F"/>
    <w:rsid w:val="5FBE13D1"/>
    <w:rsid w:val="5FD52797"/>
    <w:rsid w:val="5FE66E75"/>
    <w:rsid w:val="6001BE53"/>
    <w:rsid w:val="60034032"/>
    <w:rsid w:val="6003B473"/>
    <w:rsid w:val="60446CE8"/>
    <w:rsid w:val="606A4EA3"/>
    <w:rsid w:val="610792AD"/>
    <w:rsid w:val="611EE271"/>
    <w:rsid w:val="61AD24D1"/>
    <w:rsid w:val="622EA65A"/>
    <w:rsid w:val="6231FDDC"/>
    <w:rsid w:val="623794F4"/>
    <w:rsid w:val="624D7F24"/>
    <w:rsid w:val="624F3F78"/>
    <w:rsid w:val="62747EA2"/>
    <w:rsid w:val="62C04C8A"/>
    <w:rsid w:val="6305B8A0"/>
    <w:rsid w:val="631A6EFD"/>
    <w:rsid w:val="63309029"/>
    <w:rsid w:val="634B3582"/>
    <w:rsid w:val="6359979D"/>
    <w:rsid w:val="63650694"/>
    <w:rsid w:val="637880C9"/>
    <w:rsid w:val="637CEF8A"/>
    <w:rsid w:val="638CED87"/>
    <w:rsid w:val="63A2F9E5"/>
    <w:rsid w:val="63C5B4C6"/>
    <w:rsid w:val="63E64BFC"/>
    <w:rsid w:val="641BA86A"/>
    <w:rsid w:val="64309C25"/>
    <w:rsid w:val="643BCD27"/>
    <w:rsid w:val="6444C14F"/>
    <w:rsid w:val="64718B4C"/>
    <w:rsid w:val="64777400"/>
    <w:rsid w:val="64B87AAE"/>
    <w:rsid w:val="64E1AC7D"/>
    <w:rsid w:val="64EFF16C"/>
    <w:rsid w:val="65033B3B"/>
    <w:rsid w:val="6545901E"/>
    <w:rsid w:val="65509B83"/>
    <w:rsid w:val="6553F59B"/>
    <w:rsid w:val="6584F675"/>
    <w:rsid w:val="65CC6C86"/>
    <w:rsid w:val="65F24A37"/>
    <w:rsid w:val="66560958"/>
    <w:rsid w:val="668811FD"/>
    <w:rsid w:val="66B7CDB5"/>
    <w:rsid w:val="66E43DC9"/>
    <w:rsid w:val="675EB132"/>
    <w:rsid w:val="6782BCA5"/>
    <w:rsid w:val="67A21C2F"/>
    <w:rsid w:val="67E13355"/>
    <w:rsid w:val="68191F23"/>
    <w:rsid w:val="6820A5B3"/>
    <w:rsid w:val="6828D568"/>
    <w:rsid w:val="6885EABB"/>
    <w:rsid w:val="689D28A2"/>
    <w:rsid w:val="68B4B3C7"/>
    <w:rsid w:val="68C9D735"/>
    <w:rsid w:val="68DCED1E"/>
    <w:rsid w:val="6924A477"/>
    <w:rsid w:val="693B4041"/>
    <w:rsid w:val="69433728"/>
    <w:rsid w:val="695F53CC"/>
    <w:rsid w:val="69602EFB"/>
    <w:rsid w:val="69FEAABE"/>
    <w:rsid w:val="6A12A332"/>
    <w:rsid w:val="6A150631"/>
    <w:rsid w:val="6A1E6E69"/>
    <w:rsid w:val="6A250639"/>
    <w:rsid w:val="6A61B35A"/>
    <w:rsid w:val="6A7A595D"/>
    <w:rsid w:val="6A850993"/>
    <w:rsid w:val="6A89693D"/>
    <w:rsid w:val="6A8F7FFC"/>
    <w:rsid w:val="6A98AC06"/>
    <w:rsid w:val="6AAD49D7"/>
    <w:rsid w:val="6AB2FA93"/>
    <w:rsid w:val="6ACB323B"/>
    <w:rsid w:val="6ADAF1E9"/>
    <w:rsid w:val="6B28B93D"/>
    <w:rsid w:val="6B341C42"/>
    <w:rsid w:val="6B67D6B7"/>
    <w:rsid w:val="6B90CC38"/>
    <w:rsid w:val="6B9749C3"/>
    <w:rsid w:val="6BBF8BD4"/>
    <w:rsid w:val="6BEBED64"/>
    <w:rsid w:val="6C1EC82B"/>
    <w:rsid w:val="6C2D3133"/>
    <w:rsid w:val="6C4A4AF8"/>
    <w:rsid w:val="6C58E09B"/>
    <w:rsid w:val="6CC476DF"/>
    <w:rsid w:val="6CC4899E"/>
    <w:rsid w:val="6CF2345B"/>
    <w:rsid w:val="6CF888AD"/>
    <w:rsid w:val="6D25F82D"/>
    <w:rsid w:val="6D27BB9E"/>
    <w:rsid w:val="6D2FBECC"/>
    <w:rsid w:val="6D32D499"/>
    <w:rsid w:val="6D3742C4"/>
    <w:rsid w:val="6D64231F"/>
    <w:rsid w:val="6D6E5DB8"/>
    <w:rsid w:val="6D94A5F0"/>
    <w:rsid w:val="6DB40BA3"/>
    <w:rsid w:val="6DC43F93"/>
    <w:rsid w:val="6E03A32C"/>
    <w:rsid w:val="6E21FBAC"/>
    <w:rsid w:val="6E3B6AD8"/>
    <w:rsid w:val="6E6DE2B9"/>
    <w:rsid w:val="6E8FE737"/>
    <w:rsid w:val="6E90A573"/>
    <w:rsid w:val="6EA03C1A"/>
    <w:rsid w:val="6ED9AF4C"/>
    <w:rsid w:val="6EE59528"/>
    <w:rsid w:val="6F03752A"/>
    <w:rsid w:val="6F368129"/>
    <w:rsid w:val="6F58DD21"/>
    <w:rsid w:val="6F803A66"/>
    <w:rsid w:val="6F899916"/>
    <w:rsid w:val="6F914D99"/>
    <w:rsid w:val="6FA8CD16"/>
    <w:rsid w:val="6FADC87F"/>
    <w:rsid w:val="6FC3BEE4"/>
    <w:rsid w:val="6FF56807"/>
    <w:rsid w:val="70175031"/>
    <w:rsid w:val="701A977C"/>
    <w:rsid w:val="70390143"/>
    <w:rsid w:val="705F19A1"/>
    <w:rsid w:val="7084C115"/>
    <w:rsid w:val="7091653F"/>
    <w:rsid w:val="70958D16"/>
    <w:rsid w:val="709F340D"/>
    <w:rsid w:val="70A91FA9"/>
    <w:rsid w:val="70AB11CC"/>
    <w:rsid w:val="70CBCC5B"/>
    <w:rsid w:val="7119B730"/>
    <w:rsid w:val="712A59F1"/>
    <w:rsid w:val="713035E2"/>
    <w:rsid w:val="713F1746"/>
    <w:rsid w:val="715036B3"/>
    <w:rsid w:val="7160EED6"/>
    <w:rsid w:val="7174DBFF"/>
    <w:rsid w:val="71876034"/>
    <w:rsid w:val="718DCBF5"/>
    <w:rsid w:val="718EE87F"/>
    <w:rsid w:val="719DF9A6"/>
    <w:rsid w:val="71ADB2F4"/>
    <w:rsid w:val="71C08DC7"/>
    <w:rsid w:val="7224F717"/>
    <w:rsid w:val="7235D5FF"/>
    <w:rsid w:val="7276F0E7"/>
    <w:rsid w:val="72B54F6C"/>
    <w:rsid w:val="72B5A701"/>
    <w:rsid w:val="72DA3E0B"/>
    <w:rsid w:val="732AFF63"/>
    <w:rsid w:val="7334473E"/>
    <w:rsid w:val="7349B587"/>
    <w:rsid w:val="735E6B72"/>
    <w:rsid w:val="7369AA4F"/>
    <w:rsid w:val="737060AE"/>
    <w:rsid w:val="73A2DFDF"/>
    <w:rsid w:val="73ADFA57"/>
    <w:rsid w:val="73B9EA9A"/>
    <w:rsid w:val="73CD9216"/>
    <w:rsid w:val="740AACDD"/>
    <w:rsid w:val="741538B5"/>
    <w:rsid w:val="741F1A35"/>
    <w:rsid w:val="743FD9F4"/>
    <w:rsid w:val="744AAD4E"/>
    <w:rsid w:val="7457EF33"/>
    <w:rsid w:val="74647767"/>
    <w:rsid w:val="74783E34"/>
    <w:rsid w:val="748E834D"/>
    <w:rsid w:val="74ABE35B"/>
    <w:rsid w:val="74FF7F6C"/>
    <w:rsid w:val="751C1A56"/>
    <w:rsid w:val="7536C897"/>
    <w:rsid w:val="7570D3B8"/>
    <w:rsid w:val="75721570"/>
    <w:rsid w:val="75B31A5D"/>
    <w:rsid w:val="75E4B20F"/>
    <w:rsid w:val="761DA612"/>
    <w:rsid w:val="7623F61E"/>
    <w:rsid w:val="7626D689"/>
    <w:rsid w:val="763D7A76"/>
    <w:rsid w:val="76494F63"/>
    <w:rsid w:val="765E19D2"/>
    <w:rsid w:val="766CE70B"/>
    <w:rsid w:val="76D1BFBC"/>
    <w:rsid w:val="7724D134"/>
    <w:rsid w:val="772DFA82"/>
    <w:rsid w:val="778A97C7"/>
    <w:rsid w:val="77C47455"/>
    <w:rsid w:val="780444B7"/>
    <w:rsid w:val="7807FA5A"/>
    <w:rsid w:val="780D63AB"/>
    <w:rsid w:val="78194BFD"/>
    <w:rsid w:val="784A9505"/>
    <w:rsid w:val="784C6B9E"/>
    <w:rsid w:val="789605F9"/>
    <w:rsid w:val="789B6F0F"/>
    <w:rsid w:val="78EE3C11"/>
    <w:rsid w:val="78F22A8D"/>
    <w:rsid w:val="7902BBE7"/>
    <w:rsid w:val="79093346"/>
    <w:rsid w:val="7916462F"/>
    <w:rsid w:val="794F3169"/>
    <w:rsid w:val="79674092"/>
    <w:rsid w:val="797DB281"/>
    <w:rsid w:val="79E4C2FA"/>
    <w:rsid w:val="79EB8F6A"/>
    <w:rsid w:val="7A1CF5BC"/>
    <w:rsid w:val="7A2080FE"/>
    <w:rsid w:val="7A21C130"/>
    <w:rsid w:val="7A220908"/>
    <w:rsid w:val="7AA434F4"/>
    <w:rsid w:val="7AA912DA"/>
    <w:rsid w:val="7AC4C52E"/>
    <w:rsid w:val="7AD02AA0"/>
    <w:rsid w:val="7AD10BE3"/>
    <w:rsid w:val="7ADBE2AB"/>
    <w:rsid w:val="7B2B0E8F"/>
    <w:rsid w:val="7B33BB4B"/>
    <w:rsid w:val="7B5D0E0F"/>
    <w:rsid w:val="7BC87E6A"/>
    <w:rsid w:val="7BFBA434"/>
    <w:rsid w:val="7C070853"/>
    <w:rsid w:val="7C1DC540"/>
    <w:rsid w:val="7C24E452"/>
    <w:rsid w:val="7C332BDF"/>
    <w:rsid w:val="7C3D22E4"/>
    <w:rsid w:val="7C528479"/>
    <w:rsid w:val="7C5960D4"/>
    <w:rsid w:val="7C97E012"/>
    <w:rsid w:val="7D246819"/>
    <w:rsid w:val="7D32CA8D"/>
    <w:rsid w:val="7D34DA42"/>
    <w:rsid w:val="7D4DC2D7"/>
    <w:rsid w:val="7D898E9C"/>
    <w:rsid w:val="7DDE976D"/>
    <w:rsid w:val="7DE35E02"/>
    <w:rsid w:val="7DED3EB4"/>
    <w:rsid w:val="7E1FECF5"/>
    <w:rsid w:val="7E2835CF"/>
    <w:rsid w:val="7E2AF993"/>
    <w:rsid w:val="7E5DD92B"/>
    <w:rsid w:val="7E5F81C8"/>
    <w:rsid w:val="7E97FE84"/>
    <w:rsid w:val="7EB62F39"/>
    <w:rsid w:val="7EE3DBCC"/>
    <w:rsid w:val="7F3D399A"/>
    <w:rsid w:val="7F41E45F"/>
    <w:rsid w:val="7F536EE7"/>
    <w:rsid w:val="7F5A514B"/>
    <w:rsid w:val="7F755EA4"/>
    <w:rsid w:val="7FA92767"/>
    <w:rsid w:val="7FFBB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145"/>
    <w:pPr>
      <w:spacing w:before="120"/>
    </w:pPr>
    <w:rPr>
      <w:rFonts w:ascii="Arial" w:hAnsi="Arial"/>
      <w:sz w:val="22"/>
    </w:rPr>
  </w:style>
  <w:style w:type="paragraph" w:styleId="Heading1">
    <w:name w:val="heading 1"/>
    <w:basedOn w:val="Title"/>
    <w:next w:val="Normal"/>
    <w:link w:val="Heading1Char"/>
    <w:uiPriority w:val="9"/>
    <w:qFormat/>
    <w:rsid w:val="00612D31"/>
    <w:pPr>
      <w:keepNext/>
      <w:keepLines/>
      <w:spacing w:before="240" w:after="240"/>
      <w:outlineLvl w:val="0"/>
    </w:pPr>
    <w:rPr>
      <w:color w:val="422147" w:themeColor="accent1" w:themeShade="BF"/>
      <w:sz w:val="32"/>
      <w:szCs w:val="32"/>
    </w:rPr>
  </w:style>
  <w:style w:type="paragraph" w:styleId="Heading2">
    <w:name w:val="heading 2"/>
    <w:basedOn w:val="Heading1"/>
    <w:next w:val="Normal"/>
    <w:link w:val="Heading2Char"/>
    <w:unhideWhenUsed/>
    <w:qFormat/>
    <w:rsid w:val="009D668B"/>
    <w:pPr>
      <w:spacing w:before="360" w:after="120"/>
      <w:outlineLvl w:val="1"/>
    </w:pPr>
    <w:rPr>
      <w:color w:val="404040" w:themeColor="text1" w:themeTint="BF"/>
      <w:sz w:val="28"/>
      <w:szCs w:val="28"/>
    </w:rPr>
  </w:style>
  <w:style w:type="paragraph" w:styleId="Heading3">
    <w:name w:val="heading 3"/>
    <w:basedOn w:val="Heading2"/>
    <w:next w:val="Normal"/>
    <w:link w:val="Heading3Char"/>
    <w:uiPriority w:val="9"/>
    <w:unhideWhenUsed/>
    <w:qFormat/>
    <w:rsid w:val="00612D31"/>
    <w:pPr>
      <w:spacing w:before="200" w:after="80"/>
      <w:outlineLvl w:val="2"/>
    </w:pPr>
    <w:rPr>
      <w:color w:val="000000" w:themeColor="text2"/>
      <w:sz w:val="24"/>
      <w:szCs w:val="24"/>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668"/>
    <w:rPr>
      <w:rFonts w:ascii="Arial" w:eastAsiaTheme="majorEastAsia" w:hAnsi="Arial" w:cstheme="majorBidi"/>
      <w:color w:val="422147" w:themeColor="accent1" w:themeShade="BF"/>
      <w:spacing w:val="-10"/>
      <w:sz w:val="32"/>
      <w:szCs w:val="32"/>
    </w:rPr>
  </w:style>
  <w:style w:type="character" w:customStyle="1" w:styleId="Heading2Char">
    <w:name w:val="Heading 2 Char"/>
    <w:basedOn w:val="DefaultParagraphFont"/>
    <w:link w:val="Heading2"/>
    <w:rsid w:val="009D668B"/>
    <w:rPr>
      <w:rFonts w:ascii="Arial" w:eastAsiaTheme="majorEastAsia" w:hAnsi="Arial" w:cstheme="majorBidi"/>
      <w:color w:val="404040" w:themeColor="text1" w:themeTint="BF"/>
      <w:spacing w:val="-10"/>
      <w:sz w:val="28"/>
      <w:szCs w:val="28"/>
    </w:rPr>
  </w:style>
  <w:style w:type="character" w:customStyle="1" w:styleId="Heading3Char">
    <w:name w:val="Heading 3 Char"/>
    <w:basedOn w:val="DefaultParagraphFont"/>
    <w:link w:val="Heading3"/>
    <w:uiPriority w:val="9"/>
    <w:rsid w:val="00215B0A"/>
    <w:rPr>
      <w:rFonts w:ascii="Arial" w:eastAsiaTheme="majorEastAsia" w:hAnsi="Arial" w:cstheme="majorBidi"/>
      <w:color w:val="000000" w:themeColor="text2"/>
      <w:sz w:val="24"/>
      <w:szCs w:val="24"/>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basedOn w:val="Normal"/>
    <w:next w:val="Normal"/>
    <w:link w:val="CaptionChar"/>
    <w:uiPriority w:val="35"/>
    <w:unhideWhenUsed/>
    <w:qFormat/>
    <w:rsid w:val="00725668"/>
    <w:pPr>
      <w:keepNext/>
      <w:keepLines/>
      <w:spacing w:line="240" w:lineRule="auto"/>
    </w:pPr>
    <w:rPr>
      <w:b/>
      <w:bCs/>
      <w:color w:val="595959" w:themeColor="text1" w:themeTint="A6"/>
      <w:spacing w:val="6"/>
    </w:rPr>
  </w:style>
  <w:style w:type="character" w:customStyle="1" w:styleId="CaptionChar">
    <w:name w:val="Caption Char"/>
    <w:basedOn w:val="DefaultParagraphFont"/>
    <w:link w:val="Caption"/>
    <w:uiPriority w:val="35"/>
    <w:rsid w:val="00725668"/>
    <w:rPr>
      <w:rFonts w:ascii="Arial" w:hAnsi="Arial"/>
      <w:b/>
      <w:bCs/>
      <w:color w:val="595959" w:themeColor="text1" w:themeTint="A6"/>
      <w:spacing w:val="6"/>
      <w:sz w:val="22"/>
    </w:rPr>
  </w:style>
  <w:style w:type="paragraph" w:styleId="Title">
    <w:name w:val="Title"/>
    <w:basedOn w:val="Normal"/>
    <w:next w:val="Normal"/>
    <w:link w:val="TitleChar"/>
    <w:uiPriority w:val="10"/>
    <w:qFormat/>
    <w:rsid w:val="00612D31"/>
    <w:pPr>
      <w:spacing w:after="0" w:line="240" w:lineRule="auto"/>
      <w:contextualSpacing/>
    </w:pPr>
    <w:rPr>
      <w:rFonts w:eastAsiaTheme="majorEastAsia" w:cstheme="majorBidi"/>
      <w:color w:val="592C5F" w:themeColor="accent1"/>
      <w:spacing w:val="-10"/>
      <w:sz w:val="56"/>
      <w:szCs w:val="56"/>
    </w:rPr>
  </w:style>
  <w:style w:type="character" w:customStyle="1" w:styleId="TitleChar">
    <w:name w:val="Title Char"/>
    <w:basedOn w:val="DefaultParagraphFont"/>
    <w:link w:val="Title"/>
    <w:uiPriority w:val="10"/>
    <w:rsid w:val="00612D31"/>
    <w:rPr>
      <w:rFonts w:ascii="Arial" w:eastAsiaTheme="majorEastAsia" w:hAnsi="Arial" w:cstheme="majorBidi"/>
      <w:color w:val="592C5F" w:themeColor="accent1"/>
      <w:spacing w:val="-10"/>
      <w:sz w:val="56"/>
      <w:szCs w:val="56"/>
    </w:rPr>
  </w:style>
  <w:style w:type="paragraph" w:styleId="Subtitle">
    <w:name w:val="Subtitle"/>
    <w:basedOn w:val="Normal"/>
    <w:next w:val="Normal"/>
    <w:link w:val="SubtitleChar"/>
    <w:uiPriority w:val="11"/>
    <w:qFormat/>
    <w:rsid w:val="002D5D08"/>
    <w:pPr>
      <w:numPr>
        <w:ilvl w:val="1"/>
      </w:numPr>
      <w:spacing w:line="240" w:lineRule="auto"/>
    </w:pPr>
    <w:rPr>
      <w:rFonts w:eastAsiaTheme="majorEastAsia" w:cstheme="majorBidi"/>
      <w:color w:val="592C5F" w:themeColor="accent1"/>
      <w:sz w:val="48"/>
      <w:szCs w:val="24"/>
    </w:rPr>
  </w:style>
  <w:style w:type="character" w:customStyle="1" w:styleId="SubtitleChar">
    <w:name w:val="Subtitle Char"/>
    <w:basedOn w:val="DefaultParagraphFont"/>
    <w:link w:val="Subtitle"/>
    <w:uiPriority w:val="11"/>
    <w:rsid w:val="002D5D08"/>
    <w:rPr>
      <w:rFonts w:ascii="Arial" w:eastAsiaTheme="majorEastAsia" w:hAnsi="Arial" w:cstheme="majorBidi"/>
      <w:color w:val="592C5F" w:themeColor="accent1"/>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CB78E9"/>
    <w:rPr>
      <w:color w:val="69A020" w:themeColor="hyperlink"/>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7D6DA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sz w:val="24"/>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092D51"/>
    <w:pPr>
      <w:spacing w:after="840"/>
      <w:jc w:val="center"/>
    </w:pPr>
    <w:rPr>
      <w:sz w:val="36"/>
      <w:szCs w:val="36"/>
    </w:rPr>
  </w:style>
  <w:style w:type="paragraph" w:customStyle="1" w:styleId="Title2">
    <w:name w:val="Title2"/>
    <w:basedOn w:val="Subtitle"/>
    <w:link w:val="Title2Char"/>
    <w:qFormat/>
    <w:rsid w:val="00092D51"/>
    <w:pPr>
      <w:jc w:val="center"/>
    </w:pPr>
  </w:style>
  <w:style w:type="character" w:customStyle="1" w:styleId="Title3Char">
    <w:name w:val="Title3 Char"/>
    <w:basedOn w:val="SubtitleChar"/>
    <w:link w:val="Title3"/>
    <w:rsid w:val="00092D51"/>
    <w:rPr>
      <w:rFonts w:ascii="Arial" w:eastAsiaTheme="majorEastAsia" w:hAnsi="Arial" w:cstheme="majorBidi"/>
      <w:color w:val="592C5F" w:themeColor="accent1"/>
      <w:sz w:val="36"/>
      <w:szCs w:val="36"/>
    </w:rPr>
  </w:style>
  <w:style w:type="character" w:customStyle="1" w:styleId="Title2Char">
    <w:name w:val="Title2 Char"/>
    <w:basedOn w:val="SubtitleChar"/>
    <w:link w:val="Title2"/>
    <w:rsid w:val="00092D51"/>
    <w:rPr>
      <w:rFonts w:ascii="Arial" w:eastAsiaTheme="majorEastAsia" w:hAnsi="Arial" w:cstheme="majorBidi"/>
      <w:color w:val="592C5F" w:themeColor="accent1"/>
      <w:sz w:val="48"/>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A3456"/>
  </w:style>
  <w:style w:type="character" w:customStyle="1" w:styleId="eop">
    <w:name w:val="eop"/>
    <w:basedOn w:val="DefaultParagraphFont"/>
    <w:rsid w:val="006A3456"/>
  </w:style>
  <w:style w:type="character" w:customStyle="1" w:styleId="tabchar">
    <w:name w:val="tabchar"/>
    <w:basedOn w:val="DefaultParagraphFont"/>
    <w:rsid w:val="006A3456"/>
  </w:style>
  <w:style w:type="character" w:styleId="UnresolvedMention">
    <w:name w:val="Unresolved Mention"/>
    <w:basedOn w:val="DefaultParagraphFont"/>
    <w:uiPriority w:val="99"/>
    <w:unhideWhenUsed/>
    <w:rsid w:val="009F488D"/>
    <w:rPr>
      <w:color w:val="605E5C"/>
      <w:shd w:val="clear" w:color="auto" w:fill="E1DFDD"/>
    </w:rPr>
  </w:style>
  <w:style w:type="paragraph" w:styleId="EndnoteText">
    <w:name w:val="endnote text"/>
    <w:basedOn w:val="Normal"/>
    <w:link w:val="EndnoteTextChar"/>
    <w:uiPriority w:val="99"/>
    <w:semiHidden/>
    <w:unhideWhenUsed/>
    <w:rsid w:val="007E389D"/>
    <w:pPr>
      <w:spacing w:before="0" w:after="0" w:line="240" w:lineRule="auto"/>
    </w:pPr>
    <w:rPr>
      <w:sz w:val="20"/>
    </w:rPr>
  </w:style>
  <w:style w:type="character" w:customStyle="1" w:styleId="EndnoteTextChar">
    <w:name w:val="Endnote Text Char"/>
    <w:basedOn w:val="DefaultParagraphFont"/>
    <w:link w:val="EndnoteText"/>
    <w:uiPriority w:val="99"/>
    <w:semiHidden/>
    <w:rsid w:val="007E389D"/>
    <w:rPr>
      <w:rFonts w:ascii="Arial" w:hAnsi="Arial"/>
    </w:rPr>
  </w:style>
  <w:style w:type="character" w:styleId="EndnoteReference">
    <w:name w:val="endnote reference"/>
    <w:basedOn w:val="DefaultParagraphFont"/>
    <w:uiPriority w:val="99"/>
    <w:semiHidden/>
    <w:unhideWhenUsed/>
    <w:rsid w:val="007E389D"/>
    <w:rPr>
      <w:vertAlign w:val="superscript"/>
    </w:rPr>
  </w:style>
  <w:style w:type="character" w:styleId="Mention">
    <w:name w:val="Mention"/>
    <w:basedOn w:val="DefaultParagraphFont"/>
    <w:uiPriority w:val="99"/>
    <w:unhideWhenUsed/>
    <w:rsid w:val="008304C3"/>
    <w:rPr>
      <w:color w:val="2B579A"/>
      <w:shd w:val="clear" w:color="auto" w:fill="E1DFDD"/>
    </w:rPr>
  </w:style>
  <w:style w:type="character" w:customStyle="1" w:styleId="cf01">
    <w:name w:val="cf01"/>
    <w:basedOn w:val="DefaultParagraphFont"/>
    <w:rsid w:val="00D7136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2948">
      <w:bodyDiv w:val="1"/>
      <w:marLeft w:val="0"/>
      <w:marRight w:val="0"/>
      <w:marTop w:val="0"/>
      <w:marBottom w:val="0"/>
      <w:divBdr>
        <w:top w:val="none" w:sz="0" w:space="0" w:color="auto"/>
        <w:left w:val="none" w:sz="0" w:space="0" w:color="auto"/>
        <w:bottom w:val="none" w:sz="0" w:space="0" w:color="auto"/>
        <w:right w:val="none" w:sz="0" w:space="0" w:color="auto"/>
      </w:divBdr>
    </w:div>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65762260">
      <w:bodyDiv w:val="1"/>
      <w:marLeft w:val="0"/>
      <w:marRight w:val="0"/>
      <w:marTop w:val="0"/>
      <w:marBottom w:val="0"/>
      <w:divBdr>
        <w:top w:val="none" w:sz="0" w:space="0" w:color="auto"/>
        <w:left w:val="none" w:sz="0" w:space="0" w:color="auto"/>
        <w:bottom w:val="none" w:sz="0" w:space="0" w:color="auto"/>
        <w:right w:val="none" w:sz="0" w:space="0" w:color="auto"/>
      </w:divBdr>
    </w:div>
    <w:div w:id="865109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2694378">
      <w:bodyDiv w:val="1"/>
      <w:marLeft w:val="0"/>
      <w:marRight w:val="0"/>
      <w:marTop w:val="0"/>
      <w:marBottom w:val="0"/>
      <w:divBdr>
        <w:top w:val="none" w:sz="0" w:space="0" w:color="auto"/>
        <w:left w:val="none" w:sz="0" w:space="0" w:color="auto"/>
        <w:bottom w:val="none" w:sz="0" w:space="0" w:color="auto"/>
        <w:right w:val="none" w:sz="0" w:space="0" w:color="auto"/>
      </w:divBdr>
    </w:div>
    <w:div w:id="193544543">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7056978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0868844">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593979452">
      <w:bodyDiv w:val="1"/>
      <w:marLeft w:val="0"/>
      <w:marRight w:val="0"/>
      <w:marTop w:val="0"/>
      <w:marBottom w:val="0"/>
      <w:divBdr>
        <w:top w:val="none" w:sz="0" w:space="0" w:color="auto"/>
        <w:left w:val="none" w:sz="0" w:space="0" w:color="auto"/>
        <w:bottom w:val="none" w:sz="0" w:space="0" w:color="auto"/>
        <w:right w:val="none" w:sz="0" w:space="0" w:color="auto"/>
      </w:divBdr>
    </w:div>
    <w:div w:id="598684644">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39725095">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0910932">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643543">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4221403">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51799862">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24925376">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33052295">
      <w:bodyDiv w:val="1"/>
      <w:marLeft w:val="0"/>
      <w:marRight w:val="0"/>
      <w:marTop w:val="0"/>
      <w:marBottom w:val="0"/>
      <w:divBdr>
        <w:top w:val="none" w:sz="0" w:space="0" w:color="auto"/>
        <w:left w:val="none" w:sz="0" w:space="0" w:color="auto"/>
        <w:bottom w:val="none" w:sz="0" w:space="0" w:color="auto"/>
        <w:right w:val="none" w:sz="0" w:space="0" w:color="auto"/>
      </w:divBdr>
    </w:div>
    <w:div w:id="951742216">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1254431">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39666619">
      <w:bodyDiv w:val="1"/>
      <w:marLeft w:val="0"/>
      <w:marRight w:val="0"/>
      <w:marTop w:val="0"/>
      <w:marBottom w:val="0"/>
      <w:divBdr>
        <w:top w:val="none" w:sz="0" w:space="0" w:color="auto"/>
        <w:left w:val="none" w:sz="0" w:space="0" w:color="auto"/>
        <w:bottom w:val="none" w:sz="0" w:space="0" w:color="auto"/>
        <w:right w:val="none" w:sz="0" w:space="0" w:color="auto"/>
      </w:divBdr>
    </w:div>
    <w:div w:id="1046493451">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39107915">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50320492">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20669">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15599511">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01350">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27310705">
      <w:bodyDiv w:val="1"/>
      <w:marLeft w:val="0"/>
      <w:marRight w:val="0"/>
      <w:marTop w:val="0"/>
      <w:marBottom w:val="0"/>
      <w:divBdr>
        <w:top w:val="none" w:sz="0" w:space="0" w:color="auto"/>
        <w:left w:val="none" w:sz="0" w:space="0" w:color="auto"/>
        <w:bottom w:val="none" w:sz="0" w:space="0" w:color="auto"/>
        <w:right w:val="none" w:sz="0" w:space="0" w:color="auto"/>
      </w:divBdr>
    </w:div>
    <w:div w:id="1456603795">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73786589">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0543178">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88929235">
      <w:bodyDiv w:val="1"/>
      <w:marLeft w:val="0"/>
      <w:marRight w:val="0"/>
      <w:marTop w:val="0"/>
      <w:marBottom w:val="0"/>
      <w:divBdr>
        <w:top w:val="none" w:sz="0" w:space="0" w:color="auto"/>
        <w:left w:val="none" w:sz="0" w:space="0" w:color="auto"/>
        <w:bottom w:val="none" w:sz="0" w:space="0" w:color="auto"/>
        <w:right w:val="none" w:sz="0" w:space="0" w:color="auto"/>
      </w:divBdr>
    </w:div>
    <w:div w:id="1595743101">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3901704">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38341223">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0644118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16126874">
      <w:bodyDiv w:val="1"/>
      <w:marLeft w:val="0"/>
      <w:marRight w:val="0"/>
      <w:marTop w:val="0"/>
      <w:marBottom w:val="0"/>
      <w:divBdr>
        <w:top w:val="none" w:sz="0" w:space="0" w:color="auto"/>
        <w:left w:val="none" w:sz="0" w:space="0" w:color="auto"/>
        <w:bottom w:val="none" w:sz="0" w:space="0" w:color="auto"/>
        <w:right w:val="none" w:sz="0" w:space="0" w:color="auto"/>
      </w:divBdr>
    </w:div>
    <w:div w:id="1717390858">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27041676">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5337319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899710204">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1959797366">
      <w:bodyDiv w:val="1"/>
      <w:marLeft w:val="0"/>
      <w:marRight w:val="0"/>
      <w:marTop w:val="0"/>
      <w:marBottom w:val="0"/>
      <w:divBdr>
        <w:top w:val="none" w:sz="0" w:space="0" w:color="auto"/>
        <w:left w:val="none" w:sz="0" w:space="0" w:color="auto"/>
        <w:bottom w:val="none" w:sz="0" w:space="0" w:color="auto"/>
        <w:right w:val="none" w:sz="0" w:space="0" w:color="auto"/>
      </w:divBdr>
    </w:div>
    <w:div w:id="1992976899">
      <w:bodyDiv w:val="1"/>
      <w:marLeft w:val="0"/>
      <w:marRight w:val="0"/>
      <w:marTop w:val="0"/>
      <w:marBottom w:val="0"/>
      <w:divBdr>
        <w:top w:val="none" w:sz="0" w:space="0" w:color="auto"/>
        <w:left w:val="none" w:sz="0" w:space="0" w:color="auto"/>
        <w:bottom w:val="none" w:sz="0" w:space="0" w:color="auto"/>
        <w:right w:val="none" w:sz="0" w:space="0" w:color="auto"/>
      </w:divBdr>
    </w:div>
    <w:div w:id="2000574608">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 w:id="2131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7.gif"/><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c4a2c79-4202-4ae1-8c91-aaa9f31064d6">
      <UserInfo>
        <DisplayName>GRANT, Kathleen</DisplayName>
        <AccountId>76</AccountId>
        <AccountType/>
      </UserInfo>
      <UserInfo>
        <DisplayName>MARTIN, Erin</DisplayName>
        <AccountId>125</AccountId>
        <AccountType/>
      </UserInfo>
      <UserInfo>
        <DisplayName>NEWBY, Eleanor</DisplayName>
        <AccountId>135</AccountId>
        <AccountType/>
      </UserInfo>
      <UserInfo>
        <DisplayName>FOULCHER, Jennifer</DisplayName>
        <AccountId>21</AccountId>
        <AccountType/>
      </UserInfo>
      <UserInfo>
        <DisplayName>DUONG, Britney</DisplayName>
        <AccountId>117</AccountId>
        <AccountType/>
      </UserInfo>
    </SharedWithUsers>
    <lcf76f155ced4ddcb4097134ff3c332f xmlns="98326f53-dc3a-4233-9f56-7632540deae0">
      <Terms xmlns="http://schemas.microsoft.com/office/infopath/2007/PartnerControls"/>
    </lcf76f155ced4ddcb4097134ff3c332f>
    <TaxCatchAll xmlns="dc4a2c79-4202-4ae1-8c91-aaa9f31064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2FFCDAA5582043AF2145552FC8CF6E" ma:contentTypeVersion="17" ma:contentTypeDescription="Create a new document." ma:contentTypeScope="" ma:versionID="e9467c60f32dbc88a6ea21db07ffcd3d">
  <xsd:schema xmlns:xsd="http://www.w3.org/2001/XMLSchema" xmlns:xs="http://www.w3.org/2001/XMLSchema" xmlns:p="http://schemas.microsoft.com/office/2006/metadata/properties" xmlns:ns2="98326f53-dc3a-4233-9f56-7632540deae0" xmlns:ns3="dc4a2c79-4202-4ae1-8c91-aaa9f31064d6" targetNamespace="http://schemas.microsoft.com/office/2006/metadata/properties" ma:root="true" ma:fieldsID="4a47ba1183abb5de6c80d4fb61a4f1e6" ns2:_="" ns3:_="">
    <xsd:import namespace="98326f53-dc3a-4233-9f56-7632540deae0"/>
    <xsd:import namespace="dc4a2c79-4202-4ae1-8c91-aaa9f31064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26f53-dc3a-4233-9f56-7632540de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4a2c79-4202-4ae1-8c91-aaa9f31064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ba6944e-4c00-4cf6-86b9-7b4404cc1144}" ma:internalName="TaxCatchAll" ma:showField="CatchAllData" ma:web="dc4a2c79-4202-4ae1-8c91-aaa9f31064d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18623-EB8E-44C3-B114-E27379833A37}">
  <ds:schemaRefs>
    <ds:schemaRef ds:uri="http://schemas.microsoft.com/office/2006/metadata/properties"/>
    <ds:schemaRef ds:uri="http://schemas.microsoft.com/office/infopath/2007/PartnerControls"/>
    <ds:schemaRef ds:uri="dc4a2c79-4202-4ae1-8c91-aaa9f31064d6"/>
    <ds:schemaRef ds:uri="98326f53-dc3a-4233-9f56-7632540deae0"/>
  </ds:schemaRefs>
</ds:datastoreItem>
</file>

<file path=customXml/itemProps2.xml><?xml version="1.0" encoding="utf-8"?>
<ds:datastoreItem xmlns:ds="http://schemas.openxmlformats.org/officeDocument/2006/customXml" ds:itemID="{35EDF753-CE85-426E-8C77-B60CABC18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26f53-dc3a-4233-9f56-7632540deae0"/>
    <ds:schemaRef ds:uri="dc4a2c79-4202-4ae1-8c91-aaa9f31064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customXml/itemProps4.xml><?xml version="1.0" encoding="utf-8"?>
<ds:datastoreItem xmlns:ds="http://schemas.openxmlformats.org/officeDocument/2006/customXml" ds:itemID="{8DBF4B23-323C-4657-900E-F68C9615C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21266</Words>
  <Characters>121220</Characters>
  <Application>Microsoft Office Word</Application>
  <DocSecurity>4</DocSecurity>
  <Lines>1010</Lines>
  <Paragraphs>284</Paragraphs>
  <ScaleCrop>false</ScaleCrop>
  <HeadingPairs>
    <vt:vector size="2" baseType="variant">
      <vt:variant>
        <vt:lpstr>Title</vt:lpstr>
      </vt:variant>
      <vt:variant>
        <vt:i4>1</vt:i4>
      </vt:variant>
    </vt:vector>
  </HeadingPairs>
  <TitlesOfParts>
    <vt:vector size="1" baseType="lpstr">
      <vt:lpstr>Australian General Practice Training Program: report on the 2021 National Registrar Survey</vt:lpstr>
    </vt:vector>
  </TitlesOfParts>
  <LinksUpToDate>false</LinksUpToDate>
  <CharactersWithSpaces>142202</CharactersWithSpaces>
  <SharedDoc>false</SharedDoc>
  <HLinks>
    <vt:vector size="468" baseType="variant">
      <vt:variant>
        <vt:i4>1179696</vt:i4>
      </vt:variant>
      <vt:variant>
        <vt:i4>584</vt:i4>
      </vt:variant>
      <vt:variant>
        <vt:i4>0</vt:i4>
      </vt:variant>
      <vt:variant>
        <vt:i4>5</vt:i4>
      </vt:variant>
      <vt:variant>
        <vt:lpwstr/>
      </vt:variant>
      <vt:variant>
        <vt:lpwstr>_Toc158715825</vt:lpwstr>
      </vt:variant>
      <vt:variant>
        <vt:i4>1179696</vt:i4>
      </vt:variant>
      <vt:variant>
        <vt:i4>578</vt:i4>
      </vt:variant>
      <vt:variant>
        <vt:i4>0</vt:i4>
      </vt:variant>
      <vt:variant>
        <vt:i4>5</vt:i4>
      </vt:variant>
      <vt:variant>
        <vt:lpwstr/>
      </vt:variant>
      <vt:variant>
        <vt:lpwstr>_Toc158715824</vt:lpwstr>
      </vt:variant>
      <vt:variant>
        <vt:i4>1179696</vt:i4>
      </vt:variant>
      <vt:variant>
        <vt:i4>572</vt:i4>
      </vt:variant>
      <vt:variant>
        <vt:i4>0</vt:i4>
      </vt:variant>
      <vt:variant>
        <vt:i4>5</vt:i4>
      </vt:variant>
      <vt:variant>
        <vt:lpwstr/>
      </vt:variant>
      <vt:variant>
        <vt:lpwstr>_Toc158715823</vt:lpwstr>
      </vt:variant>
      <vt:variant>
        <vt:i4>1179696</vt:i4>
      </vt:variant>
      <vt:variant>
        <vt:i4>566</vt:i4>
      </vt:variant>
      <vt:variant>
        <vt:i4>0</vt:i4>
      </vt:variant>
      <vt:variant>
        <vt:i4>5</vt:i4>
      </vt:variant>
      <vt:variant>
        <vt:lpwstr/>
      </vt:variant>
      <vt:variant>
        <vt:lpwstr>_Toc158715822</vt:lpwstr>
      </vt:variant>
      <vt:variant>
        <vt:i4>1179696</vt:i4>
      </vt:variant>
      <vt:variant>
        <vt:i4>560</vt:i4>
      </vt:variant>
      <vt:variant>
        <vt:i4>0</vt:i4>
      </vt:variant>
      <vt:variant>
        <vt:i4>5</vt:i4>
      </vt:variant>
      <vt:variant>
        <vt:lpwstr/>
      </vt:variant>
      <vt:variant>
        <vt:lpwstr>_Toc158715821</vt:lpwstr>
      </vt:variant>
      <vt:variant>
        <vt:i4>1179696</vt:i4>
      </vt:variant>
      <vt:variant>
        <vt:i4>554</vt:i4>
      </vt:variant>
      <vt:variant>
        <vt:i4>0</vt:i4>
      </vt:variant>
      <vt:variant>
        <vt:i4>5</vt:i4>
      </vt:variant>
      <vt:variant>
        <vt:lpwstr/>
      </vt:variant>
      <vt:variant>
        <vt:lpwstr>_Toc158715820</vt:lpwstr>
      </vt:variant>
      <vt:variant>
        <vt:i4>1114160</vt:i4>
      </vt:variant>
      <vt:variant>
        <vt:i4>548</vt:i4>
      </vt:variant>
      <vt:variant>
        <vt:i4>0</vt:i4>
      </vt:variant>
      <vt:variant>
        <vt:i4>5</vt:i4>
      </vt:variant>
      <vt:variant>
        <vt:lpwstr/>
      </vt:variant>
      <vt:variant>
        <vt:lpwstr>_Toc158715819</vt:lpwstr>
      </vt:variant>
      <vt:variant>
        <vt:i4>1114160</vt:i4>
      </vt:variant>
      <vt:variant>
        <vt:i4>542</vt:i4>
      </vt:variant>
      <vt:variant>
        <vt:i4>0</vt:i4>
      </vt:variant>
      <vt:variant>
        <vt:i4>5</vt:i4>
      </vt:variant>
      <vt:variant>
        <vt:lpwstr/>
      </vt:variant>
      <vt:variant>
        <vt:lpwstr>_Toc158715818</vt:lpwstr>
      </vt:variant>
      <vt:variant>
        <vt:i4>1114160</vt:i4>
      </vt:variant>
      <vt:variant>
        <vt:i4>536</vt:i4>
      </vt:variant>
      <vt:variant>
        <vt:i4>0</vt:i4>
      </vt:variant>
      <vt:variant>
        <vt:i4>5</vt:i4>
      </vt:variant>
      <vt:variant>
        <vt:lpwstr/>
      </vt:variant>
      <vt:variant>
        <vt:lpwstr>_Toc158715817</vt:lpwstr>
      </vt:variant>
      <vt:variant>
        <vt:i4>1114160</vt:i4>
      </vt:variant>
      <vt:variant>
        <vt:i4>530</vt:i4>
      </vt:variant>
      <vt:variant>
        <vt:i4>0</vt:i4>
      </vt:variant>
      <vt:variant>
        <vt:i4>5</vt:i4>
      </vt:variant>
      <vt:variant>
        <vt:lpwstr/>
      </vt:variant>
      <vt:variant>
        <vt:lpwstr>_Toc158715816</vt:lpwstr>
      </vt:variant>
      <vt:variant>
        <vt:i4>1114160</vt:i4>
      </vt:variant>
      <vt:variant>
        <vt:i4>524</vt:i4>
      </vt:variant>
      <vt:variant>
        <vt:i4>0</vt:i4>
      </vt:variant>
      <vt:variant>
        <vt:i4>5</vt:i4>
      </vt:variant>
      <vt:variant>
        <vt:lpwstr/>
      </vt:variant>
      <vt:variant>
        <vt:lpwstr>_Toc158715815</vt:lpwstr>
      </vt:variant>
      <vt:variant>
        <vt:i4>1114160</vt:i4>
      </vt:variant>
      <vt:variant>
        <vt:i4>518</vt:i4>
      </vt:variant>
      <vt:variant>
        <vt:i4>0</vt:i4>
      </vt:variant>
      <vt:variant>
        <vt:i4>5</vt:i4>
      </vt:variant>
      <vt:variant>
        <vt:lpwstr/>
      </vt:variant>
      <vt:variant>
        <vt:lpwstr>_Toc158715814</vt:lpwstr>
      </vt:variant>
      <vt:variant>
        <vt:i4>1114160</vt:i4>
      </vt:variant>
      <vt:variant>
        <vt:i4>512</vt:i4>
      </vt:variant>
      <vt:variant>
        <vt:i4>0</vt:i4>
      </vt:variant>
      <vt:variant>
        <vt:i4>5</vt:i4>
      </vt:variant>
      <vt:variant>
        <vt:lpwstr/>
      </vt:variant>
      <vt:variant>
        <vt:lpwstr>_Toc158715813</vt:lpwstr>
      </vt:variant>
      <vt:variant>
        <vt:i4>1114160</vt:i4>
      </vt:variant>
      <vt:variant>
        <vt:i4>506</vt:i4>
      </vt:variant>
      <vt:variant>
        <vt:i4>0</vt:i4>
      </vt:variant>
      <vt:variant>
        <vt:i4>5</vt:i4>
      </vt:variant>
      <vt:variant>
        <vt:lpwstr/>
      </vt:variant>
      <vt:variant>
        <vt:lpwstr>_Toc158715812</vt:lpwstr>
      </vt:variant>
      <vt:variant>
        <vt:i4>1114160</vt:i4>
      </vt:variant>
      <vt:variant>
        <vt:i4>500</vt:i4>
      </vt:variant>
      <vt:variant>
        <vt:i4>0</vt:i4>
      </vt:variant>
      <vt:variant>
        <vt:i4>5</vt:i4>
      </vt:variant>
      <vt:variant>
        <vt:lpwstr/>
      </vt:variant>
      <vt:variant>
        <vt:lpwstr>_Toc158715811</vt:lpwstr>
      </vt:variant>
      <vt:variant>
        <vt:i4>1114160</vt:i4>
      </vt:variant>
      <vt:variant>
        <vt:i4>494</vt:i4>
      </vt:variant>
      <vt:variant>
        <vt:i4>0</vt:i4>
      </vt:variant>
      <vt:variant>
        <vt:i4>5</vt:i4>
      </vt:variant>
      <vt:variant>
        <vt:lpwstr/>
      </vt:variant>
      <vt:variant>
        <vt:lpwstr>_Toc158715810</vt:lpwstr>
      </vt:variant>
      <vt:variant>
        <vt:i4>1048624</vt:i4>
      </vt:variant>
      <vt:variant>
        <vt:i4>488</vt:i4>
      </vt:variant>
      <vt:variant>
        <vt:i4>0</vt:i4>
      </vt:variant>
      <vt:variant>
        <vt:i4>5</vt:i4>
      </vt:variant>
      <vt:variant>
        <vt:lpwstr/>
      </vt:variant>
      <vt:variant>
        <vt:lpwstr>_Toc158715809</vt:lpwstr>
      </vt:variant>
      <vt:variant>
        <vt:i4>1048624</vt:i4>
      </vt:variant>
      <vt:variant>
        <vt:i4>482</vt:i4>
      </vt:variant>
      <vt:variant>
        <vt:i4>0</vt:i4>
      </vt:variant>
      <vt:variant>
        <vt:i4>5</vt:i4>
      </vt:variant>
      <vt:variant>
        <vt:lpwstr/>
      </vt:variant>
      <vt:variant>
        <vt:lpwstr>_Toc158715808</vt:lpwstr>
      </vt:variant>
      <vt:variant>
        <vt:i4>1048624</vt:i4>
      </vt:variant>
      <vt:variant>
        <vt:i4>476</vt:i4>
      </vt:variant>
      <vt:variant>
        <vt:i4>0</vt:i4>
      </vt:variant>
      <vt:variant>
        <vt:i4>5</vt:i4>
      </vt:variant>
      <vt:variant>
        <vt:lpwstr/>
      </vt:variant>
      <vt:variant>
        <vt:lpwstr>_Toc158715807</vt:lpwstr>
      </vt:variant>
      <vt:variant>
        <vt:i4>1048624</vt:i4>
      </vt:variant>
      <vt:variant>
        <vt:i4>470</vt:i4>
      </vt:variant>
      <vt:variant>
        <vt:i4>0</vt:i4>
      </vt:variant>
      <vt:variant>
        <vt:i4>5</vt:i4>
      </vt:variant>
      <vt:variant>
        <vt:lpwstr/>
      </vt:variant>
      <vt:variant>
        <vt:lpwstr>_Toc158715806</vt:lpwstr>
      </vt:variant>
      <vt:variant>
        <vt:i4>1048624</vt:i4>
      </vt:variant>
      <vt:variant>
        <vt:i4>464</vt:i4>
      </vt:variant>
      <vt:variant>
        <vt:i4>0</vt:i4>
      </vt:variant>
      <vt:variant>
        <vt:i4>5</vt:i4>
      </vt:variant>
      <vt:variant>
        <vt:lpwstr/>
      </vt:variant>
      <vt:variant>
        <vt:lpwstr>_Toc158715805</vt:lpwstr>
      </vt:variant>
      <vt:variant>
        <vt:i4>1048624</vt:i4>
      </vt:variant>
      <vt:variant>
        <vt:i4>458</vt:i4>
      </vt:variant>
      <vt:variant>
        <vt:i4>0</vt:i4>
      </vt:variant>
      <vt:variant>
        <vt:i4>5</vt:i4>
      </vt:variant>
      <vt:variant>
        <vt:lpwstr/>
      </vt:variant>
      <vt:variant>
        <vt:lpwstr>_Toc158715804</vt:lpwstr>
      </vt:variant>
      <vt:variant>
        <vt:i4>1048624</vt:i4>
      </vt:variant>
      <vt:variant>
        <vt:i4>452</vt:i4>
      </vt:variant>
      <vt:variant>
        <vt:i4>0</vt:i4>
      </vt:variant>
      <vt:variant>
        <vt:i4>5</vt:i4>
      </vt:variant>
      <vt:variant>
        <vt:lpwstr/>
      </vt:variant>
      <vt:variant>
        <vt:lpwstr>_Toc158715803</vt:lpwstr>
      </vt:variant>
      <vt:variant>
        <vt:i4>1048624</vt:i4>
      </vt:variant>
      <vt:variant>
        <vt:i4>446</vt:i4>
      </vt:variant>
      <vt:variant>
        <vt:i4>0</vt:i4>
      </vt:variant>
      <vt:variant>
        <vt:i4>5</vt:i4>
      </vt:variant>
      <vt:variant>
        <vt:lpwstr/>
      </vt:variant>
      <vt:variant>
        <vt:lpwstr>_Toc158715802</vt:lpwstr>
      </vt:variant>
      <vt:variant>
        <vt:i4>1048624</vt:i4>
      </vt:variant>
      <vt:variant>
        <vt:i4>440</vt:i4>
      </vt:variant>
      <vt:variant>
        <vt:i4>0</vt:i4>
      </vt:variant>
      <vt:variant>
        <vt:i4>5</vt:i4>
      </vt:variant>
      <vt:variant>
        <vt:lpwstr/>
      </vt:variant>
      <vt:variant>
        <vt:lpwstr>_Toc158715801</vt:lpwstr>
      </vt:variant>
      <vt:variant>
        <vt:i4>1048624</vt:i4>
      </vt:variant>
      <vt:variant>
        <vt:i4>434</vt:i4>
      </vt:variant>
      <vt:variant>
        <vt:i4>0</vt:i4>
      </vt:variant>
      <vt:variant>
        <vt:i4>5</vt:i4>
      </vt:variant>
      <vt:variant>
        <vt:lpwstr/>
      </vt:variant>
      <vt:variant>
        <vt:lpwstr>_Toc158715800</vt:lpwstr>
      </vt:variant>
      <vt:variant>
        <vt:i4>1638463</vt:i4>
      </vt:variant>
      <vt:variant>
        <vt:i4>428</vt:i4>
      </vt:variant>
      <vt:variant>
        <vt:i4>0</vt:i4>
      </vt:variant>
      <vt:variant>
        <vt:i4>5</vt:i4>
      </vt:variant>
      <vt:variant>
        <vt:lpwstr/>
      </vt:variant>
      <vt:variant>
        <vt:lpwstr>_Toc158715799</vt:lpwstr>
      </vt:variant>
      <vt:variant>
        <vt:i4>1638463</vt:i4>
      </vt:variant>
      <vt:variant>
        <vt:i4>422</vt:i4>
      </vt:variant>
      <vt:variant>
        <vt:i4>0</vt:i4>
      </vt:variant>
      <vt:variant>
        <vt:i4>5</vt:i4>
      </vt:variant>
      <vt:variant>
        <vt:lpwstr/>
      </vt:variant>
      <vt:variant>
        <vt:lpwstr>_Toc158715798</vt:lpwstr>
      </vt:variant>
      <vt:variant>
        <vt:i4>1638463</vt:i4>
      </vt:variant>
      <vt:variant>
        <vt:i4>416</vt:i4>
      </vt:variant>
      <vt:variant>
        <vt:i4>0</vt:i4>
      </vt:variant>
      <vt:variant>
        <vt:i4>5</vt:i4>
      </vt:variant>
      <vt:variant>
        <vt:lpwstr/>
      </vt:variant>
      <vt:variant>
        <vt:lpwstr>_Toc158715797</vt:lpwstr>
      </vt:variant>
      <vt:variant>
        <vt:i4>1638463</vt:i4>
      </vt:variant>
      <vt:variant>
        <vt:i4>410</vt:i4>
      </vt:variant>
      <vt:variant>
        <vt:i4>0</vt:i4>
      </vt:variant>
      <vt:variant>
        <vt:i4>5</vt:i4>
      </vt:variant>
      <vt:variant>
        <vt:lpwstr/>
      </vt:variant>
      <vt:variant>
        <vt:lpwstr>_Toc158715796</vt:lpwstr>
      </vt:variant>
      <vt:variant>
        <vt:i4>1638463</vt:i4>
      </vt:variant>
      <vt:variant>
        <vt:i4>404</vt:i4>
      </vt:variant>
      <vt:variant>
        <vt:i4>0</vt:i4>
      </vt:variant>
      <vt:variant>
        <vt:i4>5</vt:i4>
      </vt:variant>
      <vt:variant>
        <vt:lpwstr/>
      </vt:variant>
      <vt:variant>
        <vt:lpwstr>_Toc158715795</vt:lpwstr>
      </vt:variant>
      <vt:variant>
        <vt:i4>1638463</vt:i4>
      </vt:variant>
      <vt:variant>
        <vt:i4>398</vt:i4>
      </vt:variant>
      <vt:variant>
        <vt:i4>0</vt:i4>
      </vt:variant>
      <vt:variant>
        <vt:i4>5</vt:i4>
      </vt:variant>
      <vt:variant>
        <vt:lpwstr/>
      </vt:variant>
      <vt:variant>
        <vt:lpwstr>_Toc158715794</vt:lpwstr>
      </vt:variant>
      <vt:variant>
        <vt:i4>1638463</vt:i4>
      </vt:variant>
      <vt:variant>
        <vt:i4>389</vt:i4>
      </vt:variant>
      <vt:variant>
        <vt:i4>0</vt:i4>
      </vt:variant>
      <vt:variant>
        <vt:i4>5</vt:i4>
      </vt:variant>
      <vt:variant>
        <vt:lpwstr/>
      </vt:variant>
      <vt:variant>
        <vt:lpwstr>_Toc158715793</vt:lpwstr>
      </vt:variant>
      <vt:variant>
        <vt:i4>1638463</vt:i4>
      </vt:variant>
      <vt:variant>
        <vt:i4>383</vt:i4>
      </vt:variant>
      <vt:variant>
        <vt:i4>0</vt:i4>
      </vt:variant>
      <vt:variant>
        <vt:i4>5</vt:i4>
      </vt:variant>
      <vt:variant>
        <vt:lpwstr/>
      </vt:variant>
      <vt:variant>
        <vt:lpwstr>_Toc158715792</vt:lpwstr>
      </vt:variant>
      <vt:variant>
        <vt:i4>1638463</vt:i4>
      </vt:variant>
      <vt:variant>
        <vt:i4>377</vt:i4>
      </vt:variant>
      <vt:variant>
        <vt:i4>0</vt:i4>
      </vt:variant>
      <vt:variant>
        <vt:i4>5</vt:i4>
      </vt:variant>
      <vt:variant>
        <vt:lpwstr/>
      </vt:variant>
      <vt:variant>
        <vt:lpwstr>_Toc158715791</vt:lpwstr>
      </vt:variant>
      <vt:variant>
        <vt:i4>1638463</vt:i4>
      </vt:variant>
      <vt:variant>
        <vt:i4>371</vt:i4>
      </vt:variant>
      <vt:variant>
        <vt:i4>0</vt:i4>
      </vt:variant>
      <vt:variant>
        <vt:i4>5</vt:i4>
      </vt:variant>
      <vt:variant>
        <vt:lpwstr/>
      </vt:variant>
      <vt:variant>
        <vt:lpwstr>_Toc158715790</vt:lpwstr>
      </vt:variant>
      <vt:variant>
        <vt:i4>1572927</vt:i4>
      </vt:variant>
      <vt:variant>
        <vt:i4>365</vt:i4>
      </vt:variant>
      <vt:variant>
        <vt:i4>0</vt:i4>
      </vt:variant>
      <vt:variant>
        <vt:i4>5</vt:i4>
      </vt:variant>
      <vt:variant>
        <vt:lpwstr/>
      </vt:variant>
      <vt:variant>
        <vt:lpwstr>_Toc158715789</vt:lpwstr>
      </vt:variant>
      <vt:variant>
        <vt:i4>1572927</vt:i4>
      </vt:variant>
      <vt:variant>
        <vt:i4>359</vt:i4>
      </vt:variant>
      <vt:variant>
        <vt:i4>0</vt:i4>
      </vt:variant>
      <vt:variant>
        <vt:i4>5</vt:i4>
      </vt:variant>
      <vt:variant>
        <vt:lpwstr/>
      </vt:variant>
      <vt:variant>
        <vt:lpwstr>_Toc158715788</vt:lpwstr>
      </vt:variant>
      <vt:variant>
        <vt:i4>1572927</vt:i4>
      </vt:variant>
      <vt:variant>
        <vt:i4>353</vt:i4>
      </vt:variant>
      <vt:variant>
        <vt:i4>0</vt:i4>
      </vt:variant>
      <vt:variant>
        <vt:i4>5</vt:i4>
      </vt:variant>
      <vt:variant>
        <vt:lpwstr/>
      </vt:variant>
      <vt:variant>
        <vt:lpwstr>_Toc158715787</vt:lpwstr>
      </vt:variant>
      <vt:variant>
        <vt:i4>1572927</vt:i4>
      </vt:variant>
      <vt:variant>
        <vt:i4>347</vt:i4>
      </vt:variant>
      <vt:variant>
        <vt:i4>0</vt:i4>
      </vt:variant>
      <vt:variant>
        <vt:i4>5</vt:i4>
      </vt:variant>
      <vt:variant>
        <vt:lpwstr/>
      </vt:variant>
      <vt:variant>
        <vt:lpwstr>_Toc158715786</vt:lpwstr>
      </vt:variant>
      <vt:variant>
        <vt:i4>1572927</vt:i4>
      </vt:variant>
      <vt:variant>
        <vt:i4>341</vt:i4>
      </vt:variant>
      <vt:variant>
        <vt:i4>0</vt:i4>
      </vt:variant>
      <vt:variant>
        <vt:i4>5</vt:i4>
      </vt:variant>
      <vt:variant>
        <vt:lpwstr/>
      </vt:variant>
      <vt:variant>
        <vt:lpwstr>_Toc158715785</vt:lpwstr>
      </vt:variant>
      <vt:variant>
        <vt:i4>1572927</vt:i4>
      </vt:variant>
      <vt:variant>
        <vt:i4>335</vt:i4>
      </vt:variant>
      <vt:variant>
        <vt:i4>0</vt:i4>
      </vt:variant>
      <vt:variant>
        <vt:i4>5</vt:i4>
      </vt:variant>
      <vt:variant>
        <vt:lpwstr/>
      </vt:variant>
      <vt:variant>
        <vt:lpwstr>_Toc158715784</vt:lpwstr>
      </vt:variant>
      <vt:variant>
        <vt:i4>1572927</vt:i4>
      </vt:variant>
      <vt:variant>
        <vt:i4>329</vt:i4>
      </vt:variant>
      <vt:variant>
        <vt:i4>0</vt:i4>
      </vt:variant>
      <vt:variant>
        <vt:i4>5</vt:i4>
      </vt:variant>
      <vt:variant>
        <vt:lpwstr/>
      </vt:variant>
      <vt:variant>
        <vt:lpwstr>_Toc158715783</vt:lpwstr>
      </vt:variant>
      <vt:variant>
        <vt:i4>1572927</vt:i4>
      </vt:variant>
      <vt:variant>
        <vt:i4>323</vt:i4>
      </vt:variant>
      <vt:variant>
        <vt:i4>0</vt:i4>
      </vt:variant>
      <vt:variant>
        <vt:i4>5</vt:i4>
      </vt:variant>
      <vt:variant>
        <vt:lpwstr/>
      </vt:variant>
      <vt:variant>
        <vt:lpwstr>_Toc158715782</vt:lpwstr>
      </vt:variant>
      <vt:variant>
        <vt:i4>1572927</vt:i4>
      </vt:variant>
      <vt:variant>
        <vt:i4>317</vt:i4>
      </vt:variant>
      <vt:variant>
        <vt:i4>0</vt:i4>
      </vt:variant>
      <vt:variant>
        <vt:i4>5</vt:i4>
      </vt:variant>
      <vt:variant>
        <vt:lpwstr/>
      </vt:variant>
      <vt:variant>
        <vt:lpwstr>_Toc158715781</vt:lpwstr>
      </vt:variant>
      <vt:variant>
        <vt:i4>7012447</vt:i4>
      </vt:variant>
      <vt:variant>
        <vt:i4>246</vt:i4>
      </vt:variant>
      <vt:variant>
        <vt:i4>0</vt:i4>
      </vt:variant>
      <vt:variant>
        <vt:i4>5</vt:i4>
      </vt:variant>
      <vt:variant>
        <vt:lpwstr/>
      </vt:variant>
      <vt:variant>
        <vt:lpwstr>_Infographic_summary_of</vt:lpwstr>
      </vt:variant>
      <vt:variant>
        <vt:i4>3407892</vt:i4>
      </vt:variant>
      <vt:variant>
        <vt:i4>189</vt:i4>
      </vt:variant>
      <vt:variant>
        <vt:i4>0</vt:i4>
      </vt:variant>
      <vt:variant>
        <vt:i4>5</vt:i4>
      </vt:variant>
      <vt:variant>
        <vt:lpwstr/>
      </vt:variant>
      <vt:variant>
        <vt:lpwstr>_Infographic_text_alternative</vt:lpwstr>
      </vt:variant>
      <vt:variant>
        <vt:i4>1572927</vt:i4>
      </vt:variant>
      <vt:variant>
        <vt:i4>182</vt:i4>
      </vt:variant>
      <vt:variant>
        <vt:i4>0</vt:i4>
      </vt:variant>
      <vt:variant>
        <vt:i4>5</vt:i4>
      </vt:variant>
      <vt:variant>
        <vt:lpwstr/>
      </vt:variant>
      <vt:variant>
        <vt:lpwstr>_Toc158715780</vt:lpwstr>
      </vt:variant>
      <vt:variant>
        <vt:i4>1507391</vt:i4>
      </vt:variant>
      <vt:variant>
        <vt:i4>176</vt:i4>
      </vt:variant>
      <vt:variant>
        <vt:i4>0</vt:i4>
      </vt:variant>
      <vt:variant>
        <vt:i4>5</vt:i4>
      </vt:variant>
      <vt:variant>
        <vt:lpwstr/>
      </vt:variant>
      <vt:variant>
        <vt:lpwstr>_Toc158715779</vt:lpwstr>
      </vt:variant>
      <vt:variant>
        <vt:i4>1507391</vt:i4>
      </vt:variant>
      <vt:variant>
        <vt:i4>170</vt:i4>
      </vt:variant>
      <vt:variant>
        <vt:i4>0</vt:i4>
      </vt:variant>
      <vt:variant>
        <vt:i4>5</vt:i4>
      </vt:variant>
      <vt:variant>
        <vt:lpwstr/>
      </vt:variant>
      <vt:variant>
        <vt:lpwstr>_Toc158715778</vt:lpwstr>
      </vt:variant>
      <vt:variant>
        <vt:i4>1507391</vt:i4>
      </vt:variant>
      <vt:variant>
        <vt:i4>164</vt:i4>
      </vt:variant>
      <vt:variant>
        <vt:i4>0</vt:i4>
      </vt:variant>
      <vt:variant>
        <vt:i4>5</vt:i4>
      </vt:variant>
      <vt:variant>
        <vt:lpwstr/>
      </vt:variant>
      <vt:variant>
        <vt:lpwstr>_Toc158715777</vt:lpwstr>
      </vt:variant>
      <vt:variant>
        <vt:i4>1507391</vt:i4>
      </vt:variant>
      <vt:variant>
        <vt:i4>158</vt:i4>
      </vt:variant>
      <vt:variant>
        <vt:i4>0</vt:i4>
      </vt:variant>
      <vt:variant>
        <vt:i4>5</vt:i4>
      </vt:variant>
      <vt:variant>
        <vt:lpwstr/>
      </vt:variant>
      <vt:variant>
        <vt:lpwstr>_Toc158715776</vt:lpwstr>
      </vt:variant>
      <vt:variant>
        <vt:i4>1507391</vt:i4>
      </vt:variant>
      <vt:variant>
        <vt:i4>152</vt:i4>
      </vt:variant>
      <vt:variant>
        <vt:i4>0</vt:i4>
      </vt:variant>
      <vt:variant>
        <vt:i4>5</vt:i4>
      </vt:variant>
      <vt:variant>
        <vt:lpwstr/>
      </vt:variant>
      <vt:variant>
        <vt:lpwstr>_Toc158715775</vt:lpwstr>
      </vt:variant>
      <vt:variant>
        <vt:i4>1507391</vt:i4>
      </vt:variant>
      <vt:variant>
        <vt:i4>146</vt:i4>
      </vt:variant>
      <vt:variant>
        <vt:i4>0</vt:i4>
      </vt:variant>
      <vt:variant>
        <vt:i4>5</vt:i4>
      </vt:variant>
      <vt:variant>
        <vt:lpwstr/>
      </vt:variant>
      <vt:variant>
        <vt:lpwstr>_Toc158715774</vt:lpwstr>
      </vt:variant>
      <vt:variant>
        <vt:i4>1507391</vt:i4>
      </vt:variant>
      <vt:variant>
        <vt:i4>140</vt:i4>
      </vt:variant>
      <vt:variant>
        <vt:i4>0</vt:i4>
      </vt:variant>
      <vt:variant>
        <vt:i4>5</vt:i4>
      </vt:variant>
      <vt:variant>
        <vt:lpwstr/>
      </vt:variant>
      <vt:variant>
        <vt:lpwstr>_Toc158715773</vt:lpwstr>
      </vt:variant>
      <vt:variant>
        <vt:i4>1507391</vt:i4>
      </vt:variant>
      <vt:variant>
        <vt:i4>134</vt:i4>
      </vt:variant>
      <vt:variant>
        <vt:i4>0</vt:i4>
      </vt:variant>
      <vt:variant>
        <vt:i4>5</vt:i4>
      </vt:variant>
      <vt:variant>
        <vt:lpwstr/>
      </vt:variant>
      <vt:variant>
        <vt:lpwstr>_Toc158715772</vt:lpwstr>
      </vt:variant>
      <vt:variant>
        <vt:i4>1507391</vt:i4>
      </vt:variant>
      <vt:variant>
        <vt:i4>128</vt:i4>
      </vt:variant>
      <vt:variant>
        <vt:i4>0</vt:i4>
      </vt:variant>
      <vt:variant>
        <vt:i4>5</vt:i4>
      </vt:variant>
      <vt:variant>
        <vt:lpwstr/>
      </vt:variant>
      <vt:variant>
        <vt:lpwstr>_Toc158715771</vt:lpwstr>
      </vt:variant>
      <vt:variant>
        <vt:i4>1507391</vt:i4>
      </vt:variant>
      <vt:variant>
        <vt:i4>122</vt:i4>
      </vt:variant>
      <vt:variant>
        <vt:i4>0</vt:i4>
      </vt:variant>
      <vt:variant>
        <vt:i4>5</vt:i4>
      </vt:variant>
      <vt:variant>
        <vt:lpwstr/>
      </vt:variant>
      <vt:variant>
        <vt:lpwstr>_Toc158715770</vt:lpwstr>
      </vt:variant>
      <vt:variant>
        <vt:i4>1441855</vt:i4>
      </vt:variant>
      <vt:variant>
        <vt:i4>116</vt:i4>
      </vt:variant>
      <vt:variant>
        <vt:i4>0</vt:i4>
      </vt:variant>
      <vt:variant>
        <vt:i4>5</vt:i4>
      </vt:variant>
      <vt:variant>
        <vt:lpwstr/>
      </vt:variant>
      <vt:variant>
        <vt:lpwstr>_Toc158715769</vt:lpwstr>
      </vt:variant>
      <vt:variant>
        <vt:i4>1441855</vt:i4>
      </vt:variant>
      <vt:variant>
        <vt:i4>110</vt:i4>
      </vt:variant>
      <vt:variant>
        <vt:i4>0</vt:i4>
      </vt:variant>
      <vt:variant>
        <vt:i4>5</vt:i4>
      </vt:variant>
      <vt:variant>
        <vt:lpwstr/>
      </vt:variant>
      <vt:variant>
        <vt:lpwstr>_Toc158715768</vt:lpwstr>
      </vt:variant>
      <vt:variant>
        <vt:i4>1441855</vt:i4>
      </vt:variant>
      <vt:variant>
        <vt:i4>104</vt:i4>
      </vt:variant>
      <vt:variant>
        <vt:i4>0</vt:i4>
      </vt:variant>
      <vt:variant>
        <vt:i4>5</vt:i4>
      </vt:variant>
      <vt:variant>
        <vt:lpwstr/>
      </vt:variant>
      <vt:variant>
        <vt:lpwstr>_Toc158715767</vt:lpwstr>
      </vt:variant>
      <vt:variant>
        <vt:i4>1441855</vt:i4>
      </vt:variant>
      <vt:variant>
        <vt:i4>98</vt:i4>
      </vt:variant>
      <vt:variant>
        <vt:i4>0</vt:i4>
      </vt:variant>
      <vt:variant>
        <vt:i4>5</vt:i4>
      </vt:variant>
      <vt:variant>
        <vt:lpwstr/>
      </vt:variant>
      <vt:variant>
        <vt:lpwstr>_Toc158715766</vt:lpwstr>
      </vt:variant>
      <vt:variant>
        <vt:i4>1441855</vt:i4>
      </vt:variant>
      <vt:variant>
        <vt:i4>92</vt:i4>
      </vt:variant>
      <vt:variant>
        <vt:i4>0</vt:i4>
      </vt:variant>
      <vt:variant>
        <vt:i4>5</vt:i4>
      </vt:variant>
      <vt:variant>
        <vt:lpwstr/>
      </vt:variant>
      <vt:variant>
        <vt:lpwstr>_Toc158715765</vt:lpwstr>
      </vt:variant>
      <vt:variant>
        <vt:i4>1441855</vt:i4>
      </vt:variant>
      <vt:variant>
        <vt:i4>86</vt:i4>
      </vt:variant>
      <vt:variant>
        <vt:i4>0</vt:i4>
      </vt:variant>
      <vt:variant>
        <vt:i4>5</vt:i4>
      </vt:variant>
      <vt:variant>
        <vt:lpwstr/>
      </vt:variant>
      <vt:variant>
        <vt:lpwstr>_Toc158715764</vt:lpwstr>
      </vt:variant>
      <vt:variant>
        <vt:i4>1441855</vt:i4>
      </vt:variant>
      <vt:variant>
        <vt:i4>80</vt:i4>
      </vt:variant>
      <vt:variant>
        <vt:i4>0</vt:i4>
      </vt:variant>
      <vt:variant>
        <vt:i4>5</vt:i4>
      </vt:variant>
      <vt:variant>
        <vt:lpwstr/>
      </vt:variant>
      <vt:variant>
        <vt:lpwstr>_Toc158715763</vt:lpwstr>
      </vt:variant>
      <vt:variant>
        <vt:i4>1441855</vt:i4>
      </vt:variant>
      <vt:variant>
        <vt:i4>74</vt:i4>
      </vt:variant>
      <vt:variant>
        <vt:i4>0</vt:i4>
      </vt:variant>
      <vt:variant>
        <vt:i4>5</vt:i4>
      </vt:variant>
      <vt:variant>
        <vt:lpwstr/>
      </vt:variant>
      <vt:variant>
        <vt:lpwstr>_Toc158715762</vt:lpwstr>
      </vt:variant>
      <vt:variant>
        <vt:i4>1441855</vt:i4>
      </vt:variant>
      <vt:variant>
        <vt:i4>68</vt:i4>
      </vt:variant>
      <vt:variant>
        <vt:i4>0</vt:i4>
      </vt:variant>
      <vt:variant>
        <vt:i4>5</vt:i4>
      </vt:variant>
      <vt:variant>
        <vt:lpwstr/>
      </vt:variant>
      <vt:variant>
        <vt:lpwstr>_Toc158715761</vt:lpwstr>
      </vt:variant>
      <vt:variant>
        <vt:i4>1441855</vt:i4>
      </vt:variant>
      <vt:variant>
        <vt:i4>62</vt:i4>
      </vt:variant>
      <vt:variant>
        <vt:i4>0</vt:i4>
      </vt:variant>
      <vt:variant>
        <vt:i4>5</vt:i4>
      </vt:variant>
      <vt:variant>
        <vt:lpwstr/>
      </vt:variant>
      <vt:variant>
        <vt:lpwstr>_Toc158715760</vt:lpwstr>
      </vt:variant>
      <vt:variant>
        <vt:i4>1376319</vt:i4>
      </vt:variant>
      <vt:variant>
        <vt:i4>56</vt:i4>
      </vt:variant>
      <vt:variant>
        <vt:i4>0</vt:i4>
      </vt:variant>
      <vt:variant>
        <vt:i4>5</vt:i4>
      </vt:variant>
      <vt:variant>
        <vt:lpwstr/>
      </vt:variant>
      <vt:variant>
        <vt:lpwstr>_Toc158715759</vt:lpwstr>
      </vt:variant>
      <vt:variant>
        <vt:i4>1376319</vt:i4>
      </vt:variant>
      <vt:variant>
        <vt:i4>50</vt:i4>
      </vt:variant>
      <vt:variant>
        <vt:i4>0</vt:i4>
      </vt:variant>
      <vt:variant>
        <vt:i4>5</vt:i4>
      </vt:variant>
      <vt:variant>
        <vt:lpwstr/>
      </vt:variant>
      <vt:variant>
        <vt:lpwstr>_Toc158715758</vt:lpwstr>
      </vt:variant>
      <vt:variant>
        <vt:i4>1376319</vt:i4>
      </vt:variant>
      <vt:variant>
        <vt:i4>44</vt:i4>
      </vt:variant>
      <vt:variant>
        <vt:i4>0</vt:i4>
      </vt:variant>
      <vt:variant>
        <vt:i4>5</vt:i4>
      </vt:variant>
      <vt:variant>
        <vt:lpwstr/>
      </vt:variant>
      <vt:variant>
        <vt:lpwstr>_Toc158715757</vt:lpwstr>
      </vt:variant>
      <vt:variant>
        <vt:i4>1376319</vt:i4>
      </vt:variant>
      <vt:variant>
        <vt:i4>38</vt:i4>
      </vt:variant>
      <vt:variant>
        <vt:i4>0</vt:i4>
      </vt:variant>
      <vt:variant>
        <vt:i4>5</vt:i4>
      </vt:variant>
      <vt:variant>
        <vt:lpwstr/>
      </vt:variant>
      <vt:variant>
        <vt:lpwstr>_Toc158715756</vt:lpwstr>
      </vt:variant>
      <vt:variant>
        <vt:i4>1376319</vt:i4>
      </vt:variant>
      <vt:variant>
        <vt:i4>32</vt:i4>
      </vt:variant>
      <vt:variant>
        <vt:i4>0</vt:i4>
      </vt:variant>
      <vt:variant>
        <vt:i4>5</vt:i4>
      </vt:variant>
      <vt:variant>
        <vt:lpwstr/>
      </vt:variant>
      <vt:variant>
        <vt:lpwstr>_Toc158715755</vt:lpwstr>
      </vt:variant>
      <vt:variant>
        <vt:i4>1376319</vt:i4>
      </vt:variant>
      <vt:variant>
        <vt:i4>26</vt:i4>
      </vt:variant>
      <vt:variant>
        <vt:i4>0</vt:i4>
      </vt:variant>
      <vt:variant>
        <vt:i4>5</vt:i4>
      </vt:variant>
      <vt:variant>
        <vt:lpwstr/>
      </vt:variant>
      <vt:variant>
        <vt:lpwstr>_Toc158715754</vt:lpwstr>
      </vt:variant>
      <vt:variant>
        <vt:i4>1376319</vt:i4>
      </vt:variant>
      <vt:variant>
        <vt:i4>20</vt:i4>
      </vt:variant>
      <vt:variant>
        <vt:i4>0</vt:i4>
      </vt:variant>
      <vt:variant>
        <vt:i4>5</vt:i4>
      </vt:variant>
      <vt:variant>
        <vt:lpwstr/>
      </vt:variant>
      <vt:variant>
        <vt:lpwstr>_Toc158715753</vt:lpwstr>
      </vt:variant>
      <vt:variant>
        <vt:i4>1376319</vt:i4>
      </vt:variant>
      <vt:variant>
        <vt:i4>14</vt:i4>
      </vt:variant>
      <vt:variant>
        <vt:i4>0</vt:i4>
      </vt:variant>
      <vt:variant>
        <vt:i4>5</vt:i4>
      </vt:variant>
      <vt:variant>
        <vt:lpwstr/>
      </vt:variant>
      <vt:variant>
        <vt:lpwstr>_Toc158715752</vt:lpwstr>
      </vt:variant>
      <vt:variant>
        <vt:i4>1376319</vt:i4>
      </vt:variant>
      <vt:variant>
        <vt:i4>8</vt:i4>
      </vt:variant>
      <vt:variant>
        <vt:i4>0</vt:i4>
      </vt:variant>
      <vt:variant>
        <vt:i4>5</vt:i4>
      </vt:variant>
      <vt:variant>
        <vt:lpwstr/>
      </vt:variant>
      <vt:variant>
        <vt:lpwstr>_Toc158715751</vt:lpwstr>
      </vt:variant>
      <vt:variant>
        <vt:i4>1376319</vt:i4>
      </vt:variant>
      <vt:variant>
        <vt:i4>2</vt:i4>
      </vt:variant>
      <vt:variant>
        <vt:i4>0</vt:i4>
      </vt:variant>
      <vt:variant>
        <vt:i4>5</vt:i4>
      </vt:variant>
      <vt:variant>
        <vt:lpwstr/>
      </vt:variant>
      <vt:variant>
        <vt:lpwstr>_Toc158715750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report on the 2021 National Registrar Survey</dc:title>
  <dc:subject/>
  <dc:creator>Australian Government Department of Health and Aged Care</dc:creator>
  <cp:keywords/>
  <dc:description/>
  <cp:lastModifiedBy/>
  <cp:revision>1</cp:revision>
  <dcterms:created xsi:type="dcterms:W3CDTF">2024-03-11T22:27:00Z</dcterms:created>
  <dcterms:modified xsi:type="dcterms:W3CDTF">2024-03-11T22:27:00Z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0x0101001E2FFCDAA5582043AF2145552FC8CF6E</vt:lpwstr>
  </property>
  <property fmtid="{D5CDD505-2E9C-101B-9397-08002B2CF9AE}" pid="3" name="MediaServiceImageTags">
    <vt:lpwstr/>
  </property>
</Properties>
</file>