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F83EE" w14:textId="6EC5FEA2" w:rsidR="002F7F25" w:rsidRPr="00A64853" w:rsidRDefault="002F7F25" w:rsidP="00461003">
      <w:pPr>
        <w:pStyle w:val="Heading1"/>
        <w:spacing w:before="120" w:after="120"/>
      </w:pPr>
      <w:r>
        <w:t xml:space="preserve">Home Care Packages Program </w:t>
      </w:r>
      <w:r w:rsidR="002C1C4C">
        <w:t xml:space="preserve">Assurance </w:t>
      </w:r>
      <w:r>
        <w:t>Plan 202</w:t>
      </w:r>
      <w:r w:rsidR="00777B1E">
        <w:t>3</w:t>
      </w:r>
      <w:r>
        <w:t>–</w:t>
      </w:r>
      <w:r w:rsidR="00732DF6">
        <w:t>25</w:t>
      </w:r>
    </w:p>
    <w:p w14:paraId="02352CFD" w14:textId="73DDDF4F" w:rsidR="002F7F25" w:rsidRPr="00A64853" w:rsidRDefault="008C16F0" w:rsidP="00F62C1D">
      <w:pPr>
        <w:pStyle w:val="Introtext"/>
        <w:rPr>
          <w:b/>
          <w:bCs/>
        </w:rPr>
      </w:pPr>
      <w:r>
        <w:t>Enhancing accountability and transparency, and p</w:t>
      </w:r>
      <w:r w:rsidR="002F7F25" w:rsidRPr="00A64853">
        <w:t>rotecting the integrity of Home Care Packages Program funding</w:t>
      </w:r>
      <w:r w:rsidR="00525280">
        <w:t>,</w:t>
      </w:r>
      <w:r w:rsidR="002F7F25" w:rsidRPr="00A64853">
        <w:t xml:space="preserve"> through evidence-based assurance </w:t>
      </w:r>
      <w:r w:rsidR="00732DF6">
        <w:t>activities</w:t>
      </w:r>
    </w:p>
    <w:tbl>
      <w:tblPr>
        <w:tblStyle w:val="DepartmentofHealthtable"/>
        <w:tblW w:w="22113" w:type="dxa"/>
        <w:tblBorders>
          <w:top w:val="none" w:sz="0" w:space="0" w:color="auto"/>
          <w:bottom w:val="none" w:sz="0" w:space="0" w:color="auto"/>
          <w:insideH w:val="none" w:sz="0" w:space="0" w:color="auto"/>
        </w:tblBorders>
        <w:tblLook w:val="04A0" w:firstRow="1" w:lastRow="0" w:firstColumn="1" w:lastColumn="0" w:noHBand="0" w:noVBand="1"/>
        <w:tblDescription w:val="Add Alt Text describing the content of the table"/>
      </w:tblPr>
      <w:tblGrid>
        <w:gridCol w:w="12407"/>
        <w:gridCol w:w="2551"/>
        <w:gridCol w:w="2430"/>
        <w:gridCol w:w="2434"/>
        <w:gridCol w:w="2291"/>
      </w:tblGrid>
      <w:tr w:rsidR="002F7F25" w:rsidRPr="009040E9" w14:paraId="055BF2F7" w14:textId="77777777" w:rsidTr="007872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D0B8C20" w14:textId="77777777" w:rsidR="002F7F25" w:rsidRPr="009040E9" w:rsidRDefault="002F7F25" w:rsidP="008D03A0">
            <w:pPr>
              <w:pStyle w:val="Tableheader0"/>
              <w:rPr>
                <w:rFonts w:eastAsia="Cambria"/>
                <w:lang w:val="en-US"/>
              </w:rPr>
            </w:pPr>
            <w:bookmarkStart w:id="0" w:name="_Hlk113354570"/>
            <w:r>
              <w:rPr>
                <w:rFonts w:eastAsia="Cambria"/>
                <w:lang w:val="en-US"/>
              </w:rPr>
              <w:t>Overview</w:t>
            </w:r>
            <w:r w:rsidRPr="009040E9">
              <w:rPr>
                <w:rFonts w:eastAsia="Cambria"/>
                <w:lang w:val="en-US"/>
              </w:rPr>
              <w:t xml:space="preserve"> </w:t>
            </w:r>
          </w:p>
        </w:tc>
        <w:tc>
          <w:tcPr>
            <w:tcW w:w="0" w:type="dxa"/>
            <w:gridSpan w:val="4"/>
          </w:tcPr>
          <w:p w14:paraId="4F0B7387" w14:textId="77777777" w:rsidR="002F7F25" w:rsidRPr="00C474AC" w:rsidRDefault="002F7F25" w:rsidP="008D03A0">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3102DB3E">
              <w:rPr>
                <w:rFonts w:eastAsia="Cambria"/>
                <w:lang w:val="en-US"/>
              </w:rPr>
              <w:t>HCP Program risks for Program Assurance</w:t>
            </w:r>
          </w:p>
        </w:tc>
      </w:tr>
      <w:bookmarkEnd w:id="0"/>
      <w:tr w:rsidR="006B6F91" w:rsidRPr="009040E9" w14:paraId="15ABB531" w14:textId="77777777" w:rsidTr="00F62C1D">
        <w:trPr>
          <w:cnfStyle w:val="000000100000" w:firstRow="0" w:lastRow="0" w:firstColumn="0" w:lastColumn="0" w:oddVBand="0" w:evenVBand="0" w:oddHBand="1" w:evenHBand="0" w:firstRowFirstColumn="0" w:firstRowLastColumn="0" w:lastRowFirstColumn="0" w:lastRowLastColumn="0"/>
          <w:trHeight w:val="3078"/>
        </w:trPr>
        <w:tc>
          <w:tcPr>
            <w:cnfStyle w:val="001000000000" w:firstRow="0" w:lastRow="0" w:firstColumn="1" w:lastColumn="0" w:oddVBand="0" w:evenVBand="0" w:oddHBand="0" w:evenHBand="0" w:firstRowFirstColumn="0" w:firstRowLastColumn="0" w:lastRowFirstColumn="0" w:lastRowLastColumn="0"/>
            <w:tcW w:w="12490" w:type="dxa"/>
            <w:shd w:val="clear" w:color="auto" w:fill="auto"/>
          </w:tcPr>
          <w:p w14:paraId="009F71A6" w14:textId="5FB4E4D4" w:rsidR="002F7F25" w:rsidRPr="00630F46" w:rsidRDefault="002F7F25" w:rsidP="00F62C1D">
            <w:pPr>
              <w:pStyle w:val="TableText"/>
            </w:pPr>
            <w:r w:rsidRPr="00630F46">
              <w:t xml:space="preserve">This </w:t>
            </w:r>
            <w:r w:rsidR="52110E26" w:rsidRPr="00630F46">
              <w:t>Home Care Packages (</w:t>
            </w:r>
            <w:r w:rsidRPr="00630F46">
              <w:t>HCP</w:t>
            </w:r>
            <w:r w:rsidR="685AFE24" w:rsidRPr="00630F46">
              <w:t>)</w:t>
            </w:r>
            <w:r w:rsidRPr="00630F46">
              <w:t xml:space="preserve"> Program Assurance Plan (Plan) guides the conduct of the HCP Program Assurance </w:t>
            </w:r>
            <w:r w:rsidR="00094CB7">
              <w:t xml:space="preserve">(PA) </w:t>
            </w:r>
            <w:r w:rsidRPr="00630F46">
              <w:t>Activities for</w:t>
            </w:r>
            <w:r w:rsidR="005E25A7" w:rsidRPr="00630F46">
              <w:t xml:space="preserve"> 2023-24 to 2024-25 (until commencement of the Support at Home Program)</w:t>
            </w:r>
            <w:r w:rsidRPr="00630F46">
              <w:t xml:space="preserve">. This Plan has been informed by an environmental scan and risk assessment that considered input from internal and external stakeholders, findings from previous </w:t>
            </w:r>
            <w:r w:rsidR="008D0464" w:rsidRPr="00630F46">
              <w:t>a</w:t>
            </w:r>
            <w:r w:rsidRPr="00630F46">
              <w:t xml:space="preserve">ssurance activities, </w:t>
            </w:r>
            <w:r w:rsidR="005E25A7" w:rsidRPr="00630F46">
              <w:t>information</w:t>
            </w:r>
            <w:r w:rsidRPr="00630F46">
              <w:t xml:space="preserve"> analysis, recent and planned HCP Program changes and </w:t>
            </w:r>
            <w:r w:rsidR="008D0464" w:rsidRPr="00630F46">
              <w:t>g</w:t>
            </w:r>
            <w:r w:rsidRPr="00630F46">
              <w:t>overnment priorities.</w:t>
            </w:r>
          </w:p>
          <w:p w14:paraId="7FD79576" w14:textId="7B855E40" w:rsidR="002F7F25" w:rsidRPr="00630F46" w:rsidRDefault="002F7F25" w:rsidP="00F62C1D">
            <w:pPr>
              <w:pStyle w:val="TableText"/>
            </w:pPr>
            <w:r w:rsidRPr="00630F46">
              <w:t xml:space="preserve">The Department </w:t>
            </w:r>
            <w:r w:rsidR="00CB0ADE" w:rsidRPr="00630F46">
              <w:t>may</w:t>
            </w:r>
            <w:r w:rsidRPr="00630F46">
              <w:t>:</w:t>
            </w:r>
          </w:p>
          <w:p w14:paraId="0C8DDDDC" w14:textId="481EA856" w:rsidR="002F7F25" w:rsidRPr="00F62C1D" w:rsidRDefault="008E3EBC" w:rsidP="00F62C1D">
            <w:pPr>
              <w:pStyle w:val="Tablelistbullet"/>
              <w:rPr>
                <w:sz w:val="20"/>
              </w:rPr>
            </w:pPr>
            <w:r w:rsidRPr="00F62C1D">
              <w:rPr>
                <w:sz w:val="20"/>
              </w:rPr>
              <w:t>s</w:t>
            </w:r>
            <w:r w:rsidR="002F7F25" w:rsidRPr="00F62C1D">
              <w:rPr>
                <w:sz w:val="20"/>
              </w:rPr>
              <w:t>end a notice (</w:t>
            </w:r>
            <w:r w:rsidRPr="00F62C1D">
              <w:rPr>
                <w:sz w:val="20"/>
              </w:rPr>
              <w:t xml:space="preserve">or </w:t>
            </w:r>
            <w:r w:rsidR="002F7F25" w:rsidRPr="00F62C1D">
              <w:rPr>
                <w:sz w:val="20"/>
              </w:rPr>
              <w:t xml:space="preserve">letter) requiring information and documentation to be provided </w:t>
            </w:r>
            <w:r w:rsidR="00570B85" w:rsidRPr="00F62C1D">
              <w:rPr>
                <w:sz w:val="20"/>
              </w:rPr>
              <w:t xml:space="preserve">and/or questions answered </w:t>
            </w:r>
            <w:r w:rsidR="002F7F25" w:rsidRPr="00F62C1D">
              <w:rPr>
                <w:sz w:val="20"/>
              </w:rPr>
              <w:t xml:space="preserve">by HCP </w:t>
            </w:r>
            <w:r w:rsidR="76D34265" w:rsidRPr="00F62C1D">
              <w:rPr>
                <w:sz w:val="20"/>
              </w:rPr>
              <w:t xml:space="preserve">approved </w:t>
            </w:r>
            <w:r w:rsidR="39FAB552" w:rsidRPr="00F62C1D">
              <w:rPr>
                <w:sz w:val="20"/>
              </w:rPr>
              <w:t>p</w:t>
            </w:r>
            <w:r w:rsidR="002F7F25" w:rsidRPr="00F62C1D">
              <w:rPr>
                <w:sz w:val="20"/>
              </w:rPr>
              <w:t>roviders</w:t>
            </w:r>
            <w:r w:rsidR="251A8619" w:rsidRPr="00F62C1D">
              <w:rPr>
                <w:sz w:val="20"/>
              </w:rPr>
              <w:t xml:space="preserve"> (providers)</w:t>
            </w:r>
          </w:p>
          <w:p w14:paraId="39850808" w14:textId="485BFC81" w:rsidR="002F7F25" w:rsidRPr="00F62C1D" w:rsidRDefault="008E3EBC" w:rsidP="00F62C1D">
            <w:pPr>
              <w:pStyle w:val="Tablelistbullet"/>
              <w:rPr>
                <w:sz w:val="20"/>
              </w:rPr>
            </w:pPr>
            <w:r w:rsidRPr="00F62C1D">
              <w:rPr>
                <w:sz w:val="20"/>
              </w:rPr>
              <w:t>c</w:t>
            </w:r>
            <w:r w:rsidR="002F7F25" w:rsidRPr="00F62C1D">
              <w:rPr>
                <w:sz w:val="20"/>
              </w:rPr>
              <w:t>onduct an entry meeting</w:t>
            </w:r>
            <w:r w:rsidRPr="00F62C1D">
              <w:rPr>
                <w:sz w:val="20"/>
              </w:rPr>
              <w:t xml:space="preserve"> (voluntary unless required by the department)</w:t>
            </w:r>
            <w:r w:rsidR="002F7F25" w:rsidRPr="00F62C1D">
              <w:rPr>
                <w:sz w:val="20"/>
              </w:rPr>
              <w:t xml:space="preserve"> to discuss the </w:t>
            </w:r>
            <w:r w:rsidR="03B0332C" w:rsidRPr="00F62C1D">
              <w:rPr>
                <w:sz w:val="20"/>
              </w:rPr>
              <w:t>s</w:t>
            </w:r>
            <w:r w:rsidR="002F7F25" w:rsidRPr="00F62C1D">
              <w:rPr>
                <w:sz w:val="20"/>
              </w:rPr>
              <w:t>cope of the Assurance Review</w:t>
            </w:r>
          </w:p>
          <w:p w14:paraId="3F91DCD8" w14:textId="66FBCCFA" w:rsidR="002F7F25" w:rsidRPr="00F62C1D" w:rsidRDefault="00C3771F" w:rsidP="00F62C1D">
            <w:pPr>
              <w:pStyle w:val="Tablelistbullet"/>
              <w:rPr>
                <w:sz w:val="20"/>
              </w:rPr>
            </w:pPr>
            <w:r w:rsidRPr="00F62C1D">
              <w:rPr>
                <w:sz w:val="20"/>
              </w:rPr>
              <w:t>l</w:t>
            </w:r>
            <w:r w:rsidR="002F7F25" w:rsidRPr="00F62C1D">
              <w:rPr>
                <w:sz w:val="20"/>
              </w:rPr>
              <w:t xml:space="preserve">iaise with </w:t>
            </w:r>
            <w:r w:rsidR="00222633" w:rsidRPr="00F62C1D">
              <w:rPr>
                <w:sz w:val="20"/>
              </w:rPr>
              <w:t>providers</w:t>
            </w:r>
            <w:r w:rsidR="002F7F25" w:rsidRPr="00F62C1D">
              <w:rPr>
                <w:sz w:val="20"/>
              </w:rPr>
              <w:t xml:space="preserve"> throughout fieldwork, as required</w:t>
            </w:r>
          </w:p>
          <w:p w14:paraId="59D21E50" w14:textId="6324D1E8" w:rsidR="002F7F25" w:rsidRPr="00F62C1D" w:rsidRDefault="00C3771F" w:rsidP="00F62C1D">
            <w:pPr>
              <w:pStyle w:val="Tablelistbullet"/>
              <w:rPr>
                <w:sz w:val="20"/>
              </w:rPr>
            </w:pPr>
            <w:r w:rsidRPr="00F62C1D">
              <w:rPr>
                <w:sz w:val="20"/>
              </w:rPr>
              <w:t>i</w:t>
            </w:r>
            <w:r w:rsidR="002F7F25" w:rsidRPr="00F62C1D">
              <w:rPr>
                <w:sz w:val="20"/>
              </w:rPr>
              <w:t xml:space="preserve">ssue </w:t>
            </w:r>
            <w:r w:rsidRPr="00F62C1D">
              <w:rPr>
                <w:sz w:val="20"/>
              </w:rPr>
              <w:t xml:space="preserve">individual reports </w:t>
            </w:r>
            <w:r w:rsidR="002F7F25" w:rsidRPr="00F62C1D">
              <w:rPr>
                <w:sz w:val="20"/>
              </w:rPr>
              <w:t xml:space="preserve">to </w:t>
            </w:r>
            <w:r w:rsidR="5D58D4E6" w:rsidRPr="00F62C1D">
              <w:rPr>
                <w:sz w:val="20"/>
              </w:rPr>
              <w:t>p</w:t>
            </w:r>
            <w:r w:rsidR="002F7F25" w:rsidRPr="00F62C1D">
              <w:rPr>
                <w:sz w:val="20"/>
              </w:rPr>
              <w:t>rovider</w:t>
            </w:r>
            <w:r w:rsidR="2F522C58" w:rsidRPr="00F62C1D">
              <w:rPr>
                <w:sz w:val="20"/>
              </w:rPr>
              <w:t>s</w:t>
            </w:r>
            <w:r w:rsidRPr="00F62C1D">
              <w:rPr>
                <w:sz w:val="20"/>
              </w:rPr>
              <w:t xml:space="preserve"> </w:t>
            </w:r>
            <w:r w:rsidR="002F7F25" w:rsidRPr="00F62C1D">
              <w:rPr>
                <w:sz w:val="20"/>
              </w:rPr>
              <w:t>which may recommend areas for improvement</w:t>
            </w:r>
            <w:r w:rsidRPr="00F62C1D">
              <w:rPr>
                <w:sz w:val="20"/>
              </w:rPr>
              <w:t xml:space="preserve">, and offer (voluntary unless required by the department) </w:t>
            </w:r>
            <w:r w:rsidR="002F7F25" w:rsidRPr="00F62C1D">
              <w:rPr>
                <w:sz w:val="20"/>
              </w:rPr>
              <w:t>an exit interview</w:t>
            </w:r>
          </w:p>
          <w:p w14:paraId="6CE1C6B7" w14:textId="40430B66" w:rsidR="002F7F25" w:rsidRPr="00F62C1D" w:rsidRDefault="00C3771F" w:rsidP="00F62C1D">
            <w:pPr>
              <w:pStyle w:val="Tablelistbullet"/>
              <w:rPr>
                <w:sz w:val="20"/>
              </w:rPr>
            </w:pPr>
            <w:r w:rsidRPr="00F62C1D">
              <w:rPr>
                <w:sz w:val="20"/>
              </w:rPr>
              <w:t>p</w:t>
            </w:r>
            <w:r w:rsidR="002F7F25" w:rsidRPr="00F62C1D">
              <w:rPr>
                <w:sz w:val="20"/>
              </w:rPr>
              <w:t xml:space="preserve">ublish a summary </w:t>
            </w:r>
            <w:r w:rsidRPr="00F62C1D">
              <w:rPr>
                <w:sz w:val="20"/>
              </w:rPr>
              <w:t xml:space="preserve">(of key themes) </w:t>
            </w:r>
            <w:r w:rsidR="002F7F25" w:rsidRPr="00F62C1D">
              <w:rPr>
                <w:sz w:val="20"/>
              </w:rPr>
              <w:t xml:space="preserve">review report which </w:t>
            </w:r>
            <w:r w:rsidRPr="00F62C1D">
              <w:rPr>
                <w:sz w:val="20"/>
              </w:rPr>
              <w:t>can (where appropriate)</w:t>
            </w:r>
            <w:r w:rsidR="002F7F25" w:rsidRPr="00F62C1D">
              <w:rPr>
                <w:sz w:val="20"/>
              </w:rPr>
              <w:t xml:space="preserve"> identify </w:t>
            </w:r>
            <w:r w:rsidR="1BEA1963" w:rsidRPr="00F62C1D">
              <w:rPr>
                <w:sz w:val="20"/>
              </w:rPr>
              <w:t>individual</w:t>
            </w:r>
            <w:r w:rsidR="1D4C8004" w:rsidRPr="00F62C1D">
              <w:rPr>
                <w:sz w:val="20"/>
              </w:rPr>
              <w:t xml:space="preserve"> </w:t>
            </w:r>
            <w:r w:rsidR="2EA5656D" w:rsidRPr="00F62C1D">
              <w:rPr>
                <w:sz w:val="20"/>
              </w:rPr>
              <w:t>p</w:t>
            </w:r>
            <w:r w:rsidR="002F7F25" w:rsidRPr="00F62C1D">
              <w:rPr>
                <w:sz w:val="20"/>
              </w:rPr>
              <w:t>roviders</w:t>
            </w:r>
          </w:p>
          <w:p w14:paraId="2C914AA6" w14:textId="2EC95C9E" w:rsidR="002F7F25" w:rsidRPr="00F62C1D" w:rsidRDefault="00C3771F" w:rsidP="00F62C1D">
            <w:pPr>
              <w:pStyle w:val="Tablelistbullet"/>
              <w:rPr>
                <w:sz w:val="20"/>
              </w:rPr>
            </w:pPr>
            <w:r w:rsidRPr="00F62C1D">
              <w:rPr>
                <w:sz w:val="20"/>
              </w:rPr>
              <w:t>c</w:t>
            </w:r>
            <w:r w:rsidR="002F7F25" w:rsidRPr="00F62C1D">
              <w:rPr>
                <w:sz w:val="20"/>
              </w:rPr>
              <w:t>onduct targeted education sessions and</w:t>
            </w:r>
            <w:r w:rsidRPr="00F62C1D">
              <w:rPr>
                <w:sz w:val="20"/>
              </w:rPr>
              <w:t>/or</w:t>
            </w:r>
            <w:r w:rsidR="002F7F25" w:rsidRPr="00F62C1D">
              <w:rPr>
                <w:sz w:val="20"/>
              </w:rPr>
              <w:t xml:space="preserve"> engage with </w:t>
            </w:r>
            <w:r w:rsidR="43997F02" w:rsidRPr="00F62C1D">
              <w:rPr>
                <w:sz w:val="20"/>
              </w:rPr>
              <w:t>p</w:t>
            </w:r>
            <w:r w:rsidR="002F7F25" w:rsidRPr="00F62C1D">
              <w:rPr>
                <w:sz w:val="20"/>
              </w:rPr>
              <w:t xml:space="preserve">roviders through the </w:t>
            </w:r>
            <w:r w:rsidR="00D82E27" w:rsidRPr="00F62C1D">
              <w:rPr>
                <w:sz w:val="20"/>
              </w:rPr>
              <w:t xml:space="preserve">HCP Program Assurance </w:t>
            </w:r>
            <w:r w:rsidR="002F7F25" w:rsidRPr="00F62C1D">
              <w:rPr>
                <w:sz w:val="20"/>
              </w:rPr>
              <w:t>Community of Practice</w:t>
            </w:r>
          </w:p>
          <w:p w14:paraId="5CE998FF" w14:textId="475D63C0" w:rsidR="00994334" w:rsidRPr="00630F46" w:rsidRDefault="00C3771F" w:rsidP="00F62C1D">
            <w:pPr>
              <w:pStyle w:val="Tablelistbullet"/>
            </w:pPr>
            <w:r w:rsidRPr="00F62C1D">
              <w:rPr>
                <w:sz w:val="20"/>
              </w:rPr>
              <w:t>offer providers an assurance approach underpinned by p</w:t>
            </w:r>
            <w:r w:rsidR="002F7F25" w:rsidRPr="00F62C1D">
              <w:rPr>
                <w:sz w:val="20"/>
              </w:rPr>
              <w:t>rinciples of ‘no surprises’ and ‘natural justice’ and review activity aligned to relevant standards</w:t>
            </w:r>
            <w:r w:rsidRPr="00F62C1D">
              <w:rPr>
                <w:sz w:val="20"/>
              </w:rPr>
              <w:t xml:space="preserve"> (where appropriate)</w:t>
            </w:r>
            <w:r w:rsidR="0091261D" w:rsidRPr="00F62C1D">
              <w:rPr>
                <w:sz w:val="20"/>
              </w:rPr>
              <w:t>.</w:t>
            </w:r>
          </w:p>
        </w:tc>
        <w:tc>
          <w:tcPr>
            <w:tcW w:w="2441" w:type="dxa"/>
            <w:shd w:val="clear" w:color="auto" w:fill="auto"/>
          </w:tcPr>
          <w:p w14:paraId="089F4E8C" w14:textId="73FB2EAC" w:rsidR="00135FC7" w:rsidRPr="00630F46" w:rsidRDefault="002F7F25" w:rsidP="008E3EBC">
            <w:pPr>
              <w:pStyle w:val="Tabletextleft"/>
              <w:cnfStyle w:val="000000100000" w:firstRow="0" w:lastRow="0" w:firstColumn="0" w:lastColumn="0" w:oddVBand="0" w:evenVBand="0" w:oddHBand="1" w:evenHBand="0" w:firstRowFirstColumn="0" w:firstRowLastColumn="0" w:lastRowFirstColumn="0" w:lastRowLastColumn="0"/>
              <w:rPr>
                <w:sz w:val="20"/>
              </w:rPr>
            </w:pPr>
            <w:r w:rsidRPr="00630F46">
              <w:rPr>
                <w:b/>
                <w:bCs/>
                <w:sz w:val="20"/>
              </w:rPr>
              <w:t xml:space="preserve">Risk 1 </w:t>
            </w:r>
            <w:r w:rsidR="00F62C1D">
              <w:rPr>
                <w:b/>
                <w:bCs/>
                <w:sz w:val="20"/>
              </w:rPr>
              <w:t>–</w:t>
            </w:r>
            <w:r w:rsidRPr="00630F46">
              <w:rPr>
                <w:sz w:val="20"/>
              </w:rPr>
              <w:t xml:space="preserve"> Care recipients cannot exercise adequate choice due to </w:t>
            </w:r>
            <w:r w:rsidR="6B88775D" w:rsidRPr="00630F46">
              <w:rPr>
                <w:sz w:val="20"/>
              </w:rPr>
              <w:t>p</w:t>
            </w:r>
            <w:r w:rsidRPr="00630F46">
              <w:rPr>
                <w:sz w:val="20"/>
              </w:rPr>
              <w:t>rovider processes or a lack of transparency or accuracy in pricing information/arrangements.</w:t>
            </w:r>
          </w:p>
        </w:tc>
        <w:tc>
          <w:tcPr>
            <w:tcW w:w="2441" w:type="dxa"/>
            <w:shd w:val="clear" w:color="auto" w:fill="auto"/>
          </w:tcPr>
          <w:p w14:paraId="62951784" w14:textId="5AC533CE" w:rsidR="002F7F25" w:rsidRPr="00630F46" w:rsidRDefault="002F7F25" w:rsidP="00A832B2">
            <w:pPr>
              <w:pStyle w:val="Tabletextright1"/>
              <w:jc w:val="left"/>
              <w:cnfStyle w:val="000000100000" w:firstRow="0" w:lastRow="0" w:firstColumn="0" w:lastColumn="0" w:oddVBand="0" w:evenVBand="0" w:oddHBand="1" w:evenHBand="0" w:firstRowFirstColumn="0" w:firstRowLastColumn="0" w:lastRowFirstColumn="0" w:lastRowLastColumn="0"/>
              <w:rPr>
                <w:sz w:val="20"/>
              </w:rPr>
            </w:pPr>
            <w:r w:rsidRPr="00630F46">
              <w:rPr>
                <w:b/>
                <w:bCs/>
                <w:sz w:val="20"/>
              </w:rPr>
              <w:t xml:space="preserve">Risk 2 </w:t>
            </w:r>
            <w:r w:rsidR="00F62C1D">
              <w:rPr>
                <w:b/>
                <w:bCs/>
                <w:sz w:val="20"/>
              </w:rPr>
              <w:t>–</w:t>
            </w:r>
            <w:r w:rsidRPr="00630F46">
              <w:rPr>
                <w:sz w:val="20"/>
              </w:rPr>
              <w:t xml:space="preserve"> The HCP Program does not achieve value for money for </w:t>
            </w:r>
            <w:r w:rsidR="007F19CD" w:rsidRPr="00630F46">
              <w:rPr>
                <w:sz w:val="20"/>
              </w:rPr>
              <w:t xml:space="preserve">care recipients or </w:t>
            </w:r>
            <w:r w:rsidRPr="00630F46">
              <w:rPr>
                <w:sz w:val="20"/>
              </w:rPr>
              <w:t>Australian taxpayers.</w:t>
            </w:r>
          </w:p>
        </w:tc>
        <w:tc>
          <w:tcPr>
            <w:tcW w:w="2441" w:type="dxa"/>
            <w:shd w:val="clear" w:color="auto" w:fill="auto"/>
          </w:tcPr>
          <w:p w14:paraId="690623E3" w14:textId="64442570" w:rsidR="003C39C2" w:rsidRDefault="002F7F25" w:rsidP="008E3EBC">
            <w:pPr>
              <w:pStyle w:val="Tabletextleft"/>
              <w:cnfStyle w:val="000000100000" w:firstRow="0" w:lastRow="0" w:firstColumn="0" w:lastColumn="0" w:oddVBand="0" w:evenVBand="0" w:oddHBand="1" w:evenHBand="0" w:firstRowFirstColumn="0" w:firstRowLastColumn="0" w:lastRowFirstColumn="0" w:lastRowLastColumn="0"/>
              <w:rPr>
                <w:sz w:val="20"/>
              </w:rPr>
            </w:pPr>
            <w:r w:rsidRPr="00630F46">
              <w:rPr>
                <w:b/>
                <w:bCs/>
                <w:sz w:val="20"/>
              </w:rPr>
              <w:t xml:space="preserve">Risk 3 </w:t>
            </w:r>
            <w:r w:rsidR="00F62C1D">
              <w:rPr>
                <w:b/>
                <w:bCs/>
                <w:sz w:val="20"/>
              </w:rPr>
              <w:t>–</w:t>
            </w:r>
            <w:r w:rsidRPr="00630F46">
              <w:rPr>
                <w:sz w:val="20"/>
              </w:rPr>
              <w:t xml:space="preserve"> HCP Program funds are inappropriately or inadvertently </w:t>
            </w:r>
          </w:p>
          <w:p w14:paraId="0CB407CF" w14:textId="2B9BA5CA" w:rsidR="002F7F25" w:rsidRPr="00630F46" w:rsidRDefault="00FE0D45" w:rsidP="008E3EBC">
            <w:pPr>
              <w:pStyle w:val="Tabletextleft"/>
              <w:cnfStyle w:val="000000100000" w:firstRow="0" w:lastRow="0" w:firstColumn="0" w:lastColumn="0" w:oddVBand="0" w:evenVBand="0" w:oddHBand="1" w:evenHBand="0" w:firstRowFirstColumn="0" w:firstRowLastColumn="0" w:lastRowFirstColumn="0" w:lastRowLastColumn="0"/>
              <w:rPr>
                <w:sz w:val="20"/>
              </w:rPr>
            </w:pPr>
            <w:r w:rsidRPr="00630F46">
              <w:rPr>
                <w:sz w:val="20"/>
              </w:rPr>
              <w:t>mis</w:t>
            </w:r>
            <w:r w:rsidR="002F7F25" w:rsidRPr="00630F46">
              <w:rPr>
                <w:sz w:val="20"/>
              </w:rPr>
              <w:t xml:space="preserve">used by a </w:t>
            </w:r>
            <w:r w:rsidR="2489E3A0" w:rsidRPr="00630F46">
              <w:rPr>
                <w:sz w:val="20"/>
              </w:rPr>
              <w:t>p</w:t>
            </w:r>
            <w:r w:rsidR="002F7F25" w:rsidRPr="00630F46">
              <w:rPr>
                <w:sz w:val="20"/>
              </w:rPr>
              <w:t xml:space="preserve">rovider or </w:t>
            </w:r>
            <w:r w:rsidRPr="00630F46">
              <w:rPr>
                <w:sz w:val="20"/>
              </w:rPr>
              <w:t xml:space="preserve">a </w:t>
            </w:r>
            <w:r w:rsidR="002F7F25" w:rsidRPr="00630F46">
              <w:rPr>
                <w:sz w:val="20"/>
              </w:rPr>
              <w:t>care recipient.</w:t>
            </w:r>
          </w:p>
        </w:tc>
        <w:tc>
          <w:tcPr>
            <w:tcW w:w="2300" w:type="dxa"/>
            <w:shd w:val="clear" w:color="auto" w:fill="auto"/>
          </w:tcPr>
          <w:p w14:paraId="719C5668" w14:textId="009A5E82" w:rsidR="002F7F25" w:rsidRPr="00630F46" w:rsidRDefault="002F7F25" w:rsidP="008E3EBC">
            <w:pPr>
              <w:pStyle w:val="Tabletextleft"/>
              <w:cnfStyle w:val="000000100000" w:firstRow="0" w:lastRow="0" w:firstColumn="0" w:lastColumn="0" w:oddVBand="0" w:evenVBand="0" w:oddHBand="1" w:evenHBand="0" w:firstRowFirstColumn="0" w:firstRowLastColumn="0" w:lastRowFirstColumn="0" w:lastRowLastColumn="0"/>
              <w:rPr>
                <w:sz w:val="20"/>
              </w:rPr>
            </w:pPr>
            <w:r w:rsidRPr="00630F46">
              <w:rPr>
                <w:b/>
                <w:bCs/>
                <w:sz w:val="20"/>
              </w:rPr>
              <w:t xml:space="preserve">Risk 4 </w:t>
            </w:r>
            <w:r w:rsidR="00F62C1D">
              <w:rPr>
                <w:b/>
                <w:bCs/>
                <w:sz w:val="20"/>
              </w:rPr>
              <w:t>–</w:t>
            </w:r>
            <w:r w:rsidRPr="00630F46">
              <w:rPr>
                <w:sz w:val="20"/>
              </w:rPr>
              <w:t xml:space="preserve"> HCP Program funds are fraudulently used by a </w:t>
            </w:r>
            <w:r w:rsidR="300091E1" w:rsidRPr="00630F46">
              <w:rPr>
                <w:sz w:val="20"/>
              </w:rPr>
              <w:t>p</w:t>
            </w:r>
            <w:r w:rsidRPr="00630F46">
              <w:rPr>
                <w:sz w:val="20"/>
              </w:rPr>
              <w:t xml:space="preserve">rovider or </w:t>
            </w:r>
            <w:r w:rsidR="00FE0D45" w:rsidRPr="00630F46">
              <w:rPr>
                <w:sz w:val="20"/>
              </w:rPr>
              <w:t xml:space="preserve">a </w:t>
            </w:r>
            <w:r w:rsidRPr="00630F46">
              <w:rPr>
                <w:sz w:val="20"/>
              </w:rPr>
              <w:t>care recipient</w:t>
            </w:r>
            <w:r w:rsidR="00FE0D45" w:rsidRPr="00630F46">
              <w:rPr>
                <w:sz w:val="20"/>
              </w:rPr>
              <w:t>.</w:t>
            </w:r>
          </w:p>
        </w:tc>
      </w:tr>
    </w:tbl>
    <w:p w14:paraId="7752D15E" w14:textId="5E93CE19" w:rsidR="002F7F25" w:rsidRDefault="002F7F25" w:rsidP="00461003">
      <w:pPr>
        <w:pStyle w:val="Heading2"/>
        <w:spacing w:before="120"/>
      </w:pPr>
      <w:r w:rsidRPr="00C474AC">
        <w:t>Areas of Focus</w:t>
      </w:r>
    </w:p>
    <w:tbl>
      <w:tblPr>
        <w:tblW w:w="22113" w:type="dxa"/>
        <w:tblLook w:val="04A0" w:firstRow="1" w:lastRow="0" w:firstColumn="1" w:lastColumn="0" w:noHBand="0" w:noVBand="1"/>
      </w:tblPr>
      <w:tblGrid>
        <w:gridCol w:w="22113"/>
      </w:tblGrid>
      <w:tr w:rsidR="000D3FC3" w:rsidRPr="00A64853" w14:paraId="6D32BE84" w14:textId="77777777" w:rsidTr="00D13871">
        <w:trPr>
          <w:trHeight w:val="300"/>
          <w:tblHeader/>
        </w:trPr>
        <w:tc>
          <w:tcPr>
            <w:tcW w:w="22113" w:type="dxa"/>
            <w:shd w:val="clear" w:color="auto" w:fill="3F4A75" w:themeFill="accent1"/>
          </w:tcPr>
          <w:p w14:paraId="3D547C56" w14:textId="4A4F19FE" w:rsidR="000D3FC3" w:rsidRDefault="005D0BD6" w:rsidP="000B5B48">
            <w:pPr>
              <w:pStyle w:val="Tableheader0"/>
              <w:tabs>
                <w:tab w:val="left" w:pos="14921"/>
              </w:tabs>
              <w:ind w:right="-111"/>
              <w:rPr>
                <w:rFonts w:eastAsia="Cambria"/>
                <w:lang w:val="en-US"/>
              </w:rPr>
            </w:pPr>
            <w:bookmarkStart w:id="1" w:name="_Hlk113355115"/>
            <w:r>
              <w:rPr>
                <w:rFonts w:eastAsia="Cambria"/>
                <w:lang w:val="en-US"/>
              </w:rPr>
              <w:t>Upcoming assurance reviews</w:t>
            </w:r>
            <w:r w:rsidR="00630F46">
              <w:rPr>
                <w:rFonts w:eastAsia="Cambria"/>
                <w:lang w:val="en-US"/>
              </w:rPr>
              <w:t>/activities</w:t>
            </w:r>
            <w:r w:rsidR="000D3FC3">
              <w:rPr>
                <w:rFonts w:eastAsia="Cambria"/>
              </w:rPr>
              <w:tab/>
            </w:r>
          </w:p>
        </w:tc>
      </w:tr>
    </w:tbl>
    <w:tbl>
      <w:tblPr>
        <w:tblW w:w="22113" w:type="dxa"/>
        <w:tblLook w:val="04A0" w:firstRow="1" w:lastRow="0" w:firstColumn="1" w:lastColumn="0" w:noHBand="0" w:noVBand="1"/>
      </w:tblPr>
      <w:tblGrid>
        <w:gridCol w:w="7418"/>
        <w:gridCol w:w="7418"/>
        <w:gridCol w:w="7277"/>
      </w:tblGrid>
      <w:tr w:rsidR="002F7F25" w:rsidRPr="009040E9" w14:paraId="43E39388" w14:textId="77777777" w:rsidTr="0078726F">
        <w:trPr>
          <w:trHeight w:val="2543"/>
        </w:trPr>
        <w:tc>
          <w:tcPr>
            <w:tcW w:w="7418" w:type="dxa"/>
          </w:tcPr>
          <w:p w14:paraId="4EC3AE89" w14:textId="07D5CA7F" w:rsidR="002F7F25" w:rsidRPr="00F62C1D" w:rsidRDefault="00240DFB" w:rsidP="00F62C1D">
            <w:pPr>
              <w:pStyle w:val="Heading3"/>
              <w:framePr w:wrap="around"/>
            </w:pPr>
            <w:bookmarkStart w:id="2" w:name="_Hlk114483184"/>
            <w:bookmarkEnd w:id="1"/>
            <w:r w:rsidRPr="00F62C1D">
              <w:t xml:space="preserve">Excluded items – </w:t>
            </w:r>
            <w:r w:rsidR="00094CB7" w:rsidRPr="00F62C1D">
              <w:t xml:space="preserve">PA </w:t>
            </w:r>
            <w:r w:rsidRPr="00F62C1D">
              <w:t>risks 1,2,3 and 4</w:t>
            </w:r>
            <w:r w:rsidR="009705A2" w:rsidRPr="00F62C1D">
              <w:t>*</w:t>
            </w:r>
          </w:p>
          <w:p w14:paraId="0C8D444B" w14:textId="22363CA9" w:rsidR="007C425A" w:rsidRPr="00D30980" w:rsidRDefault="00B66F76" w:rsidP="00F62C1D">
            <w:r>
              <w:t>A p</w:t>
            </w:r>
            <w:r w:rsidR="008B00B9" w:rsidRPr="00091B17">
              <w:t xml:space="preserve">revious assurance </w:t>
            </w:r>
            <w:r w:rsidR="008B00B9" w:rsidRPr="2A970A3B">
              <w:t>review</w:t>
            </w:r>
            <w:r w:rsidR="008B00B9" w:rsidRPr="00091B17">
              <w:t xml:space="preserve"> and stakeholder </w:t>
            </w:r>
            <w:r w:rsidR="008B00B9" w:rsidRPr="506D7DF2">
              <w:t xml:space="preserve">feedback identified </w:t>
            </w:r>
            <w:r w:rsidR="008B00B9" w:rsidRPr="2A970A3B">
              <w:t xml:space="preserve">a lack of understanding </w:t>
            </w:r>
            <w:r w:rsidR="008B00B9" w:rsidRPr="506D7DF2">
              <w:t xml:space="preserve">about what can be included in </w:t>
            </w:r>
            <w:proofErr w:type="gramStart"/>
            <w:r w:rsidRPr="506D7DF2">
              <w:t>a</w:t>
            </w:r>
            <w:proofErr w:type="gramEnd"/>
            <w:r w:rsidR="008B00B9">
              <w:t xml:space="preserve"> </w:t>
            </w:r>
            <w:r w:rsidR="008B00B9" w:rsidRPr="506D7DF2">
              <w:t xml:space="preserve">HCP. </w:t>
            </w:r>
            <w:r w:rsidR="008B00B9" w:rsidRPr="00091B17">
              <w:t xml:space="preserve">This impacts care recipients </w:t>
            </w:r>
            <w:r w:rsidR="0066021D">
              <w:t>from making</w:t>
            </w:r>
            <w:r w:rsidR="008B00B9" w:rsidRPr="00091B17">
              <w:t xml:space="preserve"> informed choices about their care, affects value for money for the </w:t>
            </w:r>
            <w:r w:rsidR="008B00B9">
              <w:t xml:space="preserve">HCP </w:t>
            </w:r>
            <w:r w:rsidR="008B00B9" w:rsidRPr="00091B17">
              <w:t>Program and could mean funds are misused.</w:t>
            </w:r>
            <w:r w:rsidR="008B00B9">
              <w:t xml:space="preserve"> </w:t>
            </w:r>
            <w:r w:rsidR="008B00B9" w:rsidRPr="2A970A3B">
              <w:t xml:space="preserve">This </w:t>
            </w:r>
            <w:r w:rsidR="00786B3A">
              <w:t>r</w:t>
            </w:r>
            <w:r w:rsidR="008B00B9" w:rsidRPr="2A970A3B">
              <w:t xml:space="preserve">eview </w:t>
            </w:r>
            <w:r w:rsidR="0066021D">
              <w:t>will</w:t>
            </w:r>
            <w:r w:rsidR="008B00B9" w:rsidRPr="2A970A3B">
              <w:t xml:space="preserve"> answer 2 critical questions: are HCP Program funds being used for care and services that are specified exclusions and how widespread </w:t>
            </w:r>
            <w:r w:rsidR="001E33E1">
              <w:t xml:space="preserve">is </w:t>
            </w:r>
            <w:r w:rsidR="008B00B9" w:rsidRPr="2A970A3B">
              <w:t>this practice</w:t>
            </w:r>
            <w:r w:rsidR="00D215E1">
              <w:t>; and</w:t>
            </w:r>
            <w:r w:rsidR="008B00B9" w:rsidRPr="2A970A3B">
              <w:t xml:space="preserve"> why such practices </w:t>
            </w:r>
            <w:r w:rsidR="00D215E1">
              <w:t xml:space="preserve">are </w:t>
            </w:r>
            <w:r w:rsidR="008B00B9" w:rsidRPr="2A970A3B">
              <w:t xml:space="preserve">occurring. </w:t>
            </w:r>
            <w:r w:rsidR="009705A2">
              <w:t>*</w:t>
            </w:r>
            <w:r w:rsidR="008B00B9" w:rsidRPr="0078726F">
              <w:rPr>
                <w:i/>
              </w:rPr>
              <w:t>This Review commenced in September 2023</w:t>
            </w:r>
            <w:r w:rsidR="008B00B9">
              <w:t>.</w:t>
            </w:r>
            <w:bookmarkEnd w:id="2"/>
            <w:r w:rsidR="00AC5C0C">
              <w:t xml:space="preserve"> </w:t>
            </w:r>
          </w:p>
        </w:tc>
        <w:tc>
          <w:tcPr>
            <w:tcW w:w="7418" w:type="dxa"/>
          </w:tcPr>
          <w:p w14:paraId="2281B6B5" w14:textId="3AB4A660" w:rsidR="002F7F25" w:rsidRPr="00F62C1D" w:rsidRDefault="002F7F25" w:rsidP="00F62C1D">
            <w:pPr>
              <w:pStyle w:val="Heading3"/>
              <w:framePr w:wrap="around"/>
            </w:pPr>
            <w:r w:rsidRPr="00F62C1D">
              <w:t xml:space="preserve">Pricing transparency </w:t>
            </w:r>
            <w:r w:rsidR="00704FE8" w:rsidRPr="00F62C1D">
              <w:t xml:space="preserve">on My Aged Care – </w:t>
            </w:r>
            <w:r w:rsidR="00094CB7" w:rsidRPr="00F62C1D">
              <w:t xml:space="preserve">PA </w:t>
            </w:r>
            <w:r w:rsidR="00704FE8" w:rsidRPr="00F62C1D">
              <w:t>risks 1,2,3 and 4</w:t>
            </w:r>
          </w:p>
          <w:p w14:paraId="0945BCE4" w14:textId="7235925D" w:rsidR="002F7F25" w:rsidRPr="00D30980" w:rsidRDefault="00BA5622" w:rsidP="00F62C1D">
            <w:r>
              <w:t xml:space="preserve">Previous assurance reviews have identified </w:t>
            </w:r>
            <w:r w:rsidR="005A7079">
              <w:t>pricing transparency requirements are</w:t>
            </w:r>
            <w:r w:rsidR="00500786">
              <w:t xml:space="preserve"> still</w:t>
            </w:r>
            <w:r w:rsidR="005A7079">
              <w:t xml:space="preserve"> not being followed by all providers</w:t>
            </w:r>
            <w:r w:rsidR="00C51BC2">
              <w:t>,</w:t>
            </w:r>
            <w:r w:rsidR="005A7079">
              <w:t xml:space="preserve"> which affects the ability of care recipients to exercise </w:t>
            </w:r>
            <w:r w:rsidR="00500786">
              <w:t xml:space="preserve">genuine </w:t>
            </w:r>
            <w:r w:rsidR="005A7079">
              <w:t xml:space="preserve">choice and control. </w:t>
            </w:r>
            <w:r w:rsidR="00DA3933">
              <w:t xml:space="preserve">The </w:t>
            </w:r>
            <w:r w:rsidR="000C6B99" w:rsidRPr="002F01BD">
              <w:t xml:space="preserve">department </w:t>
            </w:r>
            <w:r w:rsidR="00500786">
              <w:t>will</w:t>
            </w:r>
            <w:r w:rsidR="000C6B99">
              <w:t xml:space="preserve"> </w:t>
            </w:r>
            <w:r w:rsidR="000C6B99" w:rsidRPr="002F01BD">
              <w:t xml:space="preserve">undertake this </w:t>
            </w:r>
            <w:r w:rsidR="00630F46">
              <w:t>activity</w:t>
            </w:r>
            <w:r w:rsidR="000C6B99" w:rsidRPr="002F01BD">
              <w:t xml:space="preserve"> </w:t>
            </w:r>
            <w:r w:rsidR="000C6B99">
              <w:t>annually</w:t>
            </w:r>
            <w:r w:rsidR="000C6B99" w:rsidRPr="002F01BD">
              <w:t xml:space="preserve">, given the criticality of pricing information on My Aged Care </w:t>
            </w:r>
            <w:r w:rsidR="00C51BC2">
              <w:t xml:space="preserve">for </w:t>
            </w:r>
            <w:r w:rsidR="000C6B99" w:rsidRPr="002F01BD">
              <w:t xml:space="preserve">care recipients </w:t>
            </w:r>
            <w:r w:rsidR="00C51BC2">
              <w:t xml:space="preserve">to </w:t>
            </w:r>
            <w:r w:rsidR="000C6B99" w:rsidRPr="002F01BD">
              <w:t>exercise genuine choice and control.</w:t>
            </w:r>
          </w:p>
        </w:tc>
        <w:tc>
          <w:tcPr>
            <w:tcW w:w="7277" w:type="dxa"/>
          </w:tcPr>
          <w:p w14:paraId="4A452360" w14:textId="36793C94" w:rsidR="00274A81" w:rsidRPr="00F62C1D" w:rsidRDefault="00B623BB" w:rsidP="00F62C1D">
            <w:pPr>
              <w:pStyle w:val="Heading3"/>
              <w:framePr w:wrap="around"/>
            </w:pPr>
            <w:r w:rsidRPr="00F62C1D">
              <w:t>Review to</w:t>
            </w:r>
            <w:r w:rsidR="007D2EFC" w:rsidRPr="00F62C1D">
              <w:t xml:space="preserve"> </w:t>
            </w:r>
            <w:r w:rsidR="009D29B8" w:rsidRPr="00F62C1D">
              <w:t>v</w:t>
            </w:r>
            <w:r w:rsidR="007D2EFC" w:rsidRPr="00F62C1D">
              <w:t>alidate package expenditure</w:t>
            </w:r>
            <w:r w:rsidR="0038089C" w:rsidRPr="00F62C1D">
              <w:t xml:space="preserve">– </w:t>
            </w:r>
            <w:r w:rsidR="00094CB7" w:rsidRPr="00F62C1D">
              <w:t xml:space="preserve">PA </w:t>
            </w:r>
            <w:r w:rsidR="0038089C" w:rsidRPr="00F62C1D">
              <w:t>risk</w:t>
            </w:r>
            <w:r w:rsidR="00094CB7" w:rsidRPr="00F62C1D">
              <w:t>s</w:t>
            </w:r>
            <w:r w:rsidR="0038089C" w:rsidRPr="00F62C1D">
              <w:t xml:space="preserve"> 1,2,3 and 4</w:t>
            </w:r>
          </w:p>
          <w:p w14:paraId="52F609D2" w14:textId="235EE999" w:rsidR="00FB7156" w:rsidRPr="00EC2425" w:rsidRDefault="00630F46" w:rsidP="00F62C1D">
            <w:r>
              <w:t xml:space="preserve">This </w:t>
            </w:r>
            <w:r w:rsidR="00786B3A">
              <w:t>r</w:t>
            </w:r>
            <w:r>
              <w:t xml:space="preserve">eview will use </w:t>
            </w:r>
            <w:r w:rsidR="00FF160C">
              <w:t xml:space="preserve">care recipient </w:t>
            </w:r>
            <w:r>
              <w:t xml:space="preserve">monthly statements for a </w:t>
            </w:r>
            <w:r w:rsidR="00FF160C">
              <w:t>chosen</w:t>
            </w:r>
            <w:r>
              <w:t xml:space="preserve"> sample </w:t>
            </w:r>
            <w:r w:rsidR="00FF160C">
              <w:t xml:space="preserve">of providers </w:t>
            </w:r>
            <w:r>
              <w:t xml:space="preserve">to validate package expenditure. </w:t>
            </w:r>
            <w:r w:rsidR="00C74DB0">
              <w:t xml:space="preserve">The review </w:t>
            </w:r>
            <w:r w:rsidR="00FF160C">
              <w:t xml:space="preserve">team </w:t>
            </w:r>
            <w:r>
              <w:t xml:space="preserve">will </w:t>
            </w:r>
            <w:r w:rsidR="00FF160C">
              <w:t xml:space="preserve">seek from selected providers evidence (such as invoices/provider records) to support verification of charges to </w:t>
            </w:r>
            <w:r w:rsidR="00C74DB0" w:rsidRPr="00EC2425">
              <w:t>care recipients for</w:t>
            </w:r>
            <w:r w:rsidR="00FF160C">
              <w:t xml:space="preserve"> selected line items on monthly statements</w:t>
            </w:r>
            <w:r w:rsidR="00C74DB0" w:rsidRPr="00EC2425">
              <w:t>.</w:t>
            </w:r>
          </w:p>
        </w:tc>
      </w:tr>
    </w:tbl>
    <w:p w14:paraId="3898A1A0" w14:textId="287DFAA8" w:rsidR="008521EB" w:rsidRPr="00F62C1D" w:rsidRDefault="00BD6286" w:rsidP="00F62C1D">
      <w:pPr>
        <w:rPr>
          <w:rStyle w:val="Emphasis"/>
        </w:rPr>
      </w:pPr>
      <w:r w:rsidRPr="00F62C1D">
        <w:rPr>
          <w:rStyle w:val="Emphasis"/>
        </w:rPr>
        <w:t xml:space="preserve">Please note that the department may amend the order, purpose, </w:t>
      </w:r>
      <w:proofErr w:type="gramStart"/>
      <w:r w:rsidRPr="00F62C1D">
        <w:rPr>
          <w:rStyle w:val="Emphasis"/>
        </w:rPr>
        <w:t>scope</w:t>
      </w:r>
      <w:proofErr w:type="gramEnd"/>
      <w:r w:rsidRPr="00F62C1D">
        <w:rPr>
          <w:rStyle w:val="Emphasis"/>
        </w:rPr>
        <w:t xml:space="preserve"> or topic of listed reviews</w:t>
      </w:r>
      <w:r w:rsidR="00525280" w:rsidRPr="00F62C1D">
        <w:rPr>
          <w:rStyle w:val="Emphasis"/>
        </w:rPr>
        <w:t>/activities</w:t>
      </w:r>
      <w:r w:rsidRPr="00F62C1D">
        <w:rPr>
          <w:rStyle w:val="Emphasis"/>
        </w:rPr>
        <w:t xml:space="preserve"> on this plan</w:t>
      </w:r>
      <w:r w:rsidR="00F631C6" w:rsidRPr="00F62C1D">
        <w:rPr>
          <w:rStyle w:val="Emphasis"/>
        </w:rPr>
        <w:t>. This may be due to newly available</w:t>
      </w:r>
      <w:r w:rsidRPr="00F62C1D">
        <w:rPr>
          <w:rStyle w:val="Emphasis"/>
        </w:rPr>
        <w:t xml:space="preserve"> intelligence</w:t>
      </w:r>
      <w:r w:rsidR="00F631C6" w:rsidRPr="00F62C1D">
        <w:rPr>
          <w:rStyle w:val="Emphasis"/>
        </w:rPr>
        <w:t xml:space="preserve">, </w:t>
      </w:r>
      <w:r w:rsidRPr="00F62C1D">
        <w:rPr>
          <w:rStyle w:val="Emphasis"/>
        </w:rPr>
        <w:t>changing risk profiles</w:t>
      </w:r>
      <w:r w:rsidR="00F631C6" w:rsidRPr="00F62C1D">
        <w:rPr>
          <w:rStyle w:val="Emphasis"/>
        </w:rPr>
        <w:t>, efficiency reasons</w:t>
      </w:r>
      <w:r w:rsidRPr="00F62C1D">
        <w:rPr>
          <w:rStyle w:val="Emphasis"/>
        </w:rPr>
        <w:t xml:space="preserve"> </w:t>
      </w:r>
      <w:r w:rsidR="00F631C6" w:rsidRPr="00F62C1D">
        <w:rPr>
          <w:rStyle w:val="Emphasis"/>
        </w:rPr>
        <w:t>or</w:t>
      </w:r>
      <w:r w:rsidRPr="00F62C1D">
        <w:rPr>
          <w:rStyle w:val="Emphasis"/>
        </w:rPr>
        <w:t xml:space="preserve"> program</w:t>
      </w:r>
      <w:r w:rsidR="00CA7897" w:rsidRPr="00F62C1D">
        <w:rPr>
          <w:rStyle w:val="Emphasis"/>
        </w:rPr>
        <w:t xml:space="preserve"> </w:t>
      </w:r>
      <w:r w:rsidRPr="00F62C1D">
        <w:rPr>
          <w:rStyle w:val="Emphasis"/>
        </w:rPr>
        <w:t>need/priorities</w:t>
      </w:r>
      <w:r w:rsidR="00F631C6" w:rsidRPr="00F62C1D">
        <w:rPr>
          <w:rStyle w:val="Emphasis"/>
        </w:rPr>
        <w:t>, including supporting the transition to Support at Home.</w:t>
      </w:r>
    </w:p>
    <w:tbl>
      <w:tblPr>
        <w:tblStyle w:val="DepartmentofHealthtable"/>
        <w:tblpPr w:leftFromText="180" w:rightFromText="180" w:vertAnchor="text" w:horzAnchor="margin" w:tblpY="4"/>
        <w:tblW w:w="22527" w:type="dxa"/>
        <w:tblBorders>
          <w:top w:val="none" w:sz="0" w:space="0" w:color="auto"/>
          <w:bottom w:val="none" w:sz="0" w:space="0" w:color="auto"/>
          <w:insideH w:val="none" w:sz="0" w:space="0" w:color="auto"/>
        </w:tblBorders>
        <w:tblLook w:val="04A0" w:firstRow="1" w:lastRow="0" w:firstColumn="1" w:lastColumn="0" w:noHBand="0" w:noVBand="1"/>
        <w:tblDescription w:val="Add Alt Text describing the content of the table"/>
      </w:tblPr>
      <w:tblGrid>
        <w:gridCol w:w="7425"/>
        <w:gridCol w:w="3712"/>
        <w:gridCol w:w="3713"/>
        <w:gridCol w:w="7263"/>
        <w:gridCol w:w="414"/>
      </w:tblGrid>
      <w:tr w:rsidR="002F7F25" w:rsidRPr="009040E9" w14:paraId="6384B808" w14:textId="02495F17" w:rsidTr="00D13871">
        <w:trPr>
          <w:gridAfter w:val="1"/>
          <w:cnfStyle w:val="100000000000" w:firstRow="1" w:lastRow="0" w:firstColumn="0" w:lastColumn="0" w:oddVBand="0" w:evenVBand="0" w:oddHBand="0" w:evenHBand="0" w:firstRowFirstColumn="0" w:firstRowLastColumn="0" w:lastRowFirstColumn="0" w:lastRowLastColumn="0"/>
          <w:wAfter w:w="414" w:type="dxa"/>
          <w:tblHeader/>
        </w:trPr>
        <w:tc>
          <w:tcPr>
            <w:cnfStyle w:val="001000000000" w:firstRow="0" w:lastRow="0" w:firstColumn="1" w:lastColumn="0" w:oddVBand="0" w:evenVBand="0" w:oddHBand="0" w:evenHBand="0" w:firstRowFirstColumn="0" w:firstRowLastColumn="0" w:lastRowFirstColumn="0" w:lastRowLastColumn="0"/>
            <w:tcW w:w="11137" w:type="dxa"/>
            <w:gridSpan w:val="2"/>
            <w:shd w:val="clear" w:color="auto" w:fill="3F4A75" w:themeFill="accent1"/>
          </w:tcPr>
          <w:p w14:paraId="0C9FA4DF" w14:textId="0BF5178B" w:rsidR="002F7F25" w:rsidRPr="00B065F9" w:rsidRDefault="00592CA0" w:rsidP="33AEB1EB">
            <w:pPr>
              <w:pStyle w:val="Tableheader0"/>
              <w:rPr>
                <w:rFonts w:eastAsia="Cambria"/>
                <w:lang w:val="en-US"/>
              </w:rPr>
            </w:pPr>
            <w:r>
              <w:rPr>
                <w:rFonts w:eastAsia="Cambria"/>
                <w:lang w:val="en-US"/>
              </w:rPr>
              <w:t>Additional</w:t>
            </w:r>
            <w:r w:rsidR="003C1B3F">
              <w:rPr>
                <w:rFonts w:eastAsia="Cambria"/>
                <w:lang w:val="en-US"/>
              </w:rPr>
              <w:t xml:space="preserve"> </w:t>
            </w:r>
            <w:r w:rsidR="0075414D" w:rsidRPr="76BC81E9">
              <w:rPr>
                <w:rFonts w:eastAsia="Cambria"/>
                <w:lang w:val="en-US"/>
              </w:rPr>
              <w:t xml:space="preserve">assurance </w:t>
            </w:r>
            <w:r w:rsidR="008C16F0">
              <w:rPr>
                <w:rFonts w:eastAsia="Cambria"/>
                <w:lang w:val="en-US"/>
              </w:rPr>
              <w:t>reviews/</w:t>
            </w:r>
            <w:r w:rsidR="0075414D" w:rsidRPr="76BC81E9">
              <w:rPr>
                <w:rFonts w:eastAsia="Cambria"/>
                <w:lang w:val="en-US"/>
              </w:rPr>
              <w:t>activities</w:t>
            </w:r>
          </w:p>
        </w:tc>
        <w:tc>
          <w:tcPr>
            <w:tcW w:w="10976" w:type="dxa"/>
            <w:gridSpan w:val="2"/>
            <w:shd w:val="clear" w:color="auto" w:fill="3F4A75" w:themeFill="accent1"/>
          </w:tcPr>
          <w:p w14:paraId="2E1A5006" w14:textId="1134DC3F" w:rsidR="006D604F" w:rsidRPr="00B065F9" w:rsidDel="00D32A57" w:rsidRDefault="006D604F" w:rsidP="00EC2425">
            <w:pPr>
              <w:pStyle w:val="Tableheader0"/>
              <w:ind w:left="-110" w:firstLine="110"/>
              <w:cnfStyle w:val="100000000000" w:firstRow="1" w:lastRow="0" w:firstColumn="0" w:lastColumn="0" w:oddVBand="0" w:evenVBand="0" w:oddHBand="0" w:evenHBand="0" w:firstRowFirstColumn="0" w:firstRowLastColumn="0" w:lastRowFirstColumn="0" w:lastRowLastColumn="0"/>
              <w:rPr>
                <w:rFonts w:eastAsia="Cambria"/>
                <w:i/>
                <w:lang w:val="en-US"/>
              </w:rPr>
            </w:pPr>
          </w:p>
        </w:tc>
      </w:tr>
      <w:tr w:rsidR="00914D67" w:rsidRPr="009040E9" w14:paraId="0A6E0CDD" w14:textId="33CAA2C7" w:rsidTr="00D13871">
        <w:trPr>
          <w:cnfStyle w:val="000000100000" w:firstRow="0" w:lastRow="0" w:firstColumn="0" w:lastColumn="0" w:oddVBand="0" w:evenVBand="0" w:oddHBand="1" w:evenHBand="0" w:firstRowFirstColumn="0" w:firstRowLastColumn="0" w:lastRowFirstColumn="0" w:lastRowLastColumn="0"/>
          <w:trHeight w:val="2242"/>
        </w:trPr>
        <w:tc>
          <w:tcPr>
            <w:cnfStyle w:val="001000000000" w:firstRow="0" w:lastRow="0" w:firstColumn="1" w:lastColumn="0" w:oddVBand="0" w:evenVBand="0" w:oddHBand="0" w:evenHBand="0" w:firstRowFirstColumn="0" w:firstRowLastColumn="0" w:lastRowFirstColumn="0" w:lastRowLastColumn="0"/>
            <w:tcW w:w="7425" w:type="dxa"/>
          </w:tcPr>
          <w:p w14:paraId="6E10431D" w14:textId="77777777" w:rsidR="00286472" w:rsidRPr="00F62C1D" w:rsidRDefault="00286472" w:rsidP="00F62C1D">
            <w:pPr>
              <w:pStyle w:val="Heading3"/>
              <w:framePr w:hSpace="0" w:wrap="auto" w:vAnchor="margin" w:hAnchor="text" w:yAlign="inline"/>
            </w:pPr>
            <w:r w:rsidRPr="00F62C1D">
              <w:t>Third-party service delivery – PA risks 1,2,3 and 4</w:t>
            </w:r>
          </w:p>
          <w:p w14:paraId="00EB9C7C" w14:textId="180897D9" w:rsidR="00286472" w:rsidRPr="00286472" w:rsidRDefault="00286472" w:rsidP="00F62C1D">
            <w:r w:rsidRPr="00286472">
              <w:t xml:space="preserve">HCP providers do not always directly deliver all HCP services to the care </w:t>
            </w:r>
            <w:proofErr w:type="gramStart"/>
            <w:r w:rsidRPr="00286472">
              <w:t>recipient, but</w:t>
            </w:r>
            <w:proofErr w:type="gramEnd"/>
            <w:r w:rsidRPr="00286472">
              <w:t xml:space="preserve"> are still accountable for appropriate use of program funds and value for money for care recipients. This review/activity would assure that providers are managing their funding responsibilities effectively. This would also seek to assess the level of program integrity risks from such arrangements.</w:t>
            </w:r>
          </w:p>
          <w:p w14:paraId="2AF4625E" w14:textId="77777777" w:rsidR="00452D9F" w:rsidRPr="00F62C1D" w:rsidRDefault="00452D9F" w:rsidP="00F62C1D">
            <w:pPr>
              <w:pStyle w:val="Heading3"/>
              <w:framePr w:hSpace="0" w:wrap="auto" w:vAnchor="margin" w:hAnchor="text" w:yAlign="inline"/>
            </w:pPr>
            <w:r w:rsidRPr="00F62C1D">
              <w:t>Provider business processes (monthly statements) – PA risks 1,3 and 4</w:t>
            </w:r>
          </w:p>
          <w:p w14:paraId="6D6895ED" w14:textId="68FAD0B7" w:rsidR="008F0DE0" w:rsidRPr="00D30980" w:rsidRDefault="00452D9F" w:rsidP="00F62C1D">
            <w:r w:rsidRPr="00452D9F">
              <w:t>Monthly statements are a key pricing transparency tool for care recipients. This review/activity would assure that HCP providers’ business processes for preparing monthly financial information statements are effective in delivering to the HCP Program requirements.</w:t>
            </w:r>
          </w:p>
        </w:tc>
        <w:tc>
          <w:tcPr>
            <w:tcW w:w="7425" w:type="dxa"/>
            <w:gridSpan w:val="2"/>
          </w:tcPr>
          <w:p w14:paraId="7A16EFC6" w14:textId="77777777" w:rsidR="00452D9F" w:rsidRPr="00F62C1D" w:rsidRDefault="00452D9F" w:rsidP="00F62C1D">
            <w:pPr>
              <w:pStyle w:val="Heading3"/>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r w:rsidRPr="00F62C1D">
              <w:t>Review of account balances on exit from HCP – PA risks 1,2,3 and 4</w:t>
            </w:r>
          </w:p>
          <w:p w14:paraId="5CF98161" w14:textId="77777777" w:rsidR="00452D9F" w:rsidRPr="00452D9F" w:rsidRDefault="00452D9F" w:rsidP="00F62C1D">
            <w:pPr>
              <w:cnfStyle w:val="000000100000" w:firstRow="0" w:lastRow="0" w:firstColumn="0" w:lastColumn="0" w:oddVBand="0" w:evenVBand="0" w:oddHBand="1" w:evenHBand="0" w:firstRowFirstColumn="0" w:firstRowLastColumn="0" w:lastRowFirstColumn="0" w:lastRowLastColumn="0"/>
            </w:pPr>
            <w:r w:rsidRPr="00452D9F">
              <w:t xml:space="preserve">Review 2 into unspent funds (Commonwealth portion) found that of the </w:t>
            </w:r>
          </w:p>
          <w:p w14:paraId="6AE54937" w14:textId="77777777" w:rsidR="00452D9F" w:rsidRPr="00452D9F" w:rsidRDefault="00452D9F" w:rsidP="00F62C1D">
            <w:pPr>
              <w:cnfStyle w:val="000000100000" w:firstRow="0" w:lastRow="0" w:firstColumn="0" w:lastColumn="0" w:oddVBand="0" w:evenVBand="0" w:oddHBand="1" w:evenHBand="0" w:firstRowFirstColumn="0" w:firstRowLastColumn="0" w:lastRowFirstColumn="0" w:lastRowLastColumn="0"/>
            </w:pPr>
            <w:r w:rsidRPr="00452D9F">
              <w:t xml:space="preserve">44 providers reviewed, initially only 7 had no variances between what they reported to the review compared to what was recorded with Services Australia. Based on the review’s findings, and other information before the department, there is a need to undertake assurance of unspent funds of exited care recipients. </w:t>
            </w:r>
          </w:p>
          <w:p w14:paraId="5F9000CF" w14:textId="77777777" w:rsidR="00452D9F" w:rsidRPr="00F62C1D" w:rsidRDefault="00452D9F" w:rsidP="00F62C1D">
            <w:pPr>
              <w:pStyle w:val="Heading3"/>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r w:rsidRPr="00F62C1D">
              <w:t>Providers’ processes for supporting self-managed care recipients – PA risks 2,3 and 4</w:t>
            </w:r>
          </w:p>
          <w:p w14:paraId="741B72FF" w14:textId="7925E54D" w:rsidR="00914D67" w:rsidRPr="00F62C1D" w:rsidRDefault="00452D9F" w:rsidP="00F62C1D">
            <w:pPr>
              <w:cnfStyle w:val="000000100000" w:firstRow="0" w:lastRow="0" w:firstColumn="0" w:lastColumn="0" w:oddVBand="0" w:evenVBand="0" w:oddHBand="1" w:evenHBand="0" w:firstRowFirstColumn="0" w:firstRowLastColumn="0" w:lastRowFirstColumn="0" w:lastRowLastColumn="0"/>
            </w:pPr>
            <w:r w:rsidRPr="00452D9F">
              <w:t>Previous assurance activities and/or stakeholder feedback have highlighted the need to assure whether relevant providers are managing payment integrity effectively and providing value for money for self-managed care recipients. This review may also help support future policy and program considerations.</w:t>
            </w:r>
          </w:p>
        </w:tc>
        <w:tc>
          <w:tcPr>
            <w:tcW w:w="7263" w:type="dxa"/>
          </w:tcPr>
          <w:p w14:paraId="22ED569F" w14:textId="77777777" w:rsidR="00452D9F" w:rsidRPr="00F62C1D" w:rsidRDefault="00452D9F" w:rsidP="00F62C1D">
            <w:pPr>
              <w:pStyle w:val="Heading3"/>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r w:rsidRPr="00F62C1D">
              <w:t>Conflict of interest – PA risks 1,2,3 and 4</w:t>
            </w:r>
          </w:p>
          <w:p w14:paraId="0620E6BC" w14:textId="051DB484" w:rsidR="00452D9F" w:rsidRPr="00452D9F" w:rsidRDefault="00452D9F" w:rsidP="00F62C1D">
            <w:pPr>
              <w:cnfStyle w:val="000000100000" w:firstRow="0" w:lastRow="0" w:firstColumn="0" w:lastColumn="0" w:oddVBand="0" w:evenVBand="0" w:oddHBand="1" w:evenHBand="0" w:firstRowFirstColumn="0" w:firstRowLastColumn="0" w:lastRowFirstColumn="0" w:lastRowLastColumn="0"/>
            </w:pPr>
            <w:bookmarkStart w:id="3" w:name="_Hlk158380285"/>
            <w:r w:rsidRPr="00452D9F">
              <w:t xml:space="preserve">Conflict of interest risk requires assurance, </w:t>
            </w:r>
            <w:r w:rsidR="00075CC7">
              <w:t>especially</w:t>
            </w:r>
            <w:r w:rsidR="00075CC7" w:rsidRPr="00452D9F">
              <w:t xml:space="preserve"> </w:t>
            </w:r>
            <w:r w:rsidRPr="00452D9F">
              <w:t xml:space="preserve">where employees of a provider are appointed as representatives for care recipients or those awaiting a HCP, particularly those from CALD backgrounds. </w:t>
            </w:r>
          </w:p>
          <w:bookmarkEnd w:id="3"/>
          <w:p w14:paraId="0AE2B2FC" w14:textId="77777777" w:rsidR="0011610E" w:rsidRPr="00F62C1D" w:rsidRDefault="0011610E" w:rsidP="00F62C1D">
            <w:pPr>
              <w:pStyle w:val="Heading3"/>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r w:rsidRPr="00F62C1D">
              <w:t>Commercial navigators – PA risks 1,2,3 and 4</w:t>
            </w:r>
          </w:p>
          <w:p w14:paraId="159F7270" w14:textId="3DDABF99" w:rsidR="00E31C75" w:rsidRPr="00F62C1D" w:rsidRDefault="0011610E" w:rsidP="00F62C1D">
            <w:pPr>
              <w:cnfStyle w:val="000000100000" w:firstRow="0" w:lastRow="0" w:firstColumn="0" w:lastColumn="0" w:oddVBand="0" w:evenVBand="0" w:oddHBand="1" w:evenHBand="0" w:firstRowFirstColumn="0" w:firstRowLastColumn="0" w:lastRowFirstColumn="0" w:lastRowLastColumn="0"/>
            </w:pPr>
            <w:r w:rsidRPr="00452D9F">
              <w:t>Private organisations may help consumers connect with aged care services at a cost. The department may undertake an assurance activity to assure that providers are using HCP funds appropriately in this regard and choice is not being limited for care recipients.</w:t>
            </w:r>
          </w:p>
        </w:tc>
        <w:tc>
          <w:tcPr>
            <w:tcW w:w="414" w:type="dxa"/>
          </w:tcPr>
          <w:p w14:paraId="08EFFFCB" w14:textId="77777777" w:rsidR="006D604F" w:rsidRPr="00023455" w:rsidDel="0098511C" w:rsidRDefault="006D604F" w:rsidP="00F62C1D">
            <w:pPr>
              <w:pStyle w:val="Heading3"/>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p>
        </w:tc>
      </w:tr>
    </w:tbl>
    <w:p w14:paraId="21F02309" w14:textId="0D879232" w:rsidR="00213827" w:rsidRPr="00213827" w:rsidRDefault="00213827" w:rsidP="00F62C1D"/>
    <w:sectPr w:rsidR="00213827" w:rsidRPr="00213827" w:rsidSect="006B6F91">
      <w:headerReference w:type="default" r:id="rId11"/>
      <w:footerReference w:type="default" r:id="rId12"/>
      <w:headerReference w:type="first" r:id="rId13"/>
      <w:pgSz w:w="23811" w:h="16838" w:orient="landscape" w:code="8"/>
      <w:pgMar w:top="0" w:right="989" w:bottom="0" w:left="720" w:header="227" w:footer="1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B358" w14:textId="77777777" w:rsidR="00B53BD9" w:rsidRDefault="00B53BD9" w:rsidP="006B56BB">
      <w:r>
        <w:separator/>
      </w:r>
    </w:p>
    <w:p w14:paraId="2B24F23D" w14:textId="77777777" w:rsidR="00B53BD9" w:rsidRDefault="00B53BD9"/>
  </w:endnote>
  <w:endnote w:type="continuationSeparator" w:id="0">
    <w:p w14:paraId="688FCF02" w14:textId="77777777" w:rsidR="00B53BD9" w:rsidRDefault="00B53BD9" w:rsidP="006B56BB">
      <w:r>
        <w:continuationSeparator/>
      </w:r>
    </w:p>
    <w:p w14:paraId="700574E9" w14:textId="77777777" w:rsidR="00B53BD9" w:rsidRDefault="00B53BD9"/>
  </w:endnote>
  <w:endnote w:type="continuationNotice" w:id="1">
    <w:p w14:paraId="1FBBE6E4" w14:textId="77777777" w:rsidR="00B53BD9" w:rsidRDefault="00B53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6185" w14:textId="5CDF5DB4" w:rsidR="00B478EF" w:rsidRPr="00B478EF" w:rsidRDefault="005A00E9" w:rsidP="00B478EF">
    <w:pPr>
      <w:pStyle w:val="Footer"/>
      <w:tabs>
        <w:tab w:val="clear" w:pos="0"/>
        <w:tab w:val="clear" w:pos="9026"/>
        <w:tab w:val="left" w:pos="20525"/>
      </w:tabs>
      <w:jc w:val="center"/>
      <w:rPr>
        <w:szCs w:val="20"/>
      </w:rPr>
    </w:pPr>
    <w:r>
      <w:t xml:space="preserve">Department of Health and Aged Care </w:t>
    </w:r>
    <w:r w:rsidR="00CB210B">
      <w:t>–</w:t>
    </w:r>
    <w:r w:rsidR="00474CC0">
      <w:t xml:space="preserve"> </w:t>
    </w:r>
    <w:r w:rsidR="00B478EF" w:rsidRPr="00B478EF">
      <w:t>Home Care Packages Program</w:t>
    </w:r>
    <w:r w:rsidR="00B478EF">
      <w:t xml:space="preserve"> </w:t>
    </w:r>
    <w:r w:rsidR="00B478EF" w:rsidRPr="00B478EF">
      <w:rPr>
        <w:szCs w:val="20"/>
      </w:rPr>
      <w:t>–</w:t>
    </w:r>
    <w:r w:rsidR="00B478EF">
      <w:rPr>
        <w:szCs w:val="20"/>
      </w:rPr>
      <w:t xml:space="preserve"> </w:t>
    </w:r>
    <w:r w:rsidR="00B478EF" w:rsidRPr="00B478EF">
      <w:rPr>
        <w:szCs w:val="20"/>
      </w:rPr>
      <w:t>Annual Assurance Plan 202</w:t>
    </w:r>
    <w:r w:rsidR="00D30925">
      <w:rPr>
        <w:szCs w:val="20"/>
      </w:rPr>
      <w:t>3</w:t>
    </w:r>
    <w:r w:rsidR="00B478EF" w:rsidRPr="00B478EF">
      <w:rPr>
        <w:szCs w:val="20"/>
      </w:rPr>
      <w:t>–2</w:t>
    </w:r>
    <w:r w:rsidR="00D30925">
      <w:rPr>
        <w:szCs w:val="20"/>
      </w:rPr>
      <w:t>4</w:t>
    </w:r>
    <w:sdt>
      <w:sdtPr>
        <w:rPr>
          <w:color w:val="2B579A"/>
          <w:szCs w:val="20"/>
          <w:shd w:val="clear" w:color="auto" w:fill="E6E6E6"/>
        </w:rPr>
        <w:id w:val="-1420087808"/>
        <w:docPartObj>
          <w:docPartGallery w:val="Page Numbers (Bottom of Page)"/>
          <w:docPartUnique/>
        </w:docPartObj>
      </w:sdtPr>
      <w:sdtEndPr/>
      <w:sdtContent>
        <w:r w:rsidR="00474CC0">
          <w:rPr>
            <w:szCs w:val="20"/>
          </w:rPr>
          <w:tab/>
        </w:r>
        <w:r w:rsidR="00474CC0" w:rsidRPr="006043C7">
          <w:rPr>
            <w:color w:val="2B579A"/>
            <w:szCs w:val="20"/>
            <w:shd w:val="clear" w:color="auto" w:fill="E6E6E6"/>
          </w:rPr>
          <w:fldChar w:fldCharType="begin"/>
        </w:r>
        <w:r w:rsidR="00474CC0" w:rsidRPr="006043C7">
          <w:rPr>
            <w:szCs w:val="20"/>
          </w:rPr>
          <w:instrText xml:space="preserve"> PAGE   \* MERGEFORMAT </w:instrText>
        </w:r>
        <w:r w:rsidR="00474CC0" w:rsidRPr="006043C7">
          <w:rPr>
            <w:color w:val="2B579A"/>
            <w:szCs w:val="20"/>
            <w:shd w:val="clear" w:color="auto" w:fill="E6E6E6"/>
          </w:rPr>
          <w:fldChar w:fldCharType="separate"/>
        </w:r>
        <w:r w:rsidR="00474CC0">
          <w:rPr>
            <w:noProof/>
            <w:szCs w:val="20"/>
          </w:rPr>
          <w:t>3</w:t>
        </w:r>
        <w:r w:rsidR="00474CC0" w:rsidRPr="006043C7">
          <w:rPr>
            <w:color w:val="2B579A"/>
            <w:szCs w:val="20"/>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34D5" w14:textId="77777777" w:rsidR="00B53BD9" w:rsidRDefault="00B53BD9" w:rsidP="006B56BB">
      <w:r>
        <w:separator/>
      </w:r>
    </w:p>
    <w:p w14:paraId="7EE78998" w14:textId="77777777" w:rsidR="00B53BD9" w:rsidRDefault="00B53BD9"/>
  </w:footnote>
  <w:footnote w:type="continuationSeparator" w:id="0">
    <w:p w14:paraId="125C33FC" w14:textId="77777777" w:rsidR="00B53BD9" w:rsidRDefault="00B53BD9" w:rsidP="006B56BB">
      <w:r>
        <w:continuationSeparator/>
      </w:r>
    </w:p>
    <w:p w14:paraId="76431420" w14:textId="77777777" w:rsidR="00B53BD9" w:rsidRDefault="00B53BD9"/>
  </w:footnote>
  <w:footnote w:type="continuationNotice" w:id="1">
    <w:p w14:paraId="5D967367" w14:textId="77777777" w:rsidR="00B53BD9" w:rsidRDefault="00B53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7E314C73"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FF2F" w14:textId="6687074E" w:rsidR="00474CC0" w:rsidRDefault="00474CC0">
    <w:pPr>
      <w:pStyle w:val="Header"/>
    </w:pPr>
    <w:r>
      <w:rPr>
        <w:noProof/>
        <w:color w:val="2B579A"/>
        <w:shd w:val="clear" w:color="auto" w:fill="E6E6E6"/>
        <w:lang w:eastAsia="en-AU"/>
      </w:rPr>
      <w:drawing>
        <wp:inline distT="0" distB="0" distL="0" distR="0" wp14:anchorId="76615B1D" wp14:editId="7B54E09F">
          <wp:extent cx="13944600" cy="875030"/>
          <wp:effectExtent l="0" t="0" r="0" b="1270"/>
          <wp:docPr id="10" name="Picture 10"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r="576"/>
                  <a:stretch/>
                </pic:blipFill>
                <pic:spPr bwMode="auto">
                  <a:xfrm>
                    <a:off x="0" y="0"/>
                    <a:ext cx="13954178" cy="87563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08CC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2479C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94A61C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A12C8D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89A878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858C64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E9E2718"/>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00E5E"/>
    <w:multiLevelType w:val="hybridMultilevel"/>
    <w:tmpl w:val="B8367934"/>
    <w:lvl w:ilvl="0" w:tplc="3A3EC000">
      <w:start w:val="1"/>
      <w:numFmt w:val="bullet"/>
      <w:lvlText w:val=""/>
      <w:lvlJc w:val="left"/>
      <w:pPr>
        <w:ind w:left="720" w:hanging="360"/>
      </w:pPr>
      <w:rPr>
        <w:rFonts w:ascii="Symbol" w:hAnsi="Symbol" w:hint="default"/>
      </w:rPr>
    </w:lvl>
    <w:lvl w:ilvl="1" w:tplc="63309E10">
      <w:start w:val="1"/>
      <w:numFmt w:val="bullet"/>
      <w:lvlText w:val="o"/>
      <w:lvlJc w:val="left"/>
      <w:pPr>
        <w:ind w:left="1440" w:hanging="360"/>
      </w:pPr>
      <w:rPr>
        <w:rFonts w:ascii="Courier New" w:hAnsi="Courier New" w:hint="default"/>
      </w:rPr>
    </w:lvl>
    <w:lvl w:ilvl="2" w:tplc="4D9250CE">
      <w:start w:val="1"/>
      <w:numFmt w:val="bullet"/>
      <w:lvlText w:val=""/>
      <w:lvlJc w:val="left"/>
      <w:pPr>
        <w:ind w:left="2160" w:hanging="360"/>
      </w:pPr>
      <w:rPr>
        <w:rFonts w:ascii="Wingdings" w:hAnsi="Wingdings" w:hint="default"/>
      </w:rPr>
    </w:lvl>
    <w:lvl w:ilvl="3" w:tplc="84681842">
      <w:start w:val="1"/>
      <w:numFmt w:val="bullet"/>
      <w:lvlText w:val=""/>
      <w:lvlJc w:val="left"/>
      <w:pPr>
        <w:ind w:left="2880" w:hanging="360"/>
      </w:pPr>
      <w:rPr>
        <w:rFonts w:ascii="Symbol" w:hAnsi="Symbol" w:hint="default"/>
      </w:rPr>
    </w:lvl>
    <w:lvl w:ilvl="4" w:tplc="EBEE91D0">
      <w:start w:val="1"/>
      <w:numFmt w:val="bullet"/>
      <w:lvlText w:val="o"/>
      <w:lvlJc w:val="left"/>
      <w:pPr>
        <w:ind w:left="3600" w:hanging="360"/>
      </w:pPr>
      <w:rPr>
        <w:rFonts w:ascii="Courier New" w:hAnsi="Courier New" w:hint="default"/>
      </w:rPr>
    </w:lvl>
    <w:lvl w:ilvl="5" w:tplc="8708B742">
      <w:start w:val="1"/>
      <w:numFmt w:val="bullet"/>
      <w:lvlText w:val=""/>
      <w:lvlJc w:val="left"/>
      <w:pPr>
        <w:ind w:left="4320" w:hanging="360"/>
      </w:pPr>
      <w:rPr>
        <w:rFonts w:ascii="Wingdings" w:hAnsi="Wingdings" w:hint="default"/>
      </w:rPr>
    </w:lvl>
    <w:lvl w:ilvl="6" w:tplc="0390EBBE">
      <w:start w:val="1"/>
      <w:numFmt w:val="bullet"/>
      <w:lvlText w:val=""/>
      <w:lvlJc w:val="left"/>
      <w:pPr>
        <w:ind w:left="5040" w:hanging="360"/>
      </w:pPr>
      <w:rPr>
        <w:rFonts w:ascii="Symbol" w:hAnsi="Symbol" w:hint="default"/>
      </w:rPr>
    </w:lvl>
    <w:lvl w:ilvl="7" w:tplc="9C68B30E">
      <w:start w:val="1"/>
      <w:numFmt w:val="bullet"/>
      <w:lvlText w:val="o"/>
      <w:lvlJc w:val="left"/>
      <w:pPr>
        <w:ind w:left="5760" w:hanging="360"/>
      </w:pPr>
      <w:rPr>
        <w:rFonts w:ascii="Courier New" w:hAnsi="Courier New" w:hint="default"/>
      </w:rPr>
    </w:lvl>
    <w:lvl w:ilvl="8" w:tplc="932A391C">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B7AFD3"/>
    <w:multiLevelType w:val="hybridMultilevel"/>
    <w:tmpl w:val="45C4F7F2"/>
    <w:lvl w:ilvl="0" w:tplc="C0724AD2">
      <w:start w:val="1"/>
      <w:numFmt w:val="bullet"/>
      <w:lvlText w:val=""/>
      <w:lvlJc w:val="left"/>
      <w:pPr>
        <w:ind w:left="720" w:hanging="360"/>
      </w:pPr>
      <w:rPr>
        <w:rFonts w:ascii="Symbol" w:hAnsi="Symbol" w:hint="default"/>
      </w:rPr>
    </w:lvl>
    <w:lvl w:ilvl="1" w:tplc="DB40DDE6">
      <w:start w:val="1"/>
      <w:numFmt w:val="bullet"/>
      <w:lvlText w:val="o"/>
      <w:lvlJc w:val="left"/>
      <w:pPr>
        <w:ind w:left="1440" w:hanging="360"/>
      </w:pPr>
      <w:rPr>
        <w:rFonts w:ascii="Courier New" w:hAnsi="Courier New" w:hint="default"/>
      </w:rPr>
    </w:lvl>
    <w:lvl w:ilvl="2" w:tplc="5D2E3864">
      <w:start w:val="1"/>
      <w:numFmt w:val="bullet"/>
      <w:lvlText w:val=""/>
      <w:lvlJc w:val="left"/>
      <w:pPr>
        <w:ind w:left="2160" w:hanging="360"/>
      </w:pPr>
      <w:rPr>
        <w:rFonts w:ascii="Wingdings" w:hAnsi="Wingdings" w:hint="default"/>
      </w:rPr>
    </w:lvl>
    <w:lvl w:ilvl="3" w:tplc="9B9C2710">
      <w:start w:val="1"/>
      <w:numFmt w:val="bullet"/>
      <w:lvlText w:val=""/>
      <w:lvlJc w:val="left"/>
      <w:pPr>
        <w:ind w:left="2880" w:hanging="360"/>
      </w:pPr>
      <w:rPr>
        <w:rFonts w:ascii="Symbol" w:hAnsi="Symbol" w:hint="default"/>
      </w:rPr>
    </w:lvl>
    <w:lvl w:ilvl="4" w:tplc="F184FF02">
      <w:start w:val="1"/>
      <w:numFmt w:val="bullet"/>
      <w:lvlText w:val="o"/>
      <w:lvlJc w:val="left"/>
      <w:pPr>
        <w:ind w:left="3600" w:hanging="360"/>
      </w:pPr>
      <w:rPr>
        <w:rFonts w:ascii="Courier New" w:hAnsi="Courier New" w:hint="default"/>
      </w:rPr>
    </w:lvl>
    <w:lvl w:ilvl="5" w:tplc="AE242396">
      <w:start w:val="1"/>
      <w:numFmt w:val="bullet"/>
      <w:lvlText w:val=""/>
      <w:lvlJc w:val="left"/>
      <w:pPr>
        <w:ind w:left="4320" w:hanging="360"/>
      </w:pPr>
      <w:rPr>
        <w:rFonts w:ascii="Wingdings" w:hAnsi="Wingdings" w:hint="default"/>
      </w:rPr>
    </w:lvl>
    <w:lvl w:ilvl="6" w:tplc="A844C3E8">
      <w:start w:val="1"/>
      <w:numFmt w:val="bullet"/>
      <w:lvlText w:val=""/>
      <w:lvlJc w:val="left"/>
      <w:pPr>
        <w:ind w:left="5040" w:hanging="360"/>
      </w:pPr>
      <w:rPr>
        <w:rFonts w:ascii="Symbol" w:hAnsi="Symbol" w:hint="default"/>
      </w:rPr>
    </w:lvl>
    <w:lvl w:ilvl="7" w:tplc="33E664F6">
      <w:start w:val="1"/>
      <w:numFmt w:val="bullet"/>
      <w:lvlText w:val="o"/>
      <w:lvlJc w:val="left"/>
      <w:pPr>
        <w:ind w:left="5760" w:hanging="360"/>
      </w:pPr>
      <w:rPr>
        <w:rFonts w:ascii="Courier New" w:hAnsi="Courier New" w:hint="default"/>
      </w:rPr>
    </w:lvl>
    <w:lvl w:ilvl="8" w:tplc="A8B0163A">
      <w:start w:val="1"/>
      <w:numFmt w:val="bullet"/>
      <w:lvlText w:val=""/>
      <w:lvlJc w:val="left"/>
      <w:pPr>
        <w:ind w:left="648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47120F36"/>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104779"/>
    <w:multiLevelType w:val="hybridMultilevel"/>
    <w:tmpl w:val="49941F1A"/>
    <w:lvl w:ilvl="0" w:tplc="8F704B72">
      <w:start w:val="1"/>
      <w:numFmt w:val="bullet"/>
      <w:pStyle w:val="TableTextrigh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38320675">
    <w:abstractNumId w:val="12"/>
  </w:num>
  <w:num w:numId="2" w16cid:durableId="763262284">
    <w:abstractNumId w:val="17"/>
  </w:num>
  <w:num w:numId="3" w16cid:durableId="1059090050">
    <w:abstractNumId w:val="7"/>
  </w:num>
  <w:num w:numId="4" w16cid:durableId="396131207">
    <w:abstractNumId w:val="16"/>
  </w:num>
  <w:num w:numId="5" w16cid:durableId="23333911">
    <w:abstractNumId w:val="19"/>
  </w:num>
  <w:num w:numId="6" w16cid:durableId="1325400732">
    <w:abstractNumId w:val="8"/>
  </w:num>
  <w:num w:numId="7" w16cid:durableId="1884948876">
    <w:abstractNumId w:val="8"/>
    <w:lvlOverride w:ilvl="0">
      <w:startOverride w:val="1"/>
    </w:lvlOverride>
  </w:num>
  <w:num w:numId="8" w16cid:durableId="1487090578">
    <w:abstractNumId w:val="9"/>
  </w:num>
  <w:num w:numId="9" w16cid:durableId="1899977656">
    <w:abstractNumId w:val="14"/>
  </w:num>
  <w:num w:numId="10" w16cid:durableId="1881938689">
    <w:abstractNumId w:val="18"/>
  </w:num>
  <w:num w:numId="11" w16cid:durableId="2076314969">
    <w:abstractNumId w:val="5"/>
  </w:num>
  <w:num w:numId="12" w16cid:durableId="721297199">
    <w:abstractNumId w:val="4"/>
  </w:num>
  <w:num w:numId="13" w16cid:durableId="576210625">
    <w:abstractNumId w:val="3"/>
  </w:num>
  <w:num w:numId="14" w16cid:durableId="26682265">
    <w:abstractNumId w:val="2"/>
  </w:num>
  <w:num w:numId="15" w16cid:durableId="549346924">
    <w:abstractNumId w:val="6"/>
  </w:num>
  <w:num w:numId="16" w16cid:durableId="2071532898">
    <w:abstractNumId w:val="1"/>
  </w:num>
  <w:num w:numId="17" w16cid:durableId="2144157257">
    <w:abstractNumId w:val="0"/>
  </w:num>
  <w:num w:numId="18" w16cid:durableId="1835296148">
    <w:abstractNumId w:val="21"/>
  </w:num>
  <w:num w:numId="19" w16cid:durableId="179854292">
    <w:abstractNumId w:val="10"/>
  </w:num>
  <w:num w:numId="20" w16cid:durableId="940797775">
    <w:abstractNumId w:val="11"/>
  </w:num>
  <w:num w:numId="21" w16cid:durableId="1280913778">
    <w:abstractNumId w:val="13"/>
  </w:num>
  <w:num w:numId="22" w16cid:durableId="1915164244">
    <w:abstractNumId w:val="10"/>
  </w:num>
  <w:num w:numId="23" w16cid:durableId="21253022">
    <w:abstractNumId w:val="13"/>
  </w:num>
  <w:num w:numId="24" w16cid:durableId="568854965">
    <w:abstractNumId w:val="21"/>
  </w:num>
  <w:num w:numId="25" w16cid:durableId="1146894590">
    <w:abstractNumId w:val="16"/>
  </w:num>
  <w:num w:numId="26" w16cid:durableId="1260332400">
    <w:abstractNumId w:val="19"/>
  </w:num>
  <w:num w:numId="27" w16cid:durableId="989362053">
    <w:abstractNumId w:val="8"/>
  </w:num>
  <w:num w:numId="28" w16cid:durableId="311370914">
    <w:abstractNumId w:val="15"/>
  </w:num>
  <w:num w:numId="29" w16cid:durableId="19766388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7BB0CD-9D0B-4EF7-9042-5AFBE888C697}"/>
    <w:docVar w:name="dgnword-eventsink" w:val="806243872"/>
  </w:docVars>
  <w:rsids>
    <w:rsidRoot w:val="0035097A"/>
    <w:rsid w:val="00003743"/>
    <w:rsid w:val="000047B4"/>
    <w:rsid w:val="00005712"/>
    <w:rsid w:val="00007FD8"/>
    <w:rsid w:val="000117F8"/>
    <w:rsid w:val="00011BD7"/>
    <w:rsid w:val="00012119"/>
    <w:rsid w:val="00012CB6"/>
    <w:rsid w:val="0001460F"/>
    <w:rsid w:val="0002207C"/>
    <w:rsid w:val="00022629"/>
    <w:rsid w:val="00023455"/>
    <w:rsid w:val="00026139"/>
    <w:rsid w:val="00026454"/>
    <w:rsid w:val="00027601"/>
    <w:rsid w:val="0003018F"/>
    <w:rsid w:val="00030662"/>
    <w:rsid w:val="00033321"/>
    <w:rsid w:val="000338E5"/>
    <w:rsid w:val="00033ECC"/>
    <w:rsid w:val="0003422F"/>
    <w:rsid w:val="00042929"/>
    <w:rsid w:val="000458AC"/>
    <w:rsid w:val="00046FF0"/>
    <w:rsid w:val="00050176"/>
    <w:rsid w:val="000572B9"/>
    <w:rsid w:val="000605A1"/>
    <w:rsid w:val="00067456"/>
    <w:rsid w:val="00071506"/>
    <w:rsid w:val="0007154F"/>
    <w:rsid w:val="0007163D"/>
    <w:rsid w:val="00075CC7"/>
    <w:rsid w:val="00081AB1"/>
    <w:rsid w:val="0008549A"/>
    <w:rsid w:val="00090316"/>
    <w:rsid w:val="00091B17"/>
    <w:rsid w:val="00092BF6"/>
    <w:rsid w:val="00093981"/>
    <w:rsid w:val="00094CB7"/>
    <w:rsid w:val="00094D57"/>
    <w:rsid w:val="000955A7"/>
    <w:rsid w:val="0009572F"/>
    <w:rsid w:val="00095C2C"/>
    <w:rsid w:val="000A1EBD"/>
    <w:rsid w:val="000B067A"/>
    <w:rsid w:val="000B1540"/>
    <w:rsid w:val="000B1E53"/>
    <w:rsid w:val="000B2D28"/>
    <w:rsid w:val="000B33FD"/>
    <w:rsid w:val="000B3D17"/>
    <w:rsid w:val="000B4ABA"/>
    <w:rsid w:val="000B4C05"/>
    <w:rsid w:val="000B5B48"/>
    <w:rsid w:val="000B6234"/>
    <w:rsid w:val="000C4B16"/>
    <w:rsid w:val="000C50C3"/>
    <w:rsid w:val="000C5E14"/>
    <w:rsid w:val="000C633D"/>
    <w:rsid w:val="000C6944"/>
    <w:rsid w:val="000C6B99"/>
    <w:rsid w:val="000D21F6"/>
    <w:rsid w:val="000D3CC7"/>
    <w:rsid w:val="000D3FC3"/>
    <w:rsid w:val="000D4500"/>
    <w:rsid w:val="000D48A4"/>
    <w:rsid w:val="000D7849"/>
    <w:rsid w:val="000D7AEA"/>
    <w:rsid w:val="000E2C66"/>
    <w:rsid w:val="000E63AB"/>
    <w:rsid w:val="000F123C"/>
    <w:rsid w:val="000F2FED"/>
    <w:rsid w:val="000F5238"/>
    <w:rsid w:val="000F5D1F"/>
    <w:rsid w:val="000F67F0"/>
    <w:rsid w:val="0010616D"/>
    <w:rsid w:val="00110401"/>
    <w:rsid w:val="00110478"/>
    <w:rsid w:val="0011610E"/>
    <w:rsid w:val="0011621F"/>
    <w:rsid w:val="0011711B"/>
    <w:rsid w:val="00117CA6"/>
    <w:rsid w:val="00117F8A"/>
    <w:rsid w:val="00121B9B"/>
    <w:rsid w:val="00122ADC"/>
    <w:rsid w:val="00130F59"/>
    <w:rsid w:val="00132532"/>
    <w:rsid w:val="00133EC0"/>
    <w:rsid w:val="00135FC7"/>
    <w:rsid w:val="00141CE5"/>
    <w:rsid w:val="001430A9"/>
    <w:rsid w:val="00144908"/>
    <w:rsid w:val="00150AA2"/>
    <w:rsid w:val="00153307"/>
    <w:rsid w:val="001571C7"/>
    <w:rsid w:val="00161094"/>
    <w:rsid w:val="00161579"/>
    <w:rsid w:val="0017088C"/>
    <w:rsid w:val="001737C5"/>
    <w:rsid w:val="0017665C"/>
    <w:rsid w:val="00177AD2"/>
    <w:rsid w:val="001815A8"/>
    <w:rsid w:val="00181654"/>
    <w:rsid w:val="001840FA"/>
    <w:rsid w:val="00185008"/>
    <w:rsid w:val="001870C5"/>
    <w:rsid w:val="00187CE5"/>
    <w:rsid w:val="00190079"/>
    <w:rsid w:val="00195BDD"/>
    <w:rsid w:val="0019622E"/>
    <w:rsid w:val="001966A7"/>
    <w:rsid w:val="001A4627"/>
    <w:rsid w:val="001A4979"/>
    <w:rsid w:val="001B1225"/>
    <w:rsid w:val="001B15D3"/>
    <w:rsid w:val="001B3443"/>
    <w:rsid w:val="001B49B1"/>
    <w:rsid w:val="001B76E9"/>
    <w:rsid w:val="001C0326"/>
    <w:rsid w:val="001C192F"/>
    <w:rsid w:val="001C3C42"/>
    <w:rsid w:val="001D62F7"/>
    <w:rsid w:val="001D7869"/>
    <w:rsid w:val="001E294E"/>
    <w:rsid w:val="001E33E1"/>
    <w:rsid w:val="001F1079"/>
    <w:rsid w:val="001F1B9F"/>
    <w:rsid w:val="001F351E"/>
    <w:rsid w:val="002026CD"/>
    <w:rsid w:val="002033FC"/>
    <w:rsid w:val="00203E90"/>
    <w:rsid w:val="002044BB"/>
    <w:rsid w:val="002049F9"/>
    <w:rsid w:val="00207EC2"/>
    <w:rsid w:val="00210B09"/>
    <w:rsid w:val="00210C9E"/>
    <w:rsid w:val="00211840"/>
    <w:rsid w:val="00213827"/>
    <w:rsid w:val="00220E5F"/>
    <w:rsid w:val="002212B5"/>
    <w:rsid w:val="00222633"/>
    <w:rsid w:val="00224067"/>
    <w:rsid w:val="00226668"/>
    <w:rsid w:val="00230FAD"/>
    <w:rsid w:val="00231075"/>
    <w:rsid w:val="002317F7"/>
    <w:rsid w:val="0023360F"/>
    <w:rsid w:val="00233809"/>
    <w:rsid w:val="00240046"/>
    <w:rsid w:val="00240DFB"/>
    <w:rsid w:val="00243436"/>
    <w:rsid w:val="00247725"/>
    <w:rsid w:val="0024797F"/>
    <w:rsid w:val="0025119E"/>
    <w:rsid w:val="00251269"/>
    <w:rsid w:val="002535C0"/>
    <w:rsid w:val="0025414D"/>
    <w:rsid w:val="00255A69"/>
    <w:rsid w:val="002579FE"/>
    <w:rsid w:val="0026311C"/>
    <w:rsid w:val="0026668C"/>
    <w:rsid w:val="002667FC"/>
    <w:rsid w:val="00266AC1"/>
    <w:rsid w:val="00267EAE"/>
    <w:rsid w:val="0027178C"/>
    <w:rsid w:val="002719FA"/>
    <w:rsid w:val="00272668"/>
    <w:rsid w:val="0027330B"/>
    <w:rsid w:val="00274A81"/>
    <w:rsid w:val="002803AD"/>
    <w:rsid w:val="002805AB"/>
    <w:rsid w:val="00282052"/>
    <w:rsid w:val="002850C6"/>
    <w:rsid w:val="0028519E"/>
    <w:rsid w:val="002856A5"/>
    <w:rsid w:val="00285CA4"/>
    <w:rsid w:val="00286472"/>
    <w:rsid w:val="002872ED"/>
    <w:rsid w:val="002905C2"/>
    <w:rsid w:val="00291584"/>
    <w:rsid w:val="00292D4D"/>
    <w:rsid w:val="00295AF2"/>
    <w:rsid w:val="00295C91"/>
    <w:rsid w:val="00295D82"/>
    <w:rsid w:val="00297151"/>
    <w:rsid w:val="00297525"/>
    <w:rsid w:val="002B2073"/>
    <w:rsid w:val="002B20E6"/>
    <w:rsid w:val="002B42A3"/>
    <w:rsid w:val="002B77B0"/>
    <w:rsid w:val="002C0CDD"/>
    <w:rsid w:val="002C1C4C"/>
    <w:rsid w:val="002C38C4"/>
    <w:rsid w:val="002E1A1D"/>
    <w:rsid w:val="002E4081"/>
    <w:rsid w:val="002E5B78"/>
    <w:rsid w:val="002F01BD"/>
    <w:rsid w:val="002F1157"/>
    <w:rsid w:val="002F2755"/>
    <w:rsid w:val="002F3010"/>
    <w:rsid w:val="002F3AE3"/>
    <w:rsid w:val="002F4A73"/>
    <w:rsid w:val="002F5998"/>
    <w:rsid w:val="002F6D62"/>
    <w:rsid w:val="002F7F25"/>
    <w:rsid w:val="00302D80"/>
    <w:rsid w:val="003039C9"/>
    <w:rsid w:val="0030464B"/>
    <w:rsid w:val="00304F3D"/>
    <w:rsid w:val="0030786C"/>
    <w:rsid w:val="00313A8F"/>
    <w:rsid w:val="003233DE"/>
    <w:rsid w:val="0032466B"/>
    <w:rsid w:val="003273DE"/>
    <w:rsid w:val="003330EB"/>
    <w:rsid w:val="00333891"/>
    <w:rsid w:val="00335D71"/>
    <w:rsid w:val="00340772"/>
    <w:rsid w:val="00340C55"/>
    <w:rsid w:val="003415FD"/>
    <w:rsid w:val="003429F0"/>
    <w:rsid w:val="00345A82"/>
    <w:rsid w:val="00347881"/>
    <w:rsid w:val="0035097A"/>
    <w:rsid w:val="00350C21"/>
    <w:rsid w:val="00352967"/>
    <w:rsid w:val="003540A4"/>
    <w:rsid w:val="00357BCC"/>
    <w:rsid w:val="00360E4E"/>
    <w:rsid w:val="00365301"/>
    <w:rsid w:val="00366937"/>
    <w:rsid w:val="00370AAA"/>
    <w:rsid w:val="00375F77"/>
    <w:rsid w:val="0037791A"/>
    <w:rsid w:val="00377AA3"/>
    <w:rsid w:val="0038089C"/>
    <w:rsid w:val="00381BBE"/>
    <w:rsid w:val="00382903"/>
    <w:rsid w:val="003846FF"/>
    <w:rsid w:val="003857D4"/>
    <w:rsid w:val="00385AD4"/>
    <w:rsid w:val="00387924"/>
    <w:rsid w:val="00390345"/>
    <w:rsid w:val="00392BA0"/>
    <w:rsid w:val="0039384D"/>
    <w:rsid w:val="00395C23"/>
    <w:rsid w:val="0039674F"/>
    <w:rsid w:val="003A07C1"/>
    <w:rsid w:val="003A0CA6"/>
    <w:rsid w:val="003A22F6"/>
    <w:rsid w:val="003A2E4F"/>
    <w:rsid w:val="003A4438"/>
    <w:rsid w:val="003A5013"/>
    <w:rsid w:val="003A5078"/>
    <w:rsid w:val="003A62DD"/>
    <w:rsid w:val="003A775A"/>
    <w:rsid w:val="003B0F83"/>
    <w:rsid w:val="003B213A"/>
    <w:rsid w:val="003B2550"/>
    <w:rsid w:val="003B43AD"/>
    <w:rsid w:val="003B4B00"/>
    <w:rsid w:val="003B6055"/>
    <w:rsid w:val="003B7129"/>
    <w:rsid w:val="003C02B4"/>
    <w:rsid w:val="003C0FEC"/>
    <w:rsid w:val="003C1B3F"/>
    <w:rsid w:val="003C2AC8"/>
    <w:rsid w:val="003C39C2"/>
    <w:rsid w:val="003C74A6"/>
    <w:rsid w:val="003D033A"/>
    <w:rsid w:val="003D0AC3"/>
    <w:rsid w:val="003D17F9"/>
    <w:rsid w:val="003D27A2"/>
    <w:rsid w:val="003D2D88"/>
    <w:rsid w:val="003D379D"/>
    <w:rsid w:val="003D41EA"/>
    <w:rsid w:val="003D4850"/>
    <w:rsid w:val="003D535A"/>
    <w:rsid w:val="003E5265"/>
    <w:rsid w:val="003F0314"/>
    <w:rsid w:val="003F0955"/>
    <w:rsid w:val="003F4EEC"/>
    <w:rsid w:val="003F5F4D"/>
    <w:rsid w:val="003F646F"/>
    <w:rsid w:val="00400F00"/>
    <w:rsid w:val="00402B83"/>
    <w:rsid w:val="00404F8B"/>
    <w:rsid w:val="00405256"/>
    <w:rsid w:val="004059CF"/>
    <w:rsid w:val="00410031"/>
    <w:rsid w:val="00415C81"/>
    <w:rsid w:val="00432378"/>
    <w:rsid w:val="0043252C"/>
    <w:rsid w:val="0043701D"/>
    <w:rsid w:val="00440D65"/>
    <w:rsid w:val="004435E6"/>
    <w:rsid w:val="00447460"/>
    <w:rsid w:val="00447E31"/>
    <w:rsid w:val="00452D9F"/>
    <w:rsid w:val="00453319"/>
    <w:rsid w:val="00453923"/>
    <w:rsid w:val="00454B9B"/>
    <w:rsid w:val="00457858"/>
    <w:rsid w:val="00460433"/>
    <w:rsid w:val="00460496"/>
    <w:rsid w:val="00460B0B"/>
    <w:rsid w:val="00461003"/>
    <w:rsid w:val="00461023"/>
    <w:rsid w:val="00462FAC"/>
    <w:rsid w:val="00464631"/>
    <w:rsid w:val="00464B79"/>
    <w:rsid w:val="00467BBF"/>
    <w:rsid w:val="004737E3"/>
    <w:rsid w:val="00474CC0"/>
    <w:rsid w:val="00476E6B"/>
    <w:rsid w:val="004851C1"/>
    <w:rsid w:val="0048593C"/>
    <w:rsid w:val="004867E2"/>
    <w:rsid w:val="004878C6"/>
    <w:rsid w:val="0049090B"/>
    <w:rsid w:val="00490CD4"/>
    <w:rsid w:val="00491827"/>
    <w:rsid w:val="004929A9"/>
    <w:rsid w:val="00492DA6"/>
    <w:rsid w:val="00496BC8"/>
    <w:rsid w:val="004A1BE1"/>
    <w:rsid w:val="004A2DDB"/>
    <w:rsid w:val="004A7262"/>
    <w:rsid w:val="004A78D9"/>
    <w:rsid w:val="004B0ED0"/>
    <w:rsid w:val="004B50BF"/>
    <w:rsid w:val="004B573E"/>
    <w:rsid w:val="004C216D"/>
    <w:rsid w:val="004C6BCF"/>
    <w:rsid w:val="004C778C"/>
    <w:rsid w:val="004D4EAC"/>
    <w:rsid w:val="004D58BF"/>
    <w:rsid w:val="004E0E4A"/>
    <w:rsid w:val="004E0E63"/>
    <w:rsid w:val="004E1272"/>
    <w:rsid w:val="004E36FB"/>
    <w:rsid w:val="004E4335"/>
    <w:rsid w:val="004E5853"/>
    <w:rsid w:val="004F13EE"/>
    <w:rsid w:val="004F2022"/>
    <w:rsid w:val="004F267D"/>
    <w:rsid w:val="004F3123"/>
    <w:rsid w:val="004F3D30"/>
    <w:rsid w:val="004F7C05"/>
    <w:rsid w:val="00500786"/>
    <w:rsid w:val="00501C94"/>
    <w:rsid w:val="00503503"/>
    <w:rsid w:val="00504A13"/>
    <w:rsid w:val="00506432"/>
    <w:rsid w:val="00513497"/>
    <w:rsid w:val="005149FD"/>
    <w:rsid w:val="0052051D"/>
    <w:rsid w:val="00520E43"/>
    <w:rsid w:val="005225DB"/>
    <w:rsid w:val="00525280"/>
    <w:rsid w:val="00535213"/>
    <w:rsid w:val="00536095"/>
    <w:rsid w:val="00540C61"/>
    <w:rsid w:val="00544456"/>
    <w:rsid w:val="00545EE6"/>
    <w:rsid w:val="005501F7"/>
    <w:rsid w:val="005507F7"/>
    <w:rsid w:val="00553C5A"/>
    <w:rsid w:val="00553FE0"/>
    <w:rsid w:val="005550E7"/>
    <w:rsid w:val="00555E4D"/>
    <w:rsid w:val="005564FB"/>
    <w:rsid w:val="00556F60"/>
    <w:rsid w:val="0055720E"/>
    <w:rsid w:val="005572C7"/>
    <w:rsid w:val="00564153"/>
    <w:rsid w:val="005650ED"/>
    <w:rsid w:val="00570B85"/>
    <w:rsid w:val="00570F7E"/>
    <w:rsid w:val="00575754"/>
    <w:rsid w:val="00581FBA"/>
    <w:rsid w:val="005863B3"/>
    <w:rsid w:val="00590256"/>
    <w:rsid w:val="00591E20"/>
    <w:rsid w:val="00592CA0"/>
    <w:rsid w:val="005946DE"/>
    <w:rsid w:val="00595408"/>
    <w:rsid w:val="00595E84"/>
    <w:rsid w:val="0059729A"/>
    <w:rsid w:val="00597467"/>
    <w:rsid w:val="005A00E9"/>
    <w:rsid w:val="005A0C59"/>
    <w:rsid w:val="005A48EB"/>
    <w:rsid w:val="005A6CFB"/>
    <w:rsid w:val="005A7079"/>
    <w:rsid w:val="005B51B9"/>
    <w:rsid w:val="005B5C9B"/>
    <w:rsid w:val="005C5AEB"/>
    <w:rsid w:val="005C5FD2"/>
    <w:rsid w:val="005C6D76"/>
    <w:rsid w:val="005D0BD6"/>
    <w:rsid w:val="005D2157"/>
    <w:rsid w:val="005D311D"/>
    <w:rsid w:val="005D6B93"/>
    <w:rsid w:val="005E0A3F"/>
    <w:rsid w:val="005E25A7"/>
    <w:rsid w:val="005E321A"/>
    <w:rsid w:val="005E3AE7"/>
    <w:rsid w:val="005E4AC4"/>
    <w:rsid w:val="005E6883"/>
    <w:rsid w:val="005E70C8"/>
    <w:rsid w:val="005E719E"/>
    <w:rsid w:val="005E772F"/>
    <w:rsid w:val="005F10E7"/>
    <w:rsid w:val="005F19B8"/>
    <w:rsid w:val="005F4E1A"/>
    <w:rsid w:val="005F4ECA"/>
    <w:rsid w:val="005F7C14"/>
    <w:rsid w:val="006033D3"/>
    <w:rsid w:val="006041BE"/>
    <w:rsid w:val="006043C7"/>
    <w:rsid w:val="00604D99"/>
    <w:rsid w:val="00612A12"/>
    <w:rsid w:val="00614CA8"/>
    <w:rsid w:val="00615B18"/>
    <w:rsid w:val="00621757"/>
    <w:rsid w:val="00624B52"/>
    <w:rsid w:val="00630794"/>
    <w:rsid w:val="00630DB5"/>
    <w:rsid w:val="00630F46"/>
    <w:rsid w:val="00631DF4"/>
    <w:rsid w:val="00634175"/>
    <w:rsid w:val="006408AC"/>
    <w:rsid w:val="00642745"/>
    <w:rsid w:val="0064649A"/>
    <w:rsid w:val="006511B6"/>
    <w:rsid w:val="00654FA0"/>
    <w:rsid w:val="00657FF8"/>
    <w:rsid w:val="0066021D"/>
    <w:rsid w:val="00670D99"/>
    <w:rsid w:val="00670E2B"/>
    <w:rsid w:val="006734BB"/>
    <w:rsid w:val="0067697A"/>
    <w:rsid w:val="006800A1"/>
    <w:rsid w:val="006821EB"/>
    <w:rsid w:val="0068427F"/>
    <w:rsid w:val="00684E59"/>
    <w:rsid w:val="00690382"/>
    <w:rsid w:val="00697D72"/>
    <w:rsid w:val="006A21CF"/>
    <w:rsid w:val="006A723A"/>
    <w:rsid w:val="006B2286"/>
    <w:rsid w:val="006B2CD9"/>
    <w:rsid w:val="006B2E53"/>
    <w:rsid w:val="006B3A21"/>
    <w:rsid w:val="006B56BB"/>
    <w:rsid w:val="006B6D86"/>
    <w:rsid w:val="006B6F91"/>
    <w:rsid w:val="006C1D44"/>
    <w:rsid w:val="006C2836"/>
    <w:rsid w:val="006C6507"/>
    <w:rsid w:val="006C77A8"/>
    <w:rsid w:val="006D12FD"/>
    <w:rsid w:val="006D3281"/>
    <w:rsid w:val="006D3DA1"/>
    <w:rsid w:val="006D4098"/>
    <w:rsid w:val="006D604F"/>
    <w:rsid w:val="006D67A0"/>
    <w:rsid w:val="006D73FC"/>
    <w:rsid w:val="006D7681"/>
    <w:rsid w:val="006D7B2E"/>
    <w:rsid w:val="006E02EA"/>
    <w:rsid w:val="006E0968"/>
    <w:rsid w:val="006E25C9"/>
    <w:rsid w:val="006E2AF6"/>
    <w:rsid w:val="006E484C"/>
    <w:rsid w:val="006E792B"/>
    <w:rsid w:val="006F17CE"/>
    <w:rsid w:val="006F1A22"/>
    <w:rsid w:val="006F1F9F"/>
    <w:rsid w:val="006F25C2"/>
    <w:rsid w:val="006F3B49"/>
    <w:rsid w:val="00701275"/>
    <w:rsid w:val="00704FE8"/>
    <w:rsid w:val="00707B65"/>
    <w:rsid w:val="00707BFB"/>
    <w:rsid w:val="00707F56"/>
    <w:rsid w:val="00711D48"/>
    <w:rsid w:val="00712801"/>
    <w:rsid w:val="00713558"/>
    <w:rsid w:val="0071377F"/>
    <w:rsid w:val="007162EC"/>
    <w:rsid w:val="007164D8"/>
    <w:rsid w:val="00720D08"/>
    <w:rsid w:val="007263B9"/>
    <w:rsid w:val="00727FC6"/>
    <w:rsid w:val="00732DF6"/>
    <w:rsid w:val="007334F8"/>
    <w:rsid w:val="007339CD"/>
    <w:rsid w:val="00734FD4"/>
    <w:rsid w:val="007359D8"/>
    <w:rsid w:val="00735CA8"/>
    <w:rsid w:val="007362D4"/>
    <w:rsid w:val="007405A2"/>
    <w:rsid w:val="0075414D"/>
    <w:rsid w:val="007666FC"/>
    <w:rsid w:val="0076672A"/>
    <w:rsid w:val="0077433B"/>
    <w:rsid w:val="0077438F"/>
    <w:rsid w:val="00775E45"/>
    <w:rsid w:val="00776E74"/>
    <w:rsid w:val="00777478"/>
    <w:rsid w:val="00777B1E"/>
    <w:rsid w:val="007802CF"/>
    <w:rsid w:val="00781C90"/>
    <w:rsid w:val="0078495C"/>
    <w:rsid w:val="00785169"/>
    <w:rsid w:val="00786B3A"/>
    <w:rsid w:val="0078726F"/>
    <w:rsid w:val="00790A6E"/>
    <w:rsid w:val="00792587"/>
    <w:rsid w:val="007954AB"/>
    <w:rsid w:val="007966FD"/>
    <w:rsid w:val="007A0F33"/>
    <w:rsid w:val="007A14C5"/>
    <w:rsid w:val="007A4A10"/>
    <w:rsid w:val="007A5C6D"/>
    <w:rsid w:val="007A6BFC"/>
    <w:rsid w:val="007B1760"/>
    <w:rsid w:val="007B6A05"/>
    <w:rsid w:val="007C1FDC"/>
    <w:rsid w:val="007C29D4"/>
    <w:rsid w:val="007C425A"/>
    <w:rsid w:val="007C440C"/>
    <w:rsid w:val="007C6D9C"/>
    <w:rsid w:val="007C7DDB"/>
    <w:rsid w:val="007D2CC7"/>
    <w:rsid w:val="007D2EFC"/>
    <w:rsid w:val="007D673D"/>
    <w:rsid w:val="007D69DA"/>
    <w:rsid w:val="007E1E5B"/>
    <w:rsid w:val="007E417D"/>
    <w:rsid w:val="007E4D09"/>
    <w:rsid w:val="007E6165"/>
    <w:rsid w:val="007F19CD"/>
    <w:rsid w:val="007F2220"/>
    <w:rsid w:val="007F2571"/>
    <w:rsid w:val="007F4B3E"/>
    <w:rsid w:val="007F571C"/>
    <w:rsid w:val="007F6DA2"/>
    <w:rsid w:val="008068B3"/>
    <w:rsid w:val="008115B0"/>
    <w:rsid w:val="008127AF"/>
    <w:rsid w:val="00812B46"/>
    <w:rsid w:val="00815700"/>
    <w:rsid w:val="0082257E"/>
    <w:rsid w:val="00824611"/>
    <w:rsid w:val="008264EB"/>
    <w:rsid w:val="00826B8F"/>
    <w:rsid w:val="0083014F"/>
    <w:rsid w:val="00831E8A"/>
    <w:rsid w:val="00835C76"/>
    <w:rsid w:val="00837194"/>
    <w:rsid w:val="008376E2"/>
    <w:rsid w:val="00840EB6"/>
    <w:rsid w:val="00843049"/>
    <w:rsid w:val="0084652A"/>
    <w:rsid w:val="0085209B"/>
    <w:rsid w:val="008521EB"/>
    <w:rsid w:val="00855DB3"/>
    <w:rsid w:val="00856B66"/>
    <w:rsid w:val="00856E49"/>
    <w:rsid w:val="008601AC"/>
    <w:rsid w:val="00861A5F"/>
    <w:rsid w:val="00861D5A"/>
    <w:rsid w:val="00863538"/>
    <w:rsid w:val="0086359B"/>
    <w:rsid w:val="008644AD"/>
    <w:rsid w:val="008653D9"/>
    <w:rsid w:val="00865735"/>
    <w:rsid w:val="00865DDB"/>
    <w:rsid w:val="00867538"/>
    <w:rsid w:val="00873D90"/>
    <w:rsid w:val="00873FC8"/>
    <w:rsid w:val="008805F0"/>
    <w:rsid w:val="00881559"/>
    <w:rsid w:val="00882F06"/>
    <w:rsid w:val="00884BEA"/>
    <w:rsid w:val="00884C63"/>
    <w:rsid w:val="00885908"/>
    <w:rsid w:val="008864B7"/>
    <w:rsid w:val="00892EA7"/>
    <w:rsid w:val="0089677E"/>
    <w:rsid w:val="008974A3"/>
    <w:rsid w:val="008A3CD6"/>
    <w:rsid w:val="008A5982"/>
    <w:rsid w:val="008A6F51"/>
    <w:rsid w:val="008A7438"/>
    <w:rsid w:val="008B00B9"/>
    <w:rsid w:val="008B04BC"/>
    <w:rsid w:val="008B0F6E"/>
    <w:rsid w:val="008B1334"/>
    <w:rsid w:val="008B25C7"/>
    <w:rsid w:val="008C0278"/>
    <w:rsid w:val="008C16F0"/>
    <w:rsid w:val="008C24E9"/>
    <w:rsid w:val="008C6755"/>
    <w:rsid w:val="008C6BAB"/>
    <w:rsid w:val="008D03A0"/>
    <w:rsid w:val="008D0464"/>
    <w:rsid w:val="008D0533"/>
    <w:rsid w:val="008D0C38"/>
    <w:rsid w:val="008D2D9D"/>
    <w:rsid w:val="008D42CB"/>
    <w:rsid w:val="008D48C9"/>
    <w:rsid w:val="008D6381"/>
    <w:rsid w:val="008E0C77"/>
    <w:rsid w:val="008E18DC"/>
    <w:rsid w:val="008E1C26"/>
    <w:rsid w:val="008E3EBC"/>
    <w:rsid w:val="008E587B"/>
    <w:rsid w:val="008E625F"/>
    <w:rsid w:val="008E736A"/>
    <w:rsid w:val="008F0DE0"/>
    <w:rsid w:val="008F10A7"/>
    <w:rsid w:val="008F264D"/>
    <w:rsid w:val="008F5389"/>
    <w:rsid w:val="008F6069"/>
    <w:rsid w:val="008F7561"/>
    <w:rsid w:val="00900B4C"/>
    <w:rsid w:val="009040E3"/>
    <w:rsid w:val="009040E9"/>
    <w:rsid w:val="009074E1"/>
    <w:rsid w:val="009112F7"/>
    <w:rsid w:val="009122AF"/>
    <w:rsid w:val="0091261D"/>
    <w:rsid w:val="00912D54"/>
    <w:rsid w:val="0091389F"/>
    <w:rsid w:val="00914D67"/>
    <w:rsid w:val="009208F7"/>
    <w:rsid w:val="00921649"/>
    <w:rsid w:val="009219DD"/>
    <w:rsid w:val="00922517"/>
    <w:rsid w:val="00922722"/>
    <w:rsid w:val="00923ADF"/>
    <w:rsid w:val="009261E6"/>
    <w:rsid w:val="009268E1"/>
    <w:rsid w:val="0093051A"/>
    <w:rsid w:val="009310C9"/>
    <w:rsid w:val="009344DE"/>
    <w:rsid w:val="009452B4"/>
    <w:rsid w:val="00945E7F"/>
    <w:rsid w:val="009461D6"/>
    <w:rsid w:val="00947921"/>
    <w:rsid w:val="0095191B"/>
    <w:rsid w:val="009557C1"/>
    <w:rsid w:val="00955AAB"/>
    <w:rsid w:val="00955CA8"/>
    <w:rsid w:val="00960D6E"/>
    <w:rsid w:val="00963115"/>
    <w:rsid w:val="009705A2"/>
    <w:rsid w:val="0097465E"/>
    <w:rsid w:val="00974B59"/>
    <w:rsid w:val="00975592"/>
    <w:rsid w:val="009773AB"/>
    <w:rsid w:val="00981CB9"/>
    <w:rsid w:val="0098340B"/>
    <w:rsid w:val="0098511C"/>
    <w:rsid w:val="00985A5A"/>
    <w:rsid w:val="009862EC"/>
    <w:rsid w:val="00986830"/>
    <w:rsid w:val="009924C3"/>
    <w:rsid w:val="00993102"/>
    <w:rsid w:val="00994334"/>
    <w:rsid w:val="00994630"/>
    <w:rsid w:val="00994AD9"/>
    <w:rsid w:val="0099589D"/>
    <w:rsid w:val="009A329F"/>
    <w:rsid w:val="009B119D"/>
    <w:rsid w:val="009B1570"/>
    <w:rsid w:val="009B5014"/>
    <w:rsid w:val="009B70B2"/>
    <w:rsid w:val="009C11A8"/>
    <w:rsid w:val="009C243B"/>
    <w:rsid w:val="009C6F10"/>
    <w:rsid w:val="009D148F"/>
    <w:rsid w:val="009D29B8"/>
    <w:rsid w:val="009D3D70"/>
    <w:rsid w:val="009E2E29"/>
    <w:rsid w:val="009E3CED"/>
    <w:rsid w:val="009E56ED"/>
    <w:rsid w:val="009E6F7E"/>
    <w:rsid w:val="009E7A57"/>
    <w:rsid w:val="009F3432"/>
    <w:rsid w:val="009F4803"/>
    <w:rsid w:val="009F4F6A"/>
    <w:rsid w:val="00A0402C"/>
    <w:rsid w:val="00A110E6"/>
    <w:rsid w:val="00A12C0E"/>
    <w:rsid w:val="00A138EE"/>
    <w:rsid w:val="00A13EB5"/>
    <w:rsid w:val="00A16E36"/>
    <w:rsid w:val="00A2161A"/>
    <w:rsid w:val="00A2422B"/>
    <w:rsid w:val="00A24961"/>
    <w:rsid w:val="00A24B10"/>
    <w:rsid w:val="00A277EF"/>
    <w:rsid w:val="00A30E9B"/>
    <w:rsid w:val="00A33B9C"/>
    <w:rsid w:val="00A34B24"/>
    <w:rsid w:val="00A42945"/>
    <w:rsid w:val="00A4512D"/>
    <w:rsid w:val="00A467F6"/>
    <w:rsid w:val="00A50244"/>
    <w:rsid w:val="00A530AB"/>
    <w:rsid w:val="00A54696"/>
    <w:rsid w:val="00A578BE"/>
    <w:rsid w:val="00A61CD4"/>
    <w:rsid w:val="00A627D7"/>
    <w:rsid w:val="00A63E0D"/>
    <w:rsid w:val="00A63EEB"/>
    <w:rsid w:val="00A64853"/>
    <w:rsid w:val="00A656C7"/>
    <w:rsid w:val="00A665D1"/>
    <w:rsid w:val="00A67A5B"/>
    <w:rsid w:val="00A705AF"/>
    <w:rsid w:val="00A72454"/>
    <w:rsid w:val="00A76572"/>
    <w:rsid w:val="00A77696"/>
    <w:rsid w:val="00A80557"/>
    <w:rsid w:val="00A81D33"/>
    <w:rsid w:val="00A822E3"/>
    <w:rsid w:val="00A832B2"/>
    <w:rsid w:val="00A8341C"/>
    <w:rsid w:val="00A83724"/>
    <w:rsid w:val="00A84151"/>
    <w:rsid w:val="00A930AE"/>
    <w:rsid w:val="00A93D11"/>
    <w:rsid w:val="00AA1A95"/>
    <w:rsid w:val="00AA260F"/>
    <w:rsid w:val="00AB1EE7"/>
    <w:rsid w:val="00AB2280"/>
    <w:rsid w:val="00AB3284"/>
    <w:rsid w:val="00AB4B37"/>
    <w:rsid w:val="00AB5762"/>
    <w:rsid w:val="00AC2679"/>
    <w:rsid w:val="00AC3A13"/>
    <w:rsid w:val="00AC4AC9"/>
    <w:rsid w:val="00AC4BE4"/>
    <w:rsid w:val="00AC5C0C"/>
    <w:rsid w:val="00AC63A1"/>
    <w:rsid w:val="00AD05E6"/>
    <w:rsid w:val="00AD0D3F"/>
    <w:rsid w:val="00AD1413"/>
    <w:rsid w:val="00AD6D31"/>
    <w:rsid w:val="00AD70C6"/>
    <w:rsid w:val="00AD716F"/>
    <w:rsid w:val="00AD7DA5"/>
    <w:rsid w:val="00AE0AFA"/>
    <w:rsid w:val="00AE1D7D"/>
    <w:rsid w:val="00AE2A8B"/>
    <w:rsid w:val="00AE2BB7"/>
    <w:rsid w:val="00AE3F64"/>
    <w:rsid w:val="00AE716C"/>
    <w:rsid w:val="00AF275B"/>
    <w:rsid w:val="00AF4C27"/>
    <w:rsid w:val="00AF7386"/>
    <w:rsid w:val="00AF7934"/>
    <w:rsid w:val="00B00B81"/>
    <w:rsid w:val="00B01BF7"/>
    <w:rsid w:val="00B04580"/>
    <w:rsid w:val="00B04B09"/>
    <w:rsid w:val="00B065F9"/>
    <w:rsid w:val="00B12FF7"/>
    <w:rsid w:val="00B16A51"/>
    <w:rsid w:val="00B20A6F"/>
    <w:rsid w:val="00B22093"/>
    <w:rsid w:val="00B2737A"/>
    <w:rsid w:val="00B32222"/>
    <w:rsid w:val="00B34C53"/>
    <w:rsid w:val="00B3618D"/>
    <w:rsid w:val="00B36233"/>
    <w:rsid w:val="00B41E5A"/>
    <w:rsid w:val="00B42851"/>
    <w:rsid w:val="00B45AC7"/>
    <w:rsid w:val="00B478EF"/>
    <w:rsid w:val="00B50841"/>
    <w:rsid w:val="00B5164B"/>
    <w:rsid w:val="00B5372F"/>
    <w:rsid w:val="00B53BD9"/>
    <w:rsid w:val="00B56F93"/>
    <w:rsid w:val="00B61129"/>
    <w:rsid w:val="00B623BB"/>
    <w:rsid w:val="00B66F76"/>
    <w:rsid w:val="00B67E7F"/>
    <w:rsid w:val="00B74E6F"/>
    <w:rsid w:val="00B759E1"/>
    <w:rsid w:val="00B77FCD"/>
    <w:rsid w:val="00B839B2"/>
    <w:rsid w:val="00B8595D"/>
    <w:rsid w:val="00B87A09"/>
    <w:rsid w:val="00B94252"/>
    <w:rsid w:val="00B9715A"/>
    <w:rsid w:val="00BA14BE"/>
    <w:rsid w:val="00BA1CF6"/>
    <w:rsid w:val="00BA2732"/>
    <w:rsid w:val="00BA293D"/>
    <w:rsid w:val="00BA49BC"/>
    <w:rsid w:val="00BA5622"/>
    <w:rsid w:val="00BA56B7"/>
    <w:rsid w:val="00BA774D"/>
    <w:rsid w:val="00BA7A1E"/>
    <w:rsid w:val="00BB2F6C"/>
    <w:rsid w:val="00BB3875"/>
    <w:rsid w:val="00BB4FC0"/>
    <w:rsid w:val="00BB5860"/>
    <w:rsid w:val="00BB6AAD"/>
    <w:rsid w:val="00BC2CE0"/>
    <w:rsid w:val="00BC4A19"/>
    <w:rsid w:val="00BC4E6D"/>
    <w:rsid w:val="00BC5D8E"/>
    <w:rsid w:val="00BD0617"/>
    <w:rsid w:val="00BD18F9"/>
    <w:rsid w:val="00BD2E9B"/>
    <w:rsid w:val="00BD55E8"/>
    <w:rsid w:val="00BD6286"/>
    <w:rsid w:val="00BD7FB2"/>
    <w:rsid w:val="00BE023A"/>
    <w:rsid w:val="00BF1D7A"/>
    <w:rsid w:val="00BF3342"/>
    <w:rsid w:val="00BF63CC"/>
    <w:rsid w:val="00BF6D8F"/>
    <w:rsid w:val="00C00930"/>
    <w:rsid w:val="00C05718"/>
    <w:rsid w:val="00C060AD"/>
    <w:rsid w:val="00C113BF"/>
    <w:rsid w:val="00C16FE2"/>
    <w:rsid w:val="00C2176E"/>
    <w:rsid w:val="00C23430"/>
    <w:rsid w:val="00C27D67"/>
    <w:rsid w:val="00C32AE0"/>
    <w:rsid w:val="00C336E1"/>
    <w:rsid w:val="00C3771F"/>
    <w:rsid w:val="00C46018"/>
    <w:rsid w:val="00C4631F"/>
    <w:rsid w:val="00C474AC"/>
    <w:rsid w:val="00C47CDE"/>
    <w:rsid w:val="00C50431"/>
    <w:rsid w:val="00C50E16"/>
    <w:rsid w:val="00C51BC2"/>
    <w:rsid w:val="00C55258"/>
    <w:rsid w:val="00C57971"/>
    <w:rsid w:val="00C60BA6"/>
    <w:rsid w:val="00C620B1"/>
    <w:rsid w:val="00C625D3"/>
    <w:rsid w:val="00C66EA2"/>
    <w:rsid w:val="00C74B6D"/>
    <w:rsid w:val="00C74DB0"/>
    <w:rsid w:val="00C82EEB"/>
    <w:rsid w:val="00C8433D"/>
    <w:rsid w:val="00C90A43"/>
    <w:rsid w:val="00C971DC"/>
    <w:rsid w:val="00CA1601"/>
    <w:rsid w:val="00CA16B7"/>
    <w:rsid w:val="00CA46DE"/>
    <w:rsid w:val="00CA62AE"/>
    <w:rsid w:val="00CA74BE"/>
    <w:rsid w:val="00CA7897"/>
    <w:rsid w:val="00CB0ADE"/>
    <w:rsid w:val="00CB210B"/>
    <w:rsid w:val="00CB54E7"/>
    <w:rsid w:val="00CB5B1A"/>
    <w:rsid w:val="00CC220B"/>
    <w:rsid w:val="00CC5C43"/>
    <w:rsid w:val="00CD02AE"/>
    <w:rsid w:val="00CD03CA"/>
    <w:rsid w:val="00CD1010"/>
    <w:rsid w:val="00CD26D6"/>
    <w:rsid w:val="00CD2A4F"/>
    <w:rsid w:val="00CD2E36"/>
    <w:rsid w:val="00CD5198"/>
    <w:rsid w:val="00CE03CA"/>
    <w:rsid w:val="00CE22F1"/>
    <w:rsid w:val="00CE425C"/>
    <w:rsid w:val="00CE50F2"/>
    <w:rsid w:val="00CE648E"/>
    <w:rsid w:val="00CE6502"/>
    <w:rsid w:val="00CE6A8D"/>
    <w:rsid w:val="00CF1F08"/>
    <w:rsid w:val="00CF6F90"/>
    <w:rsid w:val="00CF7D3C"/>
    <w:rsid w:val="00D01F09"/>
    <w:rsid w:val="00D10AAF"/>
    <w:rsid w:val="00D13871"/>
    <w:rsid w:val="00D147EB"/>
    <w:rsid w:val="00D20B73"/>
    <w:rsid w:val="00D215E1"/>
    <w:rsid w:val="00D300D5"/>
    <w:rsid w:val="00D30925"/>
    <w:rsid w:val="00D30980"/>
    <w:rsid w:val="00D32A57"/>
    <w:rsid w:val="00D32A7E"/>
    <w:rsid w:val="00D34667"/>
    <w:rsid w:val="00D401E1"/>
    <w:rsid w:val="00D408B4"/>
    <w:rsid w:val="00D42003"/>
    <w:rsid w:val="00D524C8"/>
    <w:rsid w:val="00D56FF5"/>
    <w:rsid w:val="00D665AA"/>
    <w:rsid w:val="00D70E24"/>
    <w:rsid w:val="00D72B61"/>
    <w:rsid w:val="00D73C36"/>
    <w:rsid w:val="00D73E11"/>
    <w:rsid w:val="00D744F1"/>
    <w:rsid w:val="00D82E27"/>
    <w:rsid w:val="00D872FA"/>
    <w:rsid w:val="00D902BE"/>
    <w:rsid w:val="00D977F0"/>
    <w:rsid w:val="00DA3933"/>
    <w:rsid w:val="00DA3D1D"/>
    <w:rsid w:val="00DA5D14"/>
    <w:rsid w:val="00DA66BE"/>
    <w:rsid w:val="00DB160E"/>
    <w:rsid w:val="00DB191A"/>
    <w:rsid w:val="00DB6286"/>
    <w:rsid w:val="00DB645F"/>
    <w:rsid w:val="00DB706C"/>
    <w:rsid w:val="00DB76E9"/>
    <w:rsid w:val="00DC0A67"/>
    <w:rsid w:val="00DC1D5E"/>
    <w:rsid w:val="00DC29EB"/>
    <w:rsid w:val="00DC3F18"/>
    <w:rsid w:val="00DC5220"/>
    <w:rsid w:val="00DD0356"/>
    <w:rsid w:val="00DD2061"/>
    <w:rsid w:val="00DD5FFA"/>
    <w:rsid w:val="00DD7DAB"/>
    <w:rsid w:val="00DE2A7A"/>
    <w:rsid w:val="00DE3355"/>
    <w:rsid w:val="00DE4F35"/>
    <w:rsid w:val="00DE5779"/>
    <w:rsid w:val="00DE5B61"/>
    <w:rsid w:val="00DE5DE5"/>
    <w:rsid w:val="00DF0C60"/>
    <w:rsid w:val="00DF1964"/>
    <w:rsid w:val="00DF4256"/>
    <w:rsid w:val="00DF486F"/>
    <w:rsid w:val="00DF558F"/>
    <w:rsid w:val="00DF5B5B"/>
    <w:rsid w:val="00DF7619"/>
    <w:rsid w:val="00E042D8"/>
    <w:rsid w:val="00E06A5B"/>
    <w:rsid w:val="00E07EE7"/>
    <w:rsid w:val="00E1103B"/>
    <w:rsid w:val="00E11F73"/>
    <w:rsid w:val="00E14754"/>
    <w:rsid w:val="00E17B44"/>
    <w:rsid w:val="00E20F27"/>
    <w:rsid w:val="00E21D6A"/>
    <w:rsid w:val="00E22443"/>
    <w:rsid w:val="00E27FEA"/>
    <w:rsid w:val="00E30478"/>
    <w:rsid w:val="00E31C75"/>
    <w:rsid w:val="00E4086F"/>
    <w:rsid w:val="00E43B3C"/>
    <w:rsid w:val="00E442A6"/>
    <w:rsid w:val="00E50188"/>
    <w:rsid w:val="00E50BB3"/>
    <w:rsid w:val="00E515CB"/>
    <w:rsid w:val="00E52260"/>
    <w:rsid w:val="00E53188"/>
    <w:rsid w:val="00E564B1"/>
    <w:rsid w:val="00E61FD1"/>
    <w:rsid w:val="00E639B6"/>
    <w:rsid w:val="00E6434B"/>
    <w:rsid w:val="00E6463D"/>
    <w:rsid w:val="00E65BC6"/>
    <w:rsid w:val="00E72E9B"/>
    <w:rsid w:val="00E7388C"/>
    <w:rsid w:val="00E767CE"/>
    <w:rsid w:val="00E77EE4"/>
    <w:rsid w:val="00E808A1"/>
    <w:rsid w:val="00E84337"/>
    <w:rsid w:val="00E84419"/>
    <w:rsid w:val="00E850C3"/>
    <w:rsid w:val="00E874C6"/>
    <w:rsid w:val="00E87DF2"/>
    <w:rsid w:val="00E90C03"/>
    <w:rsid w:val="00E92503"/>
    <w:rsid w:val="00E92C5C"/>
    <w:rsid w:val="00E9462E"/>
    <w:rsid w:val="00E95FE6"/>
    <w:rsid w:val="00EA170F"/>
    <w:rsid w:val="00EA3215"/>
    <w:rsid w:val="00EA4007"/>
    <w:rsid w:val="00EA4222"/>
    <w:rsid w:val="00EA470E"/>
    <w:rsid w:val="00EA47A7"/>
    <w:rsid w:val="00EA57EB"/>
    <w:rsid w:val="00EB0833"/>
    <w:rsid w:val="00EB2938"/>
    <w:rsid w:val="00EB3226"/>
    <w:rsid w:val="00EB65F6"/>
    <w:rsid w:val="00EC213A"/>
    <w:rsid w:val="00EC2425"/>
    <w:rsid w:val="00EC7744"/>
    <w:rsid w:val="00ED0DAD"/>
    <w:rsid w:val="00ED0F46"/>
    <w:rsid w:val="00ED1F91"/>
    <w:rsid w:val="00ED2373"/>
    <w:rsid w:val="00ED3F80"/>
    <w:rsid w:val="00EE0905"/>
    <w:rsid w:val="00EE1487"/>
    <w:rsid w:val="00EE32AC"/>
    <w:rsid w:val="00EE3E8A"/>
    <w:rsid w:val="00EF266F"/>
    <w:rsid w:val="00EF58B8"/>
    <w:rsid w:val="00EF6ECA"/>
    <w:rsid w:val="00EF7949"/>
    <w:rsid w:val="00EF7971"/>
    <w:rsid w:val="00EF7B83"/>
    <w:rsid w:val="00F024E1"/>
    <w:rsid w:val="00F03F90"/>
    <w:rsid w:val="00F06C10"/>
    <w:rsid w:val="00F1096F"/>
    <w:rsid w:val="00F11B39"/>
    <w:rsid w:val="00F12589"/>
    <w:rsid w:val="00F12595"/>
    <w:rsid w:val="00F134D9"/>
    <w:rsid w:val="00F13D39"/>
    <w:rsid w:val="00F1403D"/>
    <w:rsid w:val="00F1463F"/>
    <w:rsid w:val="00F21302"/>
    <w:rsid w:val="00F246CA"/>
    <w:rsid w:val="00F24977"/>
    <w:rsid w:val="00F253BC"/>
    <w:rsid w:val="00F26035"/>
    <w:rsid w:val="00F2615D"/>
    <w:rsid w:val="00F26B73"/>
    <w:rsid w:val="00F321DE"/>
    <w:rsid w:val="00F33777"/>
    <w:rsid w:val="00F33AAD"/>
    <w:rsid w:val="00F35D0B"/>
    <w:rsid w:val="00F376A7"/>
    <w:rsid w:val="00F40648"/>
    <w:rsid w:val="00F44C2C"/>
    <w:rsid w:val="00F45036"/>
    <w:rsid w:val="00F45433"/>
    <w:rsid w:val="00F461BA"/>
    <w:rsid w:val="00F47DA2"/>
    <w:rsid w:val="00F519FC"/>
    <w:rsid w:val="00F54C48"/>
    <w:rsid w:val="00F57150"/>
    <w:rsid w:val="00F57A9A"/>
    <w:rsid w:val="00F61835"/>
    <w:rsid w:val="00F6239D"/>
    <w:rsid w:val="00F62C1D"/>
    <w:rsid w:val="00F631C6"/>
    <w:rsid w:val="00F63F13"/>
    <w:rsid w:val="00F714D1"/>
    <w:rsid w:val="00F715D2"/>
    <w:rsid w:val="00F7235B"/>
    <w:rsid w:val="00F7274F"/>
    <w:rsid w:val="00F745AC"/>
    <w:rsid w:val="00F74E84"/>
    <w:rsid w:val="00F76FA8"/>
    <w:rsid w:val="00F84769"/>
    <w:rsid w:val="00F93F08"/>
    <w:rsid w:val="00F94CED"/>
    <w:rsid w:val="00F9573B"/>
    <w:rsid w:val="00FA02BB"/>
    <w:rsid w:val="00FA2CEE"/>
    <w:rsid w:val="00FA318C"/>
    <w:rsid w:val="00FA3A2B"/>
    <w:rsid w:val="00FA5324"/>
    <w:rsid w:val="00FA6EB6"/>
    <w:rsid w:val="00FA76AB"/>
    <w:rsid w:val="00FA7AFB"/>
    <w:rsid w:val="00FB26DA"/>
    <w:rsid w:val="00FB6F92"/>
    <w:rsid w:val="00FB7156"/>
    <w:rsid w:val="00FB7607"/>
    <w:rsid w:val="00FC026E"/>
    <w:rsid w:val="00FC218D"/>
    <w:rsid w:val="00FC3EB9"/>
    <w:rsid w:val="00FC5124"/>
    <w:rsid w:val="00FC6E66"/>
    <w:rsid w:val="00FD2D33"/>
    <w:rsid w:val="00FD3469"/>
    <w:rsid w:val="00FD4731"/>
    <w:rsid w:val="00FD6768"/>
    <w:rsid w:val="00FE0D45"/>
    <w:rsid w:val="00FE500B"/>
    <w:rsid w:val="00FF0AB0"/>
    <w:rsid w:val="00FF160C"/>
    <w:rsid w:val="00FF28AC"/>
    <w:rsid w:val="00FF29DE"/>
    <w:rsid w:val="00FF5280"/>
    <w:rsid w:val="00FF5EFE"/>
    <w:rsid w:val="00FF6410"/>
    <w:rsid w:val="00FF7583"/>
    <w:rsid w:val="00FF7F62"/>
    <w:rsid w:val="02D1FFE1"/>
    <w:rsid w:val="031DDC1B"/>
    <w:rsid w:val="0322B295"/>
    <w:rsid w:val="03B0332C"/>
    <w:rsid w:val="03F466C4"/>
    <w:rsid w:val="044FF310"/>
    <w:rsid w:val="04B9AC7C"/>
    <w:rsid w:val="0566BD39"/>
    <w:rsid w:val="0583DB62"/>
    <w:rsid w:val="05D39039"/>
    <w:rsid w:val="06557CDD"/>
    <w:rsid w:val="06720F39"/>
    <w:rsid w:val="06C4295F"/>
    <w:rsid w:val="07CFF925"/>
    <w:rsid w:val="084BC46E"/>
    <w:rsid w:val="086940D1"/>
    <w:rsid w:val="091608C7"/>
    <w:rsid w:val="0918A431"/>
    <w:rsid w:val="0A03771D"/>
    <w:rsid w:val="0A93CF7C"/>
    <w:rsid w:val="0AA82635"/>
    <w:rsid w:val="0B06AABA"/>
    <w:rsid w:val="0C13438A"/>
    <w:rsid w:val="0C4DA989"/>
    <w:rsid w:val="0D152D6D"/>
    <w:rsid w:val="0D4131FA"/>
    <w:rsid w:val="0F854A4B"/>
    <w:rsid w:val="0F9CD33B"/>
    <w:rsid w:val="0FCCDE18"/>
    <w:rsid w:val="102FAC5E"/>
    <w:rsid w:val="1071CC25"/>
    <w:rsid w:val="10725F4D"/>
    <w:rsid w:val="10F9E51B"/>
    <w:rsid w:val="11442DB6"/>
    <w:rsid w:val="11511120"/>
    <w:rsid w:val="125E84B8"/>
    <w:rsid w:val="128B2CC9"/>
    <w:rsid w:val="132F124F"/>
    <w:rsid w:val="13BA98AD"/>
    <w:rsid w:val="1470445E"/>
    <w:rsid w:val="14CAE2B0"/>
    <w:rsid w:val="152170B4"/>
    <w:rsid w:val="155E8EA2"/>
    <w:rsid w:val="158AB35D"/>
    <w:rsid w:val="15ABD2C6"/>
    <w:rsid w:val="15EE60D7"/>
    <w:rsid w:val="16DE9BCF"/>
    <w:rsid w:val="172D3A54"/>
    <w:rsid w:val="176C5C07"/>
    <w:rsid w:val="17A7E520"/>
    <w:rsid w:val="182D2FEB"/>
    <w:rsid w:val="18E2E109"/>
    <w:rsid w:val="196DF708"/>
    <w:rsid w:val="19D67DDA"/>
    <w:rsid w:val="1AE3D629"/>
    <w:rsid w:val="1B724E3B"/>
    <w:rsid w:val="1BACBB3E"/>
    <w:rsid w:val="1BEA1963"/>
    <w:rsid w:val="1C2F81C9"/>
    <w:rsid w:val="1C6BBAD9"/>
    <w:rsid w:val="1C8343C9"/>
    <w:rsid w:val="1CC6BD1D"/>
    <w:rsid w:val="1D0E1E9C"/>
    <w:rsid w:val="1D4C8004"/>
    <w:rsid w:val="1DCC863C"/>
    <w:rsid w:val="1E08A0A4"/>
    <w:rsid w:val="1E91B36A"/>
    <w:rsid w:val="1EB4384B"/>
    <w:rsid w:val="1EC31EC8"/>
    <w:rsid w:val="1EC9B085"/>
    <w:rsid w:val="1FA35B9B"/>
    <w:rsid w:val="202C15B4"/>
    <w:rsid w:val="20A3E748"/>
    <w:rsid w:val="20CB2BC3"/>
    <w:rsid w:val="2194BB10"/>
    <w:rsid w:val="21A526AD"/>
    <w:rsid w:val="22FFE7CD"/>
    <w:rsid w:val="2405C74E"/>
    <w:rsid w:val="2489E3A0"/>
    <w:rsid w:val="251A8619"/>
    <w:rsid w:val="254B778F"/>
    <w:rsid w:val="269C35BE"/>
    <w:rsid w:val="27FCE491"/>
    <w:rsid w:val="2824DF49"/>
    <w:rsid w:val="28B04ADE"/>
    <w:rsid w:val="28ED0553"/>
    <w:rsid w:val="2967F656"/>
    <w:rsid w:val="297A5FAD"/>
    <w:rsid w:val="2992D03F"/>
    <w:rsid w:val="2A736B22"/>
    <w:rsid w:val="2A970A3B"/>
    <w:rsid w:val="2B1784EA"/>
    <w:rsid w:val="2B778404"/>
    <w:rsid w:val="2BBDF02D"/>
    <w:rsid w:val="2BFE9EB2"/>
    <w:rsid w:val="2C305A49"/>
    <w:rsid w:val="2CAAE5A0"/>
    <w:rsid w:val="2DE4A0AF"/>
    <w:rsid w:val="2E542B2F"/>
    <w:rsid w:val="2EA5656D"/>
    <w:rsid w:val="2F057A04"/>
    <w:rsid w:val="2F0EFFEF"/>
    <w:rsid w:val="2F522C58"/>
    <w:rsid w:val="2F67D2CC"/>
    <w:rsid w:val="300091E1"/>
    <w:rsid w:val="30F39A0D"/>
    <w:rsid w:val="3102DB3E"/>
    <w:rsid w:val="31178841"/>
    <w:rsid w:val="313A3DA6"/>
    <w:rsid w:val="33A35F8B"/>
    <w:rsid w:val="33AEB1EB"/>
    <w:rsid w:val="33C65DE8"/>
    <w:rsid w:val="33FC6C0A"/>
    <w:rsid w:val="346D9D33"/>
    <w:rsid w:val="34EFE052"/>
    <w:rsid w:val="357E9D20"/>
    <w:rsid w:val="35998B27"/>
    <w:rsid w:val="36DF795E"/>
    <w:rsid w:val="37156BC0"/>
    <w:rsid w:val="371AE46F"/>
    <w:rsid w:val="392EFDE7"/>
    <w:rsid w:val="39B3AA35"/>
    <w:rsid w:val="39FAB552"/>
    <w:rsid w:val="3A1A2851"/>
    <w:rsid w:val="3A4D0C82"/>
    <w:rsid w:val="3A90D481"/>
    <w:rsid w:val="3ADA4519"/>
    <w:rsid w:val="3AEC4DC4"/>
    <w:rsid w:val="3CD7AF59"/>
    <w:rsid w:val="3D4C9B67"/>
    <w:rsid w:val="3E066DAB"/>
    <w:rsid w:val="3F69BE53"/>
    <w:rsid w:val="40F2D023"/>
    <w:rsid w:val="41D5A5B4"/>
    <w:rsid w:val="42220DFD"/>
    <w:rsid w:val="42F05F6F"/>
    <w:rsid w:val="433114B6"/>
    <w:rsid w:val="4380C046"/>
    <w:rsid w:val="43997F02"/>
    <w:rsid w:val="43A7A1C0"/>
    <w:rsid w:val="43DA9EA7"/>
    <w:rsid w:val="43F96777"/>
    <w:rsid w:val="44173439"/>
    <w:rsid w:val="442A70E5"/>
    <w:rsid w:val="448C2FD0"/>
    <w:rsid w:val="45C40343"/>
    <w:rsid w:val="46277EE4"/>
    <w:rsid w:val="462B97F4"/>
    <w:rsid w:val="46CEC8CA"/>
    <w:rsid w:val="46E006AD"/>
    <w:rsid w:val="474B36B9"/>
    <w:rsid w:val="47A63DAB"/>
    <w:rsid w:val="47E9B81E"/>
    <w:rsid w:val="4824CB2C"/>
    <w:rsid w:val="49023BB2"/>
    <w:rsid w:val="4A03CA47"/>
    <w:rsid w:val="4A198F72"/>
    <w:rsid w:val="4ADB934F"/>
    <w:rsid w:val="4B327937"/>
    <w:rsid w:val="4B3E4BDD"/>
    <w:rsid w:val="4B56F33F"/>
    <w:rsid w:val="4C4B3692"/>
    <w:rsid w:val="4D196BDF"/>
    <w:rsid w:val="4D8523ED"/>
    <w:rsid w:val="4DAD7206"/>
    <w:rsid w:val="4F00CAEC"/>
    <w:rsid w:val="4F83DD44"/>
    <w:rsid w:val="506D7DF2"/>
    <w:rsid w:val="510369E9"/>
    <w:rsid w:val="51518A7B"/>
    <w:rsid w:val="51AD0C66"/>
    <w:rsid w:val="51B7CA8B"/>
    <w:rsid w:val="51F53BFC"/>
    <w:rsid w:val="52110E26"/>
    <w:rsid w:val="52A58A1E"/>
    <w:rsid w:val="532224F6"/>
    <w:rsid w:val="53B4EFB7"/>
    <w:rsid w:val="552D768B"/>
    <w:rsid w:val="55484765"/>
    <w:rsid w:val="555E871B"/>
    <w:rsid w:val="561E6338"/>
    <w:rsid w:val="574412DD"/>
    <w:rsid w:val="57E1D193"/>
    <w:rsid w:val="57FB3902"/>
    <w:rsid w:val="581C4DEA"/>
    <w:rsid w:val="588E9030"/>
    <w:rsid w:val="58B48EF2"/>
    <w:rsid w:val="5988BB5A"/>
    <w:rsid w:val="59DC8B4E"/>
    <w:rsid w:val="5A11FCD0"/>
    <w:rsid w:val="5A9AA7DE"/>
    <w:rsid w:val="5A9E5186"/>
    <w:rsid w:val="5B7ACE9E"/>
    <w:rsid w:val="5C0ED272"/>
    <w:rsid w:val="5C18AC2F"/>
    <w:rsid w:val="5C1CB0FD"/>
    <w:rsid w:val="5C38AF42"/>
    <w:rsid w:val="5D397E88"/>
    <w:rsid w:val="5D58D4E6"/>
    <w:rsid w:val="5D877EC8"/>
    <w:rsid w:val="60BF1F8A"/>
    <w:rsid w:val="614F75B0"/>
    <w:rsid w:val="619D2317"/>
    <w:rsid w:val="619E28E4"/>
    <w:rsid w:val="61D9F348"/>
    <w:rsid w:val="62400952"/>
    <w:rsid w:val="624248DB"/>
    <w:rsid w:val="63B0CD25"/>
    <w:rsid w:val="6424326B"/>
    <w:rsid w:val="64CEB819"/>
    <w:rsid w:val="64FC64FF"/>
    <w:rsid w:val="654DF360"/>
    <w:rsid w:val="6694446E"/>
    <w:rsid w:val="66E67AD1"/>
    <w:rsid w:val="66F7E744"/>
    <w:rsid w:val="67BF152F"/>
    <w:rsid w:val="67E338ED"/>
    <w:rsid w:val="6851E314"/>
    <w:rsid w:val="685AFE24"/>
    <w:rsid w:val="68B7DDC0"/>
    <w:rsid w:val="6955E9B5"/>
    <w:rsid w:val="69C41F5A"/>
    <w:rsid w:val="6A56C311"/>
    <w:rsid w:val="6AB4012B"/>
    <w:rsid w:val="6B88775D"/>
    <w:rsid w:val="6CC11EB9"/>
    <w:rsid w:val="6CF322F1"/>
    <w:rsid w:val="6CF4D5E8"/>
    <w:rsid w:val="6D683968"/>
    <w:rsid w:val="6DFFE5DB"/>
    <w:rsid w:val="6E08562D"/>
    <w:rsid w:val="6E790B4B"/>
    <w:rsid w:val="6E9797FF"/>
    <w:rsid w:val="6EAF196D"/>
    <w:rsid w:val="6F5B38E6"/>
    <w:rsid w:val="71765168"/>
    <w:rsid w:val="7178B512"/>
    <w:rsid w:val="7232AC65"/>
    <w:rsid w:val="726621D8"/>
    <w:rsid w:val="727DDE26"/>
    <w:rsid w:val="72988D51"/>
    <w:rsid w:val="72EE320B"/>
    <w:rsid w:val="734B803B"/>
    <w:rsid w:val="74C81821"/>
    <w:rsid w:val="75053294"/>
    <w:rsid w:val="75C2F9BA"/>
    <w:rsid w:val="76BC81E9"/>
    <w:rsid w:val="76D34265"/>
    <w:rsid w:val="773C7C3C"/>
    <w:rsid w:val="77F76BB2"/>
    <w:rsid w:val="79BDFF9D"/>
    <w:rsid w:val="7A1244AC"/>
    <w:rsid w:val="7A6B6C10"/>
    <w:rsid w:val="7AC6AEA1"/>
    <w:rsid w:val="7B43BC59"/>
    <w:rsid w:val="7B622B9F"/>
    <w:rsid w:val="7BBD6834"/>
    <w:rsid w:val="7BD9A58A"/>
    <w:rsid w:val="7CEC7E5E"/>
    <w:rsid w:val="7D18835F"/>
    <w:rsid w:val="7D8B2A9C"/>
    <w:rsid w:val="7DA062C2"/>
    <w:rsid w:val="7DF9F1F6"/>
    <w:rsid w:val="7E0BB5C5"/>
    <w:rsid w:val="7E2597F2"/>
    <w:rsid w:val="7E59C4F3"/>
    <w:rsid w:val="7EDD1E48"/>
    <w:rsid w:val="7F8D193C"/>
    <w:rsid w:val="7FED55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DD36B4E3-DABB-4F5F-B691-4A525C12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2C1D"/>
    <w:pPr>
      <w:spacing w:before="120" w:after="120"/>
    </w:pPr>
    <w:rPr>
      <w:rFonts w:ascii="Arial" w:hAnsi="Arial"/>
      <w:color w:val="000000" w:themeColor="text1"/>
      <w:szCs w:val="24"/>
      <w:lang w:eastAsia="en-US"/>
    </w:rPr>
  </w:style>
  <w:style w:type="paragraph" w:styleId="Heading1">
    <w:name w:val="heading 1"/>
    <w:next w:val="Normal"/>
    <w:qFormat/>
    <w:rsid w:val="0064274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642745"/>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qFormat/>
    <w:rsid w:val="00F62C1D"/>
    <w:pPr>
      <w:keepNext/>
      <w:framePr w:hSpace="180" w:wrap="around" w:vAnchor="text" w:hAnchor="margin" w:y="4"/>
      <w:spacing w:before="120" w:after="60"/>
      <w:outlineLvl w:val="2"/>
    </w:pPr>
    <w:rPr>
      <w:rFonts w:ascii="Arial" w:hAnsi="Arial" w:cs="Arial"/>
      <w:b/>
      <w:bCs/>
      <w:color w:val="358189"/>
      <w:lang w:eastAsia="en-US"/>
    </w:rPr>
  </w:style>
  <w:style w:type="paragraph" w:styleId="Heading4">
    <w:name w:val="heading 4"/>
    <w:next w:val="Normal"/>
    <w:qFormat/>
    <w:rsid w:val="0064274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64274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642745"/>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642745"/>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62C1D"/>
    <w:rPr>
      <w:i/>
      <w:color w:val="0070C0"/>
      <w:sz w:val="17"/>
      <w:szCs w:val="17"/>
    </w:rPr>
  </w:style>
  <w:style w:type="character" w:styleId="Strong">
    <w:name w:val="Strong"/>
    <w:basedOn w:val="DefaultParagraphFont"/>
    <w:rsid w:val="00642745"/>
    <w:rPr>
      <w:b/>
      <w:bCs/>
    </w:rPr>
  </w:style>
  <w:style w:type="paragraph" w:styleId="Subtitle">
    <w:name w:val="Subtitle"/>
    <w:next w:val="Normal"/>
    <w:link w:val="SubtitleChar"/>
    <w:qFormat/>
    <w:rsid w:val="00642745"/>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642745"/>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474CC0"/>
    <w:pPr>
      <w:spacing w:before="48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474CC0"/>
    <w:rPr>
      <w:rFonts w:ascii="Arial" w:eastAsiaTheme="majorEastAsia" w:hAnsi="Arial" w:cstheme="majorBidi"/>
      <w:b/>
      <w:color w:val="3F4A75"/>
      <w:kern w:val="28"/>
      <w:sz w:val="52"/>
      <w:szCs w:val="52"/>
      <w:lang w:eastAsia="en-US"/>
    </w:rPr>
  </w:style>
  <w:style w:type="paragraph" w:customStyle="1" w:styleId="Boxheading">
    <w:name w:val="Box heading"/>
    <w:basedOn w:val="Boxtype"/>
    <w:qFormat/>
    <w:rsid w:val="00642745"/>
    <w:pPr>
      <w:spacing w:before="240"/>
    </w:pPr>
    <w:rPr>
      <w:rFonts w:cs="Times New Roman"/>
      <w:b/>
      <w:bCs/>
      <w:caps/>
      <w:color w:val="358189"/>
      <w:szCs w:val="20"/>
    </w:rPr>
  </w:style>
  <w:style w:type="character" w:styleId="SubtleEmphasis">
    <w:name w:val="Subtle Emphasis"/>
    <w:basedOn w:val="DefaultParagraphFont"/>
    <w:uiPriority w:val="19"/>
    <w:rsid w:val="00642745"/>
    <w:rPr>
      <w:i/>
      <w:iCs/>
      <w:color w:val="808080" w:themeColor="text1" w:themeTint="7F"/>
    </w:rPr>
  </w:style>
  <w:style w:type="character" w:styleId="IntenseEmphasis">
    <w:name w:val="Intense Emphasis"/>
    <w:basedOn w:val="DefaultParagraphFont"/>
    <w:uiPriority w:val="21"/>
    <w:rsid w:val="00642745"/>
    <w:rPr>
      <w:b/>
      <w:bCs/>
      <w:i/>
      <w:iCs/>
      <w:color w:val="3F4A75" w:themeColor="accent1"/>
    </w:rPr>
  </w:style>
  <w:style w:type="paragraph" w:styleId="Quote">
    <w:name w:val="Quote"/>
    <w:next w:val="Normal"/>
    <w:link w:val="QuoteChar"/>
    <w:uiPriority w:val="29"/>
    <w:qFormat/>
    <w:rsid w:val="00642745"/>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642745"/>
    <w:rPr>
      <w:rFonts w:ascii="Arial" w:hAnsi="Arial"/>
      <w:i/>
      <w:iCs/>
      <w:color w:val="000000" w:themeColor="text1"/>
      <w:sz w:val="22"/>
      <w:szCs w:val="24"/>
      <w:lang w:eastAsia="en-US"/>
    </w:rPr>
  </w:style>
  <w:style w:type="paragraph" w:styleId="IntenseQuote">
    <w:name w:val="Intense Quote"/>
    <w:next w:val="Normal"/>
    <w:link w:val="IntenseQuoteChar"/>
    <w:uiPriority w:val="30"/>
    <w:rsid w:val="00642745"/>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642745"/>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642745"/>
    <w:rPr>
      <w:smallCaps/>
      <w:color w:val="358189" w:themeColor="accent2"/>
      <w:u w:val="single"/>
    </w:rPr>
  </w:style>
  <w:style w:type="character" w:styleId="IntenseReference">
    <w:name w:val="Intense Reference"/>
    <w:basedOn w:val="DefaultParagraphFont"/>
    <w:uiPriority w:val="32"/>
    <w:rsid w:val="00642745"/>
    <w:rPr>
      <w:b/>
      <w:bCs/>
      <w:i/>
      <w:smallCaps/>
      <w:color w:val="358189" w:themeColor="accent2"/>
      <w:spacing w:val="5"/>
      <w:u w:val="none"/>
    </w:rPr>
  </w:style>
  <w:style w:type="paragraph" w:styleId="ListBullet2">
    <w:name w:val="List Bullet 2"/>
    <w:basedOn w:val="ListNumber2"/>
    <w:rsid w:val="00642745"/>
    <w:pPr>
      <w:numPr>
        <w:numId w:val="24"/>
      </w:numPr>
    </w:pPr>
  </w:style>
  <w:style w:type="paragraph" w:styleId="ListNumber2">
    <w:name w:val="List Number 2"/>
    <w:basedOn w:val="ListBullet"/>
    <w:qFormat/>
    <w:rsid w:val="00642745"/>
    <w:pPr>
      <w:numPr>
        <w:numId w:val="23"/>
      </w:numPr>
    </w:pPr>
  </w:style>
  <w:style w:type="paragraph" w:styleId="ListBullet">
    <w:name w:val="List Bullet"/>
    <w:basedOn w:val="Normal"/>
    <w:qFormat/>
    <w:rsid w:val="00642745"/>
    <w:pPr>
      <w:numPr>
        <w:numId w:val="22"/>
      </w:numPr>
      <w:tabs>
        <w:tab w:val="left" w:pos="340"/>
        <w:tab w:val="left" w:pos="680"/>
      </w:tabs>
      <w:spacing w:before="60" w:after="60"/>
    </w:pPr>
  </w:style>
  <w:style w:type="paragraph" w:styleId="ListParagraph">
    <w:name w:val="List Paragraph"/>
    <w:aliases w:val="dot point 1,Recommendation,List Paragraph1,List Paragraph11,L,#List Paragraph,Bullet point,Bullets,CV text,Dot pt,F5 List Paragraph,FooterText,List Paragraph111,List Paragraph2,Medium Grid 1 - Accent 21,NAST Quote,NFP GP Bulleted List,列,l"/>
    <w:basedOn w:val="Normal"/>
    <w:link w:val="ListParagraphChar"/>
    <w:uiPriority w:val="34"/>
    <w:qFormat/>
    <w:rsid w:val="00642745"/>
    <w:pPr>
      <w:ind w:left="720"/>
      <w:contextualSpacing/>
    </w:pPr>
  </w:style>
  <w:style w:type="paragraph" w:styleId="ListNumber3">
    <w:name w:val="List Number 3"/>
    <w:aliases w:val="List Third Level"/>
    <w:basedOn w:val="ListNumber2"/>
    <w:rsid w:val="00642745"/>
    <w:pPr>
      <w:numPr>
        <w:numId w:val="25"/>
      </w:numPr>
      <w:tabs>
        <w:tab w:val="num" w:pos="1440"/>
      </w:tabs>
    </w:pPr>
    <w:rPr>
      <w:rFonts w:eastAsia="Cambria"/>
      <w:color w:val="auto"/>
      <w:szCs w:val="22"/>
      <w:lang w:val="en-US"/>
    </w:rPr>
  </w:style>
  <w:style w:type="paragraph" w:customStyle="1" w:styleId="ImageTitle">
    <w:name w:val="Image Title"/>
    <w:locked/>
    <w:rsid w:val="00642745"/>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642745"/>
  </w:style>
  <w:style w:type="character" w:customStyle="1" w:styleId="BodyTextChar">
    <w:name w:val="Body Text Char"/>
    <w:basedOn w:val="DefaultParagraphFont"/>
    <w:link w:val="BodyText"/>
    <w:semiHidden/>
    <w:rsid w:val="00642745"/>
    <w:rPr>
      <w:rFonts w:ascii="Arial" w:hAnsi="Arial"/>
      <w:color w:val="000000" w:themeColor="text1"/>
      <w:sz w:val="22"/>
      <w:szCs w:val="24"/>
      <w:lang w:eastAsia="en-US"/>
    </w:rPr>
  </w:style>
  <w:style w:type="table" w:styleId="TableGrid">
    <w:name w:val="Table Grid"/>
    <w:basedOn w:val="TableNormal"/>
    <w:locked/>
    <w:rsid w:val="0064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64274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12119"/>
    <w:pPr>
      <w:spacing w:before="60" w:after="120"/>
    </w:pPr>
    <w:rPr>
      <w:rFonts w:ascii="Arial" w:hAnsi="Arial"/>
      <w:color w:val="000000" w:themeColor="text1"/>
      <w:szCs w:val="22"/>
      <w:lang w:eastAsia="en-US"/>
    </w:rPr>
  </w:style>
  <w:style w:type="table" w:styleId="TableColumns2">
    <w:name w:val="Table Columns 2"/>
    <w:basedOn w:val="TableNormal"/>
    <w:locked/>
    <w:rsid w:val="00642745"/>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642745"/>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64274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64274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64274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642745"/>
    <w:pPr>
      <w:spacing w:before="120" w:after="120"/>
    </w:pPr>
    <w:rPr>
      <w:rFonts w:ascii="Arial" w:hAnsi="Arial"/>
      <w:b/>
      <w:color w:val="000000" w:themeColor="text1"/>
      <w:sz w:val="22"/>
      <w:szCs w:val="24"/>
      <w:lang w:val="en-US" w:eastAsia="en-US"/>
    </w:rPr>
  </w:style>
  <w:style w:type="paragraph" w:styleId="Header">
    <w:name w:val="header"/>
    <w:link w:val="HeaderChar"/>
    <w:qFormat/>
    <w:rsid w:val="00642745"/>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642745"/>
    <w:rPr>
      <w:rFonts w:ascii="Arial" w:hAnsi="Arial"/>
      <w:sz w:val="22"/>
      <w:szCs w:val="24"/>
      <w:lang w:eastAsia="en-US"/>
    </w:rPr>
  </w:style>
  <w:style w:type="paragraph" w:styleId="Footer">
    <w:name w:val="footer"/>
    <w:link w:val="FooterChar"/>
    <w:uiPriority w:val="99"/>
    <w:qFormat/>
    <w:rsid w:val="00642745"/>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642745"/>
    <w:rPr>
      <w:rFonts w:ascii="Arial" w:hAnsi="Arial"/>
      <w:szCs w:val="24"/>
      <w:lang w:eastAsia="en-US"/>
    </w:rPr>
  </w:style>
  <w:style w:type="paragraph" w:customStyle="1" w:styleId="TableHeaderWhite">
    <w:name w:val="Table Header White"/>
    <w:basedOn w:val="Normal"/>
    <w:next w:val="Tabletextleft"/>
    <w:qFormat/>
    <w:rsid w:val="00642745"/>
    <w:pPr>
      <w:spacing w:before="80" w:after="80"/>
    </w:pPr>
    <w:rPr>
      <w:rFonts w:eastAsia="Cambria"/>
      <w:b/>
      <w:color w:val="FFFFFF" w:themeColor="background1"/>
      <w:szCs w:val="22"/>
      <w:lang w:val="en-US"/>
    </w:rPr>
  </w:style>
  <w:style w:type="table" w:styleId="TableGrid7">
    <w:name w:val="Table Grid 7"/>
    <w:basedOn w:val="TableNormal"/>
    <w:locked/>
    <w:rsid w:val="0064274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642745"/>
    <w:pPr>
      <w:spacing w:before="60"/>
    </w:pPr>
    <w:rPr>
      <w:rFonts w:cs="Arial"/>
      <w:b/>
    </w:rPr>
  </w:style>
  <w:style w:type="paragraph" w:customStyle="1" w:styleId="FigureTitle">
    <w:name w:val="Figure Title"/>
    <w:next w:val="Normal"/>
    <w:qFormat/>
    <w:rsid w:val="00642745"/>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642745"/>
    <w:pPr>
      <w:jc w:val="right"/>
    </w:pPr>
    <w:rPr>
      <w:rFonts w:ascii="Arial" w:hAnsi="Arial"/>
      <w:szCs w:val="24"/>
      <w:lang w:eastAsia="en-US"/>
    </w:rPr>
  </w:style>
  <w:style w:type="character" w:styleId="Hyperlink">
    <w:name w:val="Hyperlink"/>
    <w:basedOn w:val="DefaultParagraphFont"/>
    <w:uiPriority w:val="99"/>
    <w:qFormat/>
    <w:rsid w:val="00642745"/>
    <w:rPr>
      <w:color w:val="0000FF" w:themeColor="hyperlink"/>
      <w:u w:val="single"/>
    </w:rPr>
  </w:style>
  <w:style w:type="table" w:customStyle="1" w:styleId="PHNGreyTable">
    <w:name w:val="PHN Grey Table"/>
    <w:basedOn w:val="TableNormal"/>
    <w:uiPriority w:val="99"/>
    <w:rsid w:val="00642745"/>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F62C1D"/>
    <w:pPr>
      <w:numPr>
        <w:numId w:val="26"/>
      </w:numPr>
    </w:pPr>
  </w:style>
  <w:style w:type="paragraph" w:customStyle="1" w:styleId="Tablelistnumber">
    <w:name w:val="Table list number"/>
    <w:basedOn w:val="Tabletextleft"/>
    <w:qFormat/>
    <w:rsid w:val="00642745"/>
    <w:pPr>
      <w:numPr>
        <w:numId w:val="27"/>
      </w:numPr>
    </w:pPr>
    <w:rPr>
      <w:bCs/>
      <w14:numSpacing w14:val="proportional"/>
    </w:rPr>
  </w:style>
  <w:style w:type="paragraph" w:customStyle="1" w:styleId="TableHeader">
    <w:name w:val="Table Header"/>
    <w:basedOn w:val="Normal"/>
    <w:next w:val="Tabletextleft"/>
    <w:qFormat/>
    <w:rsid w:val="00642745"/>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642745"/>
    <w:rPr>
      <w:szCs w:val="32"/>
    </w:rPr>
  </w:style>
  <w:style w:type="paragraph" w:styleId="FootnoteText">
    <w:name w:val="footnote text"/>
    <w:link w:val="FootnoteTextChar"/>
    <w:uiPriority w:val="99"/>
    <w:rsid w:val="00642745"/>
    <w:rPr>
      <w:rFonts w:ascii="Arial" w:hAnsi="Arial"/>
      <w:lang w:eastAsia="en-US"/>
    </w:rPr>
  </w:style>
  <w:style w:type="character" w:customStyle="1" w:styleId="FootnoteTextChar">
    <w:name w:val="Footnote Text Char"/>
    <w:basedOn w:val="DefaultParagraphFont"/>
    <w:link w:val="FootnoteText"/>
    <w:uiPriority w:val="99"/>
    <w:rsid w:val="00642745"/>
    <w:rPr>
      <w:rFonts w:ascii="Arial" w:hAnsi="Arial"/>
      <w:lang w:eastAsia="en-US"/>
    </w:rPr>
  </w:style>
  <w:style w:type="paragraph" w:customStyle="1" w:styleId="VisionBox">
    <w:name w:val="VisionBox"/>
    <w:basedOn w:val="Normal"/>
    <w:qFormat/>
    <w:rsid w:val="00642745"/>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642745"/>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642745"/>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642745"/>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C474AC"/>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8E3EBC"/>
    <w:rPr>
      <w:rFonts w:ascii="Arial" w:hAnsi="Arial"/>
      <w:color w:val="000000" w:themeColor="text1"/>
      <w:lang w:eastAsia="en-US"/>
    </w:rPr>
  </w:style>
  <w:style w:type="paragraph" w:customStyle="1" w:styleId="TabletextRight0">
    <w:name w:val="Table text Right"/>
    <w:basedOn w:val="Tabletextleft"/>
    <w:rsid w:val="009040E9"/>
    <w:pPr>
      <w:jc w:val="right"/>
    </w:pPr>
  </w:style>
  <w:style w:type="paragraph" w:customStyle="1" w:styleId="Tabletextright1">
    <w:name w:val="Table text right"/>
    <w:basedOn w:val="Tabletextleft"/>
    <w:rsid w:val="00642745"/>
    <w:pPr>
      <w:jc w:val="right"/>
    </w:pPr>
  </w:style>
  <w:style w:type="paragraph" w:styleId="BalloonText">
    <w:name w:val="Balloon Text"/>
    <w:basedOn w:val="Normal"/>
    <w:link w:val="BalloonTextChar"/>
    <w:rsid w:val="00642745"/>
    <w:rPr>
      <w:rFonts w:ascii="Tahoma" w:hAnsi="Tahoma" w:cs="Tahoma"/>
      <w:sz w:val="16"/>
      <w:szCs w:val="16"/>
    </w:rPr>
  </w:style>
  <w:style w:type="character" w:customStyle="1" w:styleId="BalloonTextChar">
    <w:name w:val="Balloon Text Char"/>
    <w:basedOn w:val="DefaultParagraphFont"/>
    <w:link w:val="BalloonText"/>
    <w:rsid w:val="00642745"/>
    <w:rPr>
      <w:rFonts w:ascii="Tahoma" w:hAnsi="Tahoma" w:cs="Tahoma"/>
      <w:color w:val="000000" w:themeColor="text1"/>
      <w:sz w:val="16"/>
      <w:szCs w:val="16"/>
      <w:lang w:eastAsia="en-US"/>
    </w:rPr>
  </w:style>
  <w:style w:type="paragraph" w:styleId="Caption">
    <w:name w:val="caption"/>
    <w:basedOn w:val="Normal"/>
    <w:next w:val="Normal"/>
    <w:unhideWhenUsed/>
    <w:rsid w:val="00642745"/>
    <w:pPr>
      <w:spacing w:after="200"/>
    </w:pPr>
    <w:rPr>
      <w:b/>
      <w:bCs/>
      <w:color w:val="3F4A75" w:themeColor="accent1"/>
      <w:sz w:val="18"/>
      <w:szCs w:val="18"/>
    </w:rPr>
  </w:style>
  <w:style w:type="paragraph" w:customStyle="1" w:styleId="Footerrightpage">
    <w:name w:val="Footer right page"/>
    <w:basedOn w:val="Footer"/>
    <w:rsid w:val="00642745"/>
  </w:style>
  <w:style w:type="character" w:customStyle="1" w:styleId="Heading7Char">
    <w:name w:val="Heading 7 Char"/>
    <w:basedOn w:val="DefaultParagraphFont"/>
    <w:link w:val="Heading7"/>
    <w:semiHidden/>
    <w:rsid w:val="00642745"/>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642745"/>
    <w:rPr>
      <w:sz w:val="24"/>
      <w:szCs w:val="24"/>
      <w:lang w:eastAsia="en-US"/>
    </w:rPr>
  </w:style>
  <w:style w:type="paragraph" w:styleId="NormalWeb">
    <w:name w:val="Normal (Web)"/>
    <w:basedOn w:val="Normal"/>
    <w:uiPriority w:val="99"/>
    <w:unhideWhenUsed/>
    <w:rsid w:val="00642745"/>
    <w:pPr>
      <w:spacing w:before="100" w:beforeAutospacing="1" w:after="100" w:afterAutospacing="1"/>
    </w:pPr>
    <w:rPr>
      <w:rFonts w:ascii="Times New Roman" w:hAnsi="Times New Roman"/>
      <w:sz w:val="24"/>
      <w:lang w:eastAsia="en-AU"/>
    </w:rPr>
  </w:style>
  <w:style w:type="paragraph" w:customStyle="1" w:styleId="Style1">
    <w:name w:val="Style1"/>
    <w:next w:val="Normal"/>
    <w:rsid w:val="00642745"/>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642745"/>
    <w:pPr>
      <w:jc w:val="center"/>
    </w:pPr>
  </w:style>
  <w:style w:type="paragraph" w:customStyle="1" w:styleId="TableTextright">
    <w:name w:val="Table Text right"/>
    <w:basedOn w:val="Tabletextleft"/>
    <w:rsid w:val="00C474AC"/>
    <w:pPr>
      <w:numPr>
        <w:numId w:val="29"/>
      </w:numPr>
    </w:pPr>
    <w:rPr>
      <w:sz w:val="22"/>
    </w:rPr>
  </w:style>
  <w:style w:type="character" w:customStyle="1" w:styleId="TableTitleChar">
    <w:name w:val="Table Title Char"/>
    <w:basedOn w:val="DefaultParagraphFont"/>
    <w:link w:val="TableTitle"/>
    <w:rsid w:val="00642745"/>
    <w:rPr>
      <w:rFonts w:ascii="Arial" w:hAnsi="Arial"/>
      <w:b/>
      <w:color w:val="000000" w:themeColor="text1"/>
      <w:sz w:val="22"/>
      <w:szCs w:val="24"/>
      <w:lang w:val="en-US" w:eastAsia="en-US"/>
    </w:rPr>
  </w:style>
  <w:style w:type="paragraph" w:customStyle="1" w:styleId="URL">
    <w:name w:val="URL"/>
    <w:basedOn w:val="Normal"/>
    <w:rsid w:val="00642745"/>
    <w:pPr>
      <w:spacing w:before="3120"/>
      <w:jc w:val="center"/>
    </w:pPr>
    <w:rPr>
      <w:b/>
      <w:bCs/>
      <w:sz w:val="24"/>
      <w:szCs w:val="20"/>
    </w:rPr>
  </w:style>
  <w:style w:type="paragraph" w:styleId="ListNumber">
    <w:name w:val="List Number"/>
    <w:basedOn w:val="Normal"/>
    <w:rsid w:val="00C474AC"/>
    <w:pPr>
      <w:numPr>
        <w:numId w:val="15"/>
      </w:numPr>
      <w:contextualSpacing/>
    </w:pPr>
  </w:style>
  <w:style w:type="character" w:styleId="CommentReference">
    <w:name w:val="annotation reference"/>
    <w:basedOn w:val="DefaultParagraphFont"/>
    <w:semiHidden/>
    <w:unhideWhenUsed/>
    <w:rsid w:val="001B49B1"/>
    <w:rPr>
      <w:sz w:val="16"/>
      <w:szCs w:val="16"/>
    </w:rPr>
  </w:style>
  <w:style w:type="paragraph" w:styleId="CommentText">
    <w:name w:val="annotation text"/>
    <w:basedOn w:val="Normal"/>
    <w:link w:val="CommentTextChar"/>
    <w:unhideWhenUsed/>
    <w:rsid w:val="001B49B1"/>
    <w:rPr>
      <w:szCs w:val="20"/>
    </w:rPr>
  </w:style>
  <w:style w:type="character" w:customStyle="1" w:styleId="CommentTextChar">
    <w:name w:val="Comment Text Char"/>
    <w:basedOn w:val="DefaultParagraphFont"/>
    <w:link w:val="CommentText"/>
    <w:rsid w:val="001B49B1"/>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1B49B1"/>
    <w:rPr>
      <w:b/>
      <w:bCs/>
    </w:rPr>
  </w:style>
  <w:style w:type="character" w:customStyle="1" w:styleId="CommentSubjectChar">
    <w:name w:val="Comment Subject Char"/>
    <w:basedOn w:val="CommentTextChar"/>
    <w:link w:val="CommentSubject"/>
    <w:semiHidden/>
    <w:rsid w:val="001B49B1"/>
    <w:rPr>
      <w:rFonts w:ascii="Arial" w:hAnsi="Arial"/>
      <w:b/>
      <w:bCs/>
      <w:color w:val="000000" w:themeColor="text1"/>
      <w:lang w:eastAsia="en-US"/>
    </w:rPr>
  </w:style>
  <w:style w:type="character" w:styleId="FootnoteReference">
    <w:name w:val="footnote reference"/>
    <w:basedOn w:val="DefaultParagraphFont"/>
    <w:uiPriority w:val="99"/>
    <w:semiHidden/>
    <w:unhideWhenUsed/>
    <w:rsid w:val="0055720E"/>
    <w:rPr>
      <w:vertAlign w:val="superscript"/>
    </w:rPr>
  </w:style>
  <w:style w:type="character" w:styleId="Mention">
    <w:name w:val="Mention"/>
    <w:basedOn w:val="DefaultParagraphFont"/>
    <w:uiPriority w:val="99"/>
    <w:unhideWhenUsed/>
    <w:rsid w:val="005C6D76"/>
    <w:rPr>
      <w:color w:val="2B579A"/>
      <w:shd w:val="clear" w:color="auto" w:fill="E6E6E6"/>
    </w:rPr>
  </w:style>
  <w:style w:type="paragraph" w:styleId="Revision">
    <w:name w:val="Revision"/>
    <w:hidden/>
    <w:uiPriority w:val="99"/>
    <w:semiHidden/>
    <w:rsid w:val="00D977F0"/>
    <w:rPr>
      <w:rFonts w:ascii="Arial" w:hAnsi="Arial"/>
      <w:color w:val="000000" w:themeColor="text1"/>
      <w:sz w:val="22"/>
      <w:szCs w:val="24"/>
      <w:lang w:eastAsia="en-US"/>
    </w:rPr>
  </w:style>
  <w:style w:type="character" w:customStyle="1" w:styleId="ListParagraphChar">
    <w:name w:val="List Paragraph Char"/>
    <w:aliases w:val="dot point 1 Char,Recommendation Char,List Paragraph1 Char,List Paragraph11 Char,L Char,#List Paragraph Char,Bullet point Char,Bullets Char,CV text Char,Dot pt Char,F5 List Paragraph Char,FooterText Char,List Paragraph111 Char,列 Char"/>
    <w:link w:val="ListParagraph"/>
    <w:uiPriority w:val="34"/>
    <w:qFormat/>
    <w:locked/>
    <w:rsid w:val="005F4E1A"/>
    <w:rPr>
      <w:rFonts w:ascii="Arial" w:hAnsi="Arial"/>
      <w:color w:val="000000" w:themeColor="text1"/>
      <w:sz w:val="22"/>
      <w:szCs w:val="24"/>
      <w:lang w:eastAsia="en-US"/>
    </w:rPr>
  </w:style>
  <w:style w:type="character" w:customStyle="1" w:styleId="Heading3Char">
    <w:name w:val="Heading 3 Char"/>
    <w:basedOn w:val="DefaultParagraphFont"/>
    <w:link w:val="Heading3"/>
    <w:rsid w:val="00F62C1D"/>
    <w:rPr>
      <w:rFonts w:ascii="Arial" w:hAnsi="Arial" w:cs="Arial"/>
      <w:b/>
      <w:bCs/>
      <w:color w:val="358189"/>
      <w:lang w:eastAsia="en-US"/>
    </w:rPr>
  </w:style>
  <w:style w:type="paragraph" w:customStyle="1" w:styleId="Introtext">
    <w:name w:val="Intro text"/>
    <w:link w:val="IntrotextChar"/>
    <w:qFormat/>
    <w:rsid w:val="00F62C1D"/>
    <w:pPr>
      <w:spacing w:before="120" w:after="120"/>
    </w:pPr>
    <w:rPr>
      <w:rFonts w:ascii="Arial" w:eastAsiaTheme="minorHAnsi" w:hAnsi="Arial"/>
      <w:color w:val="358189"/>
      <w:sz w:val="24"/>
      <w:szCs w:val="22"/>
      <w:lang w:eastAsia="en-US"/>
    </w:rPr>
  </w:style>
  <w:style w:type="character" w:customStyle="1" w:styleId="IntrotextChar">
    <w:name w:val="Intro text Char"/>
    <w:basedOn w:val="DefaultParagraphFont"/>
    <w:link w:val="Introtext"/>
    <w:rsid w:val="00F62C1D"/>
    <w:rPr>
      <w:rFonts w:ascii="Arial" w:eastAsiaTheme="minorHAnsi" w:hAnsi="Arial"/>
      <w:color w:val="358189"/>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373">
      <w:bodyDiv w:val="1"/>
      <w:marLeft w:val="0"/>
      <w:marRight w:val="0"/>
      <w:marTop w:val="0"/>
      <w:marBottom w:val="0"/>
      <w:divBdr>
        <w:top w:val="none" w:sz="0" w:space="0" w:color="auto"/>
        <w:left w:val="none" w:sz="0" w:space="0" w:color="auto"/>
        <w:bottom w:val="none" w:sz="0" w:space="0" w:color="auto"/>
        <w:right w:val="none" w:sz="0" w:space="0" w:color="auto"/>
      </w:divBdr>
    </w:div>
    <w:div w:id="54164844">
      <w:bodyDiv w:val="1"/>
      <w:marLeft w:val="0"/>
      <w:marRight w:val="0"/>
      <w:marTop w:val="0"/>
      <w:marBottom w:val="0"/>
      <w:divBdr>
        <w:top w:val="none" w:sz="0" w:space="0" w:color="auto"/>
        <w:left w:val="none" w:sz="0" w:space="0" w:color="auto"/>
        <w:bottom w:val="none" w:sz="0" w:space="0" w:color="auto"/>
        <w:right w:val="none" w:sz="0" w:space="0" w:color="auto"/>
      </w:divBdr>
    </w:div>
    <w:div w:id="79765641">
      <w:bodyDiv w:val="1"/>
      <w:marLeft w:val="0"/>
      <w:marRight w:val="0"/>
      <w:marTop w:val="0"/>
      <w:marBottom w:val="0"/>
      <w:divBdr>
        <w:top w:val="none" w:sz="0" w:space="0" w:color="auto"/>
        <w:left w:val="none" w:sz="0" w:space="0" w:color="auto"/>
        <w:bottom w:val="none" w:sz="0" w:space="0" w:color="auto"/>
        <w:right w:val="none" w:sz="0" w:space="0" w:color="auto"/>
      </w:divBdr>
    </w:div>
    <w:div w:id="102959813">
      <w:bodyDiv w:val="1"/>
      <w:marLeft w:val="0"/>
      <w:marRight w:val="0"/>
      <w:marTop w:val="0"/>
      <w:marBottom w:val="0"/>
      <w:divBdr>
        <w:top w:val="none" w:sz="0" w:space="0" w:color="auto"/>
        <w:left w:val="none" w:sz="0" w:space="0" w:color="auto"/>
        <w:bottom w:val="none" w:sz="0" w:space="0" w:color="auto"/>
        <w:right w:val="none" w:sz="0" w:space="0" w:color="auto"/>
      </w:divBdr>
    </w:div>
    <w:div w:id="227807294">
      <w:bodyDiv w:val="1"/>
      <w:marLeft w:val="0"/>
      <w:marRight w:val="0"/>
      <w:marTop w:val="0"/>
      <w:marBottom w:val="0"/>
      <w:divBdr>
        <w:top w:val="none" w:sz="0" w:space="0" w:color="auto"/>
        <w:left w:val="none" w:sz="0" w:space="0" w:color="auto"/>
        <w:bottom w:val="none" w:sz="0" w:space="0" w:color="auto"/>
        <w:right w:val="none" w:sz="0" w:space="0" w:color="auto"/>
      </w:divBdr>
    </w:div>
    <w:div w:id="34540018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320963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134048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227086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51883097">
      <w:bodyDiv w:val="1"/>
      <w:marLeft w:val="0"/>
      <w:marRight w:val="0"/>
      <w:marTop w:val="0"/>
      <w:marBottom w:val="0"/>
      <w:divBdr>
        <w:top w:val="none" w:sz="0" w:space="0" w:color="auto"/>
        <w:left w:val="none" w:sz="0" w:space="0" w:color="auto"/>
        <w:bottom w:val="none" w:sz="0" w:space="0" w:color="auto"/>
        <w:right w:val="none" w:sz="0" w:space="0" w:color="auto"/>
      </w:divBdr>
    </w:div>
    <w:div w:id="119880925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88858330">
      <w:bodyDiv w:val="1"/>
      <w:marLeft w:val="0"/>
      <w:marRight w:val="0"/>
      <w:marTop w:val="0"/>
      <w:marBottom w:val="0"/>
      <w:divBdr>
        <w:top w:val="none" w:sz="0" w:space="0" w:color="auto"/>
        <w:left w:val="none" w:sz="0" w:space="0" w:color="auto"/>
        <w:bottom w:val="none" w:sz="0" w:space="0" w:color="auto"/>
        <w:right w:val="none" w:sz="0" w:space="0" w:color="auto"/>
      </w:divBdr>
    </w:div>
    <w:div w:id="1603804294">
      <w:bodyDiv w:val="1"/>
      <w:marLeft w:val="0"/>
      <w:marRight w:val="0"/>
      <w:marTop w:val="0"/>
      <w:marBottom w:val="0"/>
      <w:divBdr>
        <w:top w:val="none" w:sz="0" w:space="0" w:color="auto"/>
        <w:left w:val="none" w:sz="0" w:space="0" w:color="auto"/>
        <w:bottom w:val="none" w:sz="0" w:space="0" w:color="auto"/>
        <w:right w:val="none" w:sz="0" w:space="0" w:color="auto"/>
      </w:divBdr>
    </w:div>
    <w:div w:id="1891185843">
      <w:bodyDiv w:val="1"/>
      <w:marLeft w:val="0"/>
      <w:marRight w:val="0"/>
      <w:marTop w:val="0"/>
      <w:marBottom w:val="0"/>
      <w:divBdr>
        <w:top w:val="none" w:sz="0" w:space="0" w:color="auto"/>
        <w:left w:val="none" w:sz="0" w:space="0" w:color="auto"/>
        <w:bottom w:val="none" w:sz="0" w:space="0" w:color="auto"/>
        <w:right w:val="none" w:sz="0" w:space="0" w:color="auto"/>
      </w:divBdr>
    </w:div>
    <w:div w:id="1918587399">
      <w:bodyDiv w:val="1"/>
      <w:marLeft w:val="0"/>
      <w:marRight w:val="0"/>
      <w:marTop w:val="0"/>
      <w:marBottom w:val="0"/>
      <w:divBdr>
        <w:top w:val="none" w:sz="0" w:space="0" w:color="auto"/>
        <w:left w:val="none" w:sz="0" w:space="0" w:color="auto"/>
        <w:bottom w:val="none" w:sz="0" w:space="0" w:color="auto"/>
        <w:right w:val="none" w:sz="0" w:space="0" w:color="auto"/>
      </w:divBdr>
    </w:div>
    <w:div w:id="1920749605">
      <w:bodyDiv w:val="1"/>
      <w:marLeft w:val="0"/>
      <w:marRight w:val="0"/>
      <w:marTop w:val="0"/>
      <w:marBottom w:val="0"/>
      <w:divBdr>
        <w:top w:val="none" w:sz="0" w:space="0" w:color="auto"/>
        <w:left w:val="none" w:sz="0" w:space="0" w:color="auto"/>
        <w:bottom w:val="none" w:sz="0" w:space="0" w:color="auto"/>
        <w:right w:val="none" w:sz="0" w:space="0" w:color="auto"/>
      </w:divBdr>
    </w:div>
    <w:div w:id="19298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19" ma:contentTypeDescription="Create a new document." ma:contentTypeScope="" ma:versionID="61d06a08db9926df1ce9f11af7362763">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a509b63ee0e9fb9a8c31f95dfd2753d7"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e465b5-e3d8-4ab0-b214-e6567d21fce9}" ma:internalName="TaxCatchAll" ma:showField="CatchAllData" ma:web="fa7702e7-9218-4178-9b6d-65ad6f40f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7702e7-9218-4178-9b6d-65ad6f40fd45" xsi:nil="true"/>
    <lcf76f155ced4ddcb4097134ff3c332f xmlns="04499938-1c0e-445d-84a7-a95f7e43b4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EF687F-E159-4924-A25C-376DB9202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BDED0-0E59-426A-9B55-9E42292DC195}">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a7702e7-9218-4178-9b6d-65ad6f40fd45"/>
    <ds:schemaRef ds:uri="04499938-1c0e-445d-84a7-a95f7e43b45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881</Words>
  <Characters>5154</Characters>
  <Application>Microsoft Office Word</Application>
  <DocSecurity>0</DocSecurity>
  <Lines>101</Lines>
  <Paragraphs>47</Paragraphs>
  <ScaleCrop>false</ScaleCrop>
  <HeadingPairs>
    <vt:vector size="2" baseType="variant">
      <vt:variant>
        <vt:lpstr>Title</vt:lpstr>
      </vt:variant>
      <vt:variant>
        <vt:i4>1</vt:i4>
      </vt:variant>
    </vt:vector>
  </HeadingPairs>
  <TitlesOfParts>
    <vt:vector size="1" baseType="lpstr">
      <vt:lpstr>Home care package program annual assurance plan 2022 – 23</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Packages Program Assurance Plan 2023–25</dc:title>
  <dc:subject>Aged care; Home care</dc:subject>
  <dc:creator>Australian Government Department of Health and Aged Care</dc:creator>
  <cp:keywords>Home care;Home Care Packages Program; Aged care</cp:keywords>
  <cp:lastModifiedBy>MASCHKE, Elvia</cp:lastModifiedBy>
  <cp:revision>3</cp:revision>
  <cp:lastPrinted>2023-11-30T03:05:00Z</cp:lastPrinted>
  <dcterms:created xsi:type="dcterms:W3CDTF">2024-02-14T01:45:00Z</dcterms:created>
  <dcterms:modified xsi:type="dcterms:W3CDTF">2024-02-14T02:28:00Z</dcterms:modified>
</cp:coreProperties>
</file>