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32E4" w14:textId="0E6C1EC2" w:rsidR="008C0929" w:rsidRDefault="008C0929" w:rsidP="00AD4292">
      <w:pPr>
        <w:jc w:val="center"/>
        <w:rPr>
          <w:rFonts w:ascii="Times New Roman"/>
          <w:sz w:val="20"/>
        </w:rPr>
      </w:pPr>
    </w:p>
    <w:p w14:paraId="07951A6D" w14:textId="77777777" w:rsidR="008C0929" w:rsidRDefault="008C0929" w:rsidP="00AD4292">
      <w:pPr>
        <w:pStyle w:val="BodyText"/>
        <w:spacing w:before="9"/>
        <w:ind w:left="0"/>
        <w:rPr>
          <w:rFonts w:ascii="Times New Roman"/>
          <w:sz w:val="21"/>
        </w:rPr>
      </w:pPr>
    </w:p>
    <w:p w14:paraId="212C9977" w14:textId="3C549FAF" w:rsidR="00C47B2F" w:rsidRPr="00487D6B" w:rsidRDefault="00C47B2F" w:rsidP="00AD4292">
      <w:pPr>
        <w:pStyle w:val="Title"/>
        <w:spacing w:line="417" w:lineRule="auto"/>
        <w:ind w:left="0" w:right="0" w:firstLine="0"/>
        <w:jc w:val="center"/>
        <w:rPr>
          <w:rFonts w:ascii="Arial" w:eastAsia="Times New Roman" w:hAnsi="Arial" w:cs="Arial"/>
          <w:bCs w:val="0"/>
          <w:color w:val="3F4A75"/>
          <w:kern w:val="28"/>
          <w:sz w:val="40"/>
          <w:szCs w:val="32"/>
        </w:rPr>
      </w:pPr>
      <w:r w:rsidRPr="00487D6B">
        <w:rPr>
          <w:rFonts w:ascii="Arial" w:eastAsia="Times New Roman" w:hAnsi="Arial" w:cs="Arial"/>
          <w:bCs w:val="0"/>
          <w:color w:val="3F4A75"/>
          <w:kern w:val="28"/>
          <w:sz w:val="40"/>
          <w:szCs w:val="32"/>
        </w:rPr>
        <w:t>N</w:t>
      </w:r>
      <w:r w:rsidR="00F755E4">
        <w:rPr>
          <w:rFonts w:ascii="Arial" w:eastAsia="Times New Roman" w:hAnsi="Arial" w:cs="Arial"/>
          <w:bCs w:val="0"/>
          <w:color w:val="3F4A75"/>
          <w:kern w:val="28"/>
          <w:sz w:val="40"/>
          <w:szCs w:val="32"/>
        </w:rPr>
        <w:t xml:space="preserve">urse </w:t>
      </w:r>
      <w:r w:rsidR="00640F38">
        <w:rPr>
          <w:rFonts w:ascii="Arial" w:eastAsia="Times New Roman" w:hAnsi="Arial" w:cs="Arial"/>
          <w:bCs w:val="0"/>
          <w:color w:val="3F4A75"/>
          <w:kern w:val="28"/>
          <w:sz w:val="40"/>
          <w:szCs w:val="32"/>
        </w:rPr>
        <w:t>P</w:t>
      </w:r>
      <w:r w:rsidR="00F755E4">
        <w:rPr>
          <w:rFonts w:ascii="Arial" w:eastAsia="Times New Roman" w:hAnsi="Arial" w:cs="Arial"/>
          <w:bCs w:val="0"/>
          <w:color w:val="3F4A75"/>
          <w:kern w:val="28"/>
          <w:sz w:val="40"/>
          <w:szCs w:val="32"/>
        </w:rPr>
        <w:t>racti</w:t>
      </w:r>
      <w:r w:rsidR="00640F38">
        <w:rPr>
          <w:rFonts w:ascii="Arial" w:eastAsia="Times New Roman" w:hAnsi="Arial" w:cs="Arial"/>
          <w:bCs w:val="0"/>
          <w:color w:val="3F4A75"/>
          <w:kern w:val="28"/>
          <w:sz w:val="40"/>
          <w:szCs w:val="32"/>
        </w:rPr>
        <w:t xml:space="preserve">tioner </w:t>
      </w:r>
      <w:r w:rsidRPr="00487D6B">
        <w:rPr>
          <w:rFonts w:ascii="Arial" w:eastAsia="Times New Roman" w:hAnsi="Arial" w:cs="Arial"/>
          <w:bCs w:val="0"/>
          <w:color w:val="3F4A75"/>
          <w:kern w:val="28"/>
          <w:sz w:val="40"/>
          <w:szCs w:val="32"/>
        </w:rPr>
        <w:t>Workforc</w:t>
      </w:r>
      <w:r w:rsidR="00487D6B" w:rsidRPr="00487D6B">
        <w:rPr>
          <w:rFonts w:ascii="Arial" w:eastAsia="Times New Roman" w:hAnsi="Arial" w:cs="Arial"/>
          <w:bCs w:val="0"/>
          <w:color w:val="3F4A75"/>
          <w:kern w:val="28"/>
          <w:sz w:val="40"/>
          <w:szCs w:val="32"/>
        </w:rPr>
        <w:t xml:space="preserve">e </w:t>
      </w:r>
      <w:r w:rsidR="00640F38">
        <w:rPr>
          <w:rFonts w:ascii="Arial" w:eastAsia="Times New Roman" w:hAnsi="Arial" w:cs="Arial"/>
          <w:bCs w:val="0"/>
          <w:color w:val="3F4A75"/>
          <w:kern w:val="28"/>
          <w:sz w:val="40"/>
          <w:szCs w:val="32"/>
        </w:rPr>
        <w:t>Plan</w:t>
      </w:r>
    </w:p>
    <w:p w14:paraId="0BC83A9C" w14:textId="2AD75639" w:rsidR="00C47B2F" w:rsidRDefault="00640F38" w:rsidP="00AD4292">
      <w:pPr>
        <w:pStyle w:val="Title"/>
        <w:spacing w:line="417" w:lineRule="auto"/>
        <w:ind w:left="0" w:right="0" w:firstLine="0"/>
        <w:jc w:val="center"/>
      </w:pPr>
      <w:r>
        <w:rPr>
          <w:rFonts w:ascii="Arial" w:eastAsia="Times New Roman" w:hAnsi="Arial" w:cs="Arial"/>
          <w:b w:val="0"/>
          <w:color w:val="3F4A75"/>
          <w:kern w:val="28"/>
          <w:sz w:val="40"/>
          <w:szCs w:val="32"/>
        </w:rPr>
        <w:t>Implementation</w:t>
      </w:r>
      <w:r w:rsidR="00C47B2F" w:rsidRPr="00487D6B">
        <w:rPr>
          <w:rFonts w:ascii="Arial" w:eastAsia="Times New Roman" w:hAnsi="Arial" w:cs="Arial"/>
          <w:b w:val="0"/>
          <w:color w:val="3F4A75"/>
          <w:kern w:val="28"/>
          <w:sz w:val="40"/>
          <w:szCs w:val="32"/>
        </w:rPr>
        <w:t xml:space="preserve"> Advisory Group</w:t>
      </w:r>
    </w:p>
    <w:p w14:paraId="7E237646" w14:textId="3EFB1703" w:rsidR="008C0929" w:rsidRPr="00487D6B" w:rsidRDefault="005B79F9" w:rsidP="00AD4292">
      <w:pPr>
        <w:pStyle w:val="Title"/>
        <w:spacing w:line="417" w:lineRule="auto"/>
        <w:ind w:left="0" w:right="0" w:firstLine="0"/>
        <w:jc w:val="center"/>
        <w:rPr>
          <w:rFonts w:ascii="Arial" w:eastAsia="Times New Roman" w:hAnsi="Arial" w:cs="Arial"/>
          <w:b w:val="0"/>
          <w:iCs/>
          <w:color w:val="358189"/>
          <w:sz w:val="32"/>
          <w:szCs w:val="24"/>
        </w:rPr>
      </w:pPr>
      <w:r w:rsidRPr="00487D6B">
        <w:rPr>
          <w:rFonts w:ascii="Arial" w:eastAsia="Times New Roman" w:hAnsi="Arial" w:cs="Arial"/>
          <w:b w:val="0"/>
          <w:iCs/>
          <w:color w:val="358189"/>
          <w:sz w:val="32"/>
          <w:szCs w:val="24"/>
        </w:rPr>
        <w:t xml:space="preserve">Meeting Communique </w:t>
      </w:r>
      <w:r w:rsidR="00640F38">
        <w:rPr>
          <w:rFonts w:ascii="Arial" w:eastAsia="Times New Roman" w:hAnsi="Arial" w:cs="Arial"/>
          <w:b w:val="0"/>
          <w:iCs/>
          <w:color w:val="358189"/>
          <w:sz w:val="32"/>
          <w:szCs w:val="24"/>
        </w:rPr>
        <w:t xml:space="preserve">12 December </w:t>
      </w:r>
      <w:r w:rsidRPr="00487D6B">
        <w:rPr>
          <w:rFonts w:ascii="Arial" w:eastAsia="Times New Roman" w:hAnsi="Arial" w:cs="Arial"/>
          <w:b w:val="0"/>
          <w:iCs/>
          <w:color w:val="358189"/>
          <w:sz w:val="32"/>
          <w:szCs w:val="24"/>
        </w:rPr>
        <w:t>202</w:t>
      </w:r>
      <w:r w:rsidR="00C47B2F" w:rsidRPr="00487D6B">
        <w:rPr>
          <w:rFonts w:ascii="Arial" w:eastAsia="Times New Roman" w:hAnsi="Arial" w:cs="Arial"/>
          <w:b w:val="0"/>
          <w:iCs/>
          <w:color w:val="358189"/>
          <w:sz w:val="32"/>
          <w:szCs w:val="24"/>
        </w:rPr>
        <w:t>3</w:t>
      </w:r>
    </w:p>
    <w:p w14:paraId="38243ED2" w14:textId="77777777" w:rsidR="00487D6B" w:rsidRDefault="00487D6B" w:rsidP="00AD4292">
      <w:pPr>
        <w:pStyle w:val="Title"/>
        <w:spacing w:line="417" w:lineRule="auto"/>
        <w:ind w:left="0" w:right="0" w:firstLine="0"/>
        <w:jc w:val="center"/>
      </w:pPr>
    </w:p>
    <w:p w14:paraId="4C57B992" w14:textId="7E6E2337" w:rsidR="00BE6714" w:rsidRDefault="005B79F9" w:rsidP="00AD4292">
      <w:pPr>
        <w:pStyle w:val="BodyText"/>
        <w:spacing w:before="23" w:line="278" w:lineRule="auto"/>
        <w:ind w:left="0"/>
      </w:pPr>
      <w:r>
        <w:t xml:space="preserve">The first meeting of the </w:t>
      </w:r>
      <w:r w:rsidR="00022E84">
        <w:t>N</w:t>
      </w:r>
      <w:r w:rsidR="00640F38">
        <w:t xml:space="preserve">urse </w:t>
      </w:r>
      <w:r w:rsidR="00F770A1">
        <w:t>P</w:t>
      </w:r>
      <w:r w:rsidR="003C0B5C">
        <w:t xml:space="preserve">ractitioner </w:t>
      </w:r>
      <w:r w:rsidR="00022E84">
        <w:t xml:space="preserve">Workforce </w:t>
      </w:r>
      <w:r w:rsidR="003C0B5C">
        <w:t xml:space="preserve">Plan </w:t>
      </w:r>
      <w:r w:rsidR="00F770A1">
        <w:t>Implementation</w:t>
      </w:r>
      <w:r>
        <w:t xml:space="preserve"> Advisory Group (</w:t>
      </w:r>
      <w:r w:rsidR="00B60AF8">
        <w:t>I</w:t>
      </w:r>
      <w:r>
        <w:t>AG) was held on</w:t>
      </w:r>
      <w:r>
        <w:rPr>
          <w:spacing w:val="-52"/>
        </w:rPr>
        <w:t xml:space="preserve">    </w:t>
      </w:r>
      <w:r>
        <w:t xml:space="preserve"> </w:t>
      </w:r>
      <w:r w:rsidR="00B60AF8">
        <w:t>12 December</w:t>
      </w:r>
      <w:r>
        <w:t xml:space="preserve"> 2023. </w:t>
      </w:r>
    </w:p>
    <w:p w14:paraId="233EC90A" w14:textId="624A0032" w:rsidR="001E1260" w:rsidRDefault="005B79F9" w:rsidP="00E11FD5">
      <w:pPr>
        <w:pStyle w:val="BodyText"/>
        <w:spacing w:before="240" w:line="278" w:lineRule="auto"/>
        <w:ind w:left="0"/>
        <w:rPr>
          <w:rStyle w:val="normaltextrun"/>
          <w:rFonts w:asciiTheme="minorHAnsi" w:hAnsiTheme="minorHAnsi" w:cstheme="minorHAnsi"/>
          <w:sz w:val="22"/>
          <w:szCs w:val="22"/>
        </w:rPr>
      </w:pPr>
      <w:r>
        <w:t>The</w:t>
      </w:r>
      <w:r>
        <w:rPr>
          <w:spacing w:val="-3"/>
        </w:rPr>
        <w:t xml:space="preserve"> </w:t>
      </w:r>
      <w:r w:rsidR="00B60AF8">
        <w:t>I</w:t>
      </w:r>
      <w:r>
        <w:t>AG</w:t>
      </w:r>
      <w:r>
        <w:rPr>
          <w:spacing w:val="-2"/>
        </w:rPr>
        <w:t xml:space="preserve"> </w:t>
      </w:r>
      <w:r>
        <w:t>has</w:t>
      </w:r>
      <w:r>
        <w:rPr>
          <w:spacing w:val="-2"/>
        </w:rPr>
        <w:t xml:space="preserve"> </w:t>
      </w:r>
      <w:r>
        <w:t>been</w:t>
      </w:r>
      <w:r>
        <w:rPr>
          <w:spacing w:val="-3"/>
        </w:rPr>
        <w:t xml:space="preserve"> </w:t>
      </w:r>
      <w:r>
        <w:t>established</w:t>
      </w:r>
      <w:r>
        <w:rPr>
          <w:spacing w:val="-3"/>
        </w:rPr>
        <w:t xml:space="preserve"> </w:t>
      </w:r>
      <w:r>
        <w:t>to</w:t>
      </w:r>
      <w:r>
        <w:rPr>
          <w:spacing w:val="-1"/>
        </w:rPr>
        <w:t xml:space="preserve"> </w:t>
      </w:r>
      <w:r w:rsidR="00F85343" w:rsidRPr="00E82398">
        <w:rPr>
          <w:rStyle w:val="normaltextrun"/>
          <w:rFonts w:asciiTheme="minorHAnsi" w:hAnsiTheme="minorHAnsi" w:cstheme="minorHAnsi"/>
        </w:rPr>
        <w:t xml:space="preserve">advise the Department during implementation of the </w:t>
      </w:r>
      <w:r w:rsidR="00D419F8">
        <w:t>Nurse Practitioner Workforce Plan (</w:t>
      </w:r>
      <w:r w:rsidR="00F85343" w:rsidRPr="00E82398">
        <w:rPr>
          <w:rStyle w:val="normaltextrun"/>
          <w:rFonts w:asciiTheme="minorHAnsi" w:hAnsiTheme="minorHAnsi" w:cstheme="minorHAnsi"/>
        </w:rPr>
        <w:t>Plan</w:t>
      </w:r>
      <w:r w:rsidR="00D419F8">
        <w:rPr>
          <w:rStyle w:val="normaltextrun"/>
          <w:rFonts w:asciiTheme="minorHAnsi" w:hAnsiTheme="minorHAnsi" w:cstheme="minorHAnsi"/>
        </w:rPr>
        <w:t>)</w:t>
      </w:r>
      <w:r w:rsidR="00F85343" w:rsidRPr="00E82398">
        <w:rPr>
          <w:rStyle w:val="normaltextrun"/>
          <w:rFonts w:asciiTheme="minorHAnsi" w:hAnsiTheme="minorHAnsi" w:cstheme="minorHAnsi"/>
        </w:rPr>
        <w:t>, facilitate collaboration between government and non-government stakeholders on implementation progress during the 10-year timeframe of the Plan and advise of synergies and linkages with other health reforms</w:t>
      </w:r>
      <w:r w:rsidR="00753580">
        <w:rPr>
          <w:rStyle w:val="normaltextrun"/>
          <w:rFonts w:asciiTheme="minorHAnsi" w:hAnsiTheme="minorHAnsi" w:cstheme="minorHAnsi"/>
        </w:rPr>
        <w:t>.</w:t>
      </w:r>
    </w:p>
    <w:p w14:paraId="56F70793" w14:textId="27A99912" w:rsidR="001E1260" w:rsidRPr="001E1260" w:rsidRDefault="001E1260" w:rsidP="00E11FD5">
      <w:pPr>
        <w:pStyle w:val="BodyText"/>
        <w:spacing w:before="240" w:line="278" w:lineRule="auto"/>
        <w:ind w:left="0"/>
        <w:rPr>
          <w:rFonts w:asciiTheme="minorHAnsi" w:hAnsiTheme="minorHAnsi" w:cstheme="minorHAnsi"/>
        </w:rPr>
      </w:pPr>
      <w:r>
        <w:rPr>
          <w:rFonts w:asciiTheme="minorHAnsi" w:hAnsiTheme="minorHAnsi" w:cstheme="minorHAnsi"/>
        </w:rPr>
        <w:t xml:space="preserve">The Plan, released on </w:t>
      </w:r>
      <w:r w:rsidRPr="001E1260">
        <w:rPr>
          <w:rFonts w:asciiTheme="minorHAnsi" w:hAnsiTheme="minorHAnsi" w:cstheme="minorHAnsi"/>
        </w:rPr>
        <w:t xml:space="preserve">16 May 2023, </w:t>
      </w:r>
      <w:r>
        <w:rPr>
          <w:rFonts w:asciiTheme="minorHAnsi" w:hAnsiTheme="minorHAnsi" w:cstheme="minorHAnsi"/>
        </w:rPr>
        <w:t xml:space="preserve">aims </w:t>
      </w:r>
      <w:r w:rsidRPr="001E1260">
        <w:rPr>
          <w:rFonts w:asciiTheme="minorHAnsi" w:hAnsiTheme="minorHAnsi" w:cstheme="minorHAnsi"/>
        </w:rPr>
        <w:t>to enhance the accessibility and delivery of person-centred care for all Australians through a well-distributed, culturally safe nurse practitioner workforce.</w:t>
      </w:r>
      <w:r>
        <w:rPr>
          <w:rFonts w:asciiTheme="minorHAnsi" w:hAnsiTheme="minorHAnsi" w:cstheme="minorHAnsi"/>
        </w:rPr>
        <w:t xml:space="preserve"> </w:t>
      </w:r>
      <w:r w:rsidRPr="001E1260">
        <w:rPr>
          <w:rFonts w:asciiTheme="minorHAnsi" w:hAnsiTheme="minorHAnsi" w:cstheme="minorHAnsi"/>
        </w:rPr>
        <w:t>The Plan highlights the significant opportunity to increase utilisation of nurse practitioners to meet consumer needs. It details how to remove the barriers currently facing the workforce and build the nurse practitioner workforce, while increasing access to care for all Australian communities.</w:t>
      </w:r>
    </w:p>
    <w:p w14:paraId="2628C7EC" w14:textId="38C2CF6A" w:rsidR="00487D6B" w:rsidRDefault="005B79F9" w:rsidP="00AD4292">
      <w:pPr>
        <w:pStyle w:val="BodyText"/>
        <w:spacing w:before="198" w:line="276" w:lineRule="auto"/>
        <w:ind w:left="0"/>
      </w:pPr>
      <w:r>
        <w:t xml:space="preserve">The first </w:t>
      </w:r>
      <w:r w:rsidR="00913006">
        <w:t xml:space="preserve">IAG </w:t>
      </w:r>
      <w:r>
        <w:t xml:space="preserve">meeting focussed on </w:t>
      </w:r>
      <w:r w:rsidR="00913006">
        <w:t>current activities underway</w:t>
      </w:r>
      <w:r w:rsidR="00E35861">
        <w:t xml:space="preserve"> and next steps for progression of actions under the</w:t>
      </w:r>
      <w:r w:rsidR="00145795">
        <w:t xml:space="preserve"> </w:t>
      </w:r>
      <w:r w:rsidR="00E35861">
        <w:t xml:space="preserve">Plan particularly in relation to the </w:t>
      </w:r>
      <w:r w:rsidR="00AE3578">
        <w:t>short-term</w:t>
      </w:r>
      <w:r w:rsidR="00E35861">
        <w:t xml:space="preserve"> goals </w:t>
      </w:r>
      <w:r w:rsidR="00AE3578">
        <w:t>over</w:t>
      </w:r>
      <w:r w:rsidR="00E35861">
        <w:t xml:space="preserve"> the first 1-3 years.</w:t>
      </w:r>
      <w:r w:rsidR="00487D6B">
        <w:t xml:space="preserve"> </w:t>
      </w:r>
      <w:r w:rsidR="00022E84">
        <w:t>Member’s</w:t>
      </w:r>
      <w:r w:rsidR="00487D6B">
        <w:t xml:space="preserve"> feedback was positive. The </w:t>
      </w:r>
      <w:r w:rsidR="00FE070D">
        <w:t xml:space="preserve">influence of the </w:t>
      </w:r>
      <w:hyperlink r:id="rId7" w:history="1">
        <w:r w:rsidR="000812FA">
          <w:rPr>
            <w:rStyle w:val="Hyperlink"/>
          </w:rPr>
          <w:t>Strengthening Medicare Taskforce Report</w:t>
        </w:r>
      </w:hyperlink>
      <w:r w:rsidR="000812FA">
        <w:t xml:space="preserve"> </w:t>
      </w:r>
      <w:r w:rsidR="00FE070D" w:rsidRPr="000812FA">
        <w:t xml:space="preserve">and </w:t>
      </w:r>
      <w:r w:rsidR="000812FA" w:rsidRPr="000812FA">
        <w:t xml:space="preserve">subsequent Strengthening Medicare Budget measure </w:t>
      </w:r>
      <w:r w:rsidR="00487D6B">
        <w:t>relat</w:t>
      </w:r>
      <w:r w:rsidR="004B4BFE">
        <w:t xml:space="preserve">ing </w:t>
      </w:r>
      <w:r w:rsidR="00487D6B">
        <w:t xml:space="preserve">to the </w:t>
      </w:r>
      <w:r w:rsidR="000812FA">
        <w:t xml:space="preserve">broader work of </w:t>
      </w:r>
      <w:r w:rsidR="00487D6B">
        <w:t>nurs</w:t>
      </w:r>
      <w:r w:rsidR="00012C81">
        <w:t>e</w:t>
      </w:r>
      <w:r w:rsidR="004B4BFE">
        <w:t xml:space="preserve"> practitioners </w:t>
      </w:r>
      <w:r w:rsidR="00487D6B">
        <w:t xml:space="preserve">was also discussed with members. </w:t>
      </w:r>
    </w:p>
    <w:p w14:paraId="249BD99F" w14:textId="6FD84AB3" w:rsidR="005A59A5" w:rsidRDefault="005A59A5" w:rsidP="00AD4292">
      <w:pPr>
        <w:pStyle w:val="BodyText"/>
        <w:spacing w:before="198" w:line="276" w:lineRule="auto"/>
        <w:ind w:left="0"/>
      </w:pPr>
      <w:r>
        <w:t>Members noted implementation of many of the actions in the Plan has commenced and discussed priorities for further implementation. Members discussed the positivity surrounding the Plan and that nurse practitioners are being considered and included more as a result.</w:t>
      </w:r>
    </w:p>
    <w:p w14:paraId="14199F38" w14:textId="76798C4B" w:rsidR="00B45B27" w:rsidRDefault="00B45B27" w:rsidP="00AD4292">
      <w:pPr>
        <w:pStyle w:val="BodyText"/>
        <w:spacing w:before="198" w:line="276" w:lineRule="auto"/>
        <w:ind w:left="0"/>
      </w:pPr>
      <w:r>
        <w:t>The next IAG meeting will take place April</w:t>
      </w:r>
      <w:r w:rsidR="001E1260">
        <w:t>/May</w:t>
      </w:r>
      <w:r>
        <w:t xml:space="preserve"> 2024, where the committee will consider future key priorities for progression of the Plan.</w:t>
      </w:r>
    </w:p>
    <w:sectPr w:rsidR="00B45B27">
      <w:headerReference w:type="default" r:id="rId8"/>
      <w:type w:val="continuous"/>
      <w:pgSz w:w="11910" w:h="16840"/>
      <w:pgMar w:top="14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D63F" w14:textId="77777777" w:rsidR="0005609D" w:rsidRDefault="0005609D" w:rsidP="00487D6B">
      <w:r>
        <w:separator/>
      </w:r>
    </w:p>
  </w:endnote>
  <w:endnote w:type="continuationSeparator" w:id="0">
    <w:p w14:paraId="12FF7D63" w14:textId="77777777" w:rsidR="0005609D" w:rsidRDefault="0005609D" w:rsidP="0048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56E3" w14:textId="77777777" w:rsidR="0005609D" w:rsidRDefault="0005609D" w:rsidP="00487D6B">
      <w:r>
        <w:separator/>
      </w:r>
    </w:p>
  </w:footnote>
  <w:footnote w:type="continuationSeparator" w:id="0">
    <w:p w14:paraId="0DFD4441" w14:textId="77777777" w:rsidR="0005609D" w:rsidRDefault="0005609D" w:rsidP="00487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276D" w14:textId="387E0BF2" w:rsidR="00487D6B" w:rsidRDefault="00487D6B">
    <w:pPr>
      <w:pStyle w:val="Header"/>
    </w:pPr>
    <w:r>
      <w:rPr>
        <w:noProof/>
        <w:lang w:eastAsia="en-AU"/>
      </w:rPr>
      <w:drawing>
        <wp:inline distT="0" distB="0" distL="0" distR="0" wp14:anchorId="569D18B5" wp14:editId="63C9B0C4">
          <wp:extent cx="5765470" cy="958215"/>
          <wp:effectExtent l="0" t="0" r="635" b="0"/>
          <wp:docPr id="5" name="Picture 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D6C1E"/>
    <w:multiLevelType w:val="hybridMultilevel"/>
    <w:tmpl w:val="07EC232C"/>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76480429"/>
    <w:multiLevelType w:val="hybridMultilevel"/>
    <w:tmpl w:val="9F4E1D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68054625">
    <w:abstractNumId w:val="0"/>
  </w:num>
  <w:num w:numId="2" w16cid:durableId="1315724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29"/>
    <w:rsid w:val="00012C81"/>
    <w:rsid w:val="00022E84"/>
    <w:rsid w:val="0005609D"/>
    <w:rsid w:val="000812FA"/>
    <w:rsid w:val="000E3D96"/>
    <w:rsid w:val="00145795"/>
    <w:rsid w:val="00162A4D"/>
    <w:rsid w:val="001D2B9F"/>
    <w:rsid w:val="001E1260"/>
    <w:rsid w:val="00216643"/>
    <w:rsid w:val="002336CD"/>
    <w:rsid w:val="003C0B5C"/>
    <w:rsid w:val="003D2E79"/>
    <w:rsid w:val="00413D5A"/>
    <w:rsid w:val="00487D6B"/>
    <w:rsid w:val="004B4BFE"/>
    <w:rsid w:val="00504AB9"/>
    <w:rsid w:val="00542D56"/>
    <w:rsid w:val="00593FA2"/>
    <w:rsid w:val="005A59A5"/>
    <w:rsid w:val="005B79F9"/>
    <w:rsid w:val="00640F38"/>
    <w:rsid w:val="00646C78"/>
    <w:rsid w:val="00717A61"/>
    <w:rsid w:val="00753580"/>
    <w:rsid w:val="0081502F"/>
    <w:rsid w:val="00843B14"/>
    <w:rsid w:val="00851EBB"/>
    <w:rsid w:val="008943CD"/>
    <w:rsid w:val="008C0929"/>
    <w:rsid w:val="008F5811"/>
    <w:rsid w:val="00913006"/>
    <w:rsid w:val="009356A0"/>
    <w:rsid w:val="00983ADF"/>
    <w:rsid w:val="00992D62"/>
    <w:rsid w:val="00A04F5E"/>
    <w:rsid w:val="00AD4292"/>
    <w:rsid w:val="00AE3578"/>
    <w:rsid w:val="00AE35EF"/>
    <w:rsid w:val="00B45B27"/>
    <w:rsid w:val="00B45C3E"/>
    <w:rsid w:val="00B60AF8"/>
    <w:rsid w:val="00BB0C93"/>
    <w:rsid w:val="00BC6BE7"/>
    <w:rsid w:val="00BE6714"/>
    <w:rsid w:val="00C47B2F"/>
    <w:rsid w:val="00D419F8"/>
    <w:rsid w:val="00D657C7"/>
    <w:rsid w:val="00E11FD5"/>
    <w:rsid w:val="00E35861"/>
    <w:rsid w:val="00E40919"/>
    <w:rsid w:val="00F755E4"/>
    <w:rsid w:val="00F770A1"/>
    <w:rsid w:val="00F85343"/>
    <w:rsid w:val="00FD6683"/>
    <w:rsid w:val="00FE07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61ABE"/>
  <w15:docId w15:val="{D5ED65EA-42D9-4A5D-9C5B-72E3457A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next w:val="Normal"/>
    <w:link w:val="Heading1Char"/>
    <w:qFormat/>
    <w:rsid w:val="00487D6B"/>
    <w:pPr>
      <w:keepNext/>
      <w:widowControl/>
      <w:autoSpaceDE/>
      <w:autoSpaceDN/>
      <w:spacing w:before="240" w:after="60" w:line="276" w:lineRule="auto"/>
      <w:outlineLvl w:val="0"/>
    </w:pPr>
    <w:rPr>
      <w:rFonts w:ascii="Arial" w:eastAsia="Times New Roman" w:hAnsi="Arial" w:cs="Arial"/>
      <w:bCs/>
      <w:color w:val="3F4A75"/>
      <w:kern w:val="28"/>
      <w:sz w:val="44"/>
      <w:szCs w:val="36"/>
    </w:rPr>
  </w:style>
  <w:style w:type="paragraph" w:styleId="Heading2">
    <w:name w:val="heading 2"/>
    <w:next w:val="Normal"/>
    <w:link w:val="Heading2Char"/>
    <w:qFormat/>
    <w:rsid w:val="00487D6B"/>
    <w:pPr>
      <w:keepNext/>
      <w:widowControl/>
      <w:autoSpaceDE/>
      <w:autoSpaceDN/>
      <w:spacing w:before="240" w:after="200"/>
      <w:outlineLvl w:val="1"/>
    </w:pPr>
    <w:rPr>
      <w:rFonts w:ascii="Arial" w:eastAsia="Times New Roman" w:hAnsi="Arial" w:cs="Arial"/>
      <w:bCs/>
      <w:iCs/>
      <w:color w:val="358189"/>
      <w:sz w:val="36"/>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pPr>
    <w:rPr>
      <w:sz w:val="24"/>
      <w:szCs w:val="24"/>
    </w:rPr>
  </w:style>
  <w:style w:type="paragraph" w:styleId="Title">
    <w:name w:val="Title"/>
    <w:basedOn w:val="Normal"/>
    <w:uiPriority w:val="10"/>
    <w:qFormat/>
    <w:pPr>
      <w:spacing w:before="44"/>
      <w:ind w:left="2422" w:right="1628" w:hanging="780"/>
    </w:pPr>
    <w:rPr>
      <w:b/>
      <w:bCs/>
      <w:sz w:val="28"/>
      <w:szCs w:val="28"/>
    </w:rPr>
  </w:style>
  <w:style w:type="paragraph" w:styleId="ListParagraph">
    <w:name w:val="List Paragraph"/>
    <w:aliases w:val="List Paragraph1,List Paragraph11,Recommendation,L,Bullet point,Bullet Point,Bulletr List Paragraph,Content descriptions,FooterText,List Bullet 1,List Paragraph2,List Paragraph21,Listeafsnit1,NFP GP Bulleted List,Paragraphe de liste1,リスト段落"/>
    <w:basedOn w:val="Normal"/>
    <w:link w:val="ListParagraphChar"/>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B79F9"/>
    <w:rPr>
      <w:color w:val="0000FF" w:themeColor="hyperlink"/>
      <w:u w:val="single"/>
    </w:rPr>
  </w:style>
  <w:style w:type="character" w:styleId="UnresolvedMention">
    <w:name w:val="Unresolved Mention"/>
    <w:basedOn w:val="DefaultParagraphFont"/>
    <w:uiPriority w:val="99"/>
    <w:semiHidden/>
    <w:unhideWhenUsed/>
    <w:rsid w:val="005B79F9"/>
    <w:rPr>
      <w:color w:val="605E5C"/>
      <w:shd w:val="clear" w:color="auto" w:fill="E1DFDD"/>
    </w:rPr>
  </w:style>
  <w:style w:type="paragraph" w:styleId="Header">
    <w:name w:val="header"/>
    <w:basedOn w:val="Normal"/>
    <w:link w:val="HeaderChar"/>
    <w:unhideWhenUsed/>
    <w:qFormat/>
    <w:rsid w:val="00487D6B"/>
    <w:pPr>
      <w:tabs>
        <w:tab w:val="center" w:pos="4513"/>
        <w:tab w:val="right" w:pos="9026"/>
      </w:tabs>
    </w:pPr>
  </w:style>
  <w:style w:type="character" w:customStyle="1" w:styleId="HeaderChar">
    <w:name w:val="Header Char"/>
    <w:basedOn w:val="DefaultParagraphFont"/>
    <w:link w:val="Header"/>
    <w:rsid w:val="00487D6B"/>
    <w:rPr>
      <w:rFonts w:ascii="Calibri" w:eastAsia="Calibri" w:hAnsi="Calibri" w:cs="Calibri"/>
      <w:lang w:val="en-AU"/>
    </w:rPr>
  </w:style>
  <w:style w:type="paragraph" w:styleId="Footer">
    <w:name w:val="footer"/>
    <w:basedOn w:val="Normal"/>
    <w:link w:val="FooterChar"/>
    <w:uiPriority w:val="99"/>
    <w:unhideWhenUsed/>
    <w:qFormat/>
    <w:rsid w:val="00487D6B"/>
    <w:pPr>
      <w:tabs>
        <w:tab w:val="center" w:pos="4513"/>
        <w:tab w:val="right" w:pos="9026"/>
      </w:tabs>
    </w:pPr>
  </w:style>
  <w:style w:type="character" w:customStyle="1" w:styleId="FooterChar">
    <w:name w:val="Footer Char"/>
    <w:basedOn w:val="DefaultParagraphFont"/>
    <w:link w:val="Footer"/>
    <w:uiPriority w:val="99"/>
    <w:rsid w:val="00487D6B"/>
    <w:rPr>
      <w:rFonts w:ascii="Calibri" w:eastAsia="Calibri" w:hAnsi="Calibri" w:cs="Calibri"/>
      <w:lang w:val="en-AU"/>
    </w:rPr>
  </w:style>
  <w:style w:type="character" w:customStyle="1" w:styleId="Heading1Char">
    <w:name w:val="Heading 1 Char"/>
    <w:basedOn w:val="DefaultParagraphFont"/>
    <w:link w:val="Heading1"/>
    <w:rsid w:val="00487D6B"/>
    <w:rPr>
      <w:rFonts w:ascii="Arial" w:eastAsia="Times New Roman" w:hAnsi="Arial" w:cs="Arial"/>
      <w:bCs/>
      <w:color w:val="3F4A75"/>
      <w:kern w:val="28"/>
      <w:sz w:val="44"/>
      <w:szCs w:val="36"/>
      <w:lang w:val="en-AU"/>
    </w:rPr>
  </w:style>
  <w:style w:type="character" w:customStyle="1" w:styleId="Heading2Char">
    <w:name w:val="Heading 2 Char"/>
    <w:basedOn w:val="DefaultParagraphFont"/>
    <w:link w:val="Heading2"/>
    <w:rsid w:val="00487D6B"/>
    <w:rPr>
      <w:rFonts w:ascii="Arial" w:eastAsia="Times New Roman" w:hAnsi="Arial" w:cs="Arial"/>
      <w:bCs/>
      <w:iCs/>
      <w:color w:val="358189"/>
      <w:sz w:val="36"/>
      <w:szCs w:val="28"/>
      <w:lang w:val="en-AU"/>
    </w:rPr>
  </w:style>
  <w:style w:type="character" w:customStyle="1" w:styleId="ListParagraphChar">
    <w:name w:val="List Paragraph Char"/>
    <w:aliases w:val="List Paragraph1 Char,List Paragraph11 Char,Recommendation Char,L Char,Bullet point Char,Bullet Point Char,Bulletr List Paragraph Char,Content descriptions Char,FooterText Char,List Bullet 1 Char,List Paragraph2 Char,Listeafsnit1 Char"/>
    <w:basedOn w:val="DefaultParagraphFont"/>
    <w:link w:val="ListParagraph"/>
    <w:uiPriority w:val="1"/>
    <w:qFormat/>
    <w:locked/>
    <w:rsid w:val="00646C78"/>
    <w:rPr>
      <w:rFonts w:ascii="Calibri" w:eastAsia="Calibri" w:hAnsi="Calibri" w:cs="Calibri"/>
      <w:lang w:val="en-AU"/>
    </w:rPr>
  </w:style>
  <w:style w:type="character" w:customStyle="1" w:styleId="normaltextrun">
    <w:name w:val="normaltextrun"/>
    <w:basedOn w:val="DefaultParagraphFont"/>
    <w:rsid w:val="00646C78"/>
  </w:style>
  <w:style w:type="character" w:styleId="CommentReference">
    <w:name w:val="annotation reference"/>
    <w:basedOn w:val="DefaultParagraphFont"/>
    <w:uiPriority w:val="99"/>
    <w:semiHidden/>
    <w:unhideWhenUsed/>
    <w:rsid w:val="00542D56"/>
    <w:rPr>
      <w:sz w:val="16"/>
      <w:szCs w:val="16"/>
    </w:rPr>
  </w:style>
  <w:style w:type="paragraph" w:styleId="CommentText">
    <w:name w:val="annotation text"/>
    <w:basedOn w:val="Normal"/>
    <w:link w:val="CommentTextChar"/>
    <w:uiPriority w:val="99"/>
    <w:unhideWhenUsed/>
    <w:rsid w:val="00542D56"/>
    <w:rPr>
      <w:sz w:val="20"/>
      <w:szCs w:val="20"/>
    </w:rPr>
  </w:style>
  <w:style w:type="character" w:customStyle="1" w:styleId="CommentTextChar">
    <w:name w:val="Comment Text Char"/>
    <w:basedOn w:val="DefaultParagraphFont"/>
    <w:link w:val="CommentText"/>
    <w:uiPriority w:val="99"/>
    <w:rsid w:val="00542D56"/>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542D56"/>
    <w:rPr>
      <w:b/>
      <w:bCs/>
    </w:rPr>
  </w:style>
  <w:style w:type="character" w:customStyle="1" w:styleId="CommentSubjectChar">
    <w:name w:val="Comment Subject Char"/>
    <w:basedOn w:val="CommentTextChar"/>
    <w:link w:val="CommentSubject"/>
    <w:uiPriority w:val="99"/>
    <w:semiHidden/>
    <w:rsid w:val="00542D56"/>
    <w:rPr>
      <w:rFonts w:ascii="Calibri" w:eastAsia="Calibri" w:hAnsi="Calibri" w:cs="Calibri"/>
      <w:b/>
      <w:bCs/>
      <w:sz w:val="20"/>
      <w:szCs w:val="20"/>
      <w:lang w:val="en-AU"/>
    </w:rPr>
  </w:style>
  <w:style w:type="paragraph" w:styleId="Revision">
    <w:name w:val="Revision"/>
    <w:hidden/>
    <w:uiPriority w:val="99"/>
    <w:semiHidden/>
    <w:rsid w:val="00FE070D"/>
    <w:pPr>
      <w:widowControl/>
      <w:autoSpaceDE/>
      <w:autoSpaceDN/>
    </w:pPr>
    <w:rPr>
      <w:rFonts w:ascii="Calibri" w:eastAsia="Calibri" w:hAnsi="Calibri" w:cs="Calibri"/>
      <w:lang w:val="en-AU"/>
    </w:rPr>
  </w:style>
  <w:style w:type="character" w:styleId="FollowedHyperlink">
    <w:name w:val="FollowedHyperlink"/>
    <w:basedOn w:val="DefaultParagraphFont"/>
    <w:uiPriority w:val="99"/>
    <w:semiHidden/>
    <w:unhideWhenUsed/>
    <w:rsid w:val="000812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alth.gov.au/resources/publications/strengthening-medicare-taskforce-report?languag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1691</Characters>
  <Application>Microsoft Office Word</Application>
  <DocSecurity>0</DocSecurity>
  <Lines>44</Lines>
  <Paragraphs>32</Paragraphs>
  <ScaleCrop>false</ScaleCrop>
  <HeadingPairs>
    <vt:vector size="2" baseType="variant">
      <vt:variant>
        <vt:lpstr>Title</vt:lpstr>
      </vt:variant>
      <vt:variant>
        <vt:i4>1</vt:i4>
      </vt:variant>
    </vt:vector>
  </HeadingPairs>
  <TitlesOfParts>
    <vt:vector size="1" baseType="lpstr">
      <vt:lpstr>Nurse Practitioner Workforce Plan Implementation Advisory Group – Communique – 12 December 2023</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Practitioner Workforce Plan Implementation Advisory Group – Communique – 12 December 2023</dc:title>
  <dc:subject>Nurse Practitioner Workforce Plan Implementation Advisory Group (IAG)</dc:subject>
  <dc:creator>Australian Government Department of Health and Aged Care</dc:creator>
  <cp:keywords>Nurses and midwives; health workforce</cp:keywords>
  <cp:revision>3</cp:revision>
  <dcterms:created xsi:type="dcterms:W3CDTF">2024-01-10T06:07:00Z</dcterms:created>
  <dcterms:modified xsi:type="dcterms:W3CDTF">2024-01-10T06:07:00Z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Acrobat PDFMaker 21 for Word</vt:lpwstr>
  </property>
  <property fmtid="{D5CDD505-2E9C-101B-9397-08002B2CF9AE}" pid="4" name="LastSaved">
    <vt:filetime>2021-11-18T00:00:00Z</vt:filetime>
  </property>
</Properties>
</file>