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9770" w14:textId="0D182D01" w:rsidR="00CE7D4D" w:rsidRPr="00FD414B" w:rsidRDefault="00503853" w:rsidP="00B6364A">
      <w:pPr>
        <w:pStyle w:val="Heading1"/>
      </w:pPr>
      <w:r w:rsidRPr="008501AA">
        <w:t>COVID-19 vaccination decision guide for people re</w:t>
      </w:r>
      <w:r w:rsidR="00BB66D6" w:rsidRPr="008501AA">
        <w:t xml:space="preserve">ceiving palliative care and/or </w:t>
      </w:r>
      <w:r w:rsidRPr="008501AA">
        <w:t xml:space="preserve">end-of-life </w:t>
      </w:r>
      <w:proofErr w:type="gramStart"/>
      <w:r w:rsidRPr="00FD414B">
        <w:t>care</w:t>
      </w:r>
      <w:proofErr w:type="gramEnd"/>
    </w:p>
    <w:p w14:paraId="60E2A17A" w14:textId="7463E06E" w:rsidR="002238BE" w:rsidRPr="0087723E" w:rsidRDefault="0D0F2632" w:rsidP="0087723E">
      <w:r w:rsidRPr="00CA5E56">
        <w:t>Version 2.</w:t>
      </w:r>
      <w:r w:rsidR="0EA3502D" w:rsidRPr="00CA5E56">
        <w:t>8</w:t>
      </w:r>
    </w:p>
    <w:p w14:paraId="3465BEE0" w14:textId="62833692" w:rsidR="00EF77F3" w:rsidRPr="00774481" w:rsidRDefault="00EF77F3" w:rsidP="0087723E">
      <w:r w:rsidRPr="00EF77F3">
        <w:rPr>
          <w:b/>
          <w:bCs/>
        </w:rPr>
        <w:t>Updated:</w:t>
      </w:r>
      <w:r>
        <w:t xml:space="preserve"> 12 January 2024</w:t>
      </w:r>
    </w:p>
    <w:p w14:paraId="64E7F41A" w14:textId="14F67386" w:rsidR="006F41FF" w:rsidRPr="00CA5E56" w:rsidRDefault="002238BE" w:rsidP="002238BE">
      <w:pPr>
        <w:rPr>
          <w:rStyle w:val="Strong"/>
        </w:rPr>
      </w:pPr>
      <w:r w:rsidRPr="00CA5E56">
        <w:rPr>
          <w:rStyle w:val="Strong"/>
        </w:rPr>
        <w:t xml:space="preserve">What has </w:t>
      </w:r>
      <w:r w:rsidR="006F41FF" w:rsidRPr="00CA5E56">
        <w:rPr>
          <w:rStyle w:val="Strong"/>
        </w:rPr>
        <w:t>changed:</w:t>
      </w:r>
    </w:p>
    <w:p w14:paraId="4DBA90CE" w14:textId="62ADAA72" w:rsidR="003A69FF" w:rsidRPr="00CA5E56" w:rsidRDefault="6E09D8DE" w:rsidP="0087723E">
      <w:pPr>
        <w:pStyle w:val="ListBullet"/>
      </w:pPr>
      <w:r w:rsidRPr="00CA5E56">
        <w:t xml:space="preserve">Updated </w:t>
      </w:r>
      <w:r w:rsidR="68B4BCC6" w:rsidRPr="00CA5E56">
        <w:t>l</w:t>
      </w:r>
      <w:r w:rsidR="0BB75B64" w:rsidRPr="00CA5E56">
        <w:t xml:space="preserve">inks added to access information about COVID-19 vaccines and who should be </w:t>
      </w:r>
      <w:proofErr w:type="gramStart"/>
      <w:r w:rsidR="0BB75B64" w:rsidRPr="00CA5E56">
        <w:t>vaccinated</w:t>
      </w:r>
      <w:proofErr w:type="gramEnd"/>
      <w:r w:rsidR="0BB75B64" w:rsidRPr="00CA5E56">
        <w:t xml:space="preserve"> </w:t>
      </w:r>
    </w:p>
    <w:p w14:paraId="301A4B98" w14:textId="77777777" w:rsidR="002238BE" w:rsidRPr="00CA5E56" w:rsidRDefault="002238BE" w:rsidP="0087723E">
      <w:r w:rsidRPr="00CA5E56">
        <w:t xml:space="preserve">This decision guide aims to assist a person receiving palliative or end-of-life care, or their caregiver, to make an informed decision about getting a COVID-19 vaccine. </w:t>
      </w:r>
    </w:p>
    <w:p w14:paraId="79B7A0AA" w14:textId="2E1D677A" w:rsidR="002238BE" w:rsidRPr="00CA5E56" w:rsidRDefault="002238BE" w:rsidP="0087723E">
      <w:pPr>
        <w:rPr>
          <w:rFonts w:cs="Arial"/>
        </w:rPr>
      </w:pPr>
      <w:r w:rsidRPr="00CA5E56">
        <w:rPr>
          <w:rFonts w:cs="Arial"/>
        </w:rPr>
        <w:t xml:space="preserve">People who have life-limiting illnesses should consider COVID-19 vaccination. </w:t>
      </w:r>
    </w:p>
    <w:p w14:paraId="17423E3B" w14:textId="47CBA032" w:rsidR="00987D20" w:rsidRPr="00774481" w:rsidRDefault="0CC0843C" w:rsidP="0087723E">
      <w:pPr>
        <w:rPr>
          <w:rFonts w:cs="Arial"/>
        </w:rPr>
        <w:sectPr w:rsidR="00987D20" w:rsidRPr="00774481" w:rsidSect="00703903">
          <w:headerReference w:type="default" r:id="rId11"/>
          <w:footerReference w:type="default" r:id="rId12"/>
          <w:headerReference w:type="first" r:id="rId13"/>
          <w:pgSz w:w="11906" w:h="16838"/>
          <w:pgMar w:top="3538" w:right="1440" w:bottom="1474" w:left="1134" w:header="709" w:footer="709" w:gutter="0"/>
          <w:cols w:space="708"/>
          <w:titlePg/>
          <w:docGrid w:linePitch="360"/>
        </w:sectPr>
      </w:pPr>
      <w:r w:rsidRPr="00CA5E56">
        <w:rPr>
          <w:rFonts w:cs="Arial"/>
        </w:rPr>
        <w:t xml:space="preserve">To find out more about the available COVID-19 vaccines, visit the Department of Health website: </w:t>
      </w:r>
      <w:hyperlink r:id="rId14">
        <w:r w:rsidRPr="00CA5E56">
          <w:rPr>
            <w:rFonts w:cs="Arial"/>
          </w:rPr>
          <w:t>www.health.gov.au/initiatives-and-programs/covid-19-vaccines</w:t>
        </w:r>
      </w:hyperlink>
      <w:r w:rsidR="5E55A65D" w:rsidRPr="00CA5E56">
        <w:rPr>
          <w:rFonts w:cs="Arial"/>
        </w:rPr>
        <w:t>. To find out more about who should be vaccinated, refer to</w:t>
      </w:r>
      <w:r w:rsidR="7B7C47D9" w:rsidRPr="00CA5E56">
        <w:rPr>
          <w:rFonts w:cs="Arial"/>
        </w:rPr>
        <w:t xml:space="preserve"> the </w:t>
      </w:r>
      <w:hyperlink r:id="rId15">
        <w:r w:rsidR="0074613A" w:rsidRPr="00CA5E56">
          <w:rPr>
            <w:rStyle w:val="Hyperlink"/>
          </w:rPr>
          <w:t>Australian Immunisation Handbook</w:t>
        </w:r>
      </w:hyperlink>
      <w:r w:rsidR="0074613A" w:rsidRPr="00CA5E56">
        <w:t>.</w:t>
      </w:r>
    </w:p>
    <w:p w14:paraId="264B38ED" w14:textId="77777777" w:rsidR="00503853" w:rsidRPr="00FD414B" w:rsidRDefault="00503853" w:rsidP="00C030DC">
      <w:pPr>
        <w:pStyle w:val="Heading2"/>
        <w:spacing w:before="240"/>
      </w:pPr>
      <w:r w:rsidRPr="00FD414B">
        <w:lastRenderedPageBreak/>
        <w:t>What is palliative care and what is end-of-life care?</w:t>
      </w:r>
    </w:p>
    <w:p w14:paraId="2ED3A574" w14:textId="5D8BECB7" w:rsidR="00503853" w:rsidRPr="008501AA" w:rsidRDefault="00503853" w:rsidP="00C030DC">
      <w:pPr>
        <w:rPr>
          <w:rFonts w:cs="Arial"/>
        </w:rPr>
      </w:pPr>
      <w:r w:rsidRPr="00FD414B">
        <w:rPr>
          <w:rFonts w:cs="Arial"/>
          <w:b/>
          <w:bCs/>
        </w:rPr>
        <w:t>Palliative care</w:t>
      </w:r>
      <w:r w:rsidRPr="00FD414B">
        <w:rPr>
          <w:rFonts w:cs="Arial"/>
        </w:rPr>
        <w:t xml:space="preserve"> is treatment, care and support for people who are living with a life-limiting illness.</w:t>
      </w:r>
      <w:r w:rsidRPr="008501AA">
        <w:rPr>
          <w:rFonts w:cs="Arial"/>
        </w:rPr>
        <w:t xml:space="preserve"> </w:t>
      </w:r>
    </w:p>
    <w:p w14:paraId="087F2651" w14:textId="3C25938D" w:rsidR="00503853" w:rsidRPr="008501AA" w:rsidRDefault="00503853" w:rsidP="006164C4">
      <w:pPr>
        <w:rPr>
          <w:rFonts w:cs="Arial"/>
        </w:rPr>
      </w:pPr>
      <w:r w:rsidRPr="008501AA">
        <w:rPr>
          <w:rFonts w:cs="Arial"/>
        </w:rPr>
        <w:t xml:space="preserve">A life-limiting illness is one that </w:t>
      </w:r>
      <w:r w:rsidR="002C33C7" w:rsidRPr="008501AA">
        <w:rPr>
          <w:rFonts w:cs="Arial"/>
        </w:rPr>
        <w:t xml:space="preserve">has no </w:t>
      </w:r>
      <w:proofErr w:type="gramStart"/>
      <w:r w:rsidR="002C33C7" w:rsidRPr="008501AA">
        <w:rPr>
          <w:rFonts w:cs="Arial"/>
        </w:rPr>
        <w:t>cure</w:t>
      </w:r>
      <w:proofErr w:type="gramEnd"/>
      <w:r w:rsidRPr="008501AA">
        <w:rPr>
          <w:rFonts w:cs="Arial"/>
        </w:rPr>
        <w:t xml:space="preserve"> and which will</w:t>
      </w:r>
      <w:r w:rsidR="002C33C7" w:rsidRPr="008501AA">
        <w:rPr>
          <w:rFonts w:cs="Arial"/>
        </w:rPr>
        <w:t xml:space="preserve"> therefore</w:t>
      </w:r>
      <w:r w:rsidRPr="008501AA">
        <w:rPr>
          <w:rFonts w:cs="Arial"/>
        </w:rPr>
        <w:t xml:space="preserve"> shorten a person’s life. Such </w:t>
      </w:r>
      <w:r w:rsidRPr="008501AA">
        <w:t>illnesses</w:t>
      </w:r>
      <w:r w:rsidRPr="008501AA">
        <w:rPr>
          <w:rFonts w:cs="Arial"/>
        </w:rPr>
        <w:t xml:space="preserve"> can include, but are not limited to:</w:t>
      </w:r>
    </w:p>
    <w:p w14:paraId="10ED965E" w14:textId="632C86BA" w:rsidR="00503853" w:rsidRPr="008501AA" w:rsidRDefault="00503853" w:rsidP="0087723E">
      <w:pPr>
        <w:pStyle w:val="ListBullet"/>
      </w:pPr>
      <w:r w:rsidRPr="008501AA">
        <w:t xml:space="preserve">cancer </w:t>
      </w:r>
    </w:p>
    <w:p w14:paraId="05AE5CAF" w14:textId="7912B542" w:rsidR="00503853" w:rsidRPr="008501AA" w:rsidRDefault="00503853" w:rsidP="0087723E">
      <w:pPr>
        <w:pStyle w:val="ListBullet"/>
      </w:pPr>
      <w:r w:rsidRPr="008501AA">
        <w:t xml:space="preserve">motor neurone disease </w:t>
      </w:r>
    </w:p>
    <w:p w14:paraId="0D265276" w14:textId="4B31291E" w:rsidR="00503853" w:rsidRPr="008501AA" w:rsidRDefault="00503853" w:rsidP="0087723E">
      <w:pPr>
        <w:pStyle w:val="ListBullet"/>
      </w:pPr>
      <w:r w:rsidRPr="008501AA">
        <w:t xml:space="preserve">end-stage kidney disease </w:t>
      </w:r>
    </w:p>
    <w:p w14:paraId="123624C7" w14:textId="3BC8748A" w:rsidR="00503853" w:rsidRPr="008501AA" w:rsidRDefault="00503853" w:rsidP="0087723E">
      <w:pPr>
        <w:pStyle w:val="ListBullet"/>
      </w:pPr>
      <w:r w:rsidRPr="008501AA">
        <w:t xml:space="preserve">dementia </w:t>
      </w:r>
    </w:p>
    <w:p w14:paraId="422DAAB4" w14:textId="10A34215" w:rsidR="00503853" w:rsidRPr="008501AA" w:rsidRDefault="00503853" w:rsidP="0087723E">
      <w:pPr>
        <w:pStyle w:val="ListBullet"/>
      </w:pPr>
      <w:r w:rsidRPr="008501AA">
        <w:t>neurodegenerative diseases</w:t>
      </w:r>
    </w:p>
    <w:p w14:paraId="6CFA8F02" w14:textId="6C97A509" w:rsidR="00503853" w:rsidRPr="008501AA" w:rsidRDefault="00503853" w:rsidP="0087723E">
      <w:pPr>
        <w:pStyle w:val="ListBullet"/>
      </w:pPr>
      <w:r w:rsidRPr="008501AA">
        <w:t xml:space="preserve">some heart diseases such as heart failure </w:t>
      </w:r>
    </w:p>
    <w:p w14:paraId="634D34D6" w14:textId="3F73D73B" w:rsidR="00503853" w:rsidRPr="008501AA" w:rsidRDefault="00503853" w:rsidP="0087723E">
      <w:pPr>
        <w:pStyle w:val="ListBullet"/>
      </w:pPr>
      <w:r w:rsidRPr="008501AA">
        <w:t xml:space="preserve">some lung diseases such as chronic obstructive pulmonary disease. </w:t>
      </w:r>
    </w:p>
    <w:p w14:paraId="23F0F25A" w14:textId="2EDD51A4" w:rsidR="00503853" w:rsidRPr="008501AA" w:rsidRDefault="00503853" w:rsidP="00C030DC">
      <w:pPr>
        <w:rPr>
          <w:rFonts w:cs="Arial"/>
        </w:rPr>
      </w:pPr>
      <w:r w:rsidRPr="008501AA">
        <w:rPr>
          <w:rFonts w:cs="Arial"/>
          <w:b/>
          <w:bCs/>
        </w:rPr>
        <w:t>End-of-life care</w:t>
      </w:r>
      <w:r w:rsidRPr="008501AA">
        <w:rPr>
          <w:rFonts w:cs="Arial"/>
        </w:rPr>
        <w:t xml:space="preserve"> refers to the care and services given to people facing the end of their life, usually the last 12 months of life. End-of-life care is an important part of palliative care.</w:t>
      </w:r>
    </w:p>
    <w:p w14:paraId="02BA4DEF" w14:textId="77777777" w:rsidR="00D04D27" w:rsidRDefault="00503853" w:rsidP="007E0C17">
      <w:pPr>
        <w:spacing w:after="360"/>
        <w:rPr>
          <w:rFonts w:cs="Arial"/>
        </w:rPr>
      </w:pPr>
      <w:r w:rsidRPr="008501AA">
        <w:rPr>
          <w:rFonts w:cs="Arial"/>
        </w:rPr>
        <w:t xml:space="preserve">Both palliative and end-of-life care are for people of any age, including children, adolescents, </w:t>
      </w:r>
      <w:proofErr w:type="gramStart"/>
      <w:r w:rsidRPr="008501AA">
        <w:rPr>
          <w:rFonts w:cs="Arial"/>
        </w:rPr>
        <w:t>adults</w:t>
      </w:r>
      <w:proofErr w:type="gramEnd"/>
      <w:r w:rsidRPr="008501AA">
        <w:rPr>
          <w:rFonts w:cs="Arial"/>
        </w:rPr>
        <w:t xml:space="preserve"> and the elderly.</w:t>
      </w:r>
    </w:p>
    <w:p w14:paraId="3A2E0FAB" w14:textId="1B423669" w:rsidR="00503853" w:rsidRPr="008501AA" w:rsidRDefault="00503853" w:rsidP="00D04D27">
      <w:pPr>
        <w:pStyle w:val="Heading2"/>
        <w:spacing w:before="240"/>
      </w:pPr>
      <w:r w:rsidRPr="008501AA">
        <w:t>What are the risks from COVID-19 in people receiving palliative or end-of-life care?</w:t>
      </w:r>
    </w:p>
    <w:p w14:paraId="141BF581" w14:textId="02D6D10C" w:rsidR="00503853" w:rsidRPr="008501AA" w:rsidRDefault="00503853" w:rsidP="00FF4A60">
      <w:r w:rsidRPr="008501AA">
        <w:t>Many people who are receiving palliative or end-of-life care will have a high risk of becoming seriously unwell if they get COVID-19</w:t>
      </w:r>
      <w:r w:rsidR="006623DA" w:rsidRPr="008501AA">
        <w:t>. This is</w:t>
      </w:r>
      <w:r w:rsidRPr="008501AA">
        <w:t xml:space="preserve"> because they are likely to fall into one or more of the following high-risk groups:</w:t>
      </w:r>
    </w:p>
    <w:p w14:paraId="0FA61C4D" w14:textId="2DB8B8F4" w:rsidR="00503853" w:rsidRPr="008501AA" w:rsidRDefault="00503853" w:rsidP="0087723E">
      <w:pPr>
        <w:pStyle w:val="ListBullet"/>
      </w:pPr>
      <w:r w:rsidRPr="008501AA">
        <w:t>older adults</w:t>
      </w:r>
    </w:p>
    <w:p w14:paraId="72985F8E" w14:textId="27B266B6" w:rsidR="00503853" w:rsidRPr="008501AA" w:rsidRDefault="00503853" w:rsidP="0087723E">
      <w:pPr>
        <w:pStyle w:val="ListBullet"/>
      </w:pPr>
      <w:r w:rsidRPr="008501AA">
        <w:t xml:space="preserve">people with multiple medical conditions, or medical conditions that are not well </w:t>
      </w:r>
      <w:proofErr w:type="gramStart"/>
      <w:r w:rsidRPr="008501AA">
        <w:t>controlled</w:t>
      </w:r>
      <w:proofErr w:type="gramEnd"/>
    </w:p>
    <w:p w14:paraId="5A96C385" w14:textId="33A7079F" w:rsidR="00503853" w:rsidRPr="008501AA" w:rsidRDefault="00503853" w:rsidP="0087723E">
      <w:pPr>
        <w:pStyle w:val="ListBullet"/>
      </w:pPr>
      <w:r w:rsidRPr="008501AA">
        <w:t>people with weakened immune systems (immunocompromise)</w:t>
      </w:r>
    </w:p>
    <w:p w14:paraId="64D7A5BF" w14:textId="41CC2F84" w:rsidR="00503853" w:rsidRPr="008501AA" w:rsidRDefault="00503853" w:rsidP="0087723E">
      <w:pPr>
        <w:pStyle w:val="ListBullet"/>
      </w:pPr>
      <w:r w:rsidRPr="008501AA">
        <w:t>people with cancer, particularly blood cancer or lung cancer, and those having chemotherapy or radiotherapy.</w:t>
      </w:r>
    </w:p>
    <w:p w14:paraId="363F9B4C" w14:textId="77777777" w:rsidR="00C030DC" w:rsidRPr="00CA5E56" w:rsidRDefault="00503853" w:rsidP="00C030DC">
      <w:r w:rsidRPr="008501AA">
        <w:t xml:space="preserve">Having COVID-19 may also disrupt the person’s care plans. For example, it may be hard for the </w:t>
      </w:r>
      <w:r w:rsidRPr="00CA5E56">
        <w:t xml:space="preserve">person with COVID-19 to receive care or have visitors. </w:t>
      </w:r>
    </w:p>
    <w:p w14:paraId="0D2C9AD4" w14:textId="325C0D18" w:rsidR="00C030DC" w:rsidRPr="008501AA" w:rsidRDefault="47F6E8F9" w:rsidP="00C030DC">
      <w:r w:rsidRPr="00CA5E56">
        <w:t>I</w:t>
      </w:r>
      <w:r w:rsidR="00503853" w:rsidRPr="00CA5E56">
        <w:t xml:space="preserve">nformation about which medical conditions increase one’s risk of severe illness from </w:t>
      </w:r>
      <w:r w:rsidR="003F653B" w:rsidRPr="00CA5E56">
        <w:t xml:space="preserve">COVID-19, </w:t>
      </w:r>
      <w:r w:rsidR="0EDA2A45" w:rsidRPr="00CA5E56">
        <w:t>is available in</w:t>
      </w:r>
      <w:r w:rsidR="2037A92A" w:rsidRPr="00CA5E56">
        <w:t xml:space="preserve"> the </w:t>
      </w:r>
      <w:hyperlink r:id="rId16" w:history="1">
        <w:r w:rsidR="2037A92A" w:rsidRPr="00CA5E56">
          <w:rPr>
            <w:rStyle w:val="Hyperlink"/>
          </w:rPr>
          <w:t>Australian Immunisation Handbook</w:t>
        </w:r>
      </w:hyperlink>
      <w:r w:rsidR="003F653B">
        <w:t xml:space="preserve"> </w:t>
      </w:r>
    </w:p>
    <w:p w14:paraId="61676ECF" w14:textId="5AA8891F" w:rsidR="00503853" w:rsidRPr="008501AA" w:rsidRDefault="00503853" w:rsidP="00C030DC">
      <w:pPr>
        <w:pStyle w:val="Heading2"/>
        <w:spacing w:before="240"/>
      </w:pPr>
      <w:r w:rsidRPr="008501AA">
        <w:t xml:space="preserve">Are COVID-19 vaccines effective in people receiving palliative or </w:t>
      </w:r>
      <w:r w:rsidR="009729D8" w:rsidRPr="008501AA">
        <w:br/>
      </w:r>
      <w:r w:rsidRPr="008501AA">
        <w:t>end-of-life care?</w:t>
      </w:r>
    </w:p>
    <w:p w14:paraId="5812EAFE" w14:textId="21F9FB27" w:rsidR="00503853" w:rsidRPr="008501AA" w:rsidRDefault="00503853" w:rsidP="00C030DC">
      <w:pPr>
        <w:rPr>
          <w:rFonts w:cs="Arial"/>
        </w:rPr>
      </w:pPr>
      <w:r w:rsidRPr="008501AA">
        <w:rPr>
          <w:rFonts w:cs="Arial"/>
        </w:rPr>
        <w:t xml:space="preserve">The clinical trials for COVID-19 vaccines did not include people receiving palliative or end-of-life care, or people with unstable medical conditions or weakened immune systems. This is because clinical trials for new vaccines start with young healthy volunteers. In real world data from the USA and UK, COVID-19 vaccines have been found to be less effective in people who have weakened immune systems and people with unstable medical conditions. </w:t>
      </w:r>
    </w:p>
    <w:p w14:paraId="68CDEC69" w14:textId="5D285704" w:rsidR="00503853" w:rsidRPr="008501AA" w:rsidRDefault="00503853" w:rsidP="00C030DC">
      <w:pPr>
        <w:rPr>
          <w:rFonts w:cs="Arial"/>
        </w:rPr>
      </w:pPr>
      <w:r w:rsidRPr="008501AA">
        <w:rPr>
          <w:rFonts w:cs="Arial"/>
        </w:rPr>
        <w:t xml:space="preserve">However, results from the COVID-19 vaccine programs in the USA and UK have found that the Pfizer, AstraZeneca and Moderna vaccines are effective at preventing serious illness in people with weakened immune systems and people with unstable medical conditions.  </w:t>
      </w:r>
    </w:p>
    <w:p w14:paraId="3EF365B1" w14:textId="62516819" w:rsidR="00503853" w:rsidRPr="008501AA" w:rsidRDefault="00503853" w:rsidP="00C030DC">
      <w:pPr>
        <w:rPr>
          <w:rFonts w:cs="Arial"/>
        </w:rPr>
      </w:pPr>
      <w:r w:rsidRPr="008501AA">
        <w:rPr>
          <w:rFonts w:cs="Arial"/>
        </w:rPr>
        <w:t>The clinical trials of Pfizer, Moderna</w:t>
      </w:r>
      <w:r w:rsidR="009F4C55">
        <w:rPr>
          <w:rFonts w:cs="Arial"/>
        </w:rPr>
        <w:t>, Novavax,</w:t>
      </w:r>
      <w:r w:rsidRPr="008501AA">
        <w:rPr>
          <w:rFonts w:cs="Arial"/>
        </w:rPr>
        <w:t xml:space="preserve"> and AstraZeneca included older adults aged 65 years and over.</w:t>
      </w:r>
      <w:r w:rsidR="002269FB" w:rsidRPr="008501AA">
        <w:rPr>
          <w:rFonts w:cs="Arial"/>
        </w:rPr>
        <w:t xml:space="preserve"> </w:t>
      </w:r>
      <w:r w:rsidRPr="008501AA">
        <w:rPr>
          <w:rFonts w:cs="Arial"/>
        </w:rPr>
        <w:t>All</w:t>
      </w:r>
      <w:r w:rsidR="006623DA" w:rsidRPr="008501AA">
        <w:rPr>
          <w:rFonts w:cs="Arial"/>
        </w:rPr>
        <w:t xml:space="preserve"> trial</w:t>
      </w:r>
      <w:r w:rsidR="002269FB" w:rsidRPr="008501AA">
        <w:rPr>
          <w:rFonts w:cs="Arial"/>
        </w:rPr>
        <w:t>s</w:t>
      </w:r>
      <w:r w:rsidR="006623DA" w:rsidRPr="008501AA">
        <w:rPr>
          <w:rFonts w:cs="Arial"/>
        </w:rPr>
        <w:t xml:space="preserve"> showed the vaccine </w:t>
      </w:r>
      <w:r w:rsidRPr="008501AA">
        <w:rPr>
          <w:rFonts w:cs="Arial"/>
        </w:rPr>
        <w:t xml:space="preserve">to be very effective and safe in </w:t>
      </w:r>
      <w:r w:rsidR="009F4C55">
        <w:rPr>
          <w:rFonts w:cs="Arial"/>
        </w:rPr>
        <w:t>adults aged 18 years and older. The Moderna and Pfizer vaccines have also been shown to be safe and effective in people aged 6 months and older.</w:t>
      </w:r>
      <w:r w:rsidRPr="008501AA">
        <w:rPr>
          <w:rFonts w:cs="Arial"/>
        </w:rPr>
        <w:t xml:space="preserve"> </w:t>
      </w:r>
    </w:p>
    <w:p w14:paraId="17B3E37B" w14:textId="77777777" w:rsidR="00503853" w:rsidRPr="008501AA" w:rsidRDefault="00503853" w:rsidP="009729D8">
      <w:pPr>
        <w:pStyle w:val="Heading2"/>
      </w:pPr>
      <w:r w:rsidRPr="008501AA">
        <w:lastRenderedPageBreak/>
        <w:t>Are COVID-19 vaccines safe in people receiving palliative or end-of-life care?</w:t>
      </w:r>
    </w:p>
    <w:p w14:paraId="1C2B30B4" w14:textId="77777777" w:rsidR="00D43D2D" w:rsidRDefault="5DBBC87F" w:rsidP="0087723E">
      <w:r w:rsidRPr="00D43D2D">
        <w:rPr>
          <w:rFonts w:cs="Arial"/>
        </w:rPr>
        <w:t>COVID-19 vaccines are safe in people with chronic medical conditions</w:t>
      </w:r>
      <w:r w:rsidR="0C471D37" w:rsidRPr="00D43D2D">
        <w:rPr>
          <w:rFonts w:cs="Arial"/>
        </w:rPr>
        <w:t>.</w:t>
      </w:r>
    </w:p>
    <w:p w14:paraId="430C906D" w14:textId="53E56193" w:rsidR="00503853" w:rsidRPr="00774481" w:rsidRDefault="0CC0843C" w:rsidP="0087723E">
      <w:pPr>
        <w:rPr>
          <w:rFonts w:cs="Arial"/>
        </w:rPr>
      </w:pPr>
      <w:r w:rsidRPr="00774481">
        <w:rPr>
          <w:rFonts w:cs="Arial"/>
        </w:rPr>
        <w:t xml:space="preserve">There have been </w:t>
      </w:r>
      <w:r w:rsidR="0BFF60E0" w:rsidRPr="00774481">
        <w:rPr>
          <w:rFonts w:cs="Arial"/>
        </w:rPr>
        <w:t>billion</w:t>
      </w:r>
      <w:r w:rsidRPr="00774481">
        <w:rPr>
          <w:rFonts w:cs="Arial"/>
        </w:rPr>
        <w:t>s</w:t>
      </w:r>
      <w:r w:rsidR="31212309" w:rsidRPr="00774481">
        <w:rPr>
          <w:rFonts w:cs="Arial"/>
        </w:rPr>
        <w:t xml:space="preserve"> </w:t>
      </w:r>
      <w:r w:rsidR="4B0428E9" w:rsidRPr="00774481">
        <w:rPr>
          <w:rFonts w:cs="Arial"/>
        </w:rPr>
        <w:t xml:space="preserve">of COVID-19 vaccine </w:t>
      </w:r>
      <w:r w:rsidRPr="00774481">
        <w:rPr>
          <w:rFonts w:cs="Arial"/>
        </w:rPr>
        <w:t xml:space="preserve">doses </w:t>
      </w:r>
      <w:r w:rsidR="4B0428E9" w:rsidRPr="00774481">
        <w:rPr>
          <w:rFonts w:cs="Arial"/>
        </w:rPr>
        <w:t>given</w:t>
      </w:r>
      <w:r w:rsidR="768799B6" w:rsidRPr="00774481">
        <w:rPr>
          <w:rFonts w:cs="Arial"/>
        </w:rPr>
        <w:t xml:space="preserve"> to people</w:t>
      </w:r>
      <w:r w:rsidR="4B0428E9" w:rsidRPr="00774481">
        <w:rPr>
          <w:rFonts w:cs="Arial"/>
        </w:rPr>
        <w:t xml:space="preserve"> around the world. This</w:t>
      </w:r>
      <w:r w:rsidR="52E2B487" w:rsidRPr="00774481">
        <w:rPr>
          <w:rFonts w:cs="Arial"/>
        </w:rPr>
        <w:t xml:space="preserve"> i</w:t>
      </w:r>
      <w:r w:rsidR="4B0428E9" w:rsidRPr="00774481">
        <w:rPr>
          <w:rFonts w:cs="Arial"/>
        </w:rPr>
        <w:t>ncludes people in residential aged care facilities</w:t>
      </w:r>
      <w:r w:rsidR="2B90F139" w:rsidRPr="00774481">
        <w:rPr>
          <w:rFonts w:cs="Arial"/>
        </w:rPr>
        <w:t xml:space="preserve"> and people with medical illnesses who have been prioritised for vaccination in many countries</w:t>
      </w:r>
      <w:r w:rsidR="463D4E41" w:rsidRPr="00774481">
        <w:rPr>
          <w:rFonts w:cs="Arial"/>
        </w:rPr>
        <w:t>.</w:t>
      </w:r>
      <w:r w:rsidR="7C2F3526" w:rsidRPr="00774481">
        <w:rPr>
          <w:rFonts w:cs="Arial"/>
        </w:rPr>
        <w:t xml:space="preserve"> No specific safety concerns have arisen relating to vaccination of people who are medically frail or at the end of their life. As with any vaccine, mild side effects are common, and there is a very rare risk of more serious side effects. Your immunisation provider can discuss the side effects of</w:t>
      </w:r>
      <w:r w:rsidR="25C59BB1" w:rsidRPr="00774481">
        <w:rPr>
          <w:rFonts w:cs="Arial"/>
        </w:rPr>
        <w:t xml:space="preserve"> specific</w:t>
      </w:r>
      <w:r w:rsidR="7C2F3526" w:rsidRPr="00774481">
        <w:rPr>
          <w:rFonts w:cs="Arial"/>
        </w:rPr>
        <w:t xml:space="preserve"> COVID-19 vaccines</w:t>
      </w:r>
      <w:r w:rsidR="2ACC22A6" w:rsidRPr="00774481">
        <w:rPr>
          <w:rFonts w:cs="Arial"/>
        </w:rPr>
        <w:t xml:space="preserve"> with you.</w:t>
      </w:r>
    </w:p>
    <w:p w14:paraId="3D69B702" w14:textId="480B9055" w:rsidR="00503853" w:rsidRPr="008501AA" w:rsidRDefault="00503853" w:rsidP="00C030DC">
      <w:pPr>
        <w:pStyle w:val="Heading2"/>
        <w:spacing w:before="240"/>
      </w:pPr>
      <w:bookmarkStart w:id="0" w:name="_Hlk70524580"/>
      <w:bookmarkEnd w:id="0"/>
      <w:r w:rsidRPr="008501AA">
        <w:t xml:space="preserve">Should I have a COVID-19 vaccine if I am receiving palliative and/or </w:t>
      </w:r>
      <w:r w:rsidR="00162417" w:rsidRPr="008501AA">
        <w:br/>
      </w:r>
      <w:r w:rsidRPr="008501AA">
        <w:t>end-of-life care?</w:t>
      </w:r>
    </w:p>
    <w:p w14:paraId="0A4AA6F0" w14:textId="77777777" w:rsidR="00C030DC" w:rsidRPr="008501AA" w:rsidRDefault="00503853" w:rsidP="00C030DC">
      <w:pPr>
        <w:rPr>
          <w:rFonts w:cs="Arial"/>
        </w:rPr>
      </w:pPr>
      <w:r w:rsidRPr="008501AA">
        <w:rPr>
          <w:rFonts w:cs="Arial"/>
        </w:rPr>
        <w:t xml:space="preserve">If you or someone you care for has an unstable medical condition or is very frail, you can discuss the appropriateness and timing of vaccination with your healthcare provider. </w:t>
      </w:r>
    </w:p>
    <w:p w14:paraId="1B9EAC0F" w14:textId="467ED1FD" w:rsidR="00503853" w:rsidRPr="008501AA" w:rsidRDefault="00503853" w:rsidP="00C030DC">
      <w:pPr>
        <w:rPr>
          <w:rFonts w:cs="Arial"/>
        </w:rPr>
      </w:pPr>
      <w:r w:rsidRPr="008501AA">
        <w:rPr>
          <w:rFonts w:cs="Arial"/>
        </w:rPr>
        <w:t xml:space="preserve">If you are close to the end of your life, you may have many things to consider when deciding whether to have the COVID-19 vaccine. There will be different considerations for each person. </w:t>
      </w:r>
    </w:p>
    <w:p w14:paraId="313B773E" w14:textId="4BAFC0C2" w:rsidR="00503853" w:rsidRPr="008501AA" w:rsidRDefault="00503853" w:rsidP="00FF4A60">
      <w:pPr>
        <w:pStyle w:val="Heading3"/>
        <w:rPr>
          <w:rFonts w:cs="Arial"/>
          <w:szCs w:val="22"/>
        </w:rPr>
      </w:pPr>
      <w:r w:rsidRPr="008501AA">
        <w:rPr>
          <w:rFonts w:cs="Arial"/>
          <w:szCs w:val="22"/>
        </w:rPr>
        <w:t>Possible benefits of vaccination</w:t>
      </w:r>
    </w:p>
    <w:p w14:paraId="326D54BD" w14:textId="1BBB962F" w:rsidR="00503853" w:rsidRPr="00774481" w:rsidRDefault="4B0428E9" w:rsidP="743E84E2">
      <w:pPr>
        <w:rPr>
          <w:rFonts w:cs="Arial"/>
          <w:highlight w:val="yellow"/>
        </w:rPr>
      </w:pPr>
      <w:r w:rsidRPr="743E84E2">
        <w:rPr>
          <w:rFonts w:cs="Arial"/>
        </w:rPr>
        <w:t xml:space="preserve">Being vaccinated will protect you against serious illness from COVID-19. COVID-19 is a serious illness which can cause death. </w:t>
      </w:r>
    </w:p>
    <w:p w14:paraId="0D44B508" w14:textId="6DFC3E2B" w:rsidR="00503853" w:rsidRPr="008501AA" w:rsidRDefault="00503853" w:rsidP="00FF4A60">
      <w:pPr>
        <w:pStyle w:val="Heading3"/>
        <w:rPr>
          <w:rFonts w:cs="Arial"/>
          <w:szCs w:val="22"/>
        </w:rPr>
      </w:pPr>
      <w:r w:rsidRPr="008501AA">
        <w:rPr>
          <w:rFonts w:cs="Arial"/>
          <w:szCs w:val="22"/>
        </w:rPr>
        <w:t>Possible harms of vaccination</w:t>
      </w:r>
    </w:p>
    <w:p w14:paraId="46354957" w14:textId="77777777" w:rsidR="00271AB0" w:rsidRPr="008501AA" w:rsidRDefault="00503853" w:rsidP="00084371">
      <w:pPr>
        <w:rPr>
          <w:rFonts w:cs="Arial"/>
        </w:rPr>
      </w:pPr>
      <w:r w:rsidRPr="008501AA">
        <w:rPr>
          <w:rFonts w:cs="Arial"/>
        </w:rPr>
        <w:t xml:space="preserve">You may experience some side effects after vaccination, such as fever, chills, headache, </w:t>
      </w:r>
      <w:proofErr w:type="gramStart"/>
      <w:r w:rsidRPr="008501AA">
        <w:rPr>
          <w:rFonts w:cs="Arial"/>
        </w:rPr>
        <w:t>tiredness</w:t>
      </w:r>
      <w:proofErr w:type="gramEnd"/>
      <w:r w:rsidRPr="008501AA">
        <w:rPr>
          <w:rFonts w:cs="Arial"/>
        </w:rPr>
        <w:t xml:space="preserve"> or muscle pain. These side effects may temporarily affect your ability to carry out daily activities. </w:t>
      </w:r>
    </w:p>
    <w:p w14:paraId="32576450" w14:textId="5F65247A" w:rsidR="00503853" w:rsidRPr="008501AA" w:rsidRDefault="00503853" w:rsidP="00084371">
      <w:pPr>
        <w:rPr>
          <w:rFonts w:cs="Arial"/>
        </w:rPr>
      </w:pPr>
      <w:r w:rsidRPr="008501AA">
        <w:rPr>
          <w:rFonts w:cs="Arial"/>
        </w:rPr>
        <w:t xml:space="preserve">These side effects could have a negative impact on your quality of life for a short period of time (usually less than 24 hours). </w:t>
      </w:r>
    </w:p>
    <w:p w14:paraId="08681D65" w14:textId="6018E605" w:rsidR="00632770" w:rsidRPr="008501AA" w:rsidRDefault="00084371" w:rsidP="00084371">
      <w:pPr>
        <w:rPr>
          <w:rFonts w:cs="Arial"/>
        </w:rPr>
      </w:pPr>
      <w:r w:rsidRPr="008501AA">
        <w:rPr>
          <w:rFonts w:cs="Arial"/>
        </w:rPr>
        <w:t xml:space="preserve">There is a very </w:t>
      </w:r>
      <w:r w:rsidR="00632770" w:rsidRPr="008501AA">
        <w:rPr>
          <w:rFonts w:cs="Arial"/>
        </w:rPr>
        <w:t>rare risk of serious side effect</w:t>
      </w:r>
      <w:r w:rsidR="00146D68" w:rsidRPr="008501AA">
        <w:rPr>
          <w:rFonts w:cs="Arial"/>
        </w:rPr>
        <w:t>s</w:t>
      </w:r>
      <w:r w:rsidR="3FE3A9E9" w:rsidRPr="008501AA">
        <w:rPr>
          <w:rFonts w:cs="Arial"/>
        </w:rPr>
        <w:t>.</w:t>
      </w:r>
    </w:p>
    <w:p w14:paraId="493CDF2B" w14:textId="18261D36" w:rsidR="00503853" w:rsidRPr="008501AA" w:rsidRDefault="00503853" w:rsidP="00FF4A60">
      <w:pPr>
        <w:pStyle w:val="Heading3"/>
        <w:rPr>
          <w:rFonts w:cs="Arial"/>
          <w:szCs w:val="22"/>
        </w:rPr>
      </w:pPr>
      <w:r w:rsidRPr="008501AA">
        <w:rPr>
          <w:rFonts w:cs="Arial"/>
          <w:szCs w:val="22"/>
        </w:rPr>
        <w:t xml:space="preserve">Other things to </w:t>
      </w:r>
      <w:proofErr w:type="gramStart"/>
      <w:r w:rsidRPr="008501AA">
        <w:rPr>
          <w:rFonts w:cs="Arial"/>
          <w:szCs w:val="22"/>
        </w:rPr>
        <w:t>consider</w:t>
      </w:r>
      <w:proofErr w:type="gramEnd"/>
    </w:p>
    <w:p w14:paraId="3F4A58BA" w14:textId="08C543C8" w:rsidR="00503853" w:rsidRPr="008501AA" w:rsidRDefault="00503853" w:rsidP="00084371">
      <w:pPr>
        <w:rPr>
          <w:rFonts w:cs="Arial"/>
        </w:rPr>
      </w:pPr>
      <w:r w:rsidRPr="008501AA">
        <w:rPr>
          <w:rFonts w:cs="Arial"/>
        </w:rPr>
        <w:t>Your preferences regarding treatment, which you may already have considered in an advance care directive or similar care plan. The vaccine is an optional preventative treatment, and this may not be a priority for you at this time.</w:t>
      </w:r>
    </w:p>
    <w:p w14:paraId="223AA4D3" w14:textId="5E63A20F" w:rsidR="00503853" w:rsidRPr="008501AA" w:rsidRDefault="00503853" w:rsidP="00084371">
      <w:pPr>
        <w:rPr>
          <w:rFonts w:cs="Arial"/>
        </w:rPr>
      </w:pPr>
      <w:r w:rsidRPr="008501AA">
        <w:rPr>
          <w:rFonts w:cs="Arial"/>
        </w:rPr>
        <w:t xml:space="preserve">You can encourage your carers and loved ones to get vaccinated when they have the opportunity. This might also provide some indirect protection to you. </w:t>
      </w:r>
    </w:p>
    <w:p w14:paraId="1705DFB0" w14:textId="77777777" w:rsidR="00503853" w:rsidRPr="008501AA" w:rsidRDefault="00503853" w:rsidP="00C030DC">
      <w:pPr>
        <w:pStyle w:val="Heading2"/>
        <w:spacing w:before="240"/>
      </w:pPr>
      <w:r w:rsidRPr="008501AA">
        <w:t>Children in palliative care</w:t>
      </w:r>
    </w:p>
    <w:p w14:paraId="4127F7E8" w14:textId="043D7AA9" w:rsidR="00FF4A60" w:rsidRPr="0087723E" w:rsidRDefault="4B0428E9" w:rsidP="0087723E">
      <w:r w:rsidRPr="0087723E">
        <w:t xml:space="preserve">Children in palliative care may have conditions that increase their risk of severe COVID-19, for example, immunocompromise due to cancer treatment. </w:t>
      </w:r>
      <w:r w:rsidR="20897F84" w:rsidRPr="0087723E">
        <w:t xml:space="preserve">There are COVID-19 vaccines approved for use in children aged 6 months and older. The vaccines are effective at preventing serious illness, </w:t>
      </w:r>
      <w:proofErr w:type="gramStart"/>
      <w:r w:rsidR="20897F84" w:rsidRPr="0087723E">
        <w:t>hospitalisation</w:t>
      </w:r>
      <w:proofErr w:type="gramEnd"/>
      <w:r w:rsidR="20897F84" w:rsidRPr="0087723E">
        <w:t xml:space="preserve"> and death due to COVID-19 in children. </w:t>
      </w:r>
    </w:p>
    <w:p w14:paraId="4DD902CB" w14:textId="77777777" w:rsidR="008B4DD5" w:rsidRDefault="743E84E2" w:rsidP="00921292">
      <w:pPr>
        <w:rPr>
          <w:rFonts w:cs="Arial"/>
        </w:rPr>
      </w:pPr>
      <w:r w:rsidRPr="00774481">
        <w:rPr>
          <w:rFonts w:cs="Arial"/>
        </w:rPr>
        <w:t xml:space="preserve">To find out more about the available COVID-19 vaccines, visit the Department of Health website: </w:t>
      </w:r>
      <w:hyperlink r:id="rId17" w:history="1">
        <w:r w:rsidR="008B4DD5" w:rsidRPr="005251F4">
          <w:rPr>
            <w:rStyle w:val="Hyperlink"/>
          </w:rPr>
          <w:t>https://www.health.gov.au/resources/publications/recommended-covid-19-vaccine-doses?language=en</w:t>
        </w:r>
      </w:hyperlink>
      <w:r w:rsidRPr="00CA5E56">
        <w:rPr>
          <w:rFonts w:cs="Arial"/>
        </w:rPr>
        <w:t xml:space="preserve">. </w:t>
      </w:r>
    </w:p>
    <w:p w14:paraId="7983620B" w14:textId="07EA9815" w:rsidR="743E84E2" w:rsidRPr="00774481" w:rsidRDefault="743E84E2" w:rsidP="00921292">
      <w:pPr>
        <w:rPr>
          <w:rFonts w:cs="Arial"/>
        </w:rPr>
      </w:pPr>
      <w:r w:rsidRPr="00CA5E56">
        <w:rPr>
          <w:rFonts w:cs="Arial"/>
        </w:rPr>
        <w:t xml:space="preserve">To find out more about who should be vaccinated, refer to the </w:t>
      </w:r>
      <w:hyperlink r:id="rId18" w:history="1">
        <w:r w:rsidR="00D43D2D" w:rsidRPr="00CA5E56">
          <w:rPr>
            <w:rStyle w:val="Hyperlink"/>
            <w:rFonts w:cs="Arial"/>
          </w:rPr>
          <w:t>Australian Immunisation Handbook</w:t>
        </w:r>
      </w:hyperlink>
      <w:r w:rsidR="00D43D2D" w:rsidRPr="00CA5E56">
        <w:rPr>
          <w:rFonts w:cs="Arial"/>
        </w:rPr>
        <w:t>.</w:t>
      </w:r>
    </w:p>
    <w:sectPr w:rsidR="743E84E2" w:rsidRPr="00774481" w:rsidSect="007F75E0">
      <w:headerReference w:type="first" r:id="rId19"/>
      <w:footerReference w:type="first" r:id="rId20"/>
      <w:pgSz w:w="11906" w:h="16838"/>
      <w:pgMar w:top="1304" w:right="1463" w:bottom="147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D8900" w14:textId="77777777" w:rsidR="00414D2A" w:rsidRDefault="00414D2A" w:rsidP="00FF4A60">
      <w:r>
        <w:separator/>
      </w:r>
    </w:p>
  </w:endnote>
  <w:endnote w:type="continuationSeparator" w:id="0">
    <w:p w14:paraId="14C8D440" w14:textId="77777777" w:rsidR="00414D2A" w:rsidRDefault="00414D2A" w:rsidP="00FF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484A" w14:textId="66B67FF2" w:rsidR="00071F59" w:rsidRPr="009F4399" w:rsidRDefault="009F4399" w:rsidP="00FF4A60">
    <w:r w:rsidRPr="00071F59">
      <w:t>health.gov.au/covid19-vaccines</w:t>
    </w:r>
    <w:r>
      <w:tab/>
    </w:r>
    <w:r w:rsidRPr="00071F59">
      <w:fldChar w:fldCharType="begin"/>
    </w:r>
    <w:r w:rsidRPr="00071F59">
      <w:instrText xml:space="preserve"> PAGE   \* MERGEFORMAT </w:instrText>
    </w:r>
    <w:r w:rsidRPr="00071F59">
      <w:fldChar w:fldCharType="separate"/>
    </w:r>
    <w:r w:rsidR="00275DC3">
      <w:rPr>
        <w:noProof/>
      </w:rPr>
      <w:t>7</w:t>
    </w:r>
    <w:r w:rsidRPr="00071F5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4DB1" w14:textId="6D0FD122" w:rsidR="00071F59" w:rsidRPr="00071F59" w:rsidRDefault="00071F59" w:rsidP="00FF4A60">
    <w:r w:rsidRPr="00071F59">
      <w:t>health.gov.au/covid19-vaccines</w:t>
    </w:r>
    <w:r>
      <w:tab/>
    </w:r>
    <w:r w:rsidRPr="00071F59">
      <w:fldChar w:fldCharType="begin"/>
    </w:r>
    <w:r w:rsidRPr="00071F59">
      <w:instrText xml:space="preserve"> PAGE   \* MERGEFORMAT </w:instrText>
    </w:r>
    <w:r w:rsidRPr="00071F59">
      <w:fldChar w:fldCharType="separate"/>
    </w:r>
    <w:r w:rsidR="00F52BB0">
      <w:rPr>
        <w:noProof/>
      </w:rPr>
      <w:t>2</w:t>
    </w:r>
    <w:r w:rsidRPr="00071F5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DC251" w14:textId="77777777" w:rsidR="00414D2A" w:rsidRDefault="00414D2A" w:rsidP="00FF4A60">
      <w:r>
        <w:separator/>
      </w:r>
    </w:p>
  </w:footnote>
  <w:footnote w:type="continuationSeparator" w:id="0">
    <w:p w14:paraId="7ACBFF12" w14:textId="77777777" w:rsidR="00414D2A" w:rsidRDefault="00414D2A" w:rsidP="00FF4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AB95" w14:textId="69D1E8F8" w:rsidR="00CE7D4D" w:rsidRDefault="00703903" w:rsidP="00FF4A60">
    <w:pPr>
      <w:pStyle w:val="Header"/>
    </w:pPr>
    <w:r>
      <w:rPr>
        <w:noProof/>
        <w:lang w:eastAsia="en-AU"/>
      </w:rPr>
      <w:drawing>
        <wp:anchor distT="0" distB="0" distL="114300" distR="114300" simplePos="0" relativeHeight="251660288" behindDoc="1" locked="0" layoutInCell="1" allowOverlap="1" wp14:anchorId="34E36BA1" wp14:editId="182DCBF7">
          <wp:simplePos x="0" y="0"/>
          <wp:positionH relativeFrom="page">
            <wp:align>left</wp:align>
          </wp:positionH>
          <wp:positionV relativeFrom="page">
            <wp:align>top</wp:align>
          </wp:positionV>
          <wp:extent cx="7587181" cy="10728000"/>
          <wp:effectExtent l="0" t="0" r="0" b="0"/>
          <wp:wrapNone/>
          <wp:docPr id="6" name="Picture 6"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7181"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CE7D" w14:textId="3FC38CB5" w:rsidR="00703903" w:rsidRDefault="00703903" w:rsidP="00FF4A60">
    <w:pPr>
      <w:pStyle w:val="Header"/>
    </w:pPr>
    <w:r>
      <w:rPr>
        <w:noProof/>
        <w:lang w:eastAsia="en-AU"/>
      </w:rPr>
      <w:drawing>
        <wp:anchor distT="0" distB="0" distL="114300" distR="114300" simplePos="0" relativeHeight="251659264" behindDoc="1" locked="0" layoutInCell="1" allowOverlap="1" wp14:anchorId="6DA43F19" wp14:editId="1C7A8452">
          <wp:simplePos x="721047" y="-6928493"/>
          <wp:positionH relativeFrom="page">
            <wp:align>left</wp:align>
          </wp:positionH>
          <wp:positionV relativeFrom="page">
            <wp:align>top</wp:align>
          </wp:positionV>
          <wp:extent cx="7584217" cy="10723809"/>
          <wp:effectExtent l="0" t="0" r="0" b="1905"/>
          <wp:wrapNone/>
          <wp:docPr id="7" name="Picture 7"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84217" cy="1072380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04EB" w14:textId="77777777" w:rsidR="00071F59" w:rsidRDefault="00071F59" w:rsidP="00FF4A60">
    <w:pPr>
      <w:pStyle w:val="Header"/>
    </w:pPr>
    <w:r>
      <w:rPr>
        <w:noProof/>
        <w:lang w:eastAsia="en-AU"/>
      </w:rPr>
      <w:drawing>
        <wp:anchor distT="0" distB="0" distL="114300" distR="114300" simplePos="0" relativeHeight="251662336" behindDoc="1" locked="0" layoutInCell="1" allowOverlap="1" wp14:anchorId="767C905F" wp14:editId="70D5213A">
          <wp:simplePos x="721047" y="-6928493"/>
          <wp:positionH relativeFrom="page">
            <wp:align>left</wp:align>
          </wp:positionH>
          <wp:positionV relativeFrom="page">
            <wp:align>top</wp:align>
          </wp:positionV>
          <wp:extent cx="7584217" cy="10723809"/>
          <wp:effectExtent l="0" t="0" r="0" b="1905"/>
          <wp:wrapNone/>
          <wp:docPr id="2" name="Picture 2"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84217" cy="107238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E211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880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B2A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88BD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1E2C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942B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F6FF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0ED3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12D7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A034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867440"/>
    <w:multiLevelType w:val="hybridMultilevel"/>
    <w:tmpl w:val="F3CC5DB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521756"/>
    <w:multiLevelType w:val="hybridMultilevel"/>
    <w:tmpl w:val="CA48BB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77D7DEF"/>
    <w:multiLevelType w:val="hybridMultilevel"/>
    <w:tmpl w:val="9FD88B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91E7402"/>
    <w:multiLevelType w:val="hybridMultilevel"/>
    <w:tmpl w:val="EC9E01BA"/>
    <w:lvl w:ilvl="0" w:tplc="8F5C474E">
      <w:start w:val="14"/>
      <w:numFmt w:val="bullet"/>
      <w:lvlText w:val="-"/>
      <w:lvlJc w:val="left"/>
      <w:pPr>
        <w:ind w:left="717" w:hanging="360"/>
      </w:pPr>
      <w:rPr>
        <w:rFonts w:ascii="Arial" w:eastAsiaTheme="minorEastAsia"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 w15:restartNumberingAfterBreak="0">
    <w:nsid w:val="0B5164C9"/>
    <w:multiLevelType w:val="hybridMultilevel"/>
    <w:tmpl w:val="90AC8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BC073C7"/>
    <w:multiLevelType w:val="hybridMultilevel"/>
    <w:tmpl w:val="E998ECF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0C9309D8"/>
    <w:multiLevelType w:val="hybridMultilevel"/>
    <w:tmpl w:val="9A121A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FE62A79"/>
    <w:multiLevelType w:val="hybridMultilevel"/>
    <w:tmpl w:val="D1727E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5FB5313"/>
    <w:multiLevelType w:val="hybridMultilevel"/>
    <w:tmpl w:val="3C60A55A"/>
    <w:lvl w:ilvl="0" w:tplc="E10C04FA">
      <w:start w:val="1"/>
      <w:numFmt w:val="bullet"/>
      <w:lvlText w:val=""/>
      <w:lvlJc w:val="left"/>
      <w:pPr>
        <w:ind w:left="397" w:hanging="39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2146F8"/>
    <w:multiLevelType w:val="hybridMultilevel"/>
    <w:tmpl w:val="9AF40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DF2C76"/>
    <w:multiLevelType w:val="hybridMultilevel"/>
    <w:tmpl w:val="DBEEE3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B3B791F"/>
    <w:multiLevelType w:val="hybridMultilevel"/>
    <w:tmpl w:val="2BC484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B4D3C34"/>
    <w:multiLevelType w:val="hybridMultilevel"/>
    <w:tmpl w:val="ACAAA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753A04"/>
    <w:multiLevelType w:val="multilevel"/>
    <w:tmpl w:val="BDCA8E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05C3D0C"/>
    <w:multiLevelType w:val="hybridMultilevel"/>
    <w:tmpl w:val="7F94D3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F361BB"/>
    <w:multiLevelType w:val="hybridMultilevel"/>
    <w:tmpl w:val="15329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EA4CD2"/>
    <w:multiLevelType w:val="hybridMultilevel"/>
    <w:tmpl w:val="7B48D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80945CC"/>
    <w:multiLevelType w:val="hybridMultilevel"/>
    <w:tmpl w:val="138C6A7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6F00DC"/>
    <w:multiLevelType w:val="hybridMultilevel"/>
    <w:tmpl w:val="2838762E"/>
    <w:lvl w:ilvl="0" w:tplc="A7AC0C88">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AF2C47"/>
    <w:multiLevelType w:val="hybridMultilevel"/>
    <w:tmpl w:val="D69A73C6"/>
    <w:lvl w:ilvl="0" w:tplc="E662E58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1421DAA"/>
    <w:multiLevelType w:val="hybridMultilevel"/>
    <w:tmpl w:val="611262D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16264D6"/>
    <w:multiLevelType w:val="hybridMultilevel"/>
    <w:tmpl w:val="5A6668F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0564CF"/>
    <w:multiLevelType w:val="hybridMultilevel"/>
    <w:tmpl w:val="34F628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466353"/>
    <w:multiLevelType w:val="hybridMultilevel"/>
    <w:tmpl w:val="76CC0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553A52"/>
    <w:multiLevelType w:val="hybridMultilevel"/>
    <w:tmpl w:val="30C8DF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596077B"/>
    <w:multiLevelType w:val="hybridMultilevel"/>
    <w:tmpl w:val="5E44F4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BB3D07"/>
    <w:multiLevelType w:val="hybridMultilevel"/>
    <w:tmpl w:val="E9CA75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9F52959"/>
    <w:multiLevelType w:val="multilevel"/>
    <w:tmpl w:val="C61815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08223B"/>
    <w:multiLevelType w:val="multilevel"/>
    <w:tmpl w:val="E836E8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6F196CCA"/>
    <w:multiLevelType w:val="hybridMultilevel"/>
    <w:tmpl w:val="2A0C6D9E"/>
    <w:lvl w:ilvl="0" w:tplc="F4C25382">
      <w:start w:val="1"/>
      <w:numFmt w:val="bullet"/>
      <w:lvlText w:val=""/>
      <w:lvlJc w:val="left"/>
      <w:pPr>
        <w:ind w:left="720" w:hanging="360"/>
      </w:pPr>
      <w:rPr>
        <w:rFonts w:ascii="Symbol" w:hAnsi="Symbol" w:hint="default"/>
        <w:color w:val="3665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451192"/>
    <w:multiLevelType w:val="hybridMultilevel"/>
    <w:tmpl w:val="87DA6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D65B3E"/>
    <w:multiLevelType w:val="hybridMultilevel"/>
    <w:tmpl w:val="6AF0F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1378EE"/>
    <w:multiLevelType w:val="hybridMultilevel"/>
    <w:tmpl w:val="11A08EFA"/>
    <w:lvl w:ilvl="0" w:tplc="F4C25382">
      <w:start w:val="1"/>
      <w:numFmt w:val="bullet"/>
      <w:lvlText w:val=""/>
      <w:lvlJc w:val="left"/>
      <w:pPr>
        <w:ind w:left="360" w:hanging="360"/>
      </w:pPr>
      <w:rPr>
        <w:rFonts w:ascii="Symbol" w:hAnsi="Symbol" w:hint="default"/>
        <w:color w:val="3665A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507003">
    <w:abstractNumId w:val="39"/>
  </w:num>
  <w:num w:numId="2" w16cid:durableId="364015893">
    <w:abstractNumId w:val="42"/>
  </w:num>
  <w:num w:numId="3" w16cid:durableId="567033578">
    <w:abstractNumId w:val="31"/>
  </w:num>
  <w:num w:numId="4" w16cid:durableId="506529003">
    <w:abstractNumId w:val="12"/>
  </w:num>
  <w:num w:numId="5" w16cid:durableId="2031757659">
    <w:abstractNumId w:val="10"/>
  </w:num>
  <w:num w:numId="6" w16cid:durableId="1951235842">
    <w:abstractNumId w:val="20"/>
  </w:num>
  <w:num w:numId="7" w16cid:durableId="1370257516">
    <w:abstractNumId w:val="41"/>
  </w:num>
  <w:num w:numId="8" w16cid:durableId="89856475">
    <w:abstractNumId w:val="24"/>
  </w:num>
  <w:num w:numId="9" w16cid:durableId="1395011074">
    <w:abstractNumId w:val="15"/>
  </w:num>
  <w:num w:numId="10" w16cid:durableId="46413093">
    <w:abstractNumId w:val="22"/>
  </w:num>
  <w:num w:numId="11" w16cid:durableId="1652101748">
    <w:abstractNumId w:val="32"/>
  </w:num>
  <w:num w:numId="12" w16cid:durableId="52972365">
    <w:abstractNumId w:val="17"/>
  </w:num>
  <w:num w:numId="13" w16cid:durableId="507915327">
    <w:abstractNumId w:val="40"/>
  </w:num>
  <w:num w:numId="14" w16cid:durableId="250698818">
    <w:abstractNumId w:val="11"/>
  </w:num>
  <w:num w:numId="15" w16cid:durableId="467088235">
    <w:abstractNumId w:val="30"/>
  </w:num>
  <w:num w:numId="16" w16cid:durableId="64887183">
    <w:abstractNumId w:val="29"/>
  </w:num>
  <w:num w:numId="17" w16cid:durableId="1347052633">
    <w:abstractNumId w:val="21"/>
  </w:num>
  <w:num w:numId="18" w16cid:durableId="1853451783">
    <w:abstractNumId w:val="26"/>
  </w:num>
  <w:num w:numId="19" w16cid:durableId="1199703750">
    <w:abstractNumId w:val="35"/>
  </w:num>
  <w:num w:numId="20" w16cid:durableId="1828520059">
    <w:abstractNumId w:val="16"/>
  </w:num>
  <w:num w:numId="21" w16cid:durableId="1111587940">
    <w:abstractNumId w:val="33"/>
  </w:num>
  <w:num w:numId="22" w16cid:durableId="2076271798">
    <w:abstractNumId w:val="14"/>
  </w:num>
  <w:num w:numId="23" w16cid:durableId="666128834">
    <w:abstractNumId w:val="36"/>
  </w:num>
  <w:num w:numId="24" w16cid:durableId="1219514454">
    <w:abstractNumId w:val="37"/>
  </w:num>
  <w:num w:numId="25" w16cid:durableId="1899630872">
    <w:abstractNumId w:val="38"/>
  </w:num>
  <w:num w:numId="26" w16cid:durableId="1985039097">
    <w:abstractNumId w:val="23"/>
  </w:num>
  <w:num w:numId="27" w16cid:durableId="250360791">
    <w:abstractNumId w:val="25"/>
  </w:num>
  <w:num w:numId="28" w16cid:durableId="1378507816">
    <w:abstractNumId w:val="34"/>
  </w:num>
  <w:num w:numId="29" w16cid:durableId="1073891981">
    <w:abstractNumId w:val="29"/>
  </w:num>
  <w:num w:numId="30" w16cid:durableId="307983153">
    <w:abstractNumId w:val="28"/>
  </w:num>
  <w:num w:numId="31" w16cid:durableId="1252930975">
    <w:abstractNumId w:val="13"/>
  </w:num>
  <w:num w:numId="32" w16cid:durableId="422802449">
    <w:abstractNumId w:val="19"/>
  </w:num>
  <w:num w:numId="33" w16cid:durableId="1107386952">
    <w:abstractNumId w:val="18"/>
  </w:num>
  <w:num w:numId="34" w16cid:durableId="222645045">
    <w:abstractNumId w:val="27"/>
  </w:num>
  <w:num w:numId="35" w16cid:durableId="59788021">
    <w:abstractNumId w:val="9"/>
  </w:num>
  <w:num w:numId="36" w16cid:durableId="1799689307">
    <w:abstractNumId w:val="7"/>
  </w:num>
  <w:num w:numId="37" w16cid:durableId="672605538">
    <w:abstractNumId w:val="6"/>
  </w:num>
  <w:num w:numId="38" w16cid:durableId="574164553">
    <w:abstractNumId w:val="5"/>
  </w:num>
  <w:num w:numId="39" w16cid:durableId="1860771430">
    <w:abstractNumId w:val="4"/>
  </w:num>
  <w:num w:numId="40" w16cid:durableId="585650224">
    <w:abstractNumId w:val="8"/>
  </w:num>
  <w:num w:numId="41" w16cid:durableId="2093893346">
    <w:abstractNumId w:val="3"/>
  </w:num>
  <w:num w:numId="42" w16cid:durableId="1681350394">
    <w:abstractNumId w:val="2"/>
  </w:num>
  <w:num w:numId="43" w16cid:durableId="1975601839">
    <w:abstractNumId w:val="1"/>
  </w:num>
  <w:num w:numId="44" w16cid:durableId="48304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4D"/>
    <w:rsid w:val="0001017D"/>
    <w:rsid w:val="00040632"/>
    <w:rsid w:val="00071F59"/>
    <w:rsid w:val="000757D0"/>
    <w:rsid w:val="00076F4B"/>
    <w:rsid w:val="00084371"/>
    <w:rsid w:val="000A2676"/>
    <w:rsid w:val="000B7DC5"/>
    <w:rsid w:val="000C75E1"/>
    <w:rsid w:val="000D21AB"/>
    <w:rsid w:val="000E6394"/>
    <w:rsid w:val="000F0F3C"/>
    <w:rsid w:val="000F347D"/>
    <w:rsid w:val="000F3C1C"/>
    <w:rsid w:val="00131CA1"/>
    <w:rsid w:val="00132138"/>
    <w:rsid w:val="00135EAD"/>
    <w:rsid w:val="001369BE"/>
    <w:rsid w:val="00146D68"/>
    <w:rsid w:val="00162417"/>
    <w:rsid w:val="0016590E"/>
    <w:rsid w:val="001A753C"/>
    <w:rsid w:val="001B68FF"/>
    <w:rsid w:val="002238BE"/>
    <w:rsid w:val="002269FB"/>
    <w:rsid w:val="00244362"/>
    <w:rsid w:val="00251070"/>
    <w:rsid w:val="00271AB0"/>
    <w:rsid w:val="00271CC9"/>
    <w:rsid w:val="00275DC3"/>
    <w:rsid w:val="00276834"/>
    <w:rsid w:val="0028559E"/>
    <w:rsid w:val="002B677A"/>
    <w:rsid w:val="002C33C7"/>
    <w:rsid w:val="002D2E71"/>
    <w:rsid w:val="002E4C23"/>
    <w:rsid w:val="002E5200"/>
    <w:rsid w:val="003057EB"/>
    <w:rsid w:val="00326048"/>
    <w:rsid w:val="0036281B"/>
    <w:rsid w:val="003654C2"/>
    <w:rsid w:val="00394E3B"/>
    <w:rsid w:val="003A69FF"/>
    <w:rsid w:val="003B02BC"/>
    <w:rsid w:val="003D146B"/>
    <w:rsid w:val="003F4091"/>
    <w:rsid w:val="003F653B"/>
    <w:rsid w:val="004131E0"/>
    <w:rsid w:val="00414D2A"/>
    <w:rsid w:val="00445224"/>
    <w:rsid w:val="00471203"/>
    <w:rsid w:val="004830DE"/>
    <w:rsid w:val="0048768F"/>
    <w:rsid w:val="004A0472"/>
    <w:rsid w:val="004F63A8"/>
    <w:rsid w:val="00503853"/>
    <w:rsid w:val="005151F0"/>
    <w:rsid w:val="00524CCD"/>
    <w:rsid w:val="00567A47"/>
    <w:rsid w:val="00592FED"/>
    <w:rsid w:val="005A05CC"/>
    <w:rsid w:val="005D3635"/>
    <w:rsid w:val="006164C4"/>
    <w:rsid w:val="006326BF"/>
    <w:rsid w:val="00632770"/>
    <w:rsid w:val="00635B49"/>
    <w:rsid w:val="006412A7"/>
    <w:rsid w:val="00646122"/>
    <w:rsid w:val="006621BD"/>
    <w:rsid w:val="006623DA"/>
    <w:rsid w:val="00667958"/>
    <w:rsid w:val="006800CF"/>
    <w:rsid w:val="006B474C"/>
    <w:rsid w:val="006C06C8"/>
    <w:rsid w:val="006C3F82"/>
    <w:rsid w:val="006F1F05"/>
    <w:rsid w:val="006F41FF"/>
    <w:rsid w:val="00703903"/>
    <w:rsid w:val="00703FDA"/>
    <w:rsid w:val="00705F63"/>
    <w:rsid w:val="0072517F"/>
    <w:rsid w:val="00725B93"/>
    <w:rsid w:val="00727A29"/>
    <w:rsid w:val="0074613A"/>
    <w:rsid w:val="00755304"/>
    <w:rsid w:val="00761D35"/>
    <w:rsid w:val="00774481"/>
    <w:rsid w:val="00794013"/>
    <w:rsid w:val="007965A7"/>
    <w:rsid w:val="007C1F98"/>
    <w:rsid w:val="007E0C17"/>
    <w:rsid w:val="007E0E9F"/>
    <w:rsid w:val="007F75E0"/>
    <w:rsid w:val="0080037E"/>
    <w:rsid w:val="00813F22"/>
    <w:rsid w:val="0082425F"/>
    <w:rsid w:val="0083261A"/>
    <w:rsid w:val="00844273"/>
    <w:rsid w:val="008451A7"/>
    <w:rsid w:val="008501AA"/>
    <w:rsid w:val="008768A0"/>
    <w:rsid w:val="0087723E"/>
    <w:rsid w:val="00885490"/>
    <w:rsid w:val="008A3107"/>
    <w:rsid w:val="008A73B4"/>
    <w:rsid w:val="008B4DD5"/>
    <w:rsid w:val="008C0064"/>
    <w:rsid w:val="008C1F0D"/>
    <w:rsid w:val="008E41F6"/>
    <w:rsid w:val="00921292"/>
    <w:rsid w:val="00957CE1"/>
    <w:rsid w:val="009729D8"/>
    <w:rsid w:val="00980F77"/>
    <w:rsid w:val="00987D20"/>
    <w:rsid w:val="009C0AE1"/>
    <w:rsid w:val="009E2EAA"/>
    <w:rsid w:val="009F4399"/>
    <w:rsid w:val="009F4C55"/>
    <w:rsid w:val="00A037A3"/>
    <w:rsid w:val="00A17B1C"/>
    <w:rsid w:val="00A225C8"/>
    <w:rsid w:val="00A23BD6"/>
    <w:rsid w:val="00A25ABC"/>
    <w:rsid w:val="00A71417"/>
    <w:rsid w:val="00A71C88"/>
    <w:rsid w:val="00A72002"/>
    <w:rsid w:val="00A908F6"/>
    <w:rsid w:val="00AC4EC8"/>
    <w:rsid w:val="00AE63D7"/>
    <w:rsid w:val="00B12429"/>
    <w:rsid w:val="00B13AA7"/>
    <w:rsid w:val="00B1716B"/>
    <w:rsid w:val="00B246EB"/>
    <w:rsid w:val="00B6364A"/>
    <w:rsid w:val="00B7292A"/>
    <w:rsid w:val="00B80AF5"/>
    <w:rsid w:val="00B83EA7"/>
    <w:rsid w:val="00B93A85"/>
    <w:rsid w:val="00B9758C"/>
    <w:rsid w:val="00BA3709"/>
    <w:rsid w:val="00BA384E"/>
    <w:rsid w:val="00BA6EE8"/>
    <w:rsid w:val="00BB66D6"/>
    <w:rsid w:val="00BB7C66"/>
    <w:rsid w:val="00BE06F4"/>
    <w:rsid w:val="00C030DC"/>
    <w:rsid w:val="00C52349"/>
    <w:rsid w:val="00C57CAB"/>
    <w:rsid w:val="00C602B6"/>
    <w:rsid w:val="00C63952"/>
    <w:rsid w:val="00C7697C"/>
    <w:rsid w:val="00CA4A9E"/>
    <w:rsid w:val="00CA5514"/>
    <w:rsid w:val="00CA5E56"/>
    <w:rsid w:val="00CB4293"/>
    <w:rsid w:val="00CE7D4D"/>
    <w:rsid w:val="00D04D27"/>
    <w:rsid w:val="00D103AC"/>
    <w:rsid w:val="00D42AF1"/>
    <w:rsid w:val="00D43D2D"/>
    <w:rsid w:val="00D47008"/>
    <w:rsid w:val="00D47D7F"/>
    <w:rsid w:val="00D8116E"/>
    <w:rsid w:val="00D85C7C"/>
    <w:rsid w:val="00DB7FB7"/>
    <w:rsid w:val="00DE7B10"/>
    <w:rsid w:val="00E240B9"/>
    <w:rsid w:val="00E33466"/>
    <w:rsid w:val="00E76DBA"/>
    <w:rsid w:val="00E809EA"/>
    <w:rsid w:val="00E900C8"/>
    <w:rsid w:val="00E9709A"/>
    <w:rsid w:val="00EB11E2"/>
    <w:rsid w:val="00EE3496"/>
    <w:rsid w:val="00EF77F3"/>
    <w:rsid w:val="00F03902"/>
    <w:rsid w:val="00F4578C"/>
    <w:rsid w:val="00F52BB0"/>
    <w:rsid w:val="00F53393"/>
    <w:rsid w:val="00F55B3D"/>
    <w:rsid w:val="00F602B1"/>
    <w:rsid w:val="00F61BC4"/>
    <w:rsid w:val="00F66223"/>
    <w:rsid w:val="00F745D2"/>
    <w:rsid w:val="00F750FE"/>
    <w:rsid w:val="00FC79EC"/>
    <w:rsid w:val="00FD414B"/>
    <w:rsid w:val="00FF4A60"/>
    <w:rsid w:val="01CE1947"/>
    <w:rsid w:val="03C0615A"/>
    <w:rsid w:val="061B14CC"/>
    <w:rsid w:val="08A32939"/>
    <w:rsid w:val="090F33F5"/>
    <w:rsid w:val="0A271708"/>
    <w:rsid w:val="0A47111F"/>
    <w:rsid w:val="0B1C1A5F"/>
    <w:rsid w:val="0BA00EFA"/>
    <w:rsid w:val="0BB75B64"/>
    <w:rsid w:val="0BF1A866"/>
    <w:rsid w:val="0BFF60E0"/>
    <w:rsid w:val="0C17F356"/>
    <w:rsid w:val="0C471D37"/>
    <w:rsid w:val="0CB08EBB"/>
    <w:rsid w:val="0CBDBC21"/>
    <w:rsid w:val="0CC0843C"/>
    <w:rsid w:val="0CC75313"/>
    <w:rsid w:val="0D0F2632"/>
    <w:rsid w:val="0D5CFFCD"/>
    <w:rsid w:val="0D899917"/>
    <w:rsid w:val="0DF22A72"/>
    <w:rsid w:val="0E5C3646"/>
    <w:rsid w:val="0EA3502D"/>
    <w:rsid w:val="0EDA2A45"/>
    <w:rsid w:val="0F7DA07C"/>
    <w:rsid w:val="0FD76927"/>
    <w:rsid w:val="1023226D"/>
    <w:rsid w:val="10294D52"/>
    <w:rsid w:val="1073B39F"/>
    <w:rsid w:val="1182B0C3"/>
    <w:rsid w:val="11C33DF8"/>
    <w:rsid w:val="136523C2"/>
    <w:rsid w:val="136C6D8D"/>
    <w:rsid w:val="138C02EB"/>
    <w:rsid w:val="13FF67E9"/>
    <w:rsid w:val="140F094D"/>
    <w:rsid w:val="1418440C"/>
    <w:rsid w:val="14BB74F6"/>
    <w:rsid w:val="15345625"/>
    <w:rsid w:val="15493E76"/>
    <w:rsid w:val="15B2B06A"/>
    <w:rsid w:val="15D65740"/>
    <w:rsid w:val="15E800FF"/>
    <w:rsid w:val="16FEAC60"/>
    <w:rsid w:val="174DE406"/>
    <w:rsid w:val="18C9178F"/>
    <w:rsid w:val="19BC2A56"/>
    <w:rsid w:val="19D6AED6"/>
    <w:rsid w:val="19ED56A7"/>
    <w:rsid w:val="1CCE78E5"/>
    <w:rsid w:val="1CF1E61E"/>
    <w:rsid w:val="1D19BCD4"/>
    <w:rsid w:val="1D76AD30"/>
    <w:rsid w:val="1DBFD972"/>
    <w:rsid w:val="1DC50CCA"/>
    <w:rsid w:val="1E66C849"/>
    <w:rsid w:val="1E66EDC1"/>
    <w:rsid w:val="1F73FA9D"/>
    <w:rsid w:val="1FB3D692"/>
    <w:rsid w:val="2037A92A"/>
    <w:rsid w:val="20897F84"/>
    <w:rsid w:val="20ED8C55"/>
    <w:rsid w:val="21EE6363"/>
    <w:rsid w:val="21F12F4A"/>
    <w:rsid w:val="22BAFF2E"/>
    <w:rsid w:val="23EA59D8"/>
    <w:rsid w:val="24129A02"/>
    <w:rsid w:val="25C59BB1"/>
    <w:rsid w:val="25F29FF0"/>
    <w:rsid w:val="26DA3E50"/>
    <w:rsid w:val="2717209E"/>
    <w:rsid w:val="2721FA9A"/>
    <w:rsid w:val="27B4620D"/>
    <w:rsid w:val="286E8462"/>
    <w:rsid w:val="29846B04"/>
    <w:rsid w:val="29EED180"/>
    <w:rsid w:val="2A077FD7"/>
    <w:rsid w:val="2A43BD70"/>
    <w:rsid w:val="2ACC22A6"/>
    <w:rsid w:val="2B44B867"/>
    <w:rsid w:val="2B90F139"/>
    <w:rsid w:val="2D2DF827"/>
    <w:rsid w:val="2EA40DB4"/>
    <w:rsid w:val="2EF5D66B"/>
    <w:rsid w:val="2F0C617B"/>
    <w:rsid w:val="2F5F9A55"/>
    <w:rsid w:val="2F676EAE"/>
    <w:rsid w:val="2FB0F904"/>
    <w:rsid w:val="31212309"/>
    <w:rsid w:val="3142768E"/>
    <w:rsid w:val="31AC0C08"/>
    <w:rsid w:val="31CC4C6C"/>
    <w:rsid w:val="32456A1B"/>
    <w:rsid w:val="325659BB"/>
    <w:rsid w:val="32D04DFB"/>
    <w:rsid w:val="33BDCE77"/>
    <w:rsid w:val="33C3C358"/>
    <w:rsid w:val="3403316D"/>
    <w:rsid w:val="340F7E2E"/>
    <w:rsid w:val="3509AF06"/>
    <w:rsid w:val="35710BF1"/>
    <w:rsid w:val="3755AC03"/>
    <w:rsid w:val="3820A9D5"/>
    <w:rsid w:val="383496AD"/>
    <w:rsid w:val="38C866C9"/>
    <w:rsid w:val="394330D9"/>
    <w:rsid w:val="398A9140"/>
    <w:rsid w:val="39A608E2"/>
    <w:rsid w:val="3A739921"/>
    <w:rsid w:val="3B4003B3"/>
    <w:rsid w:val="3B852CFB"/>
    <w:rsid w:val="3BDE3BD9"/>
    <w:rsid w:val="3C444926"/>
    <w:rsid w:val="3D529FD4"/>
    <w:rsid w:val="3E122410"/>
    <w:rsid w:val="3E278F95"/>
    <w:rsid w:val="3E2BCCBB"/>
    <w:rsid w:val="3E663C59"/>
    <w:rsid w:val="3EA8C33C"/>
    <w:rsid w:val="3EC5E409"/>
    <w:rsid w:val="3FDE71FD"/>
    <w:rsid w:val="3FE3A9E9"/>
    <w:rsid w:val="3FEE0A8E"/>
    <w:rsid w:val="415B8248"/>
    <w:rsid w:val="42ACB4EE"/>
    <w:rsid w:val="43556BA1"/>
    <w:rsid w:val="43C9AB95"/>
    <w:rsid w:val="441817E9"/>
    <w:rsid w:val="45194BCF"/>
    <w:rsid w:val="45FAF429"/>
    <w:rsid w:val="463D4E41"/>
    <w:rsid w:val="47F6E8F9"/>
    <w:rsid w:val="4939FAE2"/>
    <w:rsid w:val="4A076DEA"/>
    <w:rsid w:val="4A1FF448"/>
    <w:rsid w:val="4B0428E9"/>
    <w:rsid w:val="4BA33E4B"/>
    <w:rsid w:val="4C52783C"/>
    <w:rsid w:val="4C63ED12"/>
    <w:rsid w:val="4C8C45D2"/>
    <w:rsid w:val="4D3F0EAC"/>
    <w:rsid w:val="4E232F8B"/>
    <w:rsid w:val="4E33FA65"/>
    <w:rsid w:val="4FA73194"/>
    <w:rsid w:val="5049BB32"/>
    <w:rsid w:val="5240DF0D"/>
    <w:rsid w:val="526EEE61"/>
    <w:rsid w:val="52E2B487"/>
    <w:rsid w:val="5484C124"/>
    <w:rsid w:val="54B257DE"/>
    <w:rsid w:val="5559D829"/>
    <w:rsid w:val="55F4EE95"/>
    <w:rsid w:val="57C08B88"/>
    <w:rsid w:val="588954C5"/>
    <w:rsid w:val="59263663"/>
    <w:rsid w:val="5A162152"/>
    <w:rsid w:val="5B47D2F8"/>
    <w:rsid w:val="5B905540"/>
    <w:rsid w:val="5BED9B7B"/>
    <w:rsid w:val="5CEDF0A9"/>
    <w:rsid w:val="5D28A4DA"/>
    <w:rsid w:val="5D939E96"/>
    <w:rsid w:val="5DBBC87F"/>
    <w:rsid w:val="5DF3756A"/>
    <w:rsid w:val="5E2FCD0C"/>
    <w:rsid w:val="5E55A65D"/>
    <w:rsid w:val="5E5A0EDE"/>
    <w:rsid w:val="5FF5DF3F"/>
    <w:rsid w:val="60E91552"/>
    <w:rsid w:val="60FF77A5"/>
    <w:rsid w:val="6191AFA0"/>
    <w:rsid w:val="638E0C73"/>
    <w:rsid w:val="643633C2"/>
    <w:rsid w:val="659AC754"/>
    <w:rsid w:val="65D1B224"/>
    <w:rsid w:val="66D6B0BF"/>
    <w:rsid w:val="675FF244"/>
    <w:rsid w:val="67BD86F5"/>
    <w:rsid w:val="6817EC8C"/>
    <w:rsid w:val="68B4BCC6"/>
    <w:rsid w:val="68E20780"/>
    <w:rsid w:val="69598A27"/>
    <w:rsid w:val="6ADDAA39"/>
    <w:rsid w:val="6B78352D"/>
    <w:rsid w:val="6BB4705F"/>
    <w:rsid w:val="6C31C0C2"/>
    <w:rsid w:val="6E09D8DE"/>
    <w:rsid w:val="6E59BD0B"/>
    <w:rsid w:val="6FA6EDF8"/>
    <w:rsid w:val="7115C58B"/>
    <w:rsid w:val="711BD9EE"/>
    <w:rsid w:val="713F9A11"/>
    <w:rsid w:val="714B1C63"/>
    <w:rsid w:val="72149700"/>
    <w:rsid w:val="72558FEF"/>
    <w:rsid w:val="72582C2E"/>
    <w:rsid w:val="729AF5C9"/>
    <w:rsid w:val="72B627A9"/>
    <w:rsid w:val="72E74410"/>
    <w:rsid w:val="735496E8"/>
    <w:rsid w:val="743E84E2"/>
    <w:rsid w:val="746CCE83"/>
    <w:rsid w:val="75BA0EC2"/>
    <w:rsid w:val="765F5812"/>
    <w:rsid w:val="768799B6"/>
    <w:rsid w:val="77A1BCC2"/>
    <w:rsid w:val="79DAC34B"/>
    <w:rsid w:val="79E3B642"/>
    <w:rsid w:val="7A3D1D70"/>
    <w:rsid w:val="7A633E13"/>
    <w:rsid w:val="7B7C47D9"/>
    <w:rsid w:val="7B8094C2"/>
    <w:rsid w:val="7B81391F"/>
    <w:rsid w:val="7C2F3526"/>
    <w:rsid w:val="7D35C141"/>
    <w:rsid w:val="7D70C41F"/>
    <w:rsid w:val="7E7AF02D"/>
    <w:rsid w:val="7E817F07"/>
    <w:rsid w:val="7F044F69"/>
    <w:rsid w:val="7F1168E3"/>
    <w:rsid w:val="7F4918C0"/>
    <w:rsid w:val="7F5F8F2B"/>
    <w:rsid w:val="7F7EB401"/>
    <w:rsid w:val="7FDBA4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4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23E"/>
    <w:pPr>
      <w:spacing w:before="120" w:after="120"/>
    </w:pPr>
    <w:rPr>
      <w:rFonts w:ascii="Arial" w:eastAsiaTheme="minorEastAsia" w:hAnsi="Arial" w:cs="Segoe UI"/>
      <w:sz w:val="22"/>
      <w:szCs w:val="22"/>
    </w:rPr>
  </w:style>
  <w:style w:type="paragraph" w:styleId="Heading1">
    <w:name w:val="heading 1"/>
    <w:next w:val="Normal"/>
    <w:link w:val="Heading1Char"/>
    <w:uiPriority w:val="9"/>
    <w:qFormat/>
    <w:rsid w:val="0028559E"/>
    <w:pPr>
      <w:keepNext/>
      <w:keepLines/>
      <w:spacing w:before="120" w:after="120"/>
      <w:outlineLvl w:val="0"/>
    </w:pPr>
    <w:rPr>
      <w:rFonts w:ascii="Arial" w:eastAsiaTheme="majorEastAsia" w:hAnsi="Arial" w:cs="Arial"/>
      <w:b/>
      <w:bCs/>
      <w:color w:val="3665AE"/>
      <w:sz w:val="56"/>
      <w:szCs w:val="72"/>
    </w:rPr>
  </w:style>
  <w:style w:type="paragraph" w:styleId="Heading2">
    <w:name w:val="heading 2"/>
    <w:next w:val="Normal"/>
    <w:link w:val="Heading2Char"/>
    <w:uiPriority w:val="9"/>
    <w:unhideWhenUsed/>
    <w:qFormat/>
    <w:rsid w:val="00CE7D4D"/>
    <w:pPr>
      <w:keepNext/>
      <w:keepLines/>
      <w:spacing w:before="120" w:after="120"/>
      <w:outlineLvl w:val="1"/>
    </w:pPr>
    <w:rPr>
      <w:rFonts w:ascii="Arial" w:eastAsiaTheme="majorEastAsia" w:hAnsi="Arial" w:cstheme="majorBidi"/>
      <w:b/>
      <w:color w:val="3665AE"/>
      <w:sz w:val="26"/>
      <w:szCs w:val="26"/>
    </w:rPr>
  </w:style>
  <w:style w:type="paragraph" w:styleId="Heading3">
    <w:name w:val="heading 3"/>
    <w:basedOn w:val="Normal"/>
    <w:next w:val="Normal"/>
    <w:link w:val="Heading3Char"/>
    <w:uiPriority w:val="9"/>
    <w:unhideWhenUsed/>
    <w:qFormat/>
    <w:rsid w:val="00CE7D4D"/>
    <w:pPr>
      <w:keepNext/>
      <w:keepLines/>
      <w:spacing w:before="40"/>
      <w:outlineLvl w:val="2"/>
    </w:pPr>
    <w:rPr>
      <w:rFonts w:eastAsiaTheme="majorEastAsia" w:cstheme="majorBidi"/>
      <w:b/>
      <w:color w:val="3665AE"/>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D4D"/>
    <w:pPr>
      <w:tabs>
        <w:tab w:val="center" w:pos="4513"/>
        <w:tab w:val="right" w:pos="9026"/>
      </w:tabs>
    </w:pPr>
  </w:style>
  <w:style w:type="character" w:customStyle="1" w:styleId="HeaderChar">
    <w:name w:val="Header Char"/>
    <w:basedOn w:val="DefaultParagraphFont"/>
    <w:link w:val="Header"/>
    <w:uiPriority w:val="99"/>
    <w:rsid w:val="00CE7D4D"/>
    <w:rPr>
      <w:rFonts w:eastAsiaTheme="minorEastAsia"/>
    </w:rPr>
  </w:style>
  <w:style w:type="paragraph" w:styleId="Footer">
    <w:name w:val="footer"/>
    <w:basedOn w:val="Normal"/>
    <w:link w:val="FooterChar"/>
    <w:uiPriority w:val="99"/>
    <w:unhideWhenUsed/>
    <w:rsid w:val="00CE7D4D"/>
    <w:pPr>
      <w:tabs>
        <w:tab w:val="center" w:pos="4513"/>
        <w:tab w:val="right" w:pos="9026"/>
      </w:tabs>
    </w:pPr>
  </w:style>
  <w:style w:type="character" w:customStyle="1" w:styleId="FooterChar">
    <w:name w:val="Footer Char"/>
    <w:basedOn w:val="DefaultParagraphFont"/>
    <w:link w:val="Footer"/>
    <w:uiPriority w:val="99"/>
    <w:rsid w:val="00CE7D4D"/>
    <w:rPr>
      <w:rFonts w:eastAsiaTheme="minorEastAsia"/>
    </w:rPr>
  </w:style>
  <w:style w:type="character" w:customStyle="1" w:styleId="Heading1Char">
    <w:name w:val="Heading 1 Char"/>
    <w:basedOn w:val="DefaultParagraphFont"/>
    <w:link w:val="Heading1"/>
    <w:uiPriority w:val="9"/>
    <w:rsid w:val="0028559E"/>
    <w:rPr>
      <w:rFonts w:ascii="Arial" w:eastAsiaTheme="majorEastAsia" w:hAnsi="Arial" w:cs="Arial"/>
      <w:b/>
      <w:bCs/>
      <w:color w:val="3665AE"/>
      <w:sz w:val="56"/>
      <w:szCs w:val="72"/>
    </w:rPr>
  </w:style>
  <w:style w:type="character" w:customStyle="1" w:styleId="Heading2Char">
    <w:name w:val="Heading 2 Char"/>
    <w:basedOn w:val="DefaultParagraphFont"/>
    <w:link w:val="Heading2"/>
    <w:uiPriority w:val="9"/>
    <w:rsid w:val="00CE7D4D"/>
    <w:rPr>
      <w:rFonts w:ascii="Arial" w:eastAsiaTheme="majorEastAsia" w:hAnsi="Arial" w:cstheme="majorBidi"/>
      <w:b/>
      <w:color w:val="3665AE"/>
      <w:sz w:val="26"/>
      <w:szCs w:val="26"/>
    </w:rPr>
  </w:style>
  <w:style w:type="character" w:customStyle="1" w:styleId="Heading3Char">
    <w:name w:val="Heading 3 Char"/>
    <w:basedOn w:val="DefaultParagraphFont"/>
    <w:link w:val="Heading3"/>
    <w:uiPriority w:val="9"/>
    <w:rsid w:val="00CE7D4D"/>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styleId="ListParagraph">
    <w:name w:val="List Paragraph"/>
    <w:aliases w:val="List Paragraph1,Recommendation,List Paragraph11,Bullets,L,CV text,Table text,F5 List Paragraph,Dot pt,List Paragraph111,Medium Grid 1 - Accent 21,Numbered Paragraph,List Paragraph2,Bulleted Para,NFP GP Bulleted List,FooterText,numbered,列"/>
    <w:basedOn w:val="Normal"/>
    <w:link w:val="ListParagraphChar"/>
    <w:uiPriority w:val="34"/>
    <w:qFormat/>
    <w:rsid w:val="0028559E"/>
    <w:pPr>
      <w:spacing w:after="60"/>
    </w:p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character" w:styleId="Hyperlink">
    <w:name w:val="Hyperlink"/>
    <w:basedOn w:val="DefaultParagraphFont"/>
    <w:uiPriority w:val="99"/>
    <w:unhideWhenUsed/>
    <w:rsid w:val="000A2676"/>
    <w:rPr>
      <w:color w:val="0563C1" w:themeColor="hyperlink"/>
      <w:u w:val="single"/>
    </w:rPr>
  </w:style>
  <w:style w:type="character" w:styleId="CommentReference">
    <w:name w:val="annotation reference"/>
    <w:basedOn w:val="DefaultParagraphFont"/>
    <w:uiPriority w:val="99"/>
    <w:semiHidden/>
    <w:unhideWhenUsed/>
    <w:rsid w:val="000A2676"/>
    <w:rPr>
      <w:sz w:val="16"/>
      <w:szCs w:val="16"/>
    </w:rPr>
  </w:style>
  <w:style w:type="paragraph" w:styleId="CommentText">
    <w:name w:val="annotation text"/>
    <w:basedOn w:val="Normal"/>
    <w:link w:val="CommentTextChar"/>
    <w:uiPriority w:val="99"/>
    <w:unhideWhenUsed/>
    <w:rsid w:val="000A2676"/>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A2676"/>
    <w:rPr>
      <w:sz w:val="20"/>
      <w:szCs w:val="20"/>
    </w:rPr>
  </w:style>
  <w:style w:type="paragraph" w:styleId="BalloonText">
    <w:name w:val="Balloon Text"/>
    <w:basedOn w:val="Normal"/>
    <w:link w:val="BalloonTextChar"/>
    <w:uiPriority w:val="99"/>
    <w:semiHidden/>
    <w:unhideWhenUsed/>
    <w:rsid w:val="000A2676"/>
    <w:pPr>
      <w:spacing w:after="0"/>
    </w:pPr>
    <w:rPr>
      <w:sz w:val="18"/>
      <w:szCs w:val="18"/>
    </w:rPr>
  </w:style>
  <w:style w:type="character" w:customStyle="1" w:styleId="BalloonTextChar">
    <w:name w:val="Balloon Text Char"/>
    <w:basedOn w:val="DefaultParagraphFont"/>
    <w:link w:val="BalloonText"/>
    <w:uiPriority w:val="99"/>
    <w:semiHidden/>
    <w:rsid w:val="000A2676"/>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8451A7"/>
    <w:rPr>
      <w:rFonts w:ascii="Segoe UI" w:eastAsiaTheme="minorEastAsia" w:hAnsi="Segoe UI" w:cs="Segoe UI"/>
      <w:b/>
      <w:bCs/>
    </w:rPr>
  </w:style>
  <w:style w:type="character" w:customStyle="1" w:styleId="CommentSubjectChar">
    <w:name w:val="Comment Subject Char"/>
    <w:basedOn w:val="CommentTextChar"/>
    <w:link w:val="CommentSubject"/>
    <w:uiPriority w:val="99"/>
    <w:semiHidden/>
    <w:rsid w:val="008451A7"/>
    <w:rPr>
      <w:rFonts w:ascii="Segoe UI" w:eastAsiaTheme="minorEastAsia" w:hAnsi="Segoe UI" w:cs="Segoe UI"/>
      <w:b/>
      <w:bCs/>
      <w:sz w:val="20"/>
      <w:szCs w:val="20"/>
    </w:rPr>
  </w:style>
  <w:style w:type="character" w:customStyle="1" w:styleId="ListParagraphChar">
    <w:name w:val="List Paragraph Char"/>
    <w:aliases w:val="List Paragraph1 Char,Recommendation Char,List Paragraph11 Char,Bullets Char,L Char,CV text Char,Table text Char,F5 List Paragraph Char,Dot pt Char,List Paragraph111 Char,Medium Grid 1 - Accent 21 Char,Numbered Paragraph Char,列 Char"/>
    <w:basedOn w:val="DefaultParagraphFont"/>
    <w:link w:val="ListParagraph"/>
    <w:uiPriority w:val="34"/>
    <w:qFormat/>
    <w:locked/>
    <w:rsid w:val="0028559E"/>
    <w:rPr>
      <w:rFonts w:ascii="Segoe UI" w:eastAsiaTheme="minorEastAsia" w:hAnsi="Segoe UI" w:cs="Segoe UI"/>
      <w:szCs w:val="22"/>
    </w:rPr>
  </w:style>
  <w:style w:type="character" w:styleId="FollowedHyperlink">
    <w:name w:val="FollowedHyperlink"/>
    <w:basedOn w:val="DefaultParagraphFont"/>
    <w:uiPriority w:val="99"/>
    <w:semiHidden/>
    <w:unhideWhenUsed/>
    <w:rsid w:val="004131E0"/>
    <w:rPr>
      <w:color w:val="954F72" w:themeColor="followedHyperlink"/>
      <w:u w:val="single"/>
    </w:rPr>
  </w:style>
  <w:style w:type="character" w:customStyle="1" w:styleId="normaltextrun">
    <w:name w:val="normaltextrun"/>
    <w:basedOn w:val="DefaultParagraphFont"/>
    <w:rsid w:val="006F41FF"/>
  </w:style>
  <w:style w:type="character" w:customStyle="1" w:styleId="eop">
    <w:name w:val="eop"/>
    <w:basedOn w:val="DefaultParagraphFont"/>
    <w:rsid w:val="006F41FF"/>
  </w:style>
  <w:style w:type="paragraph" w:styleId="NormalWeb">
    <w:name w:val="Normal (Web)"/>
    <w:basedOn w:val="Normal"/>
    <w:uiPriority w:val="99"/>
    <w:unhideWhenUsed/>
    <w:rsid w:val="00D42AF1"/>
    <w:pPr>
      <w:spacing w:before="100" w:beforeAutospacing="1" w:after="100" w:afterAutospacing="1"/>
    </w:pPr>
    <w:rPr>
      <w:rFonts w:ascii="Times New Roman" w:eastAsia="Times New Roman" w:hAnsi="Times New Roman" w:cs="Times New Roman"/>
      <w:szCs w:val="24"/>
      <w:lang w:eastAsia="en-AU"/>
    </w:rPr>
  </w:style>
  <w:style w:type="character" w:styleId="UnresolvedMention">
    <w:name w:val="Unresolved Mention"/>
    <w:basedOn w:val="DefaultParagraphFont"/>
    <w:uiPriority w:val="99"/>
    <w:semiHidden/>
    <w:unhideWhenUsed/>
    <w:rsid w:val="0036281B"/>
    <w:rPr>
      <w:color w:val="605E5C"/>
      <w:shd w:val="clear" w:color="auto" w:fill="E1DFDD"/>
    </w:rPr>
  </w:style>
  <w:style w:type="character" w:styleId="Strong">
    <w:name w:val="Strong"/>
    <w:basedOn w:val="DefaultParagraphFont"/>
    <w:uiPriority w:val="22"/>
    <w:qFormat/>
    <w:rsid w:val="0028559E"/>
    <w:rPr>
      <w:b/>
      <w:bCs/>
    </w:rPr>
  </w:style>
  <w:style w:type="paragraph" w:styleId="NoSpacing">
    <w:name w:val="No Spacing"/>
    <w:uiPriority w:val="1"/>
    <w:qFormat/>
    <w:rsid w:val="00F53393"/>
    <w:rPr>
      <w:rFonts w:ascii="Arial" w:eastAsiaTheme="minorEastAsia" w:hAnsi="Arial" w:cs="Segoe UI"/>
      <w:sz w:val="22"/>
      <w:szCs w:val="22"/>
    </w:rPr>
  </w:style>
  <w:style w:type="paragraph" w:styleId="Revision">
    <w:name w:val="Revision"/>
    <w:hidden/>
    <w:uiPriority w:val="99"/>
    <w:semiHidden/>
    <w:rsid w:val="00D43D2D"/>
    <w:rPr>
      <w:rFonts w:ascii="Arial" w:eastAsiaTheme="minorEastAsia" w:hAnsi="Arial" w:cs="Segoe UI"/>
      <w:sz w:val="22"/>
      <w:szCs w:val="22"/>
    </w:rPr>
  </w:style>
  <w:style w:type="paragraph" w:styleId="ListBullet">
    <w:name w:val="List Bullet"/>
    <w:basedOn w:val="Normal"/>
    <w:uiPriority w:val="99"/>
    <w:unhideWhenUsed/>
    <w:rsid w:val="0087723E"/>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6705">
      <w:bodyDiv w:val="1"/>
      <w:marLeft w:val="0"/>
      <w:marRight w:val="0"/>
      <w:marTop w:val="0"/>
      <w:marBottom w:val="0"/>
      <w:divBdr>
        <w:top w:val="none" w:sz="0" w:space="0" w:color="auto"/>
        <w:left w:val="none" w:sz="0" w:space="0" w:color="auto"/>
        <w:bottom w:val="none" w:sz="0" w:space="0" w:color="auto"/>
        <w:right w:val="none" w:sz="0" w:space="0" w:color="auto"/>
      </w:divBdr>
    </w:div>
    <w:div w:id="329069138">
      <w:bodyDiv w:val="1"/>
      <w:marLeft w:val="0"/>
      <w:marRight w:val="0"/>
      <w:marTop w:val="0"/>
      <w:marBottom w:val="0"/>
      <w:divBdr>
        <w:top w:val="none" w:sz="0" w:space="0" w:color="auto"/>
        <w:left w:val="none" w:sz="0" w:space="0" w:color="auto"/>
        <w:bottom w:val="none" w:sz="0" w:space="0" w:color="auto"/>
        <w:right w:val="none" w:sz="0" w:space="0" w:color="auto"/>
      </w:divBdr>
    </w:div>
    <w:div w:id="422805243">
      <w:bodyDiv w:val="1"/>
      <w:marLeft w:val="0"/>
      <w:marRight w:val="0"/>
      <w:marTop w:val="0"/>
      <w:marBottom w:val="0"/>
      <w:divBdr>
        <w:top w:val="none" w:sz="0" w:space="0" w:color="auto"/>
        <w:left w:val="none" w:sz="0" w:space="0" w:color="auto"/>
        <w:bottom w:val="none" w:sz="0" w:space="0" w:color="auto"/>
        <w:right w:val="none" w:sz="0" w:space="0" w:color="auto"/>
      </w:divBdr>
    </w:div>
    <w:div w:id="734862403">
      <w:bodyDiv w:val="1"/>
      <w:marLeft w:val="0"/>
      <w:marRight w:val="0"/>
      <w:marTop w:val="0"/>
      <w:marBottom w:val="0"/>
      <w:divBdr>
        <w:top w:val="none" w:sz="0" w:space="0" w:color="auto"/>
        <w:left w:val="none" w:sz="0" w:space="0" w:color="auto"/>
        <w:bottom w:val="none" w:sz="0" w:space="0" w:color="auto"/>
        <w:right w:val="none" w:sz="0" w:space="0" w:color="auto"/>
      </w:divBdr>
    </w:div>
    <w:div w:id="136455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immunisationhandbook.health.gov.au/contents/vaccine-preventable-diseases/covid-1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gov.au/resources/publications/recommended-covid-19-vaccine-doses?language=en" TargetMode="External"/><Relationship Id="rId2" Type="http://schemas.openxmlformats.org/officeDocument/2006/relationships/customXml" Target="../customXml/item2.xml"/><Relationship Id="rId16" Type="http://schemas.openxmlformats.org/officeDocument/2006/relationships/hyperlink" Target="https://immunisationhandbook.health.gov.au/contents/vaccine-preventable-diseases/covid-1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mmunisationhandbook.health.gov.au/contents/vaccine-preventable-diseases/covid-19"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au/initiatives-and-programs/covid-19-vaccin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E20B6FFFCFF245BCCCB4BA72E5CC3A" ma:contentTypeVersion="7" ma:contentTypeDescription="Create a new document." ma:contentTypeScope="" ma:versionID="435e54da9174750eb69bfed08195c665">
  <xsd:schema xmlns:xsd="http://www.w3.org/2001/XMLSchema" xmlns:xs="http://www.w3.org/2001/XMLSchema" xmlns:p="http://schemas.microsoft.com/office/2006/metadata/properties" xmlns:ns2="570bbaef-f91e-4736-b137-4b898025cca1" xmlns:ns3="d5fa042a-e6d3-440b-a150-ea7b6cb35d5b" targetNamespace="http://schemas.microsoft.com/office/2006/metadata/properties" ma:root="true" ma:fieldsID="b3d12a8c797cafe784bb7de02c080143" ns2:_="" ns3:_="">
    <xsd:import namespace="570bbaef-f91e-4736-b137-4b898025cca1"/>
    <xsd:import namespace="d5fa042a-e6d3-440b-a150-ea7b6cb35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bbaef-f91e-4736-b137-4b898025c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a042a-e6d3-440b-a150-ea7b6cb35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3E06F-6E3A-4363-B36F-BE5BAEF68DBC}">
  <ds:schemaRefs>
    <ds:schemaRef ds:uri="http://schemas.microsoft.com/sharepoint/v3/contenttype/forms"/>
  </ds:schemaRefs>
</ds:datastoreItem>
</file>

<file path=customXml/itemProps2.xml><?xml version="1.0" encoding="utf-8"?>
<ds:datastoreItem xmlns:ds="http://schemas.openxmlformats.org/officeDocument/2006/customXml" ds:itemID="{B89FC76E-F57E-43A4-A360-D2A70B814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bbaef-f91e-4736-b137-4b898025cca1"/>
    <ds:schemaRef ds:uri="d5fa042a-e6d3-440b-a150-ea7b6cb35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D5503-3F58-44C4-A31A-5D223B94B0BD}">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70bbaef-f91e-4736-b137-4b898025cca1"/>
    <ds:schemaRef ds:uri="http://schemas.microsoft.com/office/infopath/2007/PartnerControls"/>
    <ds:schemaRef ds:uri="http://purl.org/dc/terms/"/>
    <ds:schemaRef ds:uri="d5fa042a-e6d3-440b-a150-ea7b6cb35d5b"/>
    <ds:schemaRef ds:uri="http://www.w3.org/XML/1998/namespace"/>
    <ds:schemaRef ds:uri="http://purl.org/dc/dcmitype/"/>
  </ds:schemaRefs>
</ds:datastoreItem>
</file>

<file path=customXml/itemProps4.xml><?xml version="1.0" encoding="utf-8"?>
<ds:datastoreItem xmlns:ds="http://schemas.openxmlformats.org/officeDocument/2006/customXml" ds:itemID="{F522D490-5875-9B4B-8984-855EACFA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5948</Characters>
  <Application>Microsoft Office Word</Application>
  <DocSecurity>4</DocSecurity>
  <Lines>97</Lines>
  <Paragraphs>38</Paragraphs>
  <ScaleCrop>false</ScaleCrop>
  <HeadingPairs>
    <vt:vector size="2" baseType="variant">
      <vt:variant>
        <vt:lpstr>Title</vt:lpstr>
      </vt:variant>
      <vt:variant>
        <vt:i4>1</vt:i4>
      </vt:variant>
    </vt:vector>
  </HeadingPairs>
  <TitlesOfParts>
    <vt:vector size="1" baseType="lpstr">
      <vt:lpstr>COVID-19 vaccination – Shared decision making guide for people receiving palliative care or end-of-life care</vt:lpstr>
    </vt:vector>
  </TitlesOfParts>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 Shared decision making guide for people receiving palliative care or end-of-life care</dc:title>
  <dc:subject>COVID-19 vaccination</dc:subject>
  <dc:creator/>
  <cp:keywords>covid-19; vaccines; immunisation; palliative care; moderna; pfizer; astrazeneca</cp:keywords>
  <cp:lastModifiedBy/>
  <cp:revision>1</cp:revision>
  <dcterms:created xsi:type="dcterms:W3CDTF">2024-01-12T02:09:00Z</dcterms:created>
  <dcterms:modified xsi:type="dcterms:W3CDTF">2024-01-12T02:09:00Z</dcterms:modified>
  <cp:category>COVID-19 vaccines</cp:category>
</cp:coreProperties>
</file>