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FE4" w14:textId="77777777" w:rsidR="007D74AF" w:rsidRPr="00615CCC" w:rsidRDefault="007D74AF" w:rsidP="005E3B3F">
      <w:pPr>
        <w:spacing w:before="840" w:after="0"/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</w:pPr>
      <w:bookmarkStart w:id="0" w:name="_Hlk132264486"/>
      <w:r w:rsidRPr="00615CCC"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  <w:t xml:space="preserve">COVID-19 ORAL TREATMENTS Information for residents living in residential aged care </w:t>
      </w:r>
      <w:r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  <w:t xml:space="preserve">homes </w:t>
      </w:r>
      <w:r w:rsidRPr="00615CCC"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  <w:t>and</w:t>
      </w:r>
      <w:r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  <w:t xml:space="preserve"> </w:t>
      </w:r>
      <w:r w:rsidRPr="00615CCC">
        <w:rPr>
          <w:rFonts w:eastAsiaTheme="majorEastAsia" w:cs="Arial"/>
          <w:b/>
          <w:bCs/>
          <w:color w:val="2F5496" w:themeColor="accent5" w:themeShade="BF"/>
          <w:sz w:val="48"/>
          <w:szCs w:val="48"/>
        </w:rPr>
        <w:t>their families</w:t>
      </w:r>
    </w:p>
    <w:p w14:paraId="39A4A215" w14:textId="0EBEDC22" w:rsidR="007D74AF" w:rsidRPr="006D70E9" w:rsidRDefault="004E28E0" w:rsidP="007D74AF">
      <w:pPr>
        <w:jc w:val="right"/>
      </w:pPr>
      <w:r>
        <w:t>January 2024</w:t>
      </w:r>
    </w:p>
    <w:p w14:paraId="7BEADAD0" w14:textId="6B572644" w:rsidR="007D74AF" w:rsidRPr="00B5051C" w:rsidRDefault="007D74AF" w:rsidP="00AD6296">
      <w:r w:rsidRPr="446E2857">
        <w:t xml:space="preserve">The Australian Government continues to support the aged care sector with access to two oral COVID-19 treatments, </w:t>
      </w:r>
      <w:r w:rsidR="00ED6689">
        <w:t>Lagevrio®</w:t>
      </w:r>
      <w:r w:rsidRPr="446E2857">
        <w:t xml:space="preserve"> (molnupiravir) and </w:t>
      </w:r>
      <w:r w:rsidR="00ED6689">
        <w:rPr>
          <w:rFonts w:eastAsia="Segoe UI"/>
          <w:color w:val="313131"/>
        </w:rPr>
        <w:t>Paxlovid®</w:t>
      </w:r>
      <w:r w:rsidRPr="446E2857">
        <w:rPr>
          <w:rFonts w:eastAsia="Segoe UI"/>
          <w:color w:val="313131"/>
        </w:rPr>
        <w:t xml:space="preserve"> (nirmatrelvir </w:t>
      </w:r>
      <w:r>
        <w:rPr>
          <w:rFonts w:eastAsia="Segoe UI"/>
          <w:color w:val="313131"/>
        </w:rPr>
        <w:t>and</w:t>
      </w:r>
      <w:r w:rsidRPr="446E2857">
        <w:rPr>
          <w:rFonts w:eastAsia="Segoe UI"/>
          <w:color w:val="313131"/>
        </w:rPr>
        <w:t xml:space="preserve"> ritonavir)</w:t>
      </w:r>
      <w:r w:rsidRPr="446E2857">
        <w:t>.</w:t>
      </w:r>
    </w:p>
    <w:p w14:paraId="4D0BEB46" w14:textId="41465BE8" w:rsidR="00E04C45" w:rsidRDefault="00ED6689" w:rsidP="00AD6296">
      <w:pPr>
        <w:rPr>
          <w:rFonts w:eastAsia="Arial"/>
          <w:color w:val="313131"/>
        </w:rPr>
      </w:pPr>
      <w:bookmarkStart w:id="1" w:name="_Hlk132264554"/>
      <w:proofErr w:type="spellStart"/>
      <w:r>
        <w:rPr>
          <w:rFonts w:eastAsia="Segoe UI"/>
          <w:color w:val="313131"/>
        </w:rPr>
        <w:t>Lagevrio</w:t>
      </w:r>
      <w:proofErr w:type="spellEnd"/>
      <w:r w:rsidR="007D74AF" w:rsidRPr="1514B221">
        <w:rPr>
          <w:rFonts w:eastAsia="Segoe UI"/>
          <w:color w:val="313131"/>
        </w:rPr>
        <w:t xml:space="preserve"> and </w:t>
      </w:r>
      <w:r>
        <w:rPr>
          <w:rFonts w:eastAsia="Segoe UI"/>
          <w:color w:val="313131"/>
        </w:rPr>
        <w:t>Paxlovid</w:t>
      </w:r>
      <w:r w:rsidR="007D74AF" w:rsidRPr="1514B221">
        <w:rPr>
          <w:rFonts w:eastAsia="Segoe UI"/>
          <w:color w:val="313131"/>
        </w:rPr>
        <w:t xml:space="preserve"> are both listed on the Pharmaceutical Benefits Scheme (PBS) and available from local pharmacies with a prescription.</w:t>
      </w:r>
      <w:bookmarkStart w:id="2" w:name="_Hlk132264951"/>
    </w:p>
    <w:p w14:paraId="7BD95FEF" w14:textId="18AA93DF" w:rsidR="007D74AF" w:rsidRPr="006D70E9" w:rsidRDefault="007D74AF" w:rsidP="00AD6296">
      <w:pPr>
        <w:rPr>
          <w:rFonts w:eastAsia="Segoe UI"/>
          <w:color w:val="313131"/>
        </w:rPr>
      </w:pPr>
      <w:r w:rsidRPr="1514B221">
        <w:rPr>
          <w:rFonts w:eastAsia="Arial"/>
          <w:color w:val="313131"/>
        </w:rPr>
        <w:t xml:space="preserve">Find out more about </w:t>
      </w:r>
      <w:bookmarkEnd w:id="2"/>
      <w:proofErr w:type="spellStart"/>
      <w:r w:rsidR="35178E7A" w:rsidRPr="00AD6296">
        <w:rPr>
          <w:rFonts w:eastAsia="Arial"/>
        </w:rPr>
        <w:t>Lagevrio</w:t>
      </w:r>
      <w:proofErr w:type="spellEnd"/>
      <w:r w:rsidR="2502DA0E" w:rsidRPr="131ED9CC">
        <w:t xml:space="preserve"> and</w:t>
      </w:r>
      <w:r w:rsidR="2502DA0E" w:rsidRPr="131ED9CC">
        <w:rPr>
          <w:rFonts w:eastAsia="Arial"/>
          <w:color w:val="313131"/>
        </w:rPr>
        <w:t xml:space="preserve"> </w:t>
      </w:r>
      <w:r w:rsidR="1705C645" w:rsidRPr="00AD6296">
        <w:rPr>
          <w:rFonts w:eastAsia="Arial"/>
        </w:rPr>
        <w:t>Paxlovid</w:t>
      </w:r>
      <w:r w:rsidR="2502DA0E" w:rsidRPr="131ED9CC">
        <w:t xml:space="preserve"> via the </w:t>
      </w:r>
      <w:r w:rsidR="2502DA0E" w:rsidRPr="00AD6296">
        <w:t>COVID-19 treatment PBS factsheets</w:t>
      </w:r>
      <w:r w:rsidR="00AD6296">
        <w:rPr>
          <w:rFonts w:eastAsia="Arial"/>
          <w:b/>
          <w:bCs/>
          <w:color w:val="313131"/>
        </w:rPr>
        <w:t xml:space="preserve">: </w:t>
      </w:r>
      <w:hyperlink r:id="rId11" w:history="1">
        <w:r w:rsidR="00AD6296" w:rsidRPr="00AD6296">
          <w:rPr>
            <w:rStyle w:val="Hyperlink"/>
            <w:rFonts w:eastAsia="Arial" w:cs="Arial"/>
          </w:rPr>
          <w:t>www.pbs.gov.au/browse/publications#Covid19</w:t>
        </w:r>
      </w:hyperlink>
    </w:p>
    <w:bookmarkEnd w:id="1"/>
    <w:p w14:paraId="5D425620" w14:textId="1175C66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How the oral antiviral treatments work</w:t>
      </w:r>
    </w:p>
    <w:p w14:paraId="54EEDEAB" w14:textId="59E40771" w:rsidR="007D74AF" w:rsidRPr="006D70E9" w:rsidRDefault="00ED6689" w:rsidP="00AD6296">
      <w:r>
        <w:t>Lagevrio</w:t>
      </w:r>
      <w:r w:rsidR="007D74AF">
        <w:t xml:space="preserve"> and </w:t>
      </w:r>
      <w:r>
        <w:t>Paxlovid</w:t>
      </w:r>
      <w:r w:rsidR="007D74AF" w:rsidRPr="446E2857">
        <w:t xml:space="preserve"> </w:t>
      </w:r>
      <w:r w:rsidR="007D74AF">
        <w:t>are</w:t>
      </w:r>
      <w:r w:rsidR="007D74AF" w:rsidRPr="446E2857">
        <w:t xml:space="preserve"> oral antiviral treatment</w:t>
      </w:r>
      <w:r w:rsidR="007D74AF">
        <w:t>s</w:t>
      </w:r>
      <w:r w:rsidR="007D74AF" w:rsidRPr="446E2857">
        <w:t xml:space="preserve"> </w:t>
      </w:r>
      <w:r w:rsidR="007D74AF">
        <w:t>that</w:t>
      </w:r>
      <w:r w:rsidR="007D74AF" w:rsidRPr="446E2857">
        <w:t xml:space="preserve"> must be prescribed by an authorised prescriber </w:t>
      </w:r>
      <w:bookmarkStart w:id="3" w:name="_Int_WcS8DaEc"/>
      <w:proofErr w:type="gramStart"/>
      <w:r w:rsidR="007D74AF" w:rsidRPr="446E2857">
        <w:t>e.g.</w:t>
      </w:r>
      <w:bookmarkEnd w:id="3"/>
      <w:proofErr w:type="gramEnd"/>
      <w:r w:rsidR="007D74AF" w:rsidRPr="446E2857">
        <w:t xml:space="preserve"> general practitioner or nurse practitioner.</w:t>
      </w:r>
    </w:p>
    <w:p w14:paraId="6AE1262D" w14:textId="77777777" w:rsidR="007D74AF" w:rsidRPr="006D70E9" w:rsidRDefault="007D74AF" w:rsidP="00AD6296">
      <w:r>
        <w:t xml:space="preserve">Both treatments </w:t>
      </w:r>
      <w:r w:rsidRPr="006D70E9">
        <w:t>work by blocking the ability of the COVID-19 virus to multiply in the human body.</w:t>
      </w:r>
    </w:p>
    <w:p w14:paraId="5A82874E" w14:textId="055624A4" w:rsidR="007D74AF" w:rsidRPr="006D70E9" w:rsidDel="006A1AA7" w:rsidRDefault="007D74AF" w:rsidP="00AD6296">
      <w:r>
        <w:t>T</w:t>
      </w:r>
      <w:r w:rsidRPr="006D70E9" w:rsidDel="006A1AA7">
        <w:t xml:space="preserve">reatment should be administered as soon as possible after diagnosis of COVID-19 and within </w:t>
      </w:r>
      <w:r w:rsidR="009C0792">
        <w:t>5</w:t>
      </w:r>
      <w:r w:rsidR="009C0792" w:rsidRPr="006D70E9" w:rsidDel="006A1AA7">
        <w:t xml:space="preserve"> </w:t>
      </w:r>
      <w:r w:rsidRPr="006D70E9" w:rsidDel="006A1AA7">
        <w:t xml:space="preserve">days of symptom onset </w:t>
      </w:r>
      <w:r w:rsidR="009C0792">
        <w:t xml:space="preserve">or testing positive for COVID-19 </w:t>
      </w:r>
      <w:r w:rsidRPr="006D70E9" w:rsidDel="006A1AA7">
        <w:t>to achieve the most benefit.</w:t>
      </w:r>
    </w:p>
    <w:p w14:paraId="5C8D9805" w14:textId="7777777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 xml:space="preserve">How the oral antiviral treatments are </w:t>
      </w:r>
      <w:proofErr w:type="gramStart"/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used</w:t>
      </w:r>
      <w:proofErr w:type="gramEnd"/>
    </w:p>
    <w:p w14:paraId="3F0DEC1B" w14:textId="13EF2D33" w:rsidR="007D74AF" w:rsidRDefault="00ED6689" w:rsidP="00AD6296">
      <w:r>
        <w:t>Lagevrio</w:t>
      </w:r>
      <w:r w:rsidR="007D74AF" w:rsidRPr="446E2857">
        <w:t xml:space="preserve"> capsules are taken twice a day for </w:t>
      </w:r>
      <w:r w:rsidR="009C0792">
        <w:t>5</w:t>
      </w:r>
      <w:r w:rsidR="009C0792" w:rsidRPr="446E2857">
        <w:t xml:space="preserve"> </w:t>
      </w:r>
      <w:r w:rsidR="007D74AF" w:rsidRPr="446E2857">
        <w:t>days. If you cannot swallow capsules whole, please consult with your treating doctor.</w:t>
      </w:r>
    </w:p>
    <w:p w14:paraId="14279E0E" w14:textId="7003C73E" w:rsidR="007D74AF" w:rsidRPr="006D70E9" w:rsidRDefault="00ED6689" w:rsidP="00AD6296">
      <w:r>
        <w:t>Paxlovid</w:t>
      </w:r>
      <w:r w:rsidR="007D74AF" w:rsidRPr="00310CB6">
        <w:t xml:space="preserve"> tablets</w:t>
      </w:r>
      <w:r w:rsidR="007D74AF">
        <w:t xml:space="preserve"> include</w:t>
      </w:r>
      <w:r w:rsidR="007D74AF" w:rsidRPr="00FE25FA">
        <w:t xml:space="preserve"> two active substances of the medicine, nirmatrelvir and ritonavir, which are given as separate tablets, taken together twice a day for </w:t>
      </w:r>
      <w:r w:rsidR="009C0792">
        <w:t>5</w:t>
      </w:r>
      <w:r w:rsidR="009C0792" w:rsidRPr="00FE25FA">
        <w:t xml:space="preserve"> </w:t>
      </w:r>
      <w:r w:rsidR="007D74AF" w:rsidRPr="00FE25FA">
        <w:t xml:space="preserve">days. </w:t>
      </w:r>
      <w:r w:rsidR="007D74AF" w:rsidRPr="00F7067F">
        <w:t>The tablets should be swallowed whole and not chewed, broken, or crushed.</w:t>
      </w:r>
    </w:p>
    <w:p w14:paraId="4EE7352F" w14:textId="7777777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Side effects</w:t>
      </w:r>
    </w:p>
    <w:p w14:paraId="16F02B76" w14:textId="358B6ADF" w:rsidR="007D74AF" w:rsidRPr="006D70E9" w:rsidRDefault="007D74AF" w:rsidP="00AD6296">
      <w:r w:rsidRPr="006D70E9">
        <w:t xml:space="preserve">The most common side effects reported in clinical trials of </w:t>
      </w:r>
      <w:r w:rsidR="00ED6689">
        <w:t>Lagevrio®</w:t>
      </w:r>
      <w:r w:rsidRPr="006D70E9">
        <w:t xml:space="preserve"> were diarrhoea, nausea, and dizziness. If you start taking </w:t>
      </w:r>
      <w:r w:rsidR="00ED6689">
        <w:t>Lagevrio</w:t>
      </w:r>
      <w:r w:rsidRPr="006D70E9">
        <w:t xml:space="preserve"> you will be closely monitored for these side effects.</w:t>
      </w:r>
    </w:p>
    <w:p w14:paraId="16C00A1D" w14:textId="408FB5B1" w:rsidR="007D74AF" w:rsidRPr="00310CB6" w:rsidRDefault="007D74AF" w:rsidP="00AD6296">
      <w:r w:rsidRPr="00B438EB">
        <w:lastRenderedPageBreak/>
        <w:t xml:space="preserve">For </w:t>
      </w:r>
      <w:r w:rsidR="00ED6689">
        <w:t>Paxlovid</w:t>
      </w:r>
      <w:r w:rsidRPr="00B438EB">
        <w:t>, side effects reported included diarrhoea, vomiting, high blood pressur</w:t>
      </w:r>
      <w:r>
        <w:t>e</w:t>
      </w:r>
      <w:r w:rsidRPr="00B438EB">
        <w:t>, muscle pains,</w:t>
      </w:r>
      <w:r>
        <w:t xml:space="preserve"> </w:t>
      </w:r>
      <w:r w:rsidRPr="00B438EB">
        <w:t>altered taste and headache.</w:t>
      </w:r>
    </w:p>
    <w:p w14:paraId="6050AF82" w14:textId="7777777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bookmarkStart w:id="4" w:name="_Hlk108700216"/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 xml:space="preserve">Who should take </w:t>
      </w:r>
      <w:bookmarkEnd w:id="4"/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oral antiviral treatments?</w:t>
      </w:r>
    </w:p>
    <w:p w14:paraId="1269F82E" w14:textId="262FE714" w:rsidR="007D74AF" w:rsidRPr="006D70E9" w:rsidRDefault="007D74AF" w:rsidP="00AD6296">
      <w:r w:rsidRPr="006D70E9">
        <w:t xml:space="preserve">Your doctor and the clinical care team will work with you and your </w:t>
      </w:r>
      <w:r>
        <w:t>carer</w:t>
      </w:r>
      <w:r w:rsidRPr="006D70E9">
        <w:t xml:space="preserve"> to decide whether an oral treatment such</w:t>
      </w:r>
      <w:r>
        <w:t>,</w:t>
      </w:r>
      <w:r w:rsidRPr="006D70E9">
        <w:t xml:space="preserve"> as </w:t>
      </w:r>
      <w:r w:rsidR="00ED6689">
        <w:t>Lagevrio</w:t>
      </w:r>
      <w:r>
        <w:t xml:space="preserve"> or </w:t>
      </w:r>
      <w:r w:rsidR="00ED6689">
        <w:t>Paxlovid</w:t>
      </w:r>
      <w:r>
        <w:t>,</w:t>
      </w:r>
      <w:r w:rsidRPr="006D70E9">
        <w:t xml:space="preserve"> is suitable for you.</w:t>
      </w:r>
    </w:p>
    <w:p w14:paraId="4D711087" w14:textId="5BFF84B7" w:rsidR="005E3B3F" w:rsidRDefault="007D74AF" w:rsidP="00AD6296">
      <w:r w:rsidRPr="3E9D187A">
        <w:t xml:space="preserve">The oral treatment will be </w:t>
      </w:r>
      <w:r w:rsidRPr="00F663E8">
        <w:rPr>
          <w:rStyle w:val="Strong"/>
        </w:rPr>
        <w:t>most beneficial</w:t>
      </w:r>
      <w:r w:rsidRPr="3E9D187A">
        <w:t xml:space="preserve"> for those at higher risk for severe disease after testing positive with COVID-19.</w:t>
      </w:r>
    </w:p>
    <w:p w14:paraId="0662AA0C" w14:textId="2C8A371D" w:rsidR="007D74AF" w:rsidRPr="006D70E9" w:rsidRDefault="007D74AF" w:rsidP="00AD6296">
      <w:r w:rsidRPr="3E9D187A">
        <w:t>Risk factors include older age, certain medical conditions, being moderately or severely immunocompromised, and previous hospitalisation due to COVID-19</w:t>
      </w:r>
      <w:r>
        <w:t>.</w:t>
      </w:r>
    </w:p>
    <w:p w14:paraId="12223DB8" w14:textId="74934F99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Eligibility for oral antiviral treatments</w:t>
      </w:r>
    </w:p>
    <w:p w14:paraId="46A66787" w14:textId="77314B3F" w:rsidR="007D74AF" w:rsidRPr="006D70E9" w:rsidRDefault="007D74AF" w:rsidP="00AD6296">
      <w:r w:rsidRPr="446E2857">
        <w:t xml:space="preserve">Adults 70 years of age or older, with mild to moderate COVID-19 confirmed by a </w:t>
      </w:r>
      <w:bookmarkStart w:id="5" w:name="_Int_S75MfQk1"/>
      <w:r w:rsidRPr="446E2857">
        <w:t>PCR</w:t>
      </w:r>
      <w:bookmarkEnd w:id="5"/>
      <w:r w:rsidRPr="446E2857">
        <w:t xml:space="preserve"> </w:t>
      </w:r>
      <w:r>
        <w:t>test</w:t>
      </w:r>
      <w:r w:rsidRPr="446E2857">
        <w:t xml:space="preserve"> </w:t>
      </w:r>
      <w:r w:rsidRPr="446E2857" w:rsidDel="00083215">
        <w:t xml:space="preserve">or </w:t>
      </w:r>
      <w:r w:rsidR="158F1647" w:rsidRPr="131ED9CC">
        <w:t xml:space="preserve">a </w:t>
      </w:r>
      <w:r w:rsidR="530DF4B6" w:rsidRPr="131ED9CC">
        <w:t>r</w:t>
      </w:r>
      <w:r w:rsidR="2502DA0E" w:rsidRPr="131ED9CC">
        <w:t xml:space="preserve">apid </w:t>
      </w:r>
      <w:r w:rsidR="665C764F" w:rsidRPr="131ED9CC">
        <w:t>a</w:t>
      </w:r>
      <w:r w:rsidR="2502DA0E" w:rsidRPr="131ED9CC">
        <w:t xml:space="preserve">ntigen </w:t>
      </w:r>
      <w:r w:rsidR="54645881" w:rsidRPr="131ED9CC">
        <w:t>t</w:t>
      </w:r>
      <w:r w:rsidR="2502DA0E" w:rsidRPr="131ED9CC">
        <w:t>est</w:t>
      </w:r>
      <w:r>
        <w:t xml:space="preserve"> (</w:t>
      </w:r>
      <w:r w:rsidRPr="446E2857">
        <w:t>RAT</w:t>
      </w:r>
      <w:r>
        <w:t>)</w:t>
      </w:r>
      <w:r w:rsidRPr="446E2857">
        <w:t>, can be prescribed PBS-subsidised</w:t>
      </w:r>
      <w:r>
        <w:t xml:space="preserve"> oral antiviral treatment</w:t>
      </w:r>
      <w:r w:rsidRPr="446E2857">
        <w:t xml:space="preserve"> by their doctor or authorised nurse practitioner where:</w:t>
      </w:r>
    </w:p>
    <w:p w14:paraId="78DE7BE8" w14:textId="0C72A3FC" w:rsidR="007D74AF" w:rsidRPr="006D70E9" w:rsidRDefault="007D74AF" w:rsidP="00F663E8">
      <w:pPr>
        <w:pStyle w:val="ListBullet"/>
      </w:pPr>
      <w:r w:rsidRPr="006D70E9">
        <w:t>treatment is commenced within 5 days of the onset of symptoms</w:t>
      </w:r>
      <w:r w:rsidR="009C0792">
        <w:t xml:space="preserve"> or testing positive for COVID-19</w:t>
      </w:r>
      <w:r w:rsidRPr="006D70E9">
        <w:t>, or</w:t>
      </w:r>
    </w:p>
    <w:p w14:paraId="0A4479A2" w14:textId="08779CA1" w:rsidR="007D74AF" w:rsidRPr="006D70E9" w:rsidRDefault="007D74AF" w:rsidP="00F663E8">
      <w:pPr>
        <w:pStyle w:val="ListBullet"/>
      </w:pPr>
      <w:r w:rsidRPr="006D70E9">
        <w:t>treatment is started as soon as possible after a positive test if asymptomatic</w:t>
      </w:r>
      <w:r w:rsidR="00484F6D">
        <w:t>.</w:t>
      </w:r>
    </w:p>
    <w:p w14:paraId="0E6DF2F3" w14:textId="77777777" w:rsidR="004C57E1" w:rsidRDefault="007D74AF" w:rsidP="00AD6296">
      <w:pPr>
        <w:rPr>
          <w:i/>
          <w:iCs/>
        </w:rPr>
      </w:pPr>
      <w:r w:rsidRPr="006D70E9">
        <w:t>For adults 70 years of age or older, no further risk factors for progression to severe disease are required for PBS eligibility</w:t>
      </w:r>
      <w:r w:rsidRPr="006D70E9">
        <w:rPr>
          <w:i/>
          <w:iCs/>
        </w:rPr>
        <w:t>.</w:t>
      </w:r>
    </w:p>
    <w:p w14:paraId="2B0E0549" w14:textId="77777777" w:rsidR="004C57E1" w:rsidRPr="004C57E1" w:rsidRDefault="004C57E1" w:rsidP="00AD6296">
      <w:r w:rsidRPr="004C57E1">
        <w:t>You may be eligible if you’re:</w:t>
      </w:r>
    </w:p>
    <w:p w14:paraId="5836B62A" w14:textId="6DE9AD27" w:rsidR="004C57E1" w:rsidRPr="004C57E1" w:rsidRDefault="004C57E1" w:rsidP="00F663E8">
      <w:pPr>
        <w:pStyle w:val="ListBullet"/>
      </w:pPr>
      <w:r w:rsidRPr="004C57E1">
        <w:t xml:space="preserve">people over 50 with </w:t>
      </w:r>
      <w:r w:rsidR="3E1B0F8A" w:rsidRPr="060E7025">
        <w:t>additional</w:t>
      </w:r>
      <w:r w:rsidRPr="004C57E1">
        <w:t xml:space="preserve"> risk </w:t>
      </w:r>
      <w:r w:rsidRPr="060E7025">
        <w:t>factor</w:t>
      </w:r>
      <w:r w:rsidR="15058AB8" w:rsidRPr="060E7025">
        <w:t>/</w:t>
      </w:r>
      <w:r w:rsidRPr="060E7025">
        <w:t>s</w:t>
      </w:r>
      <w:r w:rsidRPr="004C57E1">
        <w:t xml:space="preserve"> for developing severe </w:t>
      </w:r>
      <w:proofErr w:type="gramStart"/>
      <w:r w:rsidRPr="004C57E1">
        <w:t>disease</w:t>
      </w:r>
      <w:proofErr w:type="gramEnd"/>
    </w:p>
    <w:p w14:paraId="45F751DC" w14:textId="77777777" w:rsidR="004C57E1" w:rsidRPr="004C57E1" w:rsidRDefault="004C57E1" w:rsidP="00F663E8">
      <w:pPr>
        <w:pStyle w:val="ListBullet"/>
      </w:pPr>
      <w:r w:rsidRPr="004C57E1">
        <w:t xml:space="preserve">First Nations people, aged 30 years or over, with one risk </w:t>
      </w:r>
      <w:proofErr w:type="gramStart"/>
      <w:r w:rsidRPr="004C57E1">
        <w:t>factor</w:t>
      </w:r>
      <w:proofErr w:type="gramEnd"/>
    </w:p>
    <w:p w14:paraId="3C0C2E47" w14:textId="4595C5D0" w:rsidR="004C57E1" w:rsidRPr="0023395C" w:rsidRDefault="004C57E1" w:rsidP="00F663E8">
      <w:pPr>
        <w:pStyle w:val="ListBullet"/>
      </w:pPr>
      <w:r w:rsidRPr="004C57E1">
        <w:t>people aged 18 years or older, with moderate to severe immunocompromise</w:t>
      </w:r>
      <w:r w:rsidR="0023395C">
        <w:t xml:space="preserve"> </w:t>
      </w:r>
      <w:r w:rsidR="00692439" w:rsidRPr="0023395C">
        <w:t xml:space="preserve">or have been </w:t>
      </w:r>
      <w:r w:rsidR="7F762A58" w:rsidRPr="060E7025">
        <w:t>previously</w:t>
      </w:r>
      <w:r w:rsidR="2B6B7E80" w:rsidRPr="060E7025">
        <w:t xml:space="preserve"> </w:t>
      </w:r>
      <w:r w:rsidR="00692439" w:rsidRPr="0023395C">
        <w:t xml:space="preserve">hospitalised </w:t>
      </w:r>
      <w:r w:rsidR="2023B7C0" w:rsidRPr="060E7025">
        <w:t>from</w:t>
      </w:r>
      <w:r w:rsidR="00692439" w:rsidRPr="0023395C">
        <w:t xml:space="preserve"> COVID-</w:t>
      </w:r>
      <w:proofErr w:type="gramStart"/>
      <w:r w:rsidR="00692439" w:rsidRPr="0023395C">
        <w:t>19</w:t>
      </w:r>
      <w:r w:rsidR="14741605" w:rsidRPr="060E7025">
        <w:t>,</w:t>
      </w:r>
      <w:r w:rsidR="00692439" w:rsidRPr="0023395C">
        <w:t xml:space="preserve"> </w:t>
      </w:r>
      <w:r w:rsidR="00A247B0">
        <w:t>and</w:t>
      </w:r>
      <w:proofErr w:type="gramEnd"/>
      <w:r w:rsidR="00A247B0">
        <w:t xml:space="preserve"> are </w:t>
      </w:r>
      <w:r w:rsidR="00A247B0" w:rsidRPr="060E7025">
        <w:t>re</w:t>
      </w:r>
      <w:r w:rsidR="4D7CE7D1" w:rsidRPr="060E7025">
        <w:t>-</w:t>
      </w:r>
      <w:r w:rsidR="00A247B0" w:rsidRPr="060E7025">
        <w:t>infected</w:t>
      </w:r>
      <w:r w:rsidRPr="0023395C">
        <w:t>.</w:t>
      </w:r>
    </w:p>
    <w:p w14:paraId="46952D3D" w14:textId="28897CA4" w:rsidR="00AD6296" w:rsidRPr="00AD6296" w:rsidRDefault="004C57E1" w:rsidP="00AD6296">
      <w:pPr>
        <w:rPr>
          <w:rStyle w:val="Hyperlink"/>
          <w:rFonts w:cs="Arial"/>
          <w:color w:val="006FB0"/>
        </w:rPr>
      </w:pPr>
      <w:r w:rsidRPr="00AD6296">
        <w:rPr>
          <w:rFonts w:cs="Arial"/>
        </w:rPr>
        <w:t>Talk to your health professional about your risk factors and treatment options</w:t>
      </w:r>
      <w:r w:rsidR="00AD6296" w:rsidRPr="00AD6296">
        <w:rPr>
          <w:rFonts w:cs="Arial"/>
        </w:rPr>
        <w:t xml:space="preserve">, read about eligibility: </w:t>
      </w:r>
      <w:hyperlink r:id="rId12" w:history="1">
        <w:r w:rsidR="00AD6296" w:rsidRPr="00650878">
          <w:rPr>
            <w:rStyle w:val="Hyperlink"/>
            <w:rFonts w:cs="Arial"/>
          </w:rPr>
          <w:t>www.health.gov.au/health-alerts/covid-19/treatments/eligibility</w:t>
        </w:r>
      </w:hyperlink>
    </w:p>
    <w:p w14:paraId="7FFAE32F" w14:textId="59A5BECA" w:rsidR="007D74AF" w:rsidRPr="00F663E8" w:rsidRDefault="007D74AF" w:rsidP="00F663E8">
      <w:pPr>
        <w:rPr>
          <w:rStyle w:val="Strong"/>
        </w:rPr>
      </w:pPr>
      <w:r w:rsidRPr="00F663E8">
        <w:rPr>
          <w:rStyle w:val="Strong"/>
        </w:rPr>
        <w:t>People aged over 70 years do not need to have symptoms to commence treatment following a positive test. People aged under 70 years require other eligibility criteria.</w:t>
      </w:r>
    </w:p>
    <w:p w14:paraId="56EA9023" w14:textId="7777777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Who should NOT have the oral antiviral treatments?</w:t>
      </w:r>
    </w:p>
    <w:p w14:paraId="7FA87789" w14:textId="482398D2" w:rsidR="007D74AF" w:rsidRPr="006D70E9" w:rsidRDefault="2502DA0E" w:rsidP="007D74AF">
      <w:pPr>
        <w:rPr>
          <w:rFonts w:eastAsia="Segoe UI" w:cs="Arial"/>
          <w:color w:val="313131"/>
        </w:rPr>
      </w:pPr>
      <w:r w:rsidRPr="131ED9CC">
        <w:rPr>
          <w:rFonts w:eastAsia="Segoe UI" w:cs="Arial"/>
          <w:color w:val="313131"/>
        </w:rPr>
        <w:t xml:space="preserve">At its November 2022 meeting, the Pharmaceutical Benefits Advisory Committee </w:t>
      </w:r>
      <w:r w:rsidRPr="00AD6296">
        <w:rPr>
          <w:rFonts w:eastAsia="Segoe UI" w:cs="Arial"/>
        </w:rPr>
        <w:t>recommended</w:t>
      </w:r>
      <w:r w:rsidRPr="131ED9CC">
        <w:rPr>
          <w:rFonts w:eastAsia="Segoe UI" w:cs="Arial"/>
          <w:color w:val="313131"/>
        </w:rPr>
        <w:t xml:space="preserve"> </w:t>
      </w:r>
      <w:r w:rsidR="007D74AF">
        <w:rPr>
          <w:rFonts w:eastAsia="Segoe UI" w:cs="Arial"/>
          <w:color w:val="313131"/>
        </w:rPr>
        <w:t xml:space="preserve">an </w:t>
      </w:r>
      <w:r w:rsidR="007D74AF" w:rsidRPr="00045011">
        <w:rPr>
          <w:rFonts w:eastAsia="Segoe UI" w:cs="Arial"/>
          <w:color w:val="313131"/>
        </w:rPr>
        <w:t xml:space="preserve">administrative note </w:t>
      </w:r>
      <w:r w:rsidR="007D74AF">
        <w:rPr>
          <w:rFonts w:eastAsia="Segoe UI" w:cs="Arial"/>
          <w:color w:val="313131"/>
        </w:rPr>
        <w:t xml:space="preserve">be </w:t>
      </w:r>
      <w:r w:rsidR="007D74AF" w:rsidRPr="00045011">
        <w:rPr>
          <w:rFonts w:eastAsia="Segoe UI" w:cs="Arial"/>
          <w:color w:val="313131"/>
        </w:rPr>
        <w:t xml:space="preserve">added to the PBS listing of </w:t>
      </w:r>
      <w:r w:rsidR="00ED6689">
        <w:rPr>
          <w:rFonts w:eastAsia="Segoe UI" w:cs="Arial"/>
          <w:color w:val="313131"/>
        </w:rPr>
        <w:t>Lagevrio</w:t>
      </w:r>
      <w:r w:rsidR="007D74AF" w:rsidRPr="00045011">
        <w:rPr>
          <w:rFonts w:eastAsia="Segoe UI" w:cs="Arial"/>
          <w:color w:val="313131"/>
        </w:rPr>
        <w:t xml:space="preserve"> stating that treatment with molnupiravir should be considered only if </w:t>
      </w:r>
      <w:r w:rsidR="00ED6689">
        <w:rPr>
          <w:rFonts w:eastAsia="Segoe UI" w:cs="Arial"/>
          <w:color w:val="313131"/>
        </w:rPr>
        <w:t>Paxlovid</w:t>
      </w:r>
      <w:r w:rsidR="007D74AF" w:rsidRPr="00045011">
        <w:rPr>
          <w:rFonts w:eastAsia="Segoe UI" w:cs="Arial"/>
          <w:color w:val="313131"/>
        </w:rPr>
        <w:t xml:space="preserve"> is contraindicated or otherwise unsuitable</w:t>
      </w:r>
      <w:r w:rsidR="00AD6296">
        <w:rPr>
          <w:rFonts w:eastAsia="Segoe UI" w:cs="Arial"/>
          <w:color w:val="313131"/>
        </w:rPr>
        <w:t xml:space="preserve">: </w:t>
      </w:r>
      <w:hyperlink r:id="rId13" w:history="1">
        <w:r w:rsidR="00AD6296" w:rsidRPr="00650878">
          <w:rPr>
            <w:rStyle w:val="Hyperlink"/>
            <w:rFonts w:eastAsia="Segoe UI" w:cs="Arial"/>
          </w:rPr>
          <w:t>www.pbs.gov.au/info/industry/listing/elements/pbac-meetings/pbac-outcomes/recommendations-made-by-the-pbac-november-2022</w:t>
        </w:r>
      </w:hyperlink>
    </w:p>
    <w:p w14:paraId="7CFEC764" w14:textId="59666453" w:rsidR="007D74AF" w:rsidRDefault="00ED6689" w:rsidP="007D74AF">
      <w:r>
        <w:rPr>
          <w:rFonts w:eastAsia="Segoe UI" w:cs="Arial"/>
          <w:color w:val="313131"/>
        </w:rPr>
        <w:lastRenderedPageBreak/>
        <w:t>Paxlovid</w:t>
      </w:r>
      <w:r w:rsidR="007D74AF" w:rsidRPr="446E2857">
        <w:rPr>
          <w:rFonts w:eastAsia="Segoe UI" w:cs="Arial"/>
          <w:color w:val="313131"/>
        </w:rPr>
        <w:t xml:space="preserve"> is not safe to use with certain medications and is contraindicated in people with severe kidney or liver disease</w:t>
      </w:r>
      <w:r w:rsidR="00AD6296">
        <w:rPr>
          <w:rFonts w:eastAsia="Segoe UI" w:cs="Arial"/>
          <w:color w:val="313131"/>
        </w:rPr>
        <w:t xml:space="preserve">, </w:t>
      </w:r>
      <w:r w:rsidR="007D74AF" w:rsidRPr="446E2857">
        <w:rPr>
          <w:rFonts w:eastAsia="Segoe UI" w:cs="Arial"/>
          <w:color w:val="313131"/>
        </w:rPr>
        <w:t>further details are available on the</w:t>
      </w:r>
      <w:r w:rsidR="007D74AF" w:rsidRPr="446E2857">
        <w:rPr>
          <w:rFonts w:eastAsia="Arial" w:cs="Arial"/>
        </w:rPr>
        <w:t xml:space="preserve"> </w:t>
      </w:r>
      <w:r w:rsidR="2502DA0E" w:rsidRPr="00AD6296">
        <w:rPr>
          <w:rFonts w:eastAsia="Arial" w:cs="Arial"/>
        </w:rPr>
        <w:t>TGA website</w:t>
      </w:r>
      <w:r w:rsidR="00AD6296">
        <w:rPr>
          <w:rFonts w:eastAsia="Segoe UI" w:cs="Arial"/>
          <w:color w:val="313131"/>
        </w:rPr>
        <w:t xml:space="preserve">: </w:t>
      </w:r>
      <w:hyperlink r:id="rId14" w:anchor="pi" w:history="1">
        <w:r w:rsidR="00AD6296" w:rsidRPr="00650878">
          <w:rPr>
            <w:rStyle w:val="Hyperlink"/>
            <w:rFonts w:eastAsia="Segoe UI" w:cs="Arial"/>
          </w:rPr>
          <w:t>www.tga.gov.au/tga-provisionally-approves-pfizer-australia-pty-ltds-covid-19-treatment-nirmatrelvir-ritonavir-paxlovid#pi</w:t>
        </w:r>
      </w:hyperlink>
    </w:p>
    <w:p w14:paraId="553434A6" w14:textId="7E3E227D" w:rsidR="007D74AF" w:rsidRPr="006D70E9" w:rsidRDefault="007D74AF" w:rsidP="007D74AF">
      <w:pPr>
        <w:rPr>
          <w:rFonts w:eastAsia="Segoe UI" w:cs="Arial"/>
          <w:color w:val="313131"/>
        </w:rPr>
      </w:pPr>
      <w:r w:rsidRPr="006D70E9">
        <w:rPr>
          <w:rFonts w:eastAsia="Segoe UI" w:cs="Arial"/>
          <w:color w:val="313131"/>
        </w:rPr>
        <w:t xml:space="preserve">Your </w:t>
      </w:r>
      <w:r>
        <w:rPr>
          <w:rFonts w:eastAsia="Segoe UI" w:cs="Arial"/>
          <w:color w:val="313131"/>
        </w:rPr>
        <w:t>treating doctor and</w:t>
      </w:r>
      <w:r w:rsidRPr="006D70E9">
        <w:rPr>
          <w:rFonts w:eastAsia="Segoe UI" w:cs="Arial"/>
          <w:color w:val="313131"/>
        </w:rPr>
        <w:t xml:space="preserve"> clinical care team will need to carefully review your current medications and medical conditions to see if it is safe for you to use.</w:t>
      </w:r>
    </w:p>
    <w:p w14:paraId="4ED49EBE" w14:textId="77777777" w:rsidR="007D74AF" w:rsidRPr="00615CCC" w:rsidRDefault="007D74AF" w:rsidP="007D74AF">
      <w:pPr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Advanced consent</w:t>
      </w:r>
    </w:p>
    <w:p w14:paraId="4DDAC214" w14:textId="77777777" w:rsidR="007D74AF" w:rsidRPr="006D70E9" w:rsidRDefault="007D74AF" w:rsidP="007D74AF">
      <w:pPr>
        <w:rPr>
          <w:rFonts w:eastAsia="Segoe UI" w:cs="Arial"/>
          <w:color w:val="313131"/>
        </w:rPr>
      </w:pPr>
      <w:r w:rsidRPr="006D70E9">
        <w:rPr>
          <w:rFonts w:eastAsia="Segoe UI" w:cs="Arial"/>
          <w:color w:val="313131"/>
        </w:rPr>
        <w:t xml:space="preserve">Providing consent for the oral antiviral treatments in a timely manner is important, especially if you or your </w:t>
      </w:r>
      <w:r>
        <w:rPr>
          <w:rFonts w:eastAsia="Segoe UI" w:cs="Arial"/>
          <w:color w:val="313131"/>
        </w:rPr>
        <w:t>carer</w:t>
      </w:r>
      <w:r w:rsidRPr="006D70E9">
        <w:rPr>
          <w:rFonts w:eastAsia="Segoe UI" w:cs="Arial"/>
          <w:color w:val="313131"/>
        </w:rPr>
        <w:t xml:space="preserve"> have a substitute decision maker (medical power or attorney or guardian).</w:t>
      </w:r>
    </w:p>
    <w:p w14:paraId="5C54580C" w14:textId="30BE02BB" w:rsidR="007D74AF" w:rsidRPr="006D70E9" w:rsidRDefault="007D74AF" w:rsidP="007D74AF">
      <w:pPr>
        <w:rPr>
          <w:rFonts w:eastAsia="Segoe UI" w:cs="Arial"/>
          <w:color w:val="313131"/>
        </w:rPr>
      </w:pPr>
      <w:r w:rsidRPr="446E2857">
        <w:rPr>
          <w:rFonts w:eastAsia="Segoe UI" w:cs="Arial"/>
          <w:color w:val="313131"/>
        </w:rPr>
        <w:t>Please talk to your doctor and/or the clinical care team in your residential aged care home if you have any questions and discuss early consent to receive oral treatment for COVID-19 if recommended for yourself or your</w:t>
      </w:r>
      <w:r>
        <w:rPr>
          <w:rFonts w:eastAsia="Segoe UI" w:cs="Arial"/>
          <w:color w:val="313131"/>
        </w:rPr>
        <w:t xml:space="preserve"> </w:t>
      </w:r>
      <w:proofErr w:type="spellStart"/>
      <w:r>
        <w:rPr>
          <w:rFonts w:eastAsia="Segoe UI" w:cs="Arial"/>
          <w:color w:val="313131"/>
        </w:rPr>
        <w:t>carer</w:t>
      </w:r>
      <w:proofErr w:type="spellEnd"/>
      <w:r w:rsidRPr="446E2857">
        <w:rPr>
          <w:rFonts w:eastAsia="Segoe UI" w:cs="Arial"/>
          <w:color w:val="313131"/>
        </w:rPr>
        <w:t>.</w:t>
      </w:r>
    </w:p>
    <w:p w14:paraId="2AC2BBF2" w14:textId="77777777" w:rsidR="007D74AF" w:rsidRPr="00F663E8" w:rsidRDefault="007D74AF" w:rsidP="00F663E8">
      <w:r w:rsidRPr="446E2857">
        <w:t>Residents should be guided by their primary care providers, who play a vital role in determining eligibility, discussing risk factors, and prescribing the best clinically appropriate treatment.</w:t>
      </w:r>
    </w:p>
    <w:p w14:paraId="0BB108DC" w14:textId="77777777" w:rsidR="007D74AF" w:rsidRPr="00615CCC" w:rsidRDefault="007D74AF" w:rsidP="005E3B3F">
      <w:pPr>
        <w:spacing w:before="240"/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Oral treatments and vaccination</w:t>
      </w:r>
    </w:p>
    <w:p w14:paraId="21ADA083" w14:textId="047B9A60" w:rsidR="007D74AF" w:rsidRDefault="007D74AF" w:rsidP="005E3B3F">
      <w:pPr>
        <w:spacing w:before="240"/>
        <w:rPr>
          <w:rFonts w:eastAsia="Segoe UI" w:cs="Arial"/>
          <w:color w:val="313131"/>
        </w:rPr>
      </w:pPr>
      <w:r w:rsidRPr="446E2857">
        <w:rPr>
          <w:rFonts w:eastAsia="Segoe UI" w:cs="Arial"/>
          <w:color w:val="313131"/>
        </w:rPr>
        <w:t>An oral antiviral treatment is not intended to be used as a substitute for vaccination against COVID-19.</w:t>
      </w:r>
    </w:p>
    <w:p w14:paraId="1CF38B19" w14:textId="14DE1192" w:rsidR="007D74AF" w:rsidRPr="006D70E9" w:rsidRDefault="007D74AF" w:rsidP="005E3B3F">
      <w:pPr>
        <w:spacing w:before="240"/>
        <w:rPr>
          <w:rFonts w:eastAsia="Segoe UI" w:cs="Arial"/>
          <w:color w:val="313131"/>
        </w:rPr>
      </w:pPr>
      <w:r w:rsidRPr="446E2857">
        <w:rPr>
          <w:rFonts w:eastAsia="Segoe UI" w:cs="Arial"/>
          <w:color w:val="313131"/>
        </w:rPr>
        <w:t xml:space="preserve">COVID-19 vaccination helps protect yourself, your </w:t>
      </w:r>
      <w:r>
        <w:rPr>
          <w:rFonts w:eastAsia="Segoe UI" w:cs="Arial"/>
          <w:color w:val="313131"/>
        </w:rPr>
        <w:t xml:space="preserve">carer, </w:t>
      </w:r>
      <w:proofErr w:type="gramStart"/>
      <w:r>
        <w:rPr>
          <w:rFonts w:eastAsia="Segoe UI" w:cs="Arial"/>
          <w:color w:val="313131"/>
        </w:rPr>
        <w:t>family</w:t>
      </w:r>
      <w:proofErr w:type="gramEnd"/>
      <w:r w:rsidRPr="446E2857">
        <w:rPr>
          <w:rFonts w:eastAsia="Segoe UI" w:cs="Arial"/>
          <w:color w:val="313131"/>
        </w:rPr>
        <w:t xml:space="preserve"> and the wider community from severe illness from COVID-19.</w:t>
      </w:r>
    </w:p>
    <w:p w14:paraId="462BF8D3" w14:textId="77777777" w:rsidR="007D74AF" w:rsidRPr="00615CCC" w:rsidRDefault="007D74AF" w:rsidP="005E3B3F">
      <w:pPr>
        <w:spacing w:before="240"/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Adverse events</w:t>
      </w:r>
    </w:p>
    <w:p w14:paraId="1FF5A014" w14:textId="2654C676" w:rsidR="007D74AF" w:rsidRDefault="007D74AF" w:rsidP="005E3B3F">
      <w:pPr>
        <w:spacing w:before="240"/>
        <w:rPr>
          <w:rFonts w:cs="Arial"/>
        </w:rPr>
      </w:pPr>
      <w:r w:rsidRPr="00083215">
        <w:rPr>
          <w:rFonts w:cs="Arial"/>
        </w:rPr>
        <w:t>Adverse events are unintended and sometimes harmful occurrences associated with the use of a medicine.</w:t>
      </w:r>
      <w:r>
        <w:rPr>
          <w:rFonts w:cs="Arial"/>
        </w:rPr>
        <w:t xml:space="preserve"> </w:t>
      </w:r>
      <w:r w:rsidRPr="446E2857">
        <w:rPr>
          <w:rFonts w:cs="Arial"/>
        </w:rPr>
        <w:t>If you have any concerns about an adverse event, it is important to speak to a health professional.</w:t>
      </w:r>
    </w:p>
    <w:p w14:paraId="2D0AE88C" w14:textId="77777777" w:rsidR="007D74AF" w:rsidRPr="006D70E9" w:rsidRDefault="007D74AF" w:rsidP="005E3B3F">
      <w:pPr>
        <w:spacing w:before="240"/>
        <w:rPr>
          <w:rFonts w:cs="Arial"/>
        </w:rPr>
      </w:pPr>
      <w:r w:rsidRPr="006D70E9">
        <w:rPr>
          <w:rFonts w:cs="Arial"/>
        </w:rPr>
        <w:t xml:space="preserve">Read more at </w:t>
      </w:r>
      <w:hyperlink r:id="rId15" w:history="1">
        <w:r>
          <w:rPr>
            <w:rStyle w:val="Hyperlink"/>
            <w:rFonts w:cs="Arial"/>
          </w:rPr>
          <w:t>www.tga.gov.au/reporting-adverse-events</w:t>
        </w:r>
      </w:hyperlink>
    </w:p>
    <w:p w14:paraId="16880F10" w14:textId="77777777" w:rsidR="007D74AF" w:rsidRPr="00615CCC" w:rsidRDefault="007D74AF" w:rsidP="005E3B3F">
      <w:pPr>
        <w:spacing w:before="240"/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Translated resources</w:t>
      </w:r>
    </w:p>
    <w:p w14:paraId="7A0E03DE" w14:textId="1467CB3C" w:rsidR="005E3B3F" w:rsidRDefault="007D74AF" w:rsidP="005E3B3F">
      <w:pPr>
        <w:spacing w:before="240" w:after="120"/>
        <w:rPr>
          <w:rFonts w:cs="Arial"/>
        </w:rPr>
      </w:pPr>
      <w:r w:rsidRPr="006D70E9">
        <w:rPr>
          <w:rFonts w:cs="Arial"/>
        </w:rPr>
        <w:t>You can find translated information on the COVID-19 oral antiviral treatments in</w:t>
      </w:r>
      <w:r>
        <w:rPr>
          <w:rFonts w:cs="Arial"/>
        </w:rPr>
        <w:t xml:space="preserve"> over</w:t>
      </w:r>
      <w:r w:rsidRPr="006D70E9">
        <w:rPr>
          <w:rFonts w:cs="Arial"/>
        </w:rPr>
        <w:t xml:space="preserve"> 6</w:t>
      </w:r>
      <w:r>
        <w:rPr>
          <w:rFonts w:cs="Arial"/>
        </w:rPr>
        <w:t>0</w:t>
      </w:r>
      <w:r w:rsidRPr="006D70E9">
        <w:rPr>
          <w:rFonts w:cs="Arial"/>
        </w:rPr>
        <w:t xml:space="preserve"> languages</w:t>
      </w:r>
      <w:r w:rsidR="00AD6296">
        <w:rPr>
          <w:rFonts w:cs="Arial"/>
        </w:rPr>
        <w:t xml:space="preserve">: </w:t>
      </w:r>
      <w:hyperlink r:id="rId16" w:history="1">
        <w:r w:rsidR="00AD6296" w:rsidRPr="00650878">
          <w:rPr>
            <w:rStyle w:val="Hyperlink"/>
            <w:rFonts w:cs="Arial"/>
          </w:rPr>
          <w:t>www.health.gov.au/resources/translated</w:t>
        </w:r>
      </w:hyperlink>
      <w:r w:rsidR="00AD6296">
        <w:rPr>
          <w:rFonts w:cs="Arial"/>
        </w:rPr>
        <w:t xml:space="preserve"> (search COVID-19).</w:t>
      </w:r>
    </w:p>
    <w:p w14:paraId="0660F452" w14:textId="24B6209E" w:rsidR="007D74AF" w:rsidRPr="006D70E9" w:rsidRDefault="007D74AF" w:rsidP="005E3B3F">
      <w:pPr>
        <w:spacing w:before="240" w:after="120"/>
        <w:rPr>
          <w:rFonts w:cs="Arial"/>
        </w:rPr>
      </w:pPr>
      <w:r w:rsidRPr="00615CCC">
        <w:rPr>
          <w:rFonts w:eastAsiaTheme="majorEastAsia" w:cs="Arial"/>
          <w:b/>
          <w:bCs/>
          <w:color w:val="2F5496" w:themeColor="accent5" w:themeShade="BF"/>
          <w:sz w:val="32"/>
          <w:szCs w:val="32"/>
        </w:rPr>
        <w:t>More information</w:t>
      </w:r>
    </w:p>
    <w:p w14:paraId="75A4F668" w14:textId="271EDF53" w:rsidR="00E353FE" w:rsidRPr="005E3B3F" w:rsidRDefault="007D74AF" w:rsidP="005E3B3F">
      <w:pPr>
        <w:spacing w:before="240"/>
        <w:rPr>
          <w:rFonts w:cs="Arial"/>
        </w:rPr>
      </w:pPr>
      <w:r>
        <w:t xml:space="preserve">Learn about oral treatments </w:t>
      </w:r>
      <w:hyperlink r:id="rId17" w:history="1">
        <w:r w:rsidR="00AD6296" w:rsidRPr="00650878">
          <w:rPr>
            <w:rStyle w:val="Hyperlink"/>
          </w:rPr>
          <w:t>www.health.gov.au/topics/covid-19/oral-treatments</w:t>
        </w:r>
      </w:hyperlink>
      <w:r w:rsidRPr="157E8F22">
        <w:rPr>
          <w:rFonts w:cs="Arial"/>
        </w:rPr>
        <w:t xml:space="preserve"> </w:t>
      </w:r>
      <w:r w:rsidR="00AD6296">
        <w:rPr>
          <w:rFonts w:cs="Arial"/>
        </w:rPr>
        <w:t xml:space="preserve">or </w:t>
      </w:r>
      <w:r w:rsidR="00232505" w:rsidRPr="00232505">
        <w:rPr>
          <w:rFonts w:cs="Arial"/>
        </w:rPr>
        <w:t xml:space="preserve">call the </w:t>
      </w:r>
      <w:proofErr w:type="spellStart"/>
      <w:r w:rsidR="00232505" w:rsidRPr="00232505">
        <w:rPr>
          <w:rFonts w:cs="Arial"/>
        </w:rPr>
        <w:t>healthdirect</w:t>
      </w:r>
      <w:proofErr w:type="spellEnd"/>
      <w:r w:rsidR="00232505" w:rsidRPr="00232505">
        <w:rPr>
          <w:rFonts w:cs="Arial"/>
        </w:rPr>
        <w:t xml:space="preserve"> helpline on 1800 022 222 and speak to a nurse</w:t>
      </w:r>
      <w:r w:rsidRPr="157E8F22">
        <w:rPr>
          <w:rFonts w:cs="Arial"/>
        </w:rPr>
        <w:t>.</w:t>
      </w:r>
      <w:bookmarkEnd w:id="0"/>
    </w:p>
    <w:sectPr w:rsidR="00E353FE" w:rsidRPr="005E3B3F" w:rsidSect="00EC534C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/>
      <w:pgMar w:top="1985" w:right="1418" w:bottom="1560" w:left="1418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8FD" w14:textId="77777777" w:rsidR="00926F51" w:rsidRDefault="00926F51" w:rsidP="00F73C2D">
      <w:pPr>
        <w:spacing w:after="0" w:line="240" w:lineRule="auto"/>
      </w:pPr>
      <w:r>
        <w:separator/>
      </w:r>
    </w:p>
  </w:endnote>
  <w:endnote w:type="continuationSeparator" w:id="0">
    <w:p w14:paraId="307618FA" w14:textId="77777777" w:rsidR="00926F51" w:rsidRDefault="00926F51" w:rsidP="00F73C2D">
      <w:pPr>
        <w:spacing w:after="0" w:line="240" w:lineRule="auto"/>
      </w:pPr>
      <w:r>
        <w:continuationSeparator/>
      </w:r>
    </w:p>
  </w:endnote>
  <w:endnote w:type="continuationNotice" w:id="1">
    <w:p w14:paraId="150F377D" w14:textId="77777777" w:rsidR="00926F51" w:rsidRDefault="00926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B958" w14:textId="0403352C" w:rsidR="004A5219" w:rsidRPr="006926E2" w:rsidRDefault="004A5219" w:rsidP="006926E2">
    <w:pPr>
      <w:pStyle w:val="Header"/>
      <w:rPr>
        <w:b/>
        <w:color w:val="auto"/>
      </w:rPr>
    </w:pPr>
    <w:r w:rsidRPr="00B51C38">
      <w:rPr>
        <w:rStyle w:val="PageNumber"/>
        <w:b/>
        <w:color w:val="auto"/>
      </w:rPr>
      <w:fldChar w:fldCharType="begin"/>
    </w:r>
    <w:r w:rsidRPr="00B51C38">
      <w:rPr>
        <w:rStyle w:val="PageNumber"/>
        <w:b/>
        <w:color w:val="auto"/>
      </w:rPr>
      <w:instrText xml:space="preserve">PAGE  </w:instrText>
    </w:r>
    <w:r w:rsidRPr="00B51C38">
      <w:rPr>
        <w:rStyle w:val="PageNumber"/>
        <w:b/>
        <w:color w:val="auto"/>
      </w:rPr>
      <w:fldChar w:fldCharType="separate"/>
    </w:r>
    <w:r>
      <w:rPr>
        <w:rStyle w:val="PageNumber"/>
        <w:b/>
        <w:noProof/>
        <w:color w:val="auto"/>
      </w:rPr>
      <w:t>13</w:t>
    </w:r>
    <w:r w:rsidRPr="00B51C38">
      <w:rPr>
        <w:rStyle w:val="PageNumber"/>
        <w:b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283A" w14:textId="77777777" w:rsidR="00926F51" w:rsidRDefault="00926F51" w:rsidP="00F73C2D">
      <w:pPr>
        <w:spacing w:after="0" w:line="240" w:lineRule="auto"/>
      </w:pPr>
      <w:r>
        <w:separator/>
      </w:r>
    </w:p>
  </w:footnote>
  <w:footnote w:type="continuationSeparator" w:id="0">
    <w:p w14:paraId="2D341CD2" w14:textId="77777777" w:rsidR="00926F51" w:rsidRDefault="00926F51" w:rsidP="00F73C2D">
      <w:pPr>
        <w:spacing w:after="0" w:line="240" w:lineRule="auto"/>
      </w:pPr>
      <w:r>
        <w:continuationSeparator/>
      </w:r>
    </w:p>
  </w:footnote>
  <w:footnote w:type="continuationNotice" w:id="1">
    <w:p w14:paraId="67161EDE" w14:textId="77777777" w:rsidR="00926F51" w:rsidRDefault="00926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E9F7" w14:textId="77777777" w:rsidR="004A5219" w:rsidRDefault="004A5219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C1748E" w14:textId="77777777" w:rsidR="004A5219" w:rsidRDefault="004A5219" w:rsidP="003977D6">
    <w:pPr>
      <w:pStyle w:val="Header"/>
      <w:ind w:firstLine="360"/>
    </w:pPr>
  </w:p>
  <w:p w14:paraId="60A164E5" w14:textId="77777777" w:rsidR="004A5219" w:rsidRDefault="004A5219"/>
  <w:p w14:paraId="2AA881F4" w14:textId="77777777" w:rsidR="004A5219" w:rsidRDefault="004A52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BB1" w14:textId="2E863D58" w:rsidR="004A5219" w:rsidRDefault="004A5219" w:rsidP="006926E2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150B4AE5" wp14:editId="798AE481">
          <wp:simplePos x="0" y="0"/>
          <wp:positionH relativeFrom="page">
            <wp:posOffset>0</wp:posOffset>
          </wp:positionH>
          <wp:positionV relativeFrom="page">
            <wp:posOffset>15875</wp:posOffset>
          </wp:positionV>
          <wp:extent cx="7541895" cy="10666730"/>
          <wp:effectExtent l="0" t="0" r="1905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EEEC" w14:textId="77777777" w:rsidR="004A5219" w:rsidRDefault="004A5219" w:rsidP="003977D6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A31DEB0" wp14:editId="191BA83A">
          <wp:simplePos x="0" y="0"/>
          <wp:positionH relativeFrom="column">
            <wp:posOffset>-890905</wp:posOffset>
          </wp:positionH>
          <wp:positionV relativeFrom="paragraph">
            <wp:posOffset>-386715</wp:posOffset>
          </wp:positionV>
          <wp:extent cx="7542000" cy="10667085"/>
          <wp:effectExtent l="0" t="0" r="1905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vES3iUNtz5dJ" int2:id="VHbGDaGY">
      <int2:state int2:value="Rejected" int2:type="AugLoop_Text_Critique"/>
    </int2:textHash>
    <int2:textHash int2:hashCode="Rh4FjTjqiDHCuQ" int2:id="l7TliE46">
      <int2:state int2:value="Rejected" int2:type="AugLoop_Text_Critique"/>
    </int2:textHash>
    <int2:bookmark int2:bookmarkName="_Int_WcS8DaEc" int2:invalidationBookmarkName="" int2:hashCode="f1OmjTJDRvyEV6" int2:id="00vYjuF9">
      <int2:state int2:value="Rejected" int2:type="AugLoop_Text_Critique"/>
    </int2:bookmark>
    <int2:bookmark int2:bookmarkName="_Int_S75MfQk1" int2:invalidationBookmarkName="" int2:hashCode="ABztSyMBP1Q7vG" int2:id="fbiXfEW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67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08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BE9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CC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66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4C6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D43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1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8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580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1C91E6D"/>
    <w:multiLevelType w:val="hybridMultilevel"/>
    <w:tmpl w:val="D9AAF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37156"/>
    <w:multiLevelType w:val="multilevel"/>
    <w:tmpl w:val="73D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D9798E"/>
    <w:multiLevelType w:val="hybridMultilevel"/>
    <w:tmpl w:val="35C63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8196C"/>
    <w:multiLevelType w:val="hybridMultilevel"/>
    <w:tmpl w:val="52947178"/>
    <w:lvl w:ilvl="0" w:tplc="0C090003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9F364E"/>
    <w:multiLevelType w:val="hybridMultilevel"/>
    <w:tmpl w:val="282C6808"/>
    <w:lvl w:ilvl="0" w:tplc="55C8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C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4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8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6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0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F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96E5D"/>
    <w:multiLevelType w:val="hybridMultilevel"/>
    <w:tmpl w:val="846A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E6104"/>
    <w:multiLevelType w:val="hybridMultilevel"/>
    <w:tmpl w:val="6018D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15FD5"/>
    <w:multiLevelType w:val="hybridMultilevel"/>
    <w:tmpl w:val="24C87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65D"/>
    <w:multiLevelType w:val="hybridMultilevel"/>
    <w:tmpl w:val="33325902"/>
    <w:lvl w:ilvl="0" w:tplc="04EE5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2166A9"/>
    <w:multiLevelType w:val="hybridMultilevel"/>
    <w:tmpl w:val="A94E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1103A"/>
    <w:multiLevelType w:val="hybridMultilevel"/>
    <w:tmpl w:val="BA7CB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6253"/>
    <w:multiLevelType w:val="hybridMultilevel"/>
    <w:tmpl w:val="BBF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335"/>
    <w:multiLevelType w:val="multilevel"/>
    <w:tmpl w:val="55AA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91763"/>
    <w:multiLevelType w:val="hybridMultilevel"/>
    <w:tmpl w:val="706E99D8"/>
    <w:lvl w:ilvl="0" w:tplc="5EA8C76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A04C0"/>
    <w:multiLevelType w:val="hybridMultilevel"/>
    <w:tmpl w:val="107CB64E"/>
    <w:lvl w:ilvl="0" w:tplc="D3889C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21DC9"/>
    <w:multiLevelType w:val="hybridMultilevel"/>
    <w:tmpl w:val="91027CC8"/>
    <w:lvl w:ilvl="0" w:tplc="422E3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812F9"/>
    <w:multiLevelType w:val="hybridMultilevel"/>
    <w:tmpl w:val="1B54E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4266B"/>
    <w:multiLevelType w:val="hybridMultilevel"/>
    <w:tmpl w:val="4E8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6363"/>
    <w:multiLevelType w:val="hybridMultilevel"/>
    <w:tmpl w:val="E92C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11FE1"/>
    <w:multiLevelType w:val="multilevel"/>
    <w:tmpl w:val="F8A6B9C2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5C8F"/>
    <w:multiLevelType w:val="hybridMultilevel"/>
    <w:tmpl w:val="6C5EC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1787F"/>
    <w:multiLevelType w:val="hybridMultilevel"/>
    <w:tmpl w:val="F61E8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F41F0"/>
    <w:multiLevelType w:val="hybridMultilevel"/>
    <w:tmpl w:val="B910181A"/>
    <w:lvl w:ilvl="0" w:tplc="18EC5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55E12"/>
    <w:multiLevelType w:val="hybridMultilevel"/>
    <w:tmpl w:val="39945248"/>
    <w:styleLink w:val="ImportedStyle4"/>
    <w:lvl w:ilvl="0" w:tplc="F08244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09A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49B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5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0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26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26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F0CC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D61482E"/>
    <w:multiLevelType w:val="hybridMultilevel"/>
    <w:tmpl w:val="AE022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E216D"/>
    <w:multiLevelType w:val="hybridMultilevel"/>
    <w:tmpl w:val="366C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F0CA4"/>
    <w:multiLevelType w:val="hybridMultilevel"/>
    <w:tmpl w:val="5B7E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09655">
    <w:abstractNumId w:val="9"/>
  </w:num>
  <w:num w:numId="2" w16cid:durableId="499855472">
    <w:abstractNumId w:val="13"/>
  </w:num>
  <w:num w:numId="3" w16cid:durableId="273438399">
    <w:abstractNumId w:val="33"/>
  </w:num>
  <w:num w:numId="4" w16cid:durableId="414322905">
    <w:abstractNumId w:val="32"/>
  </w:num>
  <w:num w:numId="5" w16cid:durableId="215354725">
    <w:abstractNumId w:val="29"/>
  </w:num>
  <w:num w:numId="6" w16cid:durableId="1310019486">
    <w:abstractNumId w:val="24"/>
  </w:num>
  <w:num w:numId="7" w16cid:durableId="1804692470">
    <w:abstractNumId w:val="26"/>
  </w:num>
  <w:num w:numId="8" w16cid:durableId="1540043586">
    <w:abstractNumId w:val="20"/>
  </w:num>
  <w:num w:numId="9" w16cid:durableId="393042933">
    <w:abstractNumId w:val="17"/>
  </w:num>
  <w:num w:numId="10" w16cid:durableId="2103140616">
    <w:abstractNumId w:val="19"/>
  </w:num>
  <w:num w:numId="11" w16cid:durableId="120851106">
    <w:abstractNumId w:val="27"/>
  </w:num>
  <w:num w:numId="12" w16cid:durableId="237323625">
    <w:abstractNumId w:val="25"/>
  </w:num>
  <w:num w:numId="13" w16cid:durableId="1302923607">
    <w:abstractNumId w:val="23"/>
  </w:num>
  <w:num w:numId="14" w16cid:durableId="2041003674">
    <w:abstractNumId w:val="36"/>
  </w:num>
  <w:num w:numId="15" w16cid:durableId="243035646">
    <w:abstractNumId w:val="16"/>
  </w:num>
  <w:num w:numId="16" w16cid:durableId="1889999302">
    <w:abstractNumId w:val="21"/>
  </w:num>
  <w:num w:numId="17" w16cid:durableId="524291392">
    <w:abstractNumId w:val="15"/>
  </w:num>
  <w:num w:numId="18" w16cid:durableId="1970935791">
    <w:abstractNumId w:val="28"/>
  </w:num>
  <w:num w:numId="19" w16cid:durableId="1970940779">
    <w:abstractNumId w:val="7"/>
  </w:num>
  <w:num w:numId="20" w16cid:durableId="1090006539">
    <w:abstractNumId w:val="6"/>
  </w:num>
  <w:num w:numId="21" w16cid:durableId="635724960">
    <w:abstractNumId w:val="5"/>
  </w:num>
  <w:num w:numId="22" w16cid:durableId="748500609">
    <w:abstractNumId w:val="4"/>
  </w:num>
  <w:num w:numId="23" w16cid:durableId="1790121054">
    <w:abstractNumId w:val="8"/>
  </w:num>
  <w:num w:numId="24" w16cid:durableId="227690493">
    <w:abstractNumId w:val="3"/>
  </w:num>
  <w:num w:numId="25" w16cid:durableId="614293695">
    <w:abstractNumId w:val="2"/>
  </w:num>
  <w:num w:numId="26" w16cid:durableId="756095775">
    <w:abstractNumId w:val="1"/>
  </w:num>
  <w:num w:numId="27" w16cid:durableId="842822788">
    <w:abstractNumId w:val="0"/>
  </w:num>
  <w:num w:numId="28" w16cid:durableId="95682811">
    <w:abstractNumId w:val="14"/>
  </w:num>
  <w:num w:numId="29" w16cid:durableId="1296528308">
    <w:abstractNumId w:val="18"/>
  </w:num>
  <w:num w:numId="30" w16cid:durableId="2074615247">
    <w:abstractNumId w:val="30"/>
  </w:num>
  <w:num w:numId="31" w16cid:durableId="1380935230">
    <w:abstractNumId w:val="31"/>
  </w:num>
  <w:num w:numId="32" w16cid:durableId="1169517924">
    <w:abstractNumId w:val="12"/>
  </w:num>
  <w:num w:numId="33" w16cid:durableId="614757156">
    <w:abstractNumId w:val="22"/>
  </w:num>
  <w:num w:numId="34" w16cid:durableId="568030862">
    <w:abstractNumId w:val="11"/>
  </w:num>
  <w:num w:numId="35" w16cid:durableId="158355615">
    <w:abstractNumId w:val="35"/>
  </w:num>
  <w:num w:numId="36" w16cid:durableId="641692465">
    <w:abstractNumId w:val="10"/>
  </w:num>
  <w:num w:numId="37" w16cid:durableId="4452707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6A"/>
    <w:rsid w:val="0000483F"/>
    <w:rsid w:val="00004B72"/>
    <w:rsid w:val="00011C06"/>
    <w:rsid w:val="00012C9A"/>
    <w:rsid w:val="00014D32"/>
    <w:rsid w:val="000155A5"/>
    <w:rsid w:val="000171B6"/>
    <w:rsid w:val="0002297D"/>
    <w:rsid w:val="00026D45"/>
    <w:rsid w:val="000348EE"/>
    <w:rsid w:val="00036444"/>
    <w:rsid w:val="00036EBA"/>
    <w:rsid w:val="0004058A"/>
    <w:rsid w:val="00040B7F"/>
    <w:rsid w:val="0004279E"/>
    <w:rsid w:val="00045747"/>
    <w:rsid w:val="00045C95"/>
    <w:rsid w:val="00045DD4"/>
    <w:rsid w:val="00050932"/>
    <w:rsid w:val="00053A78"/>
    <w:rsid w:val="00054090"/>
    <w:rsid w:val="000558E3"/>
    <w:rsid w:val="000576DB"/>
    <w:rsid w:val="00061CF8"/>
    <w:rsid w:val="00063EE8"/>
    <w:rsid w:val="0006401F"/>
    <w:rsid w:val="00064032"/>
    <w:rsid w:val="00070937"/>
    <w:rsid w:val="00076149"/>
    <w:rsid w:val="000808A5"/>
    <w:rsid w:val="00082565"/>
    <w:rsid w:val="00082E37"/>
    <w:rsid w:val="0008489C"/>
    <w:rsid w:val="00084B99"/>
    <w:rsid w:val="0008596A"/>
    <w:rsid w:val="000865F2"/>
    <w:rsid w:val="00087305"/>
    <w:rsid w:val="00093D9D"/>
    <w:rsid w:val="00096922"/>
    <w:rsid w:val="000971CB"/>
    <w:rsid w:val="00097D08"/>
    <w:rsid w:val="000A06F3"/>
    <w:rsid w:val="000A0EB9"/>
    <w:rsid w:val="000A1013"/>
    <w:rsid w:val="000B10F4"/>
    <w:rsid w:val="000B2271"/>
    <w:rsid w:val="000B261F"/>
    <w:rsid w:val="000B3C45"/>
    <w:rsid w:val="000B61D6"/>
    <w:rsid w:val="000C130B"/>
    <w:rsid w:val="000C3BE7"/>
    <w:rsid w:val="000C5633"/>
    <w:rsid w:val="000C5A2A"/>
    <w:rsid w:val="000C7490"/>
    <w:rsid w:val="000D1D4C"/>
    <w:rsid w:val="000D1DFF"/>
    <w:rsid w:val="000D4EFA"/>
    <w:rsid w:val="000D66CC"/>
    <w:rsid w:val="000D70C6"/>
    <w:rsid w:val="000E16D9"/>
    <w:rsid w:val="000E65F6"/>
    <w:rsid w:val="000F32B7"/>
    <w:rsid w:val="000F3836"/>
    <w:rsid w:val="000F6B6F"/>
    <w:rsid w:val="00106B7D"/>
    <w:rsid w:val="00111B23"/>
    <w:rsid w:val="00112AA4"/>
    <w:rsid w:val="00114533"/>
    <w:rsid w:val="00114A2E"/>
    <w:rsid w:val="00120987"/>
    <w:rsid w:val="00122825"/>
    <w:rsid w:val="001242EC"/>
    <w:rsid w:val="00125328"/>
    <w:rsid w:val="001253A3"/>
    <w:rsid w:val="001308AE"/>
    <w:rsid w:val="00131D08"/>
    <w:rsid w:val="00132779"/>
    <w:rsid w:val="00132D46"/>
    <w:rsid w:val="00133321"/>
    <w:rsid w:val="0013345A"/>
    <w:rsid w:val="00136D3F"/>
    <w:rsid w:val="001377BC"/>
    <w:rsid w:val="00142F40"/>
    <w:rsid w:val="00143D2F"/>
    <w:rsid w:val="00153A05"/>
    <w:rsid w:val="001558E0"/>
    <w:rsid w:val="00160978"/>
    <w:rsid w:val="00162254"/>
    <w:rsid w:val="0016364A"/>
    <w:rsid w:val="001666CB"/>
    <w:rsid w:val="00170F94"/>
    <w:rsid w:val="001737D5"/>
    <w:rsid w:val="00174D4C"/>
    <w:rsid w:val="0017638B"/>
    <w:rsid w:val="00180D44"/>
    <w:rsid w:val="00184D39"/>
    <w:rsid w:val="00195EEC"/>
    <w:rsid w:val="001971E9"/>
    <w:rsid w:val="001973F2"/>
    <w:rsid w:val="001A2C41"/>
    <w:rsid w:val="001A40AC"/>
    <w:rsid w:val="001A4802"/>
    <w:rsid w:val="001A4C7F"/>
    <w:rsid w:val="001A5D73"/>
    <w:rsid w:val="001B0409"/>
    <w:rsid w:val="001B0C76"/>
    <w:rsid w:val="001B5988"/>
    <w:rsid w:val="001C479C"/>
    <w:rsid w:val="001C4AA4"/>
    <w:rsid w:val="001C69E1"/>
    <w:rsid w:val="001D5C44"/>
    <w:rsid w:val="001D6223"/>
    <w:rsid w:val="001E4280"/>
    <w:rsid w:val="001E5AA5"/>
    <w:rsid w:val="001F0480"/>
    <w:rsid w:val="001F1BEB"/>
    <w:rsid w:val="002040B2"/>
    <w:rsid w:val="00206C0E"/>
    <w:rsid w:val="0021088E"/>
    <w:rsid w:val="00210F3A"/>
    <w:rsid w:val="002165C3"/>
    <w:rsid w:val="00232505"/>
    <w:rsid w:val="002329E6"/>
    <w:rsid w:val="0023395C"/>
    <w:rsid w:val="00242848"/>
    <w:rsid w:val="00242FF0"/>
    <w:rsid w:val="00250E6B"/>
    <w:rsid w:val="002530D3"/>
    <w:rsid w:val="0025337A"/>
    <w:rsid w:val="00256745"/>
    <w:rsid w:val="00260A57"/>
    <w:rsid w:val="00261542"/>
    <w:rsid w:val="00265711"/>
    <w:rsid w:val="00270CB6"/>
    <w:rsid w:val="00272E10"/>
    <w:rsid w:val="00274509"/>
    <w:rsid w:val="002767B2"/>
    <w:rsid w:val="00280050"/>
    <w:rsid w:val="002818BE"/>
    <w:rsid w:val="00291D1A"/>
    <w:rsid w:val="002938E6"/>
    <w:rsid w:val="00293BCF"/>
    <w:rsid w:val="002B2D8E"/>
    <w:rsid w:val="002B3BC0"/>
    <w:rsid w:val="002B5BF5"/>
    <w:rsid w:val="002B61C4"/>
    <w:rsid w:val="002C3D3D"/>
    <w:rsid w:val="002D4503"/>
    <w:rsid w:val="002D7334"/>
    <w:rsid w:val="002E2895"/>
    <w:rsid w:val="002E50A9"/>
    <w:rsid w:val="002E6F24"/>
    <w:rsid w:val="002F017B"/>
    <w:rsid w:val="002F2EA6"/>
    <w:rsid w:val="002F3119"/>
    <w:rsid w:val="002F443F"/>
    <w:rsid w:val="00300C1E"/>
    <w:rsid w:val="00301230"/>
    <w:rsid w:val="0030243D"/>
    <w:rsid w:val="00305C9B"/>
    <w:rsid w:val="00311554"/>
    <w:rsid w:val="00311940"/>
    <w:rsid w:val="003120B5"/>
    <w:rsid w:val="003161C5"/>
    <w:rsid w:val="0031711E"/>
    <w:rsid w:val="00317F8B"/>
    <w:rsid w:val="00322F15"/>
    <w:rsid w:val="00323175"/>
    <w:rsid w:val="00325202"/>
    <w:rsid w:val="00325B3C"/>
    <w:rsid w:val="00326A0D"/>
    <w:rsid w:val="003306EC"/>
    <w:rsid w:val="003314F4"/>
    <w:rsid w:val="00331957"/>
    <w:rsid w:val="00331F13"/>
    <w:rsid w:val="00332886"/>
    <w:rsid w:val="00332C98"/>
    <w:rsid w:val="0034082C"/>
    <w:rsid w:val="00340E5B"/>
    <w:rsid w:val="003613A4"/>
    <w:rsid w:val="00361E22"/>
    <w:rsid w:val="003649D7"/>
    <w:rsid w:val="00367565"/>
    <w:rsid w:val="00372244"/>
    <w:rsid w:val="00374789"/>
    <w:rsid w:val="003821B5"/>
    <w:rsid w:val="0038393E"/>
    <w:rsid w:val="003956F9"/>
    <w:rsid w:val="003974CA"/>
    <w:rsid w:val="003977D6"/>
    <w:rsid w:val="003A520D"/>
    <w:rsid w:val="003B2241"/>
    <w:rsid w:val="003B3B43"/>
    <w:rsid w:val="003C1576"/>
    <w:rsid w:val="003C5524"/>
    <w:rsid w:val="003C623D"/>
    <w:rsid w:val="003C715F"/>
    <w:rsid w:val="003D010B"/>
    <w:rsid w:val="003D365B"/>
    <w:rsid w:val="003D3A61"/>
    <w:rsid w:val="003D5671"/>
    <w:rsid w:val="003D6AE4"/>
    <w:rsid w:val="003D6E9E"/>
    <w:rsid w:val="003E0AFE"/>
    <w:rsid w:val="003E0D68"/>
    <w:rsid w:val="003E14A0"/>
    <w:rsid w:val="003E316C"/>
    <w:rsid w:val="003E4349"/>
    <w:rsid w:val="00401A32"/>
    <w:rsid w:val="00401F3A"/>
    <w:rsid w:val="00404BE6"/>
    <w:rsid w:val="00407269"/>
    <w:rsid w:val="0041572C"/>
    <w:rsid w:val="00417907"/>
    <w:rsid w:val="0042198E"/>
    <w:rsid w:val="00421E35"/>
    <w:rsid w:val="00422CDA"/>
    <w:rsid w:val="0042314E"/>
    <w:rsid w:val="004242B5"/>
    <w:rsid w:val="004243C8"/>
    <w:rsid w:val="00425571"/>
    <w:rsid w:val="004270C8"/>
    <w:rsid w:val="00427A2F"/>
    <w:rsid w:val="004335A7"/>
    <w:rsid w:val="004349EC"/>
    <w:rsid w:val="00443490"/>
    <w:rsid w:val="004441F3"/>
    <w:rsid w:val="0044478A"/>
    <w:rsid w:val="00444BE5"/>
    <w:rsid w:val="0044541F"/>
    <w:rsid w:val="00446E39"/>
    <w:rsid w:val="004516D7"/>
    <w:rsid w:val="004531C4"/>
    <w:rsid w:val="004542EE"/>
    <w:rsid w:val="004554E1"/>
    <w:rsid w:val="00461967"/>
    <w:rsid w:val="00462FCB"/>
    <w:rsid w:val="00465F0B"/>
    <w:rsid w:val="0046628F"/>
    <w:rsid w:val="00476326"/>
    <w:rsid w:val="00483065"/>
    <w:rsid w:val="00484F6D"/>
    <w:rsid w:val="004854EC"/>
    <w:rsid w:val="00487A9C"/>
    <w:rsid w:val="00490A76"/>
    <w:rsid w:val="00492209"/>
    <w:rsid w:val="0049635A"/>
    <w:rsid w:val="004A033D"/>
    <w:rsid w:val="004A2C72"/>
    <w:rsid w:val="004A38DD"/>
    <w:rsid w:val="004A5219"/>
    <w:rsid w:val="004B004A"/>
    <w:rsid w:val="004B015F"/>
    <w:rsid w:val="004B08C4"/>
    <w:rsid w:val="004B56E7"/>
    <w:rsid w:val="004B6678"/>
    <w:rsid w:val="004C324A"/>
    <w:rsid w:val="004C3B42"/>
    <w:rsid w:val="004C40F8"/>
    <w:rsid w:val="004C57E1"/>
    <w:rsid w:val="004D3A10"/>
    <w:rsid w:val="004D4FAC"/>
    <w:rsid w:val="004D64E8"/>
    <w:rsid w:val="004D68C5"/>
    <w:rsid w:val="004E0308"/>
    <w:rsid w:val="004E252F"/>
    <w:rsid w:val="004E28E0"/>
    <w:rsid w:val="004E3311"/>
    <w:rsid w:val="004E45BD"/>
    <w:rsid w:val="004E7D37"/>
    <w:rsid w:val="004F0862"/>
    <w:rsid w:val="004F10A7"/>
    <w:rsid w:val="004F24D5"/>
    <w:rsid w:val="004F3FC4"/>
    <w:rsid w:val="004F5D91"/>
    <w:rsid w:val="00500230"/>
    <w:rsid w:val="00500CE9"/>
    <w:rsid w:val="00502E3E"/>
    <w:rsid w:val="00506446"/>
    <w:rsid w:val="00510C9D"/>
    <w:rsid w:val="00513CFE"/>
    <w:rsid w:val="00514EB8"/>
    <w:rsid w:val="0051717F"/>
    <w:rsid w:val="00517390"/>
    <w:rsid w:val="00526D7D"/>
    <w:rsid w:val="00527BFA"/>
    <w:rsid w:val="00527CE3"/>
    <w:rsid w:val="00531F66"/>
    <w:rsid w:val="0053250B"/>
    <w:rsid w:val="00535939"/>
    <w:rsid w:val="00540B07"/>
    <w:rsid w:val="005418B3"/>
    <w:rsid w:val="005445CC"/>
    <w:rsid w:val="005466BB"/>
    <w:rsid w:val="005523FD"/>
    <w:rsid w:val="0055390F"/>
    <w:rsid w:val="005561B7"/>
    <w:rsid w:val="00560E53"/>
    <w:rsid w:val="005651F7"/>
    <w:rsid w:val="005669A8"/>
    <w:rsid w:val="00566A2F"/>
    <w:rsid w:val="005701A0"/>
    <w:rsid w:val="0057212A"/>
    <w:rsid w:val="005772B4"/>
    <w:rsid w:val="005832F7"/>
    <w:rsid w:val="00584461"/>
    <w:rsid w:val="00590987"/>
    <w:rsid w:val="005909A1"/>
    <w:rsid w:val="00590F19"/>
    <w:rsid w:val="005952B4"/>
    <w:rsid w:val="00595896"/>
    <w:rsid w:val="00596857"/>
    <w:rsid w:val="005A02D1"/>
    <w:rsid w:val="005A2BAD"/>
    <w:rsid w:val="005A5E42"/>
    <w:rsid w:val="005B3BAC"/>
    <w:rsid w:val="005B474A"/>
    <w:rsid w:val="005B63A6"/>
    <w:rsid w:val="005C1BB7"/>
    <w:rsid w:val="005C2EAC"/>
    <w:rsid w:val="005D3F2E"/>
    <w:rsid w:val="005D4A7D"/>
    <w:rsid w:val="005E1643"/>
    <w:rsid w:val="005E333A"/>
    <w:rsid w:val="005E3B3F"/>
    <w:rsid w:val="005E4858"/>
    <w:rsid w:val="005E6392"/>
    <w:rsid w:val="005E7B71"/>
    <w:rsid w:val="005F1784"/>
    <w:rsid w:val="005F3C54"/>
    <w:rsid w:val="005F45FB"/>
    <w:rsid w:val="005F5CB1"/>
    <w:rsid w:val="005F6EF4"/>
    <w:rsid w:val="005F7184"/>
    <w:rsid w:val="00613B03"/>
    <w:rsid w:val="00615CCC"/>
    <w:rsid w:val="00622801"/>
    <w:rsid w:val="0062520C"/>
    <w:rsid w:val="00631A81"/>
    <w:rsid w:val="00632688"/>
    <w:rsid w:val="00632858"/>
    <w:rsid w:val="00633C1B"/>
    <w:rsid w:val="00636814"/>
    <w:rsid w:val="006368FA"/>
    <w:rsid w:val="006379D4"/>
    <w:rsid w:val="0064001F"/>
    <w:rsid w:val="0064441B"/>
    <w:rsid w:val="00644964"/>
    <w:rsid w:val="00644DD7"/>
    <w:rsid w:val="00645DA3"/>
    <w:rsid w:val="00645DA7"/>
    <w:rsid w:val="00650415"/>
    <w:rsid w:val="00652359"/>
    <w:rsid w:val="006544BF"/>
    <w:rsid w:val="00656856"/>
    <w:rsid w:val="00656BFD"/>
    <w:rsid w:val="00660151"/>
    <w:rsid w:val="006612B5"/>
    <w:rsid w:val="00665417"/>
    <w:rsid w:val="00673E4D"/>
    <w:rsid w:val="006752D3"/>
    <w:rsid w:val="00686C38"/>
    <w:rsid w:val="00687FAD"/>
    <w:rsid w:val="0069059F"/>
    <w:rsid w:val="00692439"/>
    <w:rsid w:val="006926E2"/>
    <w:rsid w:val="00692DF1"/>
    <w:rsid w:val="00697753"/>
    <w:rsid w:val="006A1060"/>
    <w:rsid w:val="006A11F9"/>
    <w:rsid w:val="006A1AA7"/>
    <w:rsid w:val="006A1F98"/>
    <w:rsid w:val="006A36BA"/>
    <w:rsid w:val="006A3965"/>
    <w:rsid w:val="006A48A3"/>
    <w:rsid w:val="006A4BBC"/>
    <w:rsid w:val="006A7530"/>
    <w:rsid w:val="006A7EB5"/>
    <w:rsid w:val="006B003D"/>
    <w:rsid w:val="006B2123"/>
    <w:rsid w:val="006B34F8"/>
    <w:rsid w:val="006B6C19"/>
    <w:rsid w:val="006C53C1"/>
    <w:rsid w:val="006D08B2"/>
    <w:rsid w:val="006D18B0"/>
    <w:rsid w:val="006D3628"/>
    <w:rsid w:val="006D3EF6"/>
    <w:rsid w:val="006D70E9"/>
    <w:rsid w:val="006E490C"/>
    <w:rsid w:val="006E4B18"/>
    <w:rsid w:val="006E6B6B"/>
    <w:rsid w:val="006E7341"/>
    <w:rsid w:val="006F0657"/>
    <w:rsid w:val="006F2C6A"/>
    <w:rsid w:val="006F4512"/>
    <w:rsid w:val="006F5922"/>
    <w:rsid w:val="0070122D"/>
    <w:rsid w:val="00702EE4"/>
    <w:rsid w:val="00704BAB"/>
    <w:rsid w:val="0070606C"/>
    <w:rsid w:val="0071591C"/>
    <w:rsid w:val="007170DD"/>
    <w:rsid w:val="00721FFB"/>
    <w:rsid w:val="0072332D"/>
    <w:rsid w:val="00723382"/>
    <w:rsid w:val="007243E0"/>
    <w:rsid w:val="00725547"/>
    <w:rsid w:val="00725BC7"/>
    <w:rsid w:val="007264F9"/>
    <w:rsid w:val="00731B3B"/>
    <w:rsid w:val="00740D75"/>
    <w:rsid w:val="0074367D"/>
    <w:rsid w:val="00744D5A"/>
    <w:rsid w:val="00745FD5"/>
    <w:rsid w:val="007479FB"/>
    <w:rsid w:val="00753A04"/>
    <w:rsid w:val="0075404C"/>
    <w:rsid w:val="00756A29"/>
    <w:rsid w:val="007578E4"/>
    <w:rsid w:val="0076358F"/>
    <w:rsid w:val="00765A9C"/>
    <w:rsid w:val="0076627D"/>
    <w:rsid w:val="00767A8F"/>
    <w:rsid w:val="00771794"/>
    <w:rsid w:val="00771DAF"/>
    <w:rsid w:val="00772C02"/>
    <w:rsid w:val="0077320E"/>
    <w:rsid w:val="00774C89"/>
    <w:rsid w:val="00774D08"/>
    <w:rsid w:val="00774FB5"/>
    <w:rsid w:val="00777A16"/>
    <w:rsid w:val="00781722"/>
    <w:rsid w:val="00783755"/>
    <w:rsid w:val="007859C9"/>
    <w:rsid w:val="007979CC"/>
    <w:rsid w:val="007A1125"/>
    <w:rsid w:val="007A19B7"/>
    <w:rsid w:val="007A2443"/>
    <w:rsid w:val="007A3941"/>
    <w:rsid w:val="007A4025"/>
    <w:rsid w:val="007B10CF"/>
    <w:rsid w:val="007B49FE"/>
    <w:rsid w:val="007B5ED1"/>
    <w:rsid w:val="007B761F"/>
    <w:rsid w:val="007B779F"/>
    <w:rsid w:val="007C078F"/>
    <w:rsid w:val="007C085A"/>
    <w:rsid w:val="007C4003"/>
    <w:rsid w:val="007C709D"/>
    <w:rsid w:val="007C70EC"/>
    <w:rsid w:val="007C7A3A"/>
    <w:rsid w:val="007D2202"/>
    <w:rsid w:val="007D6C90"/>
    <w:rsid w:val="007D74AF"/>
    <w:rsid w:val="007E2C88"/>
    <w:rsid w:val="007E4896"/>
    <w:rsid w:val="007E4B29"/>
    <w:rsid w:val="007E6D8E"/>
    <w:rsid w:val="007E7F06"/>
    <w:rsid w:val="007F0DE1"/>
    <w:rsid w:val="007F1AAD"/>
    <w:rsid w:val="007F5A6B"/>
    <w:rsid w:val="00801D6F"/>
    <w:rsid w:val="00804667"/>
    <w:rsid w:val="0081340A"/>
    <w:rsid w:val="008143EC"/>
    <w:rsid w:val="008145D6"/>
    <w:rsid w:val="00815A54"/>
    <w:rsid w:val="00821B6F"/>
    <w:rsid w:val="00826922"/>
    <w:rsid w:val="00827A28"/>
    <w:rsid w:val="00834215"/>
    <w:rsid w:val="0084076E"/>
    <w:rsid w:val="00852396"/>
    <w:rsid w:val="00853537"/>
    <w:rsid w:val="00860951"/>
    <w:rsid w:val="00861CEB"/>
    <w:rsid w:val="00861F13"/>
    <w:rsid w:val="0086280E"/>
    <w:rsid w:val="00864C35"/>
    <w:rsid w:val="00867F64"/>
    <w:rsid w:val="0087366C"/>
    <w:rsid w:val="00873907"/>
    <w:rsid w:val="00881AEF"/>
    <w:rsid w:val="008821EF"/>
    <w:rsid w:val="00884027"/>
    <w:rsid w:val="00884BA2"/>
    <w:rsid w:val="0088780E"/>
    <w:rsid w:val="0088781C"/>
    <w:rsid w:val="00890494"/>
    <w:rsid w:val="00895C15"/>
    <w:rsid w:val="00897C21"/>
    <w:rsid w:val="008A02D3"/>
    <w:rsid w:val="008A0A26"/>
    <w:rsid w:val="008A5A56"/>
    <w:rsid w:val="008B4B14"/>
    <w:rsid w:val="008B4D28"/>
    <w:rsid w:val="008C24A4"/>
    <w:rsid w:val="008C3DBD"/>
    <w:rsid w:val="008D0A93"/>
    <w:rsid w:val="008D1441"/>
    <w:rsid w:val="008D4740"/>
    <w:rsid w:val="008D5564"/>
    <w:rsid w:val="008D79A2"/>
    <w:rsid w:val="008D7FD5"/>
    <w:rsid w:val="008E1F53"/>
    <w:rsid w:val="008E2ACE"/>
    <w:rsid w:val="008E3C52"/>
    <w:rsid w:val="008F1EDA"/>
    <w:rsid w:val="008F3AB8"/>
    <w:rsid w:val="008F4EB3"/>
    <w:rsid w:val="008F55C3"/>
    <w:rsid w:val="008F7FDA"/>
    <w:rsid w:val="009005AB"/>
    <w:rsid w:val="009005CC"/>
    <w:rsid w:val="00903F28"/>
    <w:rsid w:val="009050B3"/>
    <w:rsid w:val="00905EA8"/>
    <w:rsid w:val="009064BB"/>
    <w:rsid w:val="00906E23"/>
    <w:rsid w:val="0090771F"/>
    <w:rsid w:val="00910950"/>
    <w:rsid w:val="009169E1"/>
    <w:rsid w:val="009175C7"/>
    <w:rsid w:val="00917FF9"/>
    <w:rsid w:val="00920B8E"/>
    <w:rsid w:val="00921EC0"/>
    <w:rsid w:val="00926F51"/>
    <w:rsid w:val="00930AE0"/>
    <w:rsid w:val="0093209F"/>
    <w:rsid w:val="00943476"/>
    <w:rsid w:val="0095011A"/>
    <w:rsid w:val="00953FC2"/>
    <w:rsid w:val="009576D0"/>
    <w:rsid w:val="0096092C"/>
    <w:rsid w:val="0096243F"/>
    <w:rsid w:val="00966F62"/>
    <w:rsid w:val="00973CEE"/>
    <w:rsid w:val="00977245"/>
    <w:rsid w:val="00983D82"/>
    <w:rsid w:val="00983E51"/>
    <w:rsid w:val="0098490C"/>
    <w:rsid w:val="00986E25"/>
    <w:rsid w:val="00990F9F"/>
    <w:rsid w:val="00992650"/>
    <w:rsid w:val="00995A94"/>
    <w:rsid w:val="00997084"/>
    <w:rsid w:val="009A143E"/>
    <w:rsid w:val="009A3676"/>
    <w:rsid w:val="009A4A1F"/>
    <w:rsid w:val="009A6429"/>
    <w:rsid w:val="009B11AD"/>
    <w:rsid w:val="009B1A1C"/>
    <w:rsid w:val="009B3C33"/>
    <w:rsid w:val="009B4F86"/>
    <w:rsid w:val="009B55CF"/>
    <w:rsid w:val="009C0792"/>
    <w:rsid w:val="009C32A7"/>
    <w:rsid w:val="009C5099"/>
    <w:rsid w:val="009C75BF"/>
    <w:rsid w:val="009D1B03"/>
    <w:rsid w:val="009D70A5"/>
    <w:rsid w:val="009E1EDC"/>
    <w:rsid w:val="009F1490"/>
    <w:rsid w:val="00A023DF"/>
    <w:rsid w:val="00A02545"/>
    <w:rsid w:val="00A03528"/>
    <w:rsid w:val="00A061B7"/>
    <w:rsid w:val="00A11BAE"/>
    <w:rsid w:val="00A16880"/>
    <w:rsid w:val="00A16CC5"/>
    <w:rsid w:val="00A205A7"/>
    <w:rsid w:val="00A247B0"/>
    <w:rsid w:val="00A25736"/>
    <w:rsid w:val="00A25A57"/>
    <w:rsid w:val="00A26960"/>
    <w:rsid w:val="00A30DB2"/>
    <w:rsid w:val="00A330E1"/>
    <w:rsid w:val="00A34907"/>
    <w:rsid w:val="00A435B3"/>
    <w:rsid w:val="00A50A16"/>
    <w:rsid w:val="00A54FBE"/>
    <w:rsid w:val="00A55F4B"/>
    <w:rsid w:val="00A56A3E"/>
    <w:rsid w:val="00A62F08"/>
    <w:rsid w:val="00A651BF"/>
    <w:rsid w:val="00A670F9"/>
    <w:rsid w:val="00A67291"/>
    <w:rsid w:val="00A72CEC"/>
    <w:rsid w:val="00A80C24"/>
    <w:rsid w:val="00A8276E"/>
    <w:rsid w:val="00A93433"/>
    <w:rsid w:val="00AA001E"/>
    <w:rsid w:val="00AB002A"/>
    <w:rsid w:val="00AB2F32"/>
    <w:rsid w:val="00AB5C7B"/>
    <w:rsid w:val="00AB5E5E"/>
    <w:rsid w:val="00AC15CD"/>
    <w:rsid w:val="00AC44F1"/>
    <w:rsid w:val="00AC572D"/>
    <w:rsid w:val="00AD35C3"/>
    <w:rsid w:val="00AD3CF0"/>
    <w:rsid w:val="00AD6296"/>
    <w:rsid w:val="00AD7C3F"/>
    <w:rsid w:val="00AE04CA"/>
    <w:rsid w:val="00AE44C5"/>
    <w:rsid w:val="00AF05F0"/>
    <w:rsid w:val="00AF2ED2"/>
    <w:rsid w:val="00AF3723"/>
    <w:rsid w:val="00AF4781"/>
    <w:rsid w:val="00AF5068"/>
    <w:rsid w:val="00AF7E70"/>
    <w:rsid w:val="00B01025"/>
    <w:rsid w:val="00B02E64"/>
    <w:rsid w:val="00B11F9C"/>
    <w:rsid w:val="00B159E9"/>
    <w:rsid w:val="00B15E94"/>
    <w:rsid w:val="00B163C2"/>
    <w:rsid w:val="00B23010"/>
    <w:rsid w:val="00B23AE6"/>
    <w:rsid w:val="00B2561D"/>
    <w:rsid w:val="00B2659E"/>
    <w:rsid w:val="00B269DE"/>
    <w:rsid w:val="00B27030"/>
    <w:rsid w:val="00B33E83"/>
    <w:rsid w:val="00B35690"/>
    <w:rsid w:val="00B35CAD"/>
    <w:rsid w:val="00B3606F"/>
    <w:rsid w:val="00B36F23"/>
    <w:rsid w:val="00B376EE"/>
    <w:rsid w:val="00B41F94"/>
    <w:rsid w:val="00B430C2"/>
    <w:rsid w:val="00B43B06"/>
    <w:rsid w:val="00B452B3"/>
    <w:rsid w:val="00B45440"/>
    <w:rsid w:val="00B5051C"/>
    <w:rsid w:val="00B51226"/>
    <w:rsid w:val="00B51C38"/>
    <w:rsid w:val="00B55F04"/>
    <w:rsid w:val="00B61588"/>
    <w:rsid w:val="00B65586"/>
    <w:rsid w:val="00B66F6D"/>
    <w:rsid w:val="00B71C1D"/>
    <w:rsid w:val="00B72182"/>
    <w:rsid w:val="00B72979"/>
    <w:rsid w:val="00B75C36"/>
    <w:rsid w:val="00B775DE"/>
    <w:rsid w:val="00B8668B"/>
    <w:rsid w:val="00B8697A"/>
    <w:rsid w:val="00B92831"/>
    <w:rsid w:val="00B93184"/>
    <w:rsid w:val="00B93BEA"/>
    <w:rsid w:val="00B95F7E"/>
    <w:rsid w:val="00B979D1"/>
    <w:rsid w:val="00BA291A"/>
    <w:rsid w:val="00BA3DE1"/>
    <w:rsid w:val="00BA453B"/>
    <w:rsid w:val="00BA68DD"/>
    <w:rsid w:val="00BA6ED3"/>
    <w:rsid w:val="00BB0072"/>
    <w:rsid w:val="00BB76B8"/>
    <w:rsid w:val="00BC12AA"/>
    <w:rsid w:val="00BC7222"/>
    <w:rsid w:val="00BC7E6F"/>
    <w:rsid w:val="00BD0607"/>
    <w:rsid w:val="00BD3813"/>
    <w:rsid w:val="00BD3D38"/>
    <w:rsid w:val="00BD601C"/>
    <w:rsid w:val="00BD6973"/>
    <w:rsid w:val="00BE2594"/>
    <w:rsid w:val="00BF38EB"/>
    <w:rsid w:val="00C02F27"/>
    <w:rsid w:val="00C0368B"/>
    <w:rsid w:val="00C039D1"/>
    <w:rsid w:val="00C21B44"/>
    <w:rsid w:val="00C303E0"/>
    <w:rsid w:val="00C33288"/>
    <w:rsid w:val="00C338D0"/>
    <w:rsid w:val="00C340C5"/>
    <w:rsid w:val="00C34482"/>
    <w:rsid w:val="00C44012"/>
    <w:rsid w:val="00C50654"/>
    <w:rsid w:val="00C5354D"/>
    <w:rsid w:val="00C60DB6"/>
    <w:rsid w:val="00C66603"/>
    <w:rsid w:val="00C6764E"/>
    <w:rsid w:val="00C70135"/>
    <w:rsid w:val="00C726B4"/>
    <w:rsid w:val="00C80306"/>
    <w:rsid w:val="00C8080F"/>
    <w:rsid w:val="00C812A2"/>
    <w:rsid w:val="00C833C2"/>
    <w:rsid w:val="00C85254"/>
    <w:rsid w:val="00C85B21"/>
    <w:rsid w:val="00C86AD0"/>
    <w:rsid w:val="00C87BB7"/>
    <w:rsid w:val="00C9263A"/>
    <w:rsid w:val="00C93A40"/>
    <w:rsid w:val="00CA12EA"/>
    <w:rsid w:val="00CA69C6"/>
    <w:rsid w:val="00CB05F5"/>
    <w:rsid w:val="00CB187A"/>
    <w:rsid w:val="00CB39F8"/>
    <w:rsid w:val="00CB7685"/>
    <w:rsid w:val="00CC6B03"/>
    <w:rsid w:val="00CD26A4"/>
    <w:rsid w:val="00CD54A2"/>
    <w:rsid w:val="00CD6481"/>
    <w:rsid w:val="00CD7399"/>
    <w:rsid w:val="00CE2664"/>
    <w:rsid w:val="00CE71AD"/>
    <w:rsid w:val="00CF0FEE"/>
    <w:rsid w:val="00CF25CA"/>
    <w:rsid w:val="00CF652C"/>
    <w:rsid w:val="00D03302"/>
    <w:rsid w:val="00D04DCF"/>
    <w:rsid w:val="00D10886"/>
    <w:rsid w:val="00D13111"/>
    <w:rsid w:val="00D14C21"/>
    <w:rsid w:val="00D21335"/>
    <w:rsid w:val="00D2189D"/>
    <w:rsid w:val="00D21EA0"/>
    <w:rsid w:val="00D2424F"/>
    <w:rsid w:val="00D30C1E"/>
    <w:rsid w:val="00D32A86"/>
    <w:rsid w:val="00D33E1A"/>
    <w:rsid w:val="00D35351"/>
    <w:rsid w:val="00D36558"/>
    <w:rsid w:val="00D37E85"/>
    <w:rsid w:val="00D520E8"/>
    <w:rsid w:val="00D54FF5"/>
    <w:rsid w:val="00D5610C"/>
    <w:rsid w:val="00D679FD"/>
    <w:rsid w:val="00D71555"/>
    <w:rsid w:val="00D74244"/>
    <w:rsid w:val="00D7617B"/>
    <w:rsid w:val="00D823CD"/>
    <w:rsid w:val="00D829A8"/>
    <w:rsid w:val="00D84B22"/>
    <w:rsid w:val="00D84D8A"/>
    <w:rsid w:val="00D86506"/>
    <w:rsid w:val="00D93B93"/>
    <w:rsid w:val="00D94C10"/>
    <w:rsid w:val="00D9502A"/>
    <w:rsid w:val="00D9542D"/>
    <w:rsid w:val="00DA3F7F"/>
    <w:rsid w:val="00DA6CFF"/>
    <w:rsid w:val="00DB0BD8"/>
    <w:rsid w:val="00DB347D"/>
    <w:rsid w:val="00DB3E1F"/>
    <w:rsid w:val="00DB795A"/>
    <w:rsid w:val="00DC2642"/>
    <w:rsid w:val="00DC462E"/>
    <w:rsid w:val="00DC67BD"/>
    <w:rsid w:val="00DC7E88"/>
    <w:rsid w:val="00DD1353"/>
    <w:rsid w:val="00DD14F2"/>
    <w:rsid w:val="00DD17DE"/>
    <w:rsid w:val="00DD1D18"/>
    <w:rsid w:val="00DD3604"/>
    <w:rsid w:val="00DD6436"/>
    <w:rsid w:val="00DD7160"/>
    <w:rsid w:val="00DE28A4"/>
    <w:rsid w:val="00DE3475"/>
    <w:rsid w:val="00DE3845"/>
    <w:rsid w:val="00DE544F"/>
    <w:rsid w:val="00DE7F91"/>
    <w:rsid w:val="00DF4A37"/>
    <w:rsid w:val="00DF78BE"/>
    <w:rsid w:val="00E04C45"/>
    <w:rsid w:val="00E07735"/>
    <w:rsid w:val="00E1015F"/>
    <w:rsid w:val="00E110BC"/>
    <w:rsid w:val="00E1145A"/>
    <w:rsid w:val="00E14ADB"/>
    <w:rsid w:val="00E1615C"/>
    <w:rsid w:val="00E2414A"/>
    <w:rsid w:val="00E25117"/>
    <w:rsid w:val="00E252FF"/>
    <w:rsid w:val="00E25AE6"/>
    <w:rsid w:val="00E31196"/>
    <w:rsid w:val="00E33A0A"/>
    <w:rsid w:val="00E353FE"/>
    <w:rsid w:val="00E406C6"/>
    <w:rsid w:val="00E408C9"/>
    <w:rsid w:val="00E41DCF"/>
    <w:rsid w:val="00E421E2"/>
    <w:rsid w:val="00E43D24"/>
    <w:rsid w:val="00E440A3"/>
    <w:rsid w:val="00E506FF"/>
    <w:rsid w:val="00E51470"/>
    <w:rsid w:val="00E54F85"/>
    <w:rsid w:val="00E56BCF"/>
    <w:rsid w:val="00E56F84"/>
    <w:rsid w:val="00E61EA5"/>
    <w:rsid w:val="00E660DD"/>
    <w:rsid w:val="00E7015E"/>
    <w:rsid w:val="00E70776"/>
    <w:rsid w:val="00E70F28"/>
    <w:rsid w:val="00E7146A"/>
    <w:rsid w:val="00E71CFE"/>
    <w:rsid w:val="00E7538D"/>
    <w:rsid w:val="00E800B8"/>
    <w:rsid w:val="00E83447"/>
    <w:rsid w:val="00E83581"/>
    <w:rsid w:val="00E835B4"/>
    <w:rsid w:val="00E8614D"/>
    <w:rsid w:val="00E90739"/>
    <w:rsid w:val="00E90AED"/>
    <w:rsid w:val="00E9155A"/>
    <w:rsid w:val="00E91B87"/>
    <w:rsid w:val="00E95C65"/>
    <w:rsid w:val="00E9683D"/>
    <w:rsid w:val="00EA0475"/>
    <w:rsid w:val="00EA1A52"/>
    <w:rsid w:val="00EA460B"/>
    <w:rsid w:val="00EA4A28"/>
    <w:rsid w:val="00EA688D"/>
    <w:rsid w:val="00EA7FC3"/>
    <w:rsid w:val="00EB38AF"/>
    <w:rsid w:val="00EB5555"/>
    <w:rsid w:val="00EB621D"/>
    <w:rsid w:val="00EB6A3A"/>
    <w:rsid w:val="00EB7BD4"/>
    <w:rsid w:val="00EC534C"/>
    <w:rsid w:val="00EC764C"/>
    <w:rsid w:val="00EC7B43"/>
    <w:rsid w:val="00ED1488"/>
    <w:rsid w:val="00ED2EFB"/>
    <w:rsid w:val="00ED30A2"/>
    <w:rsid w:val="00ED491B"/>
    <w:rsid w:val="00ED5B8A"/>
    <w:rsid w:val="00ED6689"/>
    <w:rsid w:val="00EE273E"/>
    <w:rsid w:val="00EE314E"/>
    <w:rsid w:val="00EE477B"/>
    <w:rsid w:val="00EE6540"/>
    <w:rsid w:val="00EE6DD2"/>
    <w:rsid w:val="00F01976"/>
    <w:rsid w:val="00F0336F"/>
    <w:rsid w:val="00F04092"/>
    <w:rsid w:val="00F05C0A"/>
    <w:rsid w:val="00F0610A"/>
    <w:rsid w:val="00F10410"/>
    <w:rsid w:val="00F10D4C"/>
    <w:rsid w:val="00F1133D"/>
    <w:rsid w:val="00F14D6C"/>
    <w:rsid w:val="00F15C69"/>
    <w:rsid w:val="00F169FE"/>
    <w:rsid w:val="00F2124A"/>
    <w:rsid w:val="00F2153F"/>
    <w:rsid w:val="00F32CED"/>
    <w:rsid w:val="00F3708E"/>
    <w:rsid w:val="00F37845"/>
    <w:rsid w:val="00F41099"/>
    <w:rsid w:val="00F4593B"/>
    <w:rsid w:val="00F52870"/>
    <w:rsid w:val="00F55AA6"/>
    <w:rsid w:val="00F60C83"/>
    <w:rsid w:val="00F6164F"/>
    <w:rsid w:val="00F6349C"/>
    <w:rsid w:val="00F64600"/>
    <w:rsid w:val="00F663E8"/>
    <w:rsid w:val="00F71E6A"/>
    <w:rsid w:val="00F73C2D"/>
    <w:rsid w:val="00F73C3A"/>
    <w:rsid w:val="00F74B2A"/>
    <w:rsid w:val="00F7705F"/>
    <w:rsid w:val="00F7706C"/>
    <w:rsid w:val="00F81E00"/>
    <w:rsid w:val="00F853B8"/>
    <w:rsid w:val="00F85F60"/>
    <w:rsid w:val="00F860F9"/>
    <w:rsid w:val="00F876A7"/>
    <w:rsid w:val="00F918B6"/>
    <w:rsid w:val="00F943D9"/>
    <w:rsid w:val="00F9530A"/>
    <w:rsid w:val="00F97140"/>
    <w:rsid w:val="00F97663"/>
    <w:rsid w:val="00FA29EF"/>
    <w:rsid w:val="00FA6E30"/>
    <w:rsid w:val="00FA768C"/>
    <w:rsid w:val="00FB0557"/>
    <w:rsid w:val="00FB0CB3"/>
    <w:rsid w:val="00FB13D9"/>
    <w:rsid w:val="00FB32B1"/>
    <w:rsid w:val="00FB3919"/>
    <w:rsid w:val="00FB4302"/>
    <w:rsid w:val="00FB5171"/>
    <w:rsid w:val="00FB6015"/>
    <w:rsid w:val="00FB67F4"/>
    <w:rsid w:val="00FC1C87"/>
    <w:rsid w:val="00FC1F43"/>
    <w:rsid w:val="00FD0F37"/>
    <w:rsid w:val="00FD31A2"/>
    <w:rsid w:val="00FD60ED"/>
    <w:rsid w:val="00FD6B6B"/>
    <w:rsid w:val="00FD7BF1"/>
    <w:rsid w:val="00FE04B6"/>
    <w:rsid w:val="00FE2C51"/>
    <w:rsid w:val="00FE4A59"/>
    <w:rsid w:val="00FF160B"/>
    <w:rsid w:val="00FF3D6D"/>
    <w:rsid w:val="00FF57DC"/>
    <w:rsid w:val="00FF795E"/>
    <w:rsid w:val="012D3928"/>
    <w:rsid w:val="0259B3DF"/>
    <w:rsid w:val="02C7E260"/>
    <w:rsid w:val="02EFF7C0"/>
    <w:rsid w:val="03ECD2F1"/>
    <w:rsid w:val="0423A833"/>
    <w:rsid w:val="04D01EDC"/>
    <w:rsid w:val="060E7025"/>
    <w:rsid w:val="06279882"/>
    <w:rsid w:val="06B045D5"/>
    <w:rsid w:val="07AF0BCE"/>
    <w:rsid w:val="07F20A62"/>
    <w:rsid w:val="082D0AD2"/>
    <w:rsid w:val="0852B6DA"/>
    <w:rsid w:val="0933F4D0"/>
    <w:rsid w:val="0CA850B9"/>
    <w:rsid w:val="0D61B20B"/>
    <w:rsid w:val="0E8BA668"/>
    <w:rsid w:val="0FFF1EEA"/>
    <w:rsid w:val="10FD4DEE"/>
    <w:rsid w:val="11AC2932"/>
    <w:rsid w:val="11B1EE6B"/>
    <w:rsid w:val="1288AADA"/>
    <w:rsid w:val="12F1DC4A"/>
    <w:rsid w:val="1302BEA7"/>
    <w:rsid w:val="131ED9CC"/>
    <w:rsid w:val="13C1A04F"/>
    <w:rsid w:val="146FD1AF"/>
    <w:rsid w:val="14741605"/>
    <w:rsid w:val="15058AB8"/>
    <w:rsid w:val="157E8F22"/>
    <w:rsid w:val="158F1647"/>
    <w:rsid w:val="161D9472"/>
    <w:rsid w:val="167F5CF8"/>
    <w:rsid w:val="1705C645"/>
    <w:rsid w:val="172511E8"/>
    <w:rsid w:val="19F690DB"/>
    <w:rsid w:val="1AB97878"/>
    <w:rsid w:val="1B6CDA04"/>
    <w:rsid w:val="1D21E225"/>
    <w:rsid w:val="1D7D4ACE"/>
    <w:rsid w:val="1E757335"/>
    <w:rsid w:val="1F017A85"/>
    <w:rsid w:val="2023B7C0"/>
    <w:rsid w:val="207047A9"/>
    <w:rsid w:val="21D7D75D"/>
    <w:rsid w:val="223445AF"/>
    <w:rsid w:val="2241E12C"/>
    <w:rsid w:val="2502DA0E"/>
    <w:rsid w:val="25FD971C"/>
    <w:rsid w:val="263CA65E"/>
    <w:rsid w:val="269EC8A0"/>
    <w:rsid w:val="27277B2F"/>
    <w:rsid w:val="28E7B5FB"/>
    <w:rsid w:val="2A16D730"/>
    <w:rsid w:val="2ADFB2C1"/>
    <w:rsid w:val="2B666ED9"/>
    <w:rsid w:val="2B6B7E80"/>
    <w:rsid w:val="2C21B92E"/>
    <w:rsid w:val="2D7EBB7F"/>
    <w:rsid w:val="2E6B793D"/>
    <w:rsid w:val="2EBC9054"/>
    <w:rsid w:val="2F4B6C8C"/>
    <w:rsid w:val="2F5FB882"/>
    <w:rsid w:val="2FF8D632"/>
    <w:rsid w:val="31CEBB78"/>
    <w:rsid w:val="32ACB6DA"/>
    <w:rsid w:val="3375AEA3"/>
    <w:rsid w:val="33874346"/>
    <w:rsid w:val="35178E7A"/>
    <w:rsid w:val="3533466C"/>
    <w:rsid w:val="35DA0902"/>
    <w:rsid w:val="384DDA8B"/>
    <w:rsid w:val="39521BA1"/>
    <w:rsid w:val="3B0481AC"/>
    <w:rsid w:val="3DDB9987"/>
    <w:rsid w:val="3E195429"/>
    <w:rsid w:val="3E1B0F8A"/>
    <w:rsid w:val="3EA374A3"/>
    <w:rsid w:val="3EFAFD56"/>
    <w:rsid w:val="3F3FAD19"/>
    <w:rsid w:val="40137BB3"/>
    <w:rsid w:val="4025E7F9"/>
    <w:rsid w:val="4172C711"/>
    <w:rsid w:val="4181B653"/>
    <w:rsid w:val="42329E18"/>
    <w:rsid w:val="42AE567B"/>
    <w:rsid w:val="42EAE313"/>
    <w:rsid w:val="446E2857"/>
    <w:rsid w:val="45329246"/>
    <w:rsid w:val="45E4D6DA"/>
    <w:rsid w:val="4649D850"/>
    <w:rsid w:val="46DD8D9F"/>
    <w:rsid w:val="4701415A"/>
    <w:rsid w:val="47396B1C"/>
    <w:rsid w:val="478B6572"/>
    <w:rsid w:val="47E75F53"/>
    <w:rsid w:val="48308597"/>
    <w:rsid w:val="484E399A"/>
    <w:rsid w:val="48A2D9B9"/>
    <w:rsid w:val="48A8CAE3"/>
    <w:rsid w:val="49A1884C"/>
    <w:rsid w:val="4A0E5299"/>
    <w:rsid w:val="4BDEA7C8"/>
    <w:rsid w:val="4BE1B419"/>
    <w:rsid w:val="4CBDFD29"/>
    <w:rsid w:val="4D2B054C"/>
    <w:rsid w:val="4D49AFE3"/>
    <w:rsid w:val="4D7CE7D1"/>
    <w:rsid w:val="4E6913B2"/>
    <w:rsid w:val="4E936383"/>
    <w:rsid w:val="4ECB90A9"/>
    <w:rsid w:val="4FC56544"/>
    <w:rsid w:val="5073D692"/>
    <w:rsid w:val="5138835A"/>
    <w:rsid w:val="52B6D9B2"/>
    <w:rsid w:val="530DF4B6"/>
    <w:rsid w:val="5437CA14"/>
    <w:rsid w:val="54628E11"/>
    <w:rsid w:val="54645881"/>
    <w:rsid w:val="546AF608"/>
    <w:rsid w:val="5535D7E8"/>
    <w:rsid w:val="553BD8F2"/>
    <w:rsid w:val="56D82E64"/>
    <w:rsid w:val="575C6086"/>
    <w:rsid w:val="57949DCE"/>
    <w:rsid w:val="5805DB61"/>
    <w:rsid w:val="587B89FF"/>
    <w:rsid w:val="598A0056"/>
    <w:rsid w:val="5A30411B"/>
    <w:rsid w:val="5A91680E"/>
    <w:rsid w:val="5B2237DD"/>
    <w:rsid w:val="5B4D6D82"/>
    <w:rsid w:val="5B8EC053"/>
    <w:rsid w:val="5BFFFF6A"/>
    <w:rsid w:val="5C222FFF"/>
    <w:rsid w:val="5C4A5889"/>
    <w:rsid w:val="5CA46285"/>
    <w:rsid w:val="5D3EC4C8"/>
    <w:rsid w:val="5DD8F5A8"/>
    <w:rsid w:val="609ABCE9"/>
    <w:rsid w:val="6249A84B"/>
    <w:rsid w:val="63512F1E"/>
    <w:rsid w:val="640DC28B"/>
    <w:rsid w:val="655EDDF7"/>
    <w:rsid w:val="662B2DF6"/>
    <w:rsid w:val="665C764F"/>
    <w:rsid w:val="6666B84D"/>
    <w:rsid w:val="671D5791"/>
    <w:rsid w:val="67380576"/>
    <w:rsid w:val="6756C2B9"/>
    <w:rsid w:val="67C406FD"/>
    <w:rsid w:val="68326703"/>
    <w:rsid w:val="6978F684"/>
    <w:rsid w:val="6AAB8395"/>
    <w:rsid w:val="6AC6D48A"/>
    <w:rsid w:val="6B69BADD"/>
    <w:rsid w:val="6B8C88A6"/>
    <w:rsid w:val="6BD5C87B"/>
    <w:rsid w:val="6C62A4EB"/>
    <w:rsid w:val="6CA57F13"/>
    <w:rsid w:val="6CDB9587"/>
    <w:rsid w:val="6E72C91F"/>
    <w:rsid w:val="6EEF5FB0"/>
    <w:rsid w:val="6F9A45AD"/>
    <w:rsid w:val="70FE8EE3"/>
    <w:rsid w:val="711C952F"/>
    <w:rsid w:val="7151CCE8"/>
    <w:rsid w:val="718AFD49"/>
    <w:rsid w:val="71F13E22"/>
    <w:rsid w:val="71F33F14"/>
    <w:rsid w:val="73844B57"/>
    <w:rsid w:val="7416CDED"/>
    <w:rsid w:val="742F768B"/>
    <w:rsid w:val="748D9B2C"/>
    <w:rsid w:val="7490EBE9"/>
    <w:rsid w:val="74BF1D73"/>
    <w:rsid w:val="74E76AE7"/>
    <w:rsid w:val="75A23214"/>
    <w:rsid w:val="769793E3"/>
    <w:rsid w:val="789F0BEE"/>
    <w:rsid w:val="78DFBF13"/>
    <w:rsid w:val="7AB27A37"/>
    <w:rsid w:val="7B1ED65D"/>
    <w:rsid w:val="7DC6A241"/>
    <w:rsid w:val="7DC74E11"/>
    <w:rsid w:val="7F7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26A86"/>
  <w15:docId w15:val="{B54720E6-6EAD-4E77-996D-FDC58D3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F663E8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Subtitle"/>
    <w:link w:val="Heading1Char"/>
    <w:autoRedefine/>
    <w:uiPriority w:val="9"/>
    <w:qFormat/>
    <w:rsid w:val="00132779"/>
    <w:pPr>
      <w:keepNext/>
      <w:keepLines/>
      <w:spacing w:before="360" w:after="120" w:line="240" w:lineRule="auto"/>
      <w:outlineLvl w:val="0"/>
    </w:pPr>
    <w:rPr>
      <w:rFonts w:eastAsiaTheme="majorEastAsia" w:cs="Arial"/>
      <w:b/>
      <w:bCs/>
      <w:sz w:val="48"/>
      <w:szCs w:val="48"/>
    </w:rPr>
  </w:style>
  <w:style w:type="paragraph" w:styleId="Heading2">
    <w:name w:val="heading 2"/>
    <w:basedOn w:val="Heading1"/>
    <w:next w:val="Subtitle"/>
    <w:link w:val="Heading2Char"/>
    <w:uiPriority w:val="9"/>
    <w:unhideWhenUsed/>
    <w:qFormat/>
    <w:rsid w:val="00132779"/>
    <w:pPr>
      <w:outlineLvl w:val="1"/>
    </w:pPr>
    <w:rPr>
      <w:bCs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779"/>
    <w:pPr>
      <w:keepNext/>
      <w:keepLines/>
      <w:spacing w:before="200" w:after="120"/>
      <w:outlineLvl w:val="2"/>
    </w:pPr>
    <w:rPr>
      <w:rFonts w:eastAsiaTheme="majorEastAsia" w:cs="Arial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4A1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qFormat/>
    <w:rsid w:val="0064441B"/>
    <w:rPr>
      <w:color w:val="0563C1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,Bullet point,Bullets,CV text,Dot pt,F5 List Paragraph,FooterText,L,List Paragraph1,List Paragraph11,List Paragraph111,List Paragraph2,Medium Grid 1 - Accent 21,NAST Quote,NFP GP Bulleted List,Numbered Paragraph"/>
    <w:basedOn w:val="ListBullet"/>
    <w:next w:val="List"/>
    <w:link w:val="ListParagraphChar"/>
    <w:uiPriority w:val="34"/>
    <w:qFormat/>
    <w:rsid w:val="00E353FE"/>
    <w:pPr>
      <w:numPr>
        <w:numId w:val="2"/>
      </w:numPr>
      <w:spacing w:before="40" w:after="120" w:line="240" w:lineRule="auto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paragraph" w:styleId="TableofAuthorities">
    <w:name w:val="table of authorities"/>
    <w:next w:val="Normal"/>
    <w:uiPriority w:val="99"/>
    <w:unhideWhenUsed/>
    <w:rsid w:val="0064441B"/>
    <w:pPr>
      <w:spacing w:before="120" w:after="120" w:line="240" w:lineRule="auto"/>
      <w:ind w:left="238" w:hanging="238"/>
    </w:pPr>
    <w:rPr>
      <w:rFonts w:ascii="Arial" w:hAnsi="Arial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2F2EA6"/>
    <w:pPr>
      <w:numPr>
        <w:ilvl w:val="1"/>
      </w:numPr>
      <w:spacing w:before="240" w:after="0" w:line="240" w:lineRule="auto"/>
    </w:pPr>
    <w:rPr>
      <w:rFonts w:eastAsiaTheme="majorEastAsia" w:cs="Arial"/>
      <w:b/>
      <w:iCs/>
      <w:caps/>
      <w:spacing w:val="15"/>
      <w:sz w:val="52"/>
      <w:szCs w:val="62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2F2EA6"/>
    <w:rPr>
      <w:rFonts w:ascii="Arial" w:eastAsiaTheme="majorEastAsia" w:hAnsi="Arial" w:cs="Arial"/>
      <w:b/>
      <w:iCs/>
      <w:caps/>
      <w:color w:val="000000" w:themeColor="text1"/>
      <w:spacing w:val="15"/>
      <w:sz w:val="52"/>
      <w:szCs w:val="62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2779"/>
    <w:rPr>
      <w:rFonts w:ascii="Arial" w:eastAsiaTheme="majorEastAsia" w:hAnsi="Arial" w:cs="Arial"/>
      <w:b/>
      <w:bCs/>
      <w:color w:val="000000" w:themeColor="text1"/>
      <w:sz w:val="48"/>
      <w:szCs w:val="48"/>
    </w:rPr>
  </w:style>
  <w:style w:type="paragraph" w:styleId="NormalWeb">
    <w:name w:val="Normal (Web)"/>
    <w:basedOn w:val="Normal"/>
    <w:uiPriority w:val="99"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2779"/>
    <w:rPr>
      <w:rFonts w:ascii="Arial" w:eastAsiaTheme="majorEastAsia" w:hAnsi="Arial" w:cs="Arial"/>
      <w:b/>
      <w:color w:val="000000" w:themeColor="text1"/>
      <w:sz w:val="36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32779"/>
    <w:rPr>
      <w:rFonts w:ascii="Arial" w:eastAsiaTheme="majorEastAsia" w:hAnsi="Arial" w:cs="Arial"/>
      <w:b/>
      <w:color w:val="000000" w:themeColor="text1"/>
      <w:sz w:val="28"/>
      <w:szCs w:val="32"/>
    </w:rPr>
  </w:style>
  <w:style w:type="character" w:customStyle="1" w:styleId="None">
    <w:name w:val="None"/>
    <w:rsid w:val="0042314E"/>
  </w:style>
  <w:style w:type="paragraph" w:customStyle="1" w:styleId="Body">
    <w:name w:val="Body"/>
    <w:rsid w:val="0042314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paragraph" w:customStyle="1" w:styleId="Paragraphtext">
    <w:name w:val="Paragraph text"/>
    <w:basedOn w:val="Normal"/>
    <w:qFormat/>
    <w:rsid w:val="002E50A9"/>
    <w:pPr>
      <w:spacing w:before="120" w:after="60" w:line="240" w:lineRule="auto"/>
    </w:pPr>
    <w:rPr>
      <w:rFonts w:eastAsia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8B6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18B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4A1F"/>
    <w:rPr>
      <w:rFonts w:ascii="Arial" w:eastAsiaTheme="majorEastAsia" w:hAnsi="Arial" w:cstheme="majorBidi"/>
      <w:b/>
      <w:iCs/>
    </w:rPr>
  </w:style>
  <w:style w:type="numbering" w:customStyle="1" w:styleId="ImportedStyle4">
    <w:name w:val="Imported Style 4"/>
    <w:rsid w:val="00AD7C3F"/>
    <w:pPr>
      <w:numPr>
        <w:numId w:val="3"/>
      </w:numPr>
    </w:pPr>
  </w:style>
  <w:style w:type="paragraph" w:styleId="Revision">
    <w:name w:val="Revision"/>
    <w:hidden/>
    <w:uiPriority w:val="99"/>
    <w:semiHidden/>
    <w:rsid w:val="001971E9"/>
    <w:pPr>
      <w:spacing w:after="0" w:line="240" w:lineRule="auto"/>
    </w:pPr>
    <w:rPr>
      <w:rFonts w:ascii="Arial" w:hAnsi="Arial"/>
      <w:color w:val="000000" w:themeColor="text1"/>
    </w:rPr>
  </w:style>
  <w:style w:type="numbering" w:customStyle="1" w:styleId="Style1">
    <w:name w:val="Style1"/>
    <w:uiPriority w:val="99"/>
    <w:rsid w:val="00C338D0"/>
    <w:pPr>
      <w:numPr>
        <w:numId w:val="5"/>
      </w:numPr>
    </w:pPr>
  </w:style>
  <w:style w:type="character" w:customStyle="1" w:styleId="ListParagraphChar">
    <w:name w:val="List Paragraph Char"/>
    <w:aliases w:val="Bullet Point 1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1A40AC"/>
    <w:rPr>
      <w:rFonts w:ascii="Arial" w:hAnsi="Arial" w:cs="Arial"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F05C0A"/>
    <w:rPr>
      <w:color w:val="605E5C"/>
      <w:shd w:val="clear" w:color="auto" w:fill="E1DFDD"/>
    </w:rPr>
  </w:style>
  <w:style w:type="paragraph" w:customStyle="1" w:styleId="Textbox">
    <w:name w:val="Text box"/>
    <w:basedOn w:val="Normal"/>
    <w:link w:val="TextboxChar"/>
    <w:qFormat/>
    <w:rsid w:val="00EE314E"/>
    <w:pPr>
      <w:pBdr>
        <w:top w:val="single" w:sz="4" w:space="1" w:color="5B9BD5" w:themeColor="accent1"/>
        <w:left w:val="single" w:sz="4" w:space="4" w:color="5B9BD5" w:themeColor="accent1"/>
        <w:bottom w:val="single" w:sz="4" w:space="1" w:color="5B9BD5" w:themeColor="accent1"/>
        <w:right w:val="single" w:sz="4" w:space="4" w:color="5B9BD5" w:themeColor="accent1"/>
      </w:pBdr>
      <w:spacing w:before="1080"/>
    </w:pPr>
  </w:style>
  <w:style w:type="character" w:customStyle="1" w:styleId="TextboxChar">
    <w:name w:val="Text box Char"/>
    <w:basedOn w:val="DefaultParagraphFont"/>
    <w:link w:val="Textbox"/>
    <w:rsid w:val="00EE314E"/>
    <w:rPr>
      <w:rFonts w:ascii="Arial" w:hAnsi="Arial"/>
      <w:color w:val="000000" w:themeColor="text1"/>
    </w:rPr>
  </w:style>
  <w:style w:type="character" w:styleId="Mention">
    <w:name w:val="Mention"/>
    <w:basedOn w:val="DefaultParagraphFont"/>
    <w:uiPriority w:val="99"/>
    <w:unhideWhenUsed/>
    <w:rsid w:val="005E485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rsid w:val="00F6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bs.gov.au/info/industry/listing/elements/pbac-meetings/pbac-outcomes/recommendations-made-by-the-pbac-november-202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health-alerts/covid-19/treatments/eligibility" TargetMode="External"/><Relationship Id="rId17" Type="http://schemas.openxmlformats.org/officeDocument/2006/relationships/hyperlink" Target="http://www.health.gov.au/topics/covid-19/oral-treat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resources/translate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browse/publications%23Covid19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tga.gov.au/reporting-adverse-even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tga-provisionally-approves-pfizer-australia-pty-ltds-covid-19-treatment-nirmatrelvir-ritonavir-paxlovi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7" ma:contentTypeDescription="Create a new document." ma:contentTypeScope="" ma:versionID="8f1fbce950037e17bf4042bd52acd929">
  <xsd:schema xmlns:xsd="http://www.w3.org/2001/XMLSchema" xmlns:xs="http://www.w3.org/2001/XMLSchema" xmlns:p="http://schemas.microsoft.com/office/2006/metadata/properties" xmlns:ns2="e7d54a9e-4aca-451b-99db-b94fe438e987" xmlns:ns3="9423bd5a-9a2d-4557-a0c1-45faabf7e7a8" targetNamespace="http://schemas.microsoft.com/office/2006/metadata/properties" ma:root="true" ma:fieldsID="a622910ed1d4afc586e6b74025d50c4c" ns2:_="" ns3:_="">
    <xsd:import namespace="e7d54a9e-4aca-451b-99db-b94fe438e987"/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F4E4-F5F1-4B99-B2C8-27DCFFD7D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4a9e-4aca-451b-99db-b94fe438e987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C5BCA-D3C7-4271-817C-DF098581BE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d54a9e-4aca-451b-99db-b94fe438e987"/>
    <ds:schemaRef ds:uri="9423bd5a-9a2d-4557-a0c1-45faabf7e7a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B74454-33A3-47AD-B356-ED871408B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A06E6-46EE-40B8-9ED5-ACC315B6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5621</Characters>
  <Application>Microsoft Office Word</Application>
  <DocSecurity>0</DocSecurity>
  <Lines>108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ORAL TREATMENTS Information for residents living in residential aged care homes and their families</vt:lpstr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oral treatments – Information for residents in residential aged care homes and their families</dc:title>
  <dc:subject>Aged care</dc:subject>
  <dc:creator>Australian Government Deparement of Health and Aged Care</dc:creator>
  <cp:keywords>residential care; aged care; coronavirus; covid-19</cp:keywords>
  <dc:description/>
  <cp:lastModifiedBy>MASCHKE, Elvia</cp:lastModifiedBy>
  <cp:revision>4</cp:revision>
  <cp:lastPrinted>2020-11-03T18:03:00Z</cp:lastPrinted>
  <dcterms:created xsi:type="dcterms:W3CDTF">2024-01-30T03:06:00Z</dcterms:created>
  <dcterms:modified xsi:type="dcterms:W3CDTF">2024-01-30T03:08:00Z</dcterms:modified>
</cp:coreProperties>
</file>