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3AF2" w14:textId="50FF8FEC" w:rsidR="006A29FC" w:rsidRDefault="250B75DB" w:rsidP="00CC4D80">
      <w:pPr>
        <w:pStyle w:val="Title"/>
      </w:pPr>
      <w:r w:rsidRPr="19301F9D">
        <w:rPr>
          <w:rFonts w:eastAsia="Arial"/>
        </w:rPr>
        <w:t xml:space="preserve">Frequently Asked Questions – World Health Organization </w:t>
      </w:r>
    </w:p>
    <w:p w14:paraId="2FDED424" w14:textId="34E46AC9" w:rsidR="006A29FC" w:rsidRDefault="00DB0920" w:rsidP="19301F9D">
      <w:pPr>
        <w:spacing w:line="360" w:lineRule="auto"/>
      </w:pPr>
      <w:r>
        <w:rPr>
          <w:rFonts w:eastAsia="Arial" w:cs="Arial"/>
          <w:color w:val="000000" w:themeColor="text1"/>
        </w:rPr>
        <w:t>22 December 2023</w:t>
      </w:r>
    </w:p>
    <w:p w14:paraId="03F66DB9" w14:textId="7B4D9684" w:rsidR="006A29FC" w:rsidRDefault="250B75DB" w:rsidP="00CC4D80">
      <w:pPr>
        <w:spacing w:line="360" w:lineRule="auto"/>
        <w:rPr>
          <w:color w:val="358189"/>
          <w:sz w:val="28"/>
          <w:szCs w:val="28"/>
        </w:rPr>
      </w:pPr>
      <w:r w:rsidRPr="00CC4D80">
        <w:rPr>
          <w:color w:val="358189"/>
          <w:sz w:val="28"/>
          <w:szCs w:val="28"/>
        </w:rPr>
        <w:t>Frequently Asked Questions on global health reforms including the role of the World Health Organization</w:t>
      </w:r>
      <w:r w:rsidR="00245FC8" w:rsidRPr="00CC4D80">
        <w:rPr>
          <w:color w:val="358189"/>
          <w:sz w:val="28"/>
          <w:szCs w:val="28"/>
        </w:rPr>
        <w:t>.</w:t>
      </w:r>
    </w:p>
    <w:p w14:paraId="349BBEDD" w14:textId="059A4778" w:rsidR="006A29FC" w:rsidRDefault="250B75DB" w:rsidP="00CC4D80">
      <w:pPr>
        <w:pStyle w:val="Heading2"/>
        <w:rPr>
          <w:rFonts w:eastAsia="Arial"/>
          <w:b w:val="0"/>
        </w:rPr>
      </w:pPr>
      <w:r w:rsidRPr="19301F9D">
        <w:rPr>
          <w:rFonts w:eastAsia="Arial"/>
        </w:rPr>
        <w:t xml:space="preserve">What is the World Health Organization? </w:t>
      </w:r>
    </w:p>
    <w:p w14:paraId="592668A2" w14:textId="5F300976" w:rsidR="006A29FC" w:rsidRDefault="250B75DB" w:rsidP="00CC4D80">
      <w:r>
        <w:t>The World Health Organization (WHO) is the United Nations agency responsible for responding to health emergencies, promoting wellbeing, preventing disease</w:t>
      </w:r>
      <w:r w:rsidR="00751BB3">
        <w:t>,</w:t>
      </w:r>
      <w:r>
        <w:t xml:space="preserve"> and expanding access to health care. </w:t>
      </w:r>
    </w:p>
    <w:p w14:paraId="70AF7A1B" w14:textId="27E20824" w:rsidR="006A29FC" w:rsidRDefault="250B75DB" w:rsidP="00CC4D80">
      <w:r w:rsidRPr="19301F9D">
        <w:t xml:space="preserve">The WHO was established in 1948. More information about the WHO can be found here: </w:t>
      </w:r>
      <w:hyperlink r:id="rId10">
        <w:r w:rsidRPr="19301F9D">
          <w:rPr>
            <w:rStyle w:val="Hyperlink"/>
            <w:rFonts w:eastAsia="Arial" w:cs="Arial"/>
          </w:rPr>
          <w:t>WHO | World Health Organization</w:t>
        </w:r>
      </w:hyperlink>
      <w:r w:rsidRPr="19301F9D">
        <w:rPr>
          <w:color w:val="008080"/>
          <w:u w:val="single"/>
        </w:rPr>
        <w:t>.</w:t>
      </w:r>
    </w:p>
    <w:p w14:paraId="3F3AB010" w14:textId="1352260A" w:rsidR="006A29FC" w:rsidRDefault="250B75DB" w:rsidP="00CC4D80">
      <w:pPr>
        <w:pStyle w:val="Heading2"/>
        <w:rPr>
          <w:rFonts w:eastAsia="Arial"/>
          <w:b w:val="0"/>
        </w:rPr>
      </w:pPr>
      <w:r w:rsidRPr="19301F9D">
        <w:rPr>
          <w:rFonts w:eastAsia="Arial"/>
        </w:rPr>
        <w:t xml:space="preserve">How is the WHO </w:t>
      </w:r>
      <w:r w:rsidRPr="00CC4D80">
        <w:t>run</w:t>
      </w:r>
      <w:r w:rsidRPr="19301F9D">
        <w:rPr>
          <w:rFonts w:eastAsia="Arial"/>
        </w:rPr>
        <w:t>?</w:t>
      </w:r>
    </w:p>
    <w:p w14:paraId="5FC9D93D" w14:textId="648ADCA0" w:rsidR="006A29FC" w:rsidRDefault="250B75DB" w:rsidP="00CC4D80">
      <w:r w:rsidRPr="19301F9D">
        <w:t>The WHO is an international organisation made up of 194 countries, referred to as ‘Member States’. The Member States elect the Director-General, who leads the organisation in achieving its global health goals. The current Director-General is Dr Tedros Adhanom Ghebreyesus.</w:t>
      </w:r>
    </w:p>
    <w:p w14:paraId="2A8B8000" w14:textId="5E172953" w:rsidR="006A29FC" w:rsidRDefault="250B75DB" w:rsidP="00CC4D80">
      <w:pPr>
        <w:pStyle w:val="Heading2"/>
        <w:rPr>
          <w:rFonts w:eastAsia="Arial"/>
          <w:b w:val="0"/>
        </w:rPr>
      </w:pPr>
      <w:r w:rsidRPr="19301F9D">
        <w:rPr>
          <w:rFonts w:eastAsia="Arial"/>
        </w:rPr>
        <w:t xml:space="preserve">How does the </w:t>
      </w:r>
      <w:r w:rsidRPr="00CC4D80">
        <w:t>WHO</w:t>
      </w:r>
      <w:r w:rsidRPr="19301F9D">
        <w:rPr>
          <w:rFonts w:eastAsia="Arial"/>
        </w:rPr>
        <w:t xml:space="preserve"> make </w:t>
      </w:r>
      <w:r w:rsidRPr="00CC4D80">
        <w:t>decisions</w:t>
      </w:r>
      <w:r w:rsidRPr="19301F9D">
        <w:rPr>
          <w:rFonts w:eastAsia="Arial"/>
        </w:rPr>
        <w:t>?</w:t>
      </w:r>
    </w:p>
    <w:p w14:paraId="48B2CB70" w14:textId="42306A06" w:rsidR="006A29FC" w:rsidRDefault="250B75DB" w:rsidP="00CC4D80">
      <w:r w:rsidRPr="5610E924">
        <w:t>The WHO primarily makes decisions through the World Health Assembly which is held every year</w:t>
      </w:r>
      <w:r w:rsidR="00B96852" w:rsidRPr="5610E924">
        <w:t xml:space="preserve"> and attended by Member States</w:t>
      </w:r>
      <w:r w:rsidR="00A7382D" w:rsidRPr="5610E924">
        <w:t>,</w:t>
      </w:r>
      <w:r w:rsidR="00B96852" w:rsidRPr="5610E924">
        <w:t xml:space="preserve"> including </w:t>
      </w:r>
      <w:r w:rsidR="006F67DD" w:rsidRPr="5610E924">
        <w:t>Australia</w:t>
      </w:r>
      <w:r w:rsidRPr="5610E924">
        <w:t>. The main functions of the World Health Assembly are to determine the policies of the WHO, appoint the Director-General, supervise financial policies, and review and approve the WHO budget. The</w:t>
      </w:r>
      <w:r w:rsidRPr="5610E924">
        <w:rPr>
          <w:b/>
          <w:bCs/>
        </w:rPr>
        <w:t xml:space="preserve"> </w:t>
      </w:r>
      <w:r w:rsidRPr="5610E924">
        <w:t xml:space="preserve">World Health Assembly is </w:t>
      </w:r>
      <w:r w:rsidR="1DC5E938" w:rsidRPr="5610E924">
        <w:t>held in</w:t>
      </w:r>
      <w:r w:rsidRPr="5610E924">
        <w:t xml:space="preserve"> Geneva, Switzerland.</w:t>
      </w:r>
    </w:p>
    <w:p w14:paraId="42CE2E98" w14:textId="619E1DF2" w:rsidR="006A29FC" w:rsidRDefault="250B75DB" w:rsidP="00CC4D80">
      <w:r w:rsidRPr="19301F9D">
        <w:t xml:space="preserve">Further information about the WHA can be found here: </w:t>
      </w:r>
      <w:hyperlink r:id="rId11">
        <w:r w:rsidRPr="19301F9D">
          <w:rPr>
            <w:rStyle w:val="Hyperlink"/>
            <w:rFonts w:eastAsia="Arial" w:cs="Arial"/>
          </w:rPr>
          <w:t>World Health Assembly (who.int)</w:t>
        </w:r>
      </w:hyperlink>
    </w:p>
    <w:p w14:paraId="3C2F377F" w14:textId="5554FDE4" w:rsidR="006A29FC" w:rsidRDefault="250B75DB" w:rsidP="00CC4D80">
      <w:pPr>
        <w:pStyle w:val="Heading2"/>
      </w:pPr>
      <w:r w:rsidRPr="19301F9D">
        <w:rPr>
          <w:rFonts w:eastAsia="Arial"/>
        </w:rPr>
        <w:t>How does Australia work with the WHO?</w:t>
      </w:r>
    </w:p>
    <w:p w14:paraId="087A4879" w14:textId="4B875052" w:rsidR="006A29FC" w:rsidRDefault="250B75DB" w:rsidP="00CC4D80">
      <w:r w:rsidRPr="5610E924">
        <w:t>The WHO is an important partner in addressing global health and health security challenges. The WHO plays a core role in providing advice to national governments on public health systems and health emergencies, as well as developing standards to govern global health</w:t>
      </w:r>
      <w:r w:rsidR="006F67DD" w:rsidRPr="5610E924">
        <w:t xml:space="preserve"> and improve health outcomes globally and in our region</w:t>
      </w:r>
      <w:r w:rsidRPr="5610E924">
        <w:t>.</w:t>
      </w:r>
    </w:p>
    <w:p w14:paraId="25670D6A" w14:textId="2D0F55D9" w:rsidR="00C341EA" w:rsidRDefault="006F67DD" w:rsidP="00CC4D80">
      <w:r w:rsidRPr="5610E924">
        <w:t xml:space="preserve">Australia is a Member State of the WHO </w:t>
      </w:r>
      <w:r w:rsidR="001E7711" w:rsidRPr="5610E924">
        <w:t xml:space="preserve">and </w:t>
      </w:r>
      <w:r w:rsidR="00C0003B">
        <w:t>commenced</w:t>
      </w:r>
      <w:r w:rsidR="001E7711" w:rsidRPr="5610E924">
        <w:t xml:space="preserve"> as one of the Western Pacific regional representatives on the WHO’s Executive Board in May 2023. </w:t>
      </w:r>
    </w:p>
    <w:p w14:paraId="1F8A1AF3" w14:textId="3FA2523A" w:rsidR="002F20DE" w:rsidRDefault="00AA0DF3" w:rsidP="00CC4D80">
      <w:r w:rsidRPr="5610E924">
        <w:t xml:space="preserve">Through </w:t>
      </w:r>
      <w:r w:rsidR="319CC41A" w:rsidRPr="5610E924">
        <w:t>Australia’s aid</w:t>
      </w:r>
      <w:r w:rsidR="00071F28" w:rsidRPr="5610E924">
        <w:t xml:space="preserve"> </w:t>
      </w:r>
      <w:r w:rsidR="293F06AA" w:rsidRPr="5610E924">
        <w:t>p</w:t>
      </w:r>
      <w:r w:rsidR="00071F28" w:rsidRPr="5610E924">
        <w:t>rogram</w:t>
      </w:r>
      <w:r w:rsidR="00CB04E0" w:rsidRPr="5610E924">
        <w:t xml:space="preserve">, </w:t>
      </w:r>
      <w:r w:rsidR="004745A8" w:rsidRPr="5610E924">
        <w:t xml:space="preserve">Australia partners with WHO to </w:t>
      </w:r>
      <w:r w:rsidR="00A07883" w:rsidRPr="5610E924">
        <w:t>improve</w:t>
      </w:r>
      <w:r w:rsidR="00071F28" w:rsidRPr="5610E924">
        <w:t xml:space="preserve"> </w:t>
      </w:r>
      <w:r w:rsidR="00CB04E0" w:rsidRPr="5610E924">
        <w:t>health outcomes</w:t>
      </w:r>
      <w:r w:rsidR="00A07883" w:rsidRPr="5610E924">
        <w:t xml:space="preserve"> and health security</w:t>
      </w:r>
      <w:r w:rsidR="00CB04E0" w:rsidRPr="5610E924">
        <w:t xml:space="preserve"> in </w:t>
      </w:r>
      <w:r w:rsidRPr="5610E924">
        <w:t>the Indo-</w:t>
      </w:r>
      <w:r w:rsidR="0041733E" w:rsidRPr="5610E924">
        <w:t>Pacific</w:t>
      </w:r>
      <w:r w:rsidRPr="5610E924">
        <w:t xml:space="preserve"> region</w:t>
      </w:r>
      <w:r w:rsidR="0041733E" w:rsidRPr="5610E924">
        <w:t>.</w:t>
      </w:r>
    </w:p>
    <w:p w14:paraId="5E15D3A9" w14:textId="3D0E0DFD" w:rsidR="002F20DE" w:rsidRDefault="002F20DE" w:rsidP="00CC4D80">
      <w:pPr>
        <w:pStyle w:val="Heading2"/>
      </w:pPr>
      <w:r w:rsidRPr="5610E924">
        <w:rPr>
          <w:rFonts w:eastAsia="Arial"/>
        </w:rPr>
        <w:lastRenderedPageBreak/>
        <w:t>How is the WHO funded?</w:t>
      </w:r>
    </w:p>
    <w:p w14:paraId="6707C14D" w14:textId="751254BF" w:rsidR="00672CB4" w:rsidRDefault="00672CB4" w:rsidP="00CC4D80">
      <w:r w:rsidRPr="5610E924">
        <w:t xml:space="preserve">WHO is funded by Member States, </w:t>
      </w:r>
      <w:r w:rsidR="00197151" w:rsidRPr="5610E924">
        <w:t>U</w:t>
      </w:r>
      <w:r w:rsidRPr="5610E924">
        <w:t>nited Nations and other intergovernmental organisations, academic institutions, non-government organisations, private sector organisations and philanthropic organisations</w:t>
      </w:r>
      <w:r w:rsidR="00197151" w:rsidRPr="5610E924">
        <w:t>.</w:t>
      </w:r>
    </w:p>
    <w:p w14:paraId="099CED30" w14:textId="0AB8000E" w:rsidR="00197151" w:rsidRPr="00672CB4" w:rsidRDefault="00197151" w:rsidP="00CC4D80">
      <w:pPr>
        <w:spacing w:line="360" w:lineRule="auto"/>
        <w:rPr>
          <w:rFonts w:cs="Arial"/>
        </w:rPr>
      </w:pPr>
      <w:r>
        <w:t xml:space="preserve">An itemised breakdown of WHO’s funding is publicly available on the </w:t>
      </w:r>
      <w:hyperlink r:id="rId12">
        <w:r w:rsidRPr="69BC4F86">
          <w:rPr>
            <w:rStyle w:val="Hyperlink"/>
            <w:rFonts w:cs="Arial"/>
          </w:rPr>
          <w:t>WHO Programme Budget web portal</w:t>
        </w:r>
      </w:hyperlink>
      <w:r>
        <w:t xml:space="preserve">. The </w:t>
      </w:r>
      <w:hyperlink r:id="rId13">
        <w:r w:rsidRPr="69BC4F86">
          <w:rPr>
            <w:rStyle w:val="Hyperlink"/>
            <w:rFonts w:cs="Arial"/>
          </w:rPr>
          <w:t>WHO Programme Budget 2020-21</w:t>
        </w:r>
      </w:hyperlink>
      <w:r>
        <w:t xml:space="preserve"> reflects the latest financial figures for a full biennium budget.</w:t>
      </w:r>
    </w:p>
    <w:sectPr w:rsidR="00197151" w:rsidRPr="00672CB4" w:rsidSect="00CC4D80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676A" w14:textId="77777777" w:rsidR="00115624" w:rsidRDefault="00115624" w:rsidP="00B96852">
      <w:pPr>
        <w:spacing w:after="0" w:line="240" w:lineRule="auto"/>
      </w:pPr>
      <w:r>
        <w:separator/>
      </w:r>
    </w:p>
  </w:endnote>
  <w:endnote w:type="continuationSeparator" w:id="0">
    <w:p w14:paraId="328F64A6" w14:textId="77777777" w:rsidR="00115624" w:rsidRDefault="00115624" w:rsidP="00B96852">
      <w:pPr>
        <w:spacing w:after="0" w:line="240" w:lineRule="auto"/>
      </w:pPr>
      <w:r>
        <w:continuationSeparator/>
      </w:r>
    </w:p>
  </w:endnote>
  <w:endnote w:type="continuationNotice" w:id="1">
    <w:p w14:paraId="3D2B4ED9" w14:textId="77777777" w:rsidR="00115624" w:rsidRDefault="00115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65BA" w14:textId="31C3FD2C" w:rsidR="00EE0A15" w:rsidRDefault="00EE0A15">
    <w:pPr>
      <w:pStyle w:val="Footer"/>
    </w:pPr>
    <w:r>
      <w:t>Department of Health and Aged Care – FAQ World Health Organizatio</w:t>
    </w:r>
    <w:r w:rsidR="002333B7">
      <w:t>n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2B78" w14:textId="730D6E0C" w:rsidR="00A67D2A" w:rsidRDefault="00092DBD">
    <w:pPr>
      <w:pStyle w:val="Footer"/>
    </w:pPr>
    <w:r>
      <w:t>Department of Health and Aged Care – FAQ World</w:t>
    </w:r>
    <w:r w:rsidR="00A73F1D">
      <w:t xml:space="preserve"> Health Organization</w:t>
    </w:r>
    <w:r w:rsidR="00A67D2A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7FB5" w14:textId="77777777" w:rsidR="00115624" w:rsidRDefault="00115624" w:rsidP="00B96852">
      <w:pPr>
        <w:spacing w:after="0" w:line="240" w:lineRule="auto"/>
      </w:pPr>
      <w:r>
        <w:separator/>
      </w:r>
    </w:p>
  </w:footnote>
  <w:footnote w:type="continuationSeparator" w:id="0">
    <w:p w14:paraId="314F8CF7" w14:textId="77777777" w:rsidR="00115624" w:rsidRDefault="00115624" w:rsidP="00B96852">
      <w:pPr>
        <w:spacing w:after="0" w:line="240" w:lineRule="auto"/>
      </w:pPr>
      <w:r>
        <w:continuationSeparator/>
      </w:r>
    </w:p>
  </w:footnote>
  <w:footnote w:type="continuationNotice" w:id="1">
    <w:p w14:paraId="49888015" w14:textId="77777777" w:rsidR="00115624" w:rsidRDefault="00115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F56" w14:textId="6905D306" w:rsidR="00FE7134" w:rsidRDefault="00FE7134">
    <w:pPr>
      <w:pStyle w:val="Header"/>
    </w:pPr>
    <w:r>
      <w:rPr>
        <w:noProof/>
      </w:rPr>
      <w:drawing>
        <wp:inline distT="0" distB="0" distL="0" distR="0" wp14:anchorId="1F7D6B11" wp14:editId="4FE6CB23">
          <wp:extent cx="4572000" cy="7429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2C5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82F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46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27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4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A6C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A6C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46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2CF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0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589249">
    <w:abstractNumId w:val="9"/>
  </w:num>
  <w:num w:numId="2" w16cid:durableId="1364478661">
    <w:abstractNumId w:val="7"/>
  </w:num>
  <w:num w:numId="3" w16cid:durableId="843283461">
    <w:abstractNumId w:val="6"/>
  </w:num>
  <w:num w:numId="4" w16cid:durableId="422647773">
    <w:abstractNumId w:val="5"/>
  </w:num>
  <w:num w:numId="5" w16cid:durableId="882907418">
    <w:abstractNumId w:val="4"/>
  </w:num>
  <w:num w:numId="6" w16cid:durableId="235865564">
    <w:abstractNumId w:val="8"/>
  </w:num>
  <w:num w:numId="7" w16cid:durableId="2128813601">
    <w:abstractNumId w:val="3"/>
  </w:num>
  <w:num w:numId="8" w16cid:durableId="1121727925">
    <w:abstractNumId w:val="2"/>
  </w:num>
  <w:num w:numId="9" w16cid:durableId="1897666554">
    <w:abstractNumId w:val="1"/>
  </w:num>
  <w:num w:numId="10" w16cid:durableId="18039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D91BD0"/>
    <w:rsid w:val="00004761"/>
    <w:rsid w:val="00053D34"/>
    <w:rsid w:val="00071F28"/>
    <w:rsid w:val="00092DBD"/>
    <w:rsid w:val="000E7759"/>
    <w:rsid w:val="00115624"/>
    <w:rsid w:val="00125B71"/>
    <w:rsid w:val="00197151"/>
    <w:rsid w:val="001E7711"/>
    <w:rsid w:val="001F616F"/>
    <w:rsid w:val="002333B7"/>
    <w:rsid w:val="00245FC8"/>
    <w:rsid w:val="002F20DE"/>
    <w:rsid w:val="00312E25"/>
    <w:rsid w:val="00356832"/>
    <w:rsid w:val="00395716"/>
    <w:rsid w:val="003B1FA1"/>
    <w:rsid w:val="003E6D51"/>
    <w:rsid w:val="0041733E"/>
    <w:rsid w:val="00417C9F"/>
    <w:rsid w:val="004745A8"/>
    <w:rsid w:val="00564B5E"/>
    <w:rsid w:val="005D20C5"/>
    <w:rsid w:val="005E6A58"/>
    <w:rsid w:val="00672CB4"/>
    <w:rsid w:val="006A29FC"/>
    <w:rsid w:val="006F67DD"/>
    <w:rsid w:val="00751BB3"/>
    <w:rsid w:val="00772AFA"/>
    <w:rsid w:val="007F6C37"/>
    <w:rsid w:val="007F6C92"/>
    <w:rsid w:val="008114F1"/>
    <w:rsid w:val="00831CCC"/>
    <w:rsid w:val="00890A80"/>
    <w:rsid w:val="0095493F"/>
    <w:rsid w:val="009B7C86"/>
    <w:rsid w:val="009E00A7"/>
    <w:rsid w:val="009E7B2C"/>
    <w:rsid w:val="009F07C3"/>
    <w:rsid w:val="00A07883"/>
    <w:rsid w:val="00A44895"/>
    <w:rsid w:val="00A67D2A"/>
    <w:rsid w:val="00A716EB"/>
    <w:rsid w:val="00A7382D"/>
    <w:rsid w:val="00A73F1D"/>
    <w:rsid w:val="00AA0DF3"/>
    <w:rsid w:val="00AB6B6D"/>
    <w:rsid w:val="00AC4DC8"/>
    <w:rsid w:val="00AF3BB4"/>
    <w:rsid w:val="00B60CE8"/>
    <w:rsid w:val="00B96852"/>
    <w:rsid w:val="00BC61CD"/>
    <w:rsid w:val="00C0003B"/>
    <w:rsid w:val="00C341EA"/>
    <w:rsid w:val="00C521F8"/>
    <w:rsid w:val="00CB04E0"/>
    <w:rsid w:val="00CB7AEF"/>
    <w:rsid w:val="00CC4D80"/>
    <w:rsid w:val="00DB0920"/>
    <w:rsid w:val="00DB2F45"/>
    <w:rsid w:val="00DB40E5"/>
    <w:rsid w:val="00DF0660"/>
    <w:rsid w:val="00E02C06"/>
    <w:rsid w:val="00EE0A15"/>
    <w:rsid w:val="00EE262A"/>
    <w:rsid w:val="00FE7134"/>
    <w:rsid w:val="02A2CCC9"/>
    <w:rsid w:val="19301F9D"/>
    <w:rsid w:val="1DC5E938"/>
    <w:rsid w:val="250B75DB"/>
    <w:rsid w:val="293F06AA"/>
    <w:rsid w:val="301650A7"/>
    <w:rsid w:val="319CC41A"/>
    <w:rsid w:val="55061197"/>
    <w:rsid w:val="5610E924"/>
    <w:rsid w:val="69BC4F86"/>
    <w:rsid w:val="6BD91BD0"/>
    <w:rsid w:val="70D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66E89"/>
  <w15:chartTrackingRefBased/>
  <w15:docId w15:val="{3134852C-10D5-4FB5-8EB9-F3E07757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6F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832"/>
    <w:pPr>
      <w:keepNext/>
      <w:keepLines/>
      <w:spacing w:before="240" w:after="120"/>
      <w:outlineLvl w:val="1"/>
    </w:pPr>
    <w:rPr>
      <w:rFonts w:eastAsiaTheme="majorEastAsia" w:cstheme="majorBidi"/>
      <w:b/>
      <w:color w:val="358189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832"/>
    <w:rPr>
      <w:rFonts w:ascii="Arial" w:eastAsiaTheme="majorEastAsia" w:hAnsi="Arial" w:cstheme="majorBidi"/>
      <w:b/>
      <w:color w:val="358189"/>
      <w:sz w:val="3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68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C5"/>
  </w:style>
  <w:style w:type="paragraph" w:styleId="Footer">
    <w:name w:val="footer"/>
    <w:basedOn w:val="Normal"/>
    <w:link w:val="FooterChar"/>
    <w:uiPriority w:val="99"/>
    <w:unhideWhenUsed/>
    <w:rsid w:val="00092DB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2DBD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48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E6D51"/>
    <w:pPr>
      <w:spacing w:before="240" w:after="240" w:line="240" w:lineRule="auto"/>
      <w:contextualSpacing/>
    </w:pPr>
    <w:rPr>
      <w:rFonts w:eastAsiaTheme="majorEastAsia" w:cstheme="majorBidi"/>
      <w:b/>
      <w:color w:val="3F4A75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51"/>
    <w:rPr>
      <w:rFonts w:ascii="Arial" w:eastAsiaTheme="majorEastAsia" w:hAnsi="Arial" w:cstheme="majorBidi"/>
      <w:b/>
      <w:color w:val="3F4A75"/>
      <w:spacing w:val="-10"/>
      <w:kern w:val="28"/>
      <w:sz w:val="4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CC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CC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s.who.int/gb/ebwha/pdf_files/WHA74/A74_28-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en.who.int/2022-23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about/governance/world-health-assembl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ho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01B4052AE242BCE86FEE4137B74E" ma:contentTypeVersion="17" ma:contentTypeDescription="Create a new document." ma:contentTypeScope="" ma:versionID="f0c1dca0b373f3cf01849a3bd7840de6">
  <xsd:schema xmlns:xsd="http://www.w3.org/2001/XMLSchema" xmlns:xs="http://www.w3.org/2001/XMLSchema" xmlns:p="http://schemas.microsoft.com/office/2006/metadata/properties" xmlns:ns2="64e70c9c-ac62-48bb-aa24-f0b40c8e6cd9" xmlns:ns3="06dccb30-cd79-45ad-82e7-85e77da07be2" targetNamespace="http://schemas.microsoft.com/office/2006/metadata/properties" ma:root="true" ma:fieldsID="9d215d841136479b6ed54ad0461ad7f9" ns2:_="" ns3:_="">
    <xsd:import namespace="64e70c9c-ac62-48bb-aa24-f0b40c8e6cd9"/>
    <xsd:import namespace="06dccb30-cd79-45ad-82e7-85e77da07b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0c9c-ac62-48bb-aa24-f0b40c8e6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1915c-826e-42cb-a305-e9e00d4075eb}" ma:internalName="TaxCatchAll" ma:showField="CatchAllData" ma:web="64e70c9c-ac62-48bb-aa24-f0b40c8e6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ccb30-cd79-45ad-82e7-85e77da07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ccb30-cd79-45ad-82e7-85e77da07be2">
      <Terms xmlns="http://schemas.microsoft.com/office/infopath/2007/PartnerControls"/>
    </lcf76f155ced4ddcb4097134ff3c332f>
    <TaxCatchAll xmlns="64e70c9c-ac62-48bb-aa24-f0b40c8e6cd9" xsi:nil="true"/>
  </documentManagement>
</p:properties>
</file>

<file path=customXml/itemProps1.xml><?xml version="1.0" encoding="utf-8"?>
<ds:datastoreItem xmlns:ds="http://schemas.openxmlformats.org/officeDocument/2006/customXml" ds:itemID="{4CF0116C-30A5-4789-A2F9-F79D6F1E3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0c9c-ac62-48bb-aa24-f0b40c8e6cd9"/>
    <ds:schemaRef ds:uri="06dccb30-cd79-45ad-82e7-85e77da0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5A1B3-EA09-4FFC-A4B0-F1314954B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35830-DD59-4EB7-AC04-52D4930D6E5E}">
  <ds:schemaRefs>
    <ds:schemaRef ds:uri="64e70c9c-ac62-48bb-aa24-f0b40c8e6c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6dccb30-cd79-45ad-82e7-85e77da07be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2041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Health Organization – Frequently asked questions – December 2023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Health Organization – Frequently asked questions – December 2023</dc:title>
  <dc:subject>Emergency health management</dc:subject>
  <dc:creator>Australian Government Department of Health and Aged Care</dc:creator>
  <cp:keywords>Emergency health management; Strengthening global health and international pandemic response</cp:keywords>
  <dc:description/>
  <cp:revision>65</cp:revision>
  <dcterms:created xsi:type="dcterms:W3CDTF">2023-05-09T20:20:00Z</dcterms:created>
  <dcterms:modified xsi:type="dcterms:W3CDTF">2023-12-21T22:44:00Z</dcterms:modified>
  <cp:category/>
</cp:coreProperties>
</file>