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0447B7F0" w:rsidR="00BA2732" w:rsidRDefault="00584A34" w:rsidP="00D54674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54674">
      <w:pPr>
        <w:sectPr w:rsidR="008376E2" w:rsidRPr="008376E2" w:rsidSect="00125E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3F0F6086" w:rsidR="0054768D" w:rsidRDefault="0098122D" w:rsidP="00D54674">
      <w:pPr>
        <w:pStyle w:val="Heading2"/>
        <w:spacing w:line="276" w:lineRule="auto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3D007B">
        <w:t>1</w:t>
      </w:r>
      <w:r w:rsidR="00740951">
        <w:t>4</w:t>
      </w:r>
      <w:r w:rsidR="00733DE3">
        <w:t xml:space="preserve"> </w:t>
      </w:r>
      <w:r w:rsidR="003D007B">
        <w:t>November</w:t>
      </w:r>
      <w:r w:rsidR="00733DE3">
        <w:t xml:space="preserve"> 2023</w:t>
      </w:r>
      <w:r w:rsidR="00FB30E1">
        <w:t xml:space="preserve"> </w:t>
      </w:r>
      <w:r w:rsidR="00FF5384">
        <w:t>meeting</w:t>
      </w:r>
    </w:p>
    <w:p w14:paraId="3D776C38" w14:textId="5491AAAE" w:rsidR="00B666A3" w:rsidRDefault="00FF5384" w:rsidP="00D5467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3D007B">
        <w:t>1</w:t>
      </w:r>
      <w:r w:rsidR="00740951">
        <w:t>4</w:t>
      </w:r>
      <w:r w:rsidR="003D007B">
        <w:t xml:space="preserve"> November</w:t>
      </w:r>
      <w:r w:rsidR="00733DE3">
        <w:t xml:space="preserve"> 2023</w:t>
      </w:r>
      <w:r w:rsidR="0027064E">
        <w:t>.</w:t>
      </w:r>
    </w:p>
    <w:p w14:paraId="26565948" w14:textId="1A5DD789" w:rsidR="0027064E" w:rsidRPr="00D54674" w:rsidRDefault="0005576F" w:rsidP="00D54674">
      <w:pPr>
        <w:rPr>
          <w:b/>
          <w:bCs/>
        </w:rPr>
      </w:pPr>
      <w:r>
        <w:t>S</w:t>
      </w:r>
      <w:r w:rsidRPr="00FB30E1">
        <w:t>upport staff from the Review Secretariat in the Department</w:t>
      </w:r>
      <w:r w:rsidR="00215A97">
        <w:t xml:space="preserve"> of Health and Aged Care (Department)</w:t>
      </w:r>
      <w:r w:rsidRPr="00FB30E1">
        <w:t xml:space="preserve"> </w:t>
      </w:r>
      <w:r w:rsidR="00215A97">
        <w:t xml:space="preserve">and the probity advisor also </w:t>
      </w:r>
      <w:r w:rsidRPr="00FB30E1">
        <w:t>attended.</w:t>
      </w:r>
      <w:bookmarkEnd w:id="0"/>
    </w:p>
    <w:p w14:paraId="361C50A3" w14:textId="21F7F740" w:rsidR="009E5F23" w:rsidRDefault="00FF5384" w:rsidP="00D54674">
      <w:pPr>
        <w:pStyle w:val="Heading3"/>
        <w:spacing w:line="276" w:lineRule="auto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204DA311" w14:textId="77777777" w:rsidR="00F4156D" w:rsidRDefault="003D007B" w:rsidP="00263116">
      <w:pPr>
        <w:pStyle w:val="Heading3"/>
        <w:spacing w:line="276" w:lineRule="auto"/>
      </w:pPr>
      <w:r w:rsidRPr="00263116">
        <w:t>Issues</w:t>
      </w:r>
      <w:r w:rsidRPr="003D007B">
        <w:t xml:space="preserve"> and options for reform </w:t>
      </w:r>
      <w:r w:rsidR="00263116" w:rsidRPr="00263116">
        <w:t>following</w:t>
      </w:r>
      <w:r w:rsidR="00885F8E" w:rsidRPr="00263116">
        <w:t xml:space="preserve"> the deep-dive</w:t>
      </w:r>
      <w:r w:rsidR="00885F8E" w:rsidRPr="00885F8E">
        <w:t xml:space="preserve"> on </w:t>
      </w:r>
      <w:r w:rsidR="00200C4E">
        <w:t>Vaccines</w:t>
      </w:r>
    </w:p>
    <w:p w14:paraId="2D918666" w14:textId="1FDFB7DA" w:rsidR="00061F26" w:rsidRPr="00A5212B" w:rsidRDefault="00F4156D" w:rsidP="00A5212B">
      <w:pPr>
        <w:pStyle w:val="Paragraphtext"/>
        <w:rPr>
          <w:color w:val="auto"/>
          <w:sz w:val="22"/>
        </w:rPr>
      </w:pPr>
      <w:r w:rsidRPr="00A5212B">
        <w:rPr>
          <w:color w:val="auto"/>
          <w:sz w:val="22"/>
        </w:rPr>
        <w:t>The Committee deliberated over issues and options arising from the deep-dive discussion on Vaccines at its meeting on 22 September</w:t>
      </w:r>
      <w:r w:rsidR="00B41574">
        <w:rPr>
          <w:color w:val="auto"/>
          <w:sz w:val="22"/>
        </w:rPr>
        <w:t> 2023,</w:t>
      </w:r>
      <w:r w:rsidR="00CE2E6D" w:rsidRPr="00A5212B">
        <w:rPr>
          <w:color w:val="auto"/>
          <w:sz w:val="22"/>
        </w:rPr>
        <w:t xml:space="preserve"> which included the Chair of </w:t>
      </w:r>
      <w:r w:rsidR="00B41574" w:rsidRPr="00B41574">
        <w:rPr>
          <w:color w:val="auto"/>
          <w:sz w:val="22"/>
        </w:rPr>
        <w:t>Australian Technical Advisory Group on Immunisation (ATAGI)</w:t>
      </w:r>
      <w:r w:rsidR="00CE2E6D" w:rsidRPr="00A5212B">
        <w:rPr>
          <w:color w:val="auto"/>
          <w:sz w:val="22"/>
        </w:rPr>
        <w:t xml:space="preserve">, representatives from the Department’s </w:t>
      </w:r>
      <w:r w:rsidR="00B41574">
        <w:rPr>
          <w:color w:val="auto"/>
          <w:sz w:val="22"/>
        </w:rPr>
        <w:t>I</w:t>
      </w:r>
      <w:r w:rsidR="00CE2E6D" w:rsidRPr="00A5212B">
        <w:rPr>
          <w:color w:val="auto"/>
          <w:sz w:val="22"/>
        </w:rPr>
        <w:t xml:space="preserve">mmunisation </w:t>
      </w:r>
      <w:r w:rsidR="00B41574">
        <w:rPr>
          <w:color w:val="auto"/>
          <w:sz w:val="22"/>
        </w:rPr>
        <w:t>B</w:t>
      </w:r>
      <w:r w:rsidR="00CE2E6D" w:rsidRPr="00A5212B">
        <w:rPr>
          <w:color w:val="auto"/>
          <w:sz w:val="22"/>
        </w:rPr>
        <w:t xml:space="preserve">ranch, </w:t>
      </w:r>
      <w:r w:rsidR="00D174AB" w:rsidRPr="00A5212B">
        <w:rPr>
          <w:color w:val="auto"/>
          <w:sz w:val="22"/>
        </w:rPr>
        <w:t>i</w:t>
      </w:r>
      <w:r w:rsidR="00CE2E6D" w:rsidRPr="00A5212B">
        <w:rPr>
          <w:color w:val="auto"/>
          <w:sz w:val="22"/>
        </w:rPr>
        <w:t>mmunisation industry representatives and the Director of the National Centre for Immunisation Research and Surveillance.</w:t>
      </w:r>
      <w:r w:rsidR="00F46EFD" w:rsidRPr="00A5212B">
        <w:rPr>
          <w:color w:val="auto"/>
          <w:sz w:val="22"/>
        </w:rPr>
        <w:t xml:space="preserve"> </w:t>
      </w:r>
      <w:r w:rsidR="00D174AB" w:rsidRPr="00A5212B">
        <w:rPr>
          <w:color w:val="auto"/>
          <w:sz w:val="22"/>
        </w:rPr>
        <w:t xml:space="preserve">The Committee recalled key matters previously discussed in the deep-dive </w:t>
      </w:r>
      <w:r w:rsidR="005D3142" w:rsidRPr="00A5212B">
        <w:rPr>
          <w:color w:val="auto"/>
          <w:sz w:val="22"/>
        </w:rPr>
        <w:t>included</w:t>
      </w:r>
      <w:r w:rsidR="00D174AB" w:rsidRPr="00A5212B">
        <w:rPr>
          <w:color w:val="auto"/>
          <w:sz w:val="22"/>
        </w:rPr>
        <w:t xml:space="preserve"> potential opportunities for streamlining vaccine consideration by the Pharmaceutical Benefits Advisory Committee</w:t>
      </w:r>
      <w:r w:rsidR="00C97389" w:rsidRPr="00A5212B">
        <w:rPr>
          <w:color w:val="auto"/>
          <w:sz w:val="22"/>
        </w:rPr>
        <w:t xml:space="preserve"> (PBAC)</w:t>
      </w:r>
      <w:r w:rsidR="00D174AB" w:rsidRPr="00A5212B">
        <w:rPr>
          <w:color w:val="auto"/>
          <w:sz w:val="22"/>
        </w:rPr>
        <w:t xml:space="preserve"> and </w:t>
      </w:r>
      <w:r w:rsidR="005D3142" w:rsidRPr="00A5212B">
        <w:rPr>
          <w:color w:val="auto"/>
          <w:sz w:val="22"/>
        </w:rPr>
        <w:t xml:space="preserve">the </w:t>
      </w:r>
      <w:r w:rsidR="00C97389" w:rsidRPr="00A5212B">
        <w:rPr>
          <w:color w:val="auto"/>
          <w:sz w:val="22"/>
        </w:rPr>
        <w:t>ATAGI</w:t>
      </w:r>
      <w:r w:rsidR="005D3142" w:rsidRPr="00A5212B">
        <w:rPr>
          <w:color w:val="auto"/>
          <w:sz w:val="22"/>
        </w:rPr>
        <w:t>, different approaches to HTA-decision making for vaccines</w:t>
      </w:r>
      <w:r w:rsidR="007105F8" w:rsidRPr="00A5212B">
        <w:rPr>
          <w:color w:val="auto"/>
          <w:sz w:val="22"/>
        </w:rPr>
        <w:t xml:space="preserve"> and ATAGI’s role</w:t>
      </w:r>
      <w:r w:rsidR="00C97389" w:rsidRPr="00A5212B">
        <w:rPr>
          <w:color w:val="auto"/>
          <w:sz w:val="22"/>
        </w:rPr>
        <w:t xml:space="preserve"> in providing advice on vaccine submissions to the PBAC. </w:t>
      </w:r>
    </w:p>
    <w:p w14:paraId="01D448A6" w14:textId="304B6A62" w:rsidR="008A2A70" w:rsidRPr="00A5212B" w:rsidRDefault="009570B4" w:rsidP="00A5212B">
      <w:pPr>
        <w:pStyle w:val="Paragraphtext"/>
        <w:rPr>
          <w:color w:val="auto"/>
          <w:sz w:val="22"/>
        </w:rPr>
      </w:pPr>
      <w:r w:rsidRPr="00A5212B">
        <w:rPr>
          <w:color w:val="auto"/>
          <w:sz w:val="22"/>
        </w:rPr>
        <w:t xml:space="preserve">The Committee noted </w:t>
      </w:r>
      <w:r w:rsidR="00061F26" w:rsidRPr="00A5212B">
        <w:rPr>
          <w:color w:val="auto"/>
          <w:sz w:val="22"/>
        </w:rPr>
        <w:t xml:space="preserve">that in addition to providing advice to </w:t>
      </w:r>
      <w:r w:rsidR="00B41574">
        <w:rPr>
          <w:color w:val="auto"/>
          <w:sz w:val="22"/>
        </w:rPr>
        <w:t xml:space="preserve">the </w:t>
      </w:r>
      <w:r w:rsidR="00061F26" w:rsidRPr="00A5212B">
        <w:rPr>
          <w:color w:val="auto"/>
          <w:sz w:val="22"/>
        </w:rPr>
        <w:t>PBAC on vaccine submissions, ATAGI provides a wide range of advice including contributing to public health recommendations and on the use of vaccines.</w:t>
      </w:r>
      <w:r w:rsidR="008A2A70" w:rsidRPr="00A5212B">
        <w:rPr>
          <w:color w:val="auto"/>
          <w:sz w:val="22"/>
        </w:rPr>
        <w:t xml:space="preserve"> </w:t>
      </w:r>
      <w:r w:rsidR="00061F26" w:rsidRPr="00A5212B">
        <w:rPr>
          <w:color w:val="auto"/>
          <w:sz w:val="22"/>
        </w:rPr>
        <w:t>The Committee noted that Australia is one of the few countries where the recommendations for the inclusion of vaccines onto the National Immunisation Program</w:t>
      </w:r>
      <w:r w:rsidR="00DF6862" w:rsidRPr="00A5212B">
        <w:rPr>
          <w:color w:val="auto"/>
          <w:sz w:val="22"/>
        </w:rPr>
        <w:t xml:space="preserve"> (NIP)</w:t>
      </w:r>
      <w:r w:rsidR="00061F26" w:rsidRPr="00A5212B">
        <w:rPr>
          <w:color w:val="auto"/>
          <w:sz w:val="22"/>
        </w:rPr>
        <w:t xml:space="preserve"> do not directly come from a </w:t>
      </w:r>
      <w:r w:rsidR="00B41574">
        <w:rPr>
          <w:color w:val="auto"/>
          <w:sz w:val="22"/>
        </w:rPr>
        <w:t>n</w:t>
      </w:r>
      <w:r w:rsidR="00061F26" w:rsidRPr="00A5212B">
        <w:rPr>
          <w:color w:val="auto"/>
          <w:sz w:val="22"/>
        </w:rPr>
        <w:t xml:space="preserve">ational </w:t>
      </w:r>
      <w:r w:rsidR="00B41574">
        <w:rPr>
          <w:color w:val="auto"/>
          <w:sz w:val="22"/>
        </w:rPr>
        <w:t>i</w:t>
      </w:r>
      <w:r w:rsidR="00061F26" w:rsidRPr="00A5212B">
        <w:rPr>
          <w:color w:val="auto"/>
          <w:sz w:val="22"/>
        </w:rPr>
        <w:t xml:space="preserve">mmunisation </w:t>
      </w:r>
      <w:r w:rsidR="00B41574">
        <w:rPr>
          <w:color w:val="auto"/>
          <w:sz w:val="22"/>
        </w:rPr>
        <w:t>a</w:t>
      </w:r>
      <w:r w:rsidR="00061F26" w:rsidRPr="00A5212B">
        <w:rPr>
          <w:color w:val="auto"/>
          <w:sz w:val="22"/>
        </w:rPr>
        <w:t>dvisory</w:t>
      </w:r>
      <w:r w:rsidR="00B41574">
        <w:rPr>
          <w:color w:val="auto"/>
          <w:sz w:val="22"/>
        </w:rPr>
        <w:t xml:space="preserve"> g</w:t>
      </w:r>
      <w:r w:rsidR="00061F26" w:rsidRPr="00A5212B">
        <w:rPr>
          <w:color w:val="auto"/>
          <w:sz w:val="22"/>
        </w:rPr>
        <w:t>roup</w:t>
      </w:r>
      <w:r w:rsidR="00B41574">
        <w:rPr>
          <w:color w:val="auto"/>
          <w:sz w:val="22"/>
        </w:rPr>
        <w:t>,</w:t>
      </w:r>
      <w:r w:rsidR="00061F26" w:rsidRPr="00A5212B">
        <w:rPr>
          <w:color w:val="auto"/>
          <w:sz w:val="22"/>
        </w:rPr>
        <w:t xml:space="preserve"> but also requires </w:t>
      </w:r>
      <w:r w:rsidR="008A2A70" w:rsidRPr="00A5212B">
        <w:rPr>
          <w:color w:val="auto"/>
          <w:sz w:val="22"/>
        </w:rPr>
        <w:t>consideration</w:t>
      </w:r>
      <w:r w:rsidR="00061F26" w:rsidRPr="00A5212B">
        <w:rPr>
          <w:color w:val="auto"/>
          <w:sz w:val="22"/>
        </w:rPr>
        <w:t xml:space="preserve"> by </w:t>
      </w:r>
      <w:r w:rsidR="008A2A70" w:rsidRPr="00A5212B">
        <w:rPr>
          <w:color w:val="auto"/>
          <w:sz w:val="22"/>
        </w:rPr>
        <w:t xml:space="preserve">an </w:t>
      </w:r>
      <w:r w:rsidR="00061F26" w:rsidRPr="00A5212B">
        <w:rPr>
          <w:color w:val="auto"/>
          <w:sz w:val="22"/>
        </w:rPr>
        <w:t>HTA body</w:t>
      </w:r>
      <w:r w:rsidR="008A2A70" w:rsidRPr="00A5212B">
        <w:rPr>
          <w:color w:val="auto"/>
          <w:sz w:val="22"/>
        </w:rPr>
        <w:t xml:space="preserve"> (PBAC)</w:t>
      </w:r>
      <w:r w:rsidR="00061F26" w:rsidRPr="00A5212B">
        <w:rPr>
          <w:color w:val="auto"/>
          <w:sz w:val="22"/>
        </w:rPr>
        <w:t>.</w:t>
      </w:r>
      <w:r w:rsidR="008A2A70" w:rsidRPr="00A5212B">
        <w:rPr>
          <w:color w:val="auto"/>
          <w:sz w:val="22"/>
        </w:rPr>
        <w:t xml:space="preserve"> The Committee noted that the consideration of vaccines by both ATAGI and </w:t>
      </w:r>
      <w:r w:rsidR="00B41574">
        <w:rPr>
          <w:color w:val="auto"/>
          <w:sz w:val="22"/>
        </w:rPr>
        <w:t xml:space="preserve">the </w:t>
      </w:r>
      <w:r w:rsidR="008A2A70" w:rsidRPr="00A5212B">
        <w:rPr>
          <w:color w:val="auto"/>
          <w:sz w:val="22"/>
        </w:rPr>
        <w:t>PBAC results in an increased timeframe</w:t>
      </w:r>
      <w:r w:rsidR="00DF6862" w:rsidRPr="00A5212B">
        <w:rPr>
          <w:color w:val="auto"/>
          <w:sz w:val="22"/>
        </w:rPr>
        <w:t xml:space="preserve"> for vaccines </w:t>
      </w:r>
      <w:r w:rsidR="008A2A70" w:rsidRPr="00A5212B">
        <w:rPr>
          <w:color w:val="auto"/>
          <w:sz w:val="22"/>
        </w:rPr>
        <w:t xml:space="preserve">from market approval to listing on the NIP </w:t>
      </w:r>
      <w:r w:rsidR="00DF6862" w:rsidRPr="00A5212B">
        <w:rPr>
          <w:color w:val="auto"/>
          <w:sz w:val="22"/>
        </w:rPr>
        <w:t xml:space="preserve">in comparison to the timeframe for medicines from market approval to listing on the Pharmaceutical Benefits Scheme. The PBAC noted that the clinical data for a vaccine for listing on the NIP is considered by the Therapeutic Goods Administration, ATAGI and </w:t>
      </w:r>
      <w:r w:rsidR="00B41574">
        <w:rPr>
          <w:color w:val="auto"/>
          <w:sz w:val="22"/>
        </w:rPr>
        <w:t xml:space="preserve">the </w:t>
      </w:r>
      <w:r w:rsidR="00DF6862" w:rsidRPr="00A5212B">
        <w:rPr>
          <w:color w:val="auto"/>
          <w:sz w:val="22"/>
        </w:rPr>
        <w:t>PBAC.</w:t>
      </w:r>
    </w:p>
    <w:p w14:paraId="3A76A86B" w14:textId="0114033C" w:rsidR="00F469F4" w:rsidRPr="00F87C87" w:rsidRDefault="00DF6862" w:rsidP="00F87C87">
      <w:r>
        <w:t xml:space="preserve">The Committee </w:t>
      </w:r>
      <w:r w:rsidR="00F87C87" w:rsidRPr="00F87C87">
        <w:t xml:space="preserve">discussed a number of potential options to </w:t>
      </w:r>
      <w:r w:rsidR="00F87C87">
        <w:t xml:space="preserve">streamline the HTA process for vaccines and ensure timely access based on the matters raised in the deep-dive. </w:t>
      </w:r>
      <w:r w:rsidR="00F46EFD" w:rsidRPr="00F46EFD">
        <w:t>The Committee agreed to further refine these options for the Consultation 2 Options Paper.</w:t>
      </w:r>
    </w:p>
    <w:p w14:paraId="7F1E00BB" w14:textId="77CCD036" w:rsidR="009B3BF9" w:rsidRDefault="00F46EFD" w:rsidP="00263116">
      <w:pPr>
        <w:pStyle w:val="Heading3"/>
        <w:spacing w:line="276" w:lineRule="auto"/>
      </w:pPr>
      <w:r>
        <w:t xml:space="preserve">Other Business </w:t>
      </w:r>
    </w:p>
    <w:p w14:paraId="571932F8" w14:textId="548AC68B" w:rsidR="0096777A" w:rsidRDefault="00F87C87" w:rsidP="0031340F">
      <w:r>
        <w:t>The Committee noted that the Centre</w:t>
      </w:r>
      <w:r w:rsidRPr="00F87C87">
        <w:t xml:space="preserve"> for Health Economics Research and Evaluation</w:t>
      </w:r>
      <w:r>
        <w:t xml:space="preserve"> has been working to include further information in </w:t>
      </w:r>
      <w:r w:rsidR="00B41574">
        <w:t xml:space="preserve">its </w:t>
      </w:r>
      <w:r>
        <w:t xml:space="preserve">papers on economic evaluation </w:t>
      </w:r>
      <w:r w:rsidRPr="00F87C87">
        <w:t xml:space="preserve">and </w:t>
      </w:r>
      <w:r>
        <w:t xml:space="preserve">funding </w:t>
      </w:r>
      <w:r>
        <w:lastRenderedPageBreak/>
        <w:t xml:space="preserve">and </w:t>
      </w:r>
      <w:r w:rsidRPr="00F87C87">
        <w:t xml:space="preserve">purchasing decisions and </w:t>
      </w:r>
      <w:r>
        <w:t>managing uncertainty</w:t>
      </w:r>
      <w:r w:rsidR="0031340F">
        <w:t xml:space="preserve"> in response to feedback</w:t>
      </w:r>
      <w:r>
        <w:t>. The Department advised the Committee that</w:t>
      </w:r>
      <w:r w:rsidR="0031340F">
        <w:t xml:space="preserve"> the updated papers will be circulated for consideration. </w:t>
      </w:r>
    </w:p>
    <w:p w14:paraId="56B68911" w14:textId="2BA29C99" w:rsidR="0096777A" w:rsidRPr="0050783F" w:rsidRDefault="0096777A" w:rsidP="0050783F">
      <w:pPr>
        <w:pStyle w:val="Heading3"/>
        <w:spacing w:line="276" w:lineRule="auto"/>
      </w:pPr>
      <w:r w:rsidRPr="00763132">
        <w:t>Meeting close and next meeting</w:t>
      </w:r>
    </w:p>
    <w:p w14:paraId="77B14A51" w14:textId="0798AA37" w:rsidR="0096777A" w:rsidRDefault="0096777A" w:rsidP="00D54674">
      <w:pPr>
        <w:spacing w:after="0"/>
      </w:pPr>
      <w:r>
        <w:t xml:space="preserve">The Committee noted the next meeting will be held on </w:t>
      </w:r>
      <w:r w:rsidR="006A3125">
        <w:t xml:space="preserve">1 </w:t>
      </w:r>
      <w:r w:rsidR="00F46EFD">
        <w:t>December</w:t>
      </w:r>
      <w:r w:rsidR="006A3125">
        <w:t xml:space="preserve"> 2023</w:t>
      </w:r>
      <w:r>
        <w:t>.</w:t>
      </w:r>
    </w:p>
    <w:p w14:paraId="0AEFE9C5" w14:textId="30E7E310" w:rsidR="00B430B9" w:rsidRDefault="00B430B9" w:rsidP="00D54674"/>
    <w:p w14:paraId="4AFEB501" w14:textId="77777777" w:rsidR="00B430B9" w:rsidRPr="00B430B9" w:rsidRDefault="00B430B9" w:rsidP="00D54674">
      <w:pPr>
        <w:jc w:val="center"/>
      </w:pPr>
    </w:p>
    <w:sectPr w:rsidR="00B430B9" w:rsidRPr="00B430B9" w:rsidSect="00C16C3C">
      <w:headerReference w:type="defaul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62DD" w14:textId="77777777" w:rsidR="00C679B5" w:rsidRDefault="00C679B5" w:rsidP="006B56BB">
      <w:r>
        <w:separator/>
      </w:r>
    </w:p>
    <w:p w14:paraId="5803AD3F" w14:textId="77777777" w:rsidR="00C679B5" w:rsidRDefault="00C679B5"/>
  </w:endnote>
  <w:endnote w:type="continuationSeparator" w:id="0">
    <w:p w14:paraId="28F8844B" w14:textId="77777777" w:rsidR="00C679B5" w:rsidRDefault="00C679B5" w:rsidP="006B56BB">
      <w:r>
        <w:continuationSeparator/>
      </w:r>
    </w:p>
    <w:p w14:paraId="60F7E984" w14:textId="77777777" w:rsidR="00C679B5" w:rsidRDefault="00C679B5"/>
  </w:endnote>
  <w:endnote w:type="continuationNotice" w:id="1">
    <w:p w14:paraId="50F53021" w14:textId="77777777" w:rsidR="00C679B5" w:rsidRDefault="00C67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9D61" w14:textId="77777777" w:rsidR="00D35B41" w:rsidRDefault="00D35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1B6A58DE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>1</w:t>
    </w:r>
    <w:r w:rsidR="00844A7A">
      <w:rPr>
        <w:vanish/>
      </w:rPr>
      <w:t xml:space="preserve">4 </w:t>
    </w:r>
    <w:r w:rsidR="00B41574">
      <w:rPr>
        <w:vanish/>
      </w:rPr>
      <w:t xml:space="preserve">November </w:t>
    </w:r>
    <w:r w:rsidR="00C16C3C" w:rsidRPr="00DB46AC">
      <w:rPr>
        <w:vanish/>
      </w:rPr>
      <w:t>2023</w:t>
    </w:r>
    <w:r w:rsidR="00DD6718">
      <w:rPr>
        <w:vanish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8376" w14:textId="77777777" w:rsidR="00C679B5" w:rsidRDefault="00C679B5" w:rsidP="006B56BB">
      <w:r>
        <w:separator/>
      </w:r>
    </w:p>
    <w:p w14:paraId="7562452B" w14:textId="77777777" w:rsidR="00C679B5" w:rsidRDefault="00C679B5"/>
  </w:footnote>
  <w:footnote w:type="continuationSeparator" w:id="0">
    <w:p w14:paraId="03DCC445" w14:textId="77777777" w:rsidR="00C679B5" w:rsidRDefault="00C679B5" w:rsidP="006B56BB">
      <w:r>
        <w:continuationSeparator/>
      </w:r>
    </w:p>
    <w:p w14:paraId="47623148" w14:textId="77777777" w:rsidR="00C679B5" w:rsidRDefault="00C679B5"/>
  </w:footnote>
  <w:footnote w:type="continuationNotice" w:id="1">
    <w:p w14:paraId="0C2A105E" w14:textId="77777777" w:rsidR="00C679B5" w:rsidRDefault="00C679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96DC" w14:textId="77777777" w:rsidR="00D35B41" w:rsidRDefault="00D35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D033C"/>
    <w:multiLevelType w:val="multilevel"/>
    <w:tmpl w:val="797277F6"/>
    <w:lvl w:ilvl="0">
      <w:start w:val="1"/>
      <w:numFmt w:val="decimal"/>
      <w:pStyle w:val="2-SectionHeading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  <w:num w:numId="49" w16cid:durableId="347024888">
    <w:abstractNumId w:val="36"/>
  </w:num>
  <w:num w:numId="50" w16cid:durableId="1060247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5576F"/>
    <w:rsid w:val="000615F5"/>
    <w:rsid w:val="00061F26"/>
    <w:rsid w:val="000633F0"/>
    <w:rsid w:val="00067456"/>
    <w:rsid w:val="00071506"/>
    <w:rsid w:val="0007154F"/>
    <w:rsid w:val="00073D9E"/>
    <w:rsid w:val="000763EA"/>
    <w:rsid w:val="00081181"/>
    <w:rsid w:val="00081AB1"/>
    <w:rsid w:val="00081F84"/>
    <w:rsid w:val="00086BBD"/>
    <w:rsid w:val="00090316"/>
    <w:rsid w:val="00093981"/>
    <w:rsid w:val="00095B2D"/>
    <w:rsid w:val="000961D8"/>
    <w:rsid w:val="000A3D13"/>
    <w:rsid w:val="000A5939"/>
    <w:rsid w:val="000B067A"/>
    <w:rsid w:val="000B1540"/>
    <w:rsid w:val="000B1E53"/>
    <w:rsid w:val="000B33FD"/>
    <w:rsid w:val="000B4ABA"/>
    <w:rsid w:val="000B6A5F"/>
    <w:rsid w:val="000C1240"/>
    <w:rsid w:val="000C243A"/>
    <w:rsid w:val="000C446A"/>
    <w:rsid w:val="000C4B16"/>
    <w:rsid w:val="000C50C3"/>
    <w:rsid w:val="000C5E14"/>
    <w:rsid w:val="000D21F6"/>
    <w:rsid w:val="000D4500"/>
    <w:rsid w:val="000D7AEA"/>
    <w:rsid w:val="000E2C66"/>
    <w:rsid w:val="000F06E0"/>
    <w:rsid w:val="000F123C"/>
    <w:rsid w:val="000F2FED"/>
    <w:rsid w:val="001036DC"/>
    <w:rsid w:val="0010616D"/>
    <w:rsid w:val="00110478"/>
    <w:rsid w:val="00114698"/>
    <w:rsid w:val="0011711B"/>
    <w:rsid w:val="00117F8A"/>
    <w:rsid w:val="00121B9B"/>
    <w:rsid w:val="00122ADC"/>
    <w:rsid w:val="00123F5C"/>
    <w:rsid w:val="00125E02"/>
    <w:rsid w:val="00130F59"/>
    <w:rsid w:val="0013353A"/>
    <w:rsid w:val="00133B30"/>
    <w:rsid w:val="00133CF4"/>
    <w:rsid w:val="00133EC0"/>
    <w:rsid w:val="00141CE5"/>
    <w:rsid w:val="00144908"/>
    <w:rsid w:val="00154755"/>
    <w:rsid w:val="00154B25"/>
    <w:rsid w:val="001571C7"/>
    <w:rsid w:val="001606E2"/>
    <w:rsid w:val="00161094"/>
    <w:rsid w:val="00175430"/>
    <w:rsid w:val="00175461"/>
    <w:rsid w:val="0017665C"/>
    <w:rsid w:val="00177AD2"/>
    <w:rsid w:val="001815A8"/>
    <w:rsid w:val="001824FD"/>
    <w:rsid w:val="001840FA"/>
    <w:rsid w:val="00186298"/>
    <w:rsid w:val="00190079"/>
    <w:rsid w:val="0019070C"/>
    <w:rsid w:val="001949D7"/>
    <w:rsid w:val="0019622E"/>
    <w:rsid w:val="001966A7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D7869"/>
    <w:rsid w:val="001E1BC6"/>
    <w:rsid w:val="001F492A"/>
    <w:rsid w:val="001F5BBD"/>
    <w:rsid w:val="00200C4E"/>
    <w:rsid w:val="002026CD"/>
    <w:rsid w:val="002033FC"/>
    <w:rsid w:val="002044BB"/>
    <w:rsid w:val="00210B09"/>
    <w:rsid w:val="00210C9E"/>
    <w:rsid w:val="00211840"/>
    <w:rsid w:val="00214352"/>
    <w:rsid w:val="00215A97"/>
    <w:rsid w:val="00217238"/>
    <w:rsid w:val="00220D40"/>
    <w:rsid w:val="00220E5F"/>
    <w:rsid w:val="002212B5"/>
    <w:rsid w:val="00224ADF"/>
    <w:rsid w:val="00226668"/>
    <w:rsid w:val="00232E39"/>
    <w:rsid w:val="00233809"/>
    <w:rsid w:val="00237E2B"/>
    <w:rsid w:val="00240046"/>
    <w:rsid w:val="0024324A"/>
    <w:rsid w:val="0024797F"/>
    <w:rsid w:val="0025119E"/>
    <w:rsid w:val="00251269"/>
    <w:rsid w:val="002534EA"/>
    <w:rsid w:val="002535C0"/>
    <w:rsid w:val="002579FE"/>
    <w:rsid w:val="00263116"/>
    <w:rsid w:val="0026311C"/>
    <w:rsid w:val="0026668C"/>
    <w:rsid w:val="00266AC1"/>
    <w:rsid w:val="0027064E"/>
    <w:rsid w:val="0027178C"/>
    <w:rsid w:val="002719FA"/>
    <w:rsid w:val="00272668"/>
    <w:rsid w:val="0027330B"/>
    <w:rsid w:val="0027415E"/>
    <w:rsid w:val="002803AD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20E6"/>
    <w:rsid w:val="002B410F"/>
    <w:rsid w:val="002B42A3"/>
    <w:rsid w:val="002C0CDD"/>
    <w:rsid w:val="002C38C4"/>
    <w:rsid w:val="002C4196"/>
    <w:rsid w:val="002D0156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340F"/>
    <w:rsid w:val="00317E67"/>
    <w:rsid w:val="00322BEE"/>
    <w:rsid w:val="003233DE"/>
    <w:rsid w:val="0032466B"/>
    <w:rsid w:val="00327F94"/>
    <w:rsid w:val="00330813"/>
    <w:rsid w:val="003330EB"/>
    <w:rsid w:val="003415FD"/>
    <w:rsid w:val="003429F0"/>
    <w:rsid w:val="00345A82"/>
    <w:rsid w:val="0035097A"/>
    <w:rsid w:val="00352580"/>
    <w:rsid w:val="00352610"/>
    <w:rsid w:val="003540A4"/>
    <w:rsid w:val="0035728E"/>
    <w:rsid w:val="003574ED"/>
    <w:rsid w:val="00357BCC"/>
    <w:rsid w:val="00360E4E"/>
    <w:rsid w:val="00367589"/>
    <w:rsid w:val="00367CAE"/>
    <w:rsid w:val="00370AAA"/>
    <w:rsid w:val="00371345"/>
    <w:rsid w:val="00373460"/>
    <w:rsid w:val="00373CEA"/>
    <w:rsid w:val="00374622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438"/>
    <w:rsid w:val="003A5013"/>
    <w:rsid w:val="003A5078"/>
    <w:rsid w:val="003A5ED6"/>
    <w:rsid w:val="003A62DD"/>
    <w:rsid w:val="003A775A"/>
    <w:rsid w:val="003A7C21"/>
    <w:rsid w:val="003B213A"/>
    <w:rsid w:val="003B43AD"/>
    <w:rsid w:val="003C0FEC"/>
    <w:rsid w:val="003C2AC8"/>
    <w:rsid w:val="003C337D"/>
    <w:rsid w:val="003D007B"/>
    <w:rsid w:val="003D033A"/>
    <w:rsid w:val="003D17F9"/>
    <w:rsid w:val="003D2D88"/>
    <w:rsid w:val="003D41EA"/>
    <w:rsid w:val="003D4850"/>
    <w:rsid w:val="003D535A"/>
    <w:rsid w:val="003D735B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5C81"/>
    <w:rsid w:val="004205D8"/>
    <w:rsid w:val="004249B5"/>
    <w:rsid w:val="004270DB"/>
    <w:rsid w:val="00432378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631"/>
    <w:rsid w:val="00464B79"/>
    <w:rsid w:val="00464BB5"/>
    <w:rsid w:val="00464C02"/>
    <w:rsid w:val="00465A9B"/>
    <w:rsid w:val="00467BBF"/>
    <w:rsid w:val="00482917"/>
    <w:rsid w:val="0048593C"/>
    <w:rsid w:val="004867E2"/>
    <w:rsid w:val="004929A9"/>
    <w:rsid w:val="00492D44"/>
    <w:rsid w:val="004935AB"/>
    <w:rsid w:val="00495324"/>
    <w:rsid w:val="004964FD"/>
    <w:rsid w:val="00497C82"/>
    <w:rsid w:val="004A5D18"/>
    <w:rsid w:val="004A78D9"/>
    <w:rsid w:val="004B1579"/>
    <w:rsid w:val="004B3586"/>
    <w:rsid w:val="004B4E87"/>
    <w:rsid w:val="004B5A85"/>
    <w:rsid w:val="004B7A88"/>
    <w:rsid w:val="004B7CA4"/>
    <w:rsid w:val="004C10CF"/>
    <w:rsid w:val="004C3439"/>
    <w:rsid w:val="004C458A"/>
    <w:rsid w:val="004C66CD"/>
    <w:rsid w:val="004C6B8D"/>
    <w:rsid w:val="004C6BCF"/>
    <w:rsid w:val="004D2DEE"/>
    <w:rsid w:val="004D58BF"/>
    <w:rsid w:val="004D672B"/>
    <w:rsid w:val="004E055F"/>
    <w:rsid w:val="004E4335"/>
    <w:rsid w:val="004E621B"/>
    <w:rsid w:val="004F0452"/>
    <w:rsid w:val="004F13EE"/>
    <w:rsid w:val="004F2022"/>
    <w:rsid w:val="004F7C05"/>
    <w:rsid w:val="00500ECD"/>
    <w:rsid w:val="00501C94"/>
    <w:rsid w:val="00503A88"/>
    <w:rsid w:val="00506432"/>
    <w:rsid w:val="0050783F"/>
    <w:rsid w:val="005176A0"/>
    <w:rsid w:val="0052051D"/>
    <w:rsid w:val="005206FE"/>
    <w:rsid w:val="00521B11"/>
    <w:rsid w:val="00522825"/>
    <w:rsid w:val="0052599D"/>
    <w:rsid w:val="005266FF"/>
    <w:rsid w:val="005308B0"/>
    <w:rsid w:val="00533C31"/>
    <w:rsid w:val="00534E91"/>
    <w:rsid w:val="005405E7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81FBA"/>
    <w:rsid w:val="00584A34"/>
    <w:rsid w:val="0058736B"/>
    <w:rsid w:val="0059100E"/>
    <w:rsid w:val="00591E20"/>
    <w:rsid w:val="00595408"/>
    <w:rsid w:val="00595E84"/>
    <w:rsid w:val="005A0C59"/>
    <w:rsid w:val="005A1ED4"/>
    <w:rsid w:val="005A31A9"/>
    <w:rsid w:val="005A3AB3"/>
    <w:rsid w:val="005A48EB"/>
    <w:rsid w:val="005A4E59"/>
    <w:rsid w:val="005A68D9"/>
    <w:rsid w:val="005A6CFB"/>
    <w:rsid w:val="005B44D5"/>
    <w:rsid w:val="005B62D5"/>
    <w:rsid w:val="005C23BF"/>
    <w:rsid w:val="005C5AEB"/>
    <w:rsid w:val="005C6262"/>
    <w:rsid w:val="005D3142"/>
    <w:rsid w:val="005E0A3F"/>
    <w:rsid w:val="005E589A"/>
    <w:rsid w:val="005E5A96"/>
    <w:rsid w:val="005E6883"/>
    <w:rsid w:val="005E772F"/>
    <w:rsid w:val="005F4ECA"/>
    <w:rsid w:val="0060326B"/>
    <w:rsid w:val="006041BE"/>
    <w:rsid w:val="006043C7"/>
    <w:rsid w:val="00605E53"/>
    <w:rsid w:val="00624B52"/>
    <w:rsid w:val="00625955"/>
    <w:rsid w:val="00630058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7C0F"/>
    <w:rsid w:val="006511B6"/>
    <w:rsid w:val="00653731"/>
    <w:rsid w:val="0065423D"/>
    <w:rsid w:val="00657FF8"/>
    <w:rsid w:val="00670D99"/>
    <w:rsid w:val="00670E2B"/>
    <w:rsid w:val="006734BB"/>
    <w:rsid w:val="0067697A"/>
    <w:rsid w:val="0068134A"/>
    <w:rsid w:val="006821EB"/>
    <w:rsid w:val="00694260"/>
    <w:rsid w:val="006A3125"/>
    <w:rsid w:val="006B2286"/>
    <w:rsid w:val="006B2D67"/>
    <w:rsid w:val="006B56BB"/>
    <w:rsid w:val="006B56FB"/>
    <w:rsid w:val="006C77A8"/>
    <w:rsid w:val="006D4098"/>
    <w:rsid w:val="006D7681"/>
    <w:rsid w:val="006D7B2E"/>
    <w:rsid w:val="006E02EA"/>
    <w:rsid w:val="006E0968"/>
    <w:rsid w:val="006E2AF6"/>
    <w:rsid w:val="00701275"/>
    <w:rsid w:val="00701D8C"/>
    <w:rsid w:val="007055AA"/>
    <w:rsid w:val="00707F56"/>
    <w:rsid w:val="007105F8"/>
    <w:rsid w:val="00713558"/>
    <w:rsid w:val="00720D08"/>
    <w:rsid w:val="007234A9"/>
    <w:rsid w:val="0072610E"/>
    <w:rsid w:val="007263B9"/>
    <w:rsid w:val="00730E51"/>
    <w:rsid w:val="00731DB7"/>
    <w:rsid w:val="007334F8"/>
    <w:rsid w:val="007339CD"/>
    <w:rsid w:val="00733DE3"/>
    <w:rsid w:val="007359D8"/>
    <w:rsid w:val="007362D4"/>
    <w:rsid w:val="007369F8"/>
    <w:rsid w:val="007375FA"/>
    <w:rsid w:val="00740951"/>
    <w:rsid w:val="0074120B"/>
    <w:rsid w:val="0074241C"/>
    <w:rsid w:val="00751DA7"/>
    <w:rsid w:val="00761942"/>
    <w:rsid w:val="00763132"/>
    <w:rsid w:val="007652D5"/>
    <w:rsid w:val="0076672A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602B"/>
    <w:rsid w:val="007A6FE2"/>
    <w:rsid w:val="007B00F4"/>
    <w:rsid w:val="007B1760"/>
    <w:rsid w:val="007B4017"/>
    <w:rsid w:val="007C16E8"/>
    <w:rsid w:val="007C1D76"/>
    <w:rsid w:val="007C1FDC"/>
    <w:rsid w:val="007C6D9C"/>
    <w:rsid w:val="007C7DDB"/>
    <w:rsid w:val="007D2CC7"/>
    <w:rsid w:val="007D673D"/>
    <w:rsid w:val="007E0F92"/>
    <w:rsid w:val="007E41C2"/>
    <w:rsid w:val="007E4D09"/>
    <w:rsid w:val="007F2220"/>
    <w:rsid w:val="007F2FC3"/>
    <w:rsid w:val="007F3D7E"/>
    <w:rsid w:val="007F4AB2"/>
    <w:rsid w:val="007F4B3E"/>
    <w:rsid w:val="00810CE3"/>
    <w:rsid w:val="008127AF"/>
    <w:rsid w:val="00812B46"/>
    <w:rsid w:val="0081521E"/>
    <w:rsid w:val="00815700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44A7A"/>
    <w:rsid w:val="0084543B"/>
    <w:rsid w:val="008501AD"/>
    <w:rsid w:val="008513C1"/>
    <w:rsid w:val="00851925"/>
    <w:rsid w:val="0085209B"/>
    <w:rsid w:val="00853A69"/>
    <w:rsid w:val="00855512"/>
    <w:rsid w:val="00856B66"/>
    <w:rsid w:val="008601AC"/>
    <w:rsid w:val="00861A5F"/>
    <w:rsid w:val="008644AD"/>
    <w:rsid w:val="00865735"/>
    <w:rsid w:val="00865DDB"/>
    <w:rsid w:val="00866394"/>
    <w:rsid w:val="00867538"/>
    <w:rsid w:val="00872891"/>
    <w:rsid w:val="00873D90"/>
    <w:rsid w:val="00873FC8"/>
    <w:rsid w:val="00884C63"/>
    <w:rsid w:val="00885908"/>
    <w:rsid w:val="00885F8E"/>
    <w:rsid w:val="0088600B"/>
    <w:rsid w:val="008864B7"/>
    <w:rsid w:val="0089677E"/>
    <w:rsid w:val="008A2A70"/>
    <w:rsid w:val="008A7438"/>
    <w:rsid w:val="008B001B"/>
    <w:rsid w:val="008B1334"/>
    <w:rsid w:val="008B19BA"/>
    <w:rsid w:val="008B25C7"/>
    <w:rsid w:val="008B7DD6"/>
    <w:rsid w:val="008C0278"/>
    <w:rsid w:val="008C24E9"/>
    <w:rsid w:val="008C4B41"/>
    <w:rsid w:val="008C79CF"/>
    <w:rsid w:val="008D0533"/>
    <w:rsid w:val="008D42CB"/>
    <w:rsid w:val="008D48C9"/>
    <w:rsid w:val="008D6381"/>
    <w:rsid w:val="008E0C77"/>
    <w:rsid w:val="008E0D82"/>
    <w:rsid w:val="008E15B0"/>
    <w:rsid w:val="008E625F"/>
    <w:rsid w:val="008F09B0"/>
    <w:rsid w:val="008F264D"/>
    <w:rsid w:val="009007A3"/>
    <w:rsid w:val="009040E9"/>
    <w:rsid w:val="00904E9C"/>
    <w:rsid w:val="009074E1"/>
    <w:rsid w:val="009112F7"/>
    <w:rsid w:val="009122AF"/>
    <w:rsid w:val="00912322"/>
    <w:rsid w:val="00912D54"/>
    <w:rsid w:val="0091389F"/>
    <w:rsid w:val="00914973"/>
    <w:rsid w:val="00915B49"/>
    <w:rsid w:val="009163ED"/>
    <w:rsid w:val="00917ECF"/>
    <w:rsid w:val="009208F7"/>
    <w:rsid w:val="00921649"/>
    <w:rsid w:val="00922517"/>
    <w:rsid w:val="00922722"/>
    <w:rsid w:val="00925938"/>
    <w:rsid w:val="009261E6"/>
    <w:rsid w:val="009268E1"/>
    <w:rsid w:val="009326E9"/>
    <w:rsid w:val="009344DE"/>
    <w:rsid w:val="0094131C"/>
    <w:rsid w:val="00942553"/>
    <w:rsid w:val="00945E7F"/>
    <w:rsid w:val="0095095B"/>
    <w:rsid w:val="00952F7C"/>
    <w:rsid w:val="0095344B"/>
    <w:rsid w:val="00953517"/>
    <w:rsid w:val="009557C1"/>
    <w:rsid w:val="00955905"/>
    <w:rsid w:val="009570B4"/>
    <w:rsid w:val="00957C23"/>
    <w:rsid w:val="00960D6E"/>
    <w:rsid w:val="0096777A"/>
    <w:rsid w:val="00970A95"/>
    <w:rsid w:val="00970AFB"/>
    <w:rsid w:val="009724AB"/>
    <w:rsid w:val="00974B59"/>
    <w:rsid w:val="009756AD"/>
    <w:rsid w:val="00976C03"/>
    <w:rsid w:val="0098047C"/>
    <w:rsid w:val="0098122D"/>
    <w:rsid w:val="0098340B"/>
    <w:rsid w:val="009839FE"/>
    <w:rsid w:val="00983F0B"/>
    <w:rsid w:val="00986830"/>
    <w:rsid w:val="009924C3"/>
    <w:rsid w:val="00993102"/>
    <w:rsid w:val="009A7DA8"/>
    <w:rsid w:val="009B1570"/>
    <w:rsid w:val="009B3BF9"/>
    <w:rsid w:val="009C5F99"/>
    <w:rsid w:val="009C6F10"/>
    <w:rsid w:val="009D148F"/>
    <w:rsid w:val="009D3D70"/>
    <w:rsid w:val="009D580B"/>
    <w:rsid w:val="009D7D2A"/>
    <w:rsid w:val="009E1CD5"/>
    <w:rsid w:val="009E5F23"/>
    <w:rsid w:val="009E6F7E"/>
    <w:rsid w:val="009E7A57"/>
    <w:rsid w:val="009F035C"/>
    <w:rsid w:val="009F3B91"/>
    <w:rsid w:val="009F4803"/>
    <w:rsid w:val="009F4F6A"/>
    <w:rsid w:val="00A11C39"/>
    <w:rsid w:val="00A13EB5"/>
    <w:rsid w:val="00A15A3E"/>
    <w:rsid w:val="00A15D6D"/>
    <w:rsid w:val="00A16E36"/>
    <w:rsid w:val="00A24961"/>
    <w:rsid w:val="00A24B10"/>
    <w:rsid w:val="00A277EF"/>
    <w:rsid w:val="00A279A9"/>
    <w:rsid w:val="00A30E9B"/>
    <w:rsid w:val="00A35263"/>
    <w:rsid w:val="00A36100"/>
    <w:rsid w:val="00A36C62"/>
    <w:rsid w:val="00A415AC"/>
    <w:rsid w:val="00A4512D"/>
    <w:rsid w:val="00A50244"/>
    <w:rsid w:val="00A5212B"/>
    <w:rsid w:val="00A61018"/>
    <w:rsid w:val="00A627D7"/>
    <w:rsid w:val="00A656C7"/>
    <w:rsid w:val="00A66B57"/>
    <w:rsid w:val="00A67A5F"/>
    <w:rsid w:val="00A705AF"/>
    <w:rsid w:val="00A71954"/>
    <w:rsid w:val="00A72454"/>
    <w:rsid w:val="00A77696"/>
    <w:rsid w:val="00A77F2A"/>
    <w:rsid w:val="00A80557"/>
    <w:rsid w:val="00A805CF"/>
    <w:rsid w:val="00A81D33"/>
    <w:rsid w:val="00A8341C"/>
    <w:rsid w:val="00A86A64"/>
    <w:rsid w:val="00A92A6F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4580"/>
    <w:rsid w:val="00B04B09"/>
    <w:rsid w:val="00B054A6"/>
    <w:rsid w:val="00B10753"/>
    <w:rsid w:val="00B16A51"/>
    <w:rsid w:val="00B31564"/>
    <w:rsid w:val="00B32222"/>
    <w:rsid w:val="00B33117"/>
    <w:rsid w:val="00B34186"/>
    <w:rsid w:val="00B360BB"/>
    <w:rsid w:val="00B3618D"/>
    <w:rsid w:val="00B36233"/>
    <w:rsid w:val="00B41574"/>
    <w:rsid w:val="00B42851"/>
    <w:rsid w:val="00B42885"/>
    <w:rsid w:val="00B42CC8"/>
    <w:rsid w:val="00B430B9"/>
    <w:rsid w:val="00B45AC7"/>
    <w:rsid w:val="00B47C78"/>
    <w:rsid w:val="00B5360A"/>
    <w:rsid w:val="00B5372F"/>
    <w:rsid w:val="00B54577"/>
    <w:rsid w:val="00B55E3F"/>
    <w:rsid w:val="00B56A4F"/>
    <w:rsid w:val="00B576A4"/>
    <w:rsid w:val="00B61129"/>
    <w:rsid w:val="00B6535D"/>
    <w:rsid w:val="00B666A3"/>
    <w:rsid w:val="00B67E7F"/>
    <w:rsid w:val="00B75A3A"/>
    <w:rsid w:val="00B80D26"/>
    <w:rsid w:val="00B839B2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D0617"/>
    <w:rsid w:val="00BD2E9B"/>
    <w:rsid w:val="00BD7FB2"/>
    <w:rsid w:val="00C0080E"/>
    <w:rsid w:val="00C00930"/>
    <w:rsid w:val="00C0128F"/>
    <w:rsid w:val="00C01785"/>
    <w:rsid w:val="00C0180A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36812"/>
    <w:rsid w:val="00C4006B"/>
    <w:rsid w:val="00C40599"/>
    <w:rsid w:val="00C40BBA"/>
    <w:rsid w:val="00C4631F"/>
    <w:rsid w:val="00C47CDE"/>
    <w:rsid w:val="00C50E16"/>
    <w:rsid w:val="00C55258"/>
    <w:rsid w:val="00C62586"/>
    <w:rsid w:val="00C6369B"/>
    <w:rsid w:val="00C64B23"/>
    <w:rsid w:val="00C661EC"/>
    <w:rsid w:val="00C679B5"/>
    <w:rsid w:val="00C80043"/>
    <w:rsid w:val="00C82EEB"/>
    <w:rsid w:val="00C8510F"/>
    <w:rsid w:val="00C87551"/>
    <w:rsid w:val="00C96118"/>
    <w:rsid w:val="00C971DC"/>
    <w:rsid w:val="00C97389"/>
    <w:rsid w:val="00CA16B7"/>
    <w:rsid w:val="00CA556A"/>
    <w:rsid w:val="00CA62AE"/>
    <w:rsid w:val="00CA719E"/>
    <w:rsid w:val="00CB5B1A"/>
    <w:rsid w:val="00CC220B"/>
    <w:rsid w:val="00CC3E29"/>
    <w:rsid w:val="00CC5C43"/>
    <w:rsid w:val="00CD02AE"/>
    <w:rsid w:val="00CD060C"/>
    <w:rsid w:val="00CD2A4F"/>
    <w:rsid w:val="00CD2CB0"/>
    <w:rsid w:val="00CD75CC"/>
    <w:rsid w:val="00CE03CA"/>
    <w:rsid w:val="00CE22F1"/>
    <w:rsid w:val="00CE2673"/>
    <w:rsid w:val="00CE2E6D"/>
    <w:rsid w:val="00CE50F2"/>
    <w:rsid w:val="00CE6502"/>
    <w:rsid w:val="00CE6F2E"/>
    <w:rsid w:val="00CE7590"/>
    <w:rsid w:val="00CF0B28"/>
    <w:rsid w:val="00CF2331"/>
    <w:rsid w:val="00CF7D3C"/>
    <w:rsid w:val="00D01F09"/>
    <w:rsid w:val="00D10A5B"/>
    <w:rsid w:val="00D147EB"/>
    <w:rsid w:val="00D16E0A"/>
    <w:rsid w:val="00D174AB"/>
    <w:rsid w:val="00D20755"/>
    <w:rsid w:val="00D30506"/>
    <w:rsid w:val="00D34667"/>
    <w:rsid w:val="00D35B41"/>
    <w:rsid w:val="00D361ED"/>
    <w:rsid w:val="00D37A4B"/>
    <w:rsid w:val="00D401E1"/>
    <w:rsid w:val="00D408B4"/>
    <w:rsid w:val="00D524C8"/>
    <w:rsid w:val="00D53F9E"/>
    <w:rsid w:val="00D54187"/>
    <w:rsid w:val="00D54674"/>
    <w:rsid w:val="00D55A83"/>
    <w:rsid w:val="00D64F84"/>
    <w:rsid w:val="00D70E24"/>
    <w:rsid w:val="00D7285B"/>
    <w:rsid w:val="00D72B61"/>
    <w:rsid w:val="00D77F34"/>
    <w:rsid w:val="00D8233E"/>
    <w:rsid w:val="00D95BCA"/>
    <w:rsid w:val="00DA3D1D"/>
    <w:rsid w:val="00DA6A38"/>
    <w:rsid w:val="00DB2AA7"/>
    <w:rsid w:val="00DB46AC"/>
    <w:rsid w:val="00DB6286"/>
    <w:rsid w:val="00DB645F"/>
    <w:rsid w:val="00DB65B4"/>
    <w:rsid w:val="00DB76E9"/>
    <w:rsid w:val="00DC0A67"/>
    <w:rsid w:val="00DC12D5"/>
    <w:rsid w:val="00DC1D5E"/>
    <w:rsid w:val="00DC5220"/>
    <w:rsid w:val="00DD2061"/>
    <w:rsid w:val="00DD39D1"/>
    <w:rsid w:val="00DD6017"/>
    <w:rsid w:val="00DD6718"/>
    <w:rsid w:val="00DD7DAB"/>
    <w:rsid w:val="00DE0BD5"/>
    <w:rsid w:val="00DE3355"/>
    <w:rsid w:val="00DE6AD6"/>
    <w:rsid w:val="00DF0C60"/>
    <w:rsid w:val="00DF32D9"/>
    <w:rsid w:val="00DF486F"/>
    <w:rsid w:val="00DF5B5B"/>
    <w:rsid w:val="00DF6862"/>
    <w:rsid w:val="00DF6A53"/>
    <w:rsid w:val="00DF7619"/>
    <w:rsid w:val="00E03063"/>
    <w:rsid w:val="00E042D8"/>
    <w:rsid w:val="00E06E24"/>
    <w:rsid w:val="00E07EE7"/>
    <w:rsid w:val="00E1103B"/>
    <w:rsid w:val="00E17B44"/>
    <w:rsid w:val="00E20F27"/>
    <w:rsid w:val="00E22443"/>
    <w:rsid w:val="00E27FEA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7D8B"/>
    <w:rsid w:val="00E639B6"/>
    <w:rsid w:val="00E6434B"/>
    <w:rsid w:val="00E6463D"/>
    <w:rsid w:val="00E7064F"/>
    <w:rsid w:val="00E72E9B"/>
    <w:rsid w:val="00E835DD"/>
    <w:rsid w:val="00E850C3"/>
    <w:rsid w:val="00E852ED"/>
    <w:rsid w:val="00E87069"/>
    <w:rsid w:val="00E87DF2"/>
    <w:rsid w:val="00E9462E"/>
    <w:rsid w:val="00E96762"/>
    <w:rsid w:val="00EA43AC"/>
    <w:rsid w:val="00EA470E"/>
    <w:rsid w:val="00EA47A7"/>
    <w:rsid w:val="00EA57EB"/>
    <w:rsid w:val="00EA737B"/>
    <w:rsid w:val="00EB21B3"/>
    <w:rsid w:val="00EB3226"/>
    <w:rsid w:val="00EB7B61"/>
    <w:rsid w:val="00EC213A"/>
    <w:rsid w:val="00EC7744"/>
    <w:rsid w:val="00EC7E40"/>
    <w:rsid w:val="00ED0DAD"/>
    <w:rsid w:val="00ED0F46"/>
    <w:rsid w:val="00ED2373"/>
    <w:rsid w:val="00ED383A"/>
    <w:rsid w:val="00ED7230"/>
    <w:rsid w:val="00EE375C"/>
    <w:rsid w:val="00EE3E8A"/>
    <w:rsid w:val="00EE4195"/>
    <w:rsid w:val="00EF195A"/>
    <w:rsid w:val="00EF2429"/>
    <w:rsid w:val="00EF58B8"/>
    <w:rsid w:val="00EF6502"/>
    <w:rsid w:val="00EF6D84"/>
    <w:rsid w:val="00EF6ECA"/>
    <w:rsid w:val="00F024E1"/>
    <w:rsid w:val="00F04FA2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4A3C"/>
    <w:rsid w:val="00F271ED"/>
    <w:rsid w:val="00F321DE"/>
    <w:rsid w:val="00F33777"/>
    <w:rsid w:val="00F40648"/>
    <w:rsid w:val="00F4156D"/>
    <w:rsid w:val="00F469F4"/>
    <w:rsid w:val="00F46EFD"/>
    <w:rsid w:val="00F47DA2"/>
    <w:rsid w:val="00F519FC"/>
    <w:rsid w:val="00F54907"/>
    <w:rsid w:val="00F6239D"/>
    <w:rsid w:val="00F66F9E"/>
    <w:rsid w:val="00F715D2"/>
    <w:rsid w:val="00F7274F"/>
    <w:rsid w:val="00F72BC3"/>
    <w:rsid w:val="00F74E84"/>
    <w:rsid w:val="00F76FA8"/>
    <w:rsid w:val="00F800BE"/>
    <w:rsid w:val="00F84FDF"/>
    <w:rsid w:val="00F85C86"/>
    <w:rsid w:val="00F87C87"/>
    <w:rsid w:val="00F9058C"/>
    <w:rsid w:val="00F9087F"/>
    <w:rsid w:val="00F918F6"/>
    <w:rsid w:val="00F93F08"/>
    <w:rsid w:val="00F94CED"/>
    <w:rsid w:val="00F95C4F"/>
    <w:rsid w:val="00FA02BB"/>
    <w:rsid w:val="00FA0478"/>
    <w:rsid w:val="00FA2B98"/>
    <w:rsid w:val="00FA2CEE"/>
    <w:rsid w:val="00FA318C"/>
    <w:rsid w:val="00FA7BF2"/>
    <w:rsid w:val="00FB30E1"/>
    <w:rsid w:val="00FB5186"/>
    <w:rsid w:val="00FB6F92"/>
    <w:rsid w:val="00FB7859"/>
    <w:rsid w:val="00FC026E"/>
    <w:rsid w:val="00FC5124"/>
    <w:rsid w:val="00FD06B5"/>
    <w:rsid w:val="00FD0F61"/>
    <w:rsid w:val="00FD3FB8"/>
    <w:rsid w:val="00FD4731"/>
    <w:rsid w:val="00FD529D"/>
    <w:rsid w:val="00FD6768"/>
    <w:rsid w:val="00FD6FC2"/>
    <w:rsid w:val="00FD7BFD"/>
    <w:rsid w:val="00FE79BD"/>
    <w:rsid w:val="00FF0AB0"/>
    <w:rsid w:val="00FF28AC"/>
    <w:rsid w:val="00FF5281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2-SectionHeading">
    <w:name w:val="2-Section Heading"/>
    <w:qFormat/>
    <w:rsid w:val="00F469F4"/>
    <w:pPr>
      <w:keepNext/>
      <w:numPr>
        <w:numId w:val="49"/>
      </w:numPr>
      <w:spacing w:before="240" w:after="120"/>
      <w:outlineLvl w:val="0"/>
    </w:pPr>
    <w:rPr>
      <w:rFonts w:asciiTheme="minorHAnsi" w:hAnsiTheme="minorHAnsi" w:cs="Arial"/>
      <w:b/>
      <w:snapToGrid w:val="0"/>
      <w:sz w:val="32"/>
      <w:szCs w:val="32"/>
      <w:lang w:eastAsia="en-US"/>
    </w:rPr>
  </w:style>
  <w:style w:type="paragraph" w:customStyle="1" w:styleId="3-BodyText">
    <w:name w:val="3-Body Text"/>
    <w:qFormat/>
    <w:rsid w:val="00F469F4"/>
    <w:pPr>
      <w:numPr>
        <w:ilvl w:val="1"/>
        <w:numId w:val="49"/>
      </w:numPr>
      <w:spacing w:after="12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CE40A-F007-4C65-BD9C-8F0BC9B637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e2dfe5-f567-44c8-b760-92fdfb62b4f2"/>
    <ds:schemaRef ds:uri="8c0f4a16-1637-4367-9ae7-2153501b44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F77231-1469-41E9-8A1F-AEDFBFA20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22 May 2023 meeting</vt:lpstr>
    </vt:vector>
  </TitlesOfParts>
  <Manager/>
  <Company/>
  <LinksUpToDate>false</LinksUpToDate>
  <CharactersWithSpaces>2919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14 November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2023-12-21T21:56:00Z</dcterms:created>
  <dcterms:modified xsi:type="dcterms:W3CDTF">2023-12-21T22:29:00Z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  <property fmtid="{D5CDD505-2E9C-101B-9397-08002B2CF9AE}" pid="3" name="ContentTypeId">
    <vt:lpwstr>0x010100C5B0F4C356114F469139ECE2747A8ADD</vt:lpwstr>
  </property>
</Properties>
</file>