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463A" w14:textId="2D7A911A" w:rsidR="00751A23" w:rsidRDefault="00C7193B" w:rsidP="00C26CE5">
      <w:pPr>
        <w:pStyle w:val="Title"/>
        <w:spacing w:before="1600"/>
      </w:pPr>
      <w:r w:rsidRPr="00C7193B">
        <w:t xml:space="preserve">Eligibility for </w:t>
      </w:r>
      <w:r w:rsidR="003F34DC">
        <w:t>N</w:t>
      </w:r>
      <w:r w:rsidRPr="00C7193B">
        <w:t xml:space="preserve">icotine </w:t>
      </w:r>
      <w:r w:rsidR="003F34DC">
        <w:t>R</w:t>
      </w:r>
      <w:r w:rsidRPr="00C7193B">
        <w:t xml:space="preserve">eplacement </w:t>
      </w:r>
      <w:r w:rsidR="003F34DC">
        <w:t>T</w:t>
      </w:r>
      <w:r w:rsidRPr="00C7193B">
        <w:t>herapies – Advice for health professionals</w:t>
      </w:r>
    </w:p>
    <w:p w14:paraId="00E74264" w14:textId="33911C6F" w:rsidR="00C26CE5" w:rsidRPr="00C26CE5" w:rsidRDefault="00847168" w:rsidP="00C26CE5">
      <w:pPr>
        <w:pStyle w:val="Subtitle"/>
      </w:pPr>
      <w:r>
        <w:t>December 2023</w:t>
      </w:r>
    </w:p>
    <w:p w14:paraId="3F49CEE0" w14:textId="0B395620" w:rsidR="00751A23" w:rsidRDefault="00751A23" w:rsidP="00751A23">
      <w:pPr>
        <w:pStyle w:val="Subtitle"/>
        <w:sectPr w:rsidR="00751A23" w:rsidSect="00D45D94">
          <w:headerReference w:type="first" r:id="rId12"/>
          <w:type w:val="continuous"/>
          <w:pgSz w:w="11906" w:h="16838"/>
          <w:pgMar w:top="1701" w:right="1418" w:bottom="1418" w:left="1418" w:header="850" w:footer="709" w:gutter="0"/>
          <w:cols w:space="708"/>
          <w:titlePg/>
          <w:docGrid w:linePitch="360"/>
        </w:sectPr>
      </w:pPr>
    </w:p>
    <w:p w14:paraId="7305286F" w14:textId="77777777" w:rsidR="002966D4" w:rsidRPr="002966D4" w:rsidRDefault="002966D4" w:rsidP="006204E2">
      <w:pPr>
        <w:pStyle w:val="Heading1"/>
        <w:rPr>
          <w:iCs/>
        </w:rPr>
      </w:pPr>
      <w:r w:rsidRPr="002966D4">
        <w:lastRenderedPageBreak/>
        <w:t>Are patients eligible for subsidised NRTs for vaping cessation under the Pharmaceutical Benefits Scheme (PBS)?</w:t>
      </w:r>
    </w:p>
    <w:p w14:paraId="46CECEAF" w14:textId="25F1D193" w:rsidR="004B6708" w:rsidRPr="003C2EBC" w:rsidRDefault="004B6708" w:rsidP="004B6708">
      <w:pPr>
        <w:pStyle w:val="Heading2"/>
      </w:pPr>
      <w:r w:rsidRPr="003C2EBC">
        <w:t>Summary</w:t>
      </w:r>
    </w:p>
    <w:p w14:paraId="5A3F033F" w14:textId="5E8FE82A" w:rsidR="007F479F" w:rsidRPr="007F479F" w:rsidRDefault="007F479F" w:rsidP="007F479F">
      <w:r w:rsidRPr="007F479F">
        <w:t>The PBS restriction for NRT aims to provide an affordable intervention to support nicotine cessation.</w:t>
      </w:r>
      <w:r w:rsidR="007C0F79">
        <w:t xml:space="preserve"> </w:t>
      </w:r>
      <w:r w:rsidRPr="007F479F">
        <w:t xml:space="preserve">Where clinically appropriate, a patient may be eligible for PBS subsidised NRTs provided they are nicotine dependent from the inhalation of any nicotine containing product. </w:t>
      </w:r>
    </w:p>
    <w:p w14:paraId="2452B236" w14:textId="4901C6D3" w:rsidR="004B6708" w:rsidRPr="003C2EBC" w:rsidRDefault="004B6708" w:rsidP="004B6708">
      <w:pPr>
        <w:pStyle w:val="Heading2"/>
      </w:pPr>
      <w:r w:rsidRPr="003C2EBC">
        <w:t>Additional information</w:t>
      </w:r>
    </w:p>
    <w:p w14:paraId="5C3062B5" w14:textId="09312C0F" w:rsidR="002966D4" w:rsidRPr="002966D4" w:rsidRDefault="002966D4" w:rsidP="002966D4">
      <w:pPr>
        <w:pStyle w:val="NormalWeb"/>
        <w:spacing w:before="120" w:beforeAutospacing="0" w:after="120" w:afterAutospacing="0"/>
        <w:rPr>
          <w:rFonts w:ascii="Arial" w:hAnsi="Arial"/>
          <w:sz w:val="22"/>
          <w:lang w:eastAsia="en-US"/>
        </w:rPr>
      </w:pPr>
      <w:r w:rsidRPr="002966D4">
        <w:rPr>
          <w:rFonts w:ascii="Arial" w:hAnsi="Arial"/>
          <w:sz w:val="22"/>
          <w:lang w:eastAsia="en-US"/>
        </w:rPr>
        <w:t xml:space="preserve">A range of NRTs have been approved for sale by the Therapeutic Goods Administration for smoking cessation following a rigorous assessment for </w:t>
      </w:r>
      <w:r w:rsidR="00704B45">
        <w:rPr>
          <w:rFonts w:ascii="Arial" w:hAnsi="Arial"/>
          <w:sz w:val="22"/>
          <w:lang w:eastAsia="en-US"/>
        </w:rPr>
        <w:t xml:space="preserve">quality, </w:t>
      </w:r>
      <w:proofErr w:type="gramStart"/>
      <w:r w:rsidRPr="002966D4">
        <w:rPr>
          <w:rFonts w:ascii="Arial" w:hAnsi="Arial"/>
          <w:sz w:val="22"/>
          <w:lang w:eastAsia="en-US"/>
        </w:rPr>
        <w:t>safet</w:t>
      </w:r>
      <w:r w:rsidR="00704B45">
        <w:rPr>
          <w:rFonts w:ascii="Arial" w:hAnsi="Arial"/>
          <w:sz w:val="22"/>
          <w:lang w:eastAsia="en-US"/>
        </w:rPr>
        <w:t>y</w:t>
      </w:r>
      <w:proofErr w:type="gramEnd"/>
      <w:r w:rsidR="00104532">
        <w:rPr>
          <w:rFonts w:ascii="Arial" w:hAnsi="Arial"/>
          <w:sz w:val="22"/>
          <w:lang w:eastAsia="en-US"/>
        </w:rPr>
        <w:t xml:space="preserve"> </w:t>
      </w:r>
      <w:r w:rsidRPr="002966D4">
        <w:rPr>
          <w:rFonts w:ascii="Arial" w:hAnsi="Arial"/>
          <w:sz w:val="22"/>
          <w:lang w:eastAsia="en-US"/>
        </w:rPr>
        <w:t xml:space="preserve">and efficacy. These products are available for people aged 12 years and over and are sold in a wide range of retail outlets, including supermarkets and pharmacies. </w:t>
      </w:r>
    </w:p>
    <w:p w14:paraId="4747AB45" w14:textId="3D31BA1D" w:rsidR="002966D4" w:rsidRPr="002966D4" w:rsidRDefault="002966D4" w:rsidP="002966D4">
      <w:pPr>
        <w:pStyle w:val="NormalWeb"/>
        <w:spacing w:before="120" w:beforeAutospacing="0" w:after="120" w:afterAutospacing="0"/>
        <w:rPr>
          <w:rFonts w:ascii="Arial" w:hAnsi="Arial"/>
          <w:sz w:val="22"/>
          <w:lang w:eastAsia="en-US"/>
        </w:rPr>
      </w:pPr>
      <w:r w:rsidRPr="002966D4">
        <w:rPr>
          <w:rFonts w:ascii="Arial" w:hAnsi="Arial"/>
          <w:sz w:val="22"/>
          <w:lang w:eastAsia="en-US"/>
        </w:rPr>
        <w:t xml:space="preserve">NRTs are considered to be safe for most </w:t>
      </w:r>
      <w:proofErr w:type="gramStart"/>
      <w:r w:rsidRPr="002966D4">
        <w:rPr>
          <w:rFonts w:ascii="Arial" w:hAnsi="Arial"/>
          <w:sz w:val="22"/>
          <w:lang w:eastAsia="en-US"/>
        </w:rPr>
        <w:t>users, and</w:t>
      </w:r>
      <w:proofErr w:type="gramEnd"/>
      <w:r w:rsidRPr="002966D4">
        <w:rPr>
          <w:rFonts w:ascii="Arial" w:hAnsi="Arial"/>
          <w:sz w:val="22"/>
          <w:lang w:eastAsia="en-US"/>
        </w:rPr>
        <w:t xml:space="preserve"> pose less health risks compared to e-cigarettes or tobacco products. NRTs are also generally less addictive than e-cigarettes and tobacco products.  </w:t>
      </w:r>
    </w:p>
    <w:p w14:paraId="1E4F5104" w14:textId="185232E9" w:rsidR="002966D4" w:rsidRDefault="002966D4" w:rsidP="002966D4">
      <w:pPr>
        <w:pStyle w:val="NormalWeb"/>
        <w:spacing w:before="120" w:beforeAutospacing="0" w:after="120" w:afterAutospacing="0"/>
        <w:rPr>
          <w:rFonts w:ascii="Arial" w:hAnsi="Arial"/>
          <w:sz w:val="22"/>
          <w:lang w:eastAsia="en-US"/>
        </w:rPr>
      </w:pPr>
      <w:r w:rsidRPr="002966D4">
        <w:rPr>
          <w:rFonts w:ascii="Arial" w:hAnsi="Arial"/>
          <w:sz w:val="22"/>
          <w:lang w:eastAsia="en-US"/>
        </w:rPr>
        <w:t>Evidence supporting the use of NRTs specifically for vaping cessation is limited, and no form of NRT has been evaluated by the TGA specifically for vaping cessation. However, NRTs are being used by some clinicians for this purpose. This practice is known as ‘</w:t>
      </w:r>
      <w:hyperlink r:id="rId13" w:history="1">
        <w:r w:rsidRPr="002966D4">
          <w:rPr>
            <w:rStyle w:val="Hyperlink"/>
            <w:rFonts w:ascii="Arial" w:hAnsi="Arial"/>
            <w:sz w:val="22"/>
            <w:lang w:eastAsia="en-US"/>
          </w:rPr>
          <w:t>off label</w:t>
        </w:r>
      </w:hyperlink>
      <w:r w:rsidRPr="002966D4">
        <w:rPr>
          <w:rFonts w:ascii="Arial" w:hAnsi="Arial"/>
          <w:sz w:val="22"/>
          <w:lang w:eastAsia="en-US"/>
        </w:rPr>
        <w:t xml:space="preserve">’ prescribing and is consistent with </w:t>
      </w:r>
      <w:hyperlink r:id="rId14" w:history="1">
        <w:r w:rsidRPr="002966D4">
          <w:rPr>
            <w:rStyle w:val="Hyperlink"/>
            <w:rFonts w:ascii="Arial" w:hAnsi="Arial"/>
            <w:sz w:val="22"/>
            <w:lang w:eastAsia="en-US"/>
          </w:rPr>
          <w:t>draft interim guidance</w:t>
        </w:r>
      </w:hyperlink>
      <w:r w:rsidRPr="002966D4">
        <w:rPr>
          <w:rFonts w:ascii="Arial" w:hAnsi="Arial"/>
          <w:sz w:val="22"/>
          <w:lang w:eastAsia="en-US"/>
        </w:rPr>
        <w:t xml:space="preserve"> on smoking and vaping cessation published by the Royal Australian College of General Practitioners</w:t>
      </w:r>
      <w:r>
        <w:rPr>
          <w:rFonts w:ascii="Arial" w:hAnsi="Arial"/>
          <w:sz w:val="22"/>
          <w:lang w:eastAsia="en-US"/>
        </w:rPr>
        <w:t>.</w:t>
      </w:r>
      <w:r w:rsidRPr="002966D4">
        <w:rPr>
          <w:rFonts w:ascii="Arial" w:hAnsi="Arial"/>
          <w:sz w:val="22"/>
          <w:lang w:eastAsia="en-US"/>
        </w:rPr>
        <w:t xml:space="preserve"> </w:t>
      </w:r>
    </w:p>
    <w:p w14:paraId="4DB610BD" w14:textId="1C29B20A" w:rsidR="002966D4" w:rsidRPr="002966D4" w:rsidRDefault="002966D4" w:rsidP="00B64535">
      <w:pPr>
        <w:pStyle w:val="NormalWeb"/>
        <w:spacing w:before="120" w:beforeAutospacing="0" w:after="120" w:afterAutospacing="0"/>
        <w:rPr>
          <w:rFonts w:ascii="Arial" w:hAnsi="Arial"/>
          <w:sz w:val="22"/>
          <w:lang w:eastAsia="en-US"/>
        </w:rPr>
      </w:pPr>
      <w:r w:rsidRPr="002966D4">
        <w:rPr>
          <w:rFonts w:ascii="Arial" w:hAnsi="Arial"/>
          <w:sz w:val="22"/>
          <w:lang w:eastAsia="en-US"/>
        </w:rPr>
        <w:t xml:space="preserve">Like tobacco products, e-cigarettes are generally used with nicotine, and </w:t>
      </w:r>
      <w:r w:rsidR="000D28B0" w:rsidRPr="000D28B0">
        <w:rPr>
          <w:rFonts w:ascii="Arial" w:hAnsi="Arial"/>
          <w:sz w:val="22"/>
          <w:lang w:eastAsia="en-US"/>
        </w:rPr>
        <w:t xml:space="preserve">discontinuation of the </w:t>
      </w:r>
      <w:r w:rsidRPr="002966D4">
        <w:rPr>
          <w:rFonts w:ascii="Arial" w:hAnsi="Arial"/>
          <w:sz w:val="22"/>
          <w:lang w:eastAsia="en-US"/>
        </w:rPr>
        <w:t xml:space="preserve">use of either product may lead to symptoms of nicotine withdrawal. Concurrent or ‘dual’ use of e-cigarettes and tobacco products is </w:t>
      </w:r>
      <w:r w:rsidR="007F3D57">
        <w:rPr>
          <w:rFonts w:ascii="Arial" w:hAnsi="Arial"/>
          <w:sz w:val="22"/>
          <w:lang w:eastAsia="en-US"/>
        </w:rPr>
        <w:t xml:space="preserve">very </w:t>
      </w:r>
      <w:r w:rsidRPr="002966D4">
        <w:rPr>
          <w:rFonts w:ascii="Arial" w:hAnsi="Arial"/>
          <w:sz w:val="22"/>
          <w:lang w:eastAsia="en-US"/>
        </w:rPr>
        <w:t xml:space="preserve">common, and many patients may seek support to quit smoking and vaping, and/or for related reasons that involve symptoms of nicotine withdrawal. </w:t>
      </w:r>
    </w:p>
    <w:p w14:paraId="7242F8F9" w14:textId="668BAA18" w:rsidR="002966D4" w:rsidRPr="002966D4" w:rsidRDefault="002966D4" w:rsidP="00B64535">
      <w:pPr>
        <w:pStyle w:val="NormalWeb"/>
        <w:spacing w:before="120" w:beforeAutospacing="0" w:after="120" w:afterAutospacing="0"/>
        <w:rPr>
          <w:rFonts w:ascii="Arial" w:hAnsi="Arial"/>
          <w:sz w:val="22"/>
          <w:lang w:eastAsia="en-US"/>
        </w:rPr>
      </w:pPr>
      <w:r w:rsidRPr="002966D4">
        <w:rPr>
          <w:rFonts w:ascii="Arial" w:hAnsi="Arial"/>
          <w:sz w:val="22"/>
          <w:lang w:eastAsia="en-US"/>
        </w:rPr>
        <w:t xml:space="preserve">There is evidence that e-cigarette use is a strong predictor of future tobacco smoking, particularly among young people. Former smokers using e-cigarettes may also be more likely to relapse compared to former tobacco smokers who don’t use e-cigarettes. </w:t>
      </w:r>
    </w:p>
    <w:p w14:paraId="421F8174" w14:textId="655B6421" w:rsidR="002966D4" w:rsidRPr="002966D4" w:rsidRDefault="002966D4" w:rsidP="00B64535">
      <w:pPr>
        <w:pStyle w:val="NormalWeb"/>
        <w:spacing w:before="120" w:beforeAutospacing="0" w:after="120" w:afterAutospacing="0"/>
        <w:rPr>
          <w:rFonts w:ascii="Arial" w:hAnsi="Arial"/>
          <w:sz w:val="22"/>
          <w:lang w:eastAsia="en-US"/>
        </w:rPr>
      </w:pPr>
      <w:r w:rsidRPr="002966D4">
        <w:rPr>
          <w:rFonts w:ascii="Arial" w:hAnsi="Arial"/>
          <w:sz w:val="22"/>
          <w:lang w:eastAsia="en-US"/>
        </w:rPr>
        <w:t xml:space="preserve">In some Australian jurisdictions e-cigarettes are defined as ‘smoking </w:t>
      </w:r>
      <w:proofErr w:type="gramStart"/>
      <w:r w:rsidRPr="002966D4">
        <w:rPr>
          <w:rFonts w:ascii="Arial" w:hAnsi="Arial"/>
          <w:sz w:val="22"/>
          <w:lang w:eastAsia="en-US"/>
        </w:rPr>
        <w:t>products’</w:t>
      </w:r>
      <w:proofErr w:type="gramEnd"/>
      <w:r w:rsidRPr="002966D4">
        <w:rPr>
          <w:rFonts w:ascii="Arial" w:hAnsi="Arial"/>
          <w:sz w:val="22"/>
          <w:lang w:eastAsia="en-US"/>
        </w:rPr>
        <w:t xml:space="preserve">. Current restrictions for </w:t>
      </w:r>
      <w:hyperlink r:id="rId15" w:history="1">
        <w:r w:rsidRPr="002966D4">
          <w:rPr>
            <w:rStyle w:val="Hyperlink"/>
            <w:rFonts w:ascii="Arial" w:hAnsi="Arial"/>
            <w:sz w:val="22"/>
            <w:lang w:eastAsia="en-US"/>
          </w:rPr>
          <w:t>PBS-listed medicines for smoking cessation</w:t>
        </w:r>
      </w:hyperlink>
      <w:r w:rsidRPr="002966D4">
        <w:rPr>
          <w:rFonts w:ascii="Arial" w:hAnsi="Arial"/>
          <w:sz w:val="22"/>
          <w:lang w:eastAsia="en-US"/>
        </w:rPr>
        <w:t xml:space="preserve"> refer to ‘smoking’ without reference to the form or method of smoking. </w:t>
      </w:r>
    </w:p>
    <w:sectPr w:rsidR="002966D4" w:rsidRPr="002966D4" w:rsidSect="00A74345">
      <w:headerReference w:type="default" r:id="rId16"/>
      <w:footerReference w:type="default" r:id="rId17"/>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11B2" w14:textId="77777777" w:rsidR="004F41C9" w:rsidRDefault="004F41C9" w:rsidP="00934368">
      <w:r>
        <w:separator/>
      </w:r>
    </w:p>
    <w:p w14:paraId="709DB0CE" w14:textId="77777777" w:rsidR="004F41C9" w:rsidRDefault="004F41C9" w:rsidP="00934368"/>
  </w:endnote>
  <w:endnote w:type="continuationSeparator" w:id="0">
    <w:p w14:paraId="1F84D63F" w14:textId="77777777" w:rsidR="004F41C9" w:rsidRDefault="004F41C9" w:rsidP="00934368">
      <w:r>
        <w:continuationSeparator/>
      </w:r>
    </w:p>
    <w:p w14:paraId="461BFDA3" w14:textId="77777777" w:rsidR="004F41C9" w:rsidRDefault="004F41C9" w:rsidP="00934368"/>
  </w:endnote>
  <w:endnote w:type="continuationNotice" w:id="1">
    <w:p w14:paraId="78598117" w14:textId="77777777" w:rsidR="004F41C9" w:rsidRDefault="004F41C9"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975D" w14:textId="3D90AFC3" w:rsidR="00751A23" w:rsidRPr="00751A23" w:rsidRDefault="00564FB1" w:rsidP="00934368">
    <w:pPr>
      <w:pStyle w:val="Footer"/>
    </w:pPr>
    <w:r w:rsidRPr="00564FB1">
      <w:t>Eligibility for nicotine replacement therapies – Advice for health professionals</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E274" w14:textId="77777777" w:rsidR="004F41C9" w:rsidRDefault="004F41C9" w:rsidP="00934368">
      <w:r>
        <w:separator/>
      </w:r>
    </w:p>
    <w:p w14:paraId="4F052474" w14:textId="77777777" w:rsidR="004F41C9" w:rsidRDefault="004F41C9" w:rsidP="00934368"/>
  </w:footnote>
  <w:footnote w:type="continuationSeparator" w:id="0">
    <w:p w14:paraId="22F4F439" w14:textId="77777777" w:rsidR="004F41C9" w:rsidRDefault="004F41C9" w:rsidP="00934368">
      <w:r>
        <w:continuationSeparator/>
      </w:r>
    </w:p>
    <w:p w14:paraId="2A49EB7A" w14:textId="77777777" w:rsidR="004F41C9" w:rsidRDefault="004F41C9" w:rsidP="00934368"/>
  </w:footnote>
  <w:footnote w:type="continuationNotice" w:id="1">
    <w:p w14:paraId="2C002138" w14:textId="77777777" w:rsidR="004F41C9" w:rsidRDefault="004F41C9"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19AA" w14:textId="77777777" w:rsidR="00751A23" w:rsidRDefault="00751A23" w:rsidP="00934368">
    <w:pPr>
      <w:pStyle w:val="Header"/>
    </w:pPr>
    <w:r>
      <w:rPr>
        <w:noProof/>
        <w:lang w:eastAsia="en-AU"/>
      </w:rPr>
      <w:drawing>
        <wp:anchor distT="0" distB="0" distL="114300" distR="114300" simplePos="0" relativeHeight="251658240" behindDoc="1" locked="0" layoutInCell="1" allowOverlap="1" wp14:anchorId="2470345E" wp14:editId="7F95CA2B">
          <wp:simplePos x="0" y="0"/>
          <wp:positionH relativeFrom="page">
            <wp:align>center</wp:align>
          </wp:positionH>
          <wp:positionV relativeFrom="page">
            <wp:align>center</wp:align>
          </wp:positionV>
          <wp:extent cx="7559245" cy="10692675"/>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534C"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C549A5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5D022D"/>
    <w:multiLevelType w:val="hybridMultilevel"/>
    <w:tmpl w:val="631814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3560222">
    <w:abstractNumId w:val="7"/>
  </w:num>
  <w:num w:numId="2" w16cid:durableId="813564334">
    <w:abstractNumId w:val="16"/>
  </w:num>
  <w:num w:numId="3" w16cid:durableId="494809416">
    <w:abstractNumId w:val="18"/>
  </w:num>
  <w:num w:numId="4" w16cid:durableId="1584683599">
    <w:abstractNumId w:val="8"/>
  </w:num>
  <w:num w:numId="5" w16cid:durableId="1782140387">
    <w:abstractNumId w:val="8"/>
    <w:lvlOverride w:ilvl="0">
      <w:startOverride w:val="1"/>
    </w:lvlOverride>
  </w:num>
  <w:num w:numId="6" w16cid:durableId="1956060433">
    <w:abstractNumId w:val="10"/>
  </w:num>
  <w:num w:numId="7" w16cid:durableId="1289167413">
    <w:abstractNumId w:val="14"/>
  </w:num>
  <w:num w:numId="8" w16cid:durableId="2013101415">
    <w:abstractNumId w:val="17"/>
  </w:num>
  <w:num w:numId="9" w16cid:durableId="957948390">
    <w:abstractNumId w:val="5"/>
  </w:num>
  <w:num w:numId="10" w16cid:durableId="1551068171">
    <w:abstractNumId w:val="4"/>
  </w:num>
  <w:num w:numId="11" w16cid:durableId="807282896">
    <w:abstractNumId w:val="3"/>
  </w:num>
  <w:num w:numId="12" w16cid:durableId="289869572">
    <w:abstractNumId w:val="2"/>
  </w:num>
  <w:num w:numId="13" w16cid:durableId="1449157872">
    <w:abstractNumId w:val="6"/>
  </w:num>
  <w:num w:numId="14" w16cid:durableId="976453137">
    <w:abstractNumId w:val="1"/>
  </w:num>
  <w:num w:numId="15" w16cid:durableId="1751081880">
    <w:abstractNumId w:val="0"/>
  </w:num>
  <w:num w:numId="16" w16cid:durableId="1755512899">
    <w:abstractNumId w:val="19"/>
  </w:num>
  <w:num w:numId="17" w16cid:durableId="2056152528">
    <w:abstractNumId w:val="11"/>
  </w:num>
  <w:num w:numId="18" w16cid:durableId="1802453600">
    <w:abstractNumId w:val="12"/>
  </w:num>
  <w:num w:numId="19" w16cid:durableId="1794862035">
    <w:abstractNumId w:val="13"/>
  </w:num>
  <w:num w:numId="20" w16cid:durableId="1317346220">
    <w:abstractNumId w:val="11"/>
  </w:num>
  <w:num w:numId="21" w16cid:durableId="1869248066">
    <w:abstractNumId w:val="13"/>
  </w:num>
  <w:num w:numId="22" w16cid:durableId="161429181">
    <w:abstractNumId w:val="19"/>
  </w:num>
  <w:num w:numId="23" w16cid:durableId="267782501">
    <w:abstractNumId w:val="16"/>
  </w:num>
  <w:num w:numId="24" w16cid:durableId="1911040357">
    <w:abstractNumId w:val="18"/>
  </w:num>
  <w:num w:numId="25" w16cid:durableId="853495883">
    <w:abstractNumId w:val="8"/>
  </w:num>
  <w:num w:numId="26" w16cid:durableId="750353461">
    <w:abstractNumId w:val="15"/>
  </w:num>
  <w:num w:numId="27" w16cid:durableId="3843791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8"/>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08"/>
    <w:rsid w:val="00001F41"/>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67B6C"/>
    <w:rsid w:val="00071506"/>
    <w:rsid w:val="0007154F"/>
    <w:rsid w:val="00081AB1"/>
    <w:rsid w:val="000856B8"/>
    <w:rsid w:val="00090316"/>
    <w:rsid w:val="00093981"/>
    <w:rsid w:val="00093CD9"/>
    <w:rsid w:val="000B067A"/>
    <w:rsid w:val="000B1540"/>
    <w:rsid w:val="000B33FD"/>
    <w:rsid w:val="000B4ABA"/>
    <w:rsid w:val="000C4B16"/>
    <w:rsid w:val="000C50C3"/>
    <w:rsid w:val="000D21F6"/>
    <w:rsid w:val="000D28B0"/>
    <w:rsid w:val="000D42C3"/>
    <w:rsid w:val="000D4500"/>
    <w:rsid w:val="000D7AEA"/>
    <w:rsid w:val="000E01A9"/>
    <w:rsid w:val="000E2C66"/>
    <w:rsid w:val="000E6E7D"/>
    <w:rsid w:val="000F123C"/>
    <w:rsid w:val="000F2FED"/>
    <w:rsid w:val="000F7764"/>
    <w:rsid w:val="00104532"/>
    <w:rsid w:val="0010616D"/>
    <w:rsid w:val="00110478"/>
    <w:rsid w:val="0011711B"/>
    <w:rsid w:val="00117F8A"/>
    <w:rsid w:val="00121B9B"/>
    <w:rsid w:val="00122ADC"/>
    <w:rsid w:val="00130F59"/>
    <w:rsid w:val="00133EC0"/>
    <w:rsid w:val="00141CE5"/>
    <w:rsid w:val="00144908"/>
    <w:rsid w:val="001571C7"/>
    <w:rsid w:val="00161094"/>
    <w:rsid w:val="0016228F"/>
    <w:rsid w:val="00172A55"/>
    <w:rsid w:val="00173413"/>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06744"/>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66D4"/>
    <w:rsid w:val="00297151"/>
    <w:rsid w:val="002A0910"/>
    <w:rsid w:val="002B20E6"/>
    <w:rsid w:val="002B42A3"/>
    <w:rsid w:val="002C0CDD"/>
    <w:rsid w:val="002E1A1D"/>
    <w:rsid w:val="002E4081"/>
    <w:rsid w:val="002E5B78"/>
    <w:rsid w:val="002F3AE3"/>
    <w:rsid w:val="0030464B"/>
    <w:rsid w:val="00305C4B"/>
    <w:rsid w:val="0030786C"/>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7CA"/>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46A6"/>
    <w:rsid w:val="003D17F9"/>
    <w:rsid w:val="003D2D88"/>
    <w:rsid w:val="003D41EA"/>
    <w:rsid w:val="003D4850"/>
    <w:rsid w:val="003D535A"/>
    <w:rsid w:val="003E5265"/>
    <w:rsid w:val="003F0955"/>
    <w:rsid w:val="003F34DC"/>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93644"/>
    <w:rsid w:val="004B5B01"/>
    <w:rsid w:val="004B6708"/>
    <w:rsid w:val="004C2FEC"/>
    <w:rsid w:val="004C6BCF"/>
    <w:rsid w:val="004D58BF"/>
    <w:rsid w:val="004E4335"/>
    <w:rsid w:val="004E5ACF"/>
    <w:rsid w:val="004F13EE"/>
    <w:rsid w:val="004F2022"/>
    <w:rsid w:val="004F41C9"/>
    <w:rsid w:val="004F7C05"/>
    <w:rsid w:val="00501C94"/>
    <w:rsid w:val="00506432"/>
    <w:rsid w:val="0051242B"/>
    <w:rsid w:val="0052051D"/>
    <w:rsid w:val="00545EE6"/>
    <w:rsid w:val="005550E7"/>
    <w:rsid w:val="005564FB"/>
    <w:rsid w:val="005572C7"/>
    <w:rsid w:val="00564FB1"/>
    <w:rsid w:val="005650ED"/>
    <w:rsid w:val="00575754"/>
    <w:rsid w:val="00591E20"/>
    <w:rsid w:val="00595408"/>
    <w:rsid w:val="00595E84"/>
    <w:rsid w:val="00597D79"/>
    <w:rsid w:val="005A0C59"/>
    <w:rsid w:val="005A48EB"/>
    <w:rsid w:val="005A6CFB"/>
    <w:rsid w:val="005C1B98"/>
    <w:rsid w:val="005C5AEB"/>
    <w:rsid w:val="005E0A3F"/>
    <w:rsid w:val="005E6883"/>
    <w:rsid w:val="005E772F"/>
    <w:rsid w:val="005F4ECA"/>
    <w:rsid w:val="006041BE"/>
    <w:rsid w:val="006043C7"/>
    <w:rsid w:val="006204E2"/>
    <w:rsid w:val="00624B52"/>
    <w:rsid w:val="00631DF4"/>
    <w:rsid w:val="00634175"/>
    <w:rsid w:val="006408AC"/>
    <w:rsid w:val="006511B6"/>
    <w:rsid w:val="00652742"/>
    <w:rsid w:val="00657FF8"/>
    <w:rsid w:val="00670D99"/>
    <w:rsid w:val="00670E2B"/>
    <w:rsid w:val="00672743"/>
    <w:rsid w:val="006734BB"/>
    <w:rsid w:val="00681A34"/>
    <w:rsid w:val="006821EB"/>
    <w:rsid w:val="006B2286"/>
    <w:rsid w:val="006B56BB"/>
    <w:rsid w:val="006C17E4"/>
    <w:rsid w:val="006C77A8"/>
    <w:rsid w:val="006D4098"/>
    <w:rsid w:val="006D7681"/>
    <w:rsid w:val="006D7B2E"/>
    <w:rsid w:val="006E02EA"/>
    <w:rsid w:val="006E0968"/>
    <w:rsid w:val="006E2AF6"/>
    <w:rsid w:val="00701275"/>
    <w:rsid w:val="00704B45"/>
    <w:rsid w:val="00707F56"/>
    <w:rsid w:val="00713558"/>
    <w:rsid w:val="007171CF"/>
    <w:rsid w:val="00720D08"/>
    <w:rsid w:val="007263B9"/>
    <w:rsid w:val="007334F8"/>
    <w:rsid w:val="007339CD"/>
    <w:rsid w:val="007359D8"/>
    <w:rsid w:val="007362D4"/>
    <w:rsid w:val="00751A23"/>
    <w:rsid w:val="0076672A"/>
    <w:rsid w:val="00775E45"/>
    <w:rsid w:val="00776E74"/>
    <w:rsid w:val="00780FDC"/>
    <w:rsid w:val="00785169"/>
    <w:rsid w:val="007954AB"/>
    <w:rsid w:val="007A14C5"/>
    <w:rsid w:val="007A3E38"/>
    <w:rsid w:val="007A4A10"/>
    <w:rsid w:val="007B1760"/>
    <w:rsid w:val="007B3D03"/>
    <w:rsid w:val="007C0F79"/>
    <w:rsid w:val="007C6D9C"/>
    <w:rsid w:val="007C7DDB"/>
    <w:rsid w:val="007D2CC7"/>
    <w:rsid w:val="007D673D"/>
    <w:rsid w:val="007F2220"/>
    <w:rsid w:val="007F3D57"/>
    <w:rsid w:val="007F479F"/>
    <w:rsid w:val="007F4B3E"/>
    <w:rsid w:val="007F588A"/>
    <w:rsid w:val="008127AF"/>
    <w:rsid w:val="00812B46"/>
    <w:rsid w:val="00815700"/>
    <w:rsid w:val="00817B70"/>
    <w:rsid w:val="008264EB"/>
    <w:rsid w:val="00826B8F"/>
    <w:rsid w:val="00831E8A"/>
    <w:rsid w:val="008326F6"/>
    <w:rsid w:val="00835C76"/>
    <w:rsid w:val="00843049"/>
    <w:rsid w:val="00847168"/>
    <w:rsid w:val="0085209B"/>
    <w:rsid w:val="00856B66"/>
    <w:rsid w:val="00861A5F"/>
    <w:rsid w:val="008644AD"/>
    <w:rsid w:val="00865735"/>
    <w:rsid w:val="00865DDB"/>
    <w:rsid w:val="00867538"/>
    <w:rsid w:val="00873D90"/>
    <w:rsid w:val="00873FC8"/>
    <w:rsid w:val="0088469C"/>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D7C13"/>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60D6E"/>
    <w:rsid w:val="00972BC1"/>
    <w:rsid w:val="009742F2"/>
    <w:rsid w:val="00974B59"/>
    <w:rsid w:val="0098340B"/>
    <w:rsid w:val="00986830"/>
    <w:rsid w:val="009924C3"/>
    <w:rsid w:val="00993102"/>
    <w:rsid w:val="009C4A39"/>
    <w:rsid w:val="009C6F10"/>
    <w:rsid w:val="009D148F"/>
    <w:rsid w:val="009D3D70"/>
    <w:rsid w:val="009E6F7E"/>
    <w:rsid w:val="009E7A57"/>
    <w:rsid w:val="009F4F6A"/>
    <w:rsid w:val="00A04084"/>
    <w:rsid w:val="00A1308B"/>
    <w:rsid w:val="00A16E36"/>
    <w:rsid w:val="00A24961"/>
    <w:rsid w:val="00A24B10"/>
    <w:rsid w:val="00A30E9B"/>
    <w:rsid w:val="00A4512D"/>
    <w:rsid w:val="00A50244"/>
    <w:rsid w:val="00A56F17"/>
    <w:rsid w:val="00A627D7"/>
    <w:rsid w:val="00A656C7"/>
    <w:rsid w:val="00A705AF"/>
    <w:rsid w:val="00A72454"/>
    <w:rsid w:val="00A74345"/>
    <w:rsid w:val="00A77696"/>
    <w:rsid w:val="00A80557"/>
    <w:rsid w:val="00A81D33"/>
    <w:rsid w:val="00A840FE"/>
    <w:rsid w:val="00A930AE"/>
    <w:rsid w:val="00AA1A95"/>
    <w:rsid w:val="00AA260F"/>
    <w:rsid w:val="00AB1EE7"/>
    <w:rsid w:val="00AB4B37"/>
    <w:rsid w:val="00AB5762"/>
    <w:rsid w:val="00AC2679"/>
    <w:rsid w:val="00AC4BE4"/>
    <w:rsid w:val="00AC6BF9"/>
    <w:rsid w:val="00AD05E6"/>
    <w:rsid w:val="00AD0D3F"/>
    <w:rsid w:val="00AD1C5A"/>
    <w:rsid w:val="00AE1D7D"/>
    <w:rsid w:val="00AE2A8B"/>
    <w:rsid w:val="00AE3F64"/>
    <w:rsid w:val="00AF7386"/>
    <w:rsid w:val="00AF7934"/>
    <w:rsid w:val="00B00B81"/>
    <w:rsid w:val="00B04580"/>
    <w:rsid w:val="00B04B09"/>
    <w:rsid w:val="00B16A51"/>
    <w:rsid w:val="00B25440"/>
    <w:rsid w:val="00B32222"/>
    <w:rsid w:val="00B32EA6"/>
    <w:rsid w:val="00B3618D"/>
    <w:rsid w:val="00B36233"/>
    <w:rsid w:val="00B42851"/>
    <w:rsid w:val="00B45AC7"/>
    <w:rsid w:val="00B5372F"/>
    <w:rsid w:val="00B61129"/>
    <w:rsid w:val="00B64535"/>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7AD7"/>
    <w:rsid w:val="00C00930"/>
    <w:rsid w:val="00C060AD"/>
    <w:rsid w:val="00C0670D"/>
    <w:rsid w:val="00C113BF"/>
    <w:rsid w:val="00C2176E"/>
    <w:rsid w:val="00C23430"/>
    <w:rsid w:val="00C26CE5"/>
    <w:rsid w:val="00C27D67"/>
    <w:rsid w:val="00C4631F"/>
    <w:rsid w:val="00C50E16"/>
    <w:rsid w:val="00C55258"/>
    <w:rsid w:val="00C7193B"/>
    <w:rsid w:val="00C82EEB"/>
    <w:rsid w:val="00C971DC"/>
    <w:rsid w:val="00CA16B7"/>
    <w:rsid w:val="00CA4BE3"/>
    <w:rsid w:val="00CA62AE"/>
    <w:rsid w:val="00CB5B1A"/>
    <w:rsid w:val="00CB77E6"/>
    <w:rsid w:val="00CC220B"/>
    <w:rsid w:val="00CC5C43"/>
    <w:rsid w:val="00CD02AE"/>
    <w:rsid w:val="00CD2394"/>
    <w:rsid w:val="00CD2A4F"/>
    <w:rsid w:val="00CE03CA"/>
    <w:rsid w:val="00CE22F1"/>
    <w:rsid w:val="00CE50F2"/>
    <w:rsid w:val="00CE6502"/>
    <w:rsid w:val="00CF7D3C"/>
    <w:rsid w:val="00D03933"/>
    <w:rsid w:val="00D147EB"/>
    <w:rsid w:val="00D34667"/>
    <w:rsid w:val="00D401E1"/>
    <w:rsid w:val="00D408B4"/>
    <w:rsid w:val="00D423B1"/>
    <w:rsid w:val="00D45D94"/>
    <w:rsid w:val="00D524C8"/>
    <w:rsid w:val="00D60E25"/>
    <w:rsid w:val="00D70E24"/>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4123"/>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49F6"/>
    <w:rsid w:val="00F06C10"/>
    <w:rsid w:val="00F1096F"/>
    <w:rsid w:val="00F12589"/>
    <w:rsid w:val="00F12595"/>
    <w:rsid w:val="00F134D9"/>
    <w:rsid w:val="00F1403D"/>
    <w:rsid w:val="00F1463F"/>
    <w:rsid w:val="00F21302"/>
    <w:rsid w:val="00F321DE"/>
    <w:rsid w:val="00F33777"/>
    <w:rsid w:val="00F35CC1"/>
    <w:rsid w:val="00F40648"/>
    <w:rsid w:val="00F47DA2"/>
    <w:rsid w:val="00F519FC"/>
    <w:rsid w:val="00F60057"/>
    <w:rsid w:val="00F6239D"/>
    <w:rsid w:val="00F715D2"/>
    <w:rsid w:val="00F7274F"/>
    <w:rsid w:val="00F76FA8"/>
    <w:rsid w:val="00F93F08"/>
    <w:rsid w:val="00F94CED"/>
    <w:rsid w:val="00FA2CEE"/>
    <w:rsid w:val="00FA318C"/>
    <w:rsid w:val="00FB29C2"/>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5CF17"/>
  <w15:docId w15:val="{18B230C7-AC93-452F-8BD6-D2FB792D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80FDC"/>
    <w:pPr>
      <w:spacing w:before="120" w:after="120" w:line="360"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780FDC"/>
    <w:pPr>
      <w:numPr>
        <w:numId w:val="20"/>
      </w:numPr>
      <w:spacing w:before="60" w:after="60"/>
      <w:ind w:left="714" w:hanging="357"/>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CommentReference">
    <w:name w:val="annotation reference"/>
    <w:basedOn w:val="DefaultParagraphFont"/>
    <w:uiPriority w:val="99"/>
    <w:semiHidden/>
    <w:unhideWhenUsed/>
    <w:rsid w:val="004B6708"/>
    <w:rPr>
      <w:sz w:val="16"/>
      <w:szCs w:val="16"/>
    </w:rPr>
  </w:style>
  <w:style w:type="paragraph" w:styleId="CommentText">
    <w:name w:val="annotation text"/>
    <w:basedOn w:val="Normal"/>
    <w:link w:val="CommentTextChar"/>
    <w:uiPriority w:val="99"/>
    <w:unhideWhenUsed/>
    <w:rsid w:val="004B6708"/>
    <w:pPr>
      <w:spacing w:before="0" w:after="160" w:line="240" w:lineRule="auto"/>
    </w:pPr>
    <w:rPr>
      <w:rFonts w:ascii="Times New Roman" w:eastAsiaTheme="minorHAnsi" w:hAnsi="Times New Roman"/>
      <w:color w:val="auto"/>
      <w:sz w:val="20"/>
      <w:szCs w:val="20"/>
    </w:rPr>
  </w:style>
  <w:style w:type="character" w:customStyle="1" w:styleId="CommentTextChar">
    <w:name w:val="Comment Text Char"/>
    <w:basedOn w:val="DefaultParagraphFont"/>
    <w:link w:val="CommentText"/>
    <w:uiPriority w:val="99"/>
    <w:rsid w:val="004B6708"/>
    <w:rPr>
      <w:rFonts w:eastAsiaTheme="minorHAnsi"/>
      <w:lang w:eastAsia="en-US"/>
    </w:rPr>
  </w:style>
  <w:style w:type="character" w:styleId="UnresolvedMention">
    <w:name w:val="Unresolved Mention"/>
    <w:basedOn w:val="DefaultParagraphFont"/>
    <w:uiPriority w:val="99"/>
    <w:semiHidden/>
    <w:unhideWhenUsed/>
    <w:rsid w:val="008D7C13"/>
    <w:rPr>
      <w:color w:val="605E5C"/>
      <w:shd w:val="clear" w:color="auto" w:fill="E1DFDD"/>
    </w:rPr>
  </w:style>
  <w:style w:type="character" w:styleId="FollowedHyperlink">
    <w:name w:val="FollowedHyperlink"/>
    <w:basedOn w:val="DefaultParagraphFont"/>
    <w:semiHidden/>
    <w:unhideWhenUsed/>
    <w:rsid w:val="002966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tralianprescriber.tg.org.au/articles/off-label-prescribing.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pbs.gov.au/info/reviews/post-market-review-of-medicines-for-smoking-cessatio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acgp.org.au/clinical-resources/clinical-guidelines/key-racgp-guidelines/view-all-racgp-guidelines/supporting-smoking-cess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TTEL\OneDrive%20-%20Department%20of%20Health\My%20work\Department-of-Health-and-Aged-Care_Short%20document%20template%20-%20Copy.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30" ma:contentTypeDescription="Create a new document." ma:contentTypeScope="" ma:versionID="3ae37fb82d545523f892a43cc51a167f">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1d556ca4452641b14e09b229629f12c4"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element ref="ns3:MediaServiceObjectDetectorVersion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42</Value>
    </TaxCatchAll>
    <p76df81b8fed4a2fa2af18761f9ff90d xmlns="d29d5f7a-be03-4e9c-abe5-c85ece0a2186">
      <Terms xmlns="http://schemas.microsoft.com/office/infopath/2007/PartnerControls"/>
    </p76df81b8fed4a2fa2af18761f9ff90d>
    <_dlc_DocIdPersistId xmlns="d29d5f7a-be03-4e9c-abe5-c85ece0a2186" xsi:nil="true"/>
    <_dlc_DocIdUrl xmlns="d29d5f7a-be03-4e9c-abe5-c85ece0a2186">
      <Url>https://healthgov.sharepoint.com/sites/support-comms/_layouts/15/DocIdRedir.aspx?ID=INTCOMMS-1466148216-15</Url>
      <Description>INTCOMMS-1466148216-15</Description>
    </_dlc_DocIdUrl>
    <Last_x0020_reviewed xmlns="d29d5f7a-be03-4e9c-abe5-c85ece0a2186">2023-05-10T14:00:00+00:00</Last_x0020_reviewed>
    <_dlc_DocId xmlns="d29d5f7a-be03-4e9c-abe5-c85ece0a2186">INTCOMMS-1466148216-15</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DESA, Katarina</DisplayName>
        <AccountId>499</AccountId>
        <AccountType/>
      </UserInfo>
    </SharedWithUsers>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BFC2FE-C012-486A-B412-44F4D9DD1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4.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5.xml><?xml version="1.0" encoding="utf-8"?>
<ds:datastoreItem xmlns:ds="http://schemas.openxmlformats.org/officeDocument/2006/customXml" ds:itemID="{464190E0-9EF0-4634-8784-85A6655428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Department-of-Health-and-Aged-Care_Short document template - Copy.dotx</Template>
  <TotalTime>26</TotalTime>
  <Pages>2</Pages>
  <Words>396</Words>
  <Characters>2275</Characters>
  <Application>Microsoft Office Word</Application>
  <DocSecurity>0</DocSecurity>
  <Lines>42</Lines>
  <Paragraphs>16</Paragraphs>
  <ScaleCrop>false</ScaleCrop>
  <HeadingPairs>
    <vt:vector size="2" baseType="variant">
      <vt:variant>
        <vt:lpstr>Title</vt:lpstr>
      </vt:variant>
      <vt:variant>
        <vt:i4>1</vt:i4>
      </vt:variant>
    </vt:vector>
  </HeadingPairs>
  <TitlesOfParts>
    <vt:vector size="1" baseType="lpstr">
      <vt:lpstr>Eligibility for nicotine replacement therapies – Advice for health professionals</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for nicotine replacement therapies – Advice for health professionals</dc:title>
  <dc:subject>Smoking, vaping and tobacco</dc:subject>
  <dc:creator>Australian Government Department of Health and Aged Care</dc:creator>
  <cp:keywords>NRT; vaping cessation; quit vaping</cp:keywords>
  <cp:lastModifiedBy>MCCAY, Meryl</cp:lastModifiedBy>
  <cp:revision>17</cp:revision>
  <cp:lastPrinted>2022-06-22T22:44:00Z</cp:lastPrinted>
  <dcterms:created xsi:type="dcterms:W3CDTF">2023-12-21T21:32:00Z</dcterms:created>
  <dcterms:modified xsi:type="dcterms:W3CDTF">2023-12-22T00:48:00Z</dcterms:modified>
</cp:coreProperties>
</file>