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429B" w14:textId="65086BFC" w:rsidR="00213414" w:rsidRPr="00213414" w:rsidRDefault="00213414" w:rsidP="00213414">
      <w:pPr>
        <w:rPr>
          <w:rFonts w:cs="Arial"/>
          <w:bCs/>
          <w:color w:val="3F4A75"/>
          <w:kern w:val="28"/>
          <w:sz w:val="44"/>
          <w:szCs w:val="36"/>
        </w:rPr>
      </w:pPr>
      <w:r w:rsidRPr="00213414">
        <w:rPr>
          <w:rFonts w:cs="Arial"/>
          <w:bCs/>
          <w:color w:val="3F4A75"/>
          <w:kern w:val="28"/>
          <w:sz w:val="44"/>
          <w:szCs w:val="36"/>
        </w:rPr>
        <w:t>Roadmap Implementation Governance Group</w:t>
      </w:r>
      <w:r w:rsidR="00627248">
        <w:rPr>
          <w:rFonts w:cs="Arial"/>
          <w:bCs/>
          <w:color w:val="3F4A75"/>
          <w:kern w:val="28"/>
          <w:sz w:val="44"/>
          <w:szCs w:val="36"/>
        </w:rPr>
        <w:t xml:space="preserve"> (RIGG)</w:t>
      </w:r>
    </w:p>
    <w:p w14:paraId="7A372DC3" w14:textId="77777777" w:rsidR="00213414" w:rsidRDefault="00213414" w:rsidP="00547981">
      <w:pPr>
        <w:pStyle w:val="Heading2"/>
        <w:keepNext w:val="0"/>
        <w:widowControl w:val="0"/>
      </w:pPr>
      <w:r>
        <w:t>Meeting summary – 21 August 2023</w:t>
      </w:r>
    </w:p>
    <w:p w14:paraId="31E385C1" w14:textId="77777777" w:rsidR="00213414" w:rsidRDefault="00213414" w:rsidP="00547981">
      <w:pPr>
        <w:pStyle w:val="Heading3"/>
        <w:keepNext w:val="0"/>
        <w:widowControl w:val="0"/>
      </w:pPr>
      <w:r>
        <w:t>Introduction</w:t>
      </w:r>
    </w:p>
    <w:p w14:paraId="38434F3B" w14:textId="3AFEE204" w:rsidR="000E4297" w:rsidRDefault="008D4991" w:rsidP="00547981">
      <w:pPr>
        <w:widowControl w:val="0"/>
      </w:pPr>
      <w:r>
        <w:t>Prof Nick Lennox, Senior Medical Advisor for Disability and Health in the Department’s Primary Care Division</w:t>
      </w:r>
      <w:r w:rsidR="000E4297">
        <w:t xml:space="preserve"> chaired the meeting.</w:t>
      </w:r>
    </w:p>
    <w:p w14:paraId="008F16F5" w14:textId="463B48E5" w:rsidR="00213414" w:rsidRDefault="00213414" w:rsidP="00547981">
      <w:pPr>
        <w:widowControl w:val="0"/>
      </w:pPr>
      <w:r>
        <w:t>The Chair welcomed all members to the sixth meeting of the Roadmap Implementation Governance Group (RIGG)</w:t>
      </w:r>
      <w:r w:rsidR="005A22F2">
        <w:t xml:space="preserve">, </w:t>
      </w:r>
      <w:r>
        <w:t>gave an Acknowledgement of Country and acknowledged intellectual disability self-advocates.</w:t>
      </w:r>
    </w:p>
    <w:p w14:paraId="287E6309" w14:textId="77777777" w:rsidR="00627248" w:rsidRDefault="00213414" w:rsidP="00547981">
      <w:pPr>
        <w:widowControl w:val="0"/>
      </w:pPr>
      <w:r>
        <w:t>The Chair gave a verbal declaration about confidentiality and conflicts of interest. Members were asked to declare any</w:t>
      </w:r>
      <w:r w:rsidR="00DB0D47">
        <w:t xml:space="preserve"> new</w:t>
      </w:r>
      <w:r>
        <w:t xml:space="preserve"> conflicts of interest. No new conflict</w:t>
      </w:r>
      <w:r w:rsidR="001F2153">
        <w:t>s</w:t>
      </w:r>
      <w:r>
        <w:t xml:space="preserve"> of interest were declared. </w:t>
      </w:r>
    </w:p>
    <w:p w14:paraId="619B7403" w14:textId="77777777" w:rsidR="00213414" w:rsidRDefault="00213414" w:rsidP="00547981">
      <w:pPr>
        <w:pStyle w:val="Heading3"/>
        <w:keepNext w:val="0"/>
        <w:widowControl w:val="0"/>
      </w:pPr>
      <w:r>
        <w:t xml:space="preserve">National Centre of </w:t>
      </w:r>
      <w:bookmarkStart w:id="0" w:name="_Hlk143697996"/>
      <w:r>
        <w:t xml:space="preserve">Excellence </w:t>
      </w:r>
      <w:bookmarkEnd w:id="0"/>
      <w:r>
        <w:t xml:space="preserve">in Intellectual Disability Health </w:t>
      </w:r>
    </w:p>
    <w:p w14:paraId="23BE7354" w14:textId="77777777" w:rsidR="00213414" w:rsidRDefault="00213414" w:rsidP="00547981">
      <w:pPr>
        <w:pStyle w:val="Heading4"/>
        <w:keepNext w:val="0"/>
        <w:widowControl w:val="0"/>
      </w:pPr>
      <w:r>
        <w:t xml:space="preserve">People </w:t>
      </w:r>
      <w:bookmarkStart w:id="1" w:name="_Hlk143693897"/>
      <w:r>
        <w:t>with intellectual disability on what the National Centre of Excellence means to them</w:t>
      </w:r>
      <w:bookmarkEnd w:id="1"/>
    </w:p>
    <w:p w14:paraId="5C5B27FE" w14:textId="438520BD" w:rsidR="00213414" w:rsidRDefault="00213414" w:rsidP="00547981">
      <w:pPr>
        <w:widowControl w:val="0"/>
      </w:pPr>
      <w:r>
        <w:t>The Chair asked RIGG members with intellectual disability to outline what the establishment of the National Centre of Excellence (</w:t>
      </w:r>
      <w:r w:rsidR="005148B5">
        <w:t>the Centre</w:t>
      </w:r>
      <w:r>
        <w:t>) mean</w:t>
      </w:r>
      <w:r w:rsidR="0062727A">
        <w:t>t</w:t>
      </w:r>
      <w:r>
        <w:t xml:space="preserve"> to them. Members </w:t>
      </w:r>
      <w:r w:rsidR="00627248">
        <w:t>said the Centre would improve health outcomes for people with intellectual disability by</w:t>
      </w:r>
      <w:r>
        <w:t>:</w:t>
      </w:r>
    </w:p>
    <w:p w14:paraId="301A2A3E" w14:textId="0560194C" w:rsidR="00213414" w:rsidRDefault="00213414" w:rsidP="00547981">
      <w:pPr>
        <w:pStyle w:val="ListParagraph"/>
        <w:widowControl w:val="0"/>
        <w:numPr>
          <w:ilvl w:val="0"/>
          <w:numId w:val="8"/>
        </w:numPr>
      </w:pPr>
      <w:r>
        <w:t>recognising that everyone has the right to quality health</w:t>
      </w:r>
      <w:r w:rsidR="0062727A">
        <w:t xml:space="preserve"> </w:t>
      </w:r>
      <w:r>
        <w:t>care</w:t>
      </w:r>
    </w:p>
    <w:p w14:paraId="76D366BC" w14:textId="04EF4F6C" w:rsidR="00213414" w:rsidRDefault="00213414" w:rsidP="00547981">
      <w:pPr>
        <w:pStyle w:val="ListParagraph"/>
        <w:widowControl w:val="0"/>
        <w:numPr>
          <w:ilvl w:val="0"/>
          <w:numId w:val="8"/>
        </w:numPr>
      </w:pPr>
      <w:r>
        <w:t xml:space="preserve">sharing research and </w:t>
      </w:r>
      <w:r w:rsidR="00010CE1">
        <w:t>data</w:t>
      </w:r>
    </w:p>
    <w:p w14:paraId="6F297686" w14:textId="2F9BF727" w:rsidR="00863C33" w:rsidRDefault="00863C33" w:rsidP="00863C33">
      <w:pPr>
        <w:pStyle w:val="ListParagraph"/>
        <w:widowControl w:val="0"/>
        <w:numPr>
          <w:ilvl w:val="0"/>
          <w:numId w:val="8"/>
        </w:numPr>
      </w:pPr>
      <w:r>
        <w:t>improving health providers’ knowledge about people with intellectual disability</w:t>
      </w:r>
    </w:p>
    <w:p w14:paraId="24B4DEE1" w14:textId="4B198FA4" w:rsidR="00863C33" w:rsidRDefault="00863C33" w:rsidP="00863C33">
      <w:pPr>
        <w:pStyle w:val="ListParagraph"/>
        <w:widowControl w:val="0"/>
        <w:numPr>
          <w:ilvl w:val="0"/>
          <w:numId w:val="8"/>
        </w:numPr>
      </w:pPr>
      <w:r>
        <w:t>improving the health literacy of people with intellectual disability, and</w:t>
      </w:r>
    </w:p>
    <w:p w14:paraId="0C25A66D" w14:textId="1D27CAD0" w:rsidR="00213414" w:rsidRDefault="00627248" w:rsidP="00547981">
      <w:pPr>
        <w:pStyle w:val="ListParagraph"/>
        <w:widowControl w:val="0"/>
        <w:numPr>
          <w:ilvl w:val="0"/>
          <w:numId w:val="8"/>
        </w:numPr>
      </w:pPr>
      <w:r>
        <w:t xml:space="preserve">including and providing job </w:t>
      </w:r>
      <w:r w:rsidR="00213414">
        <w:t>opportunities for people with intellectual disability</w:t>
      </w:r>
      <w:r w:rsidR="005148B5">
        <w:t>.</w:t>
      </w:r>
    </w:p>
    <w:p w14:paraId="3BBFA3D6" w14:textId="77777777" w:rsidR="00213414" w:rsidRDefault="00213414" w:rsidP="00547981">
      <w:pPr>
        <w:widowControl w:val="0"/>
        <w:rPr>
          <w:rFonts w:cs="Arial"/>
          <w:bCs/>
          <w:color w:val="358189"/>
          <w:sz w:val="28"/>
          <w:szCs w:val="26"/>
        </w:rPr>
      </w:pPr>
      <w:r w:rsidRPr="00213414">
        <w:rPr>
          <w:rFonts w:cs="Arial"/>
          <w:bCs/>
          <w:color w:val="358189"/>
          <w:sz w:val="28"/>
          <w:szCs w:val="26"/>
        </w:rPr>
        <w:t>Presentation from the successful consortium</w:t>
      </w:r>
    </w:p>
    <w:p w14:paraId="41FD2F78" w14:textId="6E041484" w:rsidR="00213414" w:rsidRDefault="00213414" w:rsidP="00547981">
      <w:pPr>
        <w:widowControl w:val="0"/>
      </w:pPr>
      <w:r>
        <w:t xml:space="preserve">Prof Julian Trollor, </w:t>
      </w:r>
      <w:r w:rsidR="00BD5A4B">
        <w:t>Interim Director</w:t>
      </w:r>
      <w:r w:rsidR="00CF1325">
        <w:t xml:space="preserve"> of the </w:t>
      </w:r>
      <w:r w:rsidR="005148B5">
        <w:t>Centre</w:t>
      </w:r>
      <w:r w:rsidR="00BD5A4B">
        <w:t xml:space="preserve">, </w:t>
      </w:r>
      <w:r>
        <w:t>spoke to the RIGG about the consortium selected to set up and run the</w:t>
      </w:r>
      <w:r w:rsidR="005148B5">
        <w:t xml:space="preserve"> Centre.</w:t>
      </w:r>
      <w:r>
        <w:t xml:space="preserve"> The focus of the </w:t>
      </w:r>
      <w:r w:rsidR="005148B5">
        <w:t>C</w:t>
      </w:r>
      <w:r>
        <w:t xml:space="preserve">entre is to identify how to improve the health of people with intellectual disability. </w:t>
      </w:r>
    </w:p>
    <w:p w14:paraId="2912E98F" w14:textId="3EAEDD0E" w:rsidR="00213414" w:rsidRDefault="00213414" w:rsidP="00547981">
      <w:pPr>
        <w:widowControl w:val="0"/>
      </w:pPr>
      <w:r>
        <w:t xml:space="preserve">The </w:t>
      </w:r>
      <w:r w:rsidR="005148B5">
        <w:t>Centre</w:t>
      </w:r>
      <w:r w:rsidR="00CC6E15">
        <w:t>’s board</w:t>
      </w:r>
      <w:r w:rsidR="005148B5">
        <w:t xml:space="preserve"> </w:t>
      </w:r>
      <w:r>
        <w:t>will include people with intellectual disabilit</w:t>
      </w:r>
      <w:r w:rsidR="00F11626">
        <w:t>y</w:t>
      </w:r>
      <w:r w:rsidR="00676A0A">
        <w:t xml:space="preserve"> and</w:t>
      </w:r>
      <w:r>
        <w:t xml:space="preserve"> their families and First Nations people</w:t>
      </w:r>
      <w:r w:rsidR="00676A0A">
        <w:t>.</w:t>
      </w:r>
      <w:r w:rsidR="00974AD1">
        <w:t xml:space="preserve"> </w:t>
      </w:r>
      <w:r w:rsidR="00676A0A">
        <w:t>A</w:t>
      </w:r>
      <w:r w:rsidR="00974AD1">
        <w:t xml:space="preserve"> person with intellectual disability will be a co-chair of the board</w:t>
      </w:r>
      <w:r>
        <w:t xml:space="preserve">. Roles within the organisation will be advertised soon. Prof Trollor </w:t>
      </w:r>
      <w:r w:rsidR="004D75B0">
        <w:t>encouraged</w:t>
      </w:r>
      <w:r>
        <w:t xml:space="preserve"> members to sign up to the</w:t>
      </w:r>
      <w:r w:rsidR="005148B5">
        <w:t xml:space="preserve"> Centre </w:t>
      </w:r>
      <w:r>
        <w:t xml:space="preserve">email list to receive updates. </w:t>
      </w:r>
    </w:p>
    <w:p w14:paraId="041FFC97" w14:textId="77777777" w:rsidR="00D26DD7" w:rsidRDefault="00D26DD7">
      <w:pPr>
        <w:spacing w:after="0" w:line="240" w:lineRule="auto"/>
      </w:pPr>
      <w:r>
        <w:br w:type="page"/>
      </w:r>
    </w:p>
    <w:p w14:paraId="5596DA0E" w14:textId="18174443" w:rsidR="00213414" w:rsidRDefault="00213414" w:rsidP="00547981">
      <w:pPr>
        <w:widowControl w:val="0"/>
      </w:pPr>
      <w:r>
        <w:lastRenderedPageBreak/>
        <w:t xml:space="preserve">Members expressed their support for the work undertaken so far, and advised the following cohorts should be engaged and considered in the work of the </w:t>
      </w:r>
      <w:r w:rsidR="005148B5">
        <w:t>Centre</w:t>
      </w:r>
      <w:r>
        <w:t>:</w:t>
      </w:r>
    </w:p>
    <w:p w14:paraId="17383364" w14:textId="77777777" w:rsidR="00213414" w:rsidRDefault="00213414" w:rsidP="00547981">
      <w:pPr>
        <w:pStyle w:val="ListParagraph"/>
        <w:widowControl w:val="0"/>
        <w:numPr>
          <w:ilvl w:val="0"/>
          <w:numId w:val="9"/>
        </w:numPr>
      </w:pPr>
      <w:r>
        <w:t xml:space="preserve">people in rural and remote areas, </w:t>
      </w:r>
    </w:p>
    <w:p w14:paraId="621830CF" w14:textId="77777777" w:rsidR="00213414" w:rsidRDefault="00213414" w:rsidP="00547981">
      <w:pPr>
        <w:pStyle w:val="ListParagraph"/>
        <w:widowControl w:val="0"/>
        <w:numPr>
          <w:ilvl w:val="0"/>
          <w:numId w:val="9"/>
        </w:numPr>
      </w:pPr>
      <w:r>
        <w:t>First Nations people with intellectual disability and their families, and</w:t>
      </w:r>
    </w:p>
    <w:p w14:paraId="551558DA" w14:textId="77777777" w:rsidR="00213414" w:rsidRDefault="00213414" w:rsidP="00547981">
      <w:pPr>
        <w:pStyle w:val="ListParagraph"/>
        <w:widowControl w:val="0"/>
        <w:numPr>
          <w:ilvl w:val="0"/>
          <w:numId w:val="9"/>
        </w:numPr>
      </w:pPr>
      <w:r>
        <w:t>disability support workers.</w:t>
      </w:r>
    </w:p>
    <w:p w14:paraId="2EFE935D" w14:textId="77777777" w:rsidR="00213414" w:rsidRPr="00213414" w:rsidRDefault="00213414" w:rsidP="00547981">
      <w:pPr>
        <w:widowControl w:val="0"/>
        <w:rPr>
          <w:rFonts w:cs="Arial"/>
          <w:bCs/>
          <w:color w:val="358189"/>
          <w:sz w:val="32"/>
          <w:szCs w:val="26"/>
        </w:rPr>
      </w:pPr>
      <w:r w:rsidRPr="00213414">
        <w:rPr>
          <w:rFonts w:cs="Arial"/>
          <w:bCs/>
          <w:color w:val="358189"/>
          <w:sz w:val="32"/>
          <w:szCs w:val="26"/>
        </w:rPr>
        <w:t>May 2023-24 Budget: Overview of primary care measures</w:t>
      </w:r>
    </w:p>
    <w:p w14:paraId="052BC3B0" w14:textId="67580B65" w:rsidR="004D75B0" w:rsidRDefault="002705B2" w:rsidP="002705B2">
      <w:pPr>
        <w:widowControl w:val="0"/>
      </w:pPr>
      <w:r>
        <w:rPr>
          <w:rFonts w:cs="Arial"/>
          <w:szCs w:val="22"/>
        </w:rPr>
        <w:t>In the May 2023-24 Budget the Australian Government announced $6.1 billion wo</w:t>
      </w:r>
      <w:r w:rsidR="00676A0A">
        <w:rPr>
          <w:rFonts w:cs="Arial"/>
          <w:szCs w:val="22"/>
        </w:rPr>
        <w:t xml:space="preserve">rth </w:t>
      </w:r>
      <w:r>
        <w:rPr>
          <w:rFonts w:cs="Arial"/>
          <w:szCs w:val="22"/>
        </w:rPr>
        <w:t>of investments to build a stronger Medicare.</w:t>
      </w:r>
      <w:r w:rsidRPr="002705B2">
        <w:t xml:space="preserve"> </w:t>
      </w:r>
      <w:r>
        <w:t xml:space="preserve">The Chair provided </w:t>
      </w:r>
      <w:r w:rsidR="00213414">
        <w:t xml:space="preserve">a brief outline of the primary care measures that were </w:t>
      </w:r>
      <w:r w:rsidR="004D75B0">
        <w:t>announced</w:t>
      </w:r>
      <w:r w:rsidR="00676A0A">
        <w:t>, including:</w:t>
      </w:r>
    </w:p>
    <w:p w14:paraId="72A2A15B" w14:textId="77777777" w:rsidR="00213414" w:rsidRDefault="00213414" w:rsidP="00547981">
      <w:pPr>
        <w:pStyle w:val="ListParagraph"/>
        <w:widowControl w:val="0"/>
        <w:numPr>
          <w:ilvl w:val="0"/>
          <w:numId w:val="11"/>
        </w:numPr>
      </w:pPr>
      <w:r>
        <w:t>MyMedicare</w:t>
      </w:r>
    </w:p>
    <w:p w14:paraId="64151146" w14:textId="77777777" w:rsidR="00213414" w:rsidRPr="00213414" w:rsidRDefault="00213414" w:rsidP="00547981">
      <w:pPr>
        <w:pStyle w:val="ListParagraph"/>
        <w:widowControl w:val="0"/>
        <w:numPr>
          <w:ilvl w:val="0"/>
          <w:numId w:val="11"/>
        </w:numPr>
      </w:pPr>
      <w:r>
        <w:t>Digital Health</w:t>
      </w:r>
    </w:p>
    <w:p w14:paraId="174495F4" w14:textId="77777777" w:rsidR="00213414" w:rsidRDefault="00213414" w:rsidP="00547981">
      <w:pPr>
        <w:pStyle w:val="ListParagraph"/>
        <w:widowControl w:val="0"/>
        <w:numPr>
          <w:ilvl w:val="0"/>
          <w:numId w:val="11"/>
        </w:numPr>
      </w:pPr>
      <w:r w:rsidRPr="00213414">
        <w:t>Consumer engagement in Primary Care reform</w:t>
      </w:r>
      <w:r>
        <w:t>.</w:t>
      </w:r>
    </w:p>
    <w:p w14:paraId="3D397E38" w14:textId="4744506F" w:rsidR="00213414" w:rsidRDefault="00213414" w:rsidP="00547981">
      <w:pPr>
        <w:widowControl w:val="0"/>
      </w:pPr>
      <w:r>
        <w:t>RIGG members impressed the importance of early and meaningful consultation to ensure that measures benefit people with intellectual disability. Some members highlighted the importance o</w:t>
      </w:r>
      <w:r w:rsidR="00441AFA">
        <w:t xml:space="preserve">f </w:t>
      </w:r>
      <w:r>
        <w:t>communicat</w:t>
      </w:r>
      <w:r w:rsidR="00441AFA">
        <w:t>ing information</w:t>
      </w:r>
      <w:r w:rsidR="001B2668">
        <w:t xml:space="preserve"> to people with intellectual disability</w:t>
      </w:r>
      <w:r>
        <w:t xml:space="preserve"> in person or by printed materials</w:t>
      </w:r>
      <w:r w:rsidR="001B2668">
        <w:t>. This is</w:t>
      </w:r>
      <w:r>
        <w:t xml:space="preserve"> </w:t>
      </w:r>
      <w:r w:rsidR="008D03D9">
        <w:t>because</w:t>
      </w:r>
      <w:r>
        <w:t xml:space="preserve"> </w:t>
      </w:r>
      <w:r w:rsidR="008D03D9">
        <w:t xml:space="preserve">many people with intellectual </w:t>
      </w:r>
      <w:r w:rsidR="00676A0A">
        <w:t xml:space="preserve">disability </w:t>
      </w:r>
      <w:r w:rsidR="008D03D9">
        <w:t xml:space="preserve">have low computer literacy </w:t>
      </w:r>
      <w:r w:rsidR="005318DB">
        <w:t>and</w:t>
      </w:r>
      <w:r w:rsidR="00B406E6">
        <w:t xml:space="preserve"> or would need better</w:t>
      </w:r>
      <w:r w:rsidR="008D03D9">
        <w:t xml:space="preserve"> </w:t>
      </w:r>
      <w:r w:rsidR="005318DB">
        <w:t xml:space="preserve">access to </w:t>
      </w:r>
      <w:r w:rsidR="00742158">
        <w:t xml:space="preserve">digital </w:t>
      </w:r>
      <w:r w:rsidR="005318DB">
        <w:t>devices and support to use them</w:t>
      </w:r>
      <w:r>
        <w:t>.</w:t>
      </w:r>
    </w:p>
    <w:p w14:paraId="61ABF63F" w14:textId="6445F301" w:rsidR="00213414" w:rsidRDefault="00213414" w:rsidP="00547981">
      <w:pPr>
        <w:widowControl w:val="0"/>
        <w:rPr>
          <w:b/>
          <w:bCs/>
          <w:iCs/>
        </w:rPr>
      </w:pPr>
      <w:r>
        <w:t xml:space="preserve">The Department committed to passing </w:t>
      </w:r>
      <w:r w:rsidR="009E4164">
        <w:t xml:space="preserve">on </w:t>
      </w:r>
      <w:r>
        <w:t xml:space="preserve">this feedback to the teams implementing </w:t>
      </w:r>
      <w:r w:rsidR="009E4164">
        <w:t xml:space="preserve">the </w:t>
      </w:r>
      <w:r>
        <w:t xml:space="preserve">measures, and to updating members of the RIGG when there are opportunities to engage. </w:t>
      </w:r>
    </w:p>
    <w:p w14:paraId="1D12A8CE" w14:textId="77777777" w:rsidR="00213414" w:rsidRPr="00213414" w:rsidRDefault="00213414" w:rsidP="00547981">
      <w:pPr>
        <w:widowControl w:val="0"/>
        <w:rPr>
          <w:rFonts w:cs="Arial"/>
          <w:bCs/>
          <w:color w:val="358189"/>
          <w:sz w:val="32"/>
          <w:szCs w:val="26"/>
        </w:rPr>
      </w:pPr>
      <w:r w:rsidRPr="00213414">
        <w:rPr>
          <w:rFonts w:cs="Arial"/>
          <w:bCs/>
          <w:color w:val="358189"/>
          <w:sz w:val="32"/>
          <w:szCs w:val="26"/>
        </w:rPr>
        <w:t>Discussion on Roadmap action: Information available to parents during the pre-and post-natal period</w:t>
      </w:r>
    </w:p>
    <w:p w14:paraId="6FE2991C" w14:textId="77777777" w:rsidR="00213414" w:rsidRDefault="00213414" w:rsidP="00547981">
      <w:pPr>
        <w:widowControl w:val="0"/>
        <w:rPr>
          <w:rFonts w:cs="Arial"/>
          <w:bCs/>
          <w:color w:val="358189"/>
          <w:sz w:val="28"/>
          <w:szCs w:val="26"/>
        </w:rPr>
      </w:pPr>
      <w:r w:rsidRPr="00213414">
        <w:rPr>
          <w:rFonts w:cs="Arial"/>
          <w:bCs/>
          <w:color w:val="358189"/>
          <w:sz w:val="28"/>
          <w:szCs w:val="26"/>
        </w:rPr>
        <w:t>Presentation from Down Syndrome Australia</w:t>
      </w:r>
    </w:p>
    <w:p w14:paraId="6318C2CD" w14:textId="4C7DAA99" w:rsidR="00213414" w:rsidRDefault="00213414" w:rsidP="00547981">
      <w:pPr>
        <w:widowControl w:val="0"/>
      </w:pPr>
      <w:r w:rsidRPr="00213414">
        <w:t>Element A</w:t>
      </w:r>
      <w:r>
        <w:t xml:space="preserve"> of the National Roadmap for Improving the Health of People with Intellectual Disability includes </w:t>
      </w:r>
      <w:r w:rsidRPr="00213414">
        <w:t>an action for the Department to</w:t>
      </w:r>
      <w:r>
        <w:t xml:space="preserve"> </w:t>
      </w:r>
      <w:r w:rsidRPr="00213414">
        <w:t xml:space="preserve">work with PHNs, professional colleges and disability advocacy organisations to ensure balanced, evidenced-based information about intellectual disability and related </w:t>
      </w:r>
      <w:r w:rsidR="00906EBE" w:rsidRPr="00213414">
        <w:t>diagnos</w:t>
      </w:r>
      <w:r w:rsidR="00906EBE">
        <w:t>e</w:t>
      </w:r>
      <w:r w:rsidR="00906EBE" w:rsidRPr="00213414">
        <w:t>s</w:t>
      </w:r>
      <w:r w:rsidRPr="00213414">
        <w:t>, such as Down syndrome, is available to parents during the pre- and post-natal period</w:t>
      </w:r>
      <w:r w:rsidR="00906EBE">
        <w:t>s</w:t>
      </w:r>
      <w:r w:rsidRPr="00213414">
        <w:t>.</w:t>
      </w:r>
    </w:p>
    <w:p w14:paraId="47F62796" w14:textId="6324DEB4" w:rsidR="00213414" w:rsidRDefault="00213414" w:rsidP="00547981">
      <w:pPr>
        <w:widowControl w:val="0"/>
      </w:pPr>
      <w:r>
        <w:t xml:space="preserve">Down Syndrome Australia (DSA) nominated this issue for discussion. DSA representatives, </w:t>
      </w:r>
      <w:r w:rsidRPr="00213414">
        <w:t xml:space="preserve">Natalie </w:t>
      </w:r>
      <w:r>
        <w:t xml:space="preserve">Graham, </w:t>
      </w:r>
      <w:r w:rsidRPr="00213414">
        <w:t>Health Program Manager</w:t>
      </w:r>
      <w:r>
        <w:t>,</w:t>
      </w:r>
      <w:r w:rsidRPr="00213414">
        <w:t xml:space="preserve"> and Lizzie </w:t>
      </w:r>
      <w:r>
        <w:t>Callinan, A</w:t>
      </w:r>
      <w:r w:rsidRPr="00213414">
        <w:t>dvisor</w:t>
      </w:r>
      <w:r>
        <w:t xml:space="preserve"> –</w:t>
      </w:r>
      <w:r w:rsidRPr="00213414">
        <w:t xml:space="preserve"> prenatal screening</w:t>
      </w:r>
      <w:r>
        <w:t xml:space="preserve">, presented to the RIGG on </w:t>
      </w:r>
      <w:r w:rsidRPr="00742158">
        <w:t>information</w:t>
      </w:r>
      <w:r>
        <w:t xml:space="preserve"> available to parents in the pre-and post-natal period</w:t>
      </w:r>
      <w:r w:rsidR="00906EBE">
        <w:t>s</w:t>
      </w:r>
      <w:r w:rsidR="00EA1405">
        <w:t>. Their presentation focused on</w:t>
      </w:r>
      <w:r>
        <w:t>:</w:t>
      </w:r>
    </w:p>
    <w:p w14:paraId="54902F85" w14:textId="7DE08815" w:rsidR="00C211A8" w:rsidRDefault="00C211A8" w:rsidP="00547981">
      <w:pPr>
        <w:pStyle w:val="ListParagraph"/>
        <w:widowControl w:val="0"/>
        <w:numPr>
          <w:ilvl w:val="0"/>
          <w:numId w:val="13"/>
        </w:numPr>
      </w:pPr>
      <w:r>
        <w:t xml:space="preserve">misunderstandings </w:t>
      </w:r>
      <w:r w:rsidR="009D1080">
        <w:t xml:space="preserve">about </w:t>
      </w:r>
      <w:r>
        <w:t>Downs syndrome screening,</w:t>
      </w:r>
      <w:r w:rsidR="0005514D">
        <w:t xml:space="preserve"> for example</w:t>
      </w:r>
      <w:r w:rsidR="009D1080">
        <w:t>,</w:t>
      </w:r>
      <w:r>
        <w:t xml:space="preserve"> that it is voluntary and</w:t>
      </w:r>
      <w:r w:rsidR="005148B5">
        <w:t xml:space="preserve"> </w:t>
      </w:r>
      <w:r w:rsidR="00C8799B">
        <w:t xml:space="preserve">it is </w:t>
      </w:r>
      <w:r>
        <w:t>not a diagnostic test</w:t>
      </w:r>
    </w:p>
    <w:p w14:paraId="42DB7C00" w14:textId="42DF61AA" w:rsidR="00C211A8" w:rsidRDefault="00906EBE" w:rsidP="00547981">
      <w:pPr>
        <w:pStyle w:val="ListParagraph"/>
        <w:widowControl w:val="0"/>
        <w:numPr>
          <w:ilvl w:val="0"/>
          <w:numId w:val="13"/>
        </w:numPr>
      </w:pPr>
      <w:r>
        <w:t>screenings being performed earlier in pregnancy</w:t>
      </w:r>
      <w:r w:rsidR="000D6CC4">
        <w:t xml:space="preserve"> due to</w:t>
      </w:r>
      <w:r w:rsidR="00213414">
        <w:t xml:space="preserve"> advancement</w:t>
      </w:r>
      <w:r w:rsidR="000D6CC4">
        <w:t>s</w:t>
      </w:r>
      <w:r w:rsidR="00213414">
        <w:t xml:space="preserve"> of technology </w:t>
      </w:r>
      <w:r>
        <w:t xml:space="preserve">and </w:t>
      </w:r>
      <w:r w:rsidR="000D6CC4">
        <w:t xml:space="preserve">results </w:t>
      </w:r>
      <w:r w:rsidR="00213414">
        <w:t>being discussed with GPs</w:t>
      </w:r>
      <w:r w:rsidR="008A4707">
        <w:t xml:space="preserve"> who may not have the appropriate knowledge or expertise</w:t>
      </w:r>
    </w:p>
    <w:p w14:paraId="617B2378" w14:textId="684D2D12" w:rsidR="00C211A8" w:rsidRDefault="00C211A8" w:rsidP="00547981">
      <w:pPr>
        <w:pStyle w:val="ListParagraph"/>
        <w:widowControl w:val="0"/>
        <w:numPr>
          <w:ilvl w:val="0"/>
          <w:numId w:val="13"/>
        </w:numPr>
      </w:pPr>
      <w:r>
        <w:t>Down Syndrome Queensland’s Prenatal Screening website and its featured resources</w:t>
      </w:r>
      <w:r w:rsidR="00194991">
        <w:t xml:space="preserve"> for parents and health professionals</w:t>
      </w:r>
    </w:p>
    <w:p w14:paraId="49597BA9" w14:textId="2D9B83B5" w:rsidR="00213414" w:rsidRDefault="00C211A8" w:rsidP="00547981">
      <w:pPr>
        <w:pStyle w:val="ListParagraph"/>
        <w:widowControl w:val="0"/>
        <w:numPr>
          <w:ilvl w:val="0"/>
          <w:numId w:val="13"/>
        </w:numPr>
      </w:pPr>
      <w:r>
        <w:t>DSA’s work with Queensland Health to develop clinical screening guidelines</w:t>
      </w:r>
      <w:r w:rsidR="00676A0A">
        <w:t xml:space="preserve">, and </w:t>
      </w:r>
    </w:p>
    <w:p w14:paraId="08E9D7E4" w14:textId="015AE58A" w:rsidR="00213414" w:rsidRDefault="00213414" w:rsidP="00676A0A">
      <w:pPr>
        <w:pStyle w:val="ListParagraph"/>
        <w:widowControl w:val="0"/>
        <w:numPr>
          <w:ilvl w:val="0"/>
          <w:numId w:val="13"/>
        </w:numPr>
      </w:pPr>
      <w:r>
        <w:t>recent survey</w:t>
      </w:r>
      <w:r w:rsidR="00966BE9">
        <w:t xml:space="preserve"> results</w:t>
      </w:r>
      <w:r>
        <w:t xml:space="preserve"> </w:t>
      </w:r>
      <w:r w:rsidR="00C241D0">
        <w:t>which</w:t>
      </w:r>
      <w:r w:rsidR="00F46301">
        <w:t xml:space="preserve"> indicated issues of informed consent for </w:t>
      </w:r>
      <w:r w:rsidR="00A75EBD">
        <w:t>screening</w:t>
      </w:r>
      <w:r w:rsidR="00022F71">
        <w:t>.</w:t>
      </w:r>
    </w:p>
    <w:p w14:paraId="613B7FB8" w14:textId="7FA993E5" w:rsidR="00213414" w:rsidRPr="00213414" w:rsidRDefault="00213414" w:rsidP="005148B5">
      <w:pPr>
        <w:spacing w:after="0" w:line="240" w:lineRule="auto"/>
        <w:rPr>
          <w:rFonts w:cs="Arial"/>
          <w:bCs/>
          <w:color w:val="358189"/>
          <w:sz w:val="28"/>
          <w:szCs w:val="26"/>
        </w:rPr>
      </w:pPr>
      <w:r w:rsidRPr="00213414">
        <w:rPr>
          <w:rFonts w:cs="Arial"/>
          <w:bCs/>
          <w:color w:val="358189"/>
          <w:sz w:val="28"/>
          <w:szCs w:val="26"/>
        </w:rPr>
        <w:lastRenderedPageBreak/>
        <w:t>Facilitated discussion: Opportunities to implement actions that meet Roadmap objectives</w:t>
      </w:r>
    </w:p>
    <w:p w14:paraId="51B77AF4" w14:textId="1724917D" w:rsidR="00840F9E" w:rsidRDefault="00213414" w:rsidP="00D670F5">
      <w:pPr>
        <w:widowControl w:val="0"/>
        <w:spacing w:before="120"/>
      </w:pPr>
      <w:r>
        <w:t>RIGG members with intellectual disability spoke about</w:t>
      </w:r>
      <w:r w:rsidR="00676A0A">
        <w:t>:</w:t>
      </w:r>
      <w:r>
        <w:t xml:space="preserve"> </w:t>
      </w:r>
    </w:p>
    <w:p w14:paraId="0683821E" w14:textId="70EE1E48" w:rsidR="00595554" w:rsidRDefault="00912AD7" w:rsidP="00D670F5">
      <w:pPr>
        <w:pStyle w:val="ListParagraph"/>
        <w:numPr>
          <w:ilvl w:val="0"/>
          <w:numId w:val="18"/>
        </w:numPr>
      </w:pPr>
      <w:r>
        <w:t xml:space="preserve">how </w:t>
      </w:r>
      <w:r w:rsidRPr="00912AD7">
        <w:t>people with intellectual disability can live happy and fulfilling lives with the love and support of their families</w:t>
      </w:r>
      <w:r>
        <w:t xml:space="preserve"> </w:t>
      </w:r>
    </w:p>
    <w:p w14:paraId="345C3D62" w14:textId="771F4ABF" w:rsidR="00840F9E" w:rsidRDefault="00722069" w:rsidP="00840F9E">
      <w:pPr>
        <w:pStyle w:val="ListParagraph"/>
        <w:widowControl w:val="0"/>
        <w:numPr>
          <w:ilvl w:val="0"/>
          <w:numId w:val="18"/>
        </w:numPr>
      </w:pPr>
      <w:r>
        <w:t>what</w:t>
      </w:r>
      <w:r w:rsidR="00213414">
        <w:t xml:space="preserve"> they would tell parents about Down syndrome and intellectual disability, and </w:t>
      </w:r>
    </w:p>
    <w:p w14:paraId="43B86169" w14:textId="77777777" w:rsidR="00840F9E" w:rsidRDefault="00213414" w:rsidP="00840F9E">
      <w:pPr>
        <w:pStyle w:val="ListParagraph"/>
        <w:widowControl w:val="0"/>
        <w:numPr>
          <w:ilvl w:val="0"/>
          <w:numId w:val="18"/>
        </w:numPr>
      </w:pPr>
      <w:r>
        <w:t xml:space="preserve">what they thought doctors should communicate when speaking to parents about Down syndrome and intellectual disability. </w:t>
      </w:r>
    </w:p>
    <w:p w14:paraId="429F94EE" w14:textId="38E24E31" w:rsidR="00213414" w:rsidRDefault="00F97E7F" w:rsidP="00840F9E">
      <w:pPr>
        <w:widowControl w:val="0"/>
      </w:pPr>
      <w:r>
        <w:t>RIGG members with intellectual disability suggested:</w:t>
      </w:r>
    </w:p>
    <w:p w14:paraId="380284A0" w14:textId="599B871B" w:rsidR="00213414" w:rsidRDefault="00213414" w:rsidP="00547981">
      <w:pPr>
        <w:pStyle w:val="ListParagraph"/>
        <w:widowControl w:val="0"/>
        <w:numPr>
          <w:ilvl w:val="0"/>
          <w:numId w:val="15"/>
        </w:numPr>
      </w:pPr>
      <w:r>
        <w:t>people shouldn’t judge people with Down syndrome</w:t>
      </w:r>
      <w:r w:rsidR="00C41D62">
        <w:t xml:space="preserve"> before meeting them</w:t>
      </w:r>
      <w:r>
        <w:t>, and</w:t>
      </w:r>
    </w:p>
    <w:p w14:paraId="53A6B049" w14:textId="07BF174D" w:rsidR="00213414" w:rsidRDefault="00213414" w:rsidP="00547981">
      <w:pPr>
        <w:pStyle w:val="ListParagraph"/>
        <w:widowControl w:val="0"/>
        <w:numPr>
          <w:ilvl w:val="0"/>
          <w:numId w:val="15"/>
        </w:numPr>
      </w:pPr>
      <w:r>
        <w:t xml:space="preserve">parents should know they have choices and </w:t>
      </w:r>
      <w:r w:rsidR="00A54253">
        <w:t xml:space="preserve">have access to </w:t>
      </w:r>
      <w:r>
        <w:t>support and resources to help them.</w:t>
      </w:r>
    </w:p>
    <w:p w14:paraId="3CC5C945" w14:textId="6AA0464F" w:rsidR="00213414" w:rsidRDefault="00E32AD8" w:rsidP="00547981">
      <w:pPr>
        <w:widowControl w:val="0"/>
      </w:pPr>
      <w:r>
        <w:t>Members discussed actions that could</w:t>
      </w:r>
      <w:r w:rsidR="00213414">
        <w:t>:</w:t>
      </w:r>
    </w:p>
    <w:p w14:paraId="170A1B5A" w14:textId="7EC564A3" w:rsidR="00213414" w:rsidRDefault="00FF3366" w:rsidP="00F97E7F">
      <w:pPr>
        <w:pStyle w:val="ListParagraph"/>
        <w:widowControl w:val="0"/>
        <w:numPr>
          <w:ilvl w:val="0"/>
          <w:numId w:val="14"/>
        </w:numPr>
      </w:pPr>
      <w:r>
        <w:t xml:space="preserve">increase use of </w:t>
      </w:r>
      <w:r w:rsidR="00213414">
        <w:t xml:space="preserve">neutral wording </w:t>
      </w:r>
      <w:r>
        <w:t xml:space="preserve">suggested </w:t>
      </w:r>
      <w:r w:rsidR="00213414">
        <w:t xml:space="preserve">in guidelines for health professionals, such as ‘chance’ instead of ‘risk’ </w:t>
      </w:r>
    </w:p>
    <w:p w14:paraId="10448AF9" w14:textId="2CC7088A" w:rsidR="00C8799B" w:rsidRDefault="00213414" w:rsidP="00547981">
      <w:pPr>
        <w:pStyle w:val="ListParagraph"/>
        <w:widowControl w:val="0"/>
        <w:numPr>
          <w:ilvl w:val="0"/>
          <w:numId w:val="14"/>
        </w:numPr>
      </w:pPr>
      <w:r>
        <w:t xml:space="preserve">improve </w:t>
      </w:r>
      <w:r w:rsidR="00E32AD8">
        <w:t xml:space="preserve">parents’ and health professionals’ </w:t>
      </w:r>
      <w:r w:rsidR="00C8799B">
        <w:t xml:space="preserve">timely </w:t>
      </w:r>
      <w:r w:rsidR="00E32AD8">
        <w:t xml:space="preserve">access </w:t>
      </w:r>
      <w:r>
        <w:t>to up-to-date resources about intellectual disability, including Down syndrome</w:t>
      </w:r>
      <w:r w:rsidR="00E32AD8">
        <w:t>, in the pre and post-natal periods</w:t>
      </w:r>
    </w:p>
    <w:p w14:paraId="3116B9A8" w14:textId="60818D21" w:rsidR="00AD2F65" w:rsidRDefault="00AD2F65" w:rsidP="00547981">
      <w:pPr>
        <w:pStyle w:val="ListParagraph"/>
        <w:widowControl w:val="0"/>
        <w:numPr>
          <w:ilvl w:val="0"/>
          <w:numId w:val="14"/>
        </w:numPr>
      </w:pPr>
      <w:r>
        <w:t>improve</w:t>
      </w:r>
      <w:r w:rsidR="00C8799B">
        <w:t xml:space="preserve"> information and training on non-invasive pregnancy testing available to general practitioners</w:t>
      </w:r>
    </w:p>
    <w:p w14:paraId="0C43E23E" w14:textId="088CAF92" w:rsidR="00213414" w:rsidRPr="00213414" w:rsidRDefault="00AD2F65" w:rsidP="00AD2F65">
      <w:pPr>
        <w:pStyle w:val="ListParagraph"/>
        <w:widowControl w:val="0"/>
        <w:numPr>
          <w:ilvl w:val="0"/>
          <w:numId w:val="14"/>
        </w:numPr>
      </w:pPr>
      <w:r>
        <w:t>improve access to genetic counselling services for parents</w:t>
      </w:r>
      <w:r w:rsidR="00213414">
        <w:t>.</w:t>
      </w:r>
    </w:p>
    <w:p w14:paraId="234B0EB6" w14:textId="3A84EA7E" w:rsidR="00213414" w:rsidRDefault="00213414" w:rsidP="00547981">
      <w:pPr>
        <w:widowControl w:val="0"/>
      </w:pPr>
      <w:r>
        <w:t xml:space="preserve">The Department committed to summarising the discussion and circulating to the RIGG members for their </w:t>
      </w:r>
      <w:r w:rsidR="00052A09">
        <w:t>review</w:t>
      </w:r>
      <w:r>
        <w:t xml:space="preserve">. </w:t>
      </w:r>
    </w:p>
    <w:p w14:paraId="118019B6" w14:textId="77777777" w:rsidR="00213414" w:rsidRPr="00213414" w:rsidRDefault="00213414" w:rsidP="00547981">
      <w:pPr>
        <w:widowControl w:val="0"/>
        <w:rPr>
          <w:rFonts w:cs="Arial"/>
          <w:bCs/>
          <w:color w:val="358189"/>
          <w:sz w:val="32"/>
          <w:szCs w:val="26"/>
        </w:rPr>
      </w:pPr>
      <w:r>
        <w:rPr>
          <w:rFonts w:cs="Arial"/>
          <w:bCs/>
          <w:color w:val="358189"/>
          <w:sz w:val="32"/>
          <w:szCs w:val="26"/>
        </w:rPr>
        <w:t>Meeting close</w:t>
      </w:r>
    </w:p>
    <w:p w14:paraId="1505DA0F" w14:textId="790F17AD" w:rsidR="0008150C" w:rsidRDefault="00213414" w:rsidP="0008150C">
      <w:pPr>
        <w:widowControl w:val="0"/>
      </w:pPr>
      <w:r w:rsidRPr="00213414">
        <w:t>The Chair noted</w:t>
      </w:r>
      <w:r>
        <w:t xml:space="preserve"> the secretariat would </w:t>
      </w:r>
      <w:r w:rsidR="0008150C">
        <w:t>email members about:</w:t>
      </w:r>
    </w:p>
    <w:p w14:paraId="606DDA75" w14:textId="7235CCFC" w:rsidR="00213414" w:rsidRDefault="00213414" w:rsidP="0008150C">
      <w:pPr>
        <w:pStyle w:val="ListParagraph"/>
        <w:widowControl w:val="0"/>
        <w:numPr>
          <w:ilvl w:val="0"/>
          <w:numId w:val="19"/>
        </w:numPr>
      </w:pPr>
      <w:r>
        <w:t>input for the 2023 Annual Progress Report, and</w:t>
      </w:r>
    </w:p>
    <w:p w14:paraId="716294F1" w14:textId="77777777" w:rsidR="00213414" w:rsidRDefault="00213414" w:rsidP="00547981">
      <w:pPr>
        <w:pStyle w:val="ListParagraph"/>
        <w:widowControl w:val="0"/>
        <w:numPr>
          <w:ilvl w:val="0"/>
          <w:numId w:val="16"/>
        </w:numPr>
      </w:pPr>
      <w:r>
        <w:t>the next meeting date.</w:t>
      </w:r>
    </w:p>
    <w:p w14:paraId="6DF8C49B" w14:textId="77777777" w:rsidR="00213414" w:rsidRPr="00213414" w:rsidRDefault="00213414" w:rsidP="00547981">
      <w:pPr>
        <w:widowControl w:val="0"/>
      </w:pPr>
      <w:r>
        <w:t>The next RIGG meeting will focus on annual health assessments.</w:t>
      </w:r>
    </w:p>
    <w:p w14:paraId="7B9B4D3D" w14:textId="77777777" w:rsidR="00213414" w:rsidRPr="00213414" w:rsidRDefault="00213414" w:rsidP="00547981">
      <w:pPr>
        <w:widowControl w:val="0"/>
        <w:rPr>
          <w:rFonts w:cs="Arial"/>
          <w:bCs/>
          <w:color w:val="358189"/>
          <w:sz w:val="32"/>
          <w:szCs w:val="26"/>
        </w:rPr>
      </w:pPr>
      <w:r w:rsidRPr="00213414">
        <w:rPr>
          <w:rFonts w:cs="Arial"/>
          <w:bCs/>
          <w:color w:val="358189"/>
          <w:sz w:val="32"/>
          <w:szCs w:val="26"/>
        </w:rPr>
        <w:t>Next Steps</w:t>
      </w:r>
    </w:p>
    <w:p w14:paraId="0FEF22C3" w14:textId="6A9F6AE0" w:rsidR="00213414" w:rsidRDefault="00213414" w:rsidP="00547981">
      <w:pPr>
        <w:widowControl w:val="0"/>
      </w:pPr>
      <w:r>
        <w:t xml:space="preserve">The Department </w:t>
      </w:r>
      <w:r w:rsidR="00E32AD8">
        <w:t>will</w:t>
      </w:r>
      <w:r>
        <w:t>:</w:t>
      </w:r>
    </w:p>
    <w:p w14:paraId="64154138" w14:textId="0CC7FD35" w:rsidR="00213414" w:rsidRDefault="00E32AD8" w:rsidP="00547981">
      <w:pPr>
        <w:pStyle w:val="ListParagraph"/>
        <w:widowControl w:val="0"/>
        <w:numPr>
          <w:ilvl w:val="0"/>
          <w:numId w:val="10"/>
        </w:numPr>
      </w:pPr>
      <w:r>
        <w:t xml:space="preserve">circulate </w:t>
      </w:r>
      <w:r w:rsidR="00213414">
        <w:t xml:space="preserve">the </w:t>
      </w:r>
      <w:r>
        <w:t xml:space="preserve">RIGG’s </w:t>
      </w:r>
      <w:r w:rsidR="00213414">
        <w:t xml:space="preserve">new </w:t>
      </w:r>
      <w:r>
        <w:t xml:space="preserve">terms </w:t>
      </w:r>
      <w:r w:rsidR="00213414">
        <w:t xml:space="preserve">of </w:t>
      </w:r>
      <w:r>
        <w:t>reference to members. The updated terms of reference</w:t>
      </w:r>
      <w:r w:rsidR="00FF3366">
        <w:t xml:space="preserve"> </w:t>
      </w:r>
      <w:r>
        <w:t xml:space="preserve">extended </w:t>
      </w:r>
      <w:r w:rsidR="00FF3366">
        <w:t>members</w:t>
      </w:r>
      <w:r>
        <w:t>’</w:t>
      </w:r>
      <w:r w:rsidR="00FF3366">
        <w:t xml:space="preserve"> terms from two </w:t>
      </w:r>
      <w:r>
        <w:t xml:space="preserve">to three </w:t>
      </w:r>
      <w:r w:rsidR="00FF3366">
        <w:t>years</w:t>
      </w:r>
      <w:r>
        <w:t>.</w:t>
      </w:r>
    </w:p>
    <w:p w14:paraId="1E73EBE5" w14:textId="2A4C022C" w:rsidR="00213414" w:rsidRDefault="00E32AD8" w:rsidP="00547981">
      <w:pPr>
        <w:pStyle w:val="ListParagraph"/>
        <w:widowControl w:val="0"/>
        <w:numPr>
          <w:ilvl w:val="0"/>
          <w:numId w:val="10"/>
        </w:numPr>
      </w:pPr>
      <w:r>
        <w:t xml:space="preserve">circulate the slides </w:t>
      </w:r>
      <w:r w:rsidR="00213414">
        <w:t xml:space="preserve">Prof Julian Trollor </w:t>
      </w:r>
      <w:r>
        <w:t>presented on the Centre</w:t>
      </w:r>
    </w:p>
    <w:p w14:paraId="51B80247" w14:textId="2BCD80AA" w:rsidR="00213414" w:rsidRDefault="00E32AD8" w:rsidP="00547981">
      <w:pPr>
        <w:pStyle w:val="ListParagraph"/>
        <w:widowControl w:val="0"/>
        <w:numPr>
          <w:ilvl w:val="0"/>
          <w:numId w:val="10"/>
        </w:numPr>
      </w:pPr>
      <w:r>
        <w:t xml:space="preserve">circulate a </w:t>
      </w:r>
      <w:r w:rsidR="00213414">
        <w:t>summar</w:t>
      </w:r>
      <w:r>
        <w:t>y of</w:t>
      </w:r>
      <w:r w:rsidR="00213414">
        <w:t xml:space="preserve"> the discussion</w:t>
      </w:r>
      <w:r w:rsidR="00D115FB">
        <w:t xml:space="preserve"> on information available to parents in the pre-and post-natal period</w:t>
      </w:r>
      <w:r w:rsidR="00213414">
        <w:t xml:space="preserve"> and </w:t>
      </w:r>
      <w:r w:rsidR="00B36D7B">
        <w:t>providing</w:t>
      </w:r>
      <w:r w:rsidR="00213414">
        <w:t xml:space="preserve"> to RIGG members for their </w:t>
      </w:r>
      <w:r w:rsidR="00F97E7F">
        <w:t>review</w:t>
      </w:r>
    </w:p>
    <w:p w14:paraId="6744CBB7" w14:textId="0C7B7FB1" w:rsidR="009D3500" w:rsidRDefault="009D3500" w:rsidP="009D3500">
      <w:pPr>
        <w:pStyle w:val="ListParagraph"/>
        <w:widowControl w:val="0"/>
        <w:numPr>
          <w:ilvl w:val="0"/>
          <w:numId w:val="10"/>
        </w:numPr>
      </w:pPr>
      <w:r>
        <w:t xml:space="preserve">provide members’ feedback on the primary care measures in the 2023-24 </w:t>
      </w:r>
      <w:r w:rsidR="00D806E9">
        <w:t>B</w:t>
      </w:r>
      <w:r>
        <w:t>udget to the teams implementing those measures, and</w:t>
      </w:r>
    </w:p>
    <w:p w14:paraId="7F20F78C" w14:textId="6CFC072D" w:rsidR="002E470E" w:rsidRPr="0098122D" w:rsidRDefault="00A73A4B" w:rsidP="00C8799B">
      <w:pPr>
        <w:pStyle w:val="ListParagraph"/>
        <w:widowControl w:val="0"/>
        <w:numPr>
          <w:ilvl w:val="0"/>
          <w:numId w:val="10"/>
        </w:numPr>
      </w:pPr>
      <w:r>
        <w:t xml:space="preserve">host a roundtable for interested members of the RIGG to provide more information on </w:t>
      </w:r>
      <w:r w:rsidR="00505F1B">
        <w:t>p</w:t>
      </w:r>
      <w:r>
        <w:t xml:space="preserve">rimary </w:t>
      </w:r>
      <w:r w:rsidR="00505F1B">
        <w:t xml:space="preserve">care measures </w:t>
      </w:r>
      <w:r>
        <w:t>announced in the 2023-24 Budget</w:t>
      </w:r>
      <w:r w:rsidR="009D3500">
        <w:t xml:space="preserve"> and opportunity for members to provide further </w:t>
      </w:r>
      <w:r w:rsidR="00505F1B">
        <w:t>feedback on these</w:t>
      </w:r>
      <w:r w:rsidR="00AE0E26">
        <w:t>.</w:t>
      </w:r>
    </w:p>
    <w:sectPr w:rsidR="002E470E" w:rsidRPr="0098122D" w:rsidSect="004642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135" w:left="1418" w:header="70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4890" w14:textId="77777777" w:rsidR="00406C69" w:rsidRDefault="00406C69" w:rsidP="006B56BB">
      <w:r>
        <w:separator/>
      </w:r>
    </w:p>
    <w:p w14:paraId="066E891E" w14:textId="77777777" w:rsidR="00406C69" w:rsidRDefault="00406C69"/>
  </w:endnote>
  <w:endnote w:type="continuationSeparator" w:id="0">
    <w:p w14:paraId="5DC04385" w14:textId="77777777" w:rsidR="00406C69" w:rsidRDefault="00406C69" w:rsidP="006B56BB">
      <w:r>
        <w:continuationSeparator/>
      </w:r>
    </w:p>
    <w:p w14:paraId="33EB1F15" w14:textId="77777777" w:rsidR="00406C69" w:rsidRDefault="00406C69"/>
  </w:endnote>
  <w:endnote w:type="continuationNotice" w:id="1">
    <w:p w14:paraId="48022164" w14:textId="77777777" w:rsidR="00406C69" w:rsidRDefault="00406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2864" w14:textId="77777777" w:rsidR="00676A0A" w:rsidRDefault="00676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F6E8" w14:textId="5603E555" w:rsidR="00440411" w:rsidRPr="0068134A" w:rsidRDefault="00853042" w:rsidP="0068134A">
    <w:pPr>
      <w:pStyle w:val="Footer"/>
      <w:tabs>
        <w:tab w:val="clear" w:pos="4513"/>
      </w:tabs>
    </w:pPr>
    <w:r>
      <w:t>RIGG Meeting Summary - 21 August 2023</w:t>
    </w:r>
    <w:sdt>
      <w:sdtPr>
        <w:id w:val="-1932272195"/>
        <w:docPartObj>
          <w:docPartGallery w:val="Page Numbers (Bottom of Page)"/>
          <w:docPartUnique/>
        </w:docPartObj>
      </w:sdtPr>
      <w:sdtEndPr/>
      <w:sdtContent>
        <w:r w:rsidR="00440411">
          <w:tab/>
        </w:r>
        <w:r w:rsidR="00440411" w:rsidRPr="003D033A">
          <w:fldChar w:fldCharType="begin"/>
        </w:r>
        <w:r w:rsidR="00440411" w:rsidRPr="003D033A">
          <w:instrText xml:space="preserve"> PAGE   \* MERGEFORMAT </w:instrText>
        </w:r>
        <w:r w:rsidR="00440411" w:rsidRPr="003D033A">
          <w:fldChar w:fldCharType="separate"/>
        </w:r>
        <w:r w:rsidR="00440411">
          <w:rPr>
            <w:noProof/>
          </w:rPr>
          <w:t>7</w:t>
        </w:r>
        <w:r w:rsidR="00440411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5789" w14:textId="77777777" w:rsidR="00676A0A" w:rsidRDefault="00676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A7B5" w14:textId="77777777" w:rsidR="00406C69" w:rsidRDefault="00406C69" w:rsidP="006B56BB">
      <w:r>
        <w:separator/>
      </w:r>
    </w:p>
    <w:p w14:paraId="670991DC" w14:textId="77777777" w:rsidR="00406C69" w:rsidRDefault="00406C69"/>
  </w:footnote>
  <w:footnote w:type="continuationSeparator" w:id="0">
    <w:p w14:paraId="6F8F978D" w14:textId="77777777" w:rsidR="00406C69" w:rsidRDefault="00406C69" w:rsidP="006B56BB">
      <w:r>
        <w:continuationSeparator/>
      </w:r>
    </w:p>
    <w:p w14:paraId="72B5DFF3" w14:textId="77777777" w:rsidR="00406C69" w:rsidRDefault="00406C69"/>
  </w:footnote>
  <w:footnote w:type="continuationNotice" w:id="1">
    <w:p w14:paraId="07E4E8F4" w14:textId="77777777" w:rsidR="00406C69" w:rsidRDefault="00406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C092" w14:textId="08AD93F2" w:rsidR="00676A0A" w:rsidRDefault="00B26994">
    <w:pPr>
      <w:pStyle w:val="Header"/>
    </w:pPr>
    <w:r>
      <w:rPr>
        <w:noProof/>
      </w:rPr>
      <w:pict w14:anchorId="21BDC7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2739126" o:spid="_x0000_s1027" type="#_x0000_t136" style="position:absolute;margin-left:0;margin-top:0;width:456.7pt;height:182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A5AF" w14:textId="25F68C47" w:rsidR="00676A0A" w:rsidRDefault="00B26994">
    <w:pPr>
      <w:pStyle w:val="Header"/>
    </w:pPr>
    <w:r>
      <w:rPr>
        <w:noProof/>
      </w:rPr>
      <w:pict w14:anchorId="556886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2739127" o:spid="_x0000_s1028" type="#_x0000_t136" style="position:absolute;margin-left:0;margin-top:0;width:456.7pt;height:182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8555" w14:textId="4DD2AE10" w:rsidR="0046428C" w:rsidRDefault="00B26994">
    <w:pPr>
      <w:pStyle w:val="Header"/>
    </w:pPr>
    <w:r>
      <w:rPr>
        <w:noProof/>
      </w:rPr>
      <w:pict w14:anchorId="72A7B2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2739125" o:spid="_x0000_s1026" type="#_x0000_t136" style="position:absolute;margin-left:0;margin-top:0;width:456.7pt;height:182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46428C">
      <w:rPr>
        <w:noProof/>
        <w:lang w:eastAsia="en-AU"/>
      </w:rPr>
      <w:drawing>
        <wp:inline distT="0" distB="0" distL="0" distR="0" wp14:anchorId="0909B903" wp14:editId="11DE3EA6">
          <wp:extent cx="5759450" cy="95726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7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C34"/>
    <w:multiLevelType w:val="hybridMultilevel"/>
    <w:tmpl w:val="613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6C1F"/>
    <w:multiLevelType w:val="hybridMultilevel"/>
    <w:tmpl w:val="3AE6D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4F38"/>
    <w:multiLevelType w:val="hybridMultilevel"/>
    <w:tmpl w:val="C478D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D4D6C"/>
    <w:multiLevelType w:val="hybridMultilevel"/>
    <w:tmpl w:val="CDB4F854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6A2698"/>
    <w:multiLevelType w:val="hybridMultilevel"/>
    <w:tmpl w:val="BF12CE60"/>
    <w:lvl w:ilvl="0" w:tplc="53AAF1AA">
      <w:start w:val="1"/>
      <w:numFmt w:val="decimal"/>
      <w:pStyle w:val="TableNListnumbered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8279F"/>
    <w:multiLevelType w:val="hybridMultilevel"/>
    <w:tmpl w:val="5380D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71AD"/>
    <w:multiLevelType w:val="hybridMultilevel"/>
    <w:tmpl w:val="A2DEA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471F4E"/>
    <w:multiLevelType w:val="hybridMultilevel"/>
    <w:tmpl w:val="6E2E7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C4CA5"/>
    <w:multiLevelType w:val="hybridMultilevel"/>
    <w:tmpl w:val="527A6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A4608"/>
    <w:multiLevelType w:val="hybridMultilevel"/>
    <w:tmpl w:val="BFF0E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71DA5"/>
    <w:multiLevelType w:val="hybridMultilevel"/>
    <w:tmpl w:val="FD6C9B6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C9244B6"/>
    <w:multiLevelType w:val="hybridMultilevel"/>
    <w:tmpl w:val="9C40C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6727635">
    <w:abstractNumId w:val="10"/>
  </w:num>
  <w:num w:numId="2" w16cid:durableId="1507791199">
    <w:abstractNumId w:val="18"/>
  </w:num>
  <w:num w:numId="3" w16cid:durableId="611401788">
    <w:abstractNumId w:val="3"/>
  </w:num>
  <w:num w:numId="4" w16cid:durableId="1022513200">
    <w:abstractNumId w:val="6"/>
  </w:num>
  <w:num w:numId="5" w16cid:durableId="2003729646">
    <w:abstractNumId w:val="14"/>
  </w:num>
  <w:num w:numId="6" w16cid:durableId="1946763033">
    <w:abstractNumId w:val="0"/>
  </w:num>
  <w:num w:numId="7" w16cid:durableId="1115557363">
    <w:abstractNumId w:val="11"/>
  </w:num>
  <w:num w:numId="8" w16cid:durableId="935476379">
    <w:abstractNumId w:val="9"/>
  </w:num>
  <w:num w:numId="9" w16cid:durableId="676074270">
    <w:abstractNumId w:val="2"/>
  </w:num>
  <w:num w:numId="10" w16cid:durableId="1067261827">
    <w:abstractNumId w:val="4"/>
  </w:num>
  <w:num w:numId="11" w16cid:durableId="1336883159">
    <w:abstractNumId w:val="12"/>
  </w:num>
  <w:num w:numId="12" w16cid:durableId="642655843">
    <w:abstractNumId w:val="7"/>
  </w:num>
  <w:num w:numId="13" w16cid:durableId="594284837">
    <w:abstractNumId w:val="15"/>
  </w:num>
  <w:num w:numId="14" w16cid:durableId="1737778371">
    <w:abstractNumId w:val="13"/>
  </w:num>
  <w:num w:numId="15" w16cid:durableId="678122095">
    <w:abstractNumId w:val="5"/>
  </w:num>
  <w:num w:numId="16" w16cid:durableId="278142453">
    <w:abstractNumId w:val="1"/>
  </w:num>
  <w:num w:numId="17" w16cid:durableId="1550723000">
    <w:abstractNumId w:val="16"/>
  </w:num>
  <w:num w:numId="18" w16cid:durableId="1214317258">
    <w:abstractNumId w:val="8"/>
  </w:num>
  <w:num w:numId="19" w16cid:durableId="133125127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8C"/>
    <w:rsid w:val="00003743"/>
    <w:rsid w:val="000047B4"/>
    <w:rsid w:val="00005712"/>
    <w:rsid w:val="00007FD8"/>
    <w:rsid w:val="00010CE1"/>
    <w:rsid w:val="000117F8"/>
    <w:rsid w:val="0001460F"/>
    <w:rsid w:val="00022629"/>
    <w:rsid w:val="00022F71"/>
    <w:rsid w:val="00026139"/>
    <w:rsid w:val="00027601"/>
    <w:rsid w:val="000319F2"/>
    <w:rsid w:val="000325F3"/>
    <w:rsid w:val="00033321"/>
    <w:rsid w:val="000338E5"/>
    <w:rsid w:val="00033ECC"/>
    <w:rsid w:val="0003422F"/>
    <w:rsid w:val="000427BC"/>
    <w:rsid w:val="00046FF0"/>
    <w:rsid w:val="00050176"/>
    <w:rsid w:val="00052A09"/>
    <w:rsid w:val="0005514D"/>
    <w:rsid w:val="00067456"/>
    <w:rsid w:val="00071506"/>
    <w:rsid w:val="0007154F"/>
    <w:rsid w:val="0008150C"/>
    <w:rsid w:val="00081AB1"/>
    <w:rsid w:val="00090316"/>
    <w:rsid w:val="00093981"/>
    <w:rsid w:val="000B067A"/>
    <w:rsid w:val="000B1540"/>
    <w:rsid w:val="000B1E53"/>
    <w:rsid w:val="000B2CD1"/>
    <w:rsid w:val="000B33FD"/>
    <w:rsid w:val="000B4ABA"/>
    <w:rsid w:val="000C243A"/>
    <w:rsid w:val="000C4B16"/>
    <w:rsid w:val="000C50C3"/>
    <w:rsid w:val="000C5E14"/>
    <w:rsid w:val="000D21F6"/>
    <w:rsid w:val="000D4500"/>
    <w:rsid w:val="000D6CC4"/>
    <w:rsid w:val="000D7AEA"/>
    <w:rsid w:val="000E2C66"/>
    <w:rsid w:val="000E4297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4991"/>
    <w:rsid w:val="0019622E"/>
    <w:rsid w:val="001966A7"/>
    <w:rsid w:val="001A4627"/>
    <w:rsid w:val="001A4979"/>
    <w:rsid w:val="001B15D3"/>
    <w:rsid w:val="001B2668"/>
    <w:rsid w:val="001B3443"/>
    <w:rsid w:val="001C0326"/>
    <w:rsid w:val="001C192F"/>
    <w:rsid w:val="001C3C42"/>
    <w:rsid w:val="001D7869"/>
    <w:rsid w:val="001F2153"/>
    <w:rsid w:val="002026CD"/>
    <w:rsid w:val="002033FC"/>
    <w:rsid w:val="002044BB"/>
    <w:rsid w:val="00210B09"/>
    <w:rsid w:val="00210C9E"/>
    <w:rsid w:val="00211840"/>
    <w:rsid w:val="00213414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05B2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1A98"/>
    <w:rsid w:val="002C38C4"/>
    <w:rsid w:val="002E1A1D"/>
    <w:rsid w:val="002E4081"/>
    <w:rsid w:val="002E415C"/>
    <w:rsid w:val="002E470E"/>
    <w:rsid w:val="002E5B78"/>
    <w:rsid w:val="002F3AE3"/>
    <w:rsid w:val="0030464B"/>
    <w:rsid w:val="00305D17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3CE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06C69"/>
    <w:rsid w:val="00410031"/>
    <w:rsid w:val="00415C81"/>
    <w:rsid w:val="00432378"/>
    <w:rsid w:val="00433E7C"/>
    <w:rsid w:val="00440411"/>
    <w:rsid w:val="00440D65"/>
    <w:rsid w:val="00441AFA"/>
    <w:rsid w:val="004435E6"/>
    <w:rsid w:val="00447E31"/>
    <w:rsid w:val="00450E33"/>
    <w:rsid w:val="00453923"/>
    <w:rsid w:val="00454B9B"/>
    <w:rsid w:val="00457858"/>
    <w:rsid w:val="00460B0B"/>
    <w:rsid w:val="00461023"/>
    <w:rsid w:val="00462106"/>
    <w:rsid w:val="00462FAC"/>
    <w:rsid w:val="0046428C"/>
    <w:rsid w:val="00464631"/>
    <w:rsid w:val="00464B79"/>
    <w:rsid w:val="00467BBF"/>
    <w:rsid w:val="0048593C"/>
    <w:rsid w:val="004867E2"/>
    <w:rsid w:val="004929A9"/>
    <w:rsid w:val="004A78D9"/>
    <w:rsid w:val="004B5393"/>
    <w:rsid w:val="004B5A85"/>
    <w:rsid w:val="004C6BCF"/>
    <w:rsid w:val="004D58BF"/>
    <w:rsid w:val="004D75B0"/>
    <w:rsid w:val="004E4335"/>
    <w:rsid w:val="004E621B"/>
    <w:rsid w:val="004F13EE"/>
    <w:rsid w:val="004F2022"/>
    <w:rsid w:val="004F7C05"/>
    <w:rsid w:val="00501C94"/>
    <w:rsid w:val="00505F1B"/>
    <w:rsid w:val="00506432"/>
    <w:rsid w:val="005148B5"/>
    <w:rsid w:val="0052051D"/>
    <w:rsid w:val="005318DB"/>
    <w:rsid w:val="00544623"/>
    <w:rsid w:val="00545EE6"/>
    <w:rsid w:val="0054768D"/>
    <w:rsid w:val="00547981"/>
    <w:rsid w:val="005550E7"/>
    <w:rsid w:val="005564FB"/>
    <w:rsid w:val="005572C7"/>
    <w:rsid w:val="005622C2"/>
    <w:rsid w:val="005650ED"/>
    <w:rsid w:val="00571A29"/>
    <w:rsid w:val="00573139"/>
    <w:rsid w:val="0057445A"/>
    <w:rsid w:val="00575754"/>
    <w:rsid w:val="00581FBA"/>
    <w:rsid w:val="00591E20"/>
    <w:rsid w:val="00595408"/>
    <w:rsid w:val="00595554"/>
    <w:rsid w:val="00595E84"/>
    <w:rsid w:val="005A0C59"/>
    <w:rsid w:val="005A22F2"/>
    <w:rsid w:val="005A48EB"/>
    <w:rsid w:val="005A6CFB"/>
    <w:rsid w:val="005C5AEB"/>
    <w:rsid w:val="005E01AF"/>
    <w:rsid w:val="005E0A3F"/>
    <w:rsid w:val="005E6883"/>
    <w:rsid w:val="005E772F"/>
    <w:rsid w:val="005F4ECA"/>
    <w:rsid w:val="006041BE"/>
    <w:rsid w:val="006043C7"/>
    <w:rsid w:val="00624B52"/>
    <w:rsid w:val="00627248"/>
    <w:rsid w:val="0062727A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76A0A"/>
    <w:rsid w:val="0068134A"/>
    <w:rsid w:val="006821EB"/>
    <w:rsid w:val="006B2286"/>
    <w:rsid w:val="006B56BB"/>
    <w:rsid w:val="006C25BC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2069"/>
    <w:rsid w:val="007263B9"/>
    <w:rsid w:val="00730E51"/>
    <w:rsid w:val="007334F8"/>
    <w:rsid w:val="007339CD"/>
    <w:rsid w:val="007359D8"/>
    <w:rsid w:val="007362D4"/>
    <w:rsid w:val="007375FA"/>
    <w:rsid w:val="00742158"/>
    <w:rsid w:val="0076672A"/>
    <w:rsid w:val="00775E45"/>
    <w:rsid w:val="00776E74"/>
    <w:rsid w:val="00785169"/>
    <w:rsid w:val="00787F4B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7787"/>
    <w:rsid w:val="008127AF"/>
    <w:rsid w:val="00812B46"/>
    <w:rsid w:val="00815700"/>
    <w:rsid w:val="00825603"/>
    <w:rsid w:val="008264EB"/>
    <w:rsid w:val="00826B8F"/>
    <w:rsid w:val="00831E8A"/>
    <w:rsid w:val="00835C76"/>
    <w:rsid w:val="008376E2"/>
    <w:rsid w:val="00840F9E"/>
    <w:rsid w:val="00843049"/>
    <w:rsid w:val="0085209B"/>
    <w:rsid w:val="00853042"/>
    <w:rsid w:val="00856B66"/>
    <w:rsid w:val="008601AC"/>
    <w:rsid w:val="00861A5F"/>
    <w:rsid w:val="00863C33"/>
    <w:rsid w:val="008644AD"/>
    <w:rsid w:val="00865735"/>
    <w:rsid w:val="00865DDB"/>
    <w:rsid w:val="00867538"/>
    <w:rsid w:val="00870FBF"/>
    <w:rsid w:val="00873D90"/>
    <w:rsid w:val="00873FC8"/>
    <w:rsid w:val="00884C63"/>
    <w:rsid w:val="00885908"/>
    <w:rsid w:val="008864B7"/>
    <w:rsid w:val="0089677E"/>
    <w:rsid w:val="008A4707"/>
    <w:rsid w:val="008A7438"/>
    <w:rsid w:val="008B1334"/>
    <w:rsid w:val="008B25C7"/>
    <w:rsid w:val="008C0278"/>
    <w:rsid w:val="008C24E9"/>
    <w:rsid w:val="008D03D9"/>
    <w:rsid w:val="008D0533"/>
    <w:rsid w:val="008D42CB"/>
    <w:rsid w:val="008D48C9"/>
    <w:rsid w:val="008D4991"/>
    <w:rsid w:val="008D6381"/>
    <w:rsid w:val="008E0C77"/>
    <w:rsid w:val="008E15B0"/>
    <w:rsid w:val="008E625F"/>
    <w:rsid w:val="008F264D"/>
    <w:rsid w:val="009040E9"/>
    <w:rsid w:val="00906EBE"/>
    <w:rsid w:val="009074E1"/>
    <w:rsid w:val="009112F7"/>
    <w:rsid w:val="009122AF"/>
    <w:rsid w:val="00912AD7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66BE9"/>
    <w:rsid w:val="009724AB"/>
    <w:rsid w:val="00974AD1"/>
    <w:rsid w:val="00974B59"/>
    <w:rsid w:val="0098122D"/>
    <w:rsid w:val="0098340B"/>
    <w:rsid w:val="00986830"/>
    <w:rsid w:val="009924C3"/>
    <w:rsid w:val="00993102"/>
    <w:rsid w:val="009A18C6"/>
    <w:rsid w:val="009B1570"/>
    <w:rsid w:val="009C6F10"/>
    <w:rsid w:val="009D1080"/>
    <w:rsid w:val="009D148F"/>
    <w:rsid w:val="009D3500"/>
    <w:rsid w:val="009D3D70"/>
    <w:rsid w:val="009E4164"/>
    <w:rsid w:val="009E6F7E"/>
    <w:rsid w:val="009E7A57"/>
    <w:rsid w:val="009F4803"/>
    <w:rsid w:val="009F4F6A"/>
    <w:rsid w:val="00A13EB5"/>
    <w:rsid w:val="00A16E36"/>
    <w:rsid w:val="00A2258B"/>
    <w:rsid w:val="00A24961"/>
    <w:rsid w:val="00A24B10"/>
    <w:rsid w:val="00A277EF"/>
    <w:rsid w:val="00A30E9B"/>
    <w:rsid w:val="00A4512D"/>
    <w:rsid w:val="00A50244"/>
    <w:rsid w:val="00A533BB"/>
    <w:rsid w:val="00A54253"/>
    <w:rsid w:val="00A627D7"/>
    <w:rsid w:val="00A656C7"/>
    <w:rsid w:val="00A705AF"/>
    <w:rsid w:val="00A72454"/>
    <w:rsid w:val="00A73A4B"/>
    <w:rsid w:val="00A75EBD"/>
    <w:rsid w:val="00A77696"/>
    <w:rsid w:val="00A80557"/>
    <w:rsid w:val="00A81D33"/>
    <w:rsid w:val="00A8341C"/>
    <w:rsid w:val="00A83F5B"/>
    <w:rsid w:val="00A930AE"/>
    <w:rsid w:val="00AA1A95"/>
    <w:rsid w:val="00AA260F"/>
    <w:rsid w:val="00AA536D"/>
    <w:rsid w:val="00AB1EE7"/>
    <w:rsid w:val="00AB4B37"/>
    <w:rsid w:val="00AB5762"/>
    <w:rsid w:val="00AC24B7"/>
    <w:rsid w:val="00AC2679"/>
    <w:rsid w:val="00AC4BE4"/>
    <w:rsid w:val="00AD05E6"/>
    <w:rsid w:val="00AD0D3F"/>
    <w:rsid w:val="00AD2F65"/>
    <w:rsid w:val="00AE0E26"/>
    <w:rsid w:val="00AE1D7D"/>
    <w:rsid w:val="00AE2A8B"/>
    <w:rsid w:val="00AE3F64"/>
    <w:rsid w:val="00AF02EC"/>
    <w:rsid w:val="00AF7386"/>
    <w:rsid w:val="00AF7934"/>
    <w:rsid w:val="00B00B81"/>
    <w:rsid w:val="00B04580"/>
    <w:rsid w:val="00B04B09"/>
    <w:rsid w:val="00B16A51"/>
    <w:rsid w:val="00B26994"/>
    <w:rsid w:val="00B2781C"/>
    <w:rsid w:val="00B32222"/>
    <w:rsid w:val="00B3618D"/>
    <w:rsid w:val="00B36233"/>
    <w:rsid w:val="00B36D7B"/>
    <w:rsid w:val="00B406E6"/>
    <w:rsid w:val="00B42851"/>
    <w:rsid w:val="00B45AC7"/>
    <w:rsid w:val="00B5372F"/>
    <w:rsid w:val="00B54577"/>
    <w:rsid w:val="00B61129"/>
    <w:rsid w:val="00B67E7F"/>
    <w:rsid w:val="00B839B2"/>
    <w:rsid w:val="00B915A7"/>
    <w:rsid w:val="00B94252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C4A19"/>
    <w:rsid w:val="00BC4E6D"/>
    <w:rsid w:val="00BD033A"/>
    <w:rsid w:val="00BD0617"/>
    <w:rsid w:val="00BD2E9B"/>
    <w:rsid w:val="00BD5A4B"/>
    <w:rsid w:val="00BD7FB2"/>
    <w:rsid w:val="00C00930"/>
    <w:rsid w:val="00C060AD"/>
    <w:rsid w:val="00C113BF"/>
    <w:rsid w:val="00C211A8"/>
    <w:rsid w:val="00C2176E"/>
    <w:rsid w:val="00C23430"/>
    <w:rsid w:val="00C241D0"/>
    <w:rsid w:val="00C27D67"/>
    <w:rsid w:val="00C33316"/>
    <w:rsid w:val="00C41D62"/>
    <w:rsid w:val="00C4631F"/>
    <w:rsid w:val="00C47CDE"/>
    <w:rsid w:val="00C50E16"/>
    <w:rsid w:val="00C55258"/>
    <w:rsid w:val="00C82EEB"/>
    <w:rsid w:val="00C8799B"/>
    <w:rsid w:val="00C971DC"/>
    <w:rsid w:val="00CA16B7"/>
    <w:rsid w:val="00CA556A"/>
    <w:rsid w:val="00CA62AE"/>
    <w:rsid w:val="00CB035A"/>
    <w:rsid w:val="00CB5B1A"/>
    <w:rsid w:val="00CC220B"/>
    <w:rsid w:val="00CC5C43"/>
    <w:rsid w:val="00CC6E15"/>
    <w:rsid w:val="00CD02AE"/>
    <w:rsid w:val="00CD2A4F"/>
    <w:rsid w:val="00CE03CA"/>
    <w:rsid w:val="00CE22F1"/>
    <w:rsid w:val="00CE50F2"/>
    <w:rsid w:val="00CE6502"/>
    <w:rsid w:val="00CF1325"/>
    <w:rsid w:val="00CF2331"/>
    <w:rsid w:val="00CF7D3C"/>
    <w:rsid w:val="00D01EAC"/>
    <w:rsid w:val="00D01F09"/>
    <w:rsid w:val="00D115FB"/>
    <w:rsid w:val="00D147EB"/>
    <w:rsid w:val="00D26DD7"/>
    <w:rsid w:val="00D34667"/>
    <w:rsid w:val="00D401E1"/>
    <w:rsid w:val="00D408B4"/>
    <w:rsid w:val="00D524C8"/>
    <w:rsid w:val="00D54187"/>
    <w:rsid w:val="00D670F5"/>
    <w:rsid w:val="00D70E24"/>
    <w:rsid w:val="00D72B61"/>
    <w:rsid w:val="00D806E9"/>
    <w:rsid w:val="00D83958"/>
    <w:rsid w:val="00DA3D1D"/>
    <w:rsid w:val="00DB0D47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6AD6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7FEA"/>
    <w:rsid w:val="00E32AD8"/>
    <w:rsid w:val="00E4086F"/>
    <w:rsid w:val="00E436F6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1405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2429"/>
    <w:rsid w:val="00EF58B8"/>
    <w:rsid w:val="00EF6ECA"/>
    <w:rsid w:val="00F024E1"/>
    <w:rsid w:val="00F06C10"/>
    <w:rsid w:val="00F1096F"/>
    <w:rsid w:val="00F11626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6301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97E7F"/>
    <w:rsid w:val="00FA02BB"/>
    <w:rsid w:val="00FA2CEE"/>
    <w:rsid w:val="00FA318C"/>
    <w:rsid w:val="00FB6F92"/>
    <w:rsid w:val="00FB7859"/>
    <w:rsid w:val="00FC026E"/>
    <w:rsid w:val="00FC257F"/>
    <w:rsid w:val="00FC5124"/>
    <w:rsid w:val="00FD4731"/>
    <w:rsid w:val="00FD6768"/>
    <w:rsid w:val="00FD6FC2"/>
    <w:rsid w:val="00FF0AB0"/>
    <w:rsid w:val="00FF28AC"/>
    <w:rsid w:val="00FF3366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C2F8B"/>
  <w15:docId w15:val="{174D11C3-DDA5-47BE-BE92-D3AA86B1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Listnumbered">
    <w:name w:val="Table N List (numbered)"/>
    <w:basedOn w:val="Normal"/>
    <w:uiPriority w:val="1"/>
    <w:qFormat/>
    <w:rsid w:val="00213414"/>
    <w:pPr>
      <w:keepNext/>
      <w:numPr>
        <w:numId w:val="12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styleId="Revision">
    <w:name w:val="Revision"/>
    <w:hidden/>
    <w:uiPriority w:val="99"/>
    <w:semiHidden/>
    <w:rsid w:val="00CF1325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ffai\OneDrive%20-%20Department%20of%20Health\Documents\ID%20National%20Roadmap\RIGG\2023%20August%2021\RIGG%20Meeting%20Summary%2021%20August%202023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26" ma:contentTypeDescription="Create a new document." ma:contentTypeScope="" ma:versionID="52a47c7fb34fd5458ccda691407e5ab9">
  <xsd:schema xmlns:xsd="http://www.w3.org/2001/XMLSchema" xmlns:xs="http://www.w3.org/2001/XMLSchema" xmlns:p="http://schemas.microsoft.com/office/2006/metadata/properties" xmlns:ns1="d29d5f7a-be03-4e9c-abe5-c85ece0a2186" xmlns:ns2="http://schemas.microsoft.com/sharepoint/v3" xmlns:ns3="7b0f5f5d-7db3-4d3b-b63b-ce18a6ecc538" targetNamespace="http://schemas.microsoft.com/office/2006/metadata/properties" ma:root="true" ma:fieldsID="1164dc6adadde71096be27112a9d27e7" ns1:_="" ns2:_="" ns3:_="">
    <xsd:import namespace="d29d5f7a-be03-4e9c-abe5-c85ece0a2186"/>
    <xsd:import namespace="http://schemas.microsoft.com/sharepoint/v3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1:_dlc_DocId" minOccurs="0"/>
                <xsd:element ref="ns1:_dlc_DocIdUrl" minOccurs="0"/>
                <xsd:element ref="ns1:_dlc_DocIdPersistId" minOccurs="0"/>
                <xsd:element ref="ns1:Last_x0020_reviewed"/>
                <xsd:element ref="ns1:Sort_x0020_order" minOccurs="0"/>
                <xsd:element ref="ns1:Reference_x0020_no" minOccurs="0"/>
                <xsd:element ref="ns1:pfd27f99efda4409b63228bea026394d" minOccurs="0"/>
                <xsd:element ref="ns1:TaxCatchAll" minOccurs="0"/>
                <xsd:element ref="ns1:TaxCatchAllLabel" minOccurs="0"/>
                <xsd:element ref="ns1:Intranet" minOccurs="0"/>
                <xsd:element ref="ns1:p76df81b8fed4a2fa2af18761f9ff9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2:Comme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0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Last_x0020_reviewed" ma:index="6" ma:displayName="Last reviewed" ma:default="[today]" ma:format="DateOnly" ma:internalName="Last_x0020_reviewed" ma:readOnly="false">
      <xsd:simpleType>
        <xsd:restriction base="dms:DateTime"/>
      </xsd:simpleType>
    </xsd:element>
    <xsd:element name="Sort_x0020_order" ma:index="9" nillable="true" ma:displayName="Sort order" ma:internalName="Sort_x0020_order">
      <xsd:simpleType>
        <xsd:restriction base="dms:Text">
          <xsd:maxLength value="255"/>
        </xsd:restriction>
      </xsd:simpleType>
    </xsd:element>
    <xsd:element name="Reference_x0020_no" ma:index="10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pfd27f99efda4409b63228bea026394d" ma:index="12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6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7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8" nillable="true" ma:displayName="Comments" ma:hidden="true" ma:internalName="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3" ma:taxonomy="true" ma:internalName="jf042baad2b143719d8a0cfd36411dfb" ma:taxonomyFieldName="Contact" ma:displayName="Contact (key)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89</Value>
      <Value>3</Value>
      <Value>23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1555f834-eac3-4b05-99b9-03eafaec147f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https://healthgov.sharepoint.com/sites/support-comms/_layouts/15/DocIdRedir.aspx?ID=INTCOMMS-1466148216-34</Url>
      <Description>INTCOMMS-1466148216-34</Description>
    </_dlc_DocIdUrl>
    <Last_x0020_reviewed xmlns="d29d5f7a-be03-4e9c-abe5-c85ece0a2186">2023-05-10T14:00:00+00:00</Last_x0020_reviewed>
    <_dlc_DocId xmlns="d29d5f7a-be03-4e9c-abe5-c85ece0a2186">INTCOMMS-1466148216-34</_dlc_DocId>
    <Sort_x0020_order xmlns="d29d5f7a-be03-4e9c-abe5-c85ece0a2186" xsi:nil="true"/>
    <Reference_x0020_no xmlns="d29d5f7a-be03-4e9c-abe5-c85ece0a2186" xsi:nil="true"/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4a540cb2-01e7-4be2-96f9-d9e7e1b556fd</TermId>
        </TermInfo>
      </Terms>
    </pfd27f99efda4409b63228bea026394d>
    <Intranet xmlns="d29d5f7a-be03-4e9c-abe5-c85ece0a2186">true</Intranet>
    <Comments xmlns="http://schemas.microsoft.com/sharepoint/v3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designteam@health.gov.au</TermName>
          <TermId xmlns="http://schemas.microsoft.com/office/infopath/2007/PartnerControls">08e901f7-7c65-407e-b680-5c7872e4b1fa</TermId>
        </TermInfo>
      </Terms>
    </jf042baad2b143719d8a0cfd36411df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8AA06-C773-4D60-A3F6-F0E99BA9B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http://schemas.microsoft.com/sharepoint/v3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2A7726-07C1-4E87-895D-67A93DF92E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RIGG Meeting Summary 21 August 2023.dotx</Template>
  <TotalTime>1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summary/Communique/Minute template</vt:lpstr>
    </vt:vector>
  </TitlesOfParts>
  <Manager/>
  <Company>Australian Government Department of Health and Aged Care</Company>
  <LinksUpToDate>false</LinksUpToDate>
  <CharactersWithSpaces>6832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summary/Communique/Minute template</dc:title>
  <dc:subject/>
  <cp:keywords>Fact sheet</cp:keywords>
  <dc:description/>
  <cp:revision>2</cp:revision>
  <dcterms:created xsi:type="dcterms:W3CDTF">2023-09-07T02:08:00Z</dcterms:created>
  <dcterms:modified xsi:type="dcterms:W3CDTF">2023-09-07T02:08:00Z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0x010100BA077CDBE4B4694FA79604431A628248</vt:lpwstr>
  </property>
  <property fmtid="{D5CDD505-2E9C-101B-9397-08002B2CF9AE}" pid="5" name="Information type">
    <vt:lpwstr>23;#Document|4a540cb2-01e7-4be2-96f9-d9e7e1b556fd</vt:lpwstr>
  </property>
  <property fmtid="{D5CDD505-2E9C-101B-9397-08002B2CF9AE}" pid="6" name="_dlc_DocIdItemGuid">
    <vt:lpwstr>88f54b01-144f-4513-855c-ccca5518c0ad</vt:lpwstr>
  </property>
  <property fmtid="{D5CDD505-2E9C-101B-9397-08002B2CF9AE}" pid="7" name="Keywords1">
    <vt:lpwstr>3;#Communication|1555f834-eac3-4b05-99b9-03eafaec147f</vt:lpwstr>
  </property>
  <property fmtid="{D5CDD505-2E9C-101B-9397-08002B2CF9AE}" pid="8" name="Section">
    <vt:lpwstr>5;#PCPD CC Corporate Communication SN|73cff0d0-7b20-43e0-ad96-75a3b55de641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</Properties>
</file>