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5A47FA12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67666E">
        <w:t>14</w:t>
      </w:r>
      <w:r w:rsidR="00070ABF">
        <w:t xml:space="preserve"> September</w:t>
      </w:r>
      <w:r w:rsidR="008B001B">
        <w:t xml:space="preserve"> </w:t>
      </w:r>
      <w:r w:rsidR="00FB30E1">
        <w:t xml:space="preserve">2023 </w:t>
      </w:r>
      <w:r w:rsidR="00FF5384">
        <w:t>meeting</w:t>
      </w:r>
    </w:p>
    <w:p w14:paraId="3D776C38" w14:textId="4BC1E53A" w:rsidR="00B666A3" w:rsidRDefault="00FF5384" w:rsidP="00FF5384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67666E">
        <w:t>14</w:t>
      </w:r>
      <w:r w:rsidR="00070ABF">
        <w:t xml:space="preserve"> September</w:t>
      </w:r>
      <w:r w:rsidR="00B430B9">
        <w:t> </w:t>
      </w:r>
      <w:r>
        <w:t>2023.</w:t>
      </w:r>
      <w:r w:rsidR="00B666A3">
        <w:t xml:space="preserve"> </w:t>
      </w:r>
    </w:p>
    <w:p w14:paraId="155A3C18" w14:textId="096D5F67" w:rsidR="00FB30E1" w:rsidRDefault="00281104" w:rsidP="00B666A3">
      <w:pPr>
        <w:rPr>
          <w:b/>
          <w:bCs/>
        </w:rPr>
      </w:pPr>
      <w:r>
        <w:t xml:space="preserve">Representatives from the </w:t>
      </w:r>
      <w:r w:rsidR="00A03109">
        <w:t xml:space="preserve">Centre for Research Excellence in </w:t>
      </w:r>
      <w:r w:rsidR="003671B5">
        <w:t>Medicines</w:t>
      </w:r>
      <w:r w:rsidR="00A03109">
        <w:t xml:space="preserve"> Intelligence</w:t>
      </w:r>
      <w:r w:rsidR="00D26072">
        <w:t xml:space="preserve"> </w:t>
      </w:r>
      <w:r w:rsidR="00FC12A8">
        <w:t>(MI</w:t>
      </w:r>
      <w:r w:rsidR="00D37447">
        <w:noBreakHyphen/>
      </w:r>
      <w:r w:rsidR="00FC12A8">
        <w:t xml:space="preserve">CRE) </w:t>
      </w:r>
      <w:r w:rsidR="00D26072">
        <w:t>present</w:t>
      </w:r>
      <w:r w:rsidR="00D37447">
        <w:t>ed</w:t>
      </w:r>
      <w:r w:rsidR="00D26072">
        <w:t xml:space="preserve"> and discuss</w:t>
      </w:r>
      <w:r w:rsidR="00D37447">
        <w:t>ed</w:t>
      </w:r>
      <w:r w:rsidR="00D26072">
        <w:t xml:space="preserve"> outcomes of </w:t>
      </w:r>
      <w:proofErr w:type="gramStart"/>
      <w:r w:rsidR="00D26072">
        <w:t>some of</w:t>
      </w:r>
      <w:proofErr w:type="gramEnd"/>
      <w:r w:rsidR="00D26072">
        <w:t xml:space="preserve"> their work for the Review</w:t>
      </w:r>
      <w:r>
        <w:t>.</w:t>
      </w:r>
      <w:r w:rsidR="00D26072">
        <w:t xml:space="preserve"> </w:t>
      </w:r>
      <w:r w:rsidR="0005576F">
        <w:t>S</w:t>
      </w:r>
      <w:r w:rsidR="0005576F" w:rsidRPr="00FB30E1">
        <w:t>upport staff from the Review Secretariat in the Department of Health and Aged Care (Department) attended.</w:t>
      </w:r>
    </w:p>
    <w:bookmarkEnd w:id="0"/>
    <w:p w14:paraId="12447FF2" w14:textId="4DCB8FD8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1BFEB683" w14:textId="35B5B17D" w:rsidR="00522825" w:rsidRPr="00D26072" w:rsidRDefault="009D639B" w:rsidP="00D26072">
      <w:pPr>
        <w:pStyle w:val="Heading3"/>
      </w:pPr>
      <w:r>
        <w:t>Initial p</w:t>
      </w:r>
      <w:r w:rsidR="00D26072" w:rsidRPr="00D26072">
        <w:t xml:space="preserve">resentation of paper </w:t>
      </w:r>
      <w:r w:rsidR="002A10EF">
        <w:t xml:space="preserve">on </w:t>
      </w:r>
      <w:r w:rsidR="004F40C3" w:rsidRPr="001A1013">
        <w:rPr>
          <w:rStyle w:val="Emphasis"/>
        </w:rPr>
        <w:t xml:space="preserve">Options for optimising availability and use of </w:t>
      </w:r>
      <w:r>
        <w:rPr>
          <w:rStyle w:val="Emphasis"/>
        </w:rPr>
        <w:t>‘r</w:t>
      </w:r>
      <w:r w:rsidR="004F40C3">
        <w:rPr>
          <w:rStyle w:val="Emphasis"/>
        </w:rPr>
        <w:t xml:space="preserve">eal </w:t>
      </w:r>
      <w:r>
        <w:rPr>
          <w:rStyle w:val="Emphasis"/>
        </w:rPr>
        <w:t>w</w:t>
      </w:r>
      <w:r w:rsidR="004F40C3">
        <w:rPr>
          <w:rStyle w:val="Emphasis"/>
        </w:rPr>
        <w:t xml:space="preserve">orld </w:t>
      </w:r>
      <w:r>
        <w:rPr>
          <w:rStyle w:val="Emphasis"/>
        </w:rPr>
        <w:t>evidence’ to support HTA decision-making</w:t>
      </w:r>
      <w:r w:rsidR="004F40C3" w:rsidRPr="001A1013">
        <w:rPr>
          <w:rStyle w:val="Emphasis"/>
        </w:rPr>
        <w:t xml:space="preserve"> through</w:t>
      </w:r>
      <w:r>
        <w:rPr>
          <w:rStyle w:val="Emphasis"/>
        </w:rPr>
        <w:t>out the lifecycle of</w:t>
      </w:r>
      <w:r w:rsidR="004F40C3" w:rsidRPr="001A1013">
        <w:rPr>
          <w:rStyle w:val="Emphasis"/>
        </w:rPr>
        <w:t xml:space="preserve"> health technolog</w:t>
      </w:r>
      <w:r>
        <w:rPr>
          <w:rStyle w:val="Emphasis"/>
        </w:rPr>
        <w:t>ies in Australia by MI-CRE</w:t>
      </w:r>
    </w:p>
    <w:p w14:paraId="6AF74424" w14:textId="4F509A31" w:rsidR="001B3AA3" w:rsidRDefault="00522825" w:rsidP="00522825">
      <w:r w:rsidRPr="004A5D18">
        <w:t xml:space="preserve">The </w:t>
      </w:r>
      <w:r w:rsidR="00FC12A8">
        <w:t xml:space="preserve">paper leads at MI-CRE </w:t>
      </w:r>
      <w:r w:rsidR="00654A35">
        <w:t>gave a brief presentation to the Committee on</w:t>
      </w:r>
      <w:r w:rsidR="00FC12A8">
        <w:t xml:space="preserve"> the progress of their research paper</w:t>
      </w:r>
      <w:r w:rsidR="002A611B">
        <w:t xml:space="preserve">. </w:t>
      </w:r>
      <w:r w:rsidR="00297052">
        <w:t xml:space="preserve">The paper presented a range </w:t>
      </w:r>
      <w:r w:rsidR="00F83FFD">
        <w:t>of</w:t>
      </w:r>
      <w:r w:rsidR="00297052">
        <w:t xml:space="preserve"> scenarios where </w:t>
      </w:r>
      <w:r w:rsidR="00F1326D" w:rsidRPr="009D721A">
        <w:t>Real-World</w:t>
      </w:r>
      <w:r w:rsidR="009D721A" w:rsidRPr="009D721A">
        <w:t xml:space="preserve"> Data </w:t>
      </w:r>
      <w:r w:rsidR="009D721A">
        <w:t>(</w:t>
      </w:r>
      <w:r w:rsidR="00297052">
        <w:t>RWD</w:t>
      </w:r>
      <w:r w:rsidR="009D721A">
        <w:t xml:space="preserve">) </w:t>
      </w:r>
      <w:r w:rsidR="009D721A" w:rsidRPr="009D721A">
        <w:t xml:space="preserve">may be of value </w:t>
      </w:r>
      <w:r w:rsidR="009D721A">
        <w:t xml:space="preserve">to various applications within </w:t>
      </w:r>
      <w:r w:rsidR="009D721A" w:rsidRPr="009D721A">
        <w:t>HTA</w:t>
      </w:r>
      <w:r w:rsidR="001B3AA3">
        <w:t>. The paper leads at MI-CRE reflected that</w:t>
      </w:r>
      <w:r w:rsidR="00297052">
        <w:t xml:space="preserve"> </w:t>
      </w:r>
      <w:r w:rsidR="00F83FFD">
        <w:t xml:space="preserve">there </w:t>
      </w:r>
      <w:proofErr w:type="gramStart"/>
      <w:r w:rsidR="00F83FFD">
        <w:t xml:space="preserve">is no </w:t>
      </w:r>
      <w:r w:rsidR="001B3AA3">
        <w:t>widely agreed</w:t>
      </w:r>
      <w:proofErr w:type="gramEnd"/>
      <w:r w:rsidR="001B3AA3">
        <w:t xml:space="preserve"> </w:t>
      </w:r>
      <w:r w:rsidR="00F83FFD">
        <w:t xml:space="preserve">“best practice” </w:t>
      </w:r>
      <w:r w:rsidR="001B3AA3">
        <w:t>approach and no universally accepted definition of</w:t>
      </w:r>
      <w:r w:rsidR="00F83FFD">
        <w:t xml:space="preserve"> RWD</w:t>
      </w:r>
      <w:r w:rsidR="001B3AA3">
        <w:t xml:space="preserve"> or </w:t>
      </w:r>
      <w:r w:rsidR="00F1326D">
        <w:t>Real-World</w:t>
      </w:r>
      <w:r w:rsidR="001B3AA3">
        <w:t xml:space="preserve"> Evidence (RWE)</w:t>
      </w:r>
      <w:r w:rsidR="00F83FFD">
        <w:t xml:space="preserve">. </w:t>
      </w:r>
    </w:p>
    <w:p w14:paraId="031556D8" w14:textId="6894870C" w:rsidR="001B3AA3" w:rsidRDefault="001B3AA3" w:rsidP="00522825">
      <w:r>
        <w:t>The Committee heard about the proposed approach for presenting the information within the paper including details of a proposed</w:t>
      </w:r>
      <w:r w:rsidR="00E24F26">
        <w:t xml:space="preserve"> “roadmap”</w:t>
      </w:r>
      <w:r w:rsidR="002D52F8">
        <w:t xml:space="preserve"> for optimising availability and use of RWD, based on partnerships, trust, data and methods</w:t>
      </w:r>
      <w:r w:rsidR="00556599">
        <w:t xml:space="preserve"> (including steps to maximise these </w:t>
      </w:r>
      <w:r w:rsidR="007F2964">
        <w:t>underpinning principles)</w:t>
      </w:r>
      <w:r w:rsidR="002D52F8">
        <w:t>.</w:t>
      </w:r>
      <w:r w:rsidR="000E066A">
        <w:t xml:space="preserve"> </w:t>
      </w:r>
      <w:r w:rsidR="00AB56CB">
        <w:t xml:space="preserve">The Committee </w:t>
      </w:r>
      <w:r w:rsidR="00D37447">
        <w:t xml:space="preserve">requested </w:t>
      </w:r>
      <w:r w:rsidR="000B042A">
        <w:t xml:space="preserve">further analysis </w:t>
      </w:r>
      <w:r>
        <w:t xml:space="preserve">and details to be included in the paper relating to </w:t>
      </w:r>
      <w:r w:rsidR="000B042A">
        <w:t xml:space="preserve">how to maximise the quality of RWD and RWE </w:t>
      </w:r>
      <w:r w:rsidR="00AE00CF">
        <w:t>that directly addresses the questions that HTA is seeking to answer</w:t>
      </w:r>
      <w:proofErr w:type="gramStart"/>
      <w:r w:rsidR="00AE00CF">
        <w:t xml:space="preserve">.  </w:t>
      </w:r>
      <w:proofErr w:type="gramEnd"/>
    </w:p>
    <w:p w14:paraId="29FBC9D5" w14:textId="72DFEA89" w:rsidR="00282F9C" w:rsidRDefault="00F70684" w:rsidP="00522825">
      <w:r>
        <w:t xml:space="preserve">With regard to patient recorded data, there </w:t>
      </w:r>
      <w:r w:rsidR="009A5FBF">
        <w:t xml:space="preserve">was </w:t>
      </w:r>
      <w:r w:rsidR="009E327F">
        <w:t xml:space="preserve">extensive discussion on challenges </w:t>
      </w:r>
      <w:r w:rsidR="00DD0D4F">
        <w:t xml:space="preserve">of getting a broader accumulation of patient experience information to draw reliable </w:t>
      </w:r>
      <w:r w:rsidR="00DB2414">
        <w:t>evidence.</w:t>
      </w:r>
      <w:r w:rsidR="0012731B">
        <w:t xml:space="preserve"> </w:t>
      </w:r>
      <w:r w:rsidR="00417C33">
        <w:t xml:space="preserve">The Committee </w:t>
      </w:r>
      <w:r w:rsidR="00527842">
        <w:t>suggested that MI-CRE consider identifying some short-term gains in addition to the longer-term “roadmap</w:t>
      </w:r>
      <w:proofErr w:type="gramStart"/>
      <w:r w:rsidR="00527842">
        <w:t>”.</w:t>
      </w:r>
      <w:proofErr w:type="gramEnd"/>
      <w:r w:rsidR="00527842">
        <w:t xml:space="preserve">  </w:t>
      </w:r>
      <w:r w:rsidR="00B53325">
        <w:t xml:space="preserve">The Committee was supportive of the direction </w:t>
      </w:r>
      <w:proofErr w:type="gramStart"/>
      <w:r w:rsidR="00B53325">
        <w:t>being proposed</w:t>
      </w:r>
      <w:proofErr w:type="gramEnd"/>
      <w:r w:rsidR="00B53325">
        <w:t xml:space="preserve"> by MI-CRE</w:t>
      </w:r>
      <w:r w:rsidR="00484613">
        <w:t>. It</w:t>
      </w:r>
      <w:r w:rsidR="00016224">
        <w:t xml:space="preserve"> noted </w:t>
      </w:r>
      <w:r w:rsidR="0046110E">
        <w:t xml:space="preserve">the </w:t>
      </w:r>
      <w:r w:rsidR="007442D4">
        <w:t>importance of clarifying</w:t>
      </w:r>
      <w:r w:rsidR="004B712D">
        <w:t xml:space="preserve"> how the “rules” for public sector and</w:t>
      </w:r>
      <w:r w:rsidR="00034D42">
        <w:t xml:space="preserve"> </w:t>
      </w:r>
      <w:r w:rsidR="004B712D">
        <w:t>pr</w:t>
      </w:r>
      <w:r w:rsidR="00034D42">
        <w:t>i</w:t>
      </w:r>
      <w:r w:rsidR="004B712D">
        <w:t xml:space="preserve">vate sector holders and users of RWD </w:t>
      </w:r>
      <w:r w:rsidR="009B0DD5">
        <w:t>work</w:t>
      </w:r>
      <w:r w:rsidR="00780502">
        <w:t>;</w:t>
      </w:r>
      <w:r w:rsidR="009B0DD5">
        <w:t xml:space="preserve"> and how they can </w:t>
      </w:r>
      <w:proofErr w:type="gramStart"/>
      <w:r w:rsidR="009B0DD5">
        <w:t>be made</w:t>
      </w:r>
      <w:proofErr w:type="gramEnd"/>
      <w:r w:rsidR="009B0DD5">
        <w:t xml:space="preserve"> </w:t>
      </w:r>
      <w:r w:rsidR="004E42DA">
        <w:t xml:space="preserve">to work together </w:t>
      </w:r>
      <w:r w:rsidR="009B0DD5">
        <w:t>to support managed flows of information</w:t>
      </w:r>
      <w:r w:rsidR="0054102B">
        <w:t>.</w:t>
      </w:r>
    </w:p>
    <w:p w14:paraId="39A6326A" w14:textId="5FD7B539" w:rsidR="00F079E0" w:rsidRDefault="00F079E0" w:rsidP="00522825"/>
    <w:p w14:paraId="6FC1A816" w14:textId="43623DEA" w:rsidR="00B62C45" w:rsidRDefault="00A507A4" w:rsidP="004E4FD6">
      <w:pPr>
        <w:pStyle w:val="Heading3"/>
      </w:pPr>
      <w:r>
        <w:lastRenderedPageBreak/>
        <w:t>Issues and Options for Reform</w:t>
      </w:r>
      <w:r w:rsidR="009D639B">
        <w:t xml:space="preserve"> relating to the paper on Optimising the availability and use of RWD and </w:t>
      </w:r>
      <w:r w:rsidR="00AC0537">
        <w:t>production of RWE to support HTA decision-making throughout the lifecycle of health technologies in Australia</w:t>
      </w:r>
    </w:p>
    <w:p w14:paraId="363C09F7" w14:textId="4DB6EBE6" w:rsidR="00A94884" w:rsidRPr="00491C2C" w:rsidRDefault="00D66E90" w:rsidP="00005271">
      <w:r>
        <w:t xml:space="preserve">The Committee </w:t>
      </w:r>
      <w:r w:rsidR="002A10EF">
        <w:t xml:space="preserve">had a discussion on </w:t>
      </w:r>
      <w:r w:rsidR="00D37447">
        <w:t xml:space="preserve">its </w:t>
      </w:r>
      <w:r w:rsidR="002A10EF">
        <w:t xml:space="preserve">initial thinking for issues and opportunities relating to RWD and RWE for HTA applications. </w:t>
      </w:r>
      <w:r w:rsidR="00A33D0C">
        <w:t xml:space="preserve">The </w:t>
      </w:r>
      <w:r w:rsidR="00FB594F">
        <w:t>C</w:t>
      </w:r>
      <w:r w:rsidR="00A33D0C">
        <w:t xml:space="preserve">ommittee discussed that </w:t>
      </w:r>
      <w:r w:rsidR="00A33D0C" w:rsidRPr="00A94884">
        <w:t xml:space="preserve">there is </w:t>
      </w:r>
      <w:proofErr w:type="gramStart"/>
      <w:r w:rsidR="00A33D0C" w:rsidRPr="00A94884">
        <w:t>likely room</w:t>
      </w:r>
      <w:proofErr w:type="gramEnd"/>
      <w:r w:rsidR="00A33D0C" w:rsidRPr="00A94884">
        <w:t xml:space="preserve"> for additional use of RWE and RWD for HTA </w:t>
      </w:r>
      <w:r w:rsidR="00A94884">
        <w:t>a</w:t>
      </w:r>
      <w:r w:rsidR="00A33D0C" w:rsidRPr="00A94884">
        <w:t>pplications</w:t>
      </w:r>
      <w:r w:rsidR="00BF4967">
        <w:t>.</w:t>
      </w:r>
      <w:r w:rsidR="008C0BB6">
        <w:t xml:space="preserve"> and</w:t>
      </w:r>
      <w:r w:rsidR="00A33D0C" w:rsidRPr="00A94884">
        <w:t xml:space="preserve"> it would be beneficial for guidance to </w:t>
      </w:r>
      <w:proofErr w:type="gramStart"/>
      <w:r w:rsidR="00A33D0C" w:rsidRPr="00A94884">
        <w:t>be produced</w:t>
      </w:r>
      <w:proofErr w:type="gramEnd"/>
      <w:r w:rsidR="00A33D0C" w:rsidRPr="00A94884">
        <w:t xml:space="preserve"> on approaches where it</w:t>
      </w:r>
      <w:r w:rsidR="00D37447">
        <w:t xml:space="preserve"> i</w:t>
      </w:r>
      <w:r w:rsidR="00A33D0C" w:rsidRPr="00A94884">
        <w:t>s going to be used</w:t>
      </w:r>
      <w:r w:rsidR="00A94884">
        <w:t>, especially in connection with quality</w:t>
      </w:r>
      <w:r w:rsidR="00A33D0C" w:rsidRPr="00A94884">
        <w:t xml:space="preserve">. The Committee spoke about how this area is rapidly evolving so guidance </w:t>
      </w:r>
      <w:r w:rsidR="00CA7F87">
        <w:t xml:space="preserve">is </w:t>
      </w:r>
      <w:r w:rsidR="00A33D0C" w:rsidRPr="00A94884">
        <w:t xml:space="preserve">likely to </w:t>
      </w:r>
      <w:r w:rsidR="00A343E7">
        <w:t>need</w:t>
      </w:r>
      <w:r w:rsidR="00A343E7" w:rsidRPr="00A94884">
        <w:t xml:space="preserve"> </w:t>
      </w:r>
      <w:r w:rsidR="00A94884" w:rsidRPr="00A94884">
        <w:t xml:space="preserve">a mechanism to ensure it is flexible and able to </w:t>
      </w:r>
      <w:proofErr w:type="gramStart"/>
      <w:r w:rsidR="00A94884" w:rsidRPr="00A94884">
        <w:t>be regularly reviewed</w:t>
      </w:r>
      <w:proofErr w:type="gramEnd"/>
      <w:r w:rsidR="00A94884" w:rsidRPr="00A94884">
        <w:t xml:space="preserve"> and updated.</w:t>
      </w:r>
      <w:r w:rsidR="00A94884" w:rsidRPr="00491C2C">
        <w:t xml:space="preserve"> </w:t>
      </w:r>
    </w:p>
    <w:p w14:paraId="74C40559" w14:textId="229C026C" w:rsidR="00E41A27" w:rsidRDefault="00491C2C" w:rsidP="00005271">
      <w:r w:rsidRPr="00491C2C">
        <w:t xml:space="preserve">The Committee discussed limitations of the current available data and the need to invest in curating or developing this type of data. </w:t>
      </w:r>
      <w:r w:rsidR="00766217">
        <w:t xml:space="preserve">The Committee noted that data standardisation represents an opportunity to improve the quality and usability of RWD as does the common data model proposed in the MI-CRE research, however there would </w:t>
      </w:r>
      <w:r w:rsidR="002A358E">
        <w:t>need</w:t>
      </w:r>
      <w:r w:rsidR="00766217">
        <w:t xml:space="preserve"> to be consideration </w:t>
      </w:r>
      <w:r w:rsidR="00D37447">
        <w:t xml:space="preserve">of </w:t>
      </w:r>
      <w:r w:rsidR="00766217">
        <w:t>the impact these initiatives would have on resourcing.</w:t>
      </w:r>
    </w:p>
    <w:p w14:paraId="2C2010C8" w14:textId="2DC3A682" w:rsidR="00766217" w:rsidRPr="00491C2C" w:rsidRDefault="005E25DF" w:rsidP="00005271">
      <w:r>
        <w:t>There was extensive discussion around data governance issues and recognition of the</w:t>
      </w:r>
      <w:r w:rsidR="00D37447">
        <w:t xml:space="preserve"> potential barriers</w:t>
      </w:r>
      <w:r>
        <w:t>.</w:t>
      </w:r>
      <w:r w:rsidR="0050262E">
        <w:t xml:space="preserve"> The Committee agreed that </w:t>
      </w:r>
      <w:r>
        <w:t>there is a need to consider both shorter-term and longer-term changes</w:t>
      </w:r>
      <w:r w:rsidR="0050262E">
        <w:t xml:space="preserve"> required in this area. </w:t>
      </w:r>
    </w:p>
    <w:p w14:paraId="7622888F" w14:textId="215A003E" w:rsidR="0050262E" w:rsidRPr="0050262E" w:rsidRDefault="0050262E" w:rsidP="0050262E">
      <w:pPr>
        <w:pStyle w:val="Heading3"/>
      </w:pPr>
      <w:r w:rsidRPr="0050262E">
        <w:t>Other business</w:t>
      </w:r>
    </w:p>
    <w:p w14:paraId="48E0A24C" w14:textId="33DB8A5B" w:rsidR="002934C9" w:rsidRDefault="002934C9" w:rsidP="0068337F">
      <w:r>
        <w:t>The Committee discussed potential topics of consultation to schedule with stakeholders ahead of the options paper draft.</w:t>
      </w:r>
    </w:p>
    <w:p w14:paraId="45554B5E" w14:textId="5A80FC40" w:rsidR="0050262E" w:rsidRDefault="0050262E" w:rsidP="0050262E">
      <w:pPr>
        <w:pStyle w:val="Heading3"/>
      </w:pPr>
      <w:r w:rsidRPr="00414EC9">
        <w:t>Meeting close and next meeting</w:t>
      </w:r>
    </w:p>
    <w:p w14:paraId="77B14A51" w14:textId="2EF41522" w:rsidR="0096777A" w:rsidRDefault="0096777A" w:rsidP="0068337F">
      <w:r>
        <w:t xml:space="preserve">The Committee noted </w:t>
      </w:r>
      <w:r w:rsidR="00C65928">
        <w:t xml:space="preserve">that there are two meetings to </w:t>
      </w:r>
      <w:proofErr w:type="gramStart"/>
      <w:r w:rsidR="00C65928">
        <w:t>be held</w:t>
      </w:r>
      <w:proofErr w:type="gramEnd"/>
      <w:r w:rsidR="00C65928">
        <w:t xml:space="preserve"> in the following week with the</w:t>
      </w:r>
      <w:r>
        <w:t xml:space="preserve"> next meeting </w:t>
      </w:r>
      <w:r w:rsidR="00C65928">
        <w:t>to</w:t>
      </w:r>
      <w:r>
        <w:t xml:space="preserve"> be held on </w:t>
      </w:r>
      <w:r w:rsidR="00EC7996">
        <w:t>19</w:t>
      </w:r>
      <w:r w:rsidR="00DC4BB9">
        <w:t xml:space="preserve"> September</w:t>
      </w:r>
      <w:r>
        <w:t xml:space="preserve"> 2023.</w:t>
      </w:r>
    </w:p>
    <w:p w14:paraId="0AEFE9C5" w14:textId="30E7E310" w:rsidR="00B430B9" w:rsidRDefault="00B430B9" w:rsidP="00B430B9"/>
    <w:p w14:paraId="4AFEB501" w14:textId="77777777" w:rsidR="00B430B9" w:rsidRPr="00B430B9" w:rsidRDefault="00B430B9" w:rsidP="00B430B9">
      <w:pPr>
        <w:jc w:val="center"/>
      </w:pPr>
    </w:p>
    <w:sectPr w:rsidR="00B430B9" w:rsidRPr="00B430B9" w:rsidSect="00C16C3C">
      <w:head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6B0B" w14:textId="77777777" w:rsidR="0009635D" w:rsidRDefault="0009635D" w:rsidP="006B56BB">
      <w:r>
        <w:separator/>
      </w:r>
    </w:p>
    <w:p w14:paraId="1AA3473C" w14:textId="77777777" w:rsidR="0009635D" w:rsidRDefault="0009635D"/>
  </w:endnote>
  <w:endnote w:type="continuationSeparator" w:id="0">
    <w:p w14:paraId="1C23B557" w14:textId="77777777" w:rsidR="0009635D" w:rsidRDefault="0009635D" w:rsidP="006B56BB">
      <w:r>
        <w:continuationSeparator/>
      </w:r>
    </w:p>
    <w:p w14:paraId="20F095E9" w14:textId="77777777" w:rsidR="0009635D" w:rsidRDefault="0009635D"/>
  </w:endnote>
  <w:endnote w:type="continuationNotice" w:id="1">
    <w:p w14:paraId="35DF9598" w14:textId="77777777" w:rsidR="0009635D" w:rsidRDefault="00096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5B5B" w14:textId="17CD6EC2" w:rsidR="00297D11" w:rsidRDefault="00297D11">
    <w:pPr>
      <w:pStyle w:val="Footer"/>
    </w:pPr>
    <w:r w:rsidRPr="00297D11">
      <w:t xml:space="preserve">HTA Review Reference Committee - Communique </w:t>
    </w:r>
    <w:r>
      <w:t>– 14 September 2023</w:t>
    </w:r>
  </w:p>
  <w:p w14:paraId="0BBEAB66" w14:textId="293D23DB" w:rsidR="008D48C9" w:rsidRPr="00DB46AC" w:rsidRDefault="008D48C9" w:rsidP="00E06E24">
    <w:pPr>
      <w:pStyle w:val="Footer"/>
      <w:tabs>
        <w:tab w:val="clear" w:pos="4513"/>
      </w:tabs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45FB" w14:textId="77777777" w:rsidR="0009635D" w:rsidRDefault="0009635D" w:rsidP="006B56BB">
      <w:r>
        <w:separator/>
      </w:r>
    </w:p>
    <w:p w14:paraId="0C816DA7" w14:textId="77777777" w:rsidR="0009635D" w:rsidRDefault="0009635D"/>
  </w:footnote>
  <w:footnote w:type="continuationSeparator" w:id="0">
    <w:p w14:paraId="429D2E12" w14:textId="77777777" w:rsidR="0009635D" w:rsidRDefault="0009635D" w:rsidP="006B56BB">
      <w:r>
        <w:continuationSeparator/>
      </w:r>
    </w:p>
    <w:p w14:paraId="22FD4C58" w14:textId="77777777" w:rsidR="0009635D" w:rsidRDefault="0009635D"/>
  </w:footnote>
  <w:footnote w:type="continuationNotice" w:id="1">
    <w:p w14:paraId="7EA34B7D" w14:textId="77777777" w:rsidR="0009635D" w:rsidRDefault="00096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311E8"/>
    <w:multiLevelType w:val="hybridMultilevel"/>
    <w:tmpl w:val="75B892B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8"/>
  </w:num>
  <w:num w:numId="3" w16cid:durableId="1174151104">
    <w:abstractNumId w:val="35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5"/>
  </w:num>
  <w:num w:numId="8" w16cid:durableId="1654677505">
    <w:abstractNumId w:val="34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7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20"/>
  </w:num>
  <w:num w:numId="20" w16cid:durableId="99835732">
    <w:abstractNumId w:val="21"/>
  </w:num>
  <w:num w:numId="21" w16cid:durableId="1602641448">
    <w:abstractNumId w:val="36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20"/>
  </w:num>
  <w:num w:numId="25" w16cid:durableId="2084447877">
    <w:abstractNumId w:val="35"/>
  </w:num>
  <w:num w:numId="26" w16cid:durableId="971180405">
    <w:abstractNumId w:val="8"/>
  </w:num>
  <w:num w:numId="27" w16cid:durableId="1607732223">
    <w:abstractNumId w:val="22"/>
  </w:num>
  <w:num w:numId="28" w16cid:durableId="1509783097">
    <w:abstractNumId w:val="32"/>
  </w:num>
  <w:num w:numId="29" w16cid:durableId="445542558">
    <w:abstractNumId w:val="26"/>
  </w:num>
  <w:num w:numId="30" w16cid:durableId="1446660131">
    <w:abstractNumId w:val="27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3"/>
  </w:num>
  <w:num w:numId="35" w16cid:durableId="2145927549">
    <w:abstractNumId w:val="33"/>
  </w:num>
  <w:num w:numId="36" w16cid:durableId="1153453428">
    <w:abstractNumId w:val="30"/>
  </w:num>
  <w:num w:numId="37" w16cid:durableId="443351438">
    <w:abstractNumId w:val="31"/>
  </w:num>
  <w:num w:numId="38" w16cid:durableId="1918467615">
    <w:abstractNumId w:val="29"/>
  </w:num>
  <w:num w:numId="39" w16cid:durableId="551381142">
    <w:abstractNumId w:val="24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9"/>
  </w:num>
  <w:num w:numId="43" w16cid:durableId="2081516674">
    <w:abstractNumId w:val="15"/>
  </w:num>
  <w:num w:numId="44" w16cid:durableId="222910696">
    <w:abstractNumId w:val="29"/>
  </w:num>
  <w:num w:numId="45" w16cid:durableId="1287391142">
    <w:abstractNumId w:val="29"/>
  </w:num>
  <w:num w:numId="46" w16cid:durableId="36007459">
    <w:abstractNumId w:val="29"/>
  </w:num>
  <w:num w:numId="47" w16cid:durableId="1798834121">
    <w:abstractNumId w:val="29"/>
  </w:num>
  <w:num w:numId="48" w16cid:durableId="521021077">
    <w:abstractNumId w:val="29"/>
  </w:num>
  <w:num w:numId="49" w16cid:durableId="278535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271"/>
    <w:rsid w:val="00005712"/>
    <w:rsid w:val="00007FD8"/>
    <w:rsid w:val="00010682"/>
    <w:rsid w:val="000117F8"/>
    <w:rsid w:val="00012E0F"/>
    <w:rsid w:val="0001460F"/>
    <w:rsid w:val="00014941"/>
    <w:rsid w:val="00016224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34D42"/>
    <w:rsid w:val="000402F7"/>
    <w:rsid w:val="00041443"/>
    <w:rsid w:val="00046FF0"/>
    <w:rsid w:val="00050176"/>
    <w:rsid w:val="0005576F"/>
    <w:rsid w:val="000615F5"/>
    <w:rsid w:val="000633F0"/>
    <w:rsid w:val="00067456"/>
    <w:rsid w:val="00070ABF"/>
    <w:rsid w:val="00071506"/>
    <w:rsid w:val="0007154F"/>
    <w:rsid w:val="00073D9E"/>
    <w:rsid w:val="000763EA"/>
    <w:rsid w:val="00081181"/>
    <w:rsid w:val="00081AB1"/>
    <w:rsid w:val="00081F84"/>
    <w:rsid w:val="00086BBD"/>
    <w:rsid w:val="00090316"/>
    <w:rsid w:val="00093981"/>
    <w:rsid w:val="00095B2D"/>
    <w:rsid w:val="000961D8"/>
    <w:rsid w:val="0009635D"/>
    <w:rsid w:val="00097348"/>
    <w:rsid w:val="000A35FF"/>
    <w:rsid w:val="000A36BB"/>
    <w:rsid w:val="000A3D13"/>
    <w:rsid w:val="000A5939"/>
    <w:rsid w:val="000B042A"/>
    <w:rsid w:val="000B067A"/>
    <w:rsid w:val="000B1540"/>
    <w:rsid w:val="000B1E53"/>
    <w:rsid w:val="000B33FD"/>
    <w:rsid w:val="000B4ABA"/>
    <w:rsid w:val="000B6A5F"/>
    <w:rsid w:val="000C243A"/>
    <w:rsid w:val="000C446A"/>
    <w:rsid w:val="000C4B16"/>
    <w:rsid w:val="000C50C3"/>
    <w:rsid w:val="000C5E14"/>
    <w:rsid w:val="000D21F6"/>
    <w:rsid w:val="000D4500"/>
    <w:rsid w:val="000D7AEA"/>
    <w:rsid w:val="000E066A"/>
    <w:rsid w:val="000E2C66"/>
    <w:rsid w:val="000F06E0"/>
    <w:rsid w:val="000F123C"/>
    <w:rsid w:val="000F2FED"/>
    <w:rsid w:val="001036DC"/>
    <w:rsid w:val="0010616D"/>
    <w:rsid w:val="00110478"/>
    <w:rsid w:val="00114698"/>
    <w:rsid w:val="00115990"/>
    <w:rsid w:val="0011711B"/>
    <w:rsid w:val="00117F8A"/>
    <w:rsid w:val="00121B9B"/>
    <w:rsid w:val="00122ADC"/>
    <w:rsid w:val="00123F5C"/>
    <w:rsid w:val="00125E02"/>
    <w:rsid w:val="0012731B"/>
    <w:rsid w:val="00130F59"/>
    <w:rsid w:val="00133CF4"/>
    <w:rsid w:val="00133EC0"/>
    <w:rsid w:val="00141CE5"/>
    <w:rsid w:val="00144908"/>
    <w:rsid w:val="00154B25"/>
    <w:rsid w:val="001571C7"/>
    <w:rsid w:val="001606E2"/>
    <w:rsid w:val="00161094"/>
    <w:rsid w:val="00161C37"/>
    <w:rsid w:val="00173F21"/>
    <w:rsid w:val="00175430"/>
    <w:rsid w:val="00175461"/>
    <w:rsid w:val="0017665C"/>
    <w:rsid w:val="00177AD2"/>
    <w:rsid w:val="001815A8"/>
    <w:rsid w:val="001824FD"/>
    <w:rsid w:val="001840FA"/>
    <w:rsid w:val="00186298"/>
    <w:rsid w:val="00190079"/>
    <w:rsid w:val="0019070C"/>
    <w:rsid w:val="001949D7"/>
    <w:rsid w:val="0019622E"/>
    <w:rsid w:val="001966A7"/>
    <w:rsid w:val="0019744B"/>
    <w:rsid w:val="001A4627"/>
    <w:rsid w:val="001A4979"/>
    <w:rsid w:val="001B15D3"/>
    <w:rsid w:val="001B1D97"/>
    <w:rsid w:val="001B32A4"/>
    <w:rsid w:val="001B3443"/>
    <w:rsid w:val="001B3AA3"/>
    <w:rsid w:val="001C0326"/>
    <w:rsid w:val="001C192F"/>
    <w:rsid w:val="001C2221"/>
    <w:rsid w:val="001C3115"/>
    <w:rsid w:val="001C3372"/>
    <w:rsid w:val="001C3C42"/>
    <w:rsid w:val="001D70BF"/>
    <w:rsid w:val="001D7869"/>
    <w:rsid w:val="001F492A"/>
    <w:rsid w:val="001F5BBD"/>
    <w:rsid w:val="002026CD"/>
    <w:rsid w:val="002033FC"/>
    <w:rsid w:val="002044BB"/>
    <w:rsid w:val="00210B09"/>
    <w:rsid w:val="00210C9E"/>
    <w:rsid w:val="00211840"/>
    <w:rsid w:val="00214352"/>
    <w:rsid w:val="00217238"/>
    <w:rsid w:val="00220D40"/>
    <w:rsid w:val="00220E5F"/>
    <w:rsid w:val="002212B5"/>
    <w:rsid w:val="00226668"/>
    <w:rsid w:val="00232E39"/>
    <w:rsid w:val="00233809"/>
    <w:rsid w:val="00237E2B"/>
    <w:rsid w:val="00240046"/>
    <w:rsid w:val="0024324A"/>
    <w:rsid w:val="0024797F"/>
    <w:rsid w:val="0025119E"/>
    <w:rsid w:val="00251269"/>
    <w:rsid w:val="002534EA"/>
    <w:rsid w:val="002535C0"/>
    <w:rsid w:val="00256B00"/>
    <w:rsid w:val="0025774E"/>
    <w:rsid w:val="002579FE"/>
    <w:rsid w:val="0026311C"/>
    <w:rsid w:val="0026668C"/>
    <w:rsid w:val="00266AC1"/>
    <w:rsid w:val="0027178C"/>
    <w:rsid w:val="002719FA"/>
    <w:rsid w:val="00272668"/>
    <w:rsid w:val="0027330B"/>
    <w:rsid w:val="0027415E"/>
    <w:rsid w:val="00274620"/>
    <w:rsid w:val="002803AD"/>
    <w:rsid w:val="00281104"/>
    <w:rsid w:val="00282052"/>
    <w:rsid w:val="00282F9C"/>
    <w:rsid w:val="00284474"/>
    <w:rsid w:val="0028519E"/>
    <w:rsid w:val="002856A5"/>
    <w:rsid w:val="002872ED"/>
    <w:rsid w:val="002905C2"/>
    <w:rsid w:val="00292621"/>
    <w:rsid w:val="002934C9"/>
    <w:rsid w:val="002945B0"/>
    <w:rsid w:val="00295AF2"/>
    <w:rsid w:val="00295C91"/>
    <w:rsid w:val="00297052"/>
    <w:rsid w:val="00297151"/>
    <w:rsid w:val="00297207"/>
    <w:rsid w:val="00297D11"/>
    <w:rsid w:val="002A10EF"/>
    <w:rsid w:val="002A358E"/>
    <w:rsid w:val="002A611B"/>
    <w:rsid w:val="002B09B1"/>
    <w:rsid w:val="002B1900"/>
    <w:rsid w:val="002B1F00"/>
    <w:rsid w:val="002B20E6"/>
    <w:rsid w:val="002B410F"/>
    <w:rsid w:val="002B42A3"/>
    <w:rsid w:val="002C0CDD"/>
    <w:rsid w:val="002C38C4"/>
    <w:rsid w:val="002C4196"/>
    <w:rsid w:val="002D0156"/>
    <w:rsid w:val="002D52F8"/>
    <w:rsid w:val="002D72A8"/>
    <w:rsid w:val="002D77FE"/>
    <w:rsid w:val="002E1A1D"/>
    <w:rsid w:val="002E4081"/>
    <w:rsid w:val="002E5B78"/>
    <w:rsid w:val="002E6AC1"/>
    <w:rsid w:val="002E7A59"/>
    <w:rsid w:val="002F3AE3"/>
    <w:rsid w:val="002F4CEA"/>
    <w:rsid w:val="002F6346"/>
    <w:rsid w:val="0030464B"/>
    <w:rsid w:val="00305D17"/>
    <w:rsid w:val="0030786C"/>
    <w:rsid w:val="00317E67"/>
    <w:rsid w:val="00322BEE"/>
    <w:rsid w:val="003233DE"/>
    <w:rsid w:val="0032466B"/>
    <w:rsid w:val="00327F94"/>
    <w:rsid w:val="00330813"/>
    <w:rsid w:val="003330EB"/>
    <w:rsid w:val="003357EB"/>
    <w:rsid w:val="003415FD"/>
    <w:rsid w:val="003429F0"/>
    <w:rsid w:val="00345A82"/>
    <w:rsid w:val="0035097A"/>
    <w:rsid w:val="00350E27"/>
    <w:rsid w:val="00352580"/>
    <w:rsid w:val="00352610"/>
    <w:rsid w:val="003540A4"/>
    <w:rsid w:val="003574ED"/>
    <w:rsid w:val="00357BCC"/>
    <w:rsid w:val="00360E4E"/>
    <w:rsid w:val="003671B5"/>
    <w:rsid w:val="00367589"/>
    <w:rsid w:val="00367CAE"/>
    <w:rsid w:val="00370AAA"/>
    <w:rsid w:val="00371345"/>
    <w:rsid w:val="00373460"/>
    <w:rsid w:val="00373CEA"/>
    <w:rsid w:val="00374622"/>
    <w:rsid w:val="00375F77"/>
    <w:rsid w:val="003771DB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733A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B52C7"/>
    <w:rsid w:val="003C0FEC"/>
    <w:rsid w:val="003C2AC8"/>
    <w:rsid w:val="003C337D"/>
    <w:rsid w:val="003D033A"/>
    <w:rsid w:val="003D17F9"/>
    <w:rsid w:val="003D2D88"/>
    <w:rsid w:val="003D41EA"/>
    <w:rsid w:val="003D4850"/>
    <w:rsid w:val="003D535A"/>
    <w:rsid w:val="003D735B"/>
    <w:rsid w:val="003E5265"/>
    <w:rsid w:val="003F0955"/>
    <w:rsid w:val="003F360D"/>
    <w:rsid w:val="003F5F4D"/>
    <w:rsid w:val="003F646F"/>
    <w:rsid w:val="00400989"/>
    <w:rsid w:val="00400F00"/>
    <w:rsid w:val="00402993"/>
    <w:rsid w:val="00404F8B"/>
    <w:rsid w:val="00405256"/>
    <w:rsid w:val="00410031"/>
    <w:rsid w:val="00414EC9"/>
    <w:rsid w:val="00415C81"/>
    <w:rsid w:val="00417C33"/>
    <w:rsid w:val="004249B5"/>
    <w:rsid w:val="00424BE3"/>
    <w:rsid w:val="004270DB"/>
    <w:rsid w:val="00432378"/>
    <w:rsid w:val="00432D49"/>
    <w:rsid w:val="00436C3F"/>
    <w:rsid w:val="0043703D"/>
    <w:rsid w:val="00440411"/>
    <w:rsid w:val="00440D65"/>
    <w:rsid w:val="004430EB"/>
    <w:rsid w:val="004435E6"/>
    <w:rsid w:val="00447E31"/>
    <w:rsid w:val="00453923"/>
    <w:rsid w:val="00454B9B"/>
    <w:rsid w:val="00457858"/>
    <w:rsid w:val="00457E46"/>
    <w:rsid w:val="00460B0B"/>
    <w:rsid w:val="00461023"/>
    <w:rsid w:val="0046110E"/>
    <w:rsid w:val="00462FAC"/>
    <w:rsid w:val="00463B4A"/>
    <w:rsid w:val="00464631"/>
    <w:rsid w:val="00464B79"/>
    <w:rsid w:val="00465A9B"/>
    <w:rsid w:val="00467BBF"/>
    <w:rsid w:val="00482917"/>
    <w:rsid w:val="00484613"/>
    <w:rsid w:val="0048593C"/>
    <w:rsid w:val="004867E2"/>
    <w:rsid w:val="00491C2C"/>
    <w:rsid w:val="004929A9"/>
    <w:rsid w:val="00492D44"/>
    <w:rsid w:val="004935AB"/>
    <w:rsid w:val="004964FD"/>
    <w:rsid w:val="004967F9"/>
    <w:rsid w:val="00497C82"/>
    <w:rsid w:val="004A5D18"/>
    <w:rsid w:val="004A78D9"/>
    <w:rsid w:val="004A7DC4"/>
    <w:rsid w:val="004B1579"/>
    <w:rsid w:val="004B3586"/>
    <w:rsid w:val="004B4E87"/>
    <w:rsid w:val="004B5A85"/>
    <w:rsid w:val="004B712D"/>
    <w:rsid w:val="004B77A5"/>
    <w:rsid w:val="004B7A88"/>
    <w:rsid w:val="004B7CA4"/>
    <w:rsid w:val="004C10CF"/>
    <w:rsid w:val="004C21DA"/>
    <w:rsid w:val="004C458A"/>
    <w:rsid w:val="004C66CD"/>
    <w:rsid w:val="004C6B8D"/>
    <w:rsid w:val="004C6BCF"/>
    <w:rsid w:val="004C717F"/>
    <w:rsid w:val="004D2DEE"/>
    <w:rsid w:val="004D58BF"/>
    <w:rsid w:val="004D672B"/>
    <w:rsid w:val="004E055F"/>
    <w:rsid w:val="004E42DA"/>
    <w:rsid w:val="004E4335"/>
    <w:rsid w:val="004E4FD6"/>
    <w:rsid w:val="004E621B"/>
    <w:rsid w:val="004F0452"/>
    <w:rsid w:val="004F13EE"/>
    <w:rsid w:val="004F2022"/>
    <w:rsid w:val="004F40C3"/>
    <w:rsid w:val="004F7C05"/>
    <w:rsid w:val="00500ECD"/>
    <w:rsid w:val="00501C94"/>
    <w:rsid w:val="0050262E"/>
    <w:rsid w:val="00503A88"/>
    <w:rsid w:val="00506432"/>
    <w:rsid w:val="0052051D"/>
    <w:rsid w:val="00521B11"/>
    <w:rsid w:val="00521C62"/>
    <w:rsid w:val="00522825"/>
    <w:rsid w:val="0052599D"/>
    <w:rsid w:val="005266FF"/>
    <w:rsid w:val="00527842"/>
    <w:rsid w:val="005308B0"/>
    <w:rsid w:val="00533C31"/>
    <w:rsid w:val="005358A5"/>
    <w:rsid w:val="005404AF"/>
    <w:rsid w:val="005405E7"/>
    <w:rsid w:val="0054102B"/>
    <w:rsid w:val="00545EE6"/>
    <w:rsid w:val="00546ED7"/>
    <w:rsid w:val="0054768D"/>
    <w:rsid w:val="0055161D"/>
    <w:rsid w:val="0055389A"/>
    <w:rsid w:val="005550E7"/>
    <w:rsid w:val="005564FB"/>
    <w:rsid w:val="00556599"/>
    <w:rsid w:val="005572C7"/>
    <w:rsid w:val="00561322"/>
    <w:rsid w:val="00561F25"/>
    <w:rsid w:val="005622C2"/>
    <w:rsid w:val="005650ED"/>
    <w:rsid w:val="00571CD7"/>
    <w:rsid w:val="005725E5"/>
    <w:rsid w:val="005750E3"/>
    <w:rsid w:val="00575754"/>
    <w:rsid w:val="00581FBA"/>
    <w:rsid w:val="00584A34"/>
    <w:rsid w:val="0058736B"/>
    <w:rsid w:val="0059100E"/>
    <w:rsid w:val="00591E20"/>
    <w:rsid w:val="00595408"/>
    <w:rsid w:val="00595DED"/>
    <w:rsid w:val="00595E84"/>
    <w:rsid w:val="005A0C59"/>
    <w:rsid w:val="005A1ED4"/>
    <w:rsid w:val="005A31A9"/>
    <w:rsid w:val="005A3AB3"/>
    <w:rsid w:val="005A48EB"/>
    <w:rsid w:val="005A4E59"/>
    <w:rsid w:val="005A6CFB"/>
    <w:rsid w:val="005B44D5"/>
    <w:rsid w:val="005B62D5"/>
    <w:rsid w:val="005B7D26"/>
    <w:rsid w:val="005C5AEB"/>
    <w:rsid w:val="005D2097"/>
    <w:rsid w:val="005E0A3F"/>
    <w:rsid w:val="005E25DF"/>
    <w:rsid w:val="005E589A"/>
    <w:rsid w:val="005E5A96"/>
    <w:rsid w:val="005E6883"/>
    <w:rsid w:val="005E772F"/>
    <w:rsid w:val="005F4ECA"/>
    <w:rsid w:val="006041BE"/>
    <w:rsid w:val="006043C7"/>
    <w:rsid w:val="00605E53"/>
    <w:rsid w:val="00624B52"/>
    <w:rsid w:val="00625955"/>
    <w:rsid w:val="00630058"/>
    <w:rsid w:val="00630794"/>
    <w:rsid w:val="00631161"/>
    <w:rsid w:val="00631DF4"/>
    <w:rsid w:val="00632489"/>
    <w:rsid w:val="00632CD6"/>
    <w:rsid w:val="00634175"/>
    <w:rsid w:val="006408AC"/>
    <w:rsid w:val="00640967"/>
    <w:rsid w:val="00641EDC"/>
    <w:rsid w:val="00647C0F"/>
    <w:rsid w:val="006511B6"/>
    <w:rsid w:val="0065423D"/>
    <w:rsid w:val="00654A35"/>
    <w:rsid w:val="00657FF8"/>
    <w:rsid w:val="00660963"/>
    <w:rsid w:val="00670D99"/>
    <w:rsid w:val="00670E2B"/>
    <w:rsid w:val="006734BB"/>
    <w:rsid w:val="0067666E"/>
    <w:rsid w:val="0067697A"/>
    <w:rsid w:val="0068134A"/>
    <w:rsid w:val="006821EB"/>
    <w:rsid w:val="0068337F"/>
    <w:rsid w:val="006B2286"/>
    <w:rsid w:val="006B2D67"/>
    <w:rsid w:val="006B56BB"/>
    <w:rsid w:val="006B56FB"/>
    <w:rsid w:val="006C6A38"/>
    <w:rsid w:val="006C77A8"/>
    <w:rsid w:val="006D4098"/>
    <w:rsid w:val="006D7681"/>
    <w:rsid w:val="006D7B2E"/>
    <w:rsid w:val="006E02EA"/>
    <w:rsid w:val="006E0968"/>
    <w:rsid w:val="006E18E9"/>
    <w:rsid w:val="006E2AF6"/>
    <w:rsid w:val="00701275"/>
    <w:rsid w:val="00701D8C"/>
    <w:rsid w:val="007033EC"/>
    <w:rsid w:val="00707F56"/>
    <w:rsid w:val="00713558"/>
    <w:rsid w:val="00720D08"/>
    <w:rsid w:val="00724518"/>
    <w:rsid w:val="0072610E"/>
    <w:rsid w:val="007263B9"/>
    <w:rsid w:val="00730E51"/>
    <w:rsid w:val="00731DB7"/>
    <w:rsid w:val="007334F8"/>
    <w:rsid w:val="007339CD"/>
    <w:rsid w:val="007351F9"/>
    <w:rsid w:val="007359D8"/>
    <w:rsid w:val="007362D4"/>
    <w:rsid w:val="007369F8"/>
    <w:rsid w:val="007375FA"/>
    <w:rsid w:val="0074120B"/>
    <w:rsid w:val="0074241C"/>
    <w:rsid w:val="007442D4"/>
    <w:rsid w:val="00751DA7"/>
    <w:rsid w:val="00761942"/>
    <w:rsid w:val="007652D5"/>
    <w:rsid w:val="00766217"/>
    <w:rsid w:val="0076672A"/>
    <w:rsid w:val="007721B1"/>
    <w:rsid w:val="007757AE"/>
    <w:rsid w:val="00775E45"/>
    <w:rsid w:val="0077649E"/>
    <w:rsid w:val="00776E74"/>
    <w:rsid w:val="00780502"/>
    <w:rsid w:val="00781F3E"/>
    <w:rsid w:val="0078481C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602B"/>
    <w:rsid w:val="007B00F4"/>
    <w:rsid w:val="007B1760"/>
    <w:rsid w:val="007B7AAD"/>
    <w:rsid w:val="007C0C2B"/>
    <w:rsid w:val="007C16E8"/>
    <w:rsid w:val="007C1FDC"/>
    <w:rsid w:val="007C6D9C"/>
    <w:rsid w:val="007C7DDB"/>
    <w:rsid w:val="007D2CC7"/>
    <w:rsid w:val="007D673D"/>
    <w:rsid w:val="007E0519"/>
    <w:rsid w:val="007E0F92"/>
    <w:rsid w:val="007E41C2"/>
    <w:rsid w:val="007E4D09"/>
    <w:rsid w:val="007E7119"/>
    <w:rsid w:val="007F2220"/>
    <w:rsid w:val="007F2964"/>
    <w:rsid w:val="007F2FC3"/>
    <w:rsid w:val="007F3D7E"/>
    <w:rsid w:val="007F4AB2"/>
    <w:rsid w:val="007F4B3E"/>
    <w:rsid w:val="00810CE3"/>
    <w:rsid w:val="008127AF"/>
    <w:rsid w:val="00812B46"/>
    <w:rsid w:val="00815700"/>
    <w:rsid w:val="0082517A"/>
    <w:rsid w:val="008264EB"/>
    <w:rsid w:val="00826B8F"/>
    <w:rsid w:val="00826DBE"/>
    <w:rsid w:val="00830D94"/>
    <w:rsid w:val="00831E8A"/>
    <w:rsid w:val="008321D7"/>
    <w:rsid w:val="00835BDE"/>
    <w:rsid w:val="00835C76"/>
    <w:rsid w:val="008376E2"/>
    <w:rsid w:val="00843049"/>
    <w:rsid w:val="008501AD"/>
    <w:rsid w:val="008513C1"/>
    <w:rsid w:val="00851925"/>
    <w:rsid w:val="0085209B"/>
    <w:rsid w:val="00855512"/>
    <w:rsid w:val="00855CD8"/>
    <w:rsid w:val="00856B66"/>
    <w:rsid w:val="008601AC"/>
    <w:rsid w:val="00861A5F"/>
    <w:rsid w:val="008644AD"/>
    <w:rsid w:val="00865735"/>
    <w:rsid w:val="00865DDB"/>
    <w:rsid w:val="00866394"/>
    <w:rsid w:val="00867538"/>
    <w:rsid w:val="00872891"/>
    <w:rsid w:val="00873D90"/>
    <w:rsid w:val="00873FC8"/>
    <w:rsid w:val="00884C63"/>
    <w:rsid w:val="00885908"/>
    <w:rsid w:val="0088600B"/>
    <w:rsid w:val="008864B7"/>
    <w:rsid w:val="0089677E"/>
    <w:rsid w:val="008A7438"/>
    <w:rsid w:val="008B001B"/>
    <w:rsid w:val="008B1334"/>
    <w:rsid w:val="008B19BA"/>
    <w:rsid w:val="008B25C7"/>
    <w:rsid w:val="008C0278"/>
    <w:rsid w:val="008C051A"/>
    <w:rsid w:val="008C0BB6"/>
    <w:rsid w:val="008C24E9"/>
    <w:rsid w:val="008C4B41"/>
    <w:rsid w:val="008C79CF"/>
    <w:rsid w:val="008D0533"/>
    <w:rsid w:val="008D42CB"/>
    <w:rsid w:val="008D48C9"/>
    <w:rsid w:val="008D6381"/>
    <w:rsid w:val="008E0C77"/>
    <w:rsid w:val="008E0D82"/>
    <w:rsid w:val="008E15B0"/>
    <w:rsid w:val="008E45B6"/>
    <w:rsid w:val="008E625F"/>
    <w:rsid w:val="008F09B0"/>
    <w:rsid w:val="008F0C65"/>
    <w:rsid w:val="008F264D"/>
    <w:rsid w:val="009007A3"/>
    <w:rsid w:val="009040E9"/>
    <w:rsid w:val="00904E9C"/>
    <w:rsid w:val="009074E1"/>
    <w:rsid w:val="0091109D"/>
    <w:rsid w:val="009112F7"/>
    <w:rsid w:val="009122AF"/>
    <w:rsid w:val="00912322"/>
    <w:rsid w:val="00912D54"/>
    <w:rsid w:val="0091389F"/>
    <w:rsid w:val="00914973"/>
    <w:rsid w:val="00915B49"/>
    <w:rsid w:val="009163ED"/>
    <w:rsid w:val="009208F7"/>
    <w:rsid w:val="00921649"/>
    <w:rsid w:val="00922517"/>
    <w:rsid w:val="00922722"/>
    <w:rsid w:val="009261E6"/>
    <w:rsid w:val="009268E1"/>
    <w:rsid w:val="009276F8"/>
    <w:rsid w:val="009326E9"/>
    <w:rsid w:val="0093357A"/>
    <w:rsid w:val="009344DE"/>
    <w:rsid w:val="0094131C"/>
    <w:rsid w:val="00945E7F"/>
    <w:rsid w:val="0095095B"/>
    <w:rsid w:val="00952F7C"/>
    <w:rsid w:val="00953517"/>
    <w:rsid w:val="009557C1"/>
    <w:rsid w:val="00955905"/>
    <w:rsid w:val="0095645E"/>
    <w:rsid w:val="009564E8"/>
    <w:rsid w:val="00957C23"/>
    <w:rsid w:val="00960D6E"/>
    <w:rsid w:val="0096777A"/>
    <w:rsid w:val="00970A95"/>
    <w:rsid w:val="009724AB"/>
    <w:rsid w:val="00974B59"/>
    <w:rsid w:val="009756AD"/>
    <w:rsid w:val="00976C03"/>
    <w:rsid w:val="00977D51"/>
    <w:rsid w:val="0098047C"/>
    <w:rsid w:val="0098122D"/>
    <w:rsid w:val="0098340B"/>
    <w:rsid w:val="009839FE"/>
    <w:rsid w:val="00983F0B"/>
    <w:rsid w:val="00986830"/>
    <w:rsid w:val="009924C3"/>
    <w:rsid w:val="00993102"/>
    <w:rsid w:val="009A5FBF"/>
    <w:rsid w:val="009A7DA8"/>
    <w:rsid w:val="009B0DD5"/>
    <w:rsid w:val="009B1570"/>
    <w:rsid w:val="009B3BF9"/>
    <w:rsid w:val="009C6F10"/>
    <w:rsid w:val="009D148F"/>
    <w:rsid w:val="009D3D70"/>
    <w:rsid w:val="009D580B"/>
    <w:rsid w:val="009D639B"/>
    <w:rsid w:val="009D721A"/>
    <w:rsid w:val="009E1CD5"/>
    <w:rsid w:val="009E327F"/>
    <w:rsid w:val="009E6F7E"/>
    <w:rsid w:val="009E7A57"/>
    <w:rsid w:val="009F3B91"/>
    <w:rsid w:val="009F4803"/>
    <w:rsid w:val="009F4F6A"/>
    <w:rsid w:val="00A01811"/>
    <w:rsid w:val="00A03109"/>
    <w:rsid w:val="00A13EB5"/>
    <w:rsid w:val="00A15A3E"/>
    <w:rsid w:val="00A15D6D"/>
    <w:rsid w:val="00A16E36"/>
    <w:rsid w:val="00A24961"/>
    <w:rsid w:val="00A24B10"/>
    <w:rsid w:val="00A277EF"/>
    <w:rsid w:val="00A279A9"/>
    <w:rsid w:val="00A30E9B"/>
    <w:rsid w:val="00A33D0C"/>
    <w:rsid w:val="00A343E7"/>
    <w:rsid w:val="00A35263"/>
    <w:rsid w:val="00A36100"/>
    <w:rsid w:val="00A415AC"/>
    <w:rsid w:val="00A4280A"/>
    <w:rsid w:val="00A4512D"/>
    <w:rsid w:val="00A50244"/>
    <w:rsid w:val="00A507A4"/>
    <w:rsid w:val="00A604D1"/>
    <w:rsid w:val="00A61018"/>
    <w:rsid w:val="00A627D7"/>
    <w:rsid w:val="00A646B2"/>
    <w:rsid w:val="00A656C7"/>
    <w:rsid w:val="00A66B57"/>
    <w:rsid w:val="00A67A23"/>
    <w:rsid w:val="00A67A5F"/>
    <w:rsid w:val="00A705AF"/>
    <w:rsid w:val="00A71954"/>
    <w:rsid w:val="00A72454"/>
    <w:rsid w:val="00A77696"/>
    <w:rsid w:val="00A77F2A"/>
    <w:rsid w:val="00A80557"/>
    <w:rsid w:val="00A805CF"/>
    <w:rsid w:val="00A81D33"/>
    <w:rsid w:val="00A8341C"/>
    <w:rsid w:val="00A86A64"/>
    <w:rsid w:val="00A926FA"/>
    <w:rsid w:val="00A92A6F"/>
    <w:rsid w:val="00A930AE"/>
    <w:rsid w:val="00A94884"/>
    <w:rsid w:val="00A9711C"/>
    <w:rsid w:val="00AA1A95"/>
    <w:rsid w:val="00AA2344"/>
    <w:rsid w:val="00AA260F"/>
    <w:rsid w:val="00AA79F5"/>
    <w:rsid w:val="00AB1535"/>
    <w:rsid w:val="00AB1B1A"/>
    <w:rsid w:val="00AB1EE7"/>
    <w:rsid w:val="00AB4B37"/>
    <w:rsid w:val="00AB56CB"/>
    <w:rsid w:val="00AB5762"/>
    <w:rsid w:val="00AC0537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F29"/>
    <w:rsid w:val="00AE00CF"/>
    <w:rsid w:val="00AE1D7D"/>
    <w:rsid w:val="00AE2A8B"/>
    <w:rsid w:val="00AE3F64"/>
    <w:rsid w:val="00AF02EC"/>
    <w:rsid w:val="00AF4687"/>
    <w:rsid w:val="00AF6222"/>
    <w:rsid w:val="00AF7386"/>
    <w:rsid w:val="00AF7934"/>
    <w:rsid w:val="00B00B81"/>
    <w:rsid w:val="00B01F9F"/>
    <w:rsid w:val="00B04580"/>
    <w:rsid w:val="00B04B09"/>
    <w:rsid w:val="00B054A6"/>
    <w:rsid w:val="00B10753"/>
    <w:rsid w:val="00B16A51"/>
    <w:rsid w:val="00B31564"/>
    <w:rsid w:val="00B32222"/>
    <w:rsid w:val="00B33117"/>
    <w:rsid w:val="00B34186"/>
    <w:rsid w:val="00B360BB"/>
    <w:rsid w:val="00B3618D"/>
    <w:rsid w:val="00B36233"/>
    <w:rsid w:val="00B41CD6"/>
    <w:rsid w:val="00B42851"/>
    <w:rsid w:val="00B42885"/>
    <w:rsid w:val="00B42CC8"/>
    <w:rsid w:val="00B430B9"/>
    <w:rsid w:val="00B45AC7"/>
    <w:rsid w:val="00B5093F"/>
    <w:rsid w:val="00B53325"/>
    <w:rsid w:val="00B5360A"/>
    <w:rsid w:val="00B5372F"/>
    <w:rsid w:val="00B54577"/>
    <w:rsid w:val="00B55E3F"/>
    <w:rsid w:val="00B56A4F"/>
    <w:rsid w:val="00B576A4"/>
    <w:rsid w:val="00B61129"/>
    <w:rsid w:val="00B62C45"/>
    <w:rsid w:val="00B6535D"/>
    <w:rsid w:val="00B666A3"/>
    <w:rsid w:val="00B67E7F"/>
    <w:rsid w:val="00B70128"/>
    <w:rsid w:val="00B72709"/>
    <w:rsid w:val="00B80D26"/>
    <w:rsid w:val="00B839B2"/>
    <w:rsid w:val="00B83BDC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49D3"/>
    <w:rsid w:val="00BB5860"/>
    <w:rsid w:val="00BB6AAD"/>
    <w:rsid w:val="00BB75A4"/>
    <w:rsid w:val="00BB78E2"/>
    <w:rsid w:val="00BC02BA"/>
    <w:rsid w:val="00BC0371"/>
    <w:rsid w:val="00BC35C3"/>
    <w:rsid w:val="00BC4A19"/>
    <w:rsid w:val="00BC4E6D"/>
    <w:rsid w:val="00BC6755"/>
    <w:rsid w:val="00BC778D"/>
    <w:rsid w:val="00BD0617"/>
    <w:rsid w:val="00BD2E9B"/>
    <w:rsid w:val="00BD7FB2"/>
    <w:rsid w:val="00BE4C7B"/>
    <w:rsid w:val="00BF4967"/>
    <w:rsid w:val="00C0080E"/>
    <w:rsid w:val="00C00930"/>
    <w:rsid w:val="00C01785"/>
    <w:rsid w:val="00C0180A"/>
    <w:rsid w:val="00C04778"/>
    <w:rsid w:val="00C0497C"/>
    <w:rsid w:val="00C060AD"/>
    <w:rsid w:val="00C10827"/>
    <w:rsid w:val="00C113BF"/>
    <w:rsid w:val="00C11D1D"/>
    <w:rsid w:val="00C151CA"/>
    <w:rsid w:val="00C16C3C"/>
    <w:rsid w:val="00C2176E"/>
    <w:rsid w:val="00C23430"/>
    <w:rsid w:val="00C240FC"/>
    <w:rsid w:val="00C251BB"/>
    <w:rsid w:val="00C263F0"/>
    <w:rsid w:val="00C27D67"/>
    <w:rsid w:val="00C30786"/>
    <w:rsid w:val="00C33316"/>
    <w:rsid w:val="00C4006B"/>
    <w:rsid w:val="00C40BBA"/>
    <w:rsid w:val="00C4631F"/>
    <w:rsid w:val="00C47CDE"/>
    <w:rsid w:val="00C47E3C"/>
    <w:rsid w:val="00C50E16"/>
    <w:rsid w:val="00C55258"/>
    <w:rsid w:val="00C6369B"/>
    <w:rsid w:val="00C64B23"/>
    <w:rsid w:val="00C65928"/>
    <w:rsid w:val="00C80043"/>
    <w:rsid w:val="00C82EEB"/>
    <w:rsid w:val="00C8510F"/>
    <w:rsid w:val="00C87097"/>
    <w:rsid w:val="00C87551"/>
    <w:rsid w:val="00C971DC"/>
    <w:rsid w:val="00CA16B7"/>
    <w:rsid w:val="00CA556A"/>
    <w:rsid w:val="00CA62AE"/>
    <w:rsid w:val="00CA719E"/>
    <w:rsid w:val="00CA7F87"/>
    <w:rsid w:val="00CB5B1A"/>
    <w:rsid w:val="00CC220B"/>
    <w:rsid w:val="00CC3E29"/>
    <w:rsid w:val="00CC5C43"/>
    <w:rsid w:val="00CD02AE"/>
    <w:rsid w:val="00CD2A4F"/>
    <w:rsid w:val="00CD2CB0"/>
    <w:rsid w:val="00CD75CC"/>
    <w:rsid w:val="00CE03CA"/>
    <w:rsid w:val="00CE22F1"/>
    <w:rsid w:val="00CE2673"/>
    <w:rsid w:val="00CE3AAC"/>
    <w:rsid w:val="00CE50F2"/>
    <w:rsid w:val="00CE6502"/>
    <w:rsid w:val="00CE6F2E"/>
    <w:rsid w:val="00CF0B28"/>
    <w:rsid w:val="00CF2331"/>
    <w:rsid w:val="00CF7D3C"/>
    <w:rsid w:val="00D01F09"/>
    <w:rsid w:val="00D04FEE"/>
    <w:rsid w:val="00D10A5B"/>
    <w:rsid w:val="00D147EB"/>
    <w:rsid w:val="00D16E0A"/>
    <w:rsid w:val="00D20755"/>
    <w:rsid w:val="00D26072"/>
    <w:rsid w:val="00D30506"/>
    <w:rsid w:val="00D33467"/>
    <w:rsid w:val="00D34667"/>
    <w:rsid w:val="00D361ED"/>
    <w:rsid w:val="00D37447"/>
    <w:rsid w:val="00D37A4B"/>
    <w:rsid w:val="00D401E1"/>
    <w:rsid w:val="00D408B4"/>
    <w:rsid w:val="00D524C8"/>
    <w:rsid w:val="00D53F9E"/>
    <w:rsid w:val="00D54187"/>
    <w:rsid w:val="00D55A83"/>
    <w:rsid w:val="00D64F84"/>
    <w:rsid w:val="00D66E90"/>
    <w:rsid w:val="00D70E24"/>
    <w:rsid w:val="00D7285B"/>
    <w:rsid w:val="00D72B61"/>
    <w:rsid w:val="00D72F16"/>
    <w:rsid w:val="00D7494E"/>
    <w:rsid w:val="00D77F34"/>
    <w:rsid w:val="00D8233E"/>
    <w:rsid w:val="00D959FA"/>
    <w:rsid w:val="00D95BCA"/>
    <w:rsid w:val="00DA3D1D"/>
    <w:rsid w:val="00DB2414"/>
    <w:rsid w:val="00DB2AA7"/>
    <w:rsid w:val="00DB46AC"/>
    <w:rsid w:val="00DB6286"/>
    <w:rsid w:val="00DB645F"/>
    <w:rsid w:val="00DB65B4"/>
    <w:rsid w:val="00DB76E9"/>
    <w:rsid w:val="00DC0A67"/>
    <w:rsid w:val="00DC12D5"/>
    <w:rsid w:val="00DC1D5E"/>
    <w:rsid w:val="00DC4BB9"/>
    <w:rsid w:val="00DC5220"/>
    <w:rsid w:val="00DD0D4F"/>
    <w:rsid w:val="00DD2061"/>
    <w:rsid w:val="00DD39D1"/>
    <w:rsid w:val="00DD6017"/>
    <w:rsid w:val="00DD6718"/>
    <w:rsid w:val="00DD7DAB"/>
    <w:rsid w:val="00DE0BD5"/>
    <w:rsid w:val="00DE3355"/>
    <w:rsid w:val="00DE6AD6"/>
    <w:rsid w:val="00DF0C60"/>
    <w:rsid w:val="00DF32D9"/>
    <w:rsid w:val="00DF486F"/>
    <w:rsid w:val="00DF5B5B"/>
    <w:rsid w:val="00DF6A53"/>
    <w:rsid w:val="00DF7619"/>
    <w:rsid w:val="00E03063"/>
    <w:rsid w:val="00E042D8"/>
    <w:rsid w:val="00E06E24"/>
    <w:rsid w:val="00E07EE7"/>
    <w:rsid w:val="00E1103B"/>
    <w:rsid w:val="00E13247"/>
    <w:rsid w:val="00E17B44"/>
    <w:rsid w:val="00E20F27"/>
    <w:rsid w:val="00E22443"/>
    <w:rsid w:val="00E24F26"/>
    <w:rsid w:val="00E27FEA"/>
    <w:rsid w:val="00E352E9"/>
    <w:rsid w:val="00E40292"/>
    <w:rsid w:val="00E4086F"/>
    <w:rsid w:val="00E4125E"/>
    <w:rsid w:val="00E41A27"/>
    <w:rsid w:val="00E43B3C"/>
    <w:rsid w:val="00E44A7F"/>
    <w:rsid w:val="00E475BE"/>
    <w:rsid w:val="00E47D7F"/>
    <w:rsid w:val="00E50188"/>
    <w:rsid w:val="00E50BB3"/>
    <w:rsid w:val="00E515CB"/>
    <w:rsid w:val="00E52260"/>
    <w:rsid w:val="00E5564D"/>
    <w:rsid w:val="00E57D8B"/>
    <w:rsid w:val="00E639B6"/>
    <w:rsid w:val="00E6434B"/>
    <w:rsid w:val="00E6463D"/>
    <w:rsid w:val="00E7064F"/>
    <w:rsid w:val="00E72E9B"/>
    <w:rsid w:val="00E835DD"/>
    <w:rsid w:val="00E850C3"/>
    <w:rsid w:val="00E852ED"/>
    <w:rsid w:val="00E87069"/>
    <w:rsid w:val="00E87DF2"/>
    <w:rsid w:val="00E9462E"/>
    <w:rsid w:val="00E96762"/>
    <w:rsid w:val="00EA43AC"/>
    <w:rsid w:val="00EA470E"/>
    <w:rsid w:val="00EA47A7"/>
    <w:rsid w:val="00EA57EB"/>
    <w:rsid w:val="00EA737B"/>
    <w:rsid w:val="00EB21B3"/>
    <w:rsid w:val="00EB3226"/>
    <w:rsid w:val="00EB7B61"/>
    <w:rsid w:val="00EC213A"/>
    <w:rsid w:val="00EC7744"/>
    <w:rsid w:val="00EC7996"/>
    <w:rsid w:val="00EC7E40"/>
    <w:rsid w:val="00ED0DAD"/>
    <w:rsid w:val="00ED0F46"/>
    <w:rsid w:val="00ED2373"/>
    <w:rsid w:val="00ED383A"/>
    <w:rsid w:val="00ED7230"/>
    <w:rsid w:val="00EE375C"/>
    <w:rsid w:val="00EE3E8A"/>
    <w:rsid w:val="00EE4195"/>
    <w:rsid w:val="00EF2429"/>
    <w:rsid w:val="00EF58B8"/>
    <w:rsid w:val="00EF6502"/>
    <w:rsid w:val="00EF6ECA"/>
    <w:rsid w:val="00F00302"/>
    <w:rsid w:val="00F024E1"/>
    <w:rsid w:val="00F06C10"/>
    <w:rsid w:val="00F079E0"/>
    <w:rsid w:val="00F1096F"/>
    <w:rsid w:val="00F12589"/>
    <w:rsid w:val="00F12595"/>
    <w:rsid w:val="00F13180"/>
    <w:rsid w:val="00F1326D"/>
    <w:rsid w:val="00F134D9"/>
    <w:rsid w:val="00F1403D"/>
    <w:rsid w:val="00F1463F"/>
    <w:rsid w:val="00F21302"/>
    <w:rsid w:val="00F24A3C"/>
    <w:rsid w:val="00F271ED"/>
    <w:rsid w:val="00F321DE"/>
    <w:rsid w:val="00F33777"/>
    <w:rsid w:val="00F34BD6"/>
    <w:rsid w:val="00F40648"/>
    <w:rsid w:val="00F46E54"/>
    <w:rsid w:val="00F47DA2"/>
    <w:rsid w:val="00F519FC"/>
    <w:rsid w:val="00F54907"/>
    <w:rsid w:val="00F6239D"/>
    <w:rsid w:val="00F66F9E"/>
    <w:rsid w:val="00F70684"/>
    <w:rsid w:val="00F715D2"/>
    <w:rsid w:val="00F7274F"/>
    <w:rsid w:val="00F7486C"/>
    <w:rsid w:val="00F74E84"/>
    <w:rsid w:val="00F76FA8"/>
    <w:rsid w:val="00F7712C"/>
    <w:rsid w:val="00F800BE"/>
    <w:rsid w:val="00F801A5"/>
    <w:rsid w:val="00F80A25"/>
    <w:rsid w:val="00F83FFD"/>
    <w:rsid w:val="00F84FDF"/>
    <w:rsid w:val="00F85C86"/>
    <w:rsid w:val="00F87B7E"/>
    <w:rsid w:val="00F918F6"/>
    <w:rsid w:val="00F93F08"/>
    <w:rsid w:val="00F94CED"/>
    <w:rsid w:val="00F95C4F"/>
    <w:rsid w:val="00FA02BB"/>
    <w:rsid w:val="00FA0478"/>
    <w:rsid w:val="00FA2CEE"/>
    <w:rsid w:val="00FA318C"/>
    <w:rsid w:val="00FA5FA2"/>
    <w:rsid w:val="00FA7BF2"/>
    <w:rsid w:val="00FB30E1"/>
    <w:rsid w:val="00FB5186"/>
    <w:rsid w:val="00FB594F"/>
    <w:rsid w:val="00FB6F92"/>
    <w:rsid w:val="00FB7859"/>
    <w:rsid w:val="00FC026E"/>
    <w:rsid w:val="00FC12A8"/>
    <w:rsid w:val="00FC5124"/>
    <w:rsid w:val="00FD06B5"/>
    <w:rsid w:val="00FD2091"/>
    <w:rsid w:val="00FD2E06"/>
    <w:rsid w:val="00FD3FB8"/>
    <w:rsid w:val="00FD4731"/>
    <w:rsid w:val="00FD529D"/>
    <w:rsid w:val="00FD6768"/>
    <w:rsid w:val="00FD6FC2"/>
    <w:rsid w:val="00FD7BFD"/>
    <w:rsid w:val="00FE79BD"/>
    <w:rsid w:val="00FF0AB0"/>
    <w:rsid w:val="00FF28AC"/>
    <w:rsid w:val="00FF5281"/>
    <w:rsid w:val="00FF5384"/>
    <w:rsid w:val="00FF5F1F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22 May 2023 meeting</vt:lpstr>
    </vt:vector>
  </TitlesOfParts>
  <Manager/>
  <Company/>
  <LinksUpToDate>false</LinksUpToDate>
  <CharactersWithSpaces>3948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22 May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2023-11-06T05:58:00Z</dcterms:created>
  <dcterms:modified xsi:type="dcterms:W3CDTF">2023-11-08T04:43:00Z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</Properties>
</file>