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1" w:type="dxa"/>
        <w:jc w:val="center"/>
        <w:tblLook w:val="04A0" w:firstRow="1" w:lastRow="0" w:firstColumn="1" w:lastColumn="0" w:noHBand="0" w:noVBand="1"/>
      </w:tblPr>
      <w:tblGrid>
        <w:gridCol w:w="2494"/>
        <w:gridCol w:w="7257"/>
      </w:tblGrid>
      <w:tr w:rsidR="009C79E2" w14:paraId="7045C5B6" w14:textId="77777777" w:rsidTr="0010069C">
        <w:trPr>
          <w:trHeight w:val="1191"/>
          <w:jc w:val="center"/>
        </w:trPr>
        <w:tc>
          <w:tcPr>
            <w:tcW w:w="2494" w:type="dxa"/>
            <w:hideMark/>
          </w:tcPr>
          <w:p w14:paraId="014CAD46" w14:textId="7731C10C" w:rsidR="00357254" w:rsidRDefault="2A0945F9" w:rsidP="002C4727">
            <w:pPr>
              <w:pStyle w:val="BodyText"/>
            </w:pPr>
            <w:r>
              <w:rPr>
                <w:noProof/>
                <w:color w:val="2B579A"/>
                <w:shd w:val="clear" w:color="auto" w:fill="E6E6E6"/>
              </w:rPr>
              <w:drawing>
                <wp:anchor distT="0" distB="0" distL="114300" distR="114300" simplePos="0" relativeHeight="251658240" behindDoc="0" locked="0" layoutInCell="1" allowOverlap="1" wp14:anchorId="3BBA8CB4" wp14:editId="662F4F43">
                  <wp:simplePos x="0" y="0"/>
                  <wp:positionH relativeFrom="column">
                    <wp:posOffset>275590</wp:posOffset>
                  </wp:positionH>
                  <wp:positionV relativeFrom="paragraph">
                    <wp:posOffset>133350</wp:posOffset>
                  </wp:positionV>
                  <wp:extent cx="806450" cy="8318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806450" cy="831850"/>
                          </a:xfrm>
                          <a:prstGeom prst="rect">
                            <a:avLst/>
                          </a:prstGeom>
                          <a:noFill/>
                          <a:ln>
                            <a:noFill/>
                          </a:ln>
                        </pic:spPr>
                      </pic:pic>
                    </a:graphicData>
                  </a:graphic>
                </wp:anchor>
              </w:drawing>
            </w:r>
          </w:p>
        </w:tc>
        <w:tc>
          <w:tcPr>
            <w:tcW w:w="7257" w:type="dxa"/>
            <w:vAlign w:val="center"/>
          </w:tcPr>
          <w:p w14:paraId="710E3542" w14:textId="3ACA68B5" w:rsidR="00357254" w:rsidRPr="00C11470" w:rsidRDefault="00F406D7" w:rsidP="000D7E0E">
            <w:pPr>
              <w:pStyle w:val="Title"/>
              <w:spacing w:before="0"/>
              <w:jc w:val="center"/>
            </w:pPr>
            <w:r>
              <w:t>Health Ministers Meeting (HMM)</w:t>
            </w:r>
            <w:r w:rsidR="000D7E0E">
              <w:t>:</w:t>
            </w:r>
            <w:r>
              <w:t xml:space="preserve"> </w:t>
            </w:r>
            <w:r w:rsidRPr="000D7E0E">
              <w:rPr>
                <w:i/>
                <w:iCs/>
              </w:rPr>
              <w:t>Communique</w:t>
            </w:r>
            <w:r w:rsidR="2E29F55D" w:rsidRPr="0F1F0623">
              <w:rPr>
                <w:i/>
                <w:iCs/>
              </w:rPr>
              <w:t xml:space="preserve"> </w:t>
            </w:r>
          </w:p>
          <w:p w14:paraId="5A079757" w14:textId="7839FB24" w:rsidR="00357254" w:rsidRDefault="0010069C" w:rsidP="0010069C">
            <w:pPr>
              <w:pStyle w:val="Title"/>
              <w:spacing w:before="0"/>
              <w:jc w:val="center"/>
            </w:pPr>
            <w:r>
              <w:rPr>
                <w:i/>
                <w:iCs/>
              </w:rPr>
              <w:t>10 November 2023</w:t>
            </w:r>
          </w:p>
        </w:tc>
      </w:tr>
    </w:tbl>
    <w:p w14:paraId="5E253A62" w14:textId="77777777" w:rsidR="00DB1EDE" w:rsidRPr="00DB1EDE" w:rsidDel="004F1201" w:rsidRDefault="00DB1EDE" w:rsidP="00DB1EDE"/>
    <w:p w14:paraId="5E2AF4E0" w14:textId="733F62F6" w:rsidR="0A00333C" w:rsidRDefault="0A00333C" w:rsidP="0A00333C"/>
    <w:p w14:paraId="3BD4E4F7" w14:textId="2400B200" w:rsidR="1744B3DC" w:rsidRPr="00B158C0" w:rsidRDefault="0A7EB687" w:rsidP="00F44F7C">
      <w:pPr>
        <w:pStyle w:val="Heading1"/>
        <w:rPr>
          <w:rFonts w:cs="Calibri"/>
        </w:rPr>
      </w:pPr>
      <w:r w:rsidRPr="00B158C0">
        <w:rPr>
          <w:rFonts w:eastAsia="Calibri" w:cs="Calibri"/>
        </w:rPr>
        <w:t xml:space="preserve">Health Ministers from all Australian governments met in </w:t>
      </w:r>
      <w:r w:rsidR="000B7D67" w:rsidRPr="00B158C0">
        <w:rPr>
          <w:rFonts w:eastAsia="Calibri" w:cs="Calibri"/>
        </w:rPr>
        <w:t>Perth on 10 November 2023</w:t>
      </w:r>
      <w:r w:rsidRPr="00B158C0">
        <w:rPr>
          <w:rFonts w:eastAsia="Calibri" w:cs="Calibri"/>
        </w:rPr>
        <w:t xml:space="preserve"> to discuss a range of important issues for Australia’s healthcare system. These include: </w:t>
      </w:r>
    </w:p>
    <w:p w14:paraId="4DF90E49" w14:textId="34BD505D" w:rsidR="1744B3DC" w:rsidRPr="00B158C0" w:rsidRDefault="0A7EB687" w:rsidP="00F44F7C">
      <w:pPr>
        <w:jc w:val="both"/>
        <w:rPr>
          <w:rFonts w:ascii="Calibri" w:hAnsi="Calibri" w:cs="Calibri"/>
          <w:sz w:val="24"/>
          <w:szCs w:val="24"/>
        </w:rPr>
      </w:pPr>
      <w:r w:rsidRPr="00B158C0">
        <w:rPr>
          <w:rFonts w:ascii="Calibri" w:hAnsi="Calibri" w:cs="Calibri"/>
          <w:sz w:val="24"/>
          <w:szCs w:val="24"/>
        </w:rPr>
        <w:t xml:space="preserve"> </w:t>
      </w:r>
    </w:p>
    <w:p w14:paraId="58380F3A" w14:textId="0617BE6F" w:rsidR="1744B3DC" w:rsidRPr="00B158C0" w:rsidRDefault="0A7EB687" w:rsidP="0035393E">
      <w:pPr>
        <w:pStyle w:val="Heading1"/>
        <w:spacing w:after="60"/>
        <w:rPr>
          <w:rFonts w:cs="Calibri"/>
        </w:rPr>
      </w:pPr>
      <w:r w:rsidRPr="00B158C0">
        <w:rPr>
          <w:rFonts w:eastAsia="Calibri" w:cs="Calibri"/>
        </w:rPr>
        <w:t xml:space="preserve">Health workforce reforms </w:t>
      </w:r>
    </w:p>
    <w:p w14:paraId="0675C309" w14:textId="5683DC1C" w:rsidR="009B08B6" w:rsidRPr="00B158C0" w:rsidRDefault="00CB2913" w:rsidP="00F44F7C">
      <w:pPr>
        <w:spacing w:afterLines="120" w:after="288"/>
        <w:jc w:val="both"/>
        <w:rPr>
          <w:rFonts w:ascii="Calibri" w:eastAsia="Calibri" w:hAnsi="Calibri" w:cs="Calibri"/>
          <w:sz w:val="24"/>
          <w:szCs w:val="24"/>
        </w:rPr>
      </w:pPr>
      <w:r w:rsidRPr="00B158C0">
        <w:rPr>
          <w:rFonts w:ascii="Calibri" w:eastAsia="Calibri" w:hAnsi="Calibri" w:cs="Calibri"/>
          <w:sz w:val="24"/>
          <w:szCs w:val="24"/>
        </w:rPr>
        <w:t>Health Ministers rea</w:t>
      </w:r>
      <w:r w:rsidR="009A525D" w:rsidRPr="00B158C0">
        <w:rPr>
          <w:rFonts w:ascii="Calibri" w:eastAsia="Calibri" w:hAnsi="Calibri" w:cs="Calibri"/>
          <w:sz w:val="24"/>
          <w:szCs w:val="24"/>
        </w:rPr>
        <w:t xml:space="preserve">ffirmed their commitment to national health workforce reform. </w:t>
      </w:r>
      <w:r w:rsidR="007675B5" w:rsidRPr="00B158C0">
        <w:rPr>
          <w:rFonts w:ascii="Calibri" w:eastAsia="Calibri" w:hAnsi="Calibri" w:cs="Calibri"/>
          <w:sz w:val="24"/>
          <w:szCs w:val="24"/>
        </w:rPr>
        <w:t xml:space="preserve">The </w:t>
      </w:r>
      <w:r w:rsidR="007675B5" w:rsidRPr="00B158C0">
        <w:rPr>
          <w:rFonts w:ascii="Calibri" w:eastAsia="Calibri" w:hAnsi="Calibri" w:cs="Calibri"/>
          <w:sz w:val="24"/>
          <w:szCs w:val="24"/>
          <w:u w:val="single"/>
        </w:rPr>
        <w:t>Independent review of health practitioner regulatory settings</w:t>
      </w:r>
      <w:r w:rsidR="00607432" w:rsidRPr="00B158C0">
        <w:rPr>
          <w:rFonts w:ascii="Calibri" w:eastAsia="Calibri" w:hAnsi="Calibri" w:cs="Calibri"/>
          <w:sz w:val="24"/>
          <w:szCs w:val="24"/>
        </w:rPr>
        <w:t xml:space="preserve"> commissioned by National Cabinet was tabled in August 2023, with several recommendations to urgently improve </w:t>
      </w:r>
      <w:r w:rsidR="0001533D" w:rsidRPr="00B158C0">
        <w:rPr>
          <w:rFonts w:ascii="Calibri" w:eastAsia="Calibri" w:hAnsi="Calibri" w:cs="Calibri"/>
          <w:sz w:val="24"/>
          <w:szCs w:val="24"/>
        </w:rPr>
        <w:t xml:space="preserve">registration pathways for international health practitioners. Ministers have agreed to support all </w:t>
      </w:r>
      <w:r w:rsidR="00C71614">
        <w:rPr>
          <w:rFonts w:ascii="Calibri" w:eastAsia="Calibri" w:hAnsi="Calibri" w:cs="Calibri"/>
          <w:sz w:val="24"/>
          <w:szCs w:val="24"/>
        </w:rPr>
        <w:t>recommendations.</w:t>
      </w:r>
    </w:p>
    <w:p w14:paraId="0D1EFA1C" w14:textId="1977FFCA" w:rsidR="007675B5" w:rsidRDefault="00EF1481" w:rsidP="00F44F7C">
      <w:pPr>
        <w:spacing w:afterLines="120" w:after="288"/>
        <w:jc w:val="both"/>
        <w:rPr>
          <w:rFonts w:ascii="Calibri" w:eastAsia="Calibri" w:hAnsi="Calibri" w:cs="Calibri"/>
          <w:sz w:val="24"/>
          <w:szCs w:val="24"/>
        </w:rPr>
      </w:pPr>
      <w:r w:rsidRPr="0211CA7A">
        <w:rPr>
          <w:rFonts w:ascii="Calibri" w:eastAsia="Calibri" w:hAnsi="Calibri" w:cs="Calibri"/>
          <w:sz w:val="24"/>
          <w:szCs w:val="24"/>
        </w:rPr>
        <w:t xml:space="preserve">Ministers also received the </w:t>
      </w:r>
      <w:r w:rsidR="00D11FB9" w:rsidRPr="0211CA7A">
        <w:rPr>
          <w:rFonts w:ascii="Calibri" w:eastAsia="Calibri" w:hAnsi="Calibri" w:cs="Calibri"/>
          <w:sz w:val="24"/>
          <w:szCs w:val="24"/>
        </w:rPr>
        <w:t>National Health Practitioner Ombudsman’s review into specialist medical colleges training site accreditation processes</w:t>
      </w:r>
      <w:r w:rsidR="00D95BE4">
        <w:rPr>
          <w:rFonts w:ascii="Calibri" w:eastAsia="Calibri" w:hAnsi="Calibri" w:cs="Calibri"/>
          <w:sz w:val="24"/>
          <w:szCs w:val="24"/>
        </w:rPr>
        <w:t xml:space="preserve">. Ministers </w:t>
      </w:r>
      <w:r w:rsidR="009B3BCC">
        <w:rPr>
          <w:rFonts w:ascii="Calibri" w:eastAsia="Calibri" w:hAnsi="Calibri" w:cs="Calibri"/>
          <w:sz w:val="24"/>
          <w:szCs w:val="24"/>
        </w:rPr>
        <w:t>support</w:t>
      </w:r>
      <w:r w:rsidR="00D95BE4">
        <w:rPr>
          <w:rFonts w:ascii="Calibri" w:eastAsia="Calibri" w:hAnsi="Calibri" w:cs="Calibri"/>
          <w:sz w:val="24"/>
          <w:szCs w:val="24"/>
        </w:rPr>
        <w:t xml:space="preserve"> the recommendations</w:t>
      </w:r>
      <w:r w:rsidR="0018155F">
        <w:rPr>
          <w:rFonts w:ascii="Calibri" w:eastAsia="Calibri" w:hAnsi="Calibri" w:cs="Calibri"/>
          <w:sz w:val="24"/>
          <w:szCs w:val="24"/>
        </w:rPr>
        <w:t xml:space="preserve">, and note that the report is published </w:t>
      </w:r>
      <w:r w:rsidR="0018155F" w:rsidRPr="002B09BE">
        <w:rPr>
          <w:rFonts w:ascii="Calibri" w:eastAsia="Calibri" w:hAnsi="Calibri" w:cs="Calibri"/>
          <w:b/>
          <w:bCs/>
          <w:sz w:val="24"/>
          <w:szCs w:val="24"/>
          <w:u w:val="single"/>
        </w:rPr>
        <w:t>her</w:t>
      </w:r>
      <w:r w:rsidR="00003E46">
        <w:rPr>
          <w:rFonts w:ascii="Calibri" w:eastAsia="Calibri" w:hAnsi="Calibri" w:cs="Calibri"/>
          <w:b/>
          <w:bCs/>
          <w:sz w:val="24"/>
          <w:szCs w:val="24"/>
          <w:u w:val="single"/>
        </w:rPr>
        <w:t>e</w:t>
      </w:r>
      <w:r w:rsidR="00003E46" w:rsidRPr="00003E46">
        <w:rPr>
          <w:rFonts w:ascii="Calibri" w:eastAsia="Calibri" w:hAnsi="Calibri" w:cs="Calibri"/>
          <w:b/>
          <w:bCs/>
          <w:sz w:val="24"/>
          <w:szCs w:val="24"/>
        </w:rPr>
        <w:t xml:space="preserve"> </w:t>
      </w:r>
      <w:r w:rsidR="002A1634" w:rsidRPr="00003E46">
        <w:rPr>
          <w:rFonts w:ascii="Calibri" w:eastAsia="Calibri" w:hAnsi="Calibri" w:cs="Calibri"/>
          <w:sz w:val="24"/>
          <w:szCs w:val="24"/>
        </w:rPr>
        <w:t>[</w:t>
      </w:r>
      <w:hyperlink r:id="rId12" w:history="1">
        <w:r w:rsidR="00003E46" w:rsidRPr="00110942">
          <w:rPr>
            <w:rStyle w:val="Hyperlink"/>
            <w:rFonts w:ascii="Calibri" w:eastAsia="Calibri" w:hAnsi="Calibri" w:cs="Calibri"/>
            <w:sz w:val="24"/>
            <w:szCs w:val="24"/>
          </w:rPr>
          <w:t>https://www.nhpo.gov.au/accreditation-processes-review</w:t>
        </w:r>
      </w:hyperlink>
      <w:r w:rsidR="00003E46" w:rsidRPr="00003E46">
        <w:rPr>
          <w:rFonts w:ascii="Calibri" w:eastAsia="Calibri" w:hAnsi="Calibri" w:cs="Calibri"/>
          <w:sz w:val="24"/>
          <w:szCs w:val="24"/>
        </w:rPr>
        <w:t>]</w:t>
      </w:r>
      <w:r w:rsidR="0018155F">
        <w:rPr>
          <w:rFonts w:ascii="Calibri" w:eastAsia="Calibri" w:hAnsi="Calibri" w:cs="Calibri"/>
          <w:sz w:val="24"/>
          <w:szCs w:val="24"/>
        </w:rPr>
        <w:t>.</w:t>
      </w:r>
      <w:r w:rsidR="00D11FB9" w:rsidRPr="0211CA7A">
        <w:rPr>
          <w:rFonts w:ascii="Calibri" w:eastAsia="Calibri" w:hAnsi="Calibri" w:cs="Calibri"/>
          <w:sz w:val="24"/>
          <w:szCs w:val="24"/>
        </w:rPr>
        <w:t xml:space="preserve"> </w:t>
      </w:r>
      <w:r w:rsidR="00B158C0" w:rsidRPr="0211CA7A">
        <w:rPr>
          <w:rFonts w:ascii="Calibri" w:eastAsia="Calibri" w:hAnsi="Calibri" w:cs="Calibri"/>
          <w:sz w:val="24"/>
          <w:szCs w:val="24"/>
        </w:rPr>
        <w:t>The</w:t>
      </w:r>
      <w:r w:rsidR="5EA45298" w:rsidRPr="0211CA7A">
        <w:rPr>
          <w:rFonts w:ascii="Calibri" w:eastAsia="Calibri" w:hAnsi="Calibri" w:cs="Calibri"/>
          <w:sz w:val="24"/>
          <w:szCs w:val="24"/>
        </w:rPr>
        <w:t xml:space="preserve"> Report’s findings will inform the on</w:t>
      </w:r>
      <w:r w:rsidR="68320C81" w:rsidRPr="0211CA7A">
        <w:rPr>
          <w:rFonts w:ascii="Calibri" w:eastAsia="Calibri" w:hAnsi="Calibri" w:cs="Calibri"/>
          <w:sz w:val="24"/>
          <w:szCs w:val="24"/>
        </w:rPr>
        <w:t>going work by</w:t>
      </w:r>
      <w:r w:rsidR="00B158C0" w:rsidRPr="0211CA7A">
        <w:rPr>
          <w:rFonts w:ascii="Calibri" w:eastAsia="Calibri" w:hAnsi="Calibri" w:cs="Calibri"/>
          <w:sz w:val="24"/>
          <w:szCs w:val="24"/>
        </w:rPr>
        <w:t xml:space="preserve"> Health Workforce Taskforce </w:t>
      </w:r>
      <w:r w:rsidR="38A8E968" w:rsidRPr="0211CA7A">
        <w:rPr>
          <w:rFonts w:ascii="Calibri" w:eastAsia="Calibri" w:hAnsi="Calibri" w:cs="Calibri"/>
          <w:sz w:val="24"/>
          <w:szCs w:val="24"/>
        </w:rPr>
        <w:t xml:space="preserve">and the Australian Medical Council to improve </w:t>
      </w:r>
      <w:r w:rsidR="357148A6" w:rsidRPr="0211CA7A">
        <w:rPr>
          <w:rFonts w:ascii="Calibri" w:eastAsia="Calibri" w:hAnsi="Calibri" w:cs="Calibri"/>
          <w:sz w:val="24"/>
          <w:szCs w:val="24"/>
        </w:rPr>
        <w:t>accreditation</w:t>
      </w:r>
      <w:r w:rsidR="38A8E968" w:rsidRPr="0211CA7A">
        <w:rPr>
          <w:rFonts w:ascii="Calibri" w:eastAsia="Calibri" w:hAnsi="Calibri" w:cs="Calibri"/>
          <w:sz w:val="24"/>
          <w:szCs w:val="24"/>
        </w:rPr>
        <w:t xml:space="preserve"> processes</w:t>
      </w:r>
      <w:r w:rsidR="5950CD28" w:rsidRPr="0211CA7A">
        <w:rPr>
          <w:rFonts w:ascii="Calibri" w:eastAsia="Calibri" w:hAnsi="Calibri" w:cs="Calibri"/>
          <w:sz w:val="24"/>
          <w:szCs w:val="24"/>
        </w:rPr>
        <w:t xml:space="preserve"> nationally</w:t>
      </w:r>
      <w:r w:rsidR="00B158C0" w:rsidRPr="0211CA7A">
        <w:rPr>
          <w:rFonts w:ascii="Calibri" w:eastAsia="Calibri" w:hAnsi="Calibri" w:cs="Calibri"/>
          <w:sz w:val="24"/>
          <w:szCs w:val="24"/>
        </w:rPr>
        <w:t xml:space="preserve">. </w:t>
      </w:r>
      <w:r w:rsidR="00331C3E" w:rsidRPr="002B09BE">
        <w:rPr>
          <w:rFonts w:ascii="Calibri" w:eastAsia="Calibri" w:hAnsi="Calibri" w:cs="Calibri"/>
          <w:sz w:val="24"/>
          <w:szCs w:val="24"/>
        </w:rPr>
        <w:t xml:space="preserve">Ministers will continue to be briefed on progress. </w:t>
      </w:r>
      <w:r w:rsidR="00331C3E">
        <w:rPr>
          <w:rFonts w:ascii="Calibri" w:eastAsia="Calibri" w:hAnsi="Calibri" w:cs="Calibri"/>
          <w:sz w:val="24"/>
          <w:szCs w:val="24"/>
        </w:rPr>
        <w:t xml:space="preserve"> </w:t>
      </w:r>
    </w:p>
    <w:p w14:paraId="46C91A31" w14:textId="7D9ADD57" w:rsidR="00B158C0" w:rsidRDefault="000131E8" w:rsidP="00F44F7C">
      <w:pPr>
        <w:spacing w:afterLines="120" w:after="288"/>
        <w:jc w:val="both"/>
        <w:rPr>
          <w:rFonts w:ascii="Calibri" w:eastAsia="Calibri" w:hAnsi="Calibri" w:cs="Calibri"/>
          <w:sz w:val="24"/>
          <w:szCs w:val="24"/>
        </w:rPr>
      </w:pPr>
      <w:r>
        <w:rPr>
          <w:rFonts w:ascii="Calibri" w:eastAsia="Calibri" w:hAnsi="Calibri" w:cs="Calibri"/>
          <w:sz w:val="24"/>
          <w:szCs w:val="24"/>
        </w:rPr>
        <w:t>Health Ministers agreed</w:t>
      </w:r>
      <w:r w:rsidR="00247EA6">
        <w:rPr>
          <w:rFonts w:ascii="Calibri" w:eastAsia="Calibri" w:hAnsi="Calibri" w:cs="Calibri"/>
          <w:sz w:val="24"/>
          <w:szCs w:val="24"/>
        </w:rPr>
        <w:t xml:space="preserve"> to the need for legislative reform</w:t>
      </w:r>
      <w:r>
        <w:rPr>
          <w:rFonts w:ascii="Calibri" w:eastAsia="Calibri" w:hAnsi="Calibri" w:cs="Calibri"/>
          <w:sz w:val="24"/>
          <w:szCs w:val="24"/>
        </w:rPr>
        <w:t xml:space="preserve"> </w:t>
      </w:r>
      <w:r w:rsidR="00411DAB" w:rsidRPr="002B09BE">
        <w:rPr>
          <w:rFonts w:ascii="Calibri" w:eastAsia="Calibri" w:hAnsi="Calibri" w:cs="Calibri"/>
          <w:sz w:val="24"/>
          <w:szCs w:val="24"/>
        </w:rPr>
        <w:t xml:space="preserve">in response to </w:t>
      </w:r>
      <w:r w:rsidR="00610055" w:rsidRPr="002B09BE">
        <w:rPr>
          <w:rFonts w:ascii="Calibri" w:eastAsia="Calibri" w:hAnsi="Calibri" w:cs="Calibri"/>
          <w:sz w:val="24"/>
          <w:szCs w:val="24"/>
        </w:rPr>
        <w:t>allegations of</w:t>
      </w:r>
      <w:r w:rsidR="00280114" w:rsidRPr="002B09BE">
        <w:rPr>
          <w:rFonts w:ascii="Calibri" w:eastAsia="Calibri" w:hAnsi="Calibri" w:cs="Calibri"/>
          <w:sz w:val="24"/>
          <w:szCs w:val="24"/>
        </w:rPr>
        <w:t xml:space="preserve"> professional misconduct including sexual misconduct</w:t>
      </w:r>
      <w:r w:rsidR="00610055" w:rsidRPr="002B09BE">
        <w:rPr>
          <w:rFonts w:ascii="Calibri" w:eastAsia="Calibri" w:hAnsi="Calibri" w:cs="Calibri"/>
          <w:sz w:val="24"/>
          <w:szCs w:val="24"/>
        </w:rPr>
        <w:t xml:space="preserve"> b</w:t>
      </w:r>
      <w:r w:rsidR="00AF416E" w:rsidRPr="002B09BE">
        <w:rPr>
          <w:rFonts w:ascii="Calibri" w:eastAsia="Calibri" w:hAnsi="Calibri" w:cs="Calibri"/>
          <w:sz w:val="24"/>
          <w:szCs w:val="24"/>
        </w:rPr>
        <w:t>y</w:t>
      </w:r>
      <w:r w:rsidR="00610055" w:rsidRPr="002B09BE">
        <w:rPr>
          <w:rFonts w:ascii="Calibri" w:eastAsia="Calibri" w:hAnsi="Calibri" w:cs="Calibri"/>
          <w:sz w:val="24"/>
          <w:szCs w:val="24"/>
        </w:rPr>
        <w:t xml:space="preserve"> health practitioners</w:t>
      </w:r>
      <w:r w:rsidR="002D636E" w:rsidRPr="002B09BE">
        <w:rPr>
          <w:rFonts w:ascii="Calibri" w:eastAsia="Calibri" w:hAnsi="Calibri" w:cs="Calibri"/>
          <w:sz w:val="24"/>
          <w:szCs w:val="24"/>
        </w:rPr>
        <w:t>.</w:t>
      </w:r>
      <w:r w:rsidR="00610055" w:rsidRPr="002B09BE">
        <w:rPr>
          <w:rFonts w:ascii="Calibri" w:eastAsia="Calibri" w:hAnsi="Calibri" w:cs="Calibri"/>
          <w:sz w:val="24"/>
          <w:szCs w:val="24"/>
        </w:rPr>
        <w:t xml:space="preserve"> </w:t>
      </w:r>
      <w:r w:rsidR="002D636E">
        <w:rPr>
          <w:rFonts w:ascii="Calibri" w:eastAsia="Calibri" w:hAnsi="Calibri" w:cs="Calibri"/>
          <w:sz w:val="24"/>
          <w:szCs w:val="24"/>
        </w:rPr>
        <w:t>C</w:t>
      </w:r>
      <w:r>
        <w:rPr>
          <w:rFonts w:ascii="Calibri" w:eastAsia="Calibri" w:hAnsi="Calibri" w:cs="Calibri"/>
          <w:sz w:val="24"/>
          <w:szCs w:val="24"/>
        </w:rPr>
        <w:t xml:space="preserve">onsultation with the sector </w:t>
      </w:r>
      <w:r w:rsidR="00166F36">
        <w:rPr>
          <w:rFonts w:ascii="Calibri" w:eastAsia="Calibri" w:hAnsi="Calibri" w:cs="Calibri"/>
          <w:sz w:val="24"/>
          <w:szCs w:val="24"/>
        </w:rPr>
        <w:t xml:space="preserve">will </w:t>
      </w:r>
      <w:r w:rsidR="003D3ADE">
        <w:rPr>
          <w:rFonts w:ascii="Calibri" w:eastAsia="Calibri" w:hAnsi="Calibri" w:cs="Calibri"/>
          <w:sz w:val="24"/>
          <w:szCs w:val="24"/>
        </w:rPr>
        <w:t>continue</w:t>
      </w:r>
      <w:r>
        <w:rPr>
          <w:rFonts w:ascii="Calibri" w:eastAsia="Calibri" w:hAnsi="Calibri" w:cs="Calibri"/>
          <w:sz w:val="24"/>
          <w:szCs w:val="24"/>
        </w:rPr>
        <w:t xml:space="preserve"> </w:t>
      </w:r>
      <w:r w:rsidR="009372B8">
        <w:rPr>
          <w:rFonts w:ascii="Calibri" w:eastAsia="Calibri" w:hAnsi="Calibri" w:cs="Calibri"/>
          <w:sz w:val="24"/>
          <w:szCs w:val="24"/>
        </w:rPr>
        <w:t xml:space="preserve">to ensure responses </w:t>
      </w:r>
      <w:r w:rsidR="00C011E3">
        <w:rPr>
          <w:rFonts w:ascii="Calibri" w:eastAsia="Calibri" w:hAnsi="Calibri" w:cs="Calibri"/>
          <w:sz w:val="24"/>
          <w:szCs w:val="24"/>
        </w:rPr>
        <w:t xml:space="preserve">are appropriate and </w:t>
      </w:r>
      <w:r w:rsidR="00D55EBB">
        <w:rPr>
          <w:rFonts w:ascii="Calibri" w:eastAsia="Calibri" w:hAnsi="Calibri" w:cs="Calibri"/>
          <w:sz w:val="24"/>
          <w:szCs w:val="24"/>
        </w:rPr>
        <w:t xml:space="preserve">to </w:t>
      </w:r>
      <w:r w:rsidR="00C011E3">
        <w:rPr>
          <w:rFonts w:ascii="Calibri" w:eastAsia="Calibri" w:hAnsi="Calibri" w:cs="Calibri"/>
          <w:sz w:val="24"/>
          <w:szCs w:val="24"/>
        </w:rPr>
        <w:t>ensure ongoing patient safety</w:t>
      </w:r>
      <w:r w:rsidR="00FF4C83" w:rsidRPr="00FF4C83">
        <w:rPr>
          <w:rFonts w:ascii="Calibri" w:eastAsia="Calibri" w:hAnsi="Calibri" w:cs="Calibri"/>
          <w:color w:val="FF0000"/>
          <w:sz w:val="24"/>
          <w:szCs w:val="24"/>
        </w:rPr>
        <w:t xml:space="preserve"> </w:t>
      </w:r>
      <w:r w:rsidR="00FF4C83" w:rsidRPr="00184128">
        <w:rPr>
          <w:rFonts w:ascii="Calibri" w:eastAsia="Calibri" w:hAnsi="Calibri" w:cs="Calibri"/>
          <w:sz w:val="24"/>
          <w:szCs w:val="24"/>
        </w:rPr>
        <w:t>and the highest standard of care</w:t>
      </w:r>
      <w:r w:rsidR="29AF7068" w:rsidRPr="4649444B">
        <w:rPr>
          <w:rFonts w:ascii="Calibri" w:eastAsia="Calibri" w:hAnsi="Calibri" w:cs="Calibri"/>
          <w:sz w:val="24"/>
          <w:szCs w:val="24"/>
        </w:rPr>
        <w:t>.</w:t>
      </w:r>
      <w:r w:rsidR="00D55EBB">
        <w:rPr>
          <w:rFonts w:ascii="Calibri" w:eastAsia="Calibri" w:hAnsi="Calibri" w:cs="Calibri"/>
          <w:sz w:val="24"/>
          <w:szCs w:val="24"/>
        </w:rPr>
        <w:t xml:space="preserve"> </w:t>
      </w:r>
    </w:p>
    <w:p w14:paraId="13529450" w14:textId="2B5EB785" w:rsidR="00FE16B4" w:rsidRDefault="00FE16B4" w:rsidP="0035393E">
      <w:pPr>
        <w:spacing w:after="60"/>
        <w:jc w:val="both"/>
        <w:rPr>
          <w:rFonts w:ascii="Calibri" w:eastAsia="Calibri" w:hAnsi="Calibri" w:cs="Calibri"/>
          <w:b/>
          <w:bCs/>
          <w:sz w:val="24"/>
          <w:szCs w:val="24"/>
        </w:rPr>
      </w:pPr>
      <w:r>
        <w:rPr>
          <w:rFonts w:ascii="Calibri" w:eastAsia="Calibri" w:hAnsi="Calibri" w:cs="Calibri"/>
          <w:b/>
          <w:bCs/>
          <w:sz w:val="24"/>
          <w:szCs w:val="24"/>
        </w:rPr>
        <w:t>NHRA Mid-Term Review – Final Report</w:t>
      </w:r>
    </w:p>
    <w:p w14:paraId="038517C1" w14:textId="3C3FC8A3" w:rsidR="00FE16B4" w:rsidRPr="00FE16B4" w:rsidRDefault="006B1473" w:rsidP="00F44F7C">
      <w:pPr>
        <w:spacing w:afterLines="120" w:after="288"/>
        <w:jc w:val="both"/>
        <w:rPr>
          <w:rFonts w:ascii="Calibri" w:eastAsia="Calibri" w:hAnsi="Calibri" w:cs="Calibri"/>
          <w:sz w:val="24"/>
          <w:szCs w:val="24"/>
        </w:rPr>
      </w:pPr>
      <w:r w:rsidRPr="63987304">
        <w:rPr>
          <w:rFonts w:ascii="Calibri" w:eastAsia="Calibri" w:hAnsi="Calibri" w:cs="Calibri"/>
          <w:sz w:val="24"/>
          <w:szCs w:val="24"/>
        </w:rPr>
        <w:t>Health Ministers</w:t>
      </w:r>
      <w:r w:rsidR="009C4B1F" w:rsidRPr="63987304">
        <w:rPr>
          <w:rFonts w:ascii="Calibri" w:eastAsia="Calibri" w:hAnsi="Calibri" w:cs="Calibri"/>
          <w:sz w:val="24"/>
          <w:szCs w:val="24"/>
        </w:rPr>
        <w:t xml:space="preserve"> </w:t>
      </w:r>
      <w:r w:rsidRPr="63987304">
        <w:rPr>
          <w:rFonts w:ascii="Calibri" w:eastAsia="Calibri" w:hAnsi="Calibri" w:cs="Calibri"/>
          <w:sz w:val="24"/>
          <w:szCs w:val="24"/>
        </w:rPr>
        <w:t>discussed the</w:t>
      </w:r>
      <w:r w:rsidR="75F8CE8C" w:rsidRPr="63987304">
        <w:rPr>
          <w:rFonts w:ascii="Calibri" w:eastAsia="Calibri" w:hAnsi="Calibri" w:cs="Calibri"/>
          <w:sz w:val="24"/>
          <w:szCs w:val="24"/>
        </w:rPr>
        <w:t xml:space="preserve"> progress of</w:t>
      </w:r>
      <w:r w:rsidRPr="63987304">
        <w:rPr>
          <w:rFonts w:ascii="Calibri" w:eastAsia="Calibri" w:hAnsi="Calibri" w:cs="Calibri"/>
          <w:sz w:val="24"/>
          <w:szCs w:val="24"/>
        </w:rPr>
        <w:t xml:space="preserve"> National Health Reform </w:t>
      </w:r>
      <w:r w:rsidR="00BD0DB1">
        <w:rPr>
          <w:rFonts w:ascii="Calibri" w:eastAsia="Calibri" w:hAnsi="Calibri" w:cs="Calibri"/>
          <w:sz w:val="24"/>
          <w:szCs w:val="24"/>
        </w:rPr>
        <w:t xml:space="preserve">Agreement </w:t>
      </w:r>
      <w:r w:rsidRPr="63987304">
        <w:rPr>
          <w:rFonts w:ascii="Calibri" w:eastAsia="Calibri" w:hAnsi="Calibri" w:cs="Calibri"/>
          <w:sz w:val="24"/>
          <w:szCs w:val="24"/>
        </w:rPr>
        <w:t>Mid-Term Review – Final Report</w:t>
      </w:r>
      <w:r w:rsidR="009C4B1F" w:rsidRPr="63987304">
        <w:rPr>
          <w:rFonts w:ascii="Calibri" w:eastAsia="Calibri" w:hAnsi="Calibri" w:cs="Calibri"/>
          <w:sz w:val="24"/>
          <w:szCs w:val="24"/>
        </w:rPr>
        <w:t xml:space="preserve"> and </w:t>
      </w:r>
      <w:r w:rsidR="00BC5466" w:rsidRPr="002B09BE">
        <w:rPr>
          <w:rFonts w:ascii="Calibri" w:eastAsia="Calibri" w:hAnsi="Calibri" w:cs="Calibri"/>
          <w:sz w:val="24"/>
          <w:szCs w:val="24"/>
        </w:rPr>
        <w:t xml:space="preserve">noted that it would be </w:t>
      </w:r>
      <w:r w:rsidR="003816CB" w:rsidRPr="002B09BE">
        <w:rPr>
          <w:rFonts w:ascii="Calibri" w:eastAsia="Calibri" w:hAnsi="Calibri" w:cs="Calibri"/>
          <w:sz w:val="24"/>
          <w:szCs w:val="24"/>
        </w:rPr>
        <w:t xml:space="preserve">progressed to </w:t>
      </w:r>
      <w:r w:rsidR="00BC5466" w:rsidRPr="002B09BE">
        <w:rPr>
          <w:rFonts w:ascii="Calibri" w:eastAsia="Calibri" w:hAnsi="Calibri" w:cs="Calibri"/>
          <w:sz w:val="24"/>
          <w:szCs w:val="24"/>
        </w:rPr>
        <w:t>the next National Cabinet</w:t>
      </w:r>
      <w:r w:rsidR="003816CB" w:rsidRPr="002B09BE">
        <w:rPr>
          <w:rFonts w:ascii="Calibri" w:eastAsia="Calibri" w:hAnsi="Calibri" w:cs="Calibri"/>
          <w:sz w:val="24"/>
          <w:szCs w:val="24"/>
        </w:rPr>
        <w:t xml:space="preserve"> </w:t>
      </w:r>
      <w:r w:rsidR="00C73BE9">
        <w:rPr>
          <w:rFonts w:ascii="Calibri" w:eastAsia="Calibri" w:hAnsi="Calibri" w:cs="Calibri"/>
          <w:sz w:val="24"/>
          <w:szCs w:val="24"/>
        </w:rPr>
        <w:t xml:space="preserve">meeting </w:t>
      </w:r>
      <w:r w:rsidR="003816CB" w:rsidRPr="002B09BE">
        <w:rPr>
          <w:rFonts w:ascii="Calibri" w:eastAsia="Calibri" w:hAnsi="Calibri" w:cs="Calibri"/>
          <w:sz w:val="24"/>
          <w:szCs w:val="24"/>
        </w:rPr>
        <w:t>for consideration</w:t>
      </w:r>
      <w:r w:rsidR="00057025" w:rsidRPr="63987304">
        <w:rPr>
          <w:rFonts w:ascii="Calibri" w:eastAsia="Calibri" w:hAnsi="Calibri" w:cs="Calibri"/>
          <w:sz w:val="24"/>
          <w:szCs w:val="24"/>
        </w:rPr>
        <w:t xml:space="preserve">. </w:t>
      </w:r>
    </w:p>
    <w:p w14:paraId="722F8370" w14:textId="5B835688" w:rsidR="1744B3DC" w:rsidRPr="00B158C0" w:rsidRDefault="00B94CDA" w:rsidP="00F44F7C">
      <w:pPr>
        <w:pStyle w:val="Heading1"/>
        <w:rPr>
          <w:rFonts w:eastAsia="Calibri" w:cs="Calibri"/>
        </w:rPr>
      </w:pPr>
      <w:r w:rsidRPr="00B158C0">
        <w:rPr>
          <w:rFonts w:eastAsia="Calibri" w:cs="Calibri"/>
        </w:rPr>
        <w:t xml:space="preserve">Women’s Access to Reproductive Health </w:t>
      </w:r>
    </w:p>
    <w:p w14:paraId="088D61CE" w14:textId="661D46FD" w:rsidR="00B158C0" w:rsidRPr="00B158C0" w:rsidRDefault="00BA32EE" w:rsidP="00F44F7C">
      <w:pPr>
        <w:spacing w:after="120"/>
        <w:jc w:val="both"/>
        <w:rPr>
          <w:rFonts w:ascii="Calibri" w:hAnsi="Calibri" w:cs="Calibri"/>
          <w:sz w:val="24"/>
          <w:szCs w:val="24"/>
        </w:rPr>
      </w:pPr>
      <w:r>
        <w:rPr>
          <w:rFonts w:ascii="Calibri" w:hAnsi="Calibri" w:cs="Calibri"/>
          <w:sz w:val="24"/>
          <w:szCs w:val="24"/>
        </w:rPr>
        <w:t>Health Ministers welcomed Assistant Minister</w:t>
      </w:r>
      <w:r w:rsidR="00E757C6">
        <w:rPr>
          <w:rFonts w:ascii="Calibri" w:hAnsi="Calibri" w:cs="Calibri"/>
          <w:sz w:val="24"/>
          <w:szCs w:val="24"/>
        </w:rPr>
        <w:t xml:space="preserve"> for Health and Aged Care Ged Kearney who provided an update on </w:t>
      </w:r>
      <w:r w:rsidR="0049103A">
        <w:rPr>
          <w:rFonts w:ascii="Calibri" w:hAnsi="Calibri" w:cs="Calibri"/>
          <w:sz w:val="24"/>
          <w:szCs w:val="24"/>
        </w:rPr>
        <w:t xml:space="preserve">women’s health and access to reproductive health. In </w:t>
      </w:r>
      <w:r w:rsidR="008C0F6C">
        <w:rPr>
          <w:rFonts w:ascii="Calibri" w:hAnsi="Calibri" w:cs="Calibri"/>
          <w:sz w:val="24"/>
          <w:szCs w:val="24"/>
        </w:rPr>
        <w:t xml:space="preserve">May 2023 the </w:t>
      </w:r>
      <w:r w:rsidR="00F37B8D">
        <w:rPr>
          <w:rFonts w:ascii="Calibri" w:hAnsi="Calibri" w:cs="Calibri"/>
          <w:sz w:val="24"/>
          <w:szCs w:val="24"/>
        </w:rPr>
        <w:t xml:space="preserve">final report and recommendations of the Senate inquiry into universal access to reproductive healthcare </w:t>
      </w:r>
      <w:r w:rsidR="00C73BE9">
        <w:rPr>
          <w:rFonts w:ascii="Calibri" w:hAnsi="Calibri" w:cs="Calibri"/>
          <w:sz w:val="24"/>
          <w:szCs w:val="24"/>
        </w:rPr>
        <w:t xml:space="preserve">were </w:t>
      </w:r>
      <w:r w:rsidR="00F37B8D">
        <w:rPr>
          <w:rFonts w:ascii="Calibri" w:hAnsi="Calibri" w:cs="Calibri"/>
          <w:sz w:val="24"/>
          <w:szCs w:val="24"/>
        </w:rPr>
        <w:t xml:space="preserve">tabled. Assistant Minister Kearney </w:t>
      </w:r>
      <w:r w:rsidR="000D0E01">
        <w:rPr>
          <w:rFonts w:ascii="Calibri" w:hAnsi="Calibri" w:cs="Calibri"/>
          <w:sz w:val="24"/>
          <w:szCs w:val="24"/>
        </w:rPr>
        <w:t xml:space="preserve">outlined the recommendations which have been accepted by the Commonwealth Government, and </w:t>
      </w:r>
      <w:r w:rsidR="00D079C0">
        <w:rPr>
          <w:rFonts w:ascii="Calibri" w:hAnsi="Calibri" w:cs="Calibri"/>
          <w:sz w:val="24"/>
          <w:szCs w:val="24"/>
        </w:rPr>
        <w:t xml:space="preserve">all Ministers gave </w:t>
      </w:r>
      <w:r w:rsidR="00EB4216">
        <w:rPr>
          <w:rFonts w:ascii="Calibri" w:hAnsi="Calibri" w:cs="Calibri"/>
          <w:sz w:val="24"/>
          <w:szCs w:val="24"/>
        </w:rPr>
        <w:t xml:space="preserve">in-principle </w:t>
      </w:r>
      <w:r w:rsidR="00D079C0">
        <w:rPr>
          <w:rFonts w:ascii="Calibri" w:hAnsi="Calibri" w:cs="Calibri"/>
          <w:sz w:val="24"/>
          <w:szCs w:val="24"/>
        </w:rPr>
        <w:t>support to the recommendations and committed to working together to deliver those for which there are joint responsibilities.</w:t>
      </w:r>
      <w:r w:rsidR="0049103A">
        <w:rPr>
          <w:rFonts w:ascii="Calibri" w:hAnsi="Calibri" w:cs="Calibri"/>
          <w:sz w:val="24"/>
          <w:szCs w:val="24"/>
        </w:rPr>
        <w:t xml:space="preserve"> </w:t>
      </w:r>
    </w:p>
    <w:p w14:paraId="762E2FB0" w14:textId="3AB44B8C" w:rsidR="001F7BA4" w:rsidRPr="00184128" w:rsidRDefault="00B94CDA" w:rsidP="00F44F7C">
      <w:pPr>
        <w:pStyle w:val="Heading1"/>
        <w:rPr>
          <w:rFonts w:eastAsia="Calibri" w:cs="Calibri"/>
        </w:rPr>
      </w:pPr>
      <w:r w:rsidRPr="00184128">
        <w:rPr>
          <w:rFonts w:eastAsia="Calibri" w:cs="Calibri"/>
        </w:rPr>
        <w:t xml:space="preserve">Expansion of the National Bloodspot Screening Program </w:t>
      </w:r>
    </w:p>
    <w:p w14:paraId="7FF1557A" w14:textId="17B72C34" w:rsidR="00F06DF1" w:rsidRDefault="004E43D2" w:rsidP="00F44F7C">
      <w:pPr>
        <w:spacing w:after="120"/>
        <w:jc w:val="both"/>
        <w:rPr>
          <w:rFonts w:ascii="Calibri" w:eastAsia="Calibri" w:hAnsi="Calibri" w:cs="Calibri"/>
          <w:sz w:val="24"/>
          <w:szCs w:val="24"/>
        </w:rPr>
      </w:pPr>
      <w:r w:rsidRPr="00184128">
        <w:rPr>
          <w:rFonts w:ascii="Calibri" w:eastAsia="Calibri" w:hAnsi="Calibri" w:cs="Calibri"/>
          <w:sz w:val="24"/>
          <w:szCs w:val="24"/>
        </w:rPr>
        <w:t xml:space="preserve">Ministers </w:t>
      </w:r>
      <w:r w:rsidR="00F31DEC">
        <w:rPr>
          <w:rFonts w:ascii="Calibri" w:eastAsia="Calibri" w:hAnsi="Calibri" w:cs="Calibri"/>
          <w:sz w:val="24"/>
          <w:szCs w:val="24"/>
        </w:rPr>
        <w:t>agreed</w:t>
      </w:r>
      <w:r w:rsidRPr="00184128">
        <w:rPr>
          <w:rFonts w:ascii="Calibri" w:eastAsia="Calibri" w:hAnsi="Calibri" w:cs="Calibri"/>
          <w:sz w:val="24"/>
          <w:szCs w:val="24"/>
        </w:rPr>
        <w:t xml:space="preserve"> on the Newborn Bloodspot Screening decision-making pathways and priority actions.</w:t>
      </w:r>
      <w:r w:rsidR="009616C5" w:rsidRPr="00184128">
        <w:rPr>
          <w:rFonts w:ascii="Calibri" w:eastAsia="Calibri" w:hAnsi="Calibri" w:cs="Calibri"/>
          <w:sz w:val="24"/>
          <w:szCs w:val="24"/>
        </w:rPr>
        <w:t xml:space="preserve"> </w:t>
      </w:r>
      <w:r w:rsidR="006A0330" w:rsidRPr="00184128">
        <w:rPr>
          <w:rFonts w:ascii="Calibri" w:eastAsia="Calibri" w:hAnsi="Calibri" w:cs="Calibri"/>
          <w:sz w:val="24"/>
          <w:szCs w:val="24"/>
        </w:rPr>
        <w:t xml:space="preserve">Ministers agreed to consider adding more conditions to the screening program, and that </w:t>
      </w:r>
      <w:r w:rsidR="00621CE1" w:rsidRPr="00184128">
        <w:rPr>
          <w:rFonts w:ascii="Calibri" w:eastAsia="Calibri" w:hAnsi="Calibri" w:cs="Calibri"/>
          <w:sz w:val="24"/>
          <w:szCs w:val="24"/>
        </w:rPr>
        <w:t>States and Territories will work</w:t>
      </w:r>
      <w:r w:rsidR="00F06DF1">
        <w:rPr>
          <w:rFonts w:ascii="Calibri" w:eastAsia="Calibri" w:hAnsi="Calibri" w:cs="Calibri"/>
          <w:sz w:val="24"/>
          <w:szCs w:val="24"/>
        </w:rPr>
        <w:t xml:space="preserve"> </w:t>
      </w:r>
      <w:r w:rsidR="00621CE1" w:rsidRPr="00184128">
        <w:rPr>
          <w:rFonts w:ascii="Calibri" w:eastAsia="Calibri" w:hAnsi="Calibri" w:cs="Calibri"/>
          <w:sz w:val="24"/>
          <w:szCs w:val="24"/>
        </w:rPr>
        <w:t>with the Commonwealth to ensure the program is sustainable</w:t>
      </w:r>
      <w:r w:rsidR="00007CFA" w:rsidRPr="00184128">
        <w:rPr>
          <w:rFonts w:ascii="Calibri" w:eastAsia="Calibri" w:hAnsi="Calibri" w:cs="Calibri"/>
          <w:sz w:val="24"/>
          <w:szCs w:val="24"/>
        </w:rPr>
        <w:t>.</w:t>
      </w:r>
      <w:r w:rsidRPr="00184128">
        <w:rPr>
          <w:rFonts w:ascii="Calibri" w:eastAsia="Calibri" w:hAnsi="Calibri" w:cs="Calibri"/>
          <w:sz w:val="24"/>
          <w:szCs w:val="24"/>
        </w:rPr>
        <w:t xml:space="preserve"> </w:t>
      </w:r>
    </w:p>
    <w:p w14:paraId="603AB6A0" w14:textId="77777777" w:rsidR="0035393E" w:rsidRPr="00184128" w:rsidRDefault="0035393E" w:rsidP="00F44F7C">
      <w:pPr>
        <w:spacing w:after="120"/>
        <w:jc w:val="both"/>
        <w:rPr>
          <w:rFonts w:ascii="Calibri" w:eastAsia="Calibri" w:hAnsi="Calibri" w:cs="Calibri"/>
          <w:sz w:val="24"/>
          <w:szCs w:val="24"/>
        </w:rPr>
      </w:pPr>
    </w:p>
    <w:p w14:paraId="5D7C008C" w14:textId="3DD6BDEC" w:rsidR="1744B3DC" w:rsidRPr="00B158C0" w:rsidRDefault="0A7EB687" w:rsidP="00F44F7C">
      <w:pPr>
        <w:pStyle w:val="Heading1"/>
        <w:rPr>
          <w:rFonts w:cs="Calibri"/>
        </w:rPr>
      </w:pPr>
      <w:r w:rsidRPr="00B158C0">
        <w:rPr>
          <w:rFonts w:eastAsia="Calibri" w:cs="Calibri"/>
        </w:rPr>
        <w:t>First Nations Health priorities</w:t>
      </w:r>
    </w:p>
    <w:p w14:paraId="48726521" w14:textId="7D631435" w:rsidR="1744B3DC" w:rsidRDefault="00AC68DC" w:rsidP="00F44F7C">
      <w:pPr>
        <w:spacing w:after="120"/>
        <w:jc w:val="both"/>
        <w:rPr>
          <w:rFonts w:ascii="Calibri" w:eastAsia="Calibri" w:hAnsi="Calibri" w:cs="Calibri"/>
          <w:sz w:val="24"/>
          <w:szCs w:val="24"/>
        </w:rPr>
      </w:pPr>
      <w:r w:rsidRPr="51EB2F03">
        <w:rPr>
          <w:rFonts w:ascii="Calibri" w:eastAsia="Calibri" w:hAnsi="Calibri" w:cs="Calibri"/>
          <w:sz w:val="24"/>
          <w:szCs w:val="24"/>
        </w:rPr>
        <w:t xml:space="preserve">Health Ministers remain committed to </w:t>
      </w:r>
      <w:r w:rsidR="00486120" w:rsidRPr="51EB2F03">
        <w:rPr>
          <w:rFonts w:ascii="Calibri" w:eastAsia="Calibri" w:hAnsi="Calibri" w:cs="Calibri"/>
          <w:sz w:val="24"/>
          <w:szCs w:val="24"/>
        </w:rPr>
        <w:t>working with Aboriginal</w:t>
      </w:r>
      <w:r w:rsidR="00274AE1" w:rsidRPr="51EB2F03">
        <w:rPr>
          <w:rFonts w:ascii="Calibri" w:eastAsia="Calibri" w:hAnsi="Calibri" w:cs="Calibri"/>
          <w:sz w:val="24"/>
          <w:szCs w:val="24"/>
        </w:rPr>
        <w:t xml:space="preserve"> and Torres Strait Islander</w:t>
      </w:r>
      <w:r w:rsidR="00486120" w:rsidRPr="51EB2F03">
        <w:rPr>
          <w:rFonts w:ascii="Calibri" w:eastAsia="Calibri" w:hAnsi="Calibri" w:cs="Calibri"/>
          <w:sz w:val="24"/>
          <w:szCs w:val="24"/>
        </w:rPr>
        <w:t xml:space="preserve"> communities, leaders and peak bodies to Close the Gap. </w:t>
      </w:r>
      <w:r w:rsidR="59B377C0" w:rsidRPr="7873D4FE">
        <w:rPr>
          <w:rFonts w:ascii="Calibri" w:eastAsia="Calibri" w:hAnsi="Calibri" w:cs="Calibri"/>
          <w:sz w:val="24"/>
          <w:szCs w:val="24"/>
        </w:rPr>
        <w:t xml:space="preserve">Health Ministers resolved to again meet with Aboriginal and Torres Strait Islander groups </w:t>
      </w:r>
      <w:r w:rsidR="59B377C0" w:rsidRPr="002B09BE">
        <w:rPr>
          <w:rFonts w:ascii="Calibri" w:eastAsia="Calibri" w:hAnsi="Calibri" w:cs="Calibri"/>
          <w:sz w:val="24"/>
          <w:szCs w:val="24"/>
        </w:rPr>
        <w:t>and agreed to</w:t>
      </w:r>
      <w:r w:rsidR="00E62451">
        <w:rPr>
          <w:rFonts w:ascii="Calibri" w:eastAsia="Calibri" w:hAnsi="Calibri" w:cs="Calibri"/>
          <w:sz w:val="24"/>
          <w:szCs w:val="24"/>
        </w:rPr>
        <w:t xml:space="preserve"> work with</w:t>
      </w:r>
      <w:r w:rsidR="007257E7">
        <w:rPr>
          <w:rFonts w:ascii="Calibri" w:eastAsia="Calibri" w:hAnsi="Calibri" w:cs="Calibri"/>
          <w:sz w:val="24"/>
          <w:szCs w:val="24"/>
        </w:rPr>
        <w:t xml:space="preserve"> the sector to</w:t>
      </w:r>
      <w:r w:rsidR="59B377C0" w:rsidRPr="002B09BE">
        <w:rPr>
          <w:rFonts w:ascii="Calibri" w:eastAsia="Calibri" w:hAnsi="Calibri" w:cs="Calibri"/>
          <w:sz w:val="24"/>
          <w:szCs w:val="24"/>
        </w:rPr>
        <w:t xml:space="preserve"> bring forward </w:t>
      </w:r>
      <w:r w:rsidR="59B377C0" w:rsidRPr="7873D4FE">
        <w:rPr>
          <w:rFonts w:ascii="Calibri" w:eastAsia="Calibri" w:hAnsi="Calibri" w:cs="Calibri"/>
          <w:sz w:val="24"/>
          <w:szCs w:val="24"/>
        </w:rPr>
        <w:t>the Aboriginal and Torres Strait Islander Health Roundtable</w:t>
      </w:r>
      <w:r w:rsidR="59B377C0" w:rsidRPr="002B09BE">
        <w:rPr>
          <w:rFonts w:ascii="Calibri" w:eastAsia="Calibri" w:hAnsi="Calibri" w:cs="Calibri"/>
          <w:sz w:val="24"/>
          <w:szCs w:val="24"/>
        </w:rPr>
        <w:t xml:space="preserve"> </w:t>
      </w:r>
      <w:r w:rsidR="00147B17">
        <w:rPr>
          <w:rFonts w:ascii="Calibri" w:eastAsia="Calibri" w:hAnsi="Calibri" w:cs="Calibri"/>
          <w:sz w:val="24"/>
          <w:szCs w:val="24"/>
        </w:rPr>
        <w:t>to</w:t>
      </w:r>
      <w:r w:rsidR="00B31A3B">
        <w:rPr>
          <w:rFonts w:ascii="Calibri" w:eastAsia="Calibri" w:hAnsi="Calibri" w:cs="Calibri"/>
          <w:sz w:val="24"/>
          <w:szCs w:val="24"/>
        </w:rPr>
        <w:t xml:space="preserve"> the first half of</w:t>
      </w:r>
      <w:r w:rsidR="59B377C0" w:rsidRPr="7873D4FE">
        <w:rPr>
          <w:rFonts w:ascii="Calibri" w:eastAsia="Calibri" w:hAnsi="Calibri" w:cs="Calibri"/>
          <w:sz w:val="24"/>
          <w:szCs w:val="24"/>
        </w:rPr>
        <w:t xml:space="preserve"> 2024. </w:t>
      </w:r>
      <w:r w:rsidR="000506E8" w:rsidRPr="51EB2F03">
        <w:rPr>
          <w:rFonts w:ascii="Calibri" w:eastAsia="Calibri" w:hAnsi="Calibri" w:cs="Calibri"/>
          <w:sz w:val="24"/>
          <w:szCs w:val="24"/>
        </w:rPr>
        <w:t>A key focus will be</w:t>
      </w:r>
      <w:r w:rsidR="0A7EB687" w:rsidRPr="51EB2F03">
        <w:rPr>
          <w:rFonts w:ascii="Calibri" w:eastAsia="Calibri" w:hAnsi="Calibri" w:cs="Calibri"/>
          <w:sz w:val="24"/>
          <w:szCs w:val="24"/>
        </w:rPr>
        <w:t xml:space="preserve"> to</w:t>
      </w:r>
      <w:r w:rsidR="000506E8" w:rsidRPr="51EB2F03">
        <w:rPr>
          <w:rFonts w:ascii="Calibri" w:eastAsia="Calibri" w:hAnsi="Calibri" w:cs="Calibri"/>
          <w:sz w:val="24"/>
          <w:szCs w:val="24"/>
        </w:rPr>
        <w:t xml:space="preserve"> </w:t>
      </w:r>
      <w:r w:rsidR="0A7EB687" w:rsidRPr="51EB2F03">
        <w:rPr>
          <w:rFonts w:ascii="Calibri" w:eastAsia="Calibri" w:hAnsi="Calibri" w:cs="Calibri"/>
          <w:sz w:val="24"/>
          <w:szCs w:val="24"/>
        </w:rPr>
        <w:t xml:space="preserve">progress </w:t>
      </w:r>
      <w:r w:rsidR="000506E8" w:rsidRPr="51EB2F03">
        <w:rPr>
          <w:rFonts w:ascii="Calibri" w:eastAsia="Calibri" w:hAnsi="Calibri" w:cs="Calibri"/>
          <w:sz w:val="24"/>
          <w:szCs w:val="24"/>
        </w:rPr>
        <w:t>initiatives</w:t>
      </w:r>
      <w:r w:rsidR="0A7EB687" w:rsidRPr="51EB2F03">
        <w:rPr>
          <w:rFonts w:ascii="Calibri" w:eastAsia="Calibri" w:hAnsi="Calibri" w:cs="Calibri"/>
          <w:sz w:val="24"/>
          <w:szCs w:val="24"/>
        </w:rPr>
        <w:t xml:space="preserve"> and priorities t</w:t>
      </w:r>
      <w:r w:rsidR="000506E8" w:rsidRPr="51EB2F03">
        <w:rPr>
          <w:rFonts w:ascii="Calibri" w:eastAsia="Calibri" w:hAnsi="Calibri" w:cs="Calibri"/>
          <w:sz w:val="24"/>
          <w:szCs w:val="24"/>
        </w:rPr>
        <w:t>hat will</w:t>
      </w:r>
      <w:r w:rsidR="0A7EB687" w:rsidRPr="51EB2F03">
        <w:rPr>
          <w:rFonts w:ascii="Calibri" w:eastAsia="Calibri" w:hAnsi="Calibri" w:cs="Calibri"/>
          <w:sz w:val="24"/>
          <w:szCs w:val="24"/>
        </w:rPr>
        <w:t xml:space="preserve"> close the gap between Aboriginal and Torres Strait Islander and non-Indigenous Australians’ health and life expectancy outcomes.</w:t>
      </w:r>
      <w:r w:rsidR="000E0267" w:rsidRPr="51EB2F03">
        <w:rPr>
          <w:rFonts w:ascii="Calibri" w:eastAsia="Calibri" w:hAnsi="Calibri" w:cs="Calibri"/>
          <w:sz w:val="24"/>
          <w:szCs w:val="24"/>
        </w:rPr>
        <w:t xml:space="preserve"> </w:t>
      </w:r>
    </w:p>
    <w:p w14:paraId="485BD26C" w14:textId="00391C1B" w:rsidR="005B53B6" w:rsidRDefault="005B53B6" w:rsidP="00F44F7C">
      <w:pPr>
        <w:spacing w:after="120"/>
        <w:jc w:val="both"/>
        <w:rPr>
          <w:rFonts w:ascii="Calibri" w:eastAsia="Calibri" w:hAnsi="Calibri" w:cs="Calibri"/>
          <w:b/>
          <w:bCs/>
          <w:sz w:val="24"/>
          <w:szCs w:val="24"/>
        </w:rPr>
      </w:pPr>
      <w:r>
        <w:rPr>
          <w:rFonts w:ascii="Calibri" w:eastAsia="Calibri" w:hAnsi="Calibri" w:cs="Calibri"/>
          <w:b/>
          <w:bCs/>
          <w:sz w:val="24"/>
          <w:szCs w:val="24"/>
        </w:rPr>
        <w:t>Australian Centre for Disease Control</w:t>
      </w:r>
    </w:p>
    <w:p w14:paraId="49014CDD" w14:textId="64B8E6C8" w:rsidR="005B53B6" w:rsidRPr="005B53B6" w:rsidRDefault="005B53B6" w:rsidP="005B53B6">
      <w:pPr>
        <w:spacing w:after="120"/>
        <w:jc w:val="both"/>
        <w:rPr>
          <w:rFonts w:ascii="Calibri" w:hAnsi="Calibri" w:cs="Calibri"/>
          <w:sz w:val="24"/>
          <w:szCs w:val="24"/>
          <w:lang w:val="en-AU"/>
        </w:rPr>
      </w:pPr>
      <w:r w:rsidRPr="005B53B6">
        <w:rPr>
          <w:rFonts w:ascii="Calibri" w:hAnsi="Calibri" w:cs="Calibri"/>
          <w:sz w:val="24"/>
          <w:szCs w:val="24"/>
          <w:lang w:val="en-AU"/>
        </w:rPr>
        <w:t>Health Ministers are committed to supporting the establishment of the Australian Centre for Disease Control (CDC). The Australian CDC will help prevent and control communicable diseases, protect Australia in the face of a range of emergencies with a health impact, and drive and deliver better health outcomes for all Australians. Ministers endorsed a shared Statement of Intent</w:t>
      </w:r>
      <w:r w:rsidR="00D465DC">
        <w:rPr>
          <w:rFonts w:ascii="Calibri" w:hAnsi="Calibri" w:cs="Calibri"/>
          <w:sz w:val="24"/>
          <w:szCs w:val="24"/>
          <w:lang w:val="en-AU"/>
        </w:rPr>
        <w:t>, which is attached to this communique</w:t>
      </w:r>
      <w:r w:rsidR="00FE5D99">
        <w:rPr>
          <w:rFonts w:ascii="Calibri" w:hAnsi="Calibri" w:cs="Calibri"/>
          <w:sz w:val="24"/>
          <w:szCs w:val="24"/>
          <w:lang w:val="en-AU"/>
        </w:rPr>
        <w:t>.</w:t>
      </w:r>
      <w:r w:rsidRPr="005B53B6">
        <w:rPr>
          <w:rFonts w:ascii="Calibri" w:hAnsi="Calibri" w:cs="Calibri"/>
          <w:sz w:val="24"/>
          <w:szCs w:val="24"/>
          <w:lang w:val="en-AU"/>
        </w:rPr>
        <w:t xml:space="preserve"> </w:t>
      </w:r>
    </w:p>
    <w:p w14:paraId="3ECEB315" w14:textId="547C3C2E" w:rsidR="0A00333C" w:rsidRPr="00736EAB" w:rsidRDefault="54F68CCE" w:rsidP="005B53B6">
      <w:pPr>
        <w:spacing w:after="120"/>
        <w:jc w:val="both"/>
        <w:rPr>
          <w:rFonts w:ascii="Calibri" w:eastAsia="Calibri" w:hAnsi="Calibri" w:cs="Calibri"/>
          <w:sz w:val="24"/>
          <w:szCs w:val="24"/>
        </w:rPr>
      </w:pPr>
      <w:r w:rsidRPr="51EB2F03">
        <w:rPr>
          <w:rFonts w:ascii="Calibri" w:eastAsia="Calibri" w:hAnsi="Calibri" w:cs="Calibri"/>
          <w:sz w:val="24"/>
          <w:szCs w:val="24"/>
        </w:rPr>
        <w:t>Several other items were considered by Health Ministers, including</w:t>
      </w:r>
      <w:r w:rsidR="00490974" w:rsidRPr="51EB2F03">
        <w:rPr>
          <w:rFonts w:ascii="Calibri" w:eastAsia="Calibri" w:hAnsi="Calibri" w:cs="Calibri"/>
          <w:sz w:val="24"/>
          <w:szCs w:val="24"/>
        </w:rPr>
        <w:t>:</w:t>
      </w:r>
    </w:p>
    <w:p w14:paraId="15B5B581" w14:textId="247A6764" w:rsidR="00490974" w:rsidRPr="00736EAB" w:rsidRDefault="00490974" w:rsidP="00535B3A">
      <w:pPr>
        <w:pStyle w:val="ListParagraph"/>
        <w:numPr>
          <w:ilvl w:val="0"/>
          <w:numId w:val="27"/>
        </w:numPr>
        <w:spacing w:before="120"/>
        <w:ind w:left="714" w:hanging="357"/>
        <w:jc w:val="both"/>
        <w:rPr>
          <w:rFonts w:eastAsia="Calibri"/>
        </w:rPr>
      </w:pPr>
      <w:r w:rsidRPr="51EB2F03">
        <w:rPr>
          <w:rFonts w:eastAsia="Calibri"/>
        </w:rPr>
        <w:t xml:space="preserve">Vaping control – </w:t>
      </w:r>
      <w:r w:rsidRPr="002B09BE">
        <w:rPr>
          <w:rFonts w:eastAsia="Calibri"/>
        </w:rPr>
        <w:t>Health Ministers</w:t>
      </w:r>
      <w:r w:rsidR="009C4F8C" w:rsidRPr="002B09BE">
        <w:rPr>
          <w:rFonts w:eastAsia="Calibri"/>
        </w:rPr>
        <w:t xml:space="preserve"> received a</w:t>
      </w:r>
      <w:r w:rsidR="5382794F" w:rsidRPr="002B09BE">
        <w:rPr>
          <w:rFonts w:eastAsia="Calibri"/>
        </w:rPr>
        <w:t xml:space="preserve"> progress</w:t>
      </w:r>
      <w:r w:rsidR="009C4F8C" w:rsidRPr="002B09BE">
        <w:rPr>
          <w:rFonts w:eastAsia="Calibri"/>
        </w:rPr>
        <w:t xml:space="preserve"> update from </w:t>
      </w:r>
      <w:r w:rsidR="00331BC8" w:rsidRPr="002B09BE">
        <w:rPr>
          <w:rFonts w:eastAsia="Calibri"/>
        </w:rPr>
        <w:t xml:space="preserve">Minister Butler </w:t>
      </w:r>
      <w:r w:rsidR="00D47A6C" w:rsidRPr="002B09BE">
        <w:rPr>
          <w:rFonts w:eastAsia="Calibri"/>
        </w:rPr>
        <w:t xml:space="preserve">on </w:t>
      </w:r>
      <w:r w:rsidR="00D53B29" w:rsidRPr="002B09BE">
        <w:rPr>
          <w:rFonts w:eastAsia="Calibri"/>
        </w:rPr>
        <w:t xml:space="preserve">the </w:t>
      </w:r>
      <w:r w:rsidR="3A1348C6" w:rsidRPr="002B09BE">
        <w:rPr>
          <w:rFonts w:eastAsia="Calibri"/>
        </w:rPr>
        <w:t>national</w:t>
      </w:r>
      <w:r w:rsidR="449A6E1F" w:rsidRPr="002B09BE">
        <w:rPr>
          <w:rFonts w:eastAsia="Calibri"/>
        </w:rPr>
        <w:t xml:space="preserve"> vaping</w:t>
      </w:r>
      <w:r w:rsidR="3A1348C6" w:rsidRPr="002B09BE">
        <w:rPr>
          <w:rFonts w:eastAsia="Calibri"/>
        </w:rPr>
        <w:t xml:space="preserve"> response </w:t>
      </w:r>
      <w:r w:rsidR="00BE1BDC" w:rsidRPr="002B09BE">
        <w:rPr>
          <w:rFonts w:eastAsia="Calibri"/>
        </w:rPr>
        <w:t>in Australia. Health Minist</w:t>
      </w:r>
      <w:r w:rsidR="00C31B9F" w:rsidRPr="002B09BE">
        <w:rPr>
          <w:rFonts w:eastAsia="Calibri"/>
        </w:rPr>
        <w:t>e</w:t>
      </w:r>
      <w:r w:rsidR="00BE1BDC" w:rsidRPr="002B09BE">
        <w:rPr>
          <w:rFonts w:eastAsia="Calibri"/>
        </w:rPr>
        <w:t xml:space="preserve">rs look forward to </w:t>
      </w:r>
      <w:r w:rsidRPr="002B09BE">
        <w:rPr>
          <w:rFonts w:eastAsia="Calibri"/>
        </w:rPr>
        <w:t>meet</w:t>
      </w:r>
      <w:r w:rsidR="00B03C59" w:rsidRPr="002B09BE">
        <w:rPr>
          <w:rFonts w:eastAsia="Calibri"/>
        </w:rPr>
        <w:t>ing</w:t>
      </w:r>
      <w:r w:rsidRPr="002B09BE">
        <w:rPr>
          <w:rFonts w:eastAsia="Calibri"/>
        </w:rPr>
        <w:t xml:space="preserve"> with Police Ministers </w:t>
      </w:r>
      <w:r w:rsidR="00B03C59" w:rsidRPr="002B09BE">
        <w:rPr>
          <w:rFonts w:eastAsia="Calibri"/>
        </w:rPr>
        <w:t xml:space="preserve">later in November </w:t>
      </w:r>
      <w:r w:rsidRPr="002B09BE">
        <w:rPr>
          <w:rFonts w:eastAsia="Calibri"/>
        </w:rPr>
        <w:t xml:space="preserve">to </w:t>
      </w:r>
      <w:r w:rsidR="5A7B9569" w:rsidRPr="002B09BE">
        <w:rPr>
          <w:rFonts w:eastAsia="Calibri"/>
        </w:rPr>
        <w:t>discuss enforcement of the vaping reforms</w:t>
      </w:r>
      <w:r w:rsidR="00500F22" w:rsidRPr="51EB2F03">
        <w:rPr>
          <w:rFonts w:eastAsia="Calibri"/>
        </w:rPr>
        <w:t>.</w:t>
      </w:r>
    </w:p>
    <w:p w14:paraId="5CA59659" w14:textId="3B9DB2DC" w:rsidR="007858D5" w:rsidRDefault="007858D5" w:rsidP="00F44F7C">
      <w:pPr>
        <w:pStyle w:val="ListParagraph"/>
        <w:numPr>
          <w:ilvl w:val="0"/>
          <w:numId w:val="27"/>
        </w:numPr>
        <w:spacing w:before="240"/>
        <w:jc w:val="both"/>
        <w:rPr>
          <w:rFonts w:eastAsia="Calibri"/>
        </w:rPr>
      </w:pPr>
      <w:r w:rsidRPr="51EB2F03">
        <w:rPr>
          <w:rFonts w:eastAsia="Calibri"/>
        </w:rPr>
        <w:t xml:space="preserve">Audiology </w:t>
      </w:r>
      <w:r w:rsidR="00311482" w:rsidRPr="51EB2F03">
        <w:rPr>
          <w:rFonts w:eastAsia="Calibri"/>
        </w:rPr>
        <w:t>–</w:t>
      </w:r>
      <w:r w:rsidRPr="51EB2F03">
        <w:rPr>
          <w:rFonts w:eastAsia="Calibri"/>
        </w:rPr>
        <w:t xml:space="preserve"> </w:t>
      </w:r>
      <w:r w:rsidR="004A488B" w:rsidRPr="51EB2F03">
        <w:rPr>
          <w:rFonts w:eastAsia="Calibri"/>
        </w:rPr>
        <w:t xml:space="preserve">Ministers agreed </w:t>
      </w:r>
      <w:r w:rsidR="00500F22" w:rsidRPr="51EB2F03">
        <w:rPr>
          <w:rFonts w:eastAsia="Calibri"/>
        </w:rPr>
        <w:t>to develop</w:t>
      </w:r>
      <w:r w:rsidR="004A488B" w:rsidRPr="51EB2F03">
        <w:rPr>
          <w:rFonts w:eastAsia="Calibri"/>
        </w:rPr>
        <w:t xml:space="preserve"> </w:t>
      </w:r>
      <w:r w:rsidR="00126809">
        <w:rPr>
          <w:rFonts w:eastAsia="Calibri"/>
        </w:rPr>
        <w:t xml:space="preserve">a </w:t>
      </w:r>
      <w:r w:rsidR="004A488B" w:rsidRPr="51EB2F03">
        <w:rPr>
          <w:rFonts w:eastAsia="Calibri"/>
        </w:rPr>
        <w:t xml:space="preserve">national consensus statement on the minimum standard for the frequency of mapping cochlear implants in children in the first 12 months </w:t>
      </w:r>
      <w:r w:rsidR="00500F22" w:rsidRPr="51EB2F03">
        <w:rPr>
          <w:rFonts w:eastAsia="Calibri"/>
        </w:rPr>
        <w:t xml:space="preserve">post cochlear implantation. </w:t>
      </w:r>
    </w:p>
    <w:p w14:paraId="64A50269" w14:textId="77777777" w:rsidR="005027DF" w:rsidRDefault="00311482" w:rsidP="51EB2F03">
      <w:pPr>
        <w:pStyle w:val="ListParagraph"/>
        <w:numPr>
          <w:ilvl w:val="0"/>
          <w:numId w:val="27"/>
        </w:numPr>
        <w:spacing w:before="240"/>
        <w:jc w:val="both"/>
        <w:rPr>
          <w:rFonts w:eastAsia="Calibri"/>
        </w:rPr>
      </w:pPr>
      <w:r w:rsidRPr="51EB2F03">
        <w:rPr>
          <w:rFonts w:eastAsia="Calibri"/>
        </w:rPr>
        <w:t xml:space="preserve">COVID-19 – Ministers noted that </w:t>
      </w:r>
      <w:r w:rsidR="0035014E" w:rsidRPr="51EB2F03">
        <w:rPr>
          <w:rFonts w:eastAsia="Calibri"/>
        </w:rPr>
        <w:t>the COVID-19 Response Inquiry is now open to public submissions.</w:t>
      </w:r>
    </w:p>
    <w:p w14:paraId="3D581B70" w14:textId="463A7BE5" w:rsidR="00311482" w:rsidRDefault="005027DF" w:rsidP="51EB2F03">
      <w:pPr>
        <w:pStyle w:val="ListParagraph"/>
        <w:numPr>
          <w:ilvl w:val="0"/>
          <w:numId w:val="27"/>
        </w:numPr>
        <w:spacing w:before="240"/>
        <w:jc w:val="both"/>
        <w:rPr>
          <w:rFonts w:eastAsia="Calibri"/>
        </w:rPr>
      </w:pPr>
      <w:r>
        <w:rPr>
          <w:rFonts w:eastAsia="Calibri"/>
        </w:rPr>
        <w:t>Palliative Care</w:t>
      </w:r>
      <w:r w:rsidR="00B423CE">
        <w:rPr>
          <w:rFonts w:eastAsia="Calibri"/>
        </w:rPr>
        <w:t xml:space="preserve"> and</w:t>
      </w:r>
      <w:r w:rsidR="005C2B5F">
        <w:rPr>
          <w:rFonts w:eastAsia="Calibri"/>
        </w:rPr>
        <w:t xml:space="preserve"> </w:t>
      </w:r>
      <w:r w:rsidR="00FB274D">
        <w:rPr>
          <w:rFonts w:eastAsia="Calibri"/>
        </w:rPr>
        <w:t>the NDIS</w:t>
      </w:r>
      <w:r>
        <w:rPr>
          <w:rFonts w:eastAsia="Calibri"/>
        </w:rPr>
        <w:t xml:space="preserve"> – </w:t>
      </w:r>
      <w:r w:rsidRPr="005027DF">
        <w:rPr>
          <w:rFonts w:eastAsia="Calibri"/>
        </w:rPr>
        <w:t>Health</w:t>
      </w:r>
      <w:r>
        <w:rPr>
          <w:rFonts w:eastAsia="Calibri"/>
        </w:rPr>
        <w:t xml:space="preserve"> </w:t>
      </w:r>
      <w:r w:rsidRPr="005027DF">
        <w:rPr>
          <w:rFonts w:eastAsia="Calibri"/>
        </w:rPr>
        <w:t>Ministers noted it is essential that people who are terminally ill have access to care and supports which are suited to their health needs and agreed to write to the Minister for the National Disability Insurance Scheme, the Honourable Bill Shorten MP, to clarify the position</w:t>
      </w:r>
      <w:r w:rsidR="00FB274D">
        <w:rPr>
          <w:rFonts w:eastAsia="Calibri"/>
        </w:rPr>
        <w:t>.</w:t>
      </w:r>
      <w:r w:rsidRPr="005027DF">
        <w:rPr>
          <w:rFonts w:eastAsia="Calibri"/>
        </w:rPr>
        <w:t xml:space="preserve"> </w:t>
      </w:r>
    </w:p>
    <w:p w14:paraId="1BE04FF9" w14:textId="507745DE" w:rsidR="00655E01" w:rsidRPr="00655E01" w:rsidRDefault="009A6059" w:rsidP="00655E01">
      <w:pPr>
        <w:pStyle w:val="ListParagraph"/>
        <w:numPr>
          <w:ilvl w:val="0"/>
          <w:numId w:val="27"/>
        </w:numPr>
        <w:spacing w:before="240"/>
        <w:jc w:val="both"/>
        <w:rPr>
          <w:rFonts w:eastAsia="Calibri"/>
        </w:rPr>
      </w:pPr>
      <w:r>
        <w:rPr>
          <w:rFonts w:eastAsia="Calibri"/>
        </w:rPr>
        <w:t xml:space="preserve">Private practicing midwives </w:t>
      </w:r>
      <w:r w:rsidR="00A936C0">
        <w:rPr>
          <w:rFonts w:eastAsia="Calibri"/>
        </w:rPr>
        <w:t>–</w:t>
      </w:r>
      <w:r>
        <w:rPr>
          <w:rFonts w:eastAsia="Calibri"/>
        </w:rPr>
        <w:t xml:space="preserve"> </w:t>
      </w:r>
      <w:r w:rsidR="00A936C0">
        <w:rPr>
          <w:rFonts w:eastAsia="Calibri"/>
        </w:rPr>
        <w:t>Health Ministers agreed to</w:t>
      </w:r>
      <w:r w:rsidR="00835BEF">
        <w:rPr>
          <w:rFonts w:eastAsia="Calibri"/>
        </w:rPr>
        <w:t xml:space="preserve"> extend the exemption to hold professional indemnity insurance for privately practising midwives providing homebirth services until 1 July 2025.</w:t>
      </w:r>
    </w:p>
    <w:p w14:paraId="47BD46F3" w14:textId="77777777" w:rsidR="00835BEF" w:rsidRDefault="00835BEF" w:rsidP="51EB2F03">
      <w:pPr>
        <w:pStyle w:val="Heading1"/>
        <w:rPr>
          <w:rFonts w:eastAsia="Calibri" w:cs="Calibri"/>
          <w:b w:val="0"/>
        </w:rPr>
      </w:pPr>
    </w:p>
    <w:p w14:paraId="37793ABE" w14:textId="38314A07" w:rsidR="19A26CF5" w:rsidRDefault="19A26CF5" w:rsidP="51EB2F03">
      <w:pPr>
        <w:pStyle w:val="Heading1"/>
        <w:rPr>
          <w:rFonts w:eastAsia="Calibri" w:cs="Calibri"/>
          <w:b w:val="0"/>
        </w:rPr>
      </w:pPr>
      <w:r w:rsidRPr="51EB2F03">
        <w:rPr>
          <w:rFonts w:eastAsia="Calibri" w:cs="Calibri"/>
          <w:b w:val="0"/>
        </w:rPr>
        <w:t>Prior to the HMM on 10 November, Health Ministers also noted, out-of-session, the four priority strategies of the National Obesity Strategy 2022-2032. These are:</w:t>
      </w:r>
    </w:p>
    <w:p w14:paraId="7EBDE644" w14:textId="1503E9C8" w:rsidR="19A26CF5" w:rsidRDefault="19A26CF5" w:rsidP="51EB2F03">
      <w:pPr>
        <w:pStyle w:val="ListParagraph"/>
        <w:numPr>
          <w:ilvl w:val="0"/>
          <w:numId w:val="26"/>
        </w:numPr>
        <w:jc w:val="both"/>
        <w:rPr>
          <w:rFonts w:eastAsia="Calibri"/>
        </w:rPr>
      </w:pPr>
      <w:r w:rsidRPr="51EB2F03">
        <w:rPr>
          <w:rFonts w:eastAsia="Calibri"/>
        </w:rPr>
        <w:t>Make processed food and drinks healthier (Strategy 1. 4)</w:t>
      </w:r>
    </w:p>
    <w:p w14:paraId="51CC3339" w14:textId="255AC735" w:rsidR="19A26CF5" w:rsidRDefault="19A26CF5" w:rsidP="51EB2F03">
      <w:pPr>
        <w:pStyle w:val="ListParagraph"/>
        <w:numPr>
          <w:ilvl w:val="0"/>
          <w:numId w:val="26"/>
        </w:numPr>
        <w:jc w:val="both"/>
        <w:rPr>
          <w:rFonts w:eastAsia="Calibri"/>
        </w:rPr>
      </w:pPr>
      <w:r w:rsidRPr="51EB2F03">
        <w:rPr>
          <w:rFonts w:eastAsia="Calibri"/>
        </w:rPr>
        <w:t>Improve nutrition information to help consumers make healthier choices at the time of purchase (Strategy 1. 5)</w:t>
      </w:r>
    </w:p>
    <w:p w14:paraId="61843B40" w14:textId="1D3B659B" w:rsidR="19A26CF5" w:rsidRDefault="19A26CF5" w:rsidP="51EB2F03">
      <w:pPr>
        <w:pStyle w:val="ListParagraph"/>
        <w:numPr>
          <w:ilvl w:val="0"/>
          <w:numId w:val="26"/>
        </w:numPr>
        <w:jc w:val="both"/>
        <w:rPr>
          <w:rFonts w:eastAsia="Calibri"/>
        </w:rPr>
      </w:pPr>
      <w:r w:rsidRPr="51EB2F03">
        <w:rPr>
          <w:rFonts w:eastAsia="Calibri"/>
        </w:rPr>
        <w:t>Reduce exposure to unhealthy food and drink marketing, promotion and sponsorship especially for children (Strategy 1. 6)</w:t>
      </w:r>
    </w:p>
    <w:p w14:paraId="7BF1CEDF" w14:textId="5BA80E9A" w:rsidR="19A26CF5" w:rsidRDefault="19A26CF5" w:rsidP="51EB2F03">
      <w:pPr>
        <w:pStyle w:val="ListParagraph"/>
        <w:numPr>
          <w:ilvl w:val="0"/>
          <w:numId w:val="26"/>
        </w:numPr>
        <w:jc w:val="both"/>
        <w:rPr>
          <w:rFonts w:eastAsia="Calibri"/>
        </w:rPr>
      </w:pPr>
      <w:r w:rsidRPr="51EB2F03">
        <w:rPr>
          <w:rFonts w:eastAsia="Calibri"/>
        </w:rPr>
        <w:t>Improve uptake of integrated models of care and referral pathways that focus on the individual (Strategy 3. 2)</w:t>
      </w:r>
    </w:p>
    <w:p w14:paraId="41367E4A" w14:textId="0108B3F9" w:rsidR="51EB2F03" w:rsidRDefault="19A26CF5" w:rsidP="51EB2F03">
      <w:pPr>
        <w:spacing w:before="240"/>
        <w:jc w:val="both"/>
        <w:rPr>
          <w:rFonts w:ascii="Calibri" w:eastAsia="Calibri" w:hAnsi="Calibri" w:cs="Calibri"/>
          <w:sz w:val="24"/>
          <w:szCs w:val="24"/>
        </w:rPr>
      </w:pPr>
      <w:r w:rsidRPr="51EB2F03">
        <w:rPr>
          <w:rFonts w:ascii="Calibri" w:eastAsia="Calibri" w:hAnsi="Calibri" w:cs="Calibri"/>
          <w:sz w:val="24"/>
          <w:szCs w:val="24"/>
        </w:rPr>
        <w:t xml:space="preserve">Health Ministers noted the considerable action already underway aligned, with these priority </w:t>
      </w:r>
      <w:r w:rsidRPr="174C2F8A">
        <w:rPr>
          <w:rFonts w:ascii="Calibri" w:eastAsia="Calibri" w:hAnsi="Calibri" w:cs="Calibri"/>
          <w:sz w:val="24"/>
          <w:szCs w:val="24"/>
        </w:rPr>
        <w:t>strategies</w:t>
      </w:r>
      <w:r w:rsidRPr="51EB2F03">
        <w:rPr>
          <w:rFonts w:ascii="Calibri" w:eastAsia="Calibri" w:hAnsi="Calibri" w:cs="Calibri"/>
          <w:sz w:val="24"/>
          <w:szCs w:val="24"/>
        </w:rPr>
        <w:t>.</w:t>
      </w:r>
    </w:p>
    <w:sectPr w:rsidR="51EB2F03" w:rsidSect="0053323B">
      <w:footerReference w:type="default" r:id="rId13"/>
      <w:pgSz w:w="11907" w:h="16840"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92D39" w14:textId="77777777" w:rsidR="00B3595E" w:rsidRDefault="00B3595E">
      <w:r>
        <w:separator/>
      </w:r>
    </w:p>
  </w:endnote>
  <w:endnote w:type="continuationSeparator" w:id="0">
    <w:p w14:paraId="225896C1" w14:textId="77777777" w:rsidR="00B3595E" w:rsidRDefault="00B3595E">
      <w:r>
        <w:continuationSeparator/>
      </w:r>
    </w:p>
  </w:endnote>
  <w:endnote w:type="continuationNotice" w:id="1">
    <w:p w14:paraId="7194DF97" w14:textId="77777777" w:rsidR="00B3595E" w:rsidRDefault="00B35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2EDA" w14:textId="77777777" w:rsidR="0016757C" w:rsidRPr="0061087C" w:rsidRDefault="0016757C" w:rsidP="00417958">
    <w:pPr>
      <w:pStyle w:val="Footer"/>
      <w:pBdr>
        <w:top w:val="single" w:sz="6" w:space="1" w:color="auto"/>
      </w:pBdr>
      <w:tabs>
        <w:tab w:val="clear" w:pos="4153"/>
        <w:tab w:val="clear" w:pos="8306"/>
        <w:tab w:val="left" w:pos="8647"/>
        <w:tab w:val="right" w:pos="8789"/>
      </w:tabs>
      <w:rPr>
        <w:rStyle w:val="PageNumber"/>
        <w:rFonts w:ascii="Arial" w:hAnsi="Arial" w:cs="Arial"/>
        <w:i/>
      </w:rPr>
    </w:pPr>
    <w:r w:rsidRPr="0061087C">
      <w:rPr>
        <w:rFonts w:ascii="Arial" w:hAnsi="Arial" w:cs="Arial"/>
        <w:i/>
      </w:rPr>
      <w:tab/>
    </w:r>
    <w:r w:rsidRPr="0061087C">
      <w:rPr>
        <w:rStyle w:val="PageNumber"/>
        <w:rFonts w:ascii="Arial" w:hAnsi="Arial" w:cs="Arial"/>
        <w:i/>
      </w:rPr>
      <w:fldChar w:fldCharType="begin"/>
    </w:r>
    <w:r w:rsidRPr="0061087C">
      <w:rPr>
        <w:rStyle w:val="PageNumber"/>
        <w:rFonts w:ascii="Arial" w:hAnsi="Arial" w:cs="Arial"/>
        <w:i/>
      </w:rPr>
      <w:instrText xml:space="preserve"> PAGE </w:instrText>
    </w:r>
    <w:r w:rsidRPr="0061087C">
      <w:rPr>
        <w:rStyle w:val="PageNumber"/>
        <w:rFonts w:ascii="Arial" w:hAnsi="Arial" w:cs="Arial"/>
        <w:i/>
      </w:rPr>
      <w:fldChar w:fldCharType="separate"/>
    </w:r>
    <w:r w:rsidR="00151185">
      <w:rPr>
        <w:rStyle w:val="PageNumber"/>
        <w:rFonts w:ascii="Arial" w:hAnsi="Arial" w:cs="Arial"/>
        <w:i/>
        <w:noProof/>
      </w:rPr>
      <w:t>1</w:t>
    </w:r>
    <w:r w:rsidRPr="0061087C">
      <w:rPr>
        <w:rStyle w:val="PageNumber"/>
        <w:rFonts w:ascii="Arial" w:hAnsi="Arial"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452B" w14:textId="77777777" w:rsidR="00B3595E" w:rsidRDefault="00B3595E">
      <w:r>
        <w:separator/>
      </w:r>
    </w:p>
  </w:footnote>
  <w:footnote w:type="continuationSeparator" w:id="0">
    <w:p w14:paraId="2A6F3B3A" w14:textId="77777777" w:rsidR="00B3595E" w:rsidRDefault="00B3595E">
      <w:r>
        <w:continuationSeparator/>
      </w:r>
    </w:p>
  </w:footnote>
  <w:footnote w:type="continuationNotice" w:id="1">
    <w:p w14:paraId="18100094" w14:textId="77777777" w:rsidR="00B3595E" w:rsidRDefault="00B359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5A64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527" w:hanging="428"/>
      </w:pPr>
      <w:rPr>
        <w:rFonts w:ascii="Calibri" w:hAnsi="Calibri" w:cs="Calibri"/>
        <w:b w:val="0"/>
        <w:bCs w:val="0"/>
        <w:w w:val="100"/>
        <w:sz w:val="22"/>
        <w:szCs w:val="22"/>
      </w:rPr>
    </w:lvl>
    <w:lvl w:ilvl="1">
      <w:numFmt w:val="bullet"/>
      <w:lvlText w:val="•"/>
      <w:lvlJc w:val="left"/>
      <w:pPr>
        <w:ind w:left="1380" w:hanging="428"/>
      </w:pPr>
    </w:lvl>
    <w:lvl w:ilvl="2">
      <w:numFmt w:val="bullet"/>
      <w:lvlText w:val="•"/>
      <w:lvlJc w:val="left"/>
      <w:pPr>
        <w:ind w:left="2241" w:hanging="428"/>
      </w:pPr>
    </w:lvl>
    <w:lvl w:ilvl="3">
      <w:numFmt w:val="bullet"/>
      <w:lvlText w:val="•"/>
      <w:lvlJc w:val="left"/>
      <w:pPr>
        <w:ind w:left="3101" w:hanging="428"/>
      </w:pPr>
    </w:lvl>
    <w:lvl w:ilvl="4">
      <w:numFmt w:val="bullet"/>
      <w:lvlText w:val="•"/>
      <w:lvlJc w:val="left"/>
      <w:pPr>
        <w:ind w:left="3962" w:hanging="428"/>
      </w:pPr>
    </w:lvl>
    <w:lvl w:ilvl="5">
      <w:numFmt w:val="bullet"/>
      <w:lvlText w:val="•"/>
      <w:lvlJc w:val="left"/>
      <w:pPr>
        <w:ind w:left="4823" w:hanging="428"/>
      </w:pPr>
    </w:lvl>
    <w:lvl w:ilvl="6">
      <w:numFmt w:val="bullet"/>
      <w:lvlText w:val="•"/>
      <w:lvlJc w:val="left"/>
      <w:pPr>
        <w:ind w:left="5683" w:hanging="428"/>
      </w:pPr>
    </w:lvl>
    <w:lvl w:ilvl="7">
      <w:numFmt w:val="bullet"/>
      <w:lvlText w:val="•"/>
      <w:lvlJc w:val="left"/>
      <w:pPr>
        <w:ind w:left="6544" w:hanging="428"/>
      </w:pPr>
    </w:lvl>
    <w:lvl w:ilvl="8">
      <w:numFmt w:val="bullet"/>
      <w:lvlText w:val="•"/>
      <w:lvlJc w:val="left"/>
      <w:pPr>
        <w:ind w:left="7405" w:hanging="428"/>
      </w:pPr>
    </w:lvl>
  </w:abstractNum>
  <w:abstractNum w:abstractNumId="2" w15:restartNumberingAfterBreak="0">
    <w:nsid w:val="00601763"/>
    <w:multiLevelType w:val="singleLevel"/>
    <w:tmpl w:val="EC8430F2"/>
    <w:lvl w:ilvl="0">
      <w:start w:val="16"/>
      <w:numFmt w:val="bullet"/>
      <w:lvlText w:val="-"/>
      <w:lvlJc w:val="left"/>
      <w:pPr>
        <w:tabs>
          <w:tab w:val="num" w:pos="644"/>
        </w:tabs>
        <w:ind w:left="644" w:hanging="360"/>
      </w:pPr>
      <w:rPr>
        <w:rFonts w:hint="default"/>
      </w:rPr>
    </w:lvl>
  </w:abstractNum>
  <w:abstractNum w:abstractNumId="3" w15:restartNumberingAfterBreak="0">
    <w:nsid w:val="09E0358A"/>
    <w:multiLevelType w:val="hybridMultilevel"/>
    <w:tmpl w:val="FFFFFFFF"/>
    <w:lvl w:ilvl="0" w:tplc="88DE13D8">
      <w:start w:val="1"/>
      <w:numFmt w:val="bullet"/>
      <w:lvlText w:val="-"/>
      <w:lvlJc w:val="left"/>
      <w:pPr>
        <w:ind w:left="720" w:hanging="360"/>
      </w:pPr>
      <w:rPr>
        <w:rFonts w:ascii="Calibri" w:hAnsi="Calibri" w:hint="default"/>
      </w:rPr>
    </w:lvl>
    <w:lvl w:ilvl="1" w:tplc="AF5E5F36">
      <w:start w:val="1"/>
      <w:numFmt w:val="bullet"/>
      <w:lvlText w:val="o"/>
      <w:lvlJc w:val="left"/>
      <w:pPr>
        <w:ind w:left="1440" w:hanging="360"/>
      </w:pPr>
      <w:rPr>
        <w:rFonts w:ascii="Courier New" w:hAnsi="Courier New" w:hint="default"/>
      </w:rPr>
    </w:lvl>
    <w:lvl w:ilvl="2" w:tplc="14A417DA">
      <w:start w:val="1"/>
      <w:numFmt w:val="bullet"/>
      <w:lvlText w:val=""/>
      <w:lvlJc w:val="left"/>
      <w:pPr>
        <w:ind w:left="2160" w:hanging="360"/>
      </w:pPr>
      <w:rPr>
        <w:rFonts w:ascii="Wingdings" w:hAnsi="Wingdings" w:hint="default"/>
      </w:rPr>
    </w:lvl>
    <w:lvl w:ilvl="3" w:tplc="7C06664A">
      <w:start w:val="1"/>
      <w:numFmt w:val="bullet"/>
      <w:lvlText w:val=""/>
      <w:lvlJc w:val="left"/>
      <w:pPr>
        <w:ind w:left="2880" w:hanging="360"/>
      </w:pPr>
      <w:rPr>
        <w:rFonts w:ascii="Symbol" w:hAnsi="Symbol" w:hint="default"/>
      </w:rPr>
    </w:lvl>
    <w:lvl w:ilvl="4" w:tplc="BCBAA022">
      <w:start w:val="1"/>
      <w:numFmt w:val="bullet"/>
      <w:lvlText w:val="o"/>
      <w:lvlJc w:val="left"/>
      <w:pPr>
        <w:ind w:left="3600" w:hanging="360"/>
      </w:pPr>
      <w:rPr>
        <w:rFonts w:ascii="Courier New" w:hAnsi="Courier New" w:hint="default"/>
      </w:rPr>
    </w:lvl>
    <w:lvl w:ilvl="5" w:tplc="BD7E042C">
      <w:start w:val="1"/>
      <w:numFmt w:val="bullet"/>
      <w:lvlText w:val=""/>
      <w:lvlJc w:val="left"/>
      <w:pPr>
        <w:ind w:left="4320" w:hanging="360"/>
      </w:pPr>
      <w:rPr>
        <w:rFonts w:ascii="Wingdings" w:hAnsi="Wingdings" w:hint="default"/>
      </w:rPr>
    </w:lvl>
    <w:lvl w:ilvl="6" w:tplc="781E8A44">
      <w:start w:val="1"/>
      <w:numFmt w:val="bullet"/>
      <w:lvlText w:val=""/>
      <w:lvlJc w:val="left"/>
      <w:pPr>
        <w:ind w:left="5040" w:hanging="360"/>
      </w:pPr>
      <w:rPr>
        <w:rFonts w:ascii="Symbol" w:hAnsi="Symbol" w:hint="default"/>
      </w:rPr>
    </w:lvl>
    <w:lvl w:ilvl="7" w:tplc="FBF22DE8">
      <w:start w:val="1"/>
      <w:numFmt w:val="bullet"/>
      <w:lvlText w:val="o"/>
      <w:lvlJc w:val="left"/>
      <w:pPr>
        <w:ind w:left="5760" w:hanging="360"/>
      </w:pPr>
      <w:rPr>
        <w:rFonts w:ascii="Courier New" w:hAnsi="Courier New" w:hint="default"/>
      </w:rPr>
    </w:lvl>
    <w:lvl w:ilvl="8" w:tplc="7BFE56BE">
      <w:start w:val="1"/>
      <w:numFmt w:val="bullet"/>
      <w:lvlText w:val=""/>
      <w:lvlJc w:val="left"/>
      <w:pPr>
        <w:ind w:left="6480" w:hanging="360"/>
      </w:pPr>
      <w:rPr>
        <w:rFonts w:ascii="Wingdings" w:hAnsi="Wingdings" w:hint="default"/>
      </w:rPr>
    </w:lvl>
  </w:abstractNum>
  <w:abstractNum w:abstractNumId="4" w15:restartNumberingAfterBreak="0">
    <w:nsid w:val="0CFD6B61"/>
    <w:multiLevelType w:val="hybridMultilevel"/>
    <w:tmpl w:val="603C3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025E2D"/>
    <w:multiLevelType w:val="hybridMultilevel"/>
    <w:tmpl w:val="56F8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AF54C7"/>
    <w:multiLevelType w:val="hybridMultilevel"/>
    <w:tmpl w:val="C302BE5A"/>
    <w:lvl w:ilvl="0" w:tplc="41083C74">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340D0723"/>
    <w:multiLevelType w:val="hybridMultilevel"/>
    <w:tmpl w:val="02969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5828E5"/>
    <w:multiLevelType w:val="hybridMultilevel"/>
    <w:tmpl w:val="0118358E"/>
    <w:lvl w:ilvl="0" w:tplc="0C090003">
      <w:start w:val="1"/>
      <w:numFmt w:val="bullet"/>
      <w:lvlText w:val="o"/>
      <w:lvlJc w:val="left"/>
      <w:pPr>
        <w:ind w:left="1074" w:hanging="360"/>
      </w:pPr>
      <w:rPr>
        <w:rFonts w:ascii="Courier New" w:hAnsi="Courier New" w:cs="Courier New" w:hint="default"/>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start w:val="1"/>
      <w:numFmt w:val="bullet"/>
      <w:lvlText w:val="o"/>
      <w:lvlJc w:val="left"/>
      <w:pPr>
        <w:ind w:left="3954" w:hanging="360"/>
      </w:pPr>
      <w:rPr>
        <w:rFonts w:ascii="Courier New" w:hAnsi="Courier New" w:cs="Courier New" w:hint="default"/>
      </w:rPr>
    </w:lvl>
    <w:lvl w:ilvl="5" w:tplc="0C090005">
      <w:start w:val="1"/>
      <w:numFmt w:val="bullet"/>
      <w:lvlText w:val=""/>
      <w:lvlJc w:val="left"/>
      <w:pPr>
        <w:ind w:left="4674" w:hanging="360"/>
      </w:pPr>
      <w:rPr>
        <w:rFonts w:ascii="Wingdings" w:hAnsi="Wingdings" w:hint="default"/>
      </w:rPr>
    </w:lvl>
    <w:lvl w:ilvl="6" w:tplc="0C090001">
      <w:start w:val="1"/>
      <w:numFmt w:val="bullet"/>
      <w:lvlText w:val=""/>
      <w:lvlJc w:val="left"/>
      <w:pPr>
        <w:ind w:left="5394" w:hanging="360"/>
      </w:pPr>
      <w:rPr>
        <w:rFonts w:ascii="Symbol" w:hAnsi="Symbol" w:hint="default"/>
      </w:rPr>
    </w:lvl>
    <w:lvl w:ilvl="7" w:tplc="0C090003">
      <w:start w:val="1"/>
      <w:numFmt w:val="bullet"/>
      <w:lvlText w:val="o"/>
      <w:lvlJc w:val="left"/>
      <w:pPr>
        <w:ind w:left="6114" w:hanging="360"/>
      </w:pPr>
      <w:rPr>
        <w:rFonts w:ascii="Courier New" w:hAnsi="Courier New" w:cs="Courier New" w:hint="default"/>
      </w:rPr>
    </w:lvl>
    <w:lvl w:ilvl="8" w:tplc="0C090005">
      <w:start w:val="1"/>
      <w:numFmt w:val="bullet"/>
      <w:lvlText w:val=""/>
      <w:lvlJc w:val="left"/>
      <w:pPr>
        <w:ind w:left="6834" w:hanging="360"/>
      </w:pPr>
      <w:rPr>
        <w:rFonts w:ascii="Wingdings" w:hAnsi="Wingdings" w:hint="default"/>
      </w:rPr>
    </w:lvl>
  </w:abstractNum>
  <w:abstractNum w:abstractNumId="9" w15:restartNumberingAfterBreak="0">
    <w:nsid w:val="39B1727F"/>
    <w:multiLevelType w:val="hybridMultilevel"/>
    <w:tmpl w:val="8DB0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DF3A88"/>
    <w:multiLevelType w:val="hybridMultilevel"/>
    <w:tmpl w:val="2DF2F318"/>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start w:val="1"/>
      <w:numFmt w:val="bullet"/>
      <w:lvlText w:val="o"/>
      <w:lvlJc w:val="left"/>
      <w:pPr>
        <w:ind w:left="3954" w:hanging="360"/>
      </w:pPr>
      <w:rPr>
        <w:rFonts w:ascii="Courier New" w:hAnsi="Courier New" w:cs="Courier New" w:hint="default"/>
      </w:rPr>
    </w:lvl>
    <w:lvl w:ilvl="5" w:tplc="0C090005">
      <w:start w:val="1"/>
      <w:numFmt w:val="bullet"/>
      <w:lvlText w:val=""/>
      <w:lvlJc w:val="left"/>
      <w:pPr>
        <w:ind w:left="4674" w:hanging="360"/>
      </w:pPr>
      <w:rPr>
        <w:rFonts w:ascii="Wingdings" w:hAnsi="Wingdings" w:hint="default"/>
      </w:rPr>
    </w:lvl>
    <w:lvl w:ilvl="6" w:tplc="0C090001">
      <w:start w:val="1"/>
      <w:numFmt w:val="bullet"/>
      <w:lvlText w:val=""/>
      <w:lvlJc w:val="left"/>
      <w:pPr>
        <w:ind w:left="5394" w:hanging="360"/>
      </w:pPr>
      <w:rPr>
        <w:rFonts w:ascii="Symbol" w:hAnsi="Symbol" w:hint="default"/>
      </w:rPr>
    </w:lvl>
    <w:lvl w:ilvl="7" w:tplc="0C090003">
      <w:start w:val="1"/>
      <w:numFmt w:val="bullet"/>
      <w:lvlText w:val="o"/>
      <w:lvlJc w:val="left"/>
      <w:pPr>
        <w:ind w:left="6114" w:hanging="360"/>
      </w:pPr>
      <w:rPr>
        <w:rFonts w:ascii="Courier New" w:hAnsi="Courier New" w:cs="Courier New" w:hint="default"/>
      </w:rPr>
    </w:lvl>
    <w:lvl w:ilvl="8" w:tplc="0C090005">
      <w:start w:val="1"/>
      <w:numFmt w:val="bullet"/>
      <w:lvlText w:val=""/>
      <w:lvlJc w:val="left"/>
      <w:pPr>
        <w:ind w:left="6834" w:hanging="360"/>
      </w:pPr>
      <w:rPr>
        <w:rFonts w:ascii="Wingdings" w:hAnsi="Wingdings" w:hint="default"/>
      </w:rPr>
    </w:lvl>
  </w:abstractNum>
  <w:abstractNum w:abstractNumId="11" w15:restartNumberingAfterBreak="0">
    <w:nsid w:val="421E2ACE"/>
    <w:multiLevelType w:val="hybridMultilevel"/>
    <w:tmpl w:val="C40CB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D86F59"/>
    <w:multiLevelType w:val="hybridMultilevel"/>
    <w:tmpl w:val="6C1289F8"/>
    <w:lvl w:ilvl="0" w:tplc="E212529A">
      <w:start w:val="2"/>
      <w:numFmt w:val="bullet"/>
      <w:lvlText w:val=""/>
      <w:lvlJc w:val="left"/>
      <w:pPr>
        <w:ind w:left="720" w:hanging="360"/>
      </w:pPr>
      <w:rPr>
        <w:rFonts w:ascii="Symbol" w:eastAsia="Times New Roman"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756F1F"/>
    <w:multiLevelType w:val="hybridMultilevel"/>
    <w:tmpl w:val="AF60774C"/>
    <w:lvl w:ilvl="0" w:tplc="0C09000F">
      <w:start w:val="1"/>
      <w:numFmt w:val="decimal"/>
      <w:lvlText w:val="%1."/>
      <w:lvlJc w:val="left"/>
      <w:pPr>
        <w:ind w:left="965" w:hanging="360"/>
      </w:pPr>
    </w:lvl>
    <w:lvl w:ilvl="1" w:tplc="0C090019" w:tentative="1">
      <w:start w:val="1"/>
      <w:numFmt w:val="lowerLetter"/>
      <w:lvlText w:val="%2."/>
      <w:lvlJc w:val="left"/>
      <w:pPr>
        <w:ind w:left="1685" w:hanging="360"/>
      </w:pPr>
    </w:lvl>
    <w:lvl w:ilvl="2" w:tplc="0C09001B" w:tentative="1">
      <w:start w:val="1"/>
      <w:numFmt w:val="lowerRoman"/>
      <w:lvlText w:val="%3."/>
      <w:lvlJc w:val="right"/>
      <w:pPr>
        <w:ind w:left="2405" w:hanging="180"/>
      </w:pPr>
    </w:lvl>
    <w:lvl w:ilvl="3" w:tplc="0C09000F" w:tentative="1">
      <w:start w:val="1"/>
      <w:numFmt w:val="decimal"/>
      <w:lvlText w:val="%4."/>
      <w:lvlJc w:val="left"/>
      <w:pPr>
        <w:ind w:left="3125" w:hanging="360"/>
      </w:pPr>
    </w:lvl>
    <w:lvl w:ilvl="4" w:tplc="0C090019" w:tentative="1">
      <w:start w:val="1"/>
      <w:numFmt w:val="lowerLetter"/>
      <w:lvlText w:val="%5."/>
      <w:lvlJc w:val="left"/>
      <w:pPr>
        <w:ind w:left="3845" w:hanging="360"/>
      </w:pPr>
    </w:lvl>
    <w:lvl w:ilvl="5" w:tplc="0C09001B" w:tentative="1">
      <w:start w:val="1"/>
      <w:numFmt w:val="lowerRoman"/>
      <w:lvlText w:val="%6."/>
      <w:lvlJc w:val="right"/>
      <w:pPr>
        <w:ind w:left="4565" w:hanging="180"/>
      </w:pPr>
    </w:lvl>
    <w:lvl w:ilvl="6" w:tplc="0C09000F" w:tentative="1">
      <w:start w:val="1"/>
      <w:numFmt w:val="decimal"/>
      <w:lvlText w:val="%7."/>
      <w:lvlJc w:val="left"/>
      <w:pPr>
        <w:ind w:left="5285" w:hanging="360"/>
      </w:pPr>
    </w:lvl>
    <w:lvl w:ilvl="7" w:tplc="0C090019" w:tentative="1">
      <w:start w:val="1"/>
      <w:numFmt w:val="lowerLetter"/>
      <w:lvlText w:val="%8."/>
      <w:lvlJc w:val="left"/>
      <w:pPr>
        <w:ind w:left="6005" w:hanging="360"/>
      </w:pPr>
    </w:lvl>
    <w:lvl w:ilvl="8" w:tplc="0C09001B" w:tentative="1">
      <w:start w:val="1"/>
      <w:numFmt w:val="lowerRoman"/>
      <w:lvlText w:val="%9."/>
      <w:lvlJc w:val="right"/>
      <w:pPr>
        <w:ind w:left="6725" w:hanging="180"/>
      </w:pPr>
    </w:lvl>
  </w:abstractNum>
  <w:abstractNum w:abstractNumId="14" w15:restartNumberingAfterBreak="0">
    <w:nsid w:val="46E743FF"/>
    <w:multiLevelType w:val="hybridMultilevel"/>
    <w:tmpl w:val="C302BE5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48202B4B"/>
    <w:multiLevelType w:val="hybridMultilevel"/>
    <w:tmpl w:val="39B2D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C75D9B"/>
    <w:multiLevelType w:val="hybridMultilevel"/>
    <w:tmpl w:val="804A20E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7" w15:restartNumberingAfterBreak="0">
    <w:nsid w:val="53536BAF"/>
    <w:multiLevelType w:val="hybridMultilevel"/>
    <w:tmpl w:val="9F8665D8"/>
    <w:lvl w:ilvl="0" w:tplc="1650487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98754D"/>
    <w:multiLevelType w:val="hybridMultilevel"/>
    <w:tmpl w:val="5FEEA5C4"/>
    <w:lvl w:ilvl="0" w:tplc="16504878">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C23E98"/>
    <w:multiLevelType w:val="hybridMultilevel"/>
    <w:tmpl w:val="A6A0F75E"/>
    <w:lvl w:ilvl="0" w:tplc="55807ADA">
      <w:start w:val="1"/>
      <w:numFmt w:val="bullet"/>
      <w:lvlText w:val=""/>
      <w:lvlJc w:val="left"/>
      <w:pPr>
        <w:ind w:left="720" w:hanging="360"/>
      </w:pPr>
      <w:rPr>
        <w:rFonts w:ascii="Symbol" w:hAnsi="Symbol" w:hint="default"/>
      </w:rPr>
    </w:lvl>
    <w:lvl w:ilvl="1" w:tplc="8762441A">
      <w:start w:val="1"/>
      <w:numFmt w:val="bullet"/>
      <w:lvlText w:val="o"/>
      <w:lvlJc w:val="left"/>
      <w:pPr>
        <w:ind w:left="1440" w:hanging="360"/>
      </w:pPr>
      <w:rPr>
        <w:rFonts w:ascii="Courier New" w:hAnsi="Courier New" w:hint="default"/>
      </w:rPr>
    </w:lvl>
    <w:lvl w:ilvl="2" w:tplc="2D743DFC">
      <w:start w:val="1"/>
      <w:numFmt w:val="bullet"/>
      <w:lvlText w:val=""/>
      <w:lvlJc w:val="left"/>
      <w:pPr>
        <w:ind w:left="2160" w:hanging="360"/>
      </w:pPr>
      <w:rPr>
        <w:rFonts w:ascii="Wingdings" w:hAnsi="Wingdings" w:hint="default"/>
      </w:rPr>
    </w:lvl>
    <w:lvl w:ilvl="3" w:tplc="4CACBC4A">
      <w:start w:val="1"/>
      <w:numFmt w:val="bullet"/>
      <w:lvlText w:val=""/>
      <w:lvlJc w:val="left"/>
      <w:pPr>
        <w:ind w:left="2880" w:hanging="360"/>
      </w:pPr>
      <w:rPr>
        <w:rFonts w:ascii="Symbol" w:hAnsi="Symbol" w:hint="default"/>
      </w:rPr>
    </w:lvl>
    <w:lvl w:ilvl="4" w:tplc="10583FFC">
      <w:start w:val="1"/>
      <w:numFmt w:val="bullet"/>
      <w:lvlText w:val="o"/>
      <w:lvlJc w:val="left"/>
      <w:pPr>
        <w:ind w:left="3600" w:hanging="360"/>
      </w:pPr>
      <w:rPr>
        <w:rFonts w:ascii="Courier New" w:hAnsi="Courier New" w:hint="default"/>
      </w:rPr>
    </w:lvl>
    <w:lvl w:ilvl="5" w:tplc="F07691F0">
      <w:start w:val="1"/>
      <w:numFmt w:val="bullet"/>
      <w:lvlText w:val=""/>
      <w:lvlJc w:val="left"/>
      <w:pPr>
        <w:ind w:left="4320" w:hanging="360"/>
      </w:pPr>
      <w:rPr>
        <w:rFonts w:ascii="Wingdings" w:hAnsi="Wingdings" w:hint="default"/>
      </w:rPr>
    </w:lvl>
    <w:lvl w:ilvl="6" w:tplc="2B081D28">
      <w:start w:val="1"/>
      <w:numFmt w:val="bullet"/>
      <w:lvlText w:val=""/>
      <w:lvlJc w:val="left"/>
      <w:pPr>
        <w:ind w:left="5040" w:hanging="360"/>
      </w:pPr>
      <w:rPr>
        <w:rFonts w:ascii="Symbol" w:hAnsi="Symbol" w:hint="default"/>
      </w:rPr>
    </w:lvl>
    <w:lvl w:ilvl="7" w:tplc="08782F90">
      <w:start w:val="1"/>
      <w:numFmt w:val="bullet"/>
      <w:lvlText w:val="o"/>
      <w:lvlJc w:val="left"/>
      <w:pPr>
        <w:ind w:left="5760" w:hanging="360"/>
      </w:pPr>
      <w:rPr>
        <w:rFonts w:ascii="Courier New" w:hAnsi="Courier New" w:hint="default"/>
      </w:rPr>
    </w:lvl>
    <w:lvl w:ilvl="8" w:tplc="0882E2C6">
      <w:start w:val="1"/>
      <w:numFmt w:val="bullet"/>
      <w:lvlText w:val=""/>
      <w:lvlJc w:val="left"/>
      <w:pPr>
        <w:ind w:left="6480" w:hanging="360"/>
      </w:pPr>
      <w:rPr>
        <w:rFonts w:ascii="Wingdings" w:hAnsi="Wingdings" w:hint="default"/>
      </w:rPr>
    </w:lvl>
  </w:abstractNum>
  <w:abstractNum w:abstractNumId="20" w15:restartNumberingAfterBreak="0">
    <w:nsid w:val="63A15A13"/>
    <w:multiLevelType w:val="hybridMultilevel"/>
    <w:tmpl w:val="B456C75E"/>
    <w:lvl w:ilvl="0" w:tplc="19260746">
      <w:start w:val="1"/>
      <w:numFmt w:val="decimal"/>
      <w:lvlText w:val="%1."/>
      <w:lvlJc w:val="left"/>
      <w:pPr>
        <w:tabs>
          <w:tab w:val="num" w:pos="720"/>
        </w:tabs>
        <w:ind w:left="720" w:hanging="360"/>
      </w:pPr>
    </w:lvl>
    <w:lvl w:ilvl="1" w:tplc="488A5854" w:tentative="1">
      <w:start w:val="1"/>
      <w:numFmt w:val="decimal"/>
      <w:lvlText w:val="%2."/>
      <w:lvlJc w:val="left"/>
      <w:pPr>
        <w:tabs>
          <w:tab w:val="num" w:pos="1440"/>
        </w:tabs>
        <w:ind w:left="1440" w:hanging="360"/>
      </w:pPr>
    </w:lvl>
    <w:lvl w:ilvl="2" w:tplc="ECF87CE8" w:tentative="1">
      <w:start w:val="1"/>
      <w:numFmt w:val="decimal"/>
      <w:lvlText w:val="%3."/>
      <w:lvlJc w:val="left"/>
      <w:pPr>
        <w:tabs>
          <w:tab w:val="num" w:pos="2160"/>
        </w:tabs>
        <w:ind w:left="2160" w:hanging="360"/>
      </w:pPr>
    </w:lvl>
    <w:lvl w:ilvl="3" w:tplc="56A8FE0C" w:tentative="1">
      <w:start w:val="1"/>
      <w:numFmt w:val="decimal"/>
      <w:lvlText w:val="%4."/>
      <w:lvlJc w:val="left"/>
      <w:pPr>
        <w:tabs>
          <w:tab w:val="num" w:pos="2880"/>
        </w:tabs>
        <w:ind w:left="2880" w:hanging="360"/>
      </w:pPr>
    </w:lvl>
    <w:lvl w:ilvl="4" w:tplc="DBCE235C" w:tentative="1">
      <w:start w:val="1"/>
      <w:numFmt w:val="decimal"/>
      <w:lvlText w:val="%5."/>
      <w:lvlJc w:val="left"/>
      <w:pPr>
        <w:tabs>
          <w:tab w:val="num" w:pos="3600"/>
        </w:tabs>
        <w:ind w:left="3600" w:hanging="360"/>
      </w:pPr>
    </w:lvl>
    <w:lvl w:ilvl="5" w:tplc="C7C8EC28" w:tentative="1">
      <w:start w:val="1"/>
      <w:numFmt w:val="decimal"/>
      <w:lvlText w:val="%6."/>
      <w:lvlJc w:val="left"/>
      <w:pPr>
        <w:tabs>
          <w:tab w:val="num" w:pos="4320"/>
        </w:tabs>
        <w:ind w:left="4320" w:hanging="360"/>
      </w:pPr>
    </w:lvl>
    <w:lvl w:ilvl="6" w:tplc="42644B0E" w:tentative="1">
      <w:start w:val="1"/>
      <w:numFmt w:val="decimal"/>
      <w:lvlText w:val="%7."/>
      <w:lvlJc w:val="left"/>
      <w:pPr>
        <w:tabs>
          <w:tab w:val="num" w:pos="5040"/>
        </w:tabs>
        <w:ind w:left="5040" w:hanging="360"/>
      </w:pPr>
    </w:lvl>
    <w:lvl w:ilvl="7" w:tplc="D1F0755A" w:tentative="1">
      <w:start w:val="1"/>
      <w:numFmt w:val="decimal"/>
      <w:lvlText w:val="%8."/>
      <w:lvlJc w:val="left"/>
      <w:pPr>
        <w:tabs>
          <w:tab w:val="num" w:pos="5760"/>
        </w:tabs>
        <w:ind w:left="5760" w:hanging="360"/>
      </w:pPr>
    </w:lvl>
    <w:lvl w:ilvl="8" w:tplc="9BF8EDF2" w:tentative="1">
      <w:start w:val="1"/>
      <w:numFmt w:val="decimal"/>
      <w:lvlText w:val="%9."/>
      <w:lvlJc w:val="left"/>
      <w:pPr>
        <w:tabs>
          <w:tab w:val="num" w:pos="6480"/>
        </w:tabs>
        <w:ind w:left="6480" w:hanging="360"/>
      </w:pPr>
    </w:lvl>
  </w:abstractNum>
  <w:abstractNum w:abstractNumId="21" w15:restartNumberingAfterBreak="0">
    <w:nsid w:val="645A13A1"/>
    <w:multiLevelType w:val="hybridMultilevel"/>
    <w:tmpl w:val="8F789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5079BC"/>
    <w:multiLevelType w:val="hybridMultilevel"/>
    <w:tmpl w:val="BEA07ADC"/>
    <w:lvl w:ilvl="0" w:tplc="16504878">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7B28AC"/>
    <w:multiLevelType w:val="hybridMultilevel"/>
    <w:tmpl w:val="0F48B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8E1427"/>
    <w:multiLevelType w:val="hybridMultilevel"/>
    <w:tmpl w:val="B07E5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5034901">
    <w:abstractNumId w:val="19"/>
  </w:num>
  <w:num w:numId="2" w16cid:durableId="121771851">
    <w:abstractNumId w:val="3"/>
  </w:num>
  <w:num w:numId="3" w16cid:durableId="1578321237">
    <w:abstractNumId w:val="2"/>
  </w:num>
  <w:num w:numId="4" w16cid:durableId="635112475">
    <w:abstractNumId w:val="14"/>
  </w:num>
  <w:num w:numId="5" w16cid:durableId="1910336092">
    <w:abstractNumId w:val="6"/>
  </w:num>
  <w:num w:numId="6" w16cid:durableId="725029913">
    <w:abstractNumId w:val="4"/>
  </w:num>
  <w:num w:numId="7" w16cid:durableId="1368532109">
    <w:abstractNumId w:val="15"/>
  </w:num>
  <w:num w:numId="8" w16cid:durableId="1770156959">
    <w:abstractNumId w:val="1"/>
  </w:num>
  <w:num w:numId="9" w16cid:durableId="406534295">
    <w:abstractNumId w:val="16"/>
  </w:num>
  <w:num w:numId="10" w16cid:durableId="1679767646">
    <w:abstractNumId w:val="12"/>
  </w:num>
  <w:num w:numId="11" w16cid:durableId="1933854636">
    <w:abstractNumId w:val="10"/>
  </w:num>
  <w:num w:numId="12" w16cid:durableId="1451511999">
    <w:abstractNumId w:val="8"/>
  </w:num>
  <w:num w:numId="13" w16cid:durableId="1935553694">
    <w:abstractNumId w:val="0"/>
  </w:num>
  <w:num w:numId="14" w16cid:durableId="1078164958">
    <w:abstractNumId w:val="13"/>
  </w:num>
  <w:num w:numId="15" w16cid:durableId="1853688477">
    <w:abstractNumId w:val="0"/>
  </w:num>
  <w:num w:numId="16" w16cid:durableId="850074121">
    <w:abstractNumId w:val="0"/>
  </w:num>
  <w:num w:numId="17" w16cid:durableId="122505581">
    <w:abstractNumId w:val="0"/>
  </w:num>
  <w:num w:numId="18" w16cid:durableId="836194888">
    <w:abstractNumId w:val="7"/>
  </w:num>
  <w:num w:numId="19" w16cid:durableId="24449150">
    <w:abstractNumId w:val="23"/>
  </w:num>
  <w:num w:numId="20" w16cid:durableId="1013343603">
    <w:abstractNumId w:val="5"/>
  </w:num>
  <w:num w:numId="21" w16cid:durableId="368454135">
    <w:abstractNumId w:val="11"/>
  </w:num>
  <w:num w:numId="22" w16cid:durableId="102192362">
    <w:abstractNumId w:val="24"/>
  </w:num>
  <w:num w:numId="23" w16cid:durableId="253131627">
    <w:abstractNumId w:val="17"/>
  </w:num>
  <w:num w:numId="24" w16cid:durableId="2014254957">
    <w:abstractNumId w:val="22"/>
  </w:num>
  <w:num w:numId="25" w16cid:durableId="1133673128">
    <w:abstractNumId w:val="21"/>
  </w:num>
  <w:num w:numId="26" w16cid:durableId="1548372577">
    <w:abstractNumId w:val="18"/>
  </w:num>
  <w:num w:numId="27" w16cid:durableId="748624705">
    <w:abstractNumId w:val="9"/>
  </w:num>
  <w:num w:numId="28" w16cid:durableId="4020706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C6"/>
    <w:rsid w:val="000030D2"/>
    <w:rsid w:val="00003E46"/>
    <w:rsid w:val="0000405C"/>
    <w:rsid w:val="000041CD"/>
    <w:rsid w:val="00006DB2"/>
    <w:rsid w:val="00007CFA"/>
    <w:rsid w:val="000131E8"/>
    <w:rsid w:val="000132E7"/>
    <w:rsid w:val="00013C26"/>
    <w:rsid w:val="0001533D"/>
    <w:rsid w:val="0001571B"/>
    <w:rsid w:val="00021477"/>
    <w:rsid w:val="00021C68"/>
    <w:rsid w:val="0002280F"/>
    <w:rsid w:val="00027098"/>
    <w:rsid w:val="00027A33"/>
    <w:rsid w:val="00032ACF"/>
    <w:rsid w:val="00034E7A"/>
    <w:rsid w:val="00035185"/>
    <w:rsid w:val="00035560"/>
    <w:rsid w:val="00037ECC"/>
    <w:rsid w:val="0004080F"/>
    <w:rsid w:val="000474FF"/>
    <w:rsid w:val="000506E8"/>
    <w:rsid w:val="000553C8"/>
    <w:rsid w:val="00055493"/>
    <w:rsid w:val="00057025"/>
    <w:rsid w:val="00063AE5"/>
    <w:rsid w:val="00065B84"/>
    <w:rsid w:val="000708FB"/>
    <w:rsid w:val="00081672"/>
    <w:rsid w:val="00084B42"/>
    <w:rsid w:val="0008587C"/>
    <w:rsid w:val="00090EA4"/>
    <w:rsid w:val="000937A8"/>
    <w:rsid w:val="000959FD"/>
    <w:rsid w:val="00096732"/>
    <w:rsid w:val="000A07B6"/>
    <w:rsid w:val="000A0FA9"/>
    <w:rsid w:val="000A2945"/>
    <w:rsid w:val="000A3C4F"/>
    <w:rsid w:val="000A3FBC"/>
    <w:rsid w:val="000A4F84"/>
    <w:rsid w:val="000B1876"/>
    <w:rsid w:val="000B25AE"/>
    <w:rsid w:val="000B6D9D"/>
    <w:rsid w:val="000B7D67"/>
    <w:rsid w:val="000C5514"/>
    <w:rsid w:val="000C72DC"/>
    <w:rsid w:val="000D00D6"/>
    <w:rsid w:val="000D0E01"/>
    <w:rsid w:val="000D3102"/>
    <w:rsid w:val="000D38C6"/>
    <w:rsid w:val="000D655D"/>
    <w:rsid w:val="000D73EC"/>
    <w:rsid w:val="000D7E0E"/>
    <w:rsid w:val="000D7ED7"/>
    <w:rsid w:val="000E0267"/>
    <w:rsid w:val="000E149E"/>
    <w:rsid w:val="000E2541"/>
    <w:rsid w:val="000E2B7B"/>
    <w:rsid w:val="000E5169"/>
    <w:rsid w:val="000E6B76"/>
    <w:rsid w:val="000F0E03"/>
    <w:rsid w:val="000F2FB4"/>
    <w:rsid w:val="0010069C"/>
    <w:rsid w:val="00102838"/>
    <w:rsid w:val="00106BDF"/>
    <w:rsid w:val="0011077B"/>
    <w:rsid w:val="0011383D"/>
    <w:rsid w:val="0012596E"/>
    <w:rsid w:val="00126809"/>
    <w:rsid w:val="00131EEE"/>
    <w:rsid w:val="00136EB7"/>
    <w:rsid w:val="0014388D"/>
    <w:rsid w:val="00147B17"/>
    <w:rsid w:val="00151185"/>
    <w:rsid w:val="00156E88"/>
    <w:rsid w:val="001576EB"/>
    <w:rsid w:val="001602EA"/>
    <w:rsid w:val="00160452"/>
    <w:rsid w:val="00161D9B"/>
    <w:rsid w:val="00166F36"/>
    <w:rsid w:val="0016757C"/>
    <w:rsid w:val="00172A06"/>
    <w:rsid w:val="00177C9A"/>
    <w:rsid w:val="00180F99"/>
    <w:rsid w:val="0018155F"/>
    <w:rsid w:val="00184128"/>
    <w:rsid w:val="0018418E"/>
    <w:rsid w:val="0019309E"/>
    <w:rsid w:val="001954F4"/>
    <w:rsid w:val="0019554F"/>
    <w:rsid w:val="00195BF2"/>
    <w:rsid w:val="001A0CA6"/>
    <w:rsid w:val="001B1D4A"/>
    <w:rsid w:val="001B1F17"/>
    <w:rsid w:val="001B3DE0"/>
    <w:rsid w:val="001B56A6"/>
    <w:rsid w:val="001B7BF7"/>
    <w:rsid w:val="001C058D"/>
    <w:rsid w:val="001C0613"/>
    <w:rsid w:val="001C399B"/>
    <w:rsid w:val="001C40C4"/>
    <w:rsid w:val="001C7D36"/>
    <w:rsid w:val="001D4933"/>
    <w:rsid w:val="001E2241"/>
    <w:rsid w:val="001E5957"/>
    <w:rsid w:val="001E5C2B"/>
    <w:rsid w:val="001E76DE"/>
    <w:rsid w:val="001E7CEC"/>
    <w:rsid w:val="001F2D80"/>
    <w:rsid w:val="001F34F1"/>
    <w:rsid w:val="001F396B"/>
    <w:rsid w:val="001F5700"/>
    <w:rsid w:val="001F6C4B"/>
    <w:rsid w:val="001F773E"/>
    <w:rsid w:val="001F7BA4"/>
    <w:rsid w:val="002042EB"/>
    <w:rsid w:val="00204409"/>
    <w:rsid w:val="00204D87"/>
    <w:rsid w:val="00211403"/>
    <w:rsid w:val="00230F6D"/>
    <w:rsid w:val="002328C7"/>
    <w:rsid w:val="00234E15"/>
    <w:rsid w:val="002431B8"/>
    <w:rsid w:val="00243D8D"/>
    <w:rsid w:val="002441F1"/>
    <w:rsid w:val="002446E1"/>
    <w:rsid w:val="00247EA6"/>
    <w:rsid w:val="00253198"/>
    <w:rsid w:val="00253A38"/>
    <w:rsid w:val="00255B07"/>
    <w:rsid w:val="002574AC"/>
    <w:rsid w:val="00260A1F"/>
    <w:rsid w:val="00260DC3"/>
    <w:rsid w:val="00263224"/>
    <w:rsid w:val="00267581"/>
    <w:rsid w:val="00274AE1"/>
    <w:rsid w:val="00275A28"/>
    <w:rsid w:val="00280114"/>
    <w:rsid w:val="00282AAF"/>
    <w:rsid w:val="00285365"/>
    <w:rsid w:val="00287B64"/>
    <w:rsid w:val="002918DA"/>
    <w:rsid w:val="00291FCD"/>
    <w:rsid w:val="00292C0F"/>
    <w:rsid w:val="002955B7"/>
    <w:rsid w:val="00297AA3"/>
    <w:rsid w:val="002A1634"/>
    <w:rsid w:val="002A34F6"/>
    <w:rsid w:val="002A4405"/>
    <w:rsid w:val="002A501E"/>
    <w:rsid w:val="002A6C86"/>
    <w:rsid w:val="002B09BE"/>
    <w:rsid w:val="002B15DF"/>
    <w:rsid w:val="002B6C02"/>
    <w:rsid w:val="002B6FEE"/>
    <w:rsid w:val="002B7200"/>
    <w:rsid w:val="002B7D7E"/>
    <w:rsid w:val="002C1936"/>
    <w:rsid w:val="002C4727"/>
    <w:rsid w:val="002C490B"/>
    <w:rsid w:val="002C684B"/>
    <w:rsid w:val="002D1B62"/>
    <w:rsid w:val="002D24B7"/>
    <w:rsid w:val="002D62DF"/>
    <w:rsid w:val="002D636E"/>
    <w:rsid w:val="002E0226"/>
    <w:rsid w:val="002E0D73"/>
    <w:rsid w:val="002E263B"/>
    <w:rsid w:val="002E3AF1"/>
    <w:rsid w:val="002E5C86"/>
    <w:rsid w:val="002E5D29"/>
    <w:rsid w:val="002F38D0"/>
    <w:rsid w:val="002F4AA0"/>
    <w:rsid w:val="00310B9F"/>
    <w:rsid w:val="00310BB1"/>
    <w:rsid w:val="00311482"/>
    <w:rsid w:val="003125EB"/>
    <w:rsid w:val="00314F61"/>
    <w:rsid w:val="00331A70"/>
    <w:rsid w:val="00331BC8"/>
    <w:rsid w:val="00331C3E"/>
    <w:rsid w:val="003325CD"/>
    <w:rsid w:val="00332D09"/>
    <w:rsid w:val="00341363"/>
    <w:rsid w:val="00347E73"/>
    <w:rsid w:val="0035014E"/>
    <w:rsid w:val="003535DA"/>
    <w:rsid w:val="0035393E"/>
    <w:rsid w:val="003561F6"/>
    <w:rsid w:val="00357254"/>
    <w:rsid w:val="0036095B"/>
    <w:rsid w:val="00362C21"/>
    <w:rsid w:val="00362FF0"/>
    <w:rsid w:val="00363A35"/>
    <w:rsid w:val="00363DB3"/>
    <w:rsid w:val="00366BAE"/>
    <w:rsid w:val="003679A0"/>
    <w:rsid w:val="00370C76"/>
    <w:rsid w:val="00374956"/>
    <w:rsid w:val="0037524F"/>
    <w:rsid w:val="003767F5"/>
    <w:rsid w:val="003816CB"/>
    <w:rsid w:val="003819A5"/>
    <w:rsid w:val="00383DC6"/>
    <w:rsid w:val="0038616A"/>
    <w:rsid w:val="0039341A"/>
    <w:rsid w:val="00393E51"/>
    <w:rsid w:val="003949D0"/>
    <w:rsid w:val="003950CC"/>
    <w:rsid w:val="00396BEE"/>
    <w:rsid w:val="003A0279"/>
    <w:rsid w:val="003A095E"/>
    <w:rsid w:val="003A12D3"/>
    <w:rsid w:val="003A164A"/>
    <w:rsid w:val="003A44F3"/>
    <w:rsid w:val="003A5612"/>
    <w:rsid w:val="003B1638"/>
    <w:rsid w:val="003B18BB"/>
    <w:rsid w:val="003C0719"/>
    <w:rsid w:val="003C6899"/>
    <w:rsid w:val="003C75A7"/>
    <w:rsid w:val="003D3ADE"/>
    <w:rsid w:val="003E2E5E"/>
    <w:rsid w:val="003E551E"/>
    <w:rsid w:val="003E6600"/>
    <w:rsid w:val="003E694D"/>
    <w:rsid w:val="003E70C9"/>
    <w:rsid w:val="003F035F"/>
    <w:rsid w:val="003F5D9A"/>
    <w:rsid w:val="003F664F"/>
    <w:rsid w:val="0040289E"/>
    <w:rsid w:val="004038EE"/>
    <w:rsid w:val="004112FC"/>
    <w:rsid w:val="0041187E"/>
    <w:rsid w:val="00411DAB"/>
    <w:rsid w:val="00413EBF"/>
    <w:rsid w:val="00416F9F"/>
    <w:rsid w:val="00417958"/>
    <w:rsid w:val="00420908"/>
    <w:rsid w:val="00425A26"/>
    <w:rsid w:val="00425F06"/>
    <w:rsid w:val="00432212"/>
    <w:rsid w:val="00433C3C"/>
    <w:rsid w:val="00434F14"/>
    <w:rsid w:val="00434FFC"/>
    <w:rsid w:val="00436151"/>
    <w:rsid w:val="0044232F"/>
    <w:rsid w:val="00443C81"/>
    <w:rsid w:val="00447E26"/>
    <w:rsid w:val="00450BE8"/>
    <w:rsid w:val="0045238B"/>
    <w:rsid w:val="00453EB1"/>
    <w:rsid w:val="004607D0"/>
    <w:rsid w:val="00461A66"/>
    <w:rsid w:val="00462789"/>
    <w:rsid w:val="00466AA0"/>
    <w:rsid w:val="00466BFC"/>
    <w:rsid w:val="004723EE"/>
    <w:rsid w:val="004771D3"/>
    <w:rsid w:val="004776D9"/>
    <w:rsid w:val="004819F2"/>
    <w:rsid w:val="0048246D"/>
    <w:rsid w:val="00483B5B"/>
    <w:rsid w:val="00485563"/>
    <w:rsid w:val="0048558B"/>
    <w:rsid w:val="00486120"/>
    <w:rsid w:val="0048754F"/>
    <w:rsid w:val="00490974"/>
    <w:rsid w:val="0049103A"/>
    <w:rsid w:val="00491B5C"/>
    <w:rsid w:val="004978E3"/>
    <w:rsid w:val="004A3122"/>
    <w:rsid w:val="004A488B"/>
    <w:rsid w:val="004B12B7"/>
    <w:rsid w:val="004B1518"/>
    <w:rsid w:val="004B1D12"/>
    <w:rsid w:val="004B3983"/>
    <w:rsid w:val="004B5D3C"/>
    <w:rsid w:val="004C0E31"/>
    <w:rsid w:val="004C1C0D"/>
    <w:rsid w:val="004D5A11"/>
    <w:rsid w:val="004D6FD0"/>
    <w:rsid w:val="004E028E"/>
    <w:rsid w:val="004E378E"/>
    <w:rsid w:val="004E43D2"/>
    <w:rsid w:val="004F1201"/>
    <w:rsid w:val="004F3C87"/>
    <w:rsid w:val="004F7A8A"/>
    <w:rsid w:val="00500ACC"/>
    <w:rsid w:val="00500F22"/>
    <w:rsid w:val="00500FB7"/>
    <w:rsid w:val="005027DF"/>
    <w:rsid w:val="00502E5C"/>
    <w:rsid w:val="00503FC9"/>
    <w:rsid w:val="00504443"/>
    <w:rsid w:val="00506E3C"/>
    <w:rsid w:val="00511763"/>
    <w:rsid w:val="00511F93"/>
    <w:rsid w:val="005204BB"/>
    <w:rsid w:val="00520F8A"/>
    <w:rsid w:val="00521C8A"/>
    <w:rsid w:val="00522957"/>
    <w:rsid w:val="0052311E"/>
    <w:rsid w:val="00532EAC"/>
    <w:rsid w:val="0053323B"/>
    <w:rsid w:val="00535B3A"/>
    <w:rsid w:val="00543018"/>
    <w:rsid w:val="0054304D"/>
    <w:rsid w:val="00545231"/>
    <w:rsid w:val="0055366F"/>
    <w:rsid w:val="00553DB7"/>
    <w:rsid w:val="00555DC9"/>
    <w:rsid w:val="0056360B"/>
    <w:rsid w:val="00565039"/>
    <w:rsid w:val="00571142"/>
    <w:rsid w:val="0057187C"/>
    <w:rsid w:val="005736D3"/>
    <w:rsid w:val="00577967"/>
    <w:rsid w:val="005901FB"/>
    <w:rsid w:val="00593057"/>
    <w:rsid w:val="005A30CE"/>
    <w:rsid w:val="005A3E70"/>
    <w:rsid w:val="005A5997"/>
    <w:rsid w:val="005A6DE5"/>
    <w:rsid w:val="005B22D2"/>
    <w:rsid w:val="005B2CE0"/>
    <w:rsid w:val="005B3476"/>
    <w:rsid w:val="005B3F84"/>
    <w:rsid w:val="005B53B6"/>
    <w:rsid w:val="005B59B6"/>
    <w:rsid w:val="005C04AA"/>
    <w:rsid w:val="005C1AE4"/>
    <w:rsid w:val="005C2B5F"/>
    <w:rsid w:val="005C6C4B"/>
    <w:rsid w:val="005C7F94"/>
    <w:rsid w:val="005D41BC"/>
    <w:rsid w:val="005D4E0A"/>
    <w:rsid w:val="005E471C"/>
    <w:rsid w:val="005E6D1B"/>
    <w:rsid w:val="005F4364"/>
    <w:rsid w:val="005F6336"/>
    <w:rsid w:val="00607432"/>
    <w:rsid w:val="00610055"/>
    <w:rsid w:val="0061087C"/>
    <w:rsid w:val="00612153"/>
    <w:rsid w:val="00617909"/>
    <w:rsid w:val="00620A5D"/>
    <w:rsid w:val="00621CE1"/>
    <w:rsid w:val="006254A6"/>
    <w:rsid w:val="0063023E"/>
    <w:rsid w:val="006315FD"/>
    <w:rsid w:val="00635144"/>
    <w:rsid w:val="00641F2A"/>
    <w:rsid w:val="0064263A"/>
    <w:rsid w:val="00650988"/>
    <w:rsid w:val="00654599"/>
    <w:rsid w:val="00655B68"/>
    <w:rsid w:val="00655E01"/>
    <w:rsid w:val="00656D53"/>
    <w:rsid w:val="0066295F"/>
    <w:rsid w:val="00663A6C"/>
    <w:rsid w:val="00664F1B"/>
    <w:rsid w:val="006656B9"/>
    <w:rsid w:val="006675E6"/>
    <w:rsid w:val="0067167B"/>
    <w:rsid w:val="0067221D"/>
    <w:rsid w:val="00673D7E"/>
    <w:rsid w:val="00676DC5"/>
    <w:rsid w:val="006A0330"/>
    <w:rsid w:val="006A0567"/>
    <w:rsid w:val="006A1D9A"/>
    <w:rsid w:val="006A22E9"/>
    <w:rsid w:val="006A4566"/>
    <w:rsid w:val="006A5425"/>
    <w:rsid w:val="006A5B5B"/>
    <w:rsid w:val="006B1473"/>
    <w:rsid w:val="006B2066"/>
    <w:rsid w:val="006B3F39"/>
    <w:rsid w:val="006C2B59"/>
    <w:rsid w:val="006C31AF"/>
    <w:rsid w:val="006C37CD"/>
    <w:rsid w:val="006C6ACE"/>
    <w:rsid w:val="006C7B78"/>
    <w:rsid w:val="006D2EC7"/>
    <w:rsid w:val="006E2521"/>
    <w:rsid w:val="006E74BB"/>
    <w:rsid w:val="006F5736"/>
    <w:rsid w:val="006F7761"/>
    <w:rsid w:val="007003EC"/>
    <w:rsid w:val="007034C0"/>
    <w:rsid w:val="00704C79"/>
    <w:rsid w:val="0070560B"/>
    <w:rsid w:val="00710A0D"/>
    <w:rsid w:val="00712EED"/>
    <w:rsid w:val="0072099F"/>
    <w:rsid w:val="007235A6"/>
    <w:rsid w:val="00725485"/>
    <w:rsid w:val="007257E7"/>
    <w:rsid w:val="00726744"/>
    <w:rsid w:val="007302BC"/>
    <w:rsid w:val="00733EC7"/>
    <w:rsid w:val="00736EAB"/>
    <w:rsid w:val="00737F79"/>
    <w:rsid w:val="0074292C"/>
    <w:rsid w:val="0074319E"/>
    <w:rsid w:val="0076545D"/>
    <w:rsid w:val="00765E01"/>
    <w:rsid w:val="007675B5"/>
    <w:rsid w:val="007700C3"/>
    <w:rsid w:val="00770CF3"/>
    <w:rsid w:val="00774839"/>
    <w:rsid w:val="00777AD0"/>
    <w:rsid w:val="00782236"/>
    <w:rsid w:val="007858D5"/>
    <w:rsid w:val="00785E4E"/>
    <w:rsid w:val="00787060"/>
    <w:rsid w:val="007919B7"/>
    <w:rsid w:val="00792E65"/>
    <w:rsid w:val="00796DA3"/>
    <w:rsid w:val="007A6B58"/>
    <w:rsid w:val="007B2860"/>
    <w:rsid w:val="007B7557"/>
    <w:rsid w:val="007C2171"/>
    <w:rsid w:val="007C2328"/>
    <w:rsid w:val="007C3C43"/>
    <w:rsid w:val="007C5177"/>
    <w:rsid w:val="007C6DDD"/>
    <w:rsid w:val="007C7D46"/>
    <w:rsid w:val="007D31FB"/>
    <w:rsid w:val="007D3C2D"/>
    <w:rsid w:val="007E7D48"/>
    <w:rsid w:val="00807A1F"/>
    <w:rsid w:val="00807A56"/>
    <w:rsid w:val="00810008"/>
    <w:rsid w:val="00810C3D"/>
    <w:rsid w:val="00810FD1"/>
    <w:rsid w:val="0081558D"/>
    <w:rsid w:val="00817ECD"/>
    <w:rsid w:val="00824548"/>
    <w:rsid w:val="008254D5"/>
    <w:rsid w:val="00825F31"/>
    <w:rsid w:val="00833149"/>
    <w:rsid w:val="008341B6"/>
    <w:rsid w:val="008354AE"/>
    <w:rsid w:val="00835BEF"/>
    <w:rsid w:val="00836879"/>
    <w:rsid w:val="0084062E"/>
    <w:rsid w:val="00840A1C"/>
    <w:rsid w:val="00842A3F"/>
    <w:rsid w:val="00843119"/>
    <w:rsid w:val="008438A8"/>
    <w:rsid w:val="0084534F"/>
    <w:rsid w:val="0085030C"/>
    <w:rsid w:val="00850D28"/>
    <w:rsid w:val="008510A9"/>
    <w:rsid w:val="008556B6"/>
    <w:rsid w:val="008601A0"/>
    <w:rsid w:val="00860C3C"/>
    <w:rsid w:val="00864F2D"/>
    <w:rsid w:val="00865D10"/>
    <w:rsid w:val="008723F6"/>
    <w:rsid w:val="00872884"/>
    <w:rsid w:val="00872D6D"/>
    <w:rsid w:val="0087387D"/>
    <w:rsid w:val="00876CE4"/>
    <w:rsid w:val="00881D9F"/>
    <w:rsid w:val="008844AE"/>
    <w:rsid w:val="00885DC6"/>
    <w:rsid w:val="008864FA"/>
    <w:rsid w:val="00887AB4"/>
    <w:rsid w:val="008909FC"/>
    <w:rsid w:val="008A0B9B"/>
    <w:rsid w:val="008A1824"/>
    <w:rsid w:val="008A4736"/>
    <w:rsid w:val="008B1BB3"/>
    <w:rsid w:val="008B3D3A"/>
    <w:rsid w:val="008B4A05"/>
    <w:rsid w:val="008B685E"/>
    <w:rsid w:val="008B7AE7"/>
    <w:rsid w:val="008B7B4B"/>
    <w:rsid w:val="008C0D31"/>
    <w:rsid w:val="008C0F6C"/>
    <w:rsid w:val="008D5CCA"/>
    <w:rsid w:val="008D6E69"/>
    <w:rsid w:val="008E1B0E"/>
    <w:rsid w:val="008E6EDA"/>
    <w:rsid w:val="008E6F8D"/>
    <w:rsid w:val="008F0BC0"/>
    <w:rsid w:val="008F39B2"/>
    <w:rsid w:val="008F5D17"/>
    <w:rsid w:val="00902CE9"/>
    <w:rsid w:val="00902DC4"/>
    <w:rsid w:val="00906A0B"/>
    <w:rsid w:val="00911516"/>
    <w:rsid w:val="00916251"/>
    <w:rsid w:val="0091789E"/>
    <w:rsid w:val="00921BAF"/>
    <w:rsid w:val="009372B8"/>
    <w:rsid w:val="00937817"/>
    <w:rsid w:val="00940407"/>
    <w:rsid w:val="0094076A"/>
    <w:rsid w:val="009418FD"/>
    <w:rsid w:val="00941D70"/>
    <w:rsid w:val="0094742D"/>
    <w:rsid w:val="009504C3"/>
    <w:rsid w:val="00955865"/>
    <w:rsid w:val="00956EB6"/>
    <w:rsid w:val="00957B52"/>
    <w:rsid w:val="009616C5"/>
    <w:rsid w:val="0096290B"/>
    <w:rsid w:val="00965860"/>
    <w:rsid w:val="00966A93"/>
    <w:rsid w:val="0097058F"/>
    <w:rsid w:val="00976EE1"/>
    <w:rsid w:val="0098705E"/>
    <w:rsid w:val="009902CA"/>
    <w:rsid w:val="009A0106"/>
    <w:rsid w:val="009A1660"/>
    <w:rsid w:val="009A34A1"/>
    <w:rsid w:val="009A5248"/>
    <w:rsid w:val="009A525D"/>
    <w:rsid w:val="009A6059"/>
    <w:rsid w:val="009A645A"/>
    <w:rsid w:val="009B0010"/>
    <w:rsid w:val="009B08B6"/>
    <w:rsid w:val="009B3BCC"/>
    <w:rsid w:val="009B5D58"/>
    <w:rsid w:val="009B619A"/>
    <w:rsid w:val="009B6937"/>
    <w:rsid w:val="009C0962"/>
    <w:rsid w:val="009C44FC"/>
    <w:rsid w:val="009C4B1F"/>
    <w:rsid w:val="009C4F8C"/>
    <w:rsid w:val="009C5647"/>
    <w:rsid w:val="009C79E2"/>
    <w:rsid w:val="009D2A0A"/>
    <w:rsid w:val="009D4AC0"/>
    <w:rsid w:val="009D4B5B"/>
    <w:rsid w:val="009D70CA"/>
    <w:rsid w:val="009D72C9"/>
    <w:rsid w:val="009E156C"/>
    <w:rsid w:val="009F56F7"/>
    <w:rsid w:val="00A02FAB"/>
    <w:rsid w:val="00A03D9B"/>
    <w:rsid w:val="00A2175B"/>
    <w:rsid w:val="00A22619"/>
    <w:rsid w:val="00A3030C"/>
    <w:rsid w:val="00A35D53"/>
    <w:rsid w:val="00A371B2"/>
    <w:rsid w:val="00A377CA"/>
    <w:rsid w:val="00A428E3"/>
    <w:rsid w:val="00A44564"/>
    <w:rsid w:val="00A506D4"/>
    <w:rsid w:val="00A531A6"/>
    <w:rsid w:val="00A56416"/>
    <w:rsid w:val="00A565F5"/>
    <w:rsid w:val="00A635E5"/>
    <w:rsid w:val="00A669DA"/>
    <w:rsid w:val="00A85A3B"/>
    <w:rsid w:val="00A85F93"/>
    <w:rsid w:val="00A862C0"/>
    <w:rsid w:val="00A873BE"/>
    <w:rsid w:val="00A90B39"/>
    <w:rsid w:val="00A9223C"/>
    <w:rsid w:val="00A92A2C"/>
    <w:rsid w:val="00A930EE"/>
    <w:rsid w:val="00A936C0"/>
    <w:rsid w:val="00A93FD6"/>
    <w:rsid w:val="00A960F6"/>
    <w:rsid w:val="00A97F0C"/>
    <w:rsid w:val="00AA6E3F"/>
    <w:rsid w:val="00AB4E17"/>
    <w:rsid w:val="00AB744F"/>
    <w:rsid w:val="00AC68DC"/>
    <w:rsid w:val="00AD6D6E"/>
    <w:rsid w:val="00AE23A2"/>
    <w:rsid w:val="00AE289B"/>
    <w:rsid w:val="00AE6D82"/>
    <w:rsid w:val="00AE718F"/>
    <w:rsid w:val="00AF408F"/>
    <w:rsid w:val="00AF416E"/>
    <w:rsid w:val="00AF4DF2"/>
    <w:rsid w:val="00AF58BC"/>
    <w:rsid w:val="00B024CA"/>
    <w:rsid w:val="00B03C59"/>
    <w:rsid w:val="00B03DAA"/>
    <w:rsid w:val="00B0413F"/>
    <w:rsid w:val="00B15195"/>
    <w:rsid w:val="00B1548B"/>
    <w:rsid w:val="00B158C0"/>
    <w:rsid w:val="00B15D50"/>
    <w:rsid w:val="00B17328"/>
    <w:rsid w:val="00B24657"/>
    <w:rsid w:val="00B26EF5"/>
    <w:rsid w:val="00B31A3B"/>
    <w:rsid w:val="00B3595E"/>
    <w:rsid w:val="00B35A4C"/>
    <w:rsid w:val="00B423CE"/>
    <w:rsid w:val="00B43772"/>
    <w:rsid w:val="00B43EF4"/>
    <w:rsid w:val="00B52EDA"/>
    <w:rsid w:val="00B55B07"/>
    <w:rsid w:val="00B57617"/>
    <w:rsid w:val="00B71B20"/>
    <w:rsid w:val="00B83D97"/>
    <w:rsid w:val="00B85739"/>
    <w:rsid w:val="00B919D8"/>
    <w:rsid w:val="00B94CDA"/>
    <w:rsid w:val="00B96950"/>
    <w:rsid w:val="00B97861"/>
    <w:rsid w:val="00BA0C3D"/>
    <w:rsid w:val="00BA0E2A"/>
    <w:rsid w:val="00BA1E90"/>
    <w:rsid w:val="00BA2A80"/>
    <w:rsid w:val="00BA32EE"/>
    <w:rsid w:val="00BA60A8"/>
    <w:rsid w:val="00BB05AB"/>
    <w:rsid w:val="00BB439E"/>
    <w:rsid w:val="00BB46BB"/>
    <w:rsid w:val="00BC3811"/>
    <w:rsid w:val="00BC3F95"/>
    <w:rsid w:val="00BC5466"/>
    <w:rsid w:val="00BC5565"/>
    <w:rsid w:val="00BD0DB1"/>
    <w:rsid w:val="00BD5AA5"/>
    <w:rsid w:val="00BE1BDC"/>
    <w:rsid w:val="00BE2066"/>
    <w:rsid w:val="00BE3638"/>
    <w:rsid w:val="00BE715D"/>
    <w:rsid w:val="00BE72D7"/>
    <w:rsid w:val="00C011E3"/>
    <w:rsid w:val="00C035CE"/>
    <w:rsid w:val="00C03EA4"/>
    <w:rsid w:val="00C076C2"/>
    <w:rsid w:val="00C106D5"/>
    <w:rsid w:val="00C11470"/>
    <w:rsid w:val="00C121BA"/>
    <w:rsid w:val="00C13652"/>
    <w:rsid w:val="00C14F9B"/>
    <w:rsid w:val="00C2144B"/>
    <w:rsid w:val="00C21C49"/>
    <w:rsid w:val="00C25E88"/>
    <w:rsid w:val="00C27CE9"/>
    <w:rsid w:val="00C314AE"/>
    <w:rsid w:val="00C31B9F"/>
    <w:rsid w:val="00C37AF1"/>
    <w:rsid w:val="00C42FCC"/>
    <w:rsid w:val="00C47DF1"/>
    <w:rsid w:val="00C53C02"/>
    <w:rsid w:val="00C64083"/>
    <w:rsid w:val="00C710DD"/>
    <w:rsid w:val="00C71614"/>
    <w:rsid w:val="00C73BE9"/>
    <w:rsid w:val="00C80198"/>
    <w:rsid w:val="00C8636B"/>
    <w:rsid w:val="00C91E59"/>
    <w:rsid w:val="00C92B6D"/>
    <w:rsid w:val="00C94515"/>
    <w:rsid w:val="00C962EB"/>
    <w:rsid w:val="00CA0AD6"/>
    <w:rsid w:val="00CA3725"/>
    <w:rsid w:val="00CA4E3E"/>
    <w:rsid w:val="00CB2913"/>
    <w:rsid w:val="00CB53D6"/>
    <w:rsid w:val="00CC706C"/>
    <w:rsid w:val="00CD0101"/>
    <w:rsid w:val="00CD7A98"/>
    <w:rsid w:val="00CE33DF"/>
    <w:rsid w:val="00CE7A2A"/>
    <w:rsid w:val="00CF142B"/>
    <w:rsid w:val="00CF362E"/>
    <w:rsid w:val="00CF53D9"/>
    <w:rsid w:val="00CF6E9D"/>
    <w:rsid w:val="00CF767E"/>
    <w:rsid w:val="00CF7AAC"/>
    <w:rsid w:val="00D011DE"/>
    <w:rsid w:val="00D02B19"/>
    <w:rsid w:val="00D03270"/>
    <w:rsid w:val="00D05030"/>
    <w:rsid w:val="00D06F44"/>
    <w:rsid w:val="00D079C0"/>
    <w:rsid w:val="00D10546"/>
    <w:rsid w:val="00D11FB9"/>
    <w:rsid w:val="00D1299F"/>
    <w:rsid w:val="00D24989"/>
    <w:rsid w:val="00D26808"/>
    <w:rsid w:val="00D27BFC"/>
    <w:rsid w:val="00D369C9"/>
    <w:rsid w:val="00D37A04"/>
    <w:rsid w:val="00D40908"/>
    <w:rsid w:val="00D439D4"/>
    <w:rsid w:val="00D43B22"/>
    <w:rsid w:val="00D45CFA"/>
    <w:rsid w:val="00D465DC"/>
    <w:rsid w:val="00D47A6C"/>
    <w:rsid w:val="00D47C11"/>
    <w:rsid w:val="00D50E80"/>
    <w:rsid w:val="00D52BF0"/>
    <w:rsid w:val="00D52E70"/>
    <w:rsid w:val="00D53B29"/>
    <w:rsid w:val="00D54CF9"/>
    <w:rsid w:val="00D55EBB"/>
    <w:rsid w:val="00D64C37"/>
    <w:rsid w:val="00D700DF"/>
    <w:rsid w:val="00D73EFF"/>
    <w:rsid w:val="00D755F6"/>
    <w:rsid w:val="00D75731"/>
    <w:rsid w:val="00D84D1F"/>
    <w:rsid w:val="00D91B96"/>
    <w:rsid w:val="00D95BE4"/>
    <w:rsid w:val="00D95E4C"/>
    <w:rsid w:val="00D96083"/>
    <w:rsid w:val="00D9780B"/>
    <w:rsid w:val="00DA1FC9"/>
    <w:rsid w:val="00DA2B31"/>
    <w:rsid w:val="00DA457A"/>
    <w:rsid w:val="00DA59EA"/>
    <w:rsid w:val="00DA62D3"/>
    <w:rsid w:val="00DB109F"/>
    <w:rsid w:val="00DB1A91"/>
    <w:rsid w:val="00DB1EDE"/>
    <w:rsid w:val="00DB4BC4"/>
    <w:rsid w:val="00DB61AA"/>
    <w:rsid w:val="00DC2833"/>
    <w:rsid w:val="00DC337F"/>
    <w:rsid w:val="00DC395F"/>
    <w:rsid w:val="00DC45CF"/>
    <w:rsid w:val="00DE7A1D"/>
    <w:rsid w:val="00DF0EDF"/>
    <w:rsid w:val="00DF1D94"/>
    <w:rsid w:val="00DF2FAC"/>
    <w:rsid w:val="00E049E0"/>
    <w:rsid w:val="00E06C02"/>
    <w:rsid w:val="00E11522"/>
    <w:rsid w:val="00E159E1"/>
    <w:rsid w:val="00E17363"/>
    <w:rsid w:val="00E20164"/>
    <w:rsid w:val="00E209CB"/>
    <w:rsid w:val="00E20BB3"/>
    <w:rsid w:val="00E20EB8"/>
    <w:rsid w:val="00E24238"/>
    <w:rsid w:val="00E27DAE"/>
    <w:rsid w:val="00E30D60"/>
    <w:rsid w:val="00E33E4B"/>
    <w:rsid w:val="00E3526F"/>
    <w:rsid w:val="00E3672A"/>
    <w:rsid w:val="00E36F9C"/>
    <w:rsid w:val="00E4463E"/>
    <w:rsid w:val="00E46D7D"/>
    <w:rsid w:val="00E47E85"/>
    <w:rsid w:val="00E50619"/>
    <w:rsid w:val="00E54787"/>
    <w:rsid w:val="00E56DD9"/>
    <w:rsid w:val="00E56F0D"/>
    <w:rsid w:val="00E606C5"/>
    <w:rsid w:val="00E6182C"/>
    <w:rsid w:val="00E62451"/>
    <w:rsid w:val="00E6394D"/>
    <w:rsid w:val="00E646AA"/>
    <w:rsid w:val="00E678B7"/>
    <w:rsid w:val="00E705E6"/>
    <w:rsid w:val="00E7496A"/>
    <w:rsid w:val="00E757C6"/>
    <w:rsid w:val="00E76941"/>
    <w:rsid w:val="00E85C39"/>
    <w:rsid w:val="00E93DDC"/>
    <w:rsid w:val="00E94433"/>
    <w:rsid w:val="00E94792"/>
    <w:rsid w:val="00EA0333"/>
    <w:rsid w:val="00EA3D27"/>
    <w:rsid w:val="00EA512E"/>
    <w:rsid w:val="00EA64CF"/>
    <w:rsid w:val="00EB4042"/>
    <w:rsid w:val="00EB4216"/>
    <w:rsid w:val="00EC4444"/>
    <w:rsid w:val="00ED49D8"/>
    <w:rsid w:val="00ED5137"/>
    <w:rsid w:val="00EE0A9B"/>
    <w:rsid w:val="00EE2E86"/>
    <w:rsid w:val="00EE3382"/>
    <w:rsid w:val="00EE4BEA"/>
    <w:rsid w:val="00EE5BAC"/>
    <w:rsid w:val="00EE5C85"/>
    <w:rsid w:val="00EF0B2B"/>
    <w:rsid w:val="00EF1481"/>
    <w:rsid w:val="00EF7DD5"/>
    <w:rsid w:val="00F00CFD"/>
    <w:rsid w:val="00F0278E"/>
    <w:rsid w:val="00F0489F"/>
    <w:rsid w:val="00F069A0"/>
    <w:rsid w:val="00F06DF1"/>
    <w:rsid w:val="00F17906"/>
    <w:rsid w:val="00F2224F"/>
    <w:rsid w:val="00F27E75"/>
    <w:rsid w:val="00F31DEC"/>
    <w:rsid w:val="00F369FF"/>
    <w:rsid w:val="00F375D1"/>
    <w:rsid w:val="00F37B8D"/>
    <w:rsid w:val="00F406D7"/>
    <w:rsid w:val="00F44F7C"/>
    <w:rsid w:val="00F45F31"/>
    <w:rsid w:val="00F510F4"/>
    <w:rsid w:val="00F523D5"/>
    <w:rsid w:val="00F575EA"/>
    <w:rsid w:val="00F60556"/>
    <w:rsid w:val="00F72E06"/>
    <w:rsid w:val="00F734F2"/>
    <w:rsid w:val="00F7569D"/>
    <w:rsid w:val="00F75942"/>
    <w:rsid w:val="00F900E2"/>
    <w:rsid w:val="00F93F46"/>
    <w:rsid w:val="00F94BD6"/>
    <w:rsid w:val="00F97C45"/>
    <w:rsid w:val="00FA06D9"/>
    <w:rsid w:val="00FA10EF"/>
    <w:rsid w:val="00FA10F5"/>
    <w:rsid w:val="00FA1C07"/>
    <w:rsid w:val="00FB2264"/>
    <w:rsid w:val="00FB274D"/>
    <w:rsid w:val="00FB338D"/>
    <w:rsid w:val="00FC2982"/>
    <w:rsid w:val="00FD30DF"/>
    <w:rsid w:val="00FD3901"/>
    <w:rsid w:val="00FD7564"/>
    <w:rsid w:val="00FE097C"/>
    <w:rsid w:val="00FE16B4"/>
    <w:rsid w:val="00FE5D99"/>
    <w:rsid w:val="00FF1CF5"/>
    <w:rsid w:val="00FF3AAE"/>
    <w:rsid w:val="00FF4C83"/>
    <w:rsid w:val="00FF6353"/>
    <w:rsid w:val="00FF76A0"/>
    <w:rsid w:val="01B4FBAD"/>
    <w:rsid w:val="0211CA7A"/>
    <w:rsid w:val="02C030F3"/>
    <w:rsid w:val="02D5B592"/>
    <w:rsid w:val="03537DF6"/>
    <w:rsid w:val="04081395"/>
    <w:rsid w:val="0515787D"/>
    <w:rsid w:val="0523334B"/>
    <w:rsid w:val="07CBE655"/>
    <w:rsid w:val="08AFC49F"/>
    <w:rsid w:val="08BB4BBC"/>
    <w:rsid w:val="0A00333C"/>
    <w:rsid w:val="0A7EB687"/>
    <w:rsid w:val="0B038717"/>
    <w:rsid w:val="0F1F0623"/>
    <w:rsid w:val="0F49FC27"/>
    <w:rsid w:val="11939B01"/>
    <w:rsid w:val="12E558BF"/>
    <w:rsid w:val="153F8B12"/>
    <w:rsid w:val="1744B3DC"/>
    <w:rsid w:val="174C2F8A"/>
    <w:rsid w:val="17D388E7"/>
    <w:rsid w:val="17F5B25A"/>
    <w:rsid w:val="19108B65"/>
    <w:rsid w:val="19A26CF5"/>
    <w:rsid w:val="19B9AB5C"/>
    <w:rsid w:val="1B4132E0"/>
    <w:rsid w:val="1BBFB563"/>
    <w:rsid w:val="1BF44577"/>
    <w:rsid w:val="1C6F00A1"/>
    <w:rsid w:val="1CD823C1"/>
    <w:rsid w:val="1D9015D8"/>
    <w:rsid w:val="1F45D9BC"/>
    <w:rsid w:val="200FC483"/>
    <w:rsid w:val="20114A75"/>
    <w:rsid w:val="237FEDBE"/>
    <w:rsid w:val="24C87AAD"/>
    <w:rsid w:val="2510B408"/>
    <w:rsid w:val="2528DD2B"/>
    <w:rsid w:val="276C4066"/>
    <w:rsid w:val="298C5AE8"/>
    <w:rsid w:val="29AF7068"/>
    <w:rsid w:val="2A0945F9"/>
    <w:rsid w:val="2B6E404D"/>
    <w:rsid w:val="2CBA6435"/>
    <w:rsid w:val="2CEC9D5C"/>
    <w:rsid w:val="2D30D255"/>
    <w:rsid w:val="2E29F55D"/>
    <w:rsid w:val="2F188A11"/>
    <w:rsid w:val="3038078B"/>
    <w:rsid w:val="315B4413"/>
    <w:rsid w:val="323294F6"/>
    <w:rsid w:val="3294A78F"/>
    <w:rsid w:val="33428884"/>
    <w:rsid w:val="33B12B09"/>
    <w:rsid w:val="3483F223"/>
    <w:rsid w:val="357148A6"/>
    <w:rsid w:val="38A8E968"/>
    <w:rsid w:val="39A07625"/>
    <w:rsid w:val="3A1348C6"/>
    <w:rsid w:val="3B8358D4"/>
    <w:rsid w:val="3C53F5DC"/>
    <w:rsid w:val="3DCAEECE"/>
    <w:rsid w:val="4113B523"/>
    <w:rsid w:val="4309BF4B"/>
    <w:rsid w:val="449A6E1F"/>
    <w:rsid w:val="45AC099C"/>
    <w:rsid w:val="4649444B"/>
    <w:rsid w:val="472912AA"/>
    <w:rsid w:val="475204DB"/>
    <w:rsid w:val="4778F575"/>
    <w:rsid w:val="47791E8C"/>
    <w:rsid w:val="48F5C4F1"/>
    <w:rsid w:val="4A6A85CE"/>
    <w:rsid w:val="4AFAE68C"/>
    <w:rsid w:val="4BAF8CF1"/>
    <w:rsid w:val="4BF524A8"/>
    <w:rsid w:val="4C467623"/>
    <w:rsid w:val="4CBF124B"/>
    <w:rsid w:val="4D1938F1"/>
    <w:rsid w:val="4D9E8F2B"/>
    <w:rsid w:val="4E1B5B57"/>
    <w:rsid w:val="4ED90AE6"/>
    <w:rsid w:val="4FCA63A8"/>
    <w:rsid w:val="4FCA6720"/>
    <w:rsid w:val="502B5290"/>
    <w:rsid w:val="50340127"/>
    <w:rsid w:val="51EB2F03"/>
    <w:rsid w:val="524BFDCD"/>
    <w:rsid w:val="5382794F"/>
    <w:rsid w:val="538C5459"/>
    <w:rsid w:val="5433A82D"/>
    <w:rsid w:val="54F68CCE"/>
    <w:rsid w:val="56EACC7A"/>
    <w:rsid w:val="583C097F"/>
    <w:rsid w:val="58788932"/>
    <w:rsid w:val="58A37C80"/>
    <w:rsid w:val="58F77F6C"/>
    <w:rsid w:val="5950CD28"/>
    <w:rsid w:val="59B377C0"/>
    <w:rsid w:val="5A7B9569"/>
    <w:rsid w:val="5A9AAD68"/>
    <w:rsid w:val="5C5E4247"/>
    <w:rsid w:val="5EA45298"/>
    <w:rsid w:val="5F05D98A"/>
    <w:rsid w:val="5FD7CE08"/>
    <w:rsid w:val="62412C7F"/>
    <w:rsid w:val="637FE21F"/>
    <w:rsid w:val="63987304"/>
    <w:rsid w:val="6758D2B4"/>
    <w:rsid w:val="6759BC58"/>
    <w:rsid w:val="67CD145F"/>
    <w:rsid w:val="67ED984D"/>
    <w:rsid w:val="68320C81"/>
    <w:rsid w:val="68AF552A"/>
    <w:rsid w:val="69EDE424"/>
    <w:rsid w:val="6A096875"/>
    <w:rsid w:val="6BE4910B"/>
    <w:rsid w:val="6C7C5397"/>
    <w:rsid w:val="6C91D88C"/>
    <w:rsid w:val="6DA726CF"/>
    <w:rsid w:val="6F801103"/>
    <w:rsid w:val="706BE670"/>
    <w:rsid w:val="72CDF399"/>
    <w:rsid w:val="7329E1F1"/>
    <w:rsid w:val="74581762"/>
    <w:rsid w:val="748712F7"/>
    <w:rsid w:val="7487657C"/>
    <w:rsid w:val="74AB0DFF"/>
    <w:rsid w:val="75F8CE8C"/>
    <w:rsid w:val="76519FA2"/>
    <w:rsid w:val="7873D4FE"/>
    <w:rsid w:val="78C42971"/>
    <w:rsid w:val="79337A90"/>
    <w:rsid w:val="7BB2D963"/>
    <w:rsid w:val="7EF1A6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45D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FF0"/>
    <w:rPr>
      <w:lang w:val="en-US" w:eastAsia="en-US"/>
    </w:rPr>
  </w:style>
  <w:style w:type="paragraph" w:styleId="Heading1">
    <w:name w:val="heading 1"/>
    <w:basedOn w:val="Normal"/>
    <w:next w:val="Normal"/>
    <w:qFormat/>
    <w:rsid w:val="00362FF0"/>
    <w:pPr>
      <w:spacing w:after="120"/>
      <w:jc w:val="both"/>
      <w:outlineLvl w:val="0"/>
    </w:pPr>
    <w:rPr>
      <w:rFonts w:ascii="Calibri" w:hAnsi="Calibri"/>
      <w:b/>
      <w:sz w:val="24"/>
      <w:szCs w:val="24"/>
    </w:rPr>
  </w:style>
  <w:style w:type="paragraph" w:styleId="Heading2">
    <w:name w:val="heading 2"/>
    <w:basedOn w:val="Normal"/>
    <w:next w:val="Normal"/>
    <w:qFormat/>
    <w:pPr>
      <w:keepNext/>
      <w:tabs>
        <w:tab w:val="left" w:pos="6237"/>
      </w:tabs>
      <w:jc w:val="center"/>
      <w:outlineLvl w:val="1"/>
    </w:pPr>
    <w:rPr>
      <w:b/>
      <w:sz w:val="24"/>
      <w:lang w:val="en-AU"/>
    </w:rPr>
  </w:style>
  <w:style w:type="paragraph" w:styleId="Heading3">
    <w:name w:val="heading 3"/>
    <w:basedOn w:val="Normal"/>
    <w:next w:val="Normal"/>
    <w:qFormat/>
    <w:pPr>
      <w:keepNext/>
      <w:tabs>
        <w:tab w:val="left" w:pos="9027"/>
      </w:tabs>
      <w:jc w:val="both"/>
      <w:outlineLvl w:val="2"/>
    </w:pPr>
    <w:rPr>
      <w:b/>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lang w:val="en-AU"/>
    </w:rPr>
  </w:style>
  <w:style w:type="paragraph" w:styleId="Footer">
    <w:name w:val="footer"/>
    <w:basedOn w:val="Normal"/>
    <w:pPr>
      <w:tabs>
        <w:tab w:val="center" w:pos="4153"/>
        <w:tab w:val="right" w:pos="8306"/>
      </w:tabs>
    </w:pPr>
  </w:style>
  <w:style w:type="paragraph" w:styleId="BodyText2">
    <w:name w:val="Body Text 2"/>
    <w:basedOn w:val="Normal"/>
    <w:pPr>
      <w:tabs>
        <w:tab w:val="left" w:pos="567"/>
        <w:tab w:val="left" w:pos="9027"/>
      </w:tabs>
      <w:ind w:left="567" w:hanging="567"/>
      <w:jc w:val="both"/>
    </w:pPr>
    <w:rPr>
      <w:sz w:val="24"/>
      <w:lang w:val="en-AU"/>
    </w:rPr>
  </w:style>
  <w:style w:type="paragraph" w:styleId="BodyTextIndent2">
    <w:name w:val="Body Text Indent 2"/>
    <w:basedOn w:val="Normal"/>
    <w:pPr>
      <w:tabs>
        <w:tab w:val="left" w:pos="9027"/>
      </w:tabs>
      <w:ind w:left="567"/>
      <w:jc w:val="both"/>
    </w:pPr>
    <w:rPr>
      <w:sz w:val="24"/>
      <w:lang w:val="en-AU"/>
    </w:rPr>
  </w:style>
  <w:style w:type="paragraph" w:styleId="BodyTextIndent3">
    <w:name w:val="Body Text Indent 3"/>
    <w:basedOn w:val="Normal"/>
    <w:pPr>
      <w:tabs>
        <w:tab w:val="left" w:pos="9027"/>
      </w:tabs>
      <w:ind w:left="567"/>
      <w:jc w:val="both"/>
    </w:pPr>
    <w:rPr>
      <w:i/>
      <w:sz w:val="24"/>
      <w:lang w:val="en-AU"/>
    </w:rPr>
  </w:style>
  <w:style w:type="paragraph" w:styleId="Title">
    <w:name w:val="Title"/>
    <w:basedOn w:val="Normal"/>
    <w:qFormat/>
    <w:rsid w:val="00D9780B"/>
    <w:pPr>
      <w:spacing w:before="600"/>
    </w:pPr>
    <w:rPr>
      <w:rFonts w:ascii="Calibri" w:hAnsi="Calibri" w:cs="Arial"/>
      <w:b/>
      <w:sz w:val="48"/>
      <w:szCs w:val="36"/>
    </w:rPr>
  </w:style>
  <w:style w:type="character" w:styleId="PageNumber">
    <w:name w:val="page number"/>
    <w:basedOn w:val="DefaultParagraphFont"/>
  </w:style>
  <w:style w:type="paragraph" w:styleId="BodyTextIndent">
    <w:name w:val="Body Text Indent"/>
    <w:basedOn w:val="Normal"/>
    <w:pPr>
      <w:tabs>
        <w:tab w:val="left" w:pos="284"/>
      </w:tabs>
      <w:ind w:left="284"/>
      <w:jc w:val="both"/>
    </w:pPr>
    <w:rPr>
      <w:sz w:val="22"/>
    </w:rPr>
  </w:style>
  <w:style w:type="paragraph" w:styleId="BalloonText">
    <w:name w:val="Balloon Text"/>
    <w:basedOn w:val="Normal"/>
    <w:semiHidden/>
    <w:rsid w:val="00260DC3"/>
    <w:rPr>
      <w:rFonts w:ascii="Tahoma" w:hAnsi="Tahoma" w:cs="Tahoma"/>
      <w:sz w:val="16"/>
      <w:szCs w:val="16"/>
    </w:rPr>
  </w:style>
  <w:style w:type="character" w:styleId="Hyperlink">
    <w:name w:val="Hyperlink"/>
    <w:rsid w:val="002C684B"/>
    <w:rPr>
      <w:color w:val="0000FF"/>
      <w:u w:val="single"/>
    </w:rPr>
  </w:style>
  <w:style w:type="table" w:styleId="TableGrid">
    <w:name w:val="Table Grid"/>
    <w:basedOn w:val="TableNormal"/>
    <w:rsid w:val="0043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BodyText"/>
    <w:link w:val="SubtitleChar"/>
    <w:uiPriority w:val="11"/>
    <w:qFormat/>
    <w:rsid w:val="00956EB6"/>
    <w:pPr>
      <w:suppressAutoHyphens/>
      <w:jc w:val="center"/>
    </w:pPr>
    <w:rPr>
      <w:sz w:val="28"/>
      <w:lang w:eastAsia="ar-SA"/>
    </w:rPr>
  </w:style>
  <w:style w:type="character" w:customStyle="1" w:styleId="SubtitleChar">
    <w:name w:val="Subtitle Char"/>
    <w:link w:val="Subtitle"/>
    <w:uiPriority w:val="11"/>
    <w:rsid w:val="00956EB6"/>
    <w:rPr>
      <w:sz w:val="28"/>
      <w:lang w:val="en-US" w:eastAsia="ar-SA"/>
    </w:rPr>
  </w:style>
  <w:style w:type="paragraph" w:styleId="BodyText">
    <w:name w:val="Body Text"/>
    <w:basedOn w:val="Normal"/>
    <w:link w:val="BodyTextChar"/>
    <w:rsid w:val="00956EB6"/>
    <w:pPr>
      <w:spacing w:after="120"/>
    </w:pPr>
  </w:style>
  <w:style w:type="character" w:customStyle="1" w:styleId="BodyTextChar">
    <w:name w:val="Body Text Char"/>
    <w:link w:val="BodyText"/>
    <w:rsid w:val="00956EB6"/>
    <w:rPr>
      <w:lang w:val="en-US" w:eastAsia="en-US"/>
    </w:rPr>
  </w:style>
  <w:style w:type="character" w:styleId="UnresolvedMention">
    <w:name w:val="Unresolved Mention"/>
    <w:uiPriority w:val="99"/>
    <w:semiHidden/>
    <w:unhideWhenUsed/>
    <w:rsid w:val="00F406D7"/>
    <w:rPr>
      <w:color w:val="605E5C"/>
      <w:shd w:val="clear" w:color="auto" w:fill="E1DFDD"/>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2175B"/>
    <w:pPr>
      <w:widowControl w:val="0"/>
      <w:autoSpaceDE w:val="0"/>
      <w:autoSpaceDN w:val="0"/>
      <w:adjustRightInd w:val="0"/>
      <w:spacing w:before="158"/>
      <w:ind w:left="527" w:hanging="427"/>
    </w:pPr>
    <w:rPr>
      <w:rFonts w:ascii="Calibri" w:hAnsi="Calibri" w:cs="Calibri"/>
      <w:sz w:val="24"/>
      <w:szCs w:val="24"/>
      <w:lang w:val="en-AU" w:eastAsia="en-AU"/>
    </w:rPr>
  </w:style>
  <w:style w:type="character" w:styleId="CommentReference">
    <w:name w:val="annotation reference"/>
    <w:basedOn w:val="DefaultParagraphFont"/>
    <w:rsid w:val="007C2171"/>
    <w:rPr>
      <w:sz w:val="16"/>
      <w:szCs w:val="16"/>
    </w:rPr>
  </w:style>
  <w:style w:type="paragraph" w:styleId="CommentText">
    <w:name w:val="annotation text"/>
    <w:basedOn w:val="Normal"/>
    <w:link w:val="CommentTextChar"/>
    <w:rsid w:val="007C2171"/>
  </w:style>
  <w:style w:type="character" w:customStyle="1" w:styleId="CommentTextChar">
    <w:name w:val="Comment Text Char"/>
    <w:basedOn w:val="DefaultParagraphFont"/>
    <w:link w:val="CommentText"/>
    <w:rsid w:val="007C2171"/>
    <w:rPr>
      <w:lang w:val="en-US" w:eastAsia="en-US"/>
    </w:rPr>
  </w:style>
  <w:style w:type="paragraph" w:styleId="CommentSubject">
    <w:name w:val="annotation subject"/>
    <w:basedOn w:val="CommentText"/>
    <w:next w:val="CommentText"/>
    <w:link w:val="CommentSubjectChar"/>
    <w:rsid w:val="007C2171"/>
    <w:rPr>
      <w:b/>
      <w:bCs/>
    </w:rPr>
  </w:style>
  <w:style w:type="character" w:customStyle="1" w:styleId="CommentSubjectChar">
    <w:name w:val="Comment Subject Char"/>
    <w:basedOn w:val="CommentTextChar"/>
    <w:link w:val="CommentSubject"/>
    <w:rsid w:val="007C2171"/>
    <w:rPr>
      <w:b/>
      <w:bCs/>
      <w:lang w:val="en-US"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45CFA"/>
    <w:rPr>
      <w:rFonts w:ascii="Calibri" w:hAnsi="Calibri" w:cs="Calibri"/>
      <w:sz w:val="24"/>
      <w:szCs w:val="24"/>
    </w:rPr>
  </w:style>
  <w:style w:type="paragraph" w:styleId="ListBullet">
    <w:name w:val="List Bullet"/>
    <w:rsid w:val="00620A5D"/>
    <w:pPr>
      <w:numPr>
        <w:numId w:val="13"/>
      </w:numPr>
      <w:contextualSpacing/>
    </w:pPr>
    <w:rPr>
      <w:rFonts w:asciiTheme="minorHAnsi" w:hAnsiTheme="minorHAnsi" w:cstheme="minorHAnsi"/>
      <w:sz w:val="24"/>
      <w:szCs w:val="24"/>
      <w:lang w:val="en-US" w:eastAsia="en-US"/>
    </w:rPr>
  </w:style>
  <w:style w:type="paragraph" w:customStyle="1" w:styleId="Default">
    <w:name w:val="Default"/>
    <w:rsid w:val="00B024CA"/>
    <w:pPr>
      <w:autoSpaceDE w:val="0"/>
      <w:autoSpaceDN w:val="0"/>
      <w:adjustRightInd w:val="0"/>
    </w:pPr>
    <w:rPr>
      <w:color w:val="000000"/>
      <w:sz w:val="24"/>
      <w:szCs w:val="24"/>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1C399B"/>
    <w:pPr>
      <w:spacing w:before="100" w:beforeAutospacing="1" w:after="100" w:afterAutospacing="1"/>
    </w:pPr>
    <w:rPr>
      <w:sz w:val="24"/>
      <w:szCs w:val="24"/>
      <w:lang w:val="en-AU" w:eastAsia="en-AU"/>
    </w:rPr>
  </w:style>
  <w:style w:type="paragraph" w:styleId="Revision">
    <w:name w:val="Revision"/>
    <w:hidden/>
    <w:uiPriority w:val="99"/>
    <w:semiHidden/>
    <w:rsid w:val="00864F2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4790">
      <w:bodyDiv w:val="1"/>
      <w:marLeft w:val="0"/>
      <w:marRight w:val="0"/>
      <w:marTop w:val="0"/>
      <w:marBottom w:val="0"/>
      <w:divBdr>
        <w:top w:val="none" w:sz="0" w:space="0" w:color="auto"/>
        <w:left w:val="none" w:sz="0" w:space="0" w:color="auto"/>
        <w:bottom w:val="none" w:sz="0" w:space="0" w:color="auto"/>
        <w:right w:val="none" w:sz="0" w:space="0" w:color="auto"/>
      </w:divBdr>
    </w:div>
    <w:div w:id="257719131">
      <w:bodyDiv w:val="1"/>
      <w:marLeft w:val="0"/>
      <w:marRight w:val="0"/>
      <w:marTop w:val="0"/>
      <w:marBottom w:val="0"/>
      <w:divBdr>
        <w:top w:val="none" w:sz="0" w:space="0" w:color="auto"/>
        <w:left w:val="none" w:sz="0" w:space="0" w:color="auto"/>
        <w:bottom w:val="none" w:sz="0" w:space="0" w:color="auto"/>
        <w:right w:val="none" w:sz="0" w:space="0" w:color="auto"/>
      </w:divBdr>
    </w:div>
    <w:div w:id="361832403">
      <w:bodyDiv w:val="1"/>
      <w:marLeft w:val="0"/>
      <w:marRight w:val="0"/>
      <w:marTop w:val="0"/>
      <w:marBottom w:val="0"/>
      <w:divBdr>
        <w:top w:val="none" w:sz="0" w:space="0" w:color="auto"/>
        <w:left w:val="none" w:sz="0" w:space="0" w:color="auto"/>
        <w:bottom w:val="none" w:sz="0" w:space="0" w:color="auto"/>
        <w:right w:val="none" w:sz="0" w:space="0" w:color="auto"/>
      </w:divBdr>
      <w:divsChild>
        <w:div w:id="36591663">
          <w:marLeft w:val="547"/>
          <w:marRight w:val="0"/>
          <w:marTop w:val="0"/>
          <w:marBottom w:val="120"/>
          <w:divBdr>
            <w:top w:val="none" w:sz="0" w:space="0" w:color="auto"/>
            <w:left w:val="none" w:sz="0" w:space="0" w:color="auto"/>
            <w:bottom w:val="none" w:sz="0" w:space="0" w:color="auto"/>
            <w:right w:val="none" w:sz="0" w:space="0" w:color="auto"/>
          </w:divBdr>
        </w:div>
      </w:divsChild>
    </w:div>
    <w:div w:id="371005624">
      <w:bodyDiv w:val="1"/>
      <w:marLeft w:val="0"/>
      <w:marRight w:val="0"/>
      <w:marTop w:val="0"/>
      <w:marBottom w:val="0"/>
      <w:divBdr>
        <w:top w:val="none" w:sz="0" w:space="0" w:color="auto"/>
        <w:left w:val="none" w:sz="0" w:space="0" w:color="auto"/>
        <w:bottom w:val="none" w:sz="0" w:space="0" w:color="auto"/>
        <w:right w:val="none" w:sz="0" w:space="0" w:color="auto"/>
      </w:divBdr>
    </w:div>
    <w:div w:id="620258376">
      <w:bodyDiv w:val="1"/>
      <w:marLeft w:val="0"/>
      <w:marRight w:val="0"/>
      <w:marTop w:val="0"/>
      <w:marBottom w:val="0"/>
      <w:divBdr>
        <w:top w:val="none" w:sz="0" w:space="0" w:color="auto"/>
        <w:left w:val="none" w:sz="0" w:space="0" w:color="auto"/>
        <w:bottom w:val="none" w:sz="0" w:space="0" w:color="auto"/>
        <w:right w:val="none" w:sz="0" w:space="0" w:color="auto"/>
      </w:divBdr>
    </w:div>
    <w:div w:id="632174865">
      <w:bodyDiv w:val="1"/>
      <w:marLeft w:val="0"/>
      <w:marRight w:val="0"/>
      <w:marTop w:val="0"/>
      <w:marBottom w:val="0"/>
      <w:divBdr>
        <w:top w:val="none" w:sz="0" w:space="0" w:color="auto"/>
        <w:left w:val="none" w:sz="0" w:space="0" w:color="auto"/>
        <w:bottom w:val="none" w:sz="0" w:space="0" w:color="auto"/>
        <w:right w:val="none" w:sz="0" w:space="0" w:color="auto"/>
      </w:divBdr>
    </w:div>
    <w:div w:id="742719925">
      <w:bodyDiv w:val="1"/>
      <w:marLeft w:val="0"/>
      <w:marRight w:val="0"/>
      <w:marTop w:val="0"/>
      <w:marBottom w:val="0"/>
      <w:divBdr>
        <w:top w:val="none" w:sz="0" w:space="0" w:color="auto"/>
        <w:left w:val="none" w:sz="0" w:space="0" w:color="auto"/>
        <w:bottom w:val="none" w:sz="0" w:space="0" w:color="auto"/>
        <w:right w:val="none" w:sz="0" w:space="0" w:color="auto"/>
      </w:divBdr>
    </w:div>
    <w:div w:id="1435398451">
      <w:bodyDiv w:val="1"/>
      <w:marLeft w:val="0"/>
      <w:marRight w:val="0"/>
      <w:marTop w:val="0"/>
      <w:marBottom w:val="0"/>
      <w:divBdr>
        <w:top w:val="none" w:sz="0" w:space="0" w:color="auto"/>
        <w:left w:val="none" w:sz="0" w:space="0" w:color="auto"/>
        <w:bottom w:val="none" w:sz="0" w:space="0" w:color="auto"/>
        <w:right w:val="none" w:sz="0" w:space="0" w:color="auto"/>
      </w:divBdr>
    </w:div>
    <w:div w:id="15100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po.gov.au/accreditation-processes-revie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a915c5-5478-4db9-b964-6b4794e2d0c9" xsi:nil="true"/>
    <lcf76f155ced4ddcb4097134ff3c332f xmlns="6cfcb6b8-cd8b-4d26-bfd1-2098bc4533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CA3AB2723C9A041BFF336616DF84359" ma:contentTypeVersion="12" ma:contentTypeDescription="Create a new document." ma:contentTypeScope="" ma:versionID="f7b12eec421f29a3da847857ebcd26ff">
  <xsd:schema xmlns:xsd="http://www.w3.org/2001/XMLSchema" xmlns:xs="http://www.w3.org/2001/XMLSchema" xmlns:p="http://schemas.microsoft.com/office/2006/metadata/properties" xmlns:ns2="6cfcb6b8-cd8b-4d26-bfd1-2098bc453313" xmlns:ns3="4da915c5-5478-4db9-b964-6b4794e2d0c9" targetNamespace="http://schemas.microsoft.com/office/2006/metadata/properties" ma:root="true" ma:fieldsID="a66f320db0c50a49f5996315f0b16e17" ns2:_="" ns3:_="">
    <xsd:import namespace="6cfcb6b8-cd8b-4d26-bfd1-2098bc453313"/>
    <xsd:import namespace="4da915c5-5478-4db9-b964-6b4794e2d0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cb6b8-cd8b-4d26-bfd1-2098bc453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915c5-5478-4db9-b964-6b4794e2d0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cce383-5dbf-4c46-b46f-b402f95dfd05}" ma:internalName="TaxCatchAll" ma:showField="CatchAllData" ma:web="4da915c5-5478-4db9-b964-6b4794e2d0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9B432-0BF5-465B-870F-9C739C5C5072}">
  <ds:schemaRefs>
    <ds:schemaRef ds:uri="http://schemas.microsoft.com/office/2006/metadata/properties"/>
    <ds:schemaRef ds:uri="http://schemas.microsoft.com/office/infopath/2007/PartnerControls"/>
    <ds:schemaRef ds:uri="4da915c5-5478-4db9-b964-6b4794e2d0c9"/>
    <ds:schemaRef ds:uri="6cfcb6b8-cd8b-4d26-bfd1-2098bc453313"/>
  </ds:schemaRefs>
</ds:datastoreItem>
</file>

<file path=customXml/itemProps2.xml><?xml version="1.0" encoding="utf-8"?>
<ds:datastoreItem xmlns:ds="http://schemas.openxmlformats.org/officeDocument/2006/customXml" ds:itemID="{01C73F95-E27F-46B5-AFFC-7F86E0693AD2}">
  <ds:schemaRefs>
    <ds:schemaRef ds:uri="http://schemas.microsoft.com/sharepoint/v3/contenttype/forms"/>
  </ds:schemaRefs>
</ds:datastoreItem>
</file>

<file path=customXml/itemProps3.xml><?xml version="1.0" encoding="utf-8"?>
<ds:datastoreItem xmlns:ds="http://schemas.openxmlformats.org/officeDocument/2006/customXml" ds:itemID="{4178E7AD-47DC-49D3-BC4A-6740A3E18813}">
  <ds:schemaRefs>
    <ds:schemaRef ds:uri="http://schemas.openxmlformats.org/officeDocument/2006/bibliography"/>
  </ds:schemaRefs>
</ds:datastoreItem>
</file>

<file path=customXml/itemProps4.xml><?xml version="1.0" encoding="utf-8"?>
<ds:datastoreItem xmlns:ds="http://schemas.openxmlformats.org/officeDocument/2006/customXml" ds:itemID="{F34141C3-2AA4-478B-ACB6-312260122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cb6b8-cd8b-4d26-bfd1-2098bc453313"/>
    <ds:schemaRef ds:uri="4da915c5-5478-4db9-b964-6b4794e2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4711</Characters>
  <Application>Microsoft Office Word</Application>
  <DocSecurity>0</DocSecurity>
  <Lines>81</Lines>
  <Paragraphs>29</Paragraphs>
  <ScaleCrop>false</ScaleCrop>
  <HeadingPairs>
    <vt:vector size="2" baseType="variant">
      <vt:variant>
        <vt:lpstr>Title</vt:lpstr>
      </vt:variant>
      <vt:variant>
        <vt:i4>1</vt:i4>
      </vt:variant>
    </vt:vector>
  </HeadingPairs>
  <TitlesOfParts>
    <vt:vector size="1" baseType="lpstr">
      <vt:lpstr>Health Ministers Meeting (HMM) – Communique 10 November 2023</vt:lpstr>
    </vt:vector>
  </TitlesOfParts>
  <LinksUpToDate>false</LinksUpToDate>
  <CharactersWithSpaces>5493</CharactersWithSpaces>
  <SharedDoc>false</SharedDoc>
  <HLinks>
    <vt:vector size="6" baseType="variant">
      <vt:variant>
        <vt:i4>7733303</vt:i4>
      </vt:variant>
      <vt:variant>
        <vt:i4>0</vt:i4>
      </vt:variant>
      <vt:variant>
        <vt:i4>0</vt:i4>
      </vt:variant>
      <vt:variant>
        <vt:i4>5</vt:i4>
      </vt:variant>
      <vt:variant>
        <vt:lpwstr>https://www.nhpo.gov.au/accreditation-processes-review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Ministers Meeting (HMM) – Communique 10 November 2023</dc:title>
  <dc:subject>Health Ministers Meeting</dc:subject>
  <dc:creator/>
  <cp:keywords>Health Ministers Meeting</cp:keywords>
  <cp:lastModifiedBy/>
  <cp:revision>1</cp:revision>
  <dcterms:created xsi:type="dcterms:W3CDTF">2023-11-10T04:53:00Z</dcterms:created>
  <dcterms:modified xsi:type="dcterms:W3CDTF">2023-11-13T00:30:00Z</dcterms:modified>
</cp:coreProperties>
</file>