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jc w:val="left"/>
        <w:rPr>
          <w:rFonts w:ascii="Times New Roman"/>
        </w:rPr>
      </w:pPr>
    </w:p>
    <w:p>
      <w:pPr>
        <w:pStyle w:val="BodyText"/>
        <w:spacing w:before="0"/>
        <w:ind w:left="0"/>
        <w:jc w:val="left"/>
        <w:rPr>
          <w:rFonts w:ascii="Times New Roman"/>
        </w:rPr>
      </w:pPr>
    </w:p>
    <w:p>
      <w:pPr>
        <w:pStyle w:val="BodyText"/>
        <w:spacing w:before="0"/>
        <w:ind w:left="0"/>
        <w:jc w:val="left"/>
        <w:rPr>
          <w:rFonts w:ascii="Times New Roman"/>
        </w:rPr>
      </w:pPr>
    </w:p>
    <w:p>
      <w:pPr>
        <w:pStyle w:val="BodyText"/>
        <w:spacing w:before="6"/>
        <w:ind w:left="0"/>
        <w:jc w:val="left"/>
        <w:rPr>
          <w:rFonts w:ascii="Times New Roman"/>
          <w:sz w:val="21"/>
        </w:rPr>
      </w:pPr>
    </w:p>
    <w:p>
      <w:pPr>
        <w:pStyle w:val="Title"/>
        <w:rPr>
          <w:b/>
          <w:i/>
        </w:rPr>
      </w:pPr>
      <w:bookmarkStart w:name="QUALITY MATTERS" w:id="1"/>
      <w:bookmarkEnd w:id="1"/>
      <w:r>
        <w:rPr>
          <w:i w:val="0"/>
        </w:rPr>
      </w:r>
      <w:r>
        <w:rPr>
          <w:b/>
          <w:i/>
          <w:color w:val="933634"/>
        </w:rPr>
        <w:t>QUALITY</w:t>
      </w:r>
      <w:r>
        <w:rPr>
          <w:b/>
          <w:i/>
          <w:color w:val="933634"/>
          <w:spacing w:val="-26"/>
        </w:rPr>
        <w:t> </w:t>
      </w:r>
      <w:r>
        <w:rPr>
          <w:b/>
          <w:i/>
          <w:color w:val="933634"/>
          <w:spacing w:val="-2"/>
        </w:rPr>
        <w:t>MATTERS</w:t>
      </w:r>
    </w:p>
    <w:p>
      <w:pPr>
        <w:pStyle w:val="BodyText"/>
        <w:spacing w:before="9"/>
        <w:ind w:left="0"/>
        <w:jc w:val="left"/>
        <w:rPr>
          <w:rFonts w:ascii="Lucida Bright"/>
          <w:b/>
          <w:i/>
          <w:sz w:val="24"/>
        </w:rPr>
      </w:pPr>
    </w:p>
    <w:p>
      <w:pPr>
        <w:spacing w:after="0"/>
        <w:jc w:val="left"/>
        <w:rPr>
          <w:rFonts w:ascii="Lucida Bright"/>
          <w:sz w:val="24"/>
        </w:rPr>
        <w:sectPr>
          <w:type w:val="continuous"/>
          <w:pgSz w:w="11910" w:h="16840"/>
          <w:pgMar w:top="0" w:bottom="0" w:left="460" w:right="1020"/>
        </w:sectPr>
      </w:pPr>
    </w:p>
    <w:p>
      <w:pPr>
        <w:spacing w:before="52"/>
        <w:ind w:left="106" w:right="0" w:firstLine="0"/>
        <w:jc w:val="left"/>
        <w:rPr>
          <w:b/>
          <w:sz w:val="24"/>
        </w:rPr>
      </w:pPr>
      <w:bookmarkStart w:name="An NQMC update: October 2023" w:id="2"/>
      <w:bookmarkEnd w:id="2"/>
      <w:r>
        <w:rPr/>
      </w:r>
      <w:r>
        <w:rPr>
          <w:b/>
          <w:color w:val="D99493"/>
          <w:sz w:val="24"/>
        </w:rPr>
        <w:t>An</w:t>
      </w:r>
      <w:r>
        <w:rPr>
          <w:b/>
          <w:color w:val="D99493"/>
          <w:spacing w:val="-3"/>
          <w:sz w:val="24"/>
        </w:rPr>
        <w:t> </w:t>
      </w:r>
      <w:r>
        <w:rPr>
          <w:b/>
          <w:color w:val="D99493"/>
          <w:sz w:val="24"/>
        </w:rPr>
        <w:t>NQMC</w:t>
      </w:r>
      <w:r>
        <w:rPr>
          <w:b/>
          <w:color w:val="D99493"/>
          <w:spacing w:val="-2"/>
          <w:sz w:val="24"/>
        </w:rPr>
        <w:t> </w:t>
      </w:r>
      <w:r>
        <w:rPr>
          <w:b/>
          <w:color w:val="D99493"/>
          <w:sz w:val="24"/>
        </w:rPr>
        <w:t>update:</w:t>
      </w:r>
      <w:r>
        <w:rPr>
          <w:b/>
          <w:color w:val="D99493"/>
          <w:spacing w:val="-2"/>
          <w:sz w:val="24"/>
        </w:rPr>
        <w:t> </w:t>
      </w:r>
      <w:r>
        <w:rPr>
          <w:b/>
          <w:color w:val="D99493"/>
          <w:sz w:val="24"/>
        </w:rPr>
        <w:t>October</w:t>
      </w:r>
      <w:r>
        <w:rPr>
          <w:b/>
          <w:color w:val="D99493"/>
          <w:spacing w:val="-1"/>
          <w:sz w:val="24"/>
        </w:rPr>
        <w:t> </w:t>
      </w:r>
      <w:r>
        <w:rPr>
          <w:b/>
          <w:color w:val="D99493"/>
          <w:spacing w:val="-4"/>
          <w:sz w:val="24"/>
        </w:rPr>
        <w:t>2023</w:t>
      </w:r>
    </w:p>
    <w:p>
      <w:pPr>
        <w:pStyle w:val="BodyText"/>
        <w:spacing w:before="1"/>
        <w:ind w:left="0"/>
        <w:jc w:val="left"/>
        <w:rPr>
          <w:b/>
        </w:rPr>
      </w:pPr>
    </w:p>
    <w:p>
      <w:pPr>
        <w:pStyle w:val="Heading1"/>
      </w:pPr>
      <w:bookmarkStart w:name="IN THIS ISSUE" w:id="3"/>
      <w:bookmarkEnd w:id="3"/>
      <w:r>
        <w:rPr>
          <w:b w:val="0"/>
        </w:rPr>
      </w:r>
      <w:r>
        <w:rPr>
          <w:color w:val="D99493"/>
        </w:rPr>
        <w:t>IN</w:t>
      </w:r>
      <w:r>
        <w:rPr>
          <w:color w:val="D99493"/>
          <w:spacing w:val="-3"/>
        </w:rPr>
        <w:t> </w:t>
      </w:r>
      <w:r>
        <w:rPr>
          <w:color w:val="D99493"/>
        </w:rPr>
        <w:t>THIS</w:t>
      </w:r>
      <w:r>
        <w:rPr>
          <w:color w:val="D99493"/>
          <w:spacing w:val="-3"/>
        </w:rPr>
        <w:t> </w:t>
      </w:r>
      <w:r>
        <w:rPr>
          <w:color w:val="D99493"/>
          <w:spacing w:val="-2"/>
        </w:rPr>
        <w:t>ISSUE</w:t>
      </w:r>
    </w:p>
    <w:p>
      <w:pPr>
        <w:pStyle w:val="BodyText"/>
        <w:spacing w:line="276" w:lineRule="auto" w:before="152"/>
        <w:ind w:right="42"/>
      </w:pPr>
      <w:r>
        <w:rPr/>
        <w:t>This bulletin reports on current BreastScreen Australia (BSA) National Quality Management Committee (NQMC) news, events, and opportunities.</w:t>
      </w:r>
      <w:r>
        <w:rPr>
          <w:spacing w:val="40"/>
        </w:rPr>
        <w:t> </w:t>
      </w:r>
      <w:r>
        <w:rPr/>
        <w:t>This issue covers:</w:t>
      </w:r>
    </w:p>
    <w:p>
      <w:pPr>
        <w:spacing w:line="374" w:lineRule="auto" w:before="99"/>
        <w:ind w:left="2091" w:right="1453" w:firstLine="0"/>
        <w:jc w:val="left"/>
        <w:rPr>
          <w:b/>
          <w:sz w:val="20"/>
        </w:rPr>
      </w:pPr>
      <w:bookmarkStart w:name="BSA National Surveyor Update" w:id="4"/>
      <w:bookmarkEnd w:id="4"/>
      <w:r>
        <w:rPr/>
      </w:r>
      <w:hyperlink w:history="true" w:anchor="_bookmark0">
        <w:r>
          <w:rPr>
            <w:b/>
            <w:color w:val="C0504D"/>
            <w:sz w:val="20"/>
            <w:u w:val="single" w:color="C0504D"/>
          </w:rPr>
          <w:t>BSA</w:t>
        </w:r>
        <w:r>
          <w:rPr>
            <w:b/>
            <w:color w:val="C0504D"/>
            <w:spacing w:val="-12"/>
            <w:sz w:val="20"/>
            <w:u w:val="single" w:color="C0504D"/>
          </w:rPr>
          <w:t> </w:t>
        </w:r>
        <w:r>
          <w:rPr>
            <w:b/>
            <w:color w:val="C0504D"/>
            <w:sz w:val="20"/>
            <w:u w:val="single" w:color="C0504D"/>
          </w:rPr>
          <w:t>National</w:t>
        </w:r>
        <w:r>
          <w:rPr>
            <w:b/>
            <w:color w:val="C0504D"/>
            <w:spacing w:val="-11"/>
            <w:sz w:val="20"/>
            <w:u w:val="single" w:color="C0504D"/>
          </w:rPr>
          <w:t> </w:t>
        </w:r>
        <w:r>
          <w:rPr>
            <w:b/>
            <w:color w:val="C0504D"/>
            <w:sz w:val="20"/>
            <w:u w:val="single" w:color="C0504D"/>
          </w:rPr>
          <w:t>Surveyor</w:t>
        </w:r>
        <w:r>
          <w:rPr>
            <w:b/>
            <w:color w:val="C0504D"/>
            <w:spacing w:val="-11"/>
            <w:sz w:val="20"/>
            <w:u w:val="single" w:color="C0504D"/>
          </w:rPr>
          <w:t> </w:t>
        </w:r>
        <w:r>
          <w:rPr>
            <w:b/>
            <w:color w:val="C0504D"/>
            <w:sz w:val="20"/>
            <w:u w:val="single" w:color="C0504D"/>
          </w:rPr>
          <w:t>Update</w:t>
        </w:r>
      </w:hyperlink>
      <w:r>
        <w:rPr>
          <w:b/>
          <w:color w:val="C0504D"/>
          <w:sz w:val="20"/>
        </w:rPr>
        <w:t> </w:t>
      </w:r>
      <w:bookmarkStart w:name="BSA Information Update" w:id="5"/>
      <w:bookmarkEnd w:id="5"/>
      <w:r>
        <w:rPr>
          <w:b/>
          <w:color w:val="C0504D"/>
          <w:w w:val="99"/>
          <w:sz w:val="20"/>
        </w:rPr>
      </w:r>
      <w:hyperlink w:history="true" w:anchor="_bookmark1">
        <w:r>
          <w:rPr>
            <w:b/>
            <w:color w:val="C0504D"/>
            <w:sz w:val="20"/>
            <w:u w:val="single" w:color="C0504D"/>
          </w:rPr>
          <w:t>BSA Information Update</w:t>
        </w:r>
      </w:hyperlink>
      <w:r>
        <w:rPr>
          <w:b/>
          <w:color w:val="C0504D"/>
          <w:sz w:val="20"/>
        </w:rPr>
        <w:t> </w:t>
      </w:r>
      <w:bookmarkStart w:name="NQMC Update" w:id="6"/>
      <w:bookmarkEnd w:id="6"/>
      <w:r>
        <w:rPr>
          <w:b/>
          <w:color w:val="C0504D"/>
          <w:w w:val="99"/>
          <w:sz w:val="20"/>
        </w:rPr>
      </w:r>
      <w:hyperlink w:history="true" w:anchor="_bookmark2">
        <w:r>
          <w:rPr>
            <w:b/>
            <w:color w:val="C0504D"/>
            <w:sz w:val="20"/>
            <w:u w:val="single" w:color="C0504D"/>
          </w:rPr>
          <w:t>NQMC Update</w:t>
        </w:r>
      </w:hyperlink>
    </w:p>
    <w:p>
      <w:pPr>
        <w:spacing w:line="374" w:lineRule="auto" w:before="0"/>
        <w:ind w:left="2091" w:right="307" w:firstLine="0"/>
        <w:jc w:val="left"/>
        <w:rPr>
          <w:b/>
          <w:sz w:val="20"/>
        </w:rPr>
      </w:pPr>
      <w:bookmarkStart w:name="BSA – Research and other activities" w:id="7"/>
      <w:bookmarkEnd w:id="7"/>
      <w:r>
        <w:rPr/>
      </w:r>
      <w:hyperlink w:history="true" w:anchor="_bookmark3">
        <w:r>
          <w:rPr>
            <w:b/>
            <w:color w:val="C0504D"/>
            <w:sz w:val="20"/>
            <w:u w:val="single" w:color="C0504D"/>
          </w:rPr>
          <w:t>BSA</w:t>
        </w:r>
        <w:r>
          <w:rPr>
            <w:b/>
            <w:color w:val="C0504D"/>
            <w:spacing w:val="-9"/>
            <w:sz w:val="20"/>
            <w:u w:val="single" w:color="C0504D"/>
          </w:rPr>
          <w:t> </w:t>
        </w:r>
        <w:r>
          <w:rPr>
            <w:b/>
            <w:color w:val="C0504D"/>
            <w:sz w:val="20"/>
            <w:u w:val="single" w:color="C0504D"/>
          </w:rPr>
          <w:t>–</w:t>
        </w:r>
        <w:r>
          <w:rPr>
            <w:b/>
            <w:color w:val="C0504D"/>
            <w:spacing w:val="-9"/>
            <w:sz w:val="20"/>
            <w:u w:val="single" w:color="C0504D"/>
          </w:rPr>
          <w:t> </w:t>
        </w:r>
        <w:r>
          <w:rPr>
            <w:b/>
            <w:color w:val="C0504D"/>
            <w:sz w:val="20"/>
            <w:u w:val="single" w:color="C0504D"/>
          </w:rPr>
          <w:t>Research</w:t>
        </w:r>
        <w:r>
          <w:rPr>
            <w:b/>
            <w:color w:val="C0504D"/>
            <w:spacing w:val="-7"/>
            <w:sz w:val="20"/>
            <w:u w:val="single" w:color="C0504D"/>
          </w:rPr>
          <w:t> </w:t>
        </w:r>
        <w:r>
          <w:rPr>
            <w:b/>
            <w:color w:val="C0504D"/>
            <w:sz w:val="20"/>
            <w:u w:val="single" w:color="C0504D"/>
          </w:rPr>
          <w:t>and</w:t>
        </w:r>
        <w:r>
          <w:rPr>
            <w:b/>
            <w:color w:val="C0504D"/>
            <w:spacing w:val="-7"/>
            <w:sz w:val="20"/>
            <w:u w:val="single" w:color="C0504D"/>
          </w:rPr>
          <w:t> </w:t>
        </w:r>
        <w:r>
          <w:rPr>
            <w:b/>
            <w:color w:val="C0504D"/>
            <w:sz w:val="20"/>
            <w:u w:val="single" w:color="C0504D"/>
          </w:rPr>
          <w:t>other</w:t>
        </w:r>
        <w:r>
          <w:rPr>
            <w:b/>
            <w:color w:val="C0504D"/>
            <w:spacing w:val="-7"/>
            <w:sz w:val="20"/>
            <w:u w:val="single" w:color="C0504D"/>
          </w:rPr>
          <w:t> </w:t>
        </w:r>
        <w:r>
          <w:rPr>
            <w:b/>
            <w:color w:val="C0504D"/>
            <w:sz w:val="20"/>
            <w:u w:val="single" w:color="C0504D"/>
          </w:rPr>
          <w:t>activities</w:t>
        </w:r>
      </w:hyperlink>
      <w:r>
        <w:rPr>
          <w:b/>
          <w:color w:val="C0504D"/>
          <w:sz w:val="20"/>
        </w:rPr>
        <w:t> </w:t>
      </w:r>
      <w:bookmarkStart w:name="Upcoming Events" w:id="8"/>
      <w:bookmarkEnd w:id="8"/>
      <w:r>
        <w:rPr>
          <w:b/>
          <w:color w:val="C0504D"/>
          <w:w w:val="99"/>
          <w:sz w:val="20"/>
        </w:rPr>
      </w:r>
      <w:hyperlink w:history="true" w:anchor="_bookmark4">
        <w:r>
          <w:rPr>
            <w:b/>
            <w:color w:val="C0504D"/>
            <w:sz w:val="20"/>
            <w:u w:val="single" w:color="C0504D"/>
          </w:rPr>
          <w:t>Upcoming Events</w:t>
        </w:r>
      </w:hyperlink>
    </w:p>
    <w:p>
      <w:pPr>
        <w:pStyle w:val="Heading1"/>
        <w:spacing w:before="97"/>
        <w:jc w:val="left"/>
      </w:pPr>
      <w:bookmarkStart w:name="BSA National Surveyor Update" w:id="9"/>
      <w:bookmarkEnd w:id="9"/>
      <w:r>
        <w:rPr>
          <w:b w:val="0"/>
        </w:rPr>
      </w:r>
      <w:bookmarkStart w:name="_bookmark0" w:id="10"/>
      <w:bookmarkEnd w:id="10"/>
      <w:r>
        <w:rPr>
          <w:b w:val="0"/>
        </w:rPr>
      </w:r>
      <w:r>
        <w:rPr>
          <w:color w:val="D99493"/>
        </w:rPr>
        <w:t>BSA</w:t>
      </w:r>
      <w:r>
        <w:rPr>
          <w:color w:val="D99493"/>
          <w:spacing w:val="-4"/>
        </w:rPr>
        <w:t> </w:t>
      </w:r>
      <w:r>
        <w:rPr>
          <w:color w:val="D99493"/>
        </w:rPr>
        <w:t>National</w:t>
      </w:r>
      <w:r>
        <w:rPr>
          <w:color w:val="D99493"/>
          <w:spacing w:val="-4"/>
        </w:rPr>
        <w:t> </w:t>
      </w:r>
      <w:r>
        <w:rPr>
          <w:color w:val="D99493"/>
        </w:rPr>
        <w:t>Surveyor</w:t>
      </w:r>
      <w:r>
        <w:rPr>
          <w:color w:val="D99493"/>
          <w:spacing w:val="-3"/>
        </w:rPr>
        <w:t> </w:t>
      </w:r>
      <w:r>
        <w:rPr>
          <w:color w:val="D99493"/>
          <w:spacing w:val="-2"/>
        </w:rPr>
        <w:t>Update</w:t>
      </w:r>
    </w:p>
    <w:p>
      <w:pPr>
        <w:pStyle w:val="Heading3"/>
        <w:spacing w:line="273" w:lineRule="auto" w:before="155"/>
        <w:ind w:left="2091"/>
        <w:jc w:val="left"/>
      </w:pPr>
      <w:r>
        <w:rPr>
          <w:color w:val="622322"/>
        </w:rPr>
        <w:t>Exciting</w:t>
      </w:r>
      <w:r>
        <w:rPr>
          <w:color w:val="622322"/>
          <w:spacing w:val="-10"/>
        </w:rPr>
        <w:t> </w:t>
      </w:r>
      <w:r>
        <w:rPr>
          <w:color w:val="622322"/>
        </w:rPr>
        <w:t>Announcement:</w:t>
      </w:r>
      <w:r>
        <w:rPr>
          <w:color w:val="622322"/>
          <w:spacing w:val="-9"/>
        </w:rPr>
        <w:t> </w:t>
      </w:r>
      <w:r>
        <w:rPr>
          <w:color w:val="622322"/>
        </w:rPr>
        <w:t>New</w:t>
      </w:r>
      <w:r>
        <w:rPr>
          <w:color w:val="622322"/>
          <w:spacing w:val="-10"/>
        </w:rPr>
        <w:t> </w:t>
      </w:r>
      <w:r>
        <w:rPr>
          <w:color w:val="622322"/>
        </w:rPr>
        <w:t>Deputy</w:t>
      </w:r>
      <w:r>
        <w:rPr>
          <w:color w:val="622322"/>
          <w:spacing w:val="-10"/>
        </w:rPr>
        <w:t> </w:t>
      </w:r>
      <w:r>
        <w:rPr>
          <w:color w:val="622322"/>
        </w:rPr>
        <w:t>National Surveyor for BreastScreen Australia</w:t>
      </w:r>
    </w:p>
    <w:p>
      <w:pPr>
        <w:pStyle w:val="BodyText"/>
        <w:spacing w:before="9"/>
        <w:ind w:left="0"/>
        <w:jc w:val="left"/>
        <w:rPr>
          <w:b/>
          <w:sz w:val="16"/>
        </w:rPr>
      </w:pPr>
    </w:p>
    <w:p>
      <w:pPr>
        <w:pStyle w:val="BodyText"/>
        <w:spacing w:line="276" w:lineRule="auto" w:before="0"/>
        <w:ind w:right="39"/>
      </w:pPr>
      <w:bookmarkStart w:name="We are thrilled to share some exciting n" w:id="11"/>
      <w:bookmarkEnd w:id="11"/>
      <w:r>
        <w:rPr/>
      </w:r>
      <w:r>
        <w:rPr/>
        <w:t>We</w:t>
      </w:r>
      <w:r>
        <w:rPr>
          <w:spacing w:val="-2"/>
        </w:rPr>
        <w:t> </w:t>
      </w:r>
      <w:r>
        <w:rPr/>
        <w:t>are</w:t>
      </w:r>
      <w:r>
        <w:rPr>
          <w:spacing w:val="-1"/>
        </w:rPr>
        <w:t> </w:t>
      </w:r>
      <w:r>
        <w:rPr/>
        <w:t>thrilled</w:t>
      </w:r>
      <w:r>
        <w:rPr>
          <w:spacing w:val="-1"/>
        </w:rPr>
        <w:t> </w:t>
      </w:r>
      <w:r>
        <w:rPr/>
        <w:t>to</w:t>
      </w:r>
      <w:r>
        <w:rPr>
          <w:spacing w:val="-1"/>
        </w:rPr>
        <w:t> </w:t>
      </w:r>
      <w:r>
        <w:rPr/>
        <w:t>share</w:t>
      </w:r>
      <w:r>
        <w:rPr>
          <w:spacing w:val="-2"/>
        </w:rPr>
        <w:t> </w:t>
      </w:r>
      <w:r>
        <w:rPr/>
        <w:t>some</w:t>
      </w:r>
      <w:r>
        <w:rPr>
          <w:spacing w:val="-1"/>
        </w:rPr>
        <w:t> </w:t>
      </w:r>
      <w:r>
        <w:rPr/>
        <w:t>exciting</w:t>
      </w:r>
      <w:r>
        <w:rPr>
          <w:spacing w:val="-2"/>
        </w:rPr>
        <w:t> </w:t>
      </w:r>
      <w:r>
        <w:rPr/>
        <w:t>news</w:t>
      </w:r>
      <w:r>
        <w:rPr>
          <w:spacing w:val="-1"/>
        </w:rPr>
        <w:t> </w:t>
      </w:r>
      <w:r>
        <w:rPr/>
        <w:t>that promises</w:t>
      </w:r>
      <w:r>
        <w:rPr>
          <w:spacing w:val="-12"/>
        </w:rPr>
        <w:t> </w:t>
      </w:r>
      <w:r>
        <w:rPr/>
        <w:t>to</w:t>
      </w:r>
      <w:r>
        <w:rPr>
          <w:spacing w:val="-11"/>
        </w:rPr>
        <w:t> </w:t>
      </w:r>
      <w:r>
        <w:rPr/>
        <w:t>enhance</w:t>
      </w:r>
      <w:r>
        <w:rPr>
          <w:spacing w:val="-11"/>
        </w:rPr>
        <w:t> </w:t>
      </w:r>
      <w:r>
        <w:rPr/>
        <w:t>the</w:t>
      </w:r>
      <w:r>
        <w:rPr>
          <w:spacing w:val="-12"/>
        </w:rPr>
        <w:t> </w:t>
      </w:r>
      <w:r>
        <w:rPr/>
        <w:t>quality</w:t>
      </w:r>
      <w:r>
        <w:rPr>
          <w:spacing w:val="-11"/>
        </w:rPr>
        <w:t> </w:t>
      </w:r>
      <w:r>
        <w:rPr/>
        <w:t>and</w:t>
      </w:r>
      <w:r>
        <w:rPr>
          <w:spacing w:val="-11"/>
        </w:rPr>
        <w:t> </w:t>
      </w:r>
      <w:r>
        <w:rPr/>
        <w:t>safety</w:t>
      </w:r>
      <w:r>
        <w:rPr>
          <w:spacing w:val="-12"/>
        </w:rPr>
        <w:t> </w:t>
      </w:r>
      <w:r>
        <w:rPr/>
        <w:t>of</w:t>
      </w:r>
      <w:r>
        <w:rPr>
          <w:spacing w:val="-11"/>
        </w:rPr>
        <w:t> </w:t>
      </w:r>
      <w:r>
        <w:rPr/>
        <w:t>our BSA</w:t>
      </w:r>
      <w:r>
        <w:rPr>
          <w:spacing w:val="-12"/>
        </w:rPr>
        <w:t> </w:t>
      </w:r>
      <w:r>
        <w:rPr/>
        <w:t>program</w:t>
      </w:r>
      <w:r>
        <w:rPr>
          <w:spacing w:val="-11"/>
        </w:rPr>
        <w:t> </w:t>
      </w:r>
      <w:r>
        <w:rPr/>
        <w:t>with</w:t>
      </w:r>
      <w:r>
        <w:rPr>
          <w:spacing w:val="-11"/>
        </w:rPr>
        <w:t> </w:t>
      </w:r>
      <w:r>
        <w:rPr/>
        <w:t>the</w:t>
      </w:r>
      <w:r>
        <w:rPr>
          <w:spacing w:val="-12"/>
        </w:rPr>
        <w:t> </w:t>
      </w:r>
      <w:r>
        <w:rPr/>
        <w:t>recent</w:t>
      </w:r>
      <w:r>
        <w:rPr>
          <w:spacing w:val="-11"/>
        </w:rPr>
        <w:t> </w:t>
      </w:r>
      <w:r>
        <w:rPr/>
        <w:t>appointment</w:t>
      </w:r>
      <w:r>
        <w:rPr>
          <w:spacing w:val="-11"/>
        </w:rPr>
        <w:t> </w:t>
      </w:r>
      <w:r>
        <w:rPr/>
        <w:t>of</w:t>
      </w:r>
      <w:r>
        <w:rPr>
          <w:spacing w:val="-12"/>
        </w:rPr>
        <w:t> </w:t>
      </w:r>
      <w:r>
        <w:rPr/>
        <w:t>Kim Coulter as the new Deputy National Surveyor.</w:t>
      </w:r>
    </w:p>
    <w:p>
      <w:pPr>
        <w:pStyle w:val="BodyText"/>
        <w:spacing w:before="4"/>
        <w:ind w:left="0"/>
        <w:jc w:val="left"/>
        <w:rPr>
          <w:sz w:val="16"/>
        </w:rPr>
      </w:pPr>
    </w:p>
    <w:p>
      <w:pPr>
        <w:pStyle w:val="BodyText"/>
        <w:spacing w:line="276" w:lineRule="auto" w:before="0"/>
        <w:ind w:right="40"/>
      </w:pPr>
      <w:bookmarkStart w:name="This new role was established by the Dep" w:id="12"/>
      <w:bookmarkEnd w:id="12"/>
      <w:r>
        <w:rPr/>
      </w:r>
      <w:r>
        <w:rPr/>
        <w:t>This</w:t>
      </w:r>
      <w:r>
        <w:rPr>
          <w:spacing w:val="-12"/>
        </w:rPr>
        <w:t> </w:t>
      </w:r>
      <w:r>
        <w:rPr/>
        <w:t>new</w:t>
      </w:r>
      <w:r>
        <w:rPr>
          <w:spacing w:val="-11"/>
        </w:rPr>
        <w:t> </w:t>
      </w:r>
      <w:r>
        <w:rPr/>
        <w:t>role</w:t>
      </w:r>
      <w:r>
        <w:rPr>
          <w:spacing w:val="-11"/>
        </w:rPr>
        <w:t> </w:t>
      </w:r>
      <w:r>
        <w:rPr/>
        <w:t>was</w:t>
      </w:r>
      <w:r>
        <w:rPr>
          <w:spacing w:val="-12"/>
        </w:rPr>
        <w:t> </w:t>
      </w:r>
      <w:r>
        <w:rPr/>
        <w:t>established</w:t>
      </w:r>
      <w:r>
        <w:rPr>
          <w:spacing w:val="-11"/>
        </w:rPr>
        <w:t> </w:t>
      </w:r>
      <w:r>
        <w:rPr/>
        <w:t>by</w:t>
      </w:r>
      <w:r>
        <w:rPr>
          <w:spacing w:val="-11"/>
        </w:rPr>
        <w:t> </w:t>
      </w:r>
      <w:r>
        <w:rPr/>
        <w:t>the</w:t>
      </w:r>
      <w:r>
        <w:rPr>
          <w:spacing w:val="-12"/>
        </w:rPr>
        <w:t> </w:t>
      </w:r>
      <w:r>
        <w:rPr/>
        <w:t>Department of Health and Aged Care (the Department) to further strengthen the accreditation processes within BSA.</w:t>
      </w:r>
    </w:p>
    <w:p>
      <w:pPr>
        <w:pStyle w:val="BodyText"/>
        <w:spacing w:line="276" w:lineRule="auto" w:before="101"/>
        <w:ind w:right="38"/>
      </w:pPr>
      <w:r>
        <w:rPr/>
        <w:t>The Deputy National Surveyor will play a pivotal role in the operational aspects of accreditation surveys for BSA Services and State Coordination Units</w:t>
      </w:r>
      <w:r>
        <w:rPr>
          <w:spacing w:val="-2"/>
        </w:rPr>
        <w:t> </w:t>
      </w:r>
      <w:r>
        <w:rPr/>
        <w:t>(SCUs),</w:t>
      </w:r>
      <w:r>
        <w:rPr>
          <w:spacing w:val="-3"/>
        </w:rPr>
        <w:t> </w:t>
      </w:r>
      <w:r>
        <w:rPr/>
        <w:t>the</w:t>
      </w:r>
      <w:r>
        <w:rPr>
          <w:spacing w:val="-4"/>
        </w:rPr>
        <w:t> </w:t>
      </w:r>
      <w:r>
        <w:rPr/>
        <w:t>National</w:t>
      </w:r>
      <w:r>
        <w:rPr>
          <w:spacing w:val="-4"/>
        </w:rPr>
        <w:t> </w:t>
      </w:r>
      <w:r>
        <w:rPr/>
        <w:t>Surveyor</w:t>
      </w:r>
      <w:r>
        <w:rPr>
          <w:spacing w:val="-4"/>
        </w:rPr>
        <w:t> </w:t>
      </w:r>
      <w:r>
        <w:rPr/>
        <w:t>will</w:t>
      </w:r>
      <w:r>
        <w:rPr>
          <w:spacing w:val="-4"/>
        </w:rPr>
        <w:t> </w:t>
      </w:r>
      <w:r>
        <w:rPr/>
        <w:t>continue to provide strategic oversight and contribute to safety and quality improvement within the </w:t>
      </w:r>
      <w:r>
        <w:rPr>
          <w:spacing w:val="-2"/>
        </w:rPr>
        <w:t>program.</w:t>
      </w:r>
    </w:p>
    <w:p>
      <w:pPr>
        <w:pStyle w:val="BodyText"/>
        <w:spacing w:line="276" w:lineRule="auto"/>
        <w:ind w:right="39"/>
      </w:pPr>
      <w:r>
        <w:rPr>
          <w:spacing w:val="-2"/>
        </w:rPr>
        <w:t>This appointment</w:t>
      </w:r>
      <w:r>
        <w:rPr>
          <w:spacing w:val="-3"/>
        </w:rPr>
        <w:t> </w:t>
      </w:r>
      <w:r>
        <w:rPr>
          <w:spacing w:val="-2"/>
        </w:rPr>
        <w:t>marks a significant</w:t>
      </w:r>
      <w:r>
        <w:rPr>
          <w:spacing w:val="-3"/>
        </w:rPr>
        <w:t> </w:t>
      </w:r>
      <w:r>
        <w:rPr>
          <w:spacing w:val="-2"/>
        </w:rPr>
        <w:t>milestone</w:t>
      </w:r>
      <w:r>
        <w:rPr>
          <w:spacing w:val="-5"/>
        </w:rPr>
        <w:t> </w:t>
      </w:r>
      <w:r>
        <w:rPr>
          <w:spacing w:val="-2"/>
        </w:rPr>
        <w:t>in </w:t>
      </w:r>
      <w:r>
        <w:rPr/>
        <w:t>our commitment to ensuring that breast screening in Australia continues to meet the highest standards of safety and quality. We are confident that Ms Coulter will play a pivotal role in achieving this goal.</w:t>
      </w:r>
    </w:p>
    <w:p>
      <w:pPr>
        <w:pStyle w:val="BodyText"/>
        <w:spacing w:line="276" w:lineRule="auto" w:before="102"/>
        <w:ind w:right="38"/>
      </w:pPr>
      <w:r>
        <w:rPr/>
        <w:t>Join us in extending a warm welcome to Ms Coulter</w:t>
      </w:r>
      <w:r>
        <w:rPr>
          <w:spacing w:val="-5"/>
        </w:rPr>
        <w:t> </w:t>
      </w:r>
      <w:r>
        <w:rPr/>
        <w:t>and</w:t>
      </w:r>
      <w:r>
        <w:rPr>
          <w:spacing w:val="-4"/>
        </w:rPr>
        <w:t> </w:t>
      </w:r>
      <w:r>
        <w:rPr/>
        <w:t>stay</w:t>
      </w:r>
      <w:r>
        <w:rPr>
          <w:spacing w:val="-4"/>
        </w:rPr>
        <w:t> </w:t>
      </w:r>
      <w:r>
        <w:rPr/>
        <w:t>tuned</w:t>
      </w:r>
      <w:r>
        <w:rPr>
          <w:spacing w:val="-4"/>
        </w:rPr>
        <w:t> </w:t>
      </w:r>
      <w:r>
        <w:rPr/>
        <w:t>for</w:t>
      </w:r>
      <w:r>
        <w:rPr>
          <w:spacing w:val="-5"/>
        </w:rPr>
        <w:t> </w:t>
      </w:r>
      <w:r>
        <w:rPr/>
        <w:t>further</w:t>
      </w:r>
      <w:r>
        <w:rPr>
          <w:spacing w:val="-5"/>
        </w:rPr>
        <w:t> </w:t>
      </w:r>
      <w:r>
        <w:rPr/>
        <w:t>updates</w:t>
      </w:r>
      <w:r>
        <w:rPr>
          <w:spacing w:val="-4"/>
        </w:rPr>
        <w:t> </w:t>
      </w:r>
      <w:r>
        <w:rPr/>
        <w:t>as</w:t>
      </w:r>
      <w:r>
        <w:rPr>
          <w:spacing w:val="-4"/>
        </w:rPr>
        <w:t> </w:t>
      </w:r>
      <w:r>
        <w:rPr/>
        <w:t>we work together to advance breast health in our </w:t>
      </w:r>
      <w:r>
        <w:rPr>
          <w:spacing w:val="-2"/>
        </w:rPr>
        <w:t>community.</w:t>
      </w:r>
    </w:p>
    <w:p>
      <w:pPr>
        <w:spacing w:line="240" w:lineRule="auto" w:before="0"/>
        <w:rPr>
          <w:sz w:val="20"/>
        </w:rPr>
      </w:pPr>
      <w:r>
        <w:rPr/>
        <w:br w:type="column"/>
      </w:r>
      <w:r>
        <w:rPr>
          <w:sz w:val="20"/>
        </w:rPr>
      </w:r>
    </w:p>
    <w:p>
      <w:pPr>
        <w:pStyle w:val="Heading3"/>
        <w:spacing w:line="276" w:lineRule="auto" w:before="148"/>
        <w:ind w:right="1343"/>
      </w:pPr>
      <w:r>
        <w:rPr>
          <w:color w:val="622322"/>
        </w:rPr>
        <w:t>Join Our Accreditation Surveyor Team</w:t>
      </w:r>
      <w:r>
        <w:rPr>
          <w:color w:val="622322"/>
          <w:spacing w:val="-6"/>
        </w:rPr>
        <w:t> </w:t>
      </w:r>
      <w:r>
        <w:rPr>
          <w:color w:val="622322"/>
        </w:rPr>
        <w:t>for</w:t>
      </w:r>
      <w:r>
        <w:rPr>
          <w:color w:val="622322"/>
          <w:spacing w:val="-5"/>
        </w:rPr>
        <w:t> </w:t>
      </w:r>
      <w:r>
        <w:rPr>
          <w:color w:val="622322"/>
        </w:rPr>
        <w:t>BreastScreen</w:t>
      </w:r>
      <w:r>
        <w:rPr>
          <w:color w:val="622322"/>
          <w:spacing w:val="-5"/>
        </w:rPr>
        <w:t> </w:t>
      </w:r>
      <w:r>
        <w:rPr>
          <w:color w:val="622322"/>
          <w:spacing w:val="-2"/>
        </w:rPr>
        <w:t>Australia!</w:t>
      </w:r>
    </w:p>
    <w:p>
      <w:pPr>
        <w:pStyle w:val="BodyText"/>
        <w:spacing w:line="276" w:lineRule="auto"/>
        <w:ind w:left="106" w:right="1289"/>
      </w:pPr>
      <w:r>
        <w:rPr/>
        <w:t>Here is an exciting chance to become</w:t>
      </w:r>
      <w:r>
        <w:rPr>
          <w:spacing w:val="55"/>
        </w:rPr>
        <w:t> </w:t>
      </w:r>
      <w:r>
        <w:rPr/>
        <w:t>an</w:t>
      </w:r>
      <w:r>
        <w:rPr>
          <w:spacing w:val="56"/>
        </w:rPr>
        <w:t> </w:t>
      </w:r>
      <w:r>
        <w:rPr/>
        <w:t>integral</w:t>
      </w:r>
      <w:r>
        <w:rPr>
          <w:spacing w:val="55"/>
        </w:rPr>
        <w:t> </w:t>
      </w:r>
      <w:r>
        <w:rPr/>
        <w:t>part</w:t>
      </w:r>
      <w:r>
        <w:rPr>
          <w:spacing w:val="55"/>
        </w:rPr>
        <w:t> </w:t>
      </w:r>
      <w:r>
        <w:rPr/>
        <w:t>of</w:t>
      </w:r>
      <w:r>
        <w:rPr>
          <w:spacing w:val="56"/>
        </w:rPr>
        <w:t> </w:t>
      </w:r>
      <w:r>
        <w:rPr>
          <w:spacing w:val="-5"/>
        </w:rPr>
        <w:t>our</w:t>
      </w:r>
    </w:p>
    <w:p>
      <w:pPr>
        <w:pStyle w:val="BodyText"/>
        <w:spacing w:line="276" w:lineRule="auto" w:before="0"/>
        <w:ind w:left="106" w:right="108"/>
      </w:pPr>
      <w:r>
        <w:rPr/>
        <w:t>mission</w:t>
      </w:r>
      <w:r>
        <w:rPr>
          <w:spacing w:val="-12"/>
        </w:rPr>
        <w:t> </w:t>
      </w:r>
      <w:r>
        <w:rPr/>
        <w:t>to</w:t>
      </w:r>
      <w:r>
        <w:rPr>
          <w:spacing w:val="-11"/>
        </w:rPr>
        <w:t> </w:t>
      </w:r>
      <w:r>
        <w:rPr/>
        <w:t>ensure</w:t>
      </w:r>
      <w:r>
        <w:rPr>
          <w:spacing w:val="-11"/>
        </w:rPr>
        <w:t> </w:t>
      </w:r>
      <w:r>
        <w:rPr/>
        <w:t>the</w:t>
      </w:r>
      <w:r>
        <w:rPr>
          <w:spacing w:val="-12"/>
        </w:rPr>
        <w:t> </w:t>
      </w:r>
      <w:r>
        <w:rPr/>
        <w:t>highest</w:t>
      </w:r>
      <w:r>
        <w:rPr>
          <w:spacing w:val="-8"/>
        </w:rPr>
        <w:t> </w:t>
      </w:r>
      <w:r>
        <w:rPr/>
        <w:t>standards</w:t>
      </w:r>
      <w:r>
        <w:rPr>
          <w:spacing w:val="-11"/>
        </w:rPr>
        <w:t> </w:t>
      </w:r>
      <w:r>
        <w:rPr/>
        <w:t>of</w:t>
      </w:r>
      <w:r>
        <w:rPr>
          <w:spacing w:val="-11"/>
        </w:rPr>
        <w:t> </w:t>
      </w:r>
      <w:r>
        <w:rPr/>
        <w:t>breast screening quality and safety. We are on the lookout for Accreditation Surveyors. Expressions of interest are currently open for:</w:t>
      </w:r>
    </w:p>
    <w:p>
      <w:pPr>
        <w:pStyle w:val="ListParagraph"/>
        <w:numPr>
          <w:ilvl w:val="0"/>
          <w:numId w:val="1"/>
        </w:numPr>
        <w:tabs>
          <w:tab w:pos="826" w:val="left" w:leader="none"/>
        </w:tabs>
        <w:spacing w:line="240" w:lineRule="auto" w:before="100" w:after="0"/>
        <w:ind w:left="826" w:right="0" w:hanging="360"/>
        <w:jc w:val="left"/>
        <w:rPr>
          <w:sz w:val="20"/>
        </w:rPr>
      </w:pPr>
      <w:r>
        <w:rPr>
          <w:spacing w:val="-2"/>
          <w:sz w:val="20"/>
        </w:rPr>
        <w:t>Radiologists</w:t>
      </w:r>
    </w:p>
    <w:p>
      <w:pPr>
        <w:pStyle w:val="ListParagraph"/>
        <w:numPr>
          <w:ilvl w:val="0"/>
          <w:numId w:val="1"/>
        </w:numPr>
        <w:tabs>
          <w:tab w:pos="826" w:val="left" w:leader="none"/>
        </w:tabs>
        <w:spacing w:line="240" w:lineRule="auto" w:before="36" w:after="0"/>
        <w:ind w:left="826" w:right="0" w:hanging="360"/>
        <w:jc w:val="left"/>
        <w:rPr>
          <w:sz w:val="20"/>
        </w:rPr>
      </w:pPr>
      <w:r>
        <w:rPr>
          <w:spacing w:val="-2"/>
          <w:sz w:val="20"/>
        </w:rPr>
        <w:t>Radiographers</w:t>
      </w:r>
    </w:p>
    <w:p>
      <w:pPr>
        <w:pStyle w:val="ListParagraph"/>
        <w:numPr>
          <w:ilvl w:val="0"/>
          <w:numId w:val="1"/>
        </w:numPr>
        <w:tabs>
          <w:tab w:pos="826" w:val="left" w:leader="none"/>
        </w:tabs>
        <w:spacing w:line="240" w:lineRule="auto" w:before="38" w:after="0"/>
        <w:ind w:left="826" w:right="0" w:hanging="360"/>
        <w:jc w:val="left"/>
        <w:rPr>
          <w:sz w:val="20"/>
        </w:rPr>
      </w:pPr>
      <w:r>
        <w:rPr>
          <w:sz w:val="20"/>
        </w:rPr>
        <w:t>Senior</w:t>
      </w:r>
      <w:r>
        <w:rPr>
          <w:spacing w:val="-7"/>
          <w:sz w:val="20"/>
        </w:rPr>
        <w:t> </w:t>
      </w:r>
      <w:r>
        <w:rPr>
          <w:sz w:val="20"/>
        </w:rPr>
        <w:t>Manager</w:t>
      </w:r>
      <w:r>
        <w:rPr>
          <w:spacing w:val="-7"/>
          <w:sz w:val="20"/>
        </w:rPr>
        <w:t> </w:t>
      </w:r>
      <w:r>
        <w:rPr>
          <w:sz w:val="20"/>
        </w:rPr>
        <w:t>and</w:t>
      </w:r>
      <w:r>
        <w:rPr>
          <w:spacing w:val="-5"/>
          <w:sz w:val="20"/>
        </w:rPr>
        <w:t> </w:t>
      </w:r>
      <w:r>
        <w:rPr>
          <w:sz w:val="20"/>
        </w:rPr>
        <w:t>Service</w:t>
      </w:r>
      <w:r>
        <w:rPr>
          <w:spacing w:val="-8"/>
          <w:sz w:val="20"/>
        </w:rPr>
        <w:t> </w:t>
      </w:r>
      <w:r>
        <w:rPr>
          <w:spacing w:val="-2"/>
          <w:sz w:val="20"/>
        </w:rPr>
        <w:t>Director</w:t>
      </w:r>
    </w:p>
    <w:p>
      <w:pPr>
        <w:pStyle w:val="BodyText"/>
        <w:spacing w:line="276" w:lineRule="auto" w:before="137"/>
        <w:ind w:left="106" w:right="110"/>
      </w:pPr>
      <w:r>
        <w:rPr/>
        <w:t>The category of Program Manager/Service Director has now been expanded to include Senior Managers who oversee Services/SCUs accreditation and/or engage in quality improvement activities.</w:t>
      </w:r>
    </w:p>
    <w:p>
      <w:pPr>
        <w:pStyle w:val="Heading3"/>
        <w:spacing w:before="99"/>
      </w:pPr>
      <w:r>
        <w:rPr/>
        <w:t>How</w:t>
      </w:r>
      <w:r>
        <w:rPr>
          <w:spacing w:val="-4"/>
        </w:rPr>
        <w:t> </w:t>
      </w:r>
      <w:r>
        <w:rPr/>
        <w:t>to</w:t>
      </w:r>
      <w:r>
        <w:rPr>
          <w:spacing w:val="-2"/>
        </w:rPr>
        <w:t> Apply</w:t>
      </w:r>
    </w:p>
    <w:p>
      <w:pPr>
        <w:pStyle w:val="BodyText"/>
        <w:spacing w:line="276" w:lineRule="auto" w:before="138"/>
        <w:ind w:left="106" w:right="109"/>
      </w:pPr>
      <w:r>
        <w:rPr/>
        <w:t>To get started, simply reach out to the </w:t>
      </w:r>
      <w:hyperlink r:id="rId5">
        <w:r>
          <w:rPr>
            <w:color w:val="0029F6"/>
            <w:u w:val="single" w:color="0029F6"/>
          </w:rPr>
          <w:t>NQMC</w:t>
        </w:r>
      </w:hyperlink>
      <w:r>
        <w:rPr>
          <w:color w:val="0029F6"/>
        </w:rPr>
        <w:t> </w:t>
      </w:r>
      <w:hyperlink r:id="rId5">
        <w:r>
          <w:rPr>
            <w:color w:val="0029F6"/>
            <w:u w:val="single" w:color="0029F6"/>
          </w:rPr>
          <w:t>Secretariat</w:t>
        </w:r>
        <w:r>
          <w:rPr/>
          <w:t>,</w:t>
        </w:r>
      </w:hyperlink>
      <w:r>
        <w:rPr/>
        <w:t> and request the</w:t>
      </w:r>
      <w:r>
        <w:rPr>
          <w:spacing w:val="-1"/>
        </w:rPr>
        <w:t> </w:t>
      </w:r>
      <w:r>
        <w:rPr/>
        <w:t>application package tailored to the role you are interested in. This package</w:t>
      </w:r>
      <w:r>
        <w:rPr>
          <w:spacing w:val="-9"/>
        </w:rPr>
        <w:t> </w:t>
      </w:r>
      <w:r>
        <w:rPr/>
        <w:t>includes</w:t>
      </w:r>
      <w:r>
        <w:rPr>
          <w:spacing w:val="-7"/>
        </w:rPr>
        <w:t> </w:t>
      </w:r>
      <w:r>
        <w:rPr/>
        <w:t>an</w:t>
      </w:r>
      <w:r>
        <w:rPr>
          <w:spacing w:val="-8"/>
        </w:rPr>
        <w:t> </w:t>
      </w:r>
      <w:r>
        <w:rPr/>
        <w:t>online</w:t>
      </w:r>
      <w:r>
        <w:rPr>
          <w:spacing w:val="-9"/>
        </w:rPr>
        <w:t> </w:t>
      </w:r>
      <w:r>
        <w:rPr/>
        <w:t>application</w:t>
      </w:r>
      <w:r>
        <w:rPr>
          <w:spacing w:val="-8"/>
        </w:rPr>
        <w:t> </w:t>
      </w:r>
      <w:r>
        <w:rPr/>
        <w:t>form,</w:t>
      </w:r>
      <w:r>
        <w:rPr>
          <w:spacing w:val="-8"/>
        </w:rPr>
        <w:t> </w:t>
      </w:r>
      <w:r>
        <w:rPr/>
        <w:t>role description, selection criteria and the essential Surveyor code of conduct.</w:t>
      </w:r>
    </w:p>
    <w:p>
      <w:pPr>
        <w:pStyle w:val="Heading3"/>
        <w:spacing w:before="98"/>
      </w:pPr>
      <w:r>
        <w:rPr/>
        <w:t>Have</w:t>
      </w:r>
      <w:r>
        <w:rPr>
          <w:spacing w:val="-7"/>
        </w:rPr>
        <w:t> </w:t>
      </w:r>
      <w:r>
        <w:rPr>
          <w:spacing w:val="-2"/>
        </w:rPr>
        <w:t>Questions?</w:t>
      </w:r>
    </w:p>
    <w:p>
      <w:pPr>
        <w:pStyle w:val="BodyText"/>
        <w:spacing w:line="276" w:lineRule="auto" w:before="135"/>
        <w:ind w:left="106" w:right="110"/>
      </w:pPr>
      <w:r>
        <w:rPr/>
        <w:t>If you have any queries or need further information, please do not hesitate to contact the</w:t>
      </w:r>
      <w:r>
        <w:rPr>
          <w:spacing w:val="-7"/>
        </w:rPr>
        <w:t> </w:t>
      </w:r>
      <w:r>
        <w:rPr/>
        <w:t>National</w:t>
      </w:r>
      <w:r>
        <w:rPr>
          <w:spacing w:val="-7"/>
        </w:rPr>
        <w:t> </w:t>
      </w:r>
      <w:r>
        <w:rPr/>
        <w:t>Surveyor,</w:t>
      </w:r>
      <w:r>
        <w:rPr>
          <w:spacing w:val="-6"/>
        </w:rPr>
        <w:t> </w:t>
      </w:r>
      <w:hyperlink r:id="rId6">
        <w:r>
          <w:rPr>
            <w:color w:val="0029F6"/>
            <w:u w:val="single" w:color="0029F6"/>
          </w:rPr>
          <w:t>Joan</w:t>
        </w:r>
        <w:r>
          <w:rPr>
            <w:color w:val="0029F6"/>
            <w:spacing w:val="-6"/>
            <w:u w:val="single" w:color="0029F6"/>
          </w:rPr>
          <w:t> </w:t>
        </w:r>
        <w:r>
          <w:rPr>
            <w:color w:val="0029F6"/>
            <w:u w:val="single" w:color="0029F6"/>
          </w:rPr>
          <w:t>Burns</w:t>
        </w:r>
      </w:hyperlink>
      <w:r>
        <w:rPr>
          <w:color w:val="0029F6"/>
          <w:spacing w:val="-6"/>
        </w:rPr>
        <w:t> </w:t>
      </w:r>
      <w:r>
        <w:rPr/>
        <w:t>or</w:t>
      </w:r>
      <w:r>
        <w:rPr>
          <w:spacing w:val="-6"/>
        </w:rPr>
        <w:t> </w:t>
      </w:r>
      <w:r>
        <w:rPr/>
        <w:t>by</w:t>
      </w:r>
      <w:r>
        <w:rPr>
          <w:spacing w:val="-8"/>
        </w:rPr>
        <w:t> </w:t>
      </w:r>
      <w:r>
        <w:rPr/>
        <w:t>phone</w:t>
      </w:r>
      <w:r>
        <w:rPr>
          <w:spacing w:val="-7"/>
        </w:rPr>
        <w:t> </w:t>
      </w:r>
      <w:r>
        <w:rPr/>
        <w:t>at 0409 883 255.</w:t>
      </w:r>
    </w:p>
    <w:p>
      <w:pPr>
        <w:pStyle w:val="Heading3"/>
        <w:spacing w:before="101"/>
      </w:pPr>
      <w:r>
        <w:rPr/>
        <w:t>Key</w:t>
      </w:r>
      <w:r>
        <w:rPr>
          <w:spacing w:val="-5"/>
        </w:rPr>
        <w:t> </w:t>
      </w:r>
      <w:r>
        <w:rPr/>
        <w:t>Dates</w:t>
      </w:r>
      <w:r>
        <w:rPr>
          <w:spacing w:val="-3"/>
        </w:rPr>
        <w:t> </w:t>
      </w:r>
      <w:r>
        <w:rPr/>
        <w:t>to</w:t>
      </w:r>
      <w:r>
        <w:rPr>
          <w:spacing w:val="-2"/>
        </w:rPr>
        <w:t> Remember</w:t>
      </w:r>
    </w:p>
    <w:p>
      <w:pPr>
        <w:pStyle w:val="ListParagraph"/>
        <w:numPr>
          <w:ilvl w:val="0"/>
          <w:numId w:val="1"/>
        </w:numPr>
        <w:tabs>
          <w:tab w:pos="826" w:val="left" w:leader="none"/>
        </w:tabs>
        <w:spacing w:line="276" w:lineRule="auto" w:before="134" w:after="0"/>
        <w:ind w:left="826" w:right="113" w:hanging="360"/>
        <w:jc w:val="both"/>
        <w:rPr>
          <w:sz w:val="20"/>
        </w:rPr>
      </w:pPr>
      <w:r>
        <w:rPr>
          <w:sz w:val="20"/>
        </w:rPr>
        <w:t>Applications</w:t>
      </w:r>
      <w:r>
        <w:rPr>
          <w:spacing w:val="-10"/>
          <w:sz w:val="20"/>
        </w:rPr>
        <w:t> </w:t>
      </w:r>
      <w:r>
        <w:rPr>
          <w:sz w:val="20"/>
        </w:rPr>
        <w:t>close</w:t>
      </w:r>
      <w:r>
        <w:rPr>
          <w:spacing w:val="-11"/>
          <w:sz w:val="20"/>
        </w:rPr>
        <w:t> </w:t>
      </w:r>
      <w:r>
        <w:rPr>
          <w:sz w:val="20"/>
        </w:rPr>
        <w:t>on</w:t>
      </w:r>
      <w:r>
        <w:rPr>
          <w:spacing w:val="-11"/>
          <w:sz w:val="20"/>
        </w:rPr>
        <w:t> </w:t>
      </w:r>
      <w:r>
        <w:rPr>
          <w:sz w:val="20"/>
        </w:rPr>
        <w:t>Friday,</w:t>
      </w:r>
      <w:r>
        <w:rPr>
          <w:spacing w:val="-12"/>
          <w:sz w:val="20"/>
        </w:rPr>
        <w:t> </w:t>
      </w:r>
      <w:r>
        <w:rPr>
          <w:sz w:val="20"/>
        </w:rPr>
        <w:t>20</w:t>
      </w:r>
      <w:r>
        <w:rPr>
          <w:spacing w:val="-10"/>
          <w:sz w:val="20"/>
        </w:rPr>
        <w:t> </w:t>
      </w:r>
      <w:r>
        <w:rPr>
          <w:sz w:val="20"/>
        </w:rPr>
        <w:t>October </w:t>
      </w:r>
      <w:r>
        <w:rPr>
          <w:spacing w:val="-2"/>
          <w:sz w:val="20"/>
        </w:rPr>
        <w:t>2023.</w:t>
      </w:r>
    </w:p>
    <w:p>
      <w:pPr>
        <w:pStyle w:val="ListParagraph"/>
        <w:numPr>
          <w:ilvl w:val="0"/>
          <w:numId w:val="1"/>
        </w:numPr>
        <w:tabs>
          <w:tab w:pos="826" w:val="left" w:leader="none"/>
        </w:tabs>
        <w:spacing w:line="273" w:lineRule="auto" w:before="1" w:after="0"/>
        <w:ind w:left="826" w:right="111" w:hanging="360"/>
        <w:jc w:val="both"/>
        <w:rPr>
          <w:sz w:val="20"/>
        </w:rPr>
      </w:pPr>
      <w:r>
        <w:rPr>
          <w:sz w:val="20"/>
        </w:rPr>
        <w:t>Successful applicants will be</w:t>
      </w:r>
      <w:r>
        <w:rPr>
          <w:spacing w:val="-1"/>
          <w:sz w:val="20"/>
        </w:rPr>
        <w:t> </w:t>
      </w:r>
      <w:r>
        <w:rPr>
          <w:sz w:val="20"/>
        </w:rPr>
        <w:t>notified by December 2023.</w:t>
      </w:r>
    </w:p>
    <w:p>
      <w:pPr>
        <w:pStyle w:val="Heading3"/>
        <w:spacing w:before="106"/>
      </w:pPr>
      <w:r>
        <w:rPr/>
        <w:t>Mark</w:t>
      </w:r>
      <w:r>
        <w:rPr>
          <w:spacing w:val="-4"/>
        </w:rPr>
        <w:t> </w:t>
      </w:r>
      <w:r>
        <w:rPr/>
        <w:t>Your</w:t>
      </w:r>
      <w:r>
        <w:rPr>
          <w:spacing w:val="-2"/>
        </w:rPr>
        <w:t> Calendar</w:t>
      </w:r>
    </w:p>
    <w:p>
      <w:pPr>
        <w:pStyle w:val="BodyText"/>
        <w:spacing w:line="276" w:lineRule="auto" w:before="138"/>
        <w:ind w:left="106" w:right="109"/>
      </w:pPr>
      <w:r>
        <w:rPr/>
        <w:t>The Surveyor Training session is tentatively scheduled for February 2024. If you have previously applied and were successful, you are eligible to attend this training session without </w:t>
      </w:r>
      <w:r>
        <w:rPr>
          <w:spacing w:val="-2"/>
        </w:rPr>
        <w:t>reapplying.</w:t>
      </w:r>
    </w:p>
    <w:p>
      <w:pPr>
        <w:spacing w:after="0" w:line="276" w:lineRule="auto"/>
        <w:sectPr>
          <w:type w:val="continuous"/>
          <w:pgSz w:w="11910" w:h="16840"/>
          <w:pgMar w:top="0" w:bottom="0" w:left="460" w:right="1020"/>
          <w:cols w:num="2" w:equalWidth="0">
            <w:col w:w="6104" w:space="134"/>
            <w:col w:w="4192"/>
          </w:cols>
        </w:sectPr>
      </w:pPr>
    </w:p>
    <w:p>
      <w:pPr>
        <w:pStyle w:val="BodyText"/>
        <w:spacing w:before="9"/>
        <w:ind w:left="0"/>
        <w:jc w:val="left"/>
        <w:rPr>
          <w:sz w:val="11"/>
        </w:rPr>
      </w:pPr>
      <w:r>
        <w:rPr/>
        <w:drawing>
          <wp:anchor distT="0" distB="0" distL="0" distR="0" allowOverlap="1" layoutInCell="1" locked="0" behindDoc="0" simplePos="0" relativeHeight="15729152">
            <wp:simplePos x="0" y="0"/>
            <wp:positionH relativeFrom="page">
              <wp:posOffset>6207761</wp:posOffset>
            </wp:positionH>
            <wp:positionV relativeFrom="page">
              <wp:posOffset>1269</wp:posOffset>
            </wp:positionV>
            <wp:extent cx="1352802" cy="2400807"/>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7" cstate="print"/>
                    <a:stretch>
                      <a:fillRect/>
                    </a:stretch>
                  </pic:blipFill>
                  <pic:spPr>
                    <a:xfrm>
                      <a:off x="0" y="0"/>
                      <a:ext cx="1352802" cy="2400807"/>
                    </a:xfrm>
                    <a:prstGeom prst="rect">
                      <a:avLst/>
                    </a:prstGeom>
                  </pic:spPr>
                </pic:pic>
              </a:graphicData>
            </a:graphic>
          </wp:anchor>
        </w:drawing>
      </w:r>
      <w:r>
        <w:rPr/>
        <mc:AlternateContent>
          <mc:Choice Requires="wps">
            <w:drawing>
              <wp:anchor distT="0" distB="0" distL="0" distR="0" allowOverlap="1" layoutInCell="1" locked="0" behindDoc="0" simplePos="0" relativeHeight="15729664">
                <wp:simplePos x="0" y="0"/>
                <wp:positionH relativeFrom="page">
                  <wp:posOffset>12191</wp:posOffset>
                </wp:positionH>
                <wp:positionV relativeFrom="page">
                  <wp:posOffset>1754123</wp:posOffset>
                </wp:positionV>
                <wp:extent cx="1506220" cy="893826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1506220" cy="8938260"/>
                          <a:chExt cx="1506220" cy="8938260"/>
                        </a:xfrm>
                      </wpg:grpSpPr>
                      <pic:pic>
                        <pic:nvPicPr>
                          <pic:cNvPr id="3" name="Image 3"/>
                          <pic:cNvPicPr/>
                        </pic:nvPicPr>
                        <pic:blipFill>
                          <a:blip r:embed="rId8" cstate="print"/>
                          <a:stretch>
                            <a:fillRect/>
                          </a:stretch>
                        </pic:blipFill>
                        <pic:spPr>
                          <a:xfrm>
                            <a:off x="0" y="0"/>
                            <a:ext cx="1505711" cy="8938259"/>
                          </a:xfrm>
                          <a:prstGeom prst="rect">
                            <a:avLst/>
                          </a:prstGeom>
                        </pic:spPr>
                      </pic:pic>
                      <wps:wsp>
                        <wps:cNvPr id="4" name="Graphic 4"/>
                        <wps:cNvSpPr/>
                        <wps:spPr>
                          <a:xfrm>
                            <a:off x="25907" y="27139"/>
                            <a:ext cx="1400175" cy="8858250"/>
                          </a:xfrm>
                          <a:custGeom>
                            <a:avLst/>
                            <a:gdLst/>
                            <a:ahLst/>
                            <a:cxnLst/>
                            <a:rect l="l" t="t" r="r" b="b"/>
                            <a:pathLst>
                              <a:path w="1400175" h="8858250">
                                <a:moveTo>
                                  <a:pt x="1400175" y="0"/>
                                </a:moveTo>
                                <a:lnTo>
                                  <a:pt x="0" y="0"/>
                                </a:lnTo>
                                <a:lnTo>
                                  <a:pt x="0" y="8858250"/>
                                </a:lnTo>
                                <a:lnTo>
                                  <a:pt x="1400175" y="8858250"/>
                                </a:lnTo>
                                <a:lnTo>
                                  <a:pt x="1400175" y="0"/>
                                </a:lnTo>
                                <a:close/>
                              </a:path>
                            </a:pathLst>
                          </a:custGeom>
                          <a:solidFill>
                            <a:srgbClr val="D99593"/>
                          </a:solidFill>
                        </wps:spPr>
                        <wps:bodyPr wrap="square" lIns="0" tIns="0" rIns="0" bIns="0" rtlCol="0">
                          <a:prstTxWarp prst="textNoShape">
                            <a:avLst/>
                          </a:prstTxWarp>
                          <a:noAutofit/>
                        </wps:bodyPr>
                      </wps:wsp>
                    </wpg:wgp>
                  </a:graphicData>
                </a:graphic>
              </wp:anchor>
            </w:drawing>
          </mc:Choice>
          <mc:Fallback>
            <w:pict>
              <v:group style="position:absolute;margin-left:.96pt;margin-top:138.119995pt;width:118.6pt;height:703.8pt;mso-position-horizontal-relative:page;mso-position-vertical-relative:page;z-index:15729664" id="docshapegroup1" coordorigin="19,2762" coordsize="2372,14076">
                <v:shape style="position:absolute;left:19;top:2762;width:2372;height:14076" type="#_x0000_t75" id="docshape2" stroked="false">
                  <v:imagedata r:id="rId8" o:title=""/>
                </v:shape>
                <v:rect style="position:absolute;left:60;top:2805;width:2205;height:13950" id="docshape3" filled="true" fillcolor="#d99593" stroked="false">
                  <v:fill type="solid"/>
                </v:rect>
                <w10:wrap type="none"/>
              </v:group>
            </w:pict>
          </mc:Fallback>
        </mc:AlternateContent>
      </w:r>
    </w:p>
    <w:p>
      <w:pPr>
        <w:pStyle w:val="BodyText"/>
        <w:spacing w:line="20" w:lineRule="exact" w:before="0"/>
        <w:ind w:left="2062"/>
        <w:jc w:val="left"/>
        <w:rPr>
          <w:sz w:val="2"/>
        </w:rPr>
      </w:pPr>
      <w:r>
        <w:rPr>
          <w:sz w:val="2"/>
        </w:rPr>
        <mc:AlternateContent>
          <mc:Choice Requires="wps">
            <w:drawing>
              <wp:inline distT="0" distB="0" distL="0" distR="0">
                <wp:extent cx="5078095" cy="6350"/>
                <wp:effectExtent l="0" t="0" r="0" b="0"/>
                <wp:docPr id="5" name="Group 5"/>
                <wp:cNvGraphicFramePr>
                  <a:graphicFrameLocks/>
                </wp:cNvGraphicFramePr>
                <a:graphic>
                  <a:graphicData uri="http://schemas.microsoft.com/office/word/2010/wordprocessingGroup">
                    <wpg:wgp>
                      <wpg:cNvPr id="5" name="Group 5"/>
                      <wpg:cNvGrpSpPr/>
                      <wpg:grpSpPr>
                        <a:xfrm>
                          <a:off x="0" y="0"/>
                          <a:ext cx="5078095" cy="6350"/>
                          <a:chExt cx="5078095" cy="6350"/>
                        </a:xfrm>
                      </wpg:grpSpPr>
                      <wps:wsp>
                        <wps:cNvPr id="6" name="Graphic 6"/>
                        <wps:cNvSpPr/>
                        <wps:spPr>
                          <a:xfrm>
                            <a:off x="0" y="0"/>
                            <a:ext cx="5078095" cy="6350"/>
                          </a:xfrm>
                          <a:custGeom>
                            <a:avLst/>
                            <a:gdLst/>
                            <a:ahLst/>
                            <a:cxnLst/>
                            <a:rect l="l" t="t" r="r" b="b"/>
                            <a:pathLst>
                              <a:path w="5078095" h="6350">
                                <a:moveTo>
                                  <a:pt x="5077968" y="0"/>
                                </a:moveTo>
                                <a:lnTo>
                                  <a:pt x="0" y="0"/>
                                </a:lnTo>
                                <a:lnTo>
                                  <a:pt x="0" y="6096"/>
                                </a:lnTo>
                                <a:lnTo>
                                  <a:pt x="5077968" y="6096"/>
                                </a:lnTo>
                                <a:lnTo>
                                  <a:pt x="5077968" y="0"/>
                                </a:lnTo>
                                <a:close/>
                              </a:path>
                            </a:pathLst>
                          </a:custGeom>
                          <a:solidFill>
                            <a:srgbClr val="C0504D"/>
                          </a:solidFill>
                        </wps:spPr>
                        <wps:bodyPr wrap="square" lIns="0" tIns="0" rIns="0" bIns="0" rtlCol="0">
                          <a:prstTxWarp prst="textNoShape">
                            <a:avLst/>
                          </a:prstTxWarp>
                          <a:noAutofit/>
                        </wps:bodyPr>
                      </wps:wsp>
                    </wpg:wgp>
                  </a:graphicData>
                </a:graphic>
              </wp:inline>
            </w:drawing>
          </mc:Choice>
          <mc:Fallback>
            <w:pict>
              <v:group style="width:399.85pt;height:.5pt;mso-position-horizontal-relative:char;mso-position-vertical-relative:line" id="docshapegroup4" coordorigin="0,0" coordsize="7997,10">
                <v:rect style="position:absolute;left:0;top:0;width:7997;height:10" id="docshape5" filled="true" fillcolor="#c0504d" stroked="false">
                  <v:fill type="solid"/>
                </v:rect>
              </v:group>
            </w:pict>
          </mc:Fallback>
        </mc:AlternateContent>
      </w:r>
      <w:r>
        <w:rPr>
          <w:sz w:val="2"/>
        </w:rPr>
      </w:r>
    </w:p>
    <w:p>
      <w:pPr>
        <w:pStyle w:val="BodyText"/>
        <w:spacing w:before="8"/>
        <w:ind w:left="2408"/>
        <w:jc w:val="left"/>
      </w:pPr>
      <w:r>
        <w:rPr>
          <w:color w:val="933634"/>
        </w:rPr>
        <w:t>NQMC</w:t>
      </w:r>
      <w:r>
        <w:rPr>
          <w:color w:val="933634"/>
          <w:spacing w:val="-7"/>
        </w:rPr>
        <w:t> </w:t>
      </w:r>
      <w:r>
        <w:rPr>
          <w:color w:val="933634"/>
        </w:rPr>
        <w:t>Secretariat</w:t>
      </w:r>
      <w:r>
        <w:rPr>
          <w:color w:val="933634"/>
          <w:spacing w:val="-5"/>
        </w:rPr>
        <w:t> </w:t>
      </w:r>
      <w:r>
        <w:rPr>
          <w:color w:val="933634"/>
        </w:rPr>
        <w:t>|</w:t>
      </w:r>
      <w:r>
        <w:rPr>
          <w:color w:val="933634"/>
          <w:spacing w:val="-6"/>
        </w:rPr>
        <w:t> </w:t>
      </w:r>
      <w:r>
        <w:rPr>
          <w:color w:val="933634"/>
        </w:rPr>
        <w:t>Suite</w:t>
      </w:r>
      <w:r>
        <w:rPr>
          <w:color w:val="933634"/>
          <w:spacing w:val="-3"/>
        </w:rPr>
        <w:t> </w:t>
      </w:r>
      <w:r>
        <w:rPr>
          <w:color w:val="933634"/>
        </w:rPr>
        <w:t>C,</w:t>
      </w:r>
      <w:r>
        <w:rPr>
          <w:color w:val="933634"/>
          <w:spacing w:val="-5"/>
        </w:rPr>
        <w:t> </w:t>
      </w:r>
      <w:r>
        <w:rPr>
          <w:color w:val="933634"/>
        </w:rPr>
        <w:t>Level</w:t>
      </w:r>
      <w:r>
        <w:rPr>
          <w:color w:val="933634"/>
          <w:spacing w:val="-5"/>
        </w:rPr>
        <w:t> </w:t>
      </w:r>
      <w:r>
        <w:rPr>
          <w:color w:val="933634"/>
        </w:rPr>
        <w:t>17</w:t>
      </w:r>
      <w:r>
        <w:rPr>
          <w:color w:val="933634"/>
          <w:spacing w:val="-5"/>
        </w:rPr>
        <w:t> </w:t>
      </w:r>
      <w:r>
        <w:rPr>
          <w:color w:val="933634"/>
        </w:rPr>
        <w:t>|</w:t>
      </w:r>
      <w:r>
        <w:rPr>
          <w:color w:val="933634"/>
          <w:spacing w:val="-6"/>
        </w:rPr>
        <w:t> </w:t>
      </w:r>
      <w:r>
        <w:rPr>
          <w:color w:val="933634"/>
        </w:rPr>
        <w:t>600</w:t>
      </w:r>
      <w:r>
        <w:rPr>
          <w:color w:val="933634"/>
          <w:spacing w:val="-6"/>
        </w:rPr>
        <w:t> </w:t>
      </w:r>
      <w:r>
        <w:rPr>
          <w:color w:val="933634"/>
        </w:rPr>
        <w:t>Bourke</w:t>
      </w:r>
      <w:r>
        <w:rPr>
          <w:color w:val="933634"/>
          <w:spacing w:val="-6"/>
        </w:rPr>
        <w:t> </w:t>
      </w:r>
      <w:r>
        <w:rPr>
          <w:color w:val="933634"/>
        </w:rPr>
        <w:t>Street,</w:t>
      </w:r>
      <w:r>
        <w:rPr>
          <w:color w:val="933634"/>
          <w:spacing w:val="-2"/>
        </w:rPr>
        <w:t> </w:t>
      </w:r>
      <w:r>
        <w:rPr>
          <w:color w:val="933634"/>
        </w:rPr>
        <w:t>Melbourne</w:t>
      </w:r>
      <w:r>
        <w:rPr>
          <w:color w:val="933634"/>
          <w:spacing w:val="-6"/>
        </w:rPr>
        <w:t> </w:t>
      </w:r>
      <w:r>
        <w:rPr>
          <w:color w:val="933634"/>
        </w:rPr>
        <w:t>|VIC</w:t>
      </w:r>
      <w:r>
        <w:rPr>
          <w:color w:val="933634"/>
          <w:spacing w:val="-6"/>
        </w:rPr>
        <w:t> </w:t>
      </w:r>
      <w:r>
        <w:rPr>
          <w:color w:val="933634"/>
        </w:rPr>
        <w:t>3000,</w:t>
      </w:r>
      <w:r>
        <w:rPr>
          <w:color w:val="933634"/>
          <w:spacing w:val="-4"/>
        </w:rPr>
        <w:t> </w:t>
      </w:r>
      <w:r>
        <w:rPr>
          <w:color w:val="933634"/>
          <w:spacing w:val="-2"/>
        </w:rPr>
        <w:t>Australia</w:t>
      </w:r>
    </w:p>
    <w:p>
      <w:pPr>
        <w:pStyle w:val="BodyText"/>
        <w:ind w:left="3495"/>
        <w:jc w:val="left"/>
      </w:pPr>
      <w:r>
        <w:rPr>
          <w:color w:val="933634"/>
        </w:rPr>
        <w:t>p.</w:t>
      </w:r>
      <w:r>
        <w:rPr>
          <w:color w:val="933634"/>
          <w:spacing w:val="-4"/>
        </w:rPr>
        <w:t> </w:t>
      </w:r>
      <w:r>
        <w:rPr>
          <w:color w:val="933634"/>
        </w:rPr>
        <w:t>+61</w:t>
      </w:r>
      <w:r>
        <w:rPr>
          <w:color w:val="933634"/>
          <w:spacing w:val="-4"/>
        </w:rPr>
        <w:t> </w:t>
      </w:r>
      <w:r>
        <w:rPr>
          <w:color w:val="933634"/>
        </w:rPr>
        <w:t>447</w:t>
      </w:r>
      <w:r>
        <w:rPr>
          <w:color w:val="933634"/>
          <w:spacing w:val="-3"/>
        </w:rPr>
        <w:t> </w:t>
      </w:r>
      <w:r>
        <w:rPr>
          <w:color w:val="933634"/>
        </w:rPr>
        <w:t>734</w:t>
      </w:r>
      <w:r>
        <w:rPr>
          <w:color w:val="933634"/>
          <w:spacing w:val="-4"/>
        </w:rPr>
        <w:t> </w:t>
      </w:r>
      <w:r>
        <w:rPr>
          <w:color w:val="933634"/>
        </w:rPr>
        <w:t>185|</w:t>
      </w:r>
      <w:r>
        <w:rPr>
          <w:color w:val="933634"/>
          <w:spacing w:val="-4"/>
        </w:rPr>
        <w:t> </w:t>
      </w:r>
      <w:hyperlink r:id="rId9">
        <w:r>
          <w:rPr>
            <w:color w:val="933634"/>
            <w:spacing w:val="-2"/>
          </w:rPr>
          <w:t>NQMCSecretariat@allenandclarke.com.au</w:t>
        </w:r>
      </w:hyperlink>
    </w:p>
    <w:p>
      <w:pPr>
        <w:spacing w:after="0"/>
        <w:jc w:val="left"/>
        <w:sectPr>
          <w:type w:val="continuous"/>
          <w:pgSz w:w="11910" w:h="16840"/>
          <w:pgMar w:top="0" w:bottom="0" w:left="460" w:right="1020"/>
        </w:sectPr>
      </w:pPr>
    </w:p>
    <w:p>
      <w:pPr>
        <w:pStyle w:val="BodyText"/>
        <w:spacing w:before="0"/>
        <w:ind w:left="0"/>
        <w:jc w:val="left"/>
        <w:rPr>
          <w:sz w:val="17"/>
        </w:rPr>
      </w:pPr>
    </w:p>
    <w:p>
      <w:pPr>
        <w:spacing w:after="0"/>
        <w:jc w:val="left"/>
        <w:rPr>
          <w:sz w:val="17"/>
        </w:rPr>
        <w:sectPr>
          <w:headerReference w:type="default" r:id="rId10"/>
          <w:footerReference w:type="default" r:id="rId11"/>
          <w:pgSz w:w="11910" w:h="16840"/>
          <w:pgMar w:header="906" w:footer="782" w:top="1160" w:bottom="980" w:left="460" w:right="1020"/>
          <w:pgNumType w:start="2"/>
        </w:sectPr>
      </w:pPr>
    </w:p>
    <w:p>
      <w:pPr>
        <w:pStyle w:val="BodyText"/>
        <w:spacing w:line="276" w:lineRule="auto" w:before="59"/>
      </w:pPr>
      <w:r>
        <w:rPr/>
        <w:t>Join</w:t>
      </w:r>
      <w:r>
        <w:rPr>
          <w:spacing w:val="-2"/>
        </w:rPr>
        <w:t> </w:t>
      </w:r>
      <w:r>
        <w:rPr/>
        <w:t>us</w:t>
      </w:r>
      <w:r>
        <w:rPr>
          <w:spacing w:val="-1"/>
        </w:rPr>
        <w:t> </w:t>
      </w:r>
      <w:r>
        <w:rPr/>
        <w:t>on</w:t>
      </w:r>
      <w:r>
        <w:rPr>
          <w:spacing w:val="-2"/>
        </w:rPr>
        <w:t> </w:t>
      </w:r>
      <w:r>
        <w:rPr/>
        <w:t>this</w:t>
      </w:r>
      <w:r>
        <w:rPr>
          <w:spacing w:val="-1"/>
        </w:rPr>
        <w:t> </w:t>
      </w:r>
      <w:r>
        <w:rPr/>
        <w:t>remarkable</w:t>
      </w:r>
      <w:r>
        <w:rPr>
          <w:spacing w:val="-3"/>
        </w:rPr>
        <w:t> </w:t>
      </w:r>
      <w:r>
        <w:rPr/>
        <w:t>journey</w:t>
      </w:r>
      <w:r>
        <w:rPr>
          <w:spacing w:val="-2"/>
        </w:rPr>
        <w:t> </w:t>
      </w:r>
      <w:r>
        <w:rPr/>
        <w:t>to</w:t>
      </w:r>
      <w:r>
        <w:rPr>
          <w:spacing w:val="-2"/>
        </w:rPr>
        <w:t> </w:t>
      </w:r>
      <w:r>
        <w:rPr/>
        <w:t>uphold</w:t>
      </w:r>
      <w:r>
        <w:rPr>
          <w:spacing w:val="-2"/>
        </w:rPr>
        <w:t> </w:t>
      </w:r>
      <w:r>
        <w:rPr/>
        <w:t>the highest</w:t>
      </w:r>
      <w:r>
        <w:rPr>
          <w:spacing w:val="-10"/>
        </w:rPr>
        <w:t> </w:t>
      </w:r>
      <w:r>
        <w:rPr/>
        <w:t>standards</w:t>
      </w:r>
      <w:r>
        <w:rPr>
          <w:spacing w:val="-10"/>
        </w:rPr>
        <w:t> </w:t>
      </w:r>
      <w:r>
        <w:rPr/>
        <w:t>of</w:t>
      </w:r>
      <w:r>
        <w:rPr>
          <w:spacing w:val="-12"/>
        </w:rPr>
        <w:t> </w:t>
      </w:r>
      <w:r>
        <w:rPr/>
        <w:t>breast</w:t>
      </w:r>
      <w:r>
        <w:rPr>
          <w:spacing w:val="-9"/>
        </w:rPr>
        <w:t> </w:t>
      </w:r>
      <w:r>
        <w:rPr/>
        <w:t>screening</w:t>
      </w:r>
      <w:r>
        <w:rPr>
          <w:spacing w:val="-11"/>
        </w:rPr>
        <w:t> </w:t>
      </w:r>
      <w:r>
        <w:rPr/>
        <w:t>quality</w:t>
      </w:r>
      <w:r>
        <w:rPr>
          <w:spacing w:val="-10"/>
        </w:rPr>
        <w:t> </w:t>
      </w:r>
      <w:r>
        <w:rPr/>
        <w:t>and </w:t>
      </w:r>
      <w:r>
        <w:rPr>
          <w:spacing w:val="-2"/>
        </w:rPr>
        <w:t>safety.</w:t>
      </w:r>
    </w:p>
    <w:p>
      <w:pPr>
        <w:pStyle w:val="BodyText"/>
        <w:spacing w:before="5"/>
        <w:ind w:left="0"/>
        <w:jc w:val="left"/>
        <w:rPr>
          <w:sz w:val="16"/>
        </w:rPr>
      </w:pPr>
    </w:p>
    <w:p>
      <w:pPr>
        <w:pStyle w:val="Heading1"/>
      </w:pPr>
      <w:bookmarkStart w:name="BSA Information Update" w:id="13"/>
      <w:bookmarkEnd w:id="13"/>
      <w:r>
        <w:rPr>
          <w:b w:val="0"/>
        </w:rPr>
      </w:r>
      <w:bookmarkStart w:name="_bookmark1" w:id="14"/>
      <w:bookmarkEnd w:id="14"/>
      <w:r>
        <w:rPr>
          <w:b w:val="0"/>
        </w:rPr>
      </w:r>
      <w:r>
        <w:rPr>
          <w:color w:val="D99493"/>
        </w:rPr>
        <w:t>BSA</w:t>
      </w:r>
      <w:r>
        <w:rPr>
          <w:color w:val="D99493"/>
          <w:spacing w:val="-6"/>
        </w:rPr>
        <w:t> </w:t>
      </w:r>
      <w:r>
        <w:rPr>
          <w:color w:val="D99493"/>
        </w:rPr>
        <w:t>Information</w:t>
      </w:r>
      <w:r>
        <w:rPr>
          <w:color w:val="D99493"/>
          <w:spacing w:val="-5"/>
        </w:rPr>
        <w:t> </w:t>
      </w:r>
      <w:r>
        <w:rPr>
          <w:color w:val="D99493"/>
          <w:spacing w:val="-2"/>
        </w:rPr>
        <w:t>Update</w:t>
      </w:r>
    </w:p>
    <w:p>
      <w:pPr>
        <w:pStyle w:val="Heading2"/>
        <w:spacing w:before="250"/>
      </w:pPr>
      <w:bookmarkStart w:name="BSA Conference 2024 – Save the Date!" w:id="15"/>
      <w:bookmarkEnd w:id="15"/>
      <w:r>
        <w:rPr>
          <w:b w:val="0"/>
        </w:rPr>
      </w:r>
      <w:bookmarkStart w:name="_bookmark2" w:id="16"/>
      <w:bookmarkEnd w:id="16"/>
      <w:r>
        <w:rPr>
          <w:b w:val="0"/>
        </w:rPr>
      </w:r>
      <w:r>
        <w:rPr>
          <w:color w:val="622322"/>
        </w:rPr>
        <w:t>BSA</w:t>
      </w:r>
      <w:r>
        <w:rPr>
          <w:color w:val="622322"/>
          <w:spacing w:val="-5"/>
        </w:rPr>
        <w:t> </w:t>
      </w:r>
      <w:r>
        <w:rPr>
          <w:color w:val="622322"/>
        </w:rPr>
        <w:t>Conference</w:t>
      </w:r>
      <w:r>
        <w:rPr>
          <w:color w:val="622322"/>
          <w:spacing w:val="-5"/>
        </w:rPr>
        <w:t> </w:t>
      </w:r>
      <w:r>
        <w:rPr>
          <w:color w:val="622322"/>
        </w:rPr>
        <w:t>2024</w:t>
      </w:r>
      <w:r>
        <w:rPr>
          <w:color w:val="622322"/>
          <w:spacing w:val="-3"/>
        </w:rPr>
        <w:t> </w:t>
      </w:r>
      <w:r>
        <w:rPr>
          <w:color w:val="622322"/>
        </w:rPr>
        <w:t>–</w:t>
      </w:r>
      <w:r>
        <w:rPr>
          <w:color w:val="622322"/>
          <w:spacing w:val="-5"/>
        </w:rPr>
        <w:t> </w:t>
      </w:r>
      <w:r>
        <w:rPr>
          <w:color w:val="622322"/>
        </w:rPr>
        <w:t>Save</w:t>
      </w:r>
      <w:r>
        <w:rPr>
          <w:color w:val="622322"/>
          <w:spacing w:val="-4"/>
        </w:rPr>
        <w:t> </w:t>
      </w:r>
      <w:r>
        <w:rPr>
          <w:color w:val="622322"/>
        </w:rPr>
        <w:t>the</w:t>
      </w:r>
      <w:r>
        <w:rPr>
          <w:color w:val="622322"/>
          <w:spacing w:val="-5"/>
        </w:rPr>
        <w:t> </w:t>
      </w:r>
      <w:r>
        <w:rPr>
          <w:color w:val="622322"/>
          <w:spacing w:val="-4"/>
        </w:rPr>
        <w:t>Date!</w:t>
      </w:r>
    </w:p>
    <w:p>
      <w:pPr>
        <w:pStyle w:val="BodyText"/>
        <w:spacing w:line="276" w:lineRule="auto" w:before="140"/>
      </w:pPr>
      <w:r>
        <w:rPr/>
        <w:t>Mark your calendars and save the date because the BSA Conference 2024 is just around the corner.</w:t>
      </w:r>
      <w:r>
        <w:rPr>
          <w:spacing w:val="-12"/>
        </w:rPr>
        <w:t> </w:t>
      </w:r>
      <w:r>
        <w:rPr/>
        <w:t>This</w:t>
      </w:r>
      <w:r>
        <w:rPr>
          <w:spacing w:val="-9"/>
        </w:rPr>
        <w:t> </w:t>
      </w:r>
      <w:r>
        <w:rPr/>
        <w:t>will</w:t>
      </w:r>
      <w:r>
        <w:rPr>
          <w:spacing w:val="-11"/>
        </w:rPr>
        <w:t> </w:t>
      </w:r>
      <w:r>
        <w:rPr/>
        <w:t>be</w:t>
      </w:r>
      <w:r>
        <w:rPr>
          <w:spacing w:val="-11"/>
        </w:rPr>
        <w:t> </w:t>
      </w:r>
      <w:r>
        <w:rPr/>
        <w:t>the</w:t>
      </w:r>
      <w:r>
        <w:rPr>
          <w:spacing w:val="-10"/>
        </w:rPr>
        <w:t> </w:t>
      </w:r>
      <w:r>
        <w:rPr/>
        <w:t>first</w:t>
      </w:r>
      <w:r>
        <w:rPr>
          <w:spacing w:val="-11"/>
        </w:rPr>
        <w:t> </w:t>
      </w:r>
      <w:r>
        <w:rPr/>
        <w:t>BSA</w:t>
      </w:r>
      <w:r>
        <w:rPr>
          <w:spacing w:val="-11"/>
        </w:rPr>
        <w:t> </w:t>
      </w:r>
      <w:r>
        <w:rPr/>
        <w:t>Conference</w:t>
      </w:r>
      <w:r>
        <w:rPr>
          <w:spacing w:val="-12"/>
        </w:rPr>
        <w:t> </w:t>
      </w:r>
      <w:r>
        <w:rPr/>
        <w:t>since April 2018.</w:t>
      </w:r>
    </w:p>
    <w:p>
      <w:pPr>
        <w:pStyle w:val="Heading3"/>
        <w:spacing w:before="99"/>
        <w:ind w:left="2091"/>
      </w:pPr>
      <w:r>
        <w:rPr/>
        <w:t>Conference</w:t>
      </w:r>
      <w:r>
        <w:rPr>
          <w:spacing w:val="-8"/>
        </w:rPr>
        <w:t> </w:t>
      </w:r>
      <w:r>
        <w:rPr>
          <w:spacing w:val="-2"/>
        </w:rPr>
        <w:t>Details</w:t>
      </w:r>
    </w:p>
    <w:p>
      <w:pPr>
        <w:pStyle w:val="BodyText"/>
        <w:spacing w:line="276" w:lineRule="auto" w:before="137"/>
        <w:ind w:right="3"/>
      </w:pPr>
      <w:r>
        <w:rPr>
          <w:b/>
        </w:rPr>
        <w:t>When</w:t>
      </w:r>
      <w:r>
        <w:rPr/>
        <w:t>:</w:t>
      </w:r>
      <w:r>
        <w:rPr>
          <w:spacing w:val="-9"/>
        </w:rPr>
        <w:t> </w:t>
      </w:r>
      <w:r>
        <w:rPr/>
        <w:t>Wednesday,</w:t>
      </w:r>
      <w:r>
        <w:rPr>
          <w:spacing w:val="-8"/>
        </w:rPr>
        <w:t> </w:t>
      </w:r>
      <w:r>
        <w:rPr/>
        <w:t>13</w:t>
      </w:r>
      <w:r>
        <w:rPr>
          <w:spacing w:val="-9"/>
        </w:rPr>
        <w:t> </w:t>
      </w:r>
      <w:r>
        <w:rPr/>
        <w:t>March</w:t>
      </w:r>
      <w:r>
        <w:rPr>
          <w:spacing w:val="-5"/>
        </w:rPr>
        <w:t> </w:t>
      </w:r>
      <w:r>
        <w:rPr/>
        <w:t>–</w:t>
      </w:r>
      <w:r>
        <w:rPr>
          <w:spacing w:val="-10"/>
        </w:rPr>
        <w:t> </w:t>
      </w:r>
      <w:r>
        <w:rPr/>
        <w:t>Friday,</w:t>
      </w:r>
      <w:r>
        <w:rPr>
          <w:spacing w:val="-8"/>
        </w:rPr>
        <w:t> </w:t>
      </w:r>
      <w:r>
        <w:rPr/>
        <w:t>15</w:t>
      </w:r>
      <w:r>
        <w:rPr>
          <w:spacing w:val="-6"/>
        </w:rPr>
        <w:t> </w:t>
      </w:r>
      <w:r>
        <w:rPr/>
        <w:t>March </w:t>
      </w:r>
      <w:r>
        <w:rPr>
          <w:spacing w:val="-4"/>
        </w:rPr>
        <w:t>2024</w:t>
      </w:r>
    </w:p>
    <w:p>
      <w:pPr>
        <w:pStyle w:val="BodyText"/>
        <w:spacing w:line="276" w:lineRule="auto" w:before="101"/>
        <w:ind w:right="1"/>
      </w:pPr>
      <w:r>
        <w:rPr>
          <w:b/>
        </w:rPr>
        <w:t>Where</w:t>
      </w:r>
      <w:r>
        <w:rPr/>
        <w:t>: Canberra Convention Centre (hosted by BreastScreen ACT)</w:t>
      </w:r>
    </w:p>
    <w:p>
      <w:pPr>
        <w:pStyle w:val="BodyText"/>
        <w:spacing w:line="276" w:lineRule="auto"/>
        <w:ind w:right="3"/>
      </w:pPr>
      <w:r>
        <w:rPr>
          <w:b/>
        </w:rPr>
        <w:t>Theme</w:t>
      </w:r>
      <w:r>
        <w:rPr/>
        <w:t>: “Towards Tomorrow – Inclusion, Evidence, Showcase, Change”</w:t>
      </w:r>
    </w:p>
    <w:p>
      <w:pPr>
        <w:pStyle w:val="Heading3"/>
        <w:spacing w:before="101"/>
        <w:ind w:left="2091"/>
      </w:pPr>
      <w:r>
        <w:rPr/>
        <w:t>Meet</w:t>
      </w:r>
      <w:r>
        <w:rPr>
          <w:spacing w:val="-5"/>
        </w:rPr>
        <w:t> </w:t>
      </w:r>
      <w:r>
        <w:rPr/>
        <w:t>the</w:t>
      </w:r>
      <w:r>
        <w:rPr>
          <w:spacing w:val="-4"/>
        </w:rPr>
        <w:t> </w:t>
      </w:r>
      <w:r>
        <w:rPr/>
        <w:t>Keynote</w:t>
      </w:r>
      <w:r>
        <w:rPr>
          <w:spacing w:val="-5"/>
        </w:rPr>
        <w:t> </w:t>
      </w:r>
      <w:r>
        <w:rPr>
          <w:spacing w:val="-2"/>
        </w:rPr>
        <w:t>Speakers</w:t>
      </w:r>
    </w:p>
    <w:p>
      <w:pPr>
        <w:pStyle w:val="BodyText"/>
        <w:spacing w:line="276" w:lineRule="auto" w:before="138"/>
        <w:ind w:right="1"/>
      </w:pPr>
      <w:r>
        <w:rPr/>
        <w:t>We have the privilege of hosting two distinguished keynote speakers who will inspire us with their expertise and insights.</w:t>
      </w:r>
    </w:p>
    <w:p>
      <w:pPr>
        <w:pStyle w:val="ListParagraph"/>
        <w:numPr>
          <w:ilvl w:val="1"/>
          <w:numId w:val="1"/>
        </w:numPr>
        <w:tabs>
          <w:tab w:pos="2446" w:val="left" w:leader="none"/>
          <w:tab w:pos="2448" w:val="left" w:leader="none"/>
        </w:tabs>
        <w:spacing w:line="276" w:lineRule="auto" w:before="97" w:after="0"/>
        <w:ind w:left="2448" w:right="2" w:hanging="358"/>
        <w:jc w:val="both"/>
        <w:rPr>
          <w:sz w:val="20"/>
        </w:rPr>
      </w:pPr>
      <w:r>
        <w:rPr>
          <w:sz w:val="20"/>
        </w:rPr>
        <w:t>Dr Elizabeth Morris (USA): A renowned radiologist</w:t>
      </w:r>
      <w:r>
        <w:rPr>
          <w:spacing w:val="-6"/>
          <w:sz w:val="20"/>
        </w:rPr>
        <w:t> </w:t>
      </w:r>
      <w:r>
        <w:rPr>
          <w:sz w:val="20"/>
        </w:rPr>
        <w:t>specialising</w:t>
      </w:r>
      <w:r>
        <w:rPr>
          <w:spacing w:val="-6"/>
          <w:sz w:val="20"/>
        </w:rPr>
        <w:t> </w:t>
      </w:r>
      <w:r>
        <w:rPr>
          <w:sz w:val="20"/>
        </w:rPr>
        <w:t>in</w:t>
      </w:r>
      <w:r>
        <w:rPr>
          <w:spacing w:val="-5"/>
          <w:sz w:val="20"/>
        </w:rPr>
        <w:t> </w:t>
      </w:r>
      <w:r>
        <w:rPr>
          <w:sz w:val="20"/>
        </w:rPr>
        <w:t>high-risk</w:t>
      </w:r>
      <w:r>
        <w:rPr>
          <w:spacing w:val="-6"/>
          <w:sz w:val="20"/>
        </w:rPr>
        <w:t> </w:t>
      </w:r>
      <w:r>
        <w:rPr>
          <w:sz w:val="20"/>
        </w:rPr>
        <w:t>screening and the use of contrast-based screening.</w:t>
      </w:r>
    </w:p>
    <w:p>
      <w:pPr>
        <w:pStyle w:val="ListParagraph"/>
        <w:numPr>
          <w:ilvl w:val="1"/>
          <w:numId w:val="1"/>
        </w:numPr>
        <w:tabs>
          <w:tab w:pos="2446" w:val="left" w:leader="none"/>
          <w:tab w:pos="2448" w:val="left" w:leader="none"/>
        </w:tabs>
        <w:spacing w:line="276" w:lineRule="auto" w:before="100" w:after="0"/>
        <w:ind w:left="2448" w:right="1" w:hanging="358"/>
        <w:jc w:val="both"/>
        <w:rPr>
          <w:sz w:val="20"/>
        </w:rPr>
      </w:pPr>
      <w:r>
        <w:rPr>
          <w:sz w:val="20"/>
        </w:rPr>
        <w:t>Dr</w:t>
      </w:r>
      <w:r>
        <w:rPr>
          <w:spacing w:val="-4"/>
          <w:sz w:val="20"/>
        </w:rPr>
        <w:t> </w:t>
      </w:r>
      <w:r>
        <w:rPr>
          <w:sz w:val="20"/>
        </w:rPr>
        <w:t>Sophia</w:t>
      </w:r>
      <w:r>
        <w:rPr>
          <w:spacing w:val="-3"/>
          <w:sz w:val="20"/>
        </w:rPr>
        <w:t> </w:t>
      </w:r>
      <w:r>
        <w:rPr>
          <w:sz w:val="20"/>
        </w:rPr>
        <w:t>Zachrisson</w:t>
      </w:r>
      <w:r>
        <w:rPr>
          <w:spacing w:val="-3"/>
          <w:sz w:val="20"/>
        </w:rPr>
        <w:t> </w:t>
      </w:r>
      <w:r>
        <w:rPr>
          <w:sz w:val="20"/>
        </w:rPr>
        <w:t>(Sweden):</w:t>
      </w:r>
      <w:r>
        <w:rPr>
          <w:spacing w:val="-4"/>
          <w:sz w:val="20"/>
        </w:rPr>
        <w:t> </w:t>
      </w:r>
      <w:r>
        <w:rPr>
          <w:sz w:val="20"/>
        </w:rPr>
        <w:t>An</w:t>
      </w:r>
      <w:r>
        <w:rPr>
          <w:spacing w:val="-3"/>
          <w:sz w:val="20"/>
        </w:rPr>
        <w:t> </w:t>
      </w:r>
      <w:r>
        <w:rPr>
          <w:sz w:val="20"/>
        </w:rPr>
        <w:t>expert</w:t>
      </w:r>
      <w:r>
        <w:rPr>
          <w:spacing w:val="-3"/>
          <w:sz w:val="20"/>
        </w:rPr>
        <w:t> </w:t>
      </w:r>
      <w:r>
        <w:rPr>
          <w:sz w:val="20"/>
        </w:rPr>
        <w:t>in Oncology Imaging, Dr Zachrisson’s research in digital breast tomosynthesis in screening, coupled with her keen interest in Artificial Intelligence,</w:t>
      </w:r>
      <w:r>
        <w:rPr>
          <w:spacing w:val="-4"/>
          <w:sz w:val="20"/>
        </w:rPr>
        <w:t> </w:t>
      </w:r>
      <w:r>
        <w:rPr>
          <w:sz w:val="20"/>
        </w:rPr>
        <w:t>promises</w:t>
      </w:r>
      <w:r>
        <w:rPr>
          <w:spacing w:val="-3"/>
          <w:sz w:val="20"/>
        </w:rPr>
        <w:t> </w:t>
      </w:r>
      <w:r>
        <w:rPr>
          <w:sz w:val="20"/>
        </w:rPr>
        <w:t>to</w:t>
      </w:r>
      <w:r>
        <w:rPr>
          <w:spacing w:val="-4"/>
          <w:sz w:val="20"/>
        </w:rPr>
        <w:t> </w:t>
      </w:r>
      <w:r>
        <w:rPr>
          <w:sz w:val="20"/>
        </w:rPr>
        <w:t>open</w:t>
      </w:r>
      <w:r>
        <w:rPr>
          <w:spacing w:val="-3"/>
          <w:sz w:val="20"/>
        </w:rPr>
        <w:t> </w:t>
      </w:r>
      <w:r>
        <w:rPr>
          <w:sz w:val="20"/>
        </w:rPr>
        <w:t>new</w:t>
      </w:r>
      <w:r>
        <w:rPr>
          <w:spacing w:val="-5"/>
          <w:sz w:val="20"/>
        </w:rPr>
        <w:t> </w:t>
      </w:r>
      <w:r>
        <w:rPr>
          <w:sz w:val="20"/>
        </w:rPr>
        <w:t>horizons in our understanding of breast health.</w:t>
      </w:r>
    </w:p>
    <w:p>
      <w:pPr>
        <w:pStyle w:val="Heading3"/>
        <w:spacing w:before="101"/>
        <w:ind w:left="2090"/>
      </w:pPr>
      <w:r>
        <w:rPr/>
        <w:t>How</w:t>
      </w:r>
      <w:r>
        <w:rPr>
          <w:spacing w:val="-5"/>
        </w:rPr>
        <w:t> </w:t>
      </w:r>
      <w:r>
        <w:rPr/>
        <w:t>to</w:t>
      </w:r>
      <w:r>
        <w:rPr>
          <w:spacing w:val="-3"/>
        </w:rPr>
        <w:t> </w:t>
      </w:r>
      <w:r>
        <w:rPr/>
        <w:t>Book</w:t>
      </w:r>
      <w:r>
        <w:rPr>
          <w:spacing w:val="-4"/>
        </w:rPr>
        <w:t> </w:t>
      </w:r>
      <w:r>
        <w:rPr/>
        <w:t>Early</w:t>
      </w:r>
      <w:r>
        <w:rPr>
          <w:spacing w:val="-6"/>
        </w:rPr>
        <w:t> </w:t>
      </w:r>
      <w:r>
        <w:rPr/>
        <w:t>Bird</w:t>
      </w:r>
      <w:r>
        <w:rPr>
          <w:spacing w:val="-3"/>
        </w:rPr>
        <w:t> </w:t>
      </w:r>
      <w:r>
        <w:rPr/>
        <w:t>Conference</w:t>
      </w:r>
      <w:r>
        <w:rPr>
          <w:spacing w:val="-4"/>
        </w:rPr>
        <w:t> </w:t>
      </w:r>
      <w:r>
        <w:rPr>
          <w:spacing w:val="-2"/>
        </w:rPr>
        <w:t>Tickets</w:t>
      </w:r>
    </w:p>
    <w:p>
      <w:pPr>
        <w:pStyle w:val="BodyText"/>
        <w:spacing w:line="276" w:lineRule="auto" w:before="138"/>
        <w:ind w:right="1" w:hanging="1"/>
      </w:pPr>
      <w:r>
        <w:rPr/>
        <w:t>Be</w:t>
      </w:r>
      <w:r>
        <w:rPr>
          <w:spacing w:val="-6"/>
        </w:rPr>
        <w:t> </w:t>
      </w:r>
      <w:r>
        <w:rPr/>
        <w:t>sure</w:t>
      </w:r>
      <w:r>
        <w:rPr>
          <w:spacing w:val="-6"/>
        </w:rPr>
        <w:t> </w:t>
      </w:r>
      <w:r>
        <w:rPr/>
        <w:t>to</w:t>
      </w:r>
      <w:r>
        <w:rPr>
          <w:spacing w:val="-5"/>
        </w:rPr>
        <w:t> </w:t>
      </w:r>
      <w:r>
        <w:rPr/>
        <w:t>reserve</w:t>
      </w:r>
      <w:r>
        <w:rPr>
          <w:spacing w:val="-6"/>
        </w:rPr>
        <w:t> </w:t>
      </w:r>
      <w:r>
        <w:rPr/>
        <w:t>your</w:t>
      </w:r>
      <w:r>
        <w:rPr>
          <w:spacing w:val="-5"/>
        </w:rPr>
        <w:t> </w:t>
      </w:r>
      <w:r>
        <w:rPr/>
        <w:t>spot</w:t>
      </w:r>
      <w:r>
        <w:rPr>
          <w:spacing w:val="-5"/>
        </w:rPr>
        <w:t> </w:t>
      </w:r>
      <w:r>
        <w:rPr/>
        <w:t>today</w:t>
      </w:r>
      <w:r>
        <w:rPr>
          <w:spacing w:val="-4"/>
        </w:rPr>
        <w:t> </w:t>
      </w:r>
      <w:r>
        <w:rPr/>
        <w:t>by</w:t>
      </w:r>
      <w:r>
        <w:rPr>
          <w:spacing w:val="-7"/>
        </w:rPr>
        <w:t> </w:t>
      </w:r>
      <w:r>
        <w:rPr/>
        <w:t>visiting</w:t>
      </w:r>
      <w:r>
        <w:rPr>
          <w:spacing w:val="-5"/>
        </w:rPr>
        <w:t> </w:t>
      </w:r>
      <w:r>
        <w:rPr/>
        <w:t>the official conference </w:t>
      </w:r>
      <w:hyperlink r:id="rId12">
        <w:r>
          <w:rPr>
            <w:color w:val="0029F6"/>
            <w:u w:val="single" w:color="0029F6"/>
          </w:rPr>
          <w:t>website</w:t>
        </w:r>
        <w:r>
          <w:rPr/>
          <w:t>.</w:t>
        </w:r>
      </w:hyperlink>
    </w:p>
    <w:p>
      <w:pPr>
        <w:pStyle w:val="BodyText"/>
        <w:spacing w:line="276" w:lineRule="auto"/>
        <w:ind w:right="1"/>
      </w:pPr>
      <w:r>
        <w:rPr/>
        <w:t>Don’t miss out on this opportunity to take advantage of early bird pricing and ensure your place</w:t>
      </w:r>
      <w:r>
        <w:rPr>
          <w:spacing w:val="-12"/>
        </w:rPr>
        <w:t> </w:t>
      </w:r>
      <w:r>
        <w:rPr/>
        <w:t>at</w:t>
      </w:r>
      <w:r>
        <w:rPr>
          <w:spacing w:val="-9"/>
        </w:rPr>
        <w:t> </w:t>
      </w:r>
      <w:r>
        <w:rPr/>
        <w:t>the</w:t>
      </w:r>
      <w:r>
        <w:rPr>
          <w:spacing w:val="-12"/>
        </w:rPr>
        <w:t> </w:t>
      </w:r>
      <w:r>
        <w:rPr/>
        <w:t>conference.</w:t>
      </w:r>
      <w:r>
        <w:rPr>
          <w:spacing w:val="-10"/>
        </w:rPr>
        <w:t> </w:t>
      </w:r>
      <w:r>
        <w:rPr/>
        <w:t>The</w:t>
      </w:r>
      <w:r>
        <w:rPr>
          <w:spacing w:val="-12"/>
        </w:rPr>
        <w:t> </w:t>
      </w:r>
      <w:r>
        <w:rPr/>
        <w:t>early</w:t>
      </w:r>
      <w:r>
        <w:rPr>
          <w:spacing w:val="-9"/>
        </w:rPr>
        <w:t> </w:t>
      </w:r>
      <w:r>
        <w:rPr/>
        <w:t>bird</w:t>
      </w:r>
      <w:r>
        <w:rPr>
          <w:spacing w:val="-12"/>
        </w:rPr>
        <w:t> </w:t>
      </w:r>
      <w:r>
        <w:rPr/>
        <w:t>pricing</w:t>
      </w:r>
      <w:r>
        <w:rPr>
          <w:spacing w:val="-10"/>
        </w:rPr>
        <w:t> </w:t>
      </w:r>
      <w:r>
        <w:rPr/>
        <w:t>set to end on Friday, 2 February 2024.</w:t>
      </w:r>
    </w:p>
    <w:p>
      <w:pPr>
        <w:pStyle w:val="BodyText"/>
        <w:spacing w:line="276" w:lineRule="auto"/>
      </w:pPr>
      <w:r>
        <w:rPr/>
        <w:t>Stay tuned for more</w:t>
      </w:r>
      <w:r>
        <w:rPr>
          <w:spacing w:val="-1"/>
        </w:rPr>
        <w:t> </w:t>
      </w:r>
      <w:r>
        <w:rPr/>
        <w:t>updates as we</w:t>
      </w:r>
      <w:r>
        <w:rPr>
          <w:spacing w:val="-1"/>
        </w:rPr>
        <w:t> </w:t>
      </w:r>
      <w:r>
        <w:rPr/>
        <w:t>continue</w:t>
      </w:r>
      <w:r>
        <w:rPr>
          <w:spacing w:val="-1"/>
        </w:rPr>
        <w:t> </w:t>
      </w:r>
      <w:r>
        <w:rPr/>
        <w:t>our countdown to this exciting event.</w:t>
      </w:r>
    </w:p>
    <w:p>
      <w:pPr>
        <w:pStyle w:val="Heading1"/>
        <w:spacing w:before="58"/>
        <w:ind w:left="241"/>
      </w:pPr>
      <w:r>
        <w:rPr>
          <w:b w:val="0"/>
        </w:rPr>
        <w:br w:type="column"/>
      </w:r>
      <w:bookmarkStart w:name="NQMC Update" w:id="17"/>
      <w:bookmarkEnd w:id="17"/>
      <w:r>
        <w:rPr>
          <w:b w:val="0"/>
        </w:rPr>
      </w:r>
      <w:r>
        <w:rPr>
          <w:color w:val="D99493"/>
        </w:rPr>
        <w:t>NQMC</w:t>
      </w:r>
      <w:r>
        <w:rPr>
          <w:color w:val="D99493"/>
          <w:spacing w:val="-4"/>
        </w:rPr>
        <w:t> </w:t>
      </w:r>
      <w:r>
        <w:rPr>
          <w:color w:val="D99493"/>
          <w:spacing w:val="-2"/>
        </w:rPr>
        <w:t>Update</w:t>
      </w:r>
    </w:p>
    <w:p>
      <w:pPr>
        <w:pStyle w:val="BodyText"/>
        <w:spacing w:before="8"/>
        <w:ind w:left="0"/>
        <w:jc w:val="left"/>
        <w:rPr>
          <w:b/>
        </w:rPr>
      </w:pPr>
    </w:p>
    <w:p>
      <w:pPr>
        <w:pStyle w:val="Heading3"/>
        <w:ind w:left="241"/>
      </w:pPr>
      <w:bookmarkStart w:name="NQMC Membership" w:id="18"/>
      <w:bookmarkEnd w:id="18"/>
      <w:r>
        <w:rPr>
          <w:b w:val="0"/>
        </w:rPr>
      </w:r>
      <w:r>
        <w:rPr>
          <w:color w:val="622322"/>
        </w:rPr>
        <w:t>NQMC</w:t>
      </w:r>
      <w:r>
        <w:rPr>
          <w:color w:val="622322"/>
          <w:spacing w:val="-5"/>
        </w:rPr>
        <w:t> </w:t>
      </w:r>
      <w:r>
        <w:rPr>
          <w:color w:val="622322"/>
          <w:spacing w:val="-2"/>
        </w:rPr>
        <w:t>Membership</w:t>
      </w:r>
    </w:p>
    <w:p>
      <w:pPr>
        <w:pStyle w:val="BodyText"/>
        <w:spacing w:line="276" w:lineRule="auto" w:before="138"/>
        <w:ind w:left="241" w:right="112"/>
      </w:pPr>
      <w:bookmarkStart w:name="_bookmark3" w:id="19"/>
      <w:bookmarkEnd w:id="19"/>
      <w:r>
        <w:rPr/>
      </w:r>
      <w:r>
        <w:rPr/>
        <w:t>The NQMC Secretariat is delighted to announce four fantastic opportunities to join our team as Proxy Members:</w:t>
      </w:r>
    </w:p>
    <w:p>
      <w:pPr>
        <w:pStyle w:val="ListParagraph"/>
        <w:numPr>
          <w:ilvl w:val="0"/>
          <w:numId w:val="2"/>
        </w:numPr>
        <w:tabs>
          <w:tab w:pos="666" w:val="left" w:leader="none"/>
        </w:tabs>
        <w:spacing w:line="240" w:lineRule="auto" w:before="97" w:after="0"/>
        <w:ind w:left="666" w:right="0" w:hanging="358"/>
        <w:jc w:val="left"/>
        <w:rPr>
          <w:sz w:val="20"/>
        </w:rPr>
      </w:pPr>
      <w:r>
        <w:rPr>
          <w:sz w:val="20"/>
        </w:rPr>
        <w:t>NQMC</w:t>
      </w:r>
      <w:r>
        <w:rPr>
          <w:spacing w:val="-9"/>
          <w:sz w:val="20"/>
        </w:rPr>
        <w:t> </w:t>
      </w:r>
      <w:r>
        <w:rPr>
          <w:sz w:val="20"/>
        </w:rPr>
        <w:t>Consumer</w:t>
      </w:r>
      <w:r>
        <w:rPr>
          <w:spacing w:val="-8"/>
          <w:sz w:val="20"/>
        </w:rPr>
        <w:t> </w:t>
      </w:r>
      <w:r>
        <w:rPr>
          <w:sz w:val="20"/>
        </w:rPr>
        <w:t>Advocate</w:t>
      </w:r>
      <w:r>
        <w:rPr>
          <w:spacing w:val="-9"/>
          <w:sz w:val="20"/>
        </w:rPr>
        <w:t> </w:t>
      </w:r>
      <w:r>
        <w:rPr>
          <w:spacing w:val="-2"/>
          <w:sz w:val="20"/>
        </w:rPr>
        <w:t>Member</w:t>
      </w:r>
    </w:p>
    <w:p>
      <w:pPr>
        <w:pStyle w:val="ListParagraph"/>
        <w:numPr>
          <w:ilvl w:val="0"/>
          <w:numId w:val="2"/>
        </w:numPr>
        <w:tabs>
          <w:tab w:pos="666" w:val="left" w:leader="none"/>
        </w:tabs>
        <w:spacing w:line="240" w:lineRule="auto" w:before="137" w:after="0"/>
        <w:ind w:left="666" w:right="0" w:hanging="358"/>
        <w:jc w:val="left"/>
        <w:rPr>
          <w:sz w:val="20"/>
        </w:rPr>
      </w:pPr>
      <w:r>
        <w:rPr>
          <w:sz w:val="20"/>
        </w:rPr>
        <w:t>NQMC</w:t>
      </w:r>
      <w:r>
        <w:rPr>
          <w:spacing w:val="-9"/>
          <w:sz w:val="20"/>
        </w:rPr>
        <w:t> </w:t>
      </w:r>
      <w:r>
        <w:rPr>
          <w:sz w:val="20"/>
        </w:rPr>
        <w:t>Radiologist</w:t>
      </w:r>
      <w:r>
        <w:rPr>
          <w:spacing w:val="-7"/>
          <w:sz w:val="20"/>
        </w:rPr>
        <w:t> </w:t>
      </w:r>
      <w:r>
        <w:rPr>
          <w:sz w:val="20"/>
        </w:rPr>
        <w:t>Proxy</w:t>
      </w:r>
      <w:r>
        <w:rPr>
          <w:spacing w:val="-6"/>
          <w:sz w:val="20"/>
        </w:rPr>
        <w:t> </w:t>
      </w:r>
      <w:r>
        <w:rPr>
          <w:spacing w:val="-2"/>
          <w:sz w:val="20"/>
        </w:rPr>
        <w:t>Member</w:t>
      </w:r>
    </w:p>
    <w:p>
      <w:pPr>
        <w:pStyle w:val="ListParagraph"/>
        <w:numPr>
          <w:ilvl w:val="0"/>
          <w:numId w:val="2"/>
        </w:numPr>
        <w:tabs>
          <w:tab w:pos="666" w:val="left" w:leader="none"/>
        </w:tabs>
        <w:spacing w:line="240" w:lineRule="auto" w:before="139" w:after="0"/>
        <w:ind w:left="666" w:right="0" w:hanging="358"/>
        <w:jc w:val="left"/>
        <w:rPr>
          <w:sz w:val="20"/>
        </w:rPr>
      </w:pPr>
      <w:r>
        <w:rPr>
          <w:sz w:val="20"/>
        </w:rPr>
        <w:t>NQMC</w:t>
      </w:r>
      <w:r>
        <w:rPr>
          <w:spacing w:val="-8"/>
          <w:sz w:val="20"/>
        </w:rPr>
        <w:t> </w:t>
      </w:r>
      <w:r>
        <w:rPr>
          <w:sz w:val="20"/>
        </w:rPr>
        <w:t>Surgeon</w:t>
      </w:r>
      <w:r>
        <w:rPr>
          <w:spacing w:val="-6"/>
          <w:sz w:val="20"/>
        </w:rPr>
        <w:t> </w:t>
      </w:r>
      <w:r>
        <w:rPr>
          <w:sz w:val="20"/>
        </w:rPr>
        <w:t>Proxy</w:t>
      </w:r>
      <w:r>
        <w:rPr>
          <w:spacing w:val="-5"/>
          <w:sz w:val="20"/>
        </w:rPr>
        <w:t> </w:t>
      </w:r>
      <w:r>
        <w:rPr>
          <w:spacing w:val="-2"/>
          <w:sz w:val="20"/>
        </w:rPr>
        <w:t>Member</w:t>
      </w:r>
    </w:p>
    <w:p>
      <w:pPr>
        <w:pStyle w:val="ListParagraph"/>
        <w:numPr>
          <w:ilvl w:val="0"/>
          <w:numId w:val="2"/>
        </w:numPr>
        <w:tabs>
          <w:tab w:pos="664" w:val="left" w:leader="none"/>
          <w:tab w:pos="666" w:val="left" w:leader="none"/>
        </w:tabs>
        <w:spacing w:line="273" w:lineRule="auto" w:before="136" w:after="0"/>
        <w:ind w:left="666" w:right="113" w:hanging="358"/>
        <w:jc w:val="both"/>
        <w:rPr>
          <w:sz w:val="20"/>
        </w:rPr>
      </w:pPr>
      <w:r>
        <w:rPr>
          <w:sz w:val="20"/>
        </w:rPr>
        <w:t>NQMC</w:t>
      </w:r>
      <w:r>
        <w:rPr>
          <w:spacing w:val="-12"/>
          <w:sz w:val="20"/>
        </w:rPr>
        <w:t> </w:t>
      </w:r>
      <w:r>
        <w:rPr>
          <w:sz w:val="20"/>
        </w:rPr>
        <w:t>State</w:t>
      </w:r>
      <w:r>
        <w:rPr>
          <w:spacing w:val="-10"/>
          <w:sz w:val="20"/>
        </w:rPr>
        <w:t> </w:t>
      </w:r>
      <w:r>
        <w:rPr>
          <w:sz w:val="20"/>
        </w:rPr>
        <w:t>Quality</w:t>
      </w:r>
      <w:r>
        <w:rPr>
          <w:spacing w:val="-11"/>
          <w:sz w:val="20"/>
        </w:rPr>
        <w:t> </w:t>
      </w:r>
      <w:r>
        <w:rPr>
          <w:sz w:val="20"/>
        </w:rPr>
        <w:t>Committee</w:t>
      </w:r>
      <w:r>
        <w:rPr>
          <w:spacing w:val="-10"/>
          <w:sz w:val="20"/>
        </w:rPr>
        <w:t> </w:t>
      </w:r>
      <w:r>
        <w:rPr>
          <w:sz w:val="20"/>
        </w:rPr>
        <w:t>Chair</w:t>
      </w:r>
      <w:r>
        <w:rPr>
          <w:spacing w:val="-12"/>
          <w:sz w:val="20"/>
        </w:rPr>
        <w:t> </w:t>
      </w:r>
      <w:r>
        <w:rPr>
          <w:sz w:val="20"/>
        </w:rPr>
        <w:t>Proxy </w:t>
      </w:r>
      <w:r>
        <w:rPr>
          <w:spacing w:val="-2"/>
          <w:sz w:val="20"/>
        </w:rPr>
        <w:t>Member</w:t>
      </w:r>
    </w:p>
    <w:p>
      <w:pPr>
        <w:pStyle w:val="BodyText"/>
        <w:spacing w:line="276" w:lineRule="auto" w:before="106"/>
        <w:ind w:left="241" w:right="111"/>
      </w:pPr>
      <w:r>
        <w:rPr/>
        <w:t>If you are passionate about contributing to the NQMC’s</w:t>
      </w:r>
      <w:r>
        <w:rPr>
          <w:spacing w:val="-1"/>
        </w:rPr>
        <w:t> </w:t>
      </w:r>
      <w:r>
        <w:rPr/>
        <w:t>mission</w:t>
      </w:r>
      <w:r>
        <w:rPr>
          <w:spacing w:val="-2"/>
        </w:rPr>
        <w:t> </w:t>
      </w:r>
      <w:r>
        <w:rPr/>
        <w:t>and</w:t>
      </w:r>
      <w:r>
        <w:rPr>
          <w:spacing w:val="-3"/>
        </w:rPr>
        <w:t> </w:t>
      </w:r>
      <w:r>
        <w:rPr/>
        <w:t>would</w:t>
      </w:r>
      <w:r>
        <w:rPr>
          <w:spacing w:val="-2"/>
        </w:rPr>
        <w:t> </w:t>
      </w:r>
      <w:r>
        <w:rPr/>
        <w:t>like</w:t>
      </w:r>
      <w:r>
        <w:rPr>
          <w:spacing w:val="-3"/>
        </w:rPr>
        <w:t> </w:t>
      </w:r>
      <w:r>
        <w:rPr/>
        <w:t>to</w:t>
      </w:r>
      <w:r>
        <w:rPr>
          <w:spacing w:val="-2"/>
        </w:rPr>
        <w:t> </w:t>
      </w:r>
      <w:r>
        <w:rPr/>
        <w:t>be</w:t>
      </w:r>
      <w:r>
        <w:rPr>
          <w:spacing w:val="-3"/>
        </w:rPr>
        <w:t> </w:t>
      </w:r>
      <w:r>
        <w:rPr/>
        <w:t>part</w:t>
      </w:r>
      <w:r>
        <w:rPr>
          <w:spacing w:val="-2"/>
        </w:rPr>
        <w:t> </w:t>
      </w:r>
      <w:r>
        <w:rPr/>
        <w:t>of</w:t>
      </w:r>
      <w:r>
        <w:rPr>
          <w:spacing w:val="-3"/>
        </w:rPr>
        <w:t> </w:t>
      </w:r>
      <w:r>
        <w:rPr/>
        <w:t>our team, this is your chance.</w:t>
      </w:r>
    </w:p>
    <w:p>
      <w:pPr>
        <w:pStyle w:val="BodyText"/>
        <w:spacing w:line="276" w:lineRule="auto"/>
        <w:ind w:left="241" w:right="111"/>
      </w:pPr>
      <w:r>
        <w:rPr/>
        <w:t>Whether</w:t>
      </w:r>
      <w:r>
        <w:rPr>
          <w:spacing w:val="-12"/>
        </w:rPr>
        <w:t> </w:t>
      </w:r>
      <w:r>
        <w:rPr/>
        <w:t>you</w:t>
      </w:r>
      <w:r>
        <w:rPr>
          <w:spacing w:val="-11"/>
        </w:rPr>
        <w:t> </w:t>
      </w:r>
      <w:r>
        <w:rPr/>
        <w:t>are</w:t>
      </w:r>
      <w:r>
        <w:rPr>
          <w:spacing w:val="-11"/>
        </w:rPr>
        <w:t> </w:t>
      </w:r>
      <w:r>
        <w:rPr/>
        <w:t>interested</w:t>
      </w:r>
      <w:r>
        <w:rPr>
          <w:spacing w:val="-12"/>
        </w:rPr>
        <w:t> </w:t>
      </w:r>
      <w:r>
        <w:rPr/>
        <w:t>in</w:t>
      </w:r>
      <w:r>
        <w:rPr>
          <w:spacing w:val="-11"/>
        </w:rPr>
        <w:t> </w:t>
      </w:r>
      <w:r>
        <w:rPr/>
        <w:t>applying</w:t>
      </w:r>
      <w:r>
        <w:rPr>
          <w:spacing w:val="-11"/>
        </w:rPr>
        <w:t> </w:t>
      </w:r>
      <w:r>
        <w:rPr/>
        <w:t>for</w:t>
      </w:r>
      <w:r>
        <w:rPr>
          <w:spacing w:val="-12"/>
        </w:rPr>
        <w:t> </w:t>
      </w:r>
      <w:r>
        <w:rPr/>
        <w:t>one</w:t>
      </w:r>
      <w:r>
        <w:rPr>
          <w:spacing w:val="-11"/>
        </w:rPr>
        <w:t> </w:t>
      </w:r>
      <w:r>
        <w:rPr/>
        <w:t>of these positions or would like to nominate someone, we encourage you to send an expression of interest to the </w:t>
      </w:r>
      <w:hyperlink r:id="rId5">
        <w:r>
          <w:rPr>
            <w:color w:val="0029F6"/>
            <w:u w:val="single" w:color="0029F6"/>
          </w:rPr>
          <w:t>NQMC Secretariat</w:t>
        </w:r>
        <w:r>
          <w:rPr/>
          <w:t>.</w:t>
        </w:r>
      </w:hyperlink>
      <w:r>
        <w:rPr/>
        <w:t> Your participation will support the BSA program to</w:t>
      </w:r>
      <w:r>
        <w:rPr>
          <w:spacing w:val="-12"/>
        </w:rPr>
        <w:t> </w:t>
      </w:r>
      <w:r>
        <w:rPr/>
        <w:t>achieve</w:t>
      </w:r>
      <w:r>
        <w:rPr>
          <w:spacing w:val="-11"/>
        </w:rPr>
        <w:t> </w:t>
      </w:r>
      <w:r>
        <w:rPr/>
        <w:t>the</w:t>
      </w:r>
      <w:r>
        <w:rPr>
          <w:spacing w:val="-11"/>
        </w:rPr>
        <w:t> </w:t>
      </w:r>
      <w:r>
        <w:rPr/>
        <w:t>highest</w:t>
      </w:r>
      <w:r>
        <w:rPr>
          <w:spacing w:val="-12"/>
        </w:rPr>
        <w:t> </w:t>
      </w:r>
      <w:r>
        <w:rPr/>
        <w:t>possible</w:t>
      </w:r>
      <w:r>
        <w:rPr>
          <w:spacing w:val="-11"/>
        </w:rPr>
        <w:t> </w:t>
      </w:r>
      <w:r>
        <w:rPr/>
        <w:t>quality</w:t>
      </w:r>
      <w:r>
        <w:rPr>
          <w:spacing w:val="-10"/>
        </w:rPr>
        <w:t> </w:t>
      </w:r>
      <w:r>
        <w:rPr>
          <w:spacing w:val="-2"/>
        </w:rPr>
        <w:t>standards.</w:t>
      </w:r>
    </w:p>
    <w:p>
      <w:pPr>
        <w:pStyle w:val="BodyText"/>
        <w:spacing w:before="4"/>
        <w:ind w:left="0"/>
        <w:jc w:val="left"/>
        <w:rPr>
          <w:sz w:val="16"/>
        </w:rPr>
      </w:pPr>
    </w:p>
    <w:p>
      <w:pPr>
        <w:pStyle w:val="Heading1"/>
        <w:spacing w:line="276" w:lineRule="auto"/>
        <w:ind w:left="240" w:right="113"/>
      </w:pPr>
      <w:bookmarkStart w:name="BreastScreen Australia – Research and ot" w:id="20"/>
      <w:bookmarkEnd w:id="20"/>
      <w:r>
        <w:rPr>
          <w:b w:val="0"/>
        </w:rPr>
      </w:r>
      <w:r>
        <w:rPr>
          <w:color w:val="D99493"/>
        </w:rPr>
        <w:t>BreastScreen</w:t>
      </w:r>
      <w:r>
        <w:rPr>
          <w:color w:val="D99493"/>
          <w:spacing w:val="-7"/>
        </w:rPr>
        <w:t> </w:t>
      </w:r>
      <w:r>
        <w:rPr>
          <w:color w:val="D99493"/>
        </w:rPr>
        <w:t>Australia</w:t>
      </w:r>
      <w:r>
        <w:rPr>
          <w:color w:val="D99493"/>
          <w:spacing w:val="-7"/>
        </w:rPr>
        <w:t> </w:t>
      </w:r>
      <w:r>
        <w:rPr>
          <w:color w:val="D99493"/>
        </w:rPr>
        <w:t>–</w:t>
      </w:r>
      <w:r>
        <w:rPr>
          <w:color w:val="D99493"/>
          <w:spacing w:val="-8"/>
        </w:rPr>
        <w:t> </w:t>
      </w:r>
      <w:r>
        <w:rPr>
          <w:color w:val="D99493"/>
        </w:rPr>
        <w:t>Research and other activities</w:t>
      </w:r>
    </w:p>
    <w:p>
      <w:pPr>
        <w:pStyle w:val="BodyText"/>
        <w:spacing w:line="276" w:lineRule="auto" w:before="101"/>
        <w:ind w:left="241" w:right="111"/>
      </w:pPr>
      <w:r>
        <w:rPr/>
        <w:t>The Department manages various research projects</w:t>
      </w:r>
      <w:r>
        <w:rPr>
          <w:spacing w:val="-12"/>
        </w:rPr>
        <w:t> </w:t>
      </w:r>
      <w:r>
        <w:rPr/>
        <w:t>related</w:t>
      </w:r>
      <w:r>
        <w:rPr>
          <w:spacing w:val="-10"/>
        </w:rPr>
        <w:t> </w:t>
      </w:r>
      <w:r>
        <w:rPr/>
        <w:t>to</w:t>
      </w:r>
      <w:r>
        <w:rPr>
          <w:spacing w:val="-12"/>
        </w:rPr>
        <w:t> </w:t>
      </w:r>
      <w:r>
        <w:rPr/>
        <w:t>the</w:t>
      </w:r>
      <w:r>
        <w:rPr>
          <w:spacing w:val="-11"/>
        </w:rPr>
        <w:t> </w:t>
      </w:r>
      <w:r>
        <w:rPr/>
        <w:t>BSA</w:t>
      </w:r>
      <w:r>
        <w:rPr>
          <w:spacing w:val="-11"/>
        </w:rPr>
        <w:t> </w:t>
      </w:r>
      <w:r>
        <w:rPr/>
        <w:t>program.</w:t>
      </w:r>
      <w:r>
        <w:rPr>
          <w:spacing w:val="-12"/>
        </w:rPr>
        <w:t> </w:t>
      </w:r>
      <w:r>
        <w:rPr/>
        <w:t>You</w:t>
      </w:r>
      <w:r>
        <w:rPr>
          <w:spacing w:val="-10"/>
        </w:rPr>
        <w:t> </w:t>
      </w:r>
      <w:r>
        <w:rPr/>
        <w:t>can</w:t>
      </w:r>
      <w:r>
        <w:rPr>
          <w:spacing w:val="-11"/>
        </w:rPr>
        <w:t> </w:t>
      </w:r>
      <w:r>
        <w:rPr/>
        <w:t>find a comprehensive summary of these projects on the Department’s </w:t>
      </w:r>
      <w:hyperlink r:id="rId13">
        <w:r>
          <w:rPr>
            <w:color w:val="0029F6"/>
            <w:u w:val="single" w:color="0029F6"/>
          </w:rPr>
          <w:t>website</w:t>
        </w:r>
        <w:r>
          <w:rPr/>
          <w:t>.</w:t>
        </w:r>
      </w:hyperlink>
      <w:r>
        <w:rPr/>
        <w:t> This summary is periodically updated, so you can always stay in the loop with the latest insights.</w:t>
      </w:r>
    </w:p>
    <w:p>
      <w:pPr>
        <w:pStyle w:val="BodyText"/>
        <w:spacing w:line="276" w:lineRule="auto"/>
        <w:ind w:left="241" w:right="110"/>
      </w:pPr>
      <w:r>
        <w:rPr/>
        <w:t>For</w:t>
      </w:r>
      <w:r>
        <w:rPr>
          <w:spacing w:val="-12"/>
        </w:rPr>
        <w:t> </w:t>
      </w:r>
      <w:r>
        <w:rPr/>
        <w:t>the</w:t>
      </w:r>
      <w:r>
        <w:rPr>
          <w:spacing w:val="-11"/>
        </w:rPr>
        <w:t> </w:t>
      </w:r>
      <w:r>
        <w:rPr/>
        <w:t>latest</w:t>
      </w:r>
      <w:r>
        <w:rPr>
          <w:spacing w:val="-11"/>
        </w:rPr>
        <w:t> </w:t>
      </w:r>
      <w:r>
        <w:rPr/>
        <w:t>statistics,</w:t>
      </w:r>
      <w:r>
        <w:rPr>
          <w:spacing w:val="-12"/>
        </w:rPr>
        <w:t> </w:t>
      </w:r>
      <w:r>
        <w:rPr/>
        <w:t>the</w:t>
      </w:r>
      <w:r>
        <w:rPr>
          <w:spacing w:val="-11"/>
        </w:rPr>
        <w:t> </w:t>
      </w:r>
      <w:r>
        <w:rPr/>
        <w:t>Australian</w:t>
      </w:r>
      <w:r>
        <w:rPr>
          <w:spacing w:val="-10"/>
        </w:rPr>
        <w:t> </w:t>
      </w:r>
      <w:r>
        <w:rPr/>
        <w:t>Institute</w:t>
      </w:r>
      <w:r>
        <w:rPr>
          <w:spacing w:val="-11"/>
        </w:rPr>
        <w:t> </w:t>
      </w:r>
      <w:r>
        <w:rPr/>
        <w:t>of Health and Welfare (AIHW) Cancer Screening Programs’ quarterly data update for the March quarter of 2023 was publicly released on Friday, 14 July 2023. This report includes valuable BSA activity data up to March 2023 and preliminary BSA</w:t>
      </w:r>
      <w:r>
        <w:rPr>
          <w:spacing w:val="-3"/>
        </w:rPr>
        <w:t> </w:t>
      </w:r>
      <w:r>
        <w:rPr/>
        <w:t>participation</w:t>
      </w:r>
      <w:r>
        <w:rPr>
          <w:spacing w:val="-2"/>
        </w:rPr>
        <w:t> </w:t>
      </w:r>
      <w:r>
        <w:rPr/>
        <w:t>data</w:t>
      </w:r>
      <w:r>
        <w:rPr>
          <w:spacing w:val="-3"/>
        </w:rPr>
        <w:t> </w:t>
      </w:r>
      <w:r>
        <w:rPr/>
        <w:t>for</w:t>
      </w:r>
      <w:r>
        <w:rPr>
          <w:spacing w:val="-3"/>
        </w:rPr>
        <w:t> </w:t>
      </w:r>
      <w:r>
        <w:rPr/>
        <w:t>the</w:t>
      </w:r>
      <w:r>
        <w:rPr>
          <w:spacing w:val="-4"/>
        </w:rPr>
        <w:t> </w:t>
      </w:r>
      <w:r>
        <w:rPr/>
        <w:t>2021-2022</w:t>
      </w:r>
      <w:r>
        <w:rPr>
          <w:spacing w:val="-3"/>
        </w:rPr>
        <w:t> </w:t>
      </w:r>
      <w:r>
        <w:rPr/>
        <w:t>period.</w:t>
      </w:r>
    </w:p>
    <w:p>
      <w:pPr>
        <w:pStyle w:val="BodyText"/>
        <w:spacing w:line="276" w:lineRule="auto" w:before="101"/>
        <w:ind w:left="241" w:right="114"/>
      </w:pPr>
      <w:r>
        <w:rPr/>
        <w:t>You can access these informative quarterly monitoring reports on the </w:t>
      </w:r>
      <w:hyperlink r:id="rId14">
        <w:r>
          <w:rPr>
            <w:color w:val="0029F6"/>
            <w:u w:val="single" w:color="0029F6"/>
          </w:rPr>
          <w:t>AIHW website</w:t>
        </w:r>
        <w:r>
          <w:rPr/>
          <w:t>.</w:t>
        </w:r>
      </w:hyperlink>
    </w:p>
    <w:p>
      <w:pPr>
        <w:pStyle w:val="BodyText"/>
        <w:spacing w:before="6"/>
        <w:ind w:left="0"/>
        <w:jc w:val="left"/>
        <w:rPr>
          <w:sz w:val="16"/>
        </w:rPr>
      </w:pPr>
    </w:p>
    <w:p>
      <w:pPr>
        <w:pStyle w:val="Heading3"/>
        <w:ind w:left="241"/>
      </w:pPr>
      <w:bookmarkStart w:name="The Australian Public Health Conference " w:id="21"/>
      <w:bookmarkEnd w:id="21"/>
      <w:r>
        <w:rPr>
          <w:b w:val="0"/>
        </w:rPr>
      </w:r>
      <w:r>
        <w:rPr>
          <w:color w:val="622322"/>
        </w:rPr>
        <w:t>The</w:t>
      </w:r>
      <w:r>
        <w:rPr>
          <w:color w:val="622322"/>
          <w:spacing w:val="-7"/>
        </w:rPr>
        <w:t> </w:t>
      </w:r>
      <w:r>
        <w:rPr>
          <w:color w:val="622322"/>
        </w:rPr>
        <w:t>Australian</w:t>
      </w:r>
      <w:r>
        <w:rPr>
          <w:color w:val="622322"/>
          <w:spacing w:val="-6"/>
        </w:rPr>
        <w:t> </w:t>
      </w:r>
      <w:r>
        <w:rPr>
          <w:color w:val="622322"/>
        </w:rPr>
        <w:t>Public</w:t>
      </w:r>
      <w:r>
        <w:rPr>
          <w:color w:val="622322"/>
          <w:spacing w:val="-4"/>
        </w:rPr>
        <w:t> </w:t>
      </w:r>
      <w:r>
        <w:rPr>
          <w:color w:val="622322"/>
        </w:rPr>
        <w:t>Health</w:t>
      </w:r>
      <w:r>
        <w:rPr>
          <w:color w:val="622322"/>
          <w:spacing w:val="-4"/>
        </w:rPr>
        <w:t> </w:t>
      </w:r>
      <w:r>
        <w:rPr>
          <w:color w:val="622322"/>
        </w:rPr>
        <w:t>Conference</w:t>
      </w:r>
      <w:r>
        <w:rPr>
          <w:color w:val="622322"/>
          <w:spacing w:val="-7"/>
        </w:rPr>
        <w:t> </w:t>
      </w:r>
      <w:r>
        <w:rPr>
          <w:color w:val="622322"/>
          <w:spacing w:val="-4"/>
        </w:rPr>
        <w:t>2023</w:t>
      </w:r>
    </w:p>
    <w:p>
      <w:pPr>
        <w:pStyle w:val="BodyText"/>
        <w:spacing w:line="276" w:lineRule="auto" w:before="135"/>
        <w:ind w:left="241" w:right="111"/>
      </w:pPr>
      <w:r>
        <w:rPr/>
        <w:t>We</w:t>
      </w:r>
      <w:r>
        <w:rPr>
          <w:spacing w:val="-11"/>
        </w:rPr>
        <w:t> </w:t>
      </w:r>
      <w:r>
        <w:rPr/>
        <w:t>are</w:t>
      </w:r>
      <w:r>
        <w:rPr>
          <w:spacing w:val="-10"/>
        </w:rPr>
        <w:t> </w:t>
      </w:r>
      <w:r>
        <w:rPr/>
        <w:t>pleased</w:t>
      </w:r>
      <w:r>
        <w:rPr>
          <w:spacing w:val="-10"/>
        </w:rPr>
        <w:t> </w:t>
      </w:r>
      <w:r>
        <w:rPr/>
        <w:t>to</w:t>
      </w:r>
      <w:r>
        <w:rPr>
          <w:spacing w:val="-10"/>
        </w:rPr>
        <w:t> </w:t>
      </w:r>
      <w:r>
        <w:rPr/>
        <w:t>provide</w:t>
      </w:r>
      <w:r>
        <w:rPr>
          <w:spacing w:val="-11"/>
        </w:rPr>
        <w:t> </w:t>
      </w:r>
      <w:r>
        <w:rPr/>
        <w:t>a</w:t>
      </w:r>
      <w:r>
        <w:rPr>
          <w:spacing w:val="-8"/>
        </w:rPr>
        <w:t> </w:t>
      </w:r>
      <w:r>
        <w:rPr/>
        <w:t>recap</w:t>
      </w:r>
      <w:r>
        <w:rPr>
          <w:spacing w:val="-10"/>
        </w:rPr>
        <w:t> </w:t>
      </w:r>
      <w:r>
        <w:rPr/>
        <w:t>of</w:t>
      </w:r>
      <w:r>
        <w:rPr>
          <w:spacing w:val="-11"/>
        </w:rPr>
        <w:t> </w:t>
      </w:r>
      <w:r>
        <w:rPr/>
        <w:t>the</w:t>
      </w:r>
      <w:r>
        <w:rPr>
          <w:spacing w:val="-11"/>
        </w:rPr>
        <w:t> </w:t>
      </w:r>
      <w:r>
        <w:rPr/>
        <w:t>recently concluded Australian Public Health Conference 2023,</w:t>
      </w:r>
      <w:r>
        <w:rPr>
          <w:spacing w:val="-1"/>
        </w:rPr>
        <w:t> </w:t>
      </w:r>
      <w:r>
        <w:rPr/>
        <w:t>held at</w:t>
      </w:r>
      <w:r>
        <w:rPr>
          <w:spacing w:val="-1"/>
        </w:rPr>
        <w:t> </w:t>
      </w:r>
      <w:r>
        <w:rPr/>
        <w:t>the</w:t>
      </w:r>
      <w:r>
        <w:rPr>
          <w:spacing w:val="-2"/>
        </w:rPr>
        <w:t> </w:t>
      </w:r>
      <w:r>
        <w:rPr/>
        <w:t>Hotel</w:t>
      </w:r>
      <w:r>
        <w:rPr>
          <w:spacing w:val="-1"/>
        </w:rPr>
        <w:t> </w:t>
      </w:r>
      <w:r>
        <w:rPr/>
        <w:t>Grand Chancellor</w:t>
      </w:r>
      <w:r>
        <w:rPr>
          <w:spacing w:val="-1"/>
        </w:rPr>
        <w:t> </w:t>
      </w:r>
      <w:r>
        <w:rPr/>
        <w:t>Hobart from Tuesday, 26 September to Thursday, 28 September 2023.</w:t>
      </w:r>
    </w:p>
    <w:p>
      <w:pPr>
        <w:spacing w:after="0" w:line="276" w:lineRule="auto"/>
        <w:sectPr>
          <w:type w:val="continuous"/>
          <w:pgSz w:w="11910" w:h="16840"/>
          <w:pgMar w:header="906" w:footer="782" w:top="0" w:bottom="0" w:left="460" w:right="1020"/>
          <w:cols w:num="2" w:equalWidth="0">
            <w:col w:w="6063" w:space="40"/>
            <w:col w:w="4327"/>
          </w:cols>
        </w:sectPr>
      </w:pPr>
    </w:p>
    <w:p>
      <w:pPr>
        <w:pStyle w:val="BodyText"/>
        <w:spacing w:before="0"/>
        <w:ind w:left="0"/>
        <w:jc w:val="left"/>
        <w:rPr>
          <w:sz w:val="17"/>
        </w:rPr>
      </w:pPr>
    </w:p>
    <w:p>
      <w:pPr>
        <w:spacing w:after="0"/>
        <w:jc w:val="left"/>
        <w:rPr>
          <w:sz w:val="17"/>
        </w:rPr>
        <w:sectPr>
          <w:pgSz w:w="11910" w:h="16840"/>
          <w:pgMar w:header="906" w:footer="782" w:top="1160" w:bottom="980" w:left="460" w:right="1020"/>
        </w:sectPr>
      </w:pPr>
    </w:p>
    <w:p>
      <w:pPr>
        <w:pStyle w:val="BodyText"/>
        <w:spacing w:line="276" w:lineRule="auto" w:before="59"/>
        <w:ind w:right="1"/>
      </w:pPr>
      <w:r>
        <w:rPr/>
        <w:t>The Australian Public Health Conference, organised by the Public Health Association of Australia (PHAA), served as a national platform for sharing insights into a wide array of public health</w:t>
      </w:r>
      <w:r>
        <w:rPr>
          <w:spacing w:val="-12"/>
        </w:rPr>
        <w:t> </w:t>
      </w:r>
      <w:r>
        <w:rPr/>
        <w:t>issues.</w:t>
      </w:r>
      <w:r>
        <w:rPr>
          <w:spacing w:val="-11"/>
        </w:rPr>
        <w:t> </w:t>
      </w:r>
      <w:r>
        <w:rPr/>
        <w:t>Participants</w:t>
      </w:r>
      <w:r>
        <w:rPr>
          <w:spacing w:val="-11"/>
        </w:rPr>
        <w:t> </w:t>
      </w:r>
      <w:r>
        <w:rPr/>
        <w:t>engaged</w:t>
      </w:r>
      <w:r>
        <w:rPr>
          <w:spacing w:val="-12"/>
        </w:rPr>
        <w:t> </w:t>
      </w:r>
      <w:r>
        <w:rPr/>
        <w:t>in</w:t>
      </w:r>
      <w:r>
        <w:rPr>
          <w:spacing w:val="-11"/>
        </w:rPr>
        <w:t> </w:t>
      </w:r>
      <w:r>
        <w:rPr/>
        <w:t>meaningful discussions, exchanged ideas, and gained knowledge about the latest development in the </w:t>
      </w:r>
      <w:r>
        <w:rPr>
          <w:spacing w:val="-2"/>
        </w:rPr>
        <w:t>field.</w:t>
      </w:r>
    </w:p>
    <w:p>
      <w:pPr>
        <w:spacing w:line="276" w:lineRule="auto" w:before="102"/>
        <w:ind w:left="2091" w:right="1" w:hanging="1"/>
        <w:jc w:val="both"/>
        <w:rPr>
          <w:sz w:val="20"/>
        </w:rPr>
      </w:pPr>
      <w:r>
        <w:rPr>
          <w:sz w:val="20"/>
        </w:rPr>
        <w:t>The conference theme was: ‘</w:t>
      </w:r>
      <w:r>
        <w:rPr>
          <w:b/>
          <w:sz w:val="20"/>
        </w:rPr>
        <w:t>Investing in a strong, smart and sustainable public health system for the future</w:t>
      </w:r>
      <w:r>
        <w:rPr>
          <w:sz w:val="20"/>
        </w:rPr>
        <w:t>’.</w:t>
      </w:r>
    </w:p>
    <w:p>
      <w:pPr>
        <w:pStyle w:val="BodyText"/>
        <w:spacing w:line="276" w:lineRule="auto"/>
        <w:ind w:right="1"/>
      </w:pPr>
      <w:r>
        <w:rPr/>
        <w:t>The conference theme emphasised the importance of strengthening our public health system to serve as the cornerstone of a sustainable</w:t>
      </w:r>
      <w:r>
        <w:rPr>
          <w:spacing w:val="-5"/>
        </w:rPr>
        <w:t> </w:t>
      </w:r>
      <w:r>
        <w:rPr/>
        <w:t>health</w:t>
      </w:r>
      <w:r>
        <w:rPr>
          <w:spacing w:val="-3"/>
        </w:rPr>
        <w:t> </w:t>
      </w:r>
      <w:r>
        <w:rPr/>
        <w:t>and</w:t>
      </w:r>
      <w:r>
        <w:rPr>
          <w:spacing w:val="-3"/>
        </w:rPr>
        <w:t> </w:t>
      </w:r>
      <w:r>
        <w:rPr/>
        <w:t>well-being</w:t>
      </w:r>
      <w:r>
        <w:rPr>
          <w:spacing w:val="-4"/>
        </w:rPr>
        <w:t> </w:t>
      </w:r>
      <w:r>
        <w:rPr/>
        <w:t>framework</w:t>
      </w:r>
      <w:r>
        <w:rPr>
          <w:spacing w:val="-4"/>
        </w:rPr>
        <w:t> </w:t>
      </w:r>
      <w:r>
        <w:rPr/>
        <w:t>for all. In light of the challenges posed by the pandemic, there was a collective call to reframe the public’s perception and appreciation of public health evidence and practice.</w:t>
      </w:r>
    </w:p>
    <w:p>
      <w:pPr>
        <w:pStyle w:val="BodyText"/>
        <w:spacing w:line="276" w:lineRule="auto" w:before="101"/>
      </w:pPr>
      <w:r>
        <w:rPr/>
        <w:t>While we have seen encouraging developments such</w:t>
      </w:r>
      <w:r>
        <w:rPr>
          <w:spacing w:val="-12"/>
        </w:rPr>
        <w:t> </w:t>
      </w:r>
      <w:r>
        <w:rPr/>
        <w:t>as</w:t>
      </w:r>
      <w:r>
        <w:rPr>
          <w:spacing w:val="-11"/>
        </w:rPr>
        <w:t> </w:t>
      </w:r>
      <w:r>
        <w:rPr/>
        <w:t>the</w:t>
      </w:r>
      <w:r>
        <w:rPr>
          <w:spacing w:val="-11"/>
        </w:rPr>
        <w:t> </w:t>
      </w:r>
      <w:r>
        <w:rPr/>
        <w:t>National</w:t>
      </w:r>
      <w:r>
        <w:rPr>
          <w:spacing w:val="-12"/>
        </w:rPr>
        <w:t> </w:t>
      </w:r>
      <w:r>
        <w:rPr/>
        <w:t>Preventative</w:t>
      </w:r>
      <w:r>
        <w:rPr>
          <w:spacing w:val="-11"/>
        </w:rPr>
        <w:t> </w:t>
      </w:r>
      <w:r>
        <w:rPr/>
        <w:t>Health</w:t>
      </w:r>
      <w:r>
        <w:rPr>
          <w:spacing w:val="-11"/>
        </w:rPr>
        <w:t> </w:t>
      </w:r>
      <w:r>
        <w:rPr/>
        <w:t>Strategy and the commitment to establish an Australian Centre for Disease Control, concerns remain about resource allocation for balancing prevention, control strategies, and emergency responses. This holds true for both communicable</w:t>
      </w:r>
      <w:r>
        <w:rPr>
          <w:spacing w:val="-4"/>
        </w:rPr>
        <w:t> </w:t>
      </w:r>
      <w:r>
        <w:rPr/>
        <w:t>and</w:t>
      </w:r>
      <w:r>
        <w:rPr>
          <w:spacing w:val="-2"/>
        </w:rPr>
        <w:t> </w:t>
      </w:r>
      <w:r>
        <w:rPr/>
        <w:t>non-communicable</w:t>
      </w:r>
      <w:r>
        <w:rPr>
          <w:spacing w:val="-4"/>
        </w:rPr>
        <w:t> </w:t>
      </w:r>
      <w:r>
        <w:rPr/>
        <w:t>diseases.</w:t>
      </w:r>
    </w:p>
    <w:p>
      <w:pPr>
        <w:pStyle w:val="BodyText"/>
        <w:spacing w:line="276" w:lineRule="auto" w:before="100"/>
      </w:pPr>
      <w:r>
        <w:rPr/>
        <w:t>The conference served as a vital platform to explore what constitutes a high-value public health</w:t>
      </w:r>
      <w:r>
        <w:rPr>
          <w:spacing w:val="-1"/>
        </w:rPr>
        <w:t> </w:t>
      </w:r>
      <w:r>
        <w:rPr/>
        <w:t>system.</w:t>
      </w:r>
      <w:r>
        <w:rPr>
          <w:spacing w:val="-2"/>
        </w:rPr>
        <w:t> </w:t>
      </w:r>
      <w:r>
        <w:rPr/>
        <w:t>By</w:t>
      </w:r>
      <w:r>
        <w:rPr>
          <w:spacing w:val="-1"/>
        </w:rPr>
        <w:t> </w:t>
      </w:r>
      <w:r>
        <w:rPr/>
        <w:t>bringing</w:t>
      </w:r>
      <w:r>
        <w:rPr>
          <w:spacing w:val="-2"/>
        </w:rPr>
        <w:t> </w:t>
      </w:r>
      <w:r>
        <w:rPr/>
        <w:t>together</w:t>
      </w:r>
      <w:r>
        <w:rPr>
          <w:spacing w:val="-2"/>
        </w:rPr>
        <w:t> </w:t>
      </w:r>
      <w:r>
        <w:rPr/>
        <w:t>researchers, practitioners, policy makers, students, and community members, it fostered discussions aimed at driving change based on evidence and </w:t>
      </w:r>
      <w:r>
        <w:rPr>
          <w:spacing w:val="-2"/>
        </w:rPr>
        <w:t>experience.</w:t>
      </w:r>
    </w:p>
    <w:p>
      <w:pPr>
        <w:pStyle w:val="BodyText"/>
        <w:spacing w:line="276" w:lineRule="auto" w:before="101"/>
        <w:ind w:right="2"/>
      </w:pPr>
      <w:r>
        <w:rPr/>
        <w:t>We extend our gratitude to all those who contributed to the success of the Australian Public Health Conference 2023. Your commitment to advancing public health is commendable, and together, we are making strides toward a healthier and more sustainable </w:t>
      </w:r>
      <w:r>
        <w:rPr>
          <w:spacing w:val="-2"/>
        </w:rPr>
        <w:t>future.</w:t>
      </w:r>
    </w:p>
    <w:p>
      <w:pPr>
        <w:pStyle w:val="Heading1"/>
        <w:spacing w:before="58"/>
        <w:ind w:left="240"/>
      </w:pPr>
      <w:r>
        <w:rPr>
          <w:b w:val="0"/>
        </w:rPr>
        <w:br w:type="column"/>
      </w:r>
      <w:bookmarkStart w:name="NQMC reporting" w:id="22"/>
      <w:bookmarkEnd w:id="22"/>
      <w:r>
        <w:rPr>
          <w:b w:val="0"/>
        </w:rPr>
      </w:r>
      <w:r>
        <w:rPr>
          <w:color w:val="D99493"/>
        </w:rPr>
        <w:t>NQMC</w:t>
      </w:r>
      <w:r>
        <w:rPr>
          <w:color w:val="D99493"/>
          <w:spacing w:val="-4"/>
        </w:rPr>
        <w:t> </w:t>
      </w:r>
      <w:r>
        <w:rPr>
          <w:color w:val="D99493"/>
          <w:spacing w:val="-2"/>
        </w:rPr>
        <w:t>reporting</w:t>
      </w:r>
    </w:p>
    <w:p>
      <w:pPr>
        <w:pStyle w:val="BodyText"/>
        <w:spacing w:before="8"/>
        <w:ind w:left="0"/>
        <w:jc w:val="left"/>
        <w:rPr>
          <w:b/>
        </w:rPr>
      </w:pPr>
    </w:p>
    <w:p>
      <w:pPr>
        <w:pStyle w:val="Heading2"/>
        <w:spacing w:line="276" w:lineRule="auto"/>
        <w:ind w:left="240" w:right="109"/>
      </w:pPr>
      <w:bookmarkStart w:name="Accreditation Application and Annual Dat" w:id="23"/>
      <w:bookmarkEnd w:id="23"/>
      <w:r>
        <w:rPr>
          <w:b w:val="0"/>
        </w:rPr>
      </w:r>
      <w:r>
        <w:rPr>
          <w:color w:val="622322"/>
        </w:rPr>
        <w:t>Accreditation Application and Annual Data Report Submission</w:t>
      </w:r>
    </w:p>
    <w:p>
      <w:pPr>
        <w:pStyle w:val="BodyText"/>
        <w:spacing w:line="276" w:lineRule="auto" w:before="102"/>
        <w:ind w:left="240" w:right="109"/>
      </w:pPr>
      <w:r>
        <w:rPr/>
        <w:t>We</w:t>
      </w:r>
      <w:r>
        <w:rPr>
          <w:spacing w:val="-7"/>
        </w:rPr>
        <w:t> </w:t>
      </w:r>
      <w:r>
        <w:rPr/>
        <w:t>are</w:t>
      </w:r>
      <w:r>
        <w:rPr>
          <w:spacing w:val="-7"/>
        </w:rPr>
        <w:t> </w:t>
      </w:r>
      <w:r>
        <w:rPr/>
        <w:t>excited</w:t>
      </w:r>
      <w:r>
        <w:rPr>
          <w:spacing w:val="-6"/>
        </w:rPr>
        <w:t> </w:t>
      </w:r>
      <w:r>
        <w:rPr/>
        <w:t>to</w:t>
      </w:r>
      <w:r>
        <w:rPr>
          <w:spacing w:val="-6"/>
        </w:rPr>
        <w:t> </w:t>
      </w:r>
      <w:r>
        <w:rPr/>
        <w:t>bring</w:t>
      </w:r>
      <w:r>
        <w:rPr>
          <w:spacing w:val="-7"/>
        </w:rPr>
        <w:t> </w:t>
      </w:r>
      <w:r>
        <w:rPr/>
        <w:t>you</w:t>
      </w:r>
      <w:r>
        <w:rPr>
          <w:spacing w:val="-6"/>
        </w:rPr>
        <w:t> </w:t>
      </w:r>
      <w:r>
        <w:rPr/>
        <w:t>an</w:t>
      </w:r>
      <w:r>
        <w:rPr>
          <w:spacing w:val="-6"/>
        </w:rPr>
        <w:t> </w:t>
      </w:r>
      <w:r>
        <w:rPr/>
        <w:t>important</w:t>
      </w:r>
      <w:r>
        <w:rPr>
          <w:spacing w:val="-6"/>
        </w:rPr>
        <w:t> </w:t>
      </w:r>
      <w:r>
        <w:rPr/>
        <w:t>update regarding the submission process for BSA Accreditation and Annual Data Reports (ADR).</w:t>
      </w:r>
    </w:p>
    <w:p>
      <w:pPr>
        <w:pStyle w:val="BodyText"/>
        <w:spacing w:line="276" w:lineRule="auto"/>
        <w:ind w:left="240" w:right="113"/>
      </w:pPr>
      <w:r>
        <w:rPr/>
        <w:t>The Department has introduced a new and secure submission process, effective as of June 30, 2023. Here are the key details:</w:t>
      </w:r>
    </w:p>
    <w:p>
      <w:pPr>
        <w:pStyle w:val="ListParagraph"/>
        <w:numPr>
          <w:ilvl w:val="0"/>
          <w:numId w:val="3"/>
        </w:numPr>
        <w:tabs>
          <w:tab w:pos="430" w:val="left" w:leader="none"/>
        </w:tabs>
        <w:spacing w:line="276" w:lineRule="auto" w:before="101" w:after="0"/>
        <w:ind w:left="240" w:right="113" w:firstLine="0"/>
        <w:jc w:val="both"/>
        <w:rPr>
          <w:sz w:val="20"/>
        </w:rPr>
      </w:pPr>
      <w:r>
        <w:rPr>
          <w:b/>
          <w:sz w:val="20"/>
        </w:rPr>
        <w:t>Submission</w:t>
      </w:r>
      <w:r>
        <w:rPr>
          <w:b/>
          <w:spacing w:val="-12"/>
          <w:sz w:val="20"/>
        </w:rPr>
        <w:t> </w:t>
      </w:r>
      <w:r>
        <w:rPr>
          <w:b/>
          <w:sz w:val="20"/>
        </w:rPr>
        <w:t>via</w:t>
      </w:r>
      <w:r>
        <w:rPr>
          <w:b/>
          <w:spacing w:val="-11"/>
          <w:sz w:val="20"/>
        </w:rPr>
        <w:t> </w:t>
      </w:r>
      <w:r>
        <w:rPr>
          <w:b/>
          <w:sz w:val="20"/>
        </w:rPr>
        <w:t>Symantec</w:t>
      </w:r>
      <w:r>
        <w:rPr>
          <w:b/>
          <w:spacing w:val="-11"/>
          <w:sz w:val="20"/>
        </w:rPr>
        <w:t> </w:t>
      </w:r>
      <w:r>
        <w:rPr>
          <w:b/>
          <w:sz w:val="20"/>
        </w:rPr>
        <w:t>Secure</w:t>
      </w:r>
      <w:r>
        <w:rPr>
          <w:b/>
          <w:spacing w:val="-12"/>
          <w:sz w:val="20"/>
        </w:rPr>
        <w:t> </w:t>
      </w:r>
      <w:r>
        <w:rPr>
          <w:b/>
          <w:sz w:val="20"/>
        </w:rPr>
        <w:t>Mail</w:t>
      </w:r>
      <w:r>
        <w:rPr>
          <w:b/>
          <w:spacing w:val="-11"/>
          <w:sz w:val="20"/>
        </w:rPr>
        <w:t> </w:t>
      </w:r>
      <w:r>
        <w:rPr>
          <w:b/>
          <w:sz w:val="20"/>
        </w:rPr>
        <w:t>System. </w:t>
      </w:r>
      <w:r>
        <w:rPr>
          <w:sz w:val="20"/>
        </w:rPr>
        <w:t>Moving forward, BSA Accreditation and ADR Submissions must be sent to the Department through the Symantec Secure Mail System, a secure web email portal.</w:t>
      </w:r>
    </w:p>
    <w:p>
      <w:pPr>
        <w:pStyle w:val="ListParagraph"/>
        <w:numPr>
          <w:ilvl w:val="0"/>
          <w:numId w:val="3"/>
        </w:numPr>
        <w:tabs>
          <w:tab w:pos="457" w:val="left" w:leader="none"/>
        </w:tabs>
        <w:spacing w:line="276" w:lineRule="auto" w:before="99" w:after="0"/>
        <w:ind w:left="240" w:right="109" w:firstLine="0"/>
        <w:jc w:val="both"/>
        <w:rPr>
          <w:sz w:val="20"/>
        </w:rPr>
      </w:pPr>
      <w:r>
        <w:rPr>
          <w:b/>
          <w:sz w:val="20"/>
        </w:rPr>
        <w:t>Registration Required. </w:t>
      </w:r>
      <w:r>
        <w:rPr>
          <w:sz w:val="20"/>
        </w:rPr>
        <w:t>Services will be asked to</w:t>
      </w:r>
      <w:r>
        <w:rPr>
          <w:spacing w:val="-2"/>
          <w:sz w:val="20"/>
        </w:rPr>
        <w:t> </w:t>
      </w:r>
      <w:r>
        <w:rPr>
          <w:sz w:val="20"/>
        </w:rPr>
        <w:t>register</w:t>
      </w:r>
      <w:r>
        <w:rPr>
          <w:spacing w:val="-3"/>
          <w:sz w:val="20"/>
        </w:rPr>
        <w:t> </w:t>
      </w:r>
      <w:r>
        <w:rPr>
          <w:sz w:val="20"/>
        </w:rPr>
        <w:t>for</w:t>
      </w:r>
      <w:r>
        <w:rPr>
          <w:spacing w:val="-3"/>
          <w:sz w:val="20"/>
        </w:rPr>
        <w:t> </w:t>
      </w:r>
      <w:r>
        <w:rPr>
          <w:sz w:val="20"/>
        </w:rPr>
        <w:t>this</w:t>
      </w:r>
      <w:r>
        <w:rPr>
          <w:spacing w:val="-1"/>
          <w:sz w:val="20"/>
        </w:rPr>
        <w:t> </w:t>
      </w:r>
      <w:r>
        <w:rPr>
          <w:sz w:val="20"/>
        </w:rPr>
        <w:t>secure</w:t>
      </w:r>
      <w:r>
        <w:rPr>
          <w:spacing w:val="-1"/>
          <w:sz w:val="20"/>
        </w:rPr>
        <w:t> </w:t>
      </w:r>
      <w:r>
        <w:rPr>
          <w:sz w:val="20"/>
        </w:rPr>
        <w:t>web email</w:t>
      </w:r>
      <w:r>
        <w:rPr>
          <w:spacing w:val="-3"/>
          <w:sz w:val="20"/>
        </w:rPr>
        <w:t> </w:t>
      </w:r>
      <w:r>
        <w:rPr>
          <w:sz w:val="20"/>
        </w:rPr>
        <w:t>service,</w:t>
      </w:r>
      <w:r>
        <w:rPr>
          <w:spacing w:val="-2"/>
          <w:sz w:val="20"/>
        </w:rPr>
        <w:t> </w:t>
      </w:r>
      <w:r>
        <w:rPr>
          <w:sz w:val="20"/>
        </w:rPr>
        <w:t>and they will have the opportunity to create their own login credentials for accessing the secure email portal.</w:t>
      </w:r>
    </w:p>
    <w:p>
      <w:pPr>
        <w:pStyle w:val="ListParagraph"/>
        <w:numPr>
          <w:ilvl w:val="0"/>
          <w:numId w:val="3"/>
        </w:numPr>
        <w:tabs>
          <w:tab w:pos="392" w:val="left" w:leader="none"/>
        </w:tabs>
        <w:spacing w:line="276" w:lineRule="auto" w:before="101" w:after="0"/>
        <w:ind w:left="240" w:right="109" w:firstLine="0"/>
        <w:jc w:val="both"/>
        <w:rPr>
          <w:sz w:val="20"/>
        </w:rPr>
      </w:pPr>
      <w:r>
        <w:rPr>
          <w:b/>
          <w:sz w:val="20"/>
        </w:rPr>
        <w:t>Streamlined Review Process. </w:t>
      </w:r>
      <w:r>
        <w:rPr>
          <w:sz w:val="20"/>
        </w:rPr>
        <w:t>The Department's dedicated BreastScreen team will facilitate the distribution of submissions to the relevant parties, such as the NQMC and the National Surveyor, for their review and </w:t>
      </w:r>
      <w:r>
        <w:rPr>
          <w:spacing w:val="-2"/>
          <w:sz w:val="20"/>
        </w:rPr>
        <w:t>consideration.</w:t>
      </w:r>
    </w:p>
    <w:p>
      <w:pPr>
        <w:pStyle w:val="ListParagraph"/>
        <w:numPr>
          <w:ilvl w:val="0"/>
          <w:numId w:val="3"/>
        </w:numPr>
        <w:tabs>
          <w:tab w:pos="464" w:val="left" w:leader="none"/>
        </w:tabs>
        <w:spacing w:line="276" w:lineRule="auto" w:before="99" w:after="0"/>
        <w:ind w:left="240" w:right="110" w:firstLine="0"/>
        <w:jc w:val="both"/>
        <w:rPr>
          <w:sz w:val="20"/>
        </w:rPr>
      </w:pPr>
      <w:r>
        <w:rPr>
          <w:b/>
          <w:sz w:val="20"/>
        </w:rPr>
        <w:t>Data Report (Form BSA004) Submission. </w:t>
      </w:r>
      <w:r>
        <w:rPr>
          <w:sz w:val="20"/>
        </w:rPr>
        <w:t>It's important to note that the BSA004 PDF or Excel template CSV file will still need to be submitted to the AIHW. The AIHW will continue to utilise this data to generate graphs for synopses and support the NQMC and National Surveyor.</w:t>
      </w:r>
    </w:p>
    <w:p>
      <w:pPr>
        <w:pStyle w:val="ListParagraph"/>
        <w:numPr>
          <w:ilvl w:val="0"/>
          <w:numId w:val="3"/>
        </w:numPr>
        <w:tabs>
          <w:tab w:pos="447" w:val="left" w:leader="none"/>
        </w:tabs>
        <w:spacing w:line="276" w:lineRule="auto" w:before="102" w:after="0"/>
        <w:ind w:left="240" w:right="109" w:firstLine="0"/>
        <w:jc w:val="both"/>
        <w:rPr>
          <w:sz w:val="20"/>
        </w:rPr>
      </w:pPr>
      <w:r>
        <w:rPr>
          <w:b/>
          <w:sz w:val="20"/>
        </w:rPr>
        <w:t>Use of Defigo. </w:t>
      </w:r>
      <w:r>
        <w:rPr>
          <w:sz w:val="20"/>
        </w:rPr>
        <w:t>To submit your BSA004 PDF or CSV file to the AIHW, you are still required to utilise Defigo, the AIHW secure email portal. If you</w:t>
      </w:r>
      <w:r>
        <w:rPr>
          <w:spacing w:val="-1"/>
          <w:sz w:val="20"/>
        </w:rPr>
        <w:t> </w:t>
      </w:r>
      <w:r>
        <w:rPr>
          <w:sz w:val="20"/>
        </w:rPr>
        <w:t>have</w:t>
      </w:r>
      <w:r>
        <w:rPr>
          <w:spacing w:val="-2"/>
          <w:sz w:val="20"/>
        </w:rPr>
        <w:t> </w:t>
      </w:r>
      <w:r>
        <w:rPr>
          <w:sz w:val="20"/>
        </w:rPr>
        <w:t>questions</w:t>
      </w:r>
      <w:r>
        <w:rPr>
          <w:spacing w:val="-1"/>
          <w:sz w:val="20"/>
        </w:rPr>
        <w:t> </w:t>
      </w:r>
      <w:r>
        <w:rPr>
          <w:sz w:val="20"/>
        </w:rPr>
        <w:t>or</w:t>
      </w:r>
      <w:r>
        <w:rPr>
          <w:spacing w:val="-4"/>
          <w:sz w:val="20"/>
        </w:rPr>
        <w:t> </w:t>
      </w:r>
      <w:r>
        <w:rPr>
          <w:sz w:val="20"/>
        </w:rPr>
        <w:t>need</w:t>
      </w:r>
      <w:r>
        <w:rPr>
          <w:spacing w:val="-1"/>
          <w:sz w:val="20"/>
        </w:rPr>
        <w:t> </w:t>
      </w:r>
      <w:r>
        <w:rPr>
          <w:sz w:val="20"/>
        </w:rPr>
        <w:t>assistance</w:t>
      </w:r>
      <w:r>
        <w:rPr>
          <w:spacing w:val="-2"/>
          <w:sz w:val="20"/>
        </w:rPr>
        <w:t> </w:t>
      </w:r>
      <w:r>
        <w:rPr>
          <w:sz w:val="20"/>
        </w:rPr>
        <w:t>regarding access</w:t>
      </w:r>
      <w:r>
        <w:rPr>
          <w:spacing w:val="-8"/>
          <w:sz w:val="20"/>
        </w:rPr>
        <w:t> </w:t>
      </w:r>
      <w:r>
        <w:rPr>
          <w:sz w:val="20"/>
        </w:rPr>
        <w:t>to</w:t>
      </w:r>
      <w:r>
        <w:rPr>
          <w:spacing w:val="-8"/>
          <w:sz w:val="20"/>
        </w:rPr>
        <w:t> </w:t>
      </w:r>
      <w:r>
        <w:rPr>
          <w:sz w:val="20"/>
        </w:rPr>
        <w:t>Defigo,</w:t>
      </w:r>
      <w:r>
        <w:rPr>
          <w:spacing w:val="-8"/>
          <w:sz w:val="20"/>
        </w:rPr>
        <w:t> </w:t>
      </w:r>
      <w:r>
        <w:rPr>
          <w:sz w:val="20"/>
        </w:rPr>
        <w:t>please</w:t>
      </w:r>
      <w:r>
        <w:rPr>
          <w:spacing w:val="-10"/>
          <w:sz w:val="20"/>
        </w:rPr>
        <w:t> </w:t>
      </w:r>
      <w:r>
        <w:rPr>
          <w:sz w:val="20"/>
        </w:rPr>
        <w:t>reach</w:t>
      </w:r>
      <w:r>
        <w:rPr>
          <w:spacing w:val="-8"/>
          <w:sz w:val="20"/>
        </w:rPr>
        <w:t> </w:t>
      </w:r>
      <w:r>
        <w:rPr>
          <w:sz w:val="20"/>
        </w:rPr>
        <w:t>out</w:t>
      </w:r>
      <w:r>
        <w:rPr>
          <w:spacing w:val="-8"/>
          <w:sz w:val="20"/>
        </w:rPr>
        <w:t> </w:t>
      </w:r>
      <w:r>
        <w:rPr>
          <w:sz w:val="20"/>
        </w:rPr>
        <w:t>to</w:t>
      </w:r>
      <w:r>
        <w:rPr>
          <w:spacing w:val="-8"/>
          <w:sz w:val="20"/>
        </w:rPr>
        <w:t> </w:t>
      </w:r>
      <w:r>
        <w:rPr>
          <w:sz w:val="20"/>
        </w:rPr>
        <w:t>the</w:t>
      </w:r>
      <w:r>
        <w:rPr>
          <w:spacing w:val="-10"/>
          <w:sz w:val="20"/>
        </w:rPr>
        <w:t> </w:t>
      </w:r>
      <w:r>
        <w:rPr>
          <w:sz w:val="20"/>
        </w:rPr>
        <w:t>AIHW</w:t>
      </w:r>
      <w:r>
        <w:rPr>
          <w:spacing w:val="-8"/>
          <w:sz w:val="20"/>
        </w:rPr>
        <w:t> </w:t>
      </w:r>
      <w:r>
        <w:rPr>
          <w:sz w:val="20"/>
        </w:rPr>
        <w:t>at </w:t>
      </w:r>
      <w:hyperlink r:id="rId15">
        <w:r>
          <w:rPr>
            <w:color w:val="0029F6"/>
            <w:spacing w:val="-2"/>
            <w:sz w:val="20"/>
            <w:u w:val="single" w:color="0029F6"/>
          </w:rPr>
          <w:t>screeninganalysismonitoring@aihw.gov.au</w:t>
        </w:r>
        <w:r>
          <w:rPr>
            <w:spacing w:val="-2"/>
            <w:sz w:val="20"/>
          </w:rPr>
          <w:t>.</w:t>
        </w:r>
      </w:hyperlink>
    </w:p>
    <w:p>
      <w:pPr>
        <w:pStyle w:val="BodyText"/>
        <w:tabs>
          <w:tab w:pos="2465" w:val="left" w:leader="none"/>
          <w:tab w:pos="4044" w:val="left" w:leader="none"/>
        </w:tabs>
        <w:spacing w:line="276" w:lineRule="auto"/>
        <w:ind w:left="240" w:right="113"/>
      </w:pPr>
      <w:r>
        <w:rPr/>
        <w:t>If you have any questions or require support in creating your user login for the secure email portal, please do not hesitate to contact the </w:t>
      </w:r>
      <w:r>
        <w:rPr>
          <w:spacing w:val="-2"/>
        </w:rPr>
        <w:t>BreastScreen</w:t>
      </w:r>
      <w:r>
        <w:rPr/>
        <w:tab/>
      </w:r>
      <w:r>
        <w:rPr>
          <w:spacing w:val="-4"/>
        </w:rPr>
        <w:t>team</w:t>
      </w:r>
      <w:r>
        <w:rPr/>
        <w:tab/>
      </w:r>
      <w:r>
        <w:rPr>
          <w:spacing w:val="-6"/>
        </w:rPr>
        <w:t>at</w:t>
      </w:r>
      <w:r>
        <w:rPr>
          <w:spacing w:val="-2"/>
        </w:rPr>
        <w:t> </w:t>
      </w:r>
      <w:hyperlink r:id="rId16">
        <w:r>
          <w:rPr>
            <w:color w:val="0029F6"/>
            <w:spacing w:val="-2"/>
            <w:u w:val="single" w:color="0029F6"/>
          </w:rPr>
          <w:t>BSAAccreditation@health.gov.au</w:t>
        </w:r>
        <w:r>
          <w:rPr>
            <w:spacing w:val="-2"/>
          </w:rPr>
          <w:t>.</w:t>
        </w:r>
      </w:hyperlink>
    </w:p>
    <w:p>
      <w:pPr>
        <w:pStyle w:val="BodyText"/>
        <w:spacing w:line="276" w:lineRule="auto" w:before="98"/>
        <w:ind w:left="240" w:right="110"/>
      </w:pPr>
      <w:r>
        <w:rPr/>
        <w:t>These changes represent our ongoing commitment to streamlining processes, enhancing</w:t>
      </w:r>
      <w:r>
        <w:rPr>
          <w:spacing w:val="61"/>
        </w:rPr>
        <w:t> </w:t>
      </w:r>
      <w:r>
        <w:rPr/>
        <w:t>security,</w:t>
      </w:r>
      <w:r>
        <w:rPr>
          <w:spacing w:val="62"/>
        </w:rPr>
        <w:t> </w:t>
      </w:r>
      <w:r>
        <w:rPr/>
        <w:t>and</w:t>
      </w:r>
      <w:r>
        <w:rPr>
          <w:spacing w:val="62"/>
        </w:rPr>
        <w:t> </w:t>
      </w:r>
      <w:r>
        <w:rPr/>
        <w:t>ensuring</w:t>
      </w:r>
      <w:r>
        <w:rPr>
          <w:spacing w:val="62"/>
        </w:rPr>
        <w:t> </w:t>
      </w:r>
      <w:r>
        <w:rPr/>
        <w:t>the</w:t>
      </w:r>
      <w:r>
        <w:rPr>
          <w:spacing w:val="60"/>
        </w:rPr>
        <w:t> </w:t>
      </w:r>
      <w:r>
        <w:rPr>
          <w:spacing w:val="-2"/>
        </w:rPr>
        <w:t>highest</w:t>
      </w:r>
    </w:p>
    <w:p>
      <w:pPr>
        <w:spacing w:after="0" w:line="276" w:lineRule="auto"/>
        <w:sectPr>
          <w:type w:val="continuous"/>
          <w:pgSz w:w="11910" w:h="16840"/>
          <w:pgMar w:header="906" w:footer="782" w:top="0" w:bottom="0" w:left="460" w:right="1020"/>
          <w:cols w:num="2" w:equalWidth="0">
            <w:col w:w="6064" w:space="40"/>
            <w:col w:w="4326"/>
          </w:cols>
        </w:sectPr>
      </w:pPr>
    </w:p>
    <w:p>
      <w:pPr>
        <w:pStyle w:val="BodyText"/>
        <w:spacing w:before="0"/>
        <w:ind w:left="0"/>
        <w:jc w:val="left"/>
        <w:rPr>
          <w:sz w:val="17"/>
        </w:rPr>
      </w:pPr>
    </w:p>
    <w:p>
      <w:pPr>
        <w:spacing w:after="0"/>
        <w:jc w:val="left"/>
        <w:rPr>
          <w:sz w:val="17"/>
        </w:rPr>
        <w:sectPr>
          <w:pgSz w:w="11910" w:h="16840"/>
          <w:pgMar w:header="906" w:footer="782" w:top="1160" w:bottom="980" w:left="460" w:right="1020"/>
        </w:sectPr>
      </w:pPr>
    </w:p>
    <w:p>
      <w:pPr>
        <w:pStyle w:val="BodyText"/>
        <w:spacing w:line="276" w:lineRule="auto" w:before="59"/>
        <w:ind w:right="3"/>
      </w:pPr>
      <w:r>
        <w:rPr/>
        <w:t>standards of data submission and review within the BSA program.</w:t>
      </w:r>
    </w:p>
    <w:p>
      <w:pPr>
        <w:pStyle w:val="BodyText"/>
        <w:spacing w:line="276" w:lineRule="auto" w:before="101"/>
      </w:pPr>
      <w:r>
        <w:rPr/>
        <w:t>We appreciate your cooperation and dedication to advancing breast screening in Australia. Together,</w:t>
      </w:r>
      <w:r>
        <w:rPr>
          <w:spacing w:val="-12"/>
        </w:rPr>
        <w:t> </w:t>
      </w:r>
      <w:r>
        <w:rPr/>
        <w:t>we</w:t>
      </w:r>
      <w:r>
        <w:rPr>
          <w:spacing w:val="-11"/>
        </w:rPr>
        <w:t> </w:t>
      </w:r>
      <w:r>
        <w:rPr/>
        <w:t>continue</w:t>
      </w:r>
      <w:r>
        <w:rPr>
          <w:spacing w:val="-11"/>
        </w:rPr>
        <w:t> </w:t>
      </w:r>
      <w:r>
        <w:rPr/>
        <w:t>to</w:t>
      </w:r>
      <w:r>
        <w:rPr>
          <w:spacing w:val="-12"/>
        </w:rPr>
        <w:t> </w:t>
      </w:r>
      <w:r>
        <w:rPr/>
        <w:t>make</w:t>
      </w:r>
      <w:r>
        <w:rPr>
          <w:spacing w:val="-11"/>
        </w:rPr>
        <w:t> </w:t>
      </w:r>
      <w:r>
        <w:rPr/>
        <w:t>significant</w:t>
      </w:r>
      <w:r>
        <w:rPr>
          <w:spacing w:val="-11"/>
        </w:rPr>
        <w:t> </w:t>
      </w:r>
      <w:r>
        <w:rPr/>
        <w:t>strides in our mission.</w:t>
      </w:r>
    </w:p>
    <w:p>
      <w:pPr>
        <w:pStyle w:val="BodyText"/>
        <w:spacing w:before="2"/>
        <w:ind w:left="0"/>
        <w:jc w:val="left"/>
        <w:rPr>
          <w:sz w:val="16"/>
        </w:rPr>
      </w:pPr>
    </w:p>
    <w:p>
      <w:pPr>
        <w:pStyle w:val="Heading2"/>
        <w:spacing w:line="278" w:lineRule="auto"/>
        <w:ind w:right="251"/>
      </w:pPr>
      <w:bookmarkStart w:name="Important Dates: NQMC Accreditation and " w:id="24"/>
      <w:bookmarkEnd w:id="24"/>
      <w:r>
        <w:rPr>
          <w:b w:val="0"/>
        </w:rPr>
      </w:r>
      <w:r>
        <w:rPr>
          <w:color w:val="622322"/>
        </w:rPr>
        <w:t>Important</w:t>
      </w:r>
      <w:r>
        <w:rPr>
          <w:color w:val="622322"/>
          <w:spacing w:val="-9"/>
        </w:rPr>
        <w:t> </w:t>
      </w:r>
      <w:r>
        <w:rPr>
          <w:color w:val="622322"/>
        </w:rPr>
        <w:t>Dates:</w:t>
      </w:r>
      <w:r>
        <w:rPr>
          <w:color w:val="622322"/>
          <w:spacing w:val="-10"/>
        </w:rPr>
        <w:t> </w:t>
      </w:r>
      <w:r>
        <w:rPr>
          <w:color w:val="622322"/>
        </w:rPr>
        <w:t>NQMC</w:t>
      </w:r>
      <w:r>
        <w:rPr>
          <w:color w:val="622322"/>
          <w:spacing w:val="-7"/>
        </w:rPr>
        <w:t> </w:t>
      </w:r>
      <w:r>
        <w:rPr>
          <w:color w:val="622322"/>
        </w:rPr>
        <w:t>Accreditation</w:t>
      </w:r>
      <w:r>
        <w:rPr>
          <w:color w:val="622322"/>
          <w:spacing w:val="-10"/>
        </w:rPr>
        <w:t> </w:t>
      </w:r>
      <w:r>
        <w:rPr>
          <w:color w:val="622322"/>
        </w:rPr>
        <w:t>and ADR Submission Deadlines</w:t>
      </w:r>
    </w:p>
    <w:p>
      <w:pPr>
        <w:pStyle w:val="BodyText"/>
        <w:spacing w:line="276" w:lineRule="auto"/>
      </w:pPr>
      <w:r>
        <w:rPr/>
        <w:t>We want to ensure that you are well prepared and informed about the upcoming submission deadlines for accreditation applications and ADRs to the NQMC. Here are the key dates to mark in your calendars:</w:t>
      </w:r>
    </w:p>
    <w:p>
      <w:pPr>
        <w:pStyle w:val="ListParagraph"/>
        <w:numPr>
          <w:ilvl w:val="1"/>
          <w:numId w:val="3"/>
        </w:numPr>
        <w:tabs>
          <w:tab w:pos="2394" w:val="left" w:leader="none"/>
        </w:tabs>
        <w:spacing w:line="276" w:lineRule="auto" w:before="99" w:after="0"/>
        <w:ind w:left="2091" w:right="2" w:firstLine="0"/>
        <w:jc w:val="both"/>
        <w:rPr>
          <w:sz w:val="20"/>
        </w:rPr>
      </w:pPr>
      <w:r>
        <w:rPr>
          <w:sz w:val="20"/>
        </w:rPr>
        <w:t>NQMC Meeting on 17 November 2023 </w:t>
      </w:r>
      <w:r>
        <w:rPr>
          <w:spacing w:val="-2"/>
          <w:sz w:val="20"/>
        </w:rPr>
        <w:t>(rescheduled)</w:t>
      </w:r>
    </w:p>
    <w:p>
      <w:pPr>
        <w:pStyle w:val="ListParagraph"/>
        <w:numPr>
          <w:ilvl w:val="2"/>
          <w:numId w:val="3"/>
        </w:numPr>
        <w:tabs>
          <w:tab w:pos="2811" w:val="left" w:leader="none"/>
        </w:tabs>
        <w:spacing w:line="240" w:lineRule="auto" w:before="97" w:after="0"/>
        <w:ind w:left="2811" w:right="0" w:hanging="360"/>
        <w:jc w:val="left"/>
        <w:rPr>
          <w:sz w:val="20"/>
        </w:rPr>
      </w:pPr>
      <w:r>
        <w:rPr>
          <w:sz w:val="20"/>
        </w:rPr>
        <w:t>Submission</w:t>
      </w:r>
      <w:r>
        <w:rPr>
          <w:spacing w:val="-7"/>
          <w:sz w:val="20"/>
        </w:rPr>
        <w:t> </w:t>
      </w:r>
      <w:r>
        <w:rPr>
          <w:sz w:val="20"/>
        </w:rPr>
        <w:t>Date:</w:t>
      </w:r>
      <w:r>
        <w:rPr>
          <w:spacing w:val="-8"/>
          <w:sz w:val="20"/>
        </w:rPr>
        <w:t> </w:t>
      </w:r>
      <w:r>
        <w:rPr>
          <w:sz w:val="20"/>
        </w:rPr>
        <w:t>27</w:t>
      </w:r>
      <w:r>
        <w:rPr>
          <w:spacing w:val="-7"/>
          <w:sz w:val="20"/>
        </w:rPr>
        <w:t> </w:t>
      </w:r>
      <w:r>
        <w:rPr>
          <w:sz w:val="20"/>
        </w:rPr>
        <w:t>October</w:t>
      </w:r>
      <w:r>
        <w:rPr>
          <w:spacing w:val="-6"/>
          <w:sz w:val="20"/>
        </w:rPr>
        <w:t> </w:t>
      </w:r>
      <w:r>
        <w:rPr>
          <w:spacing w:val="-4"/>
          <w:sz w:val="20"/>
        </w:rPr>
        <w:t>2023</w:t>
      </w:r>
    </w:p>
    <w:p>
      <w:pPr>
        <w:pStyle w:val="ListParagraph"/>
        <w:numPr>
          <w:ilvl w:val="1"/>
          <w:numId w:val="3"/>
        </w:numPr>
        <w:tabs>
          <w:tab w:pos="2286" w:val="left" w:leader="none"/>
        </w:tabs>
        <w:spacing w:line="240" w:lineRule="auto" w:before="140" w:after="0"/>
        <w:ind w:left="2286" w:right="0" w:hanging="195"/>
        <w:jc w:val="left"/>
        <w:rPr>
          <w:sz w:val="20"/>
        </w:rPr>
      </w:pPr>
      <w:r>
        <w:rPr>
          <w:sz w:val="20"/>
        </w:rPr>
        <w:t>NQMC</w:t>
      </w:r>
      <w:r>
        <w:rPr>
          <w:spacing w:val="-6"/>
          <w:sz w:val="20"/>
        </w:rPr>
        <w:t> </w:t>
      </w:r>
      <w:r>
        <w:rPr>
          <w:sz w:val="20"/>
        </w:rPr>
        <w:t>Meeting</w:t>
      </w:r>
      <w:r>
        <w:rPr>
          <w:spacing w:val="-4"/>
          <w:sz w:val="20"/>
        </w:rPr>
        <w:t> </w:t>
      </w:r>
      <w:r>
        <w:rPr>
          <w:sz w:val="20"/>
        </w:rPr>
        <w:t>on</w:t>
      </w:r>
      <w:r>
        <w:rPr>
          <w:spacing w:val="-3"/>
          <w:sz w:val="20"/>
        </w:rPr>
        <w:t> </w:t>
      </w:r>
      <w:r>
        <w:rPr>
          <w:sz w:val="20"/>
        </w:rPr>
        <w:t>1</w:t>
      </w:r>
      <w:r>
        <w:rPr>
          <w:spacing w:val="-5"/>
          <w:sz w:val="20"/>
        </w:rPr>
        <w:t> </w:t>
      </w:r>
      <w:r>
        <w:rPr>
          <w:sz w:val="20"/>
        </w:rPr>
        <w:t>March</w:t>
      </w:r>
      <w:r>
        <w:rPr>
          <w:spacing w:val="-1"/>
          <w:sz w:val="20"/>
        </w:rPr>
        <w:t> </w:t>
      </w:r>
      <w:r>
        <w:rPr>
          <w:spacing w:val="-4"/>
          <w:sz w:val="20"/>
        </w:rPr>
        <w:t>2024</w:t>
      </w:r>
    </w:p>
    <w:p>
      <w:pPr>
        <w:pStyle w:val="ListParagraph"/>
        <w:numPr>
          <w:ilvl w:val="2"/>
          <w:numId w:val="3"/>
        </w:numPr>
        <w:tabs>
          <w:tab w:pos="2810" w:val="left" w:leader="none"/>
        </w:tabs>
        <w:spacing w:line="240" w:lineRule="auto" w:before="134" w:after="0"/>
        <w:ind w:left="2810" w:right="0" w:hanging="360"/>
        <w:jc w:val="left"/>
        <w:rPr>
          <w:sz w:val="20"/>
        </w:rPr>
      </w:pPr>
      <w:r>
        <w:rPr>
          <w:sz w:val="20"/>
        </w:rPr>
        <w:t>Submission</w:t>
      </w:r>
      <w:r>
        <w:rPr>
          <w:spacing w:val="-7"/>
          <w:sz w:val="20"/>
        </w:rPr>
        <w:t> </w:t>
      </w:r>
      <w:r>
        <w:rPr>
          <w:sz w:val="20"/>
        </w:rPr>
        <w:t>Date:</w:t>
      </w:r>
      <w:r>
        <w:rPr>
          <w:spacing w:val="-7"/>
          <w:sz w:val="20"/>
        </w:rPr>
        <w:t> </w:t>
      </w:r>
      <w:r>
        <w:rPr>
          <w:sz w:val="20"/>
        </w:rPr>
        <w:t>2</w:t>
      </w:r>
      <w:r>
        <w:rPr>
          <w:spacing w:val="-7"/>
          <w:sz w:val="20"/>
        </w:rPr>
        <w:t> </w:t>
      </w:r>
      <w:r>
        <w:rPr>
          <w:sz w:val="20"/>
        </w:rPr>
        <w:t>February</w:t>
      </w:r>
      <w:r>
        <w:rPr>
          <w:spacing w:val="-6"/>
          <w:sz w:val="20"/>
        </w:rPr>
        <w:t> </w:t>
      </w:r>
      <w:r>
        <w:rPr>
          <w:spacing w:val="-4"/>
          <w:sz w:val="20"/>
        </w:rPr>
        <w:t>2024</w:t>
      </w:r>
    </w:p>
    <w:p>
      <w:pPr>
        <w:pStyle w:val="ListParagraph"/>
        <w:numPr>
          <w:ilvl w:val="1"/>
          <w:numId w:val="3"/>
        </w:numPr>
        <w:tabs>
          <w:tab w:pos="2286" w:val="left" w:leader="none"/>
        </w:tabs>
        <w:spacing w:line="240" w:lineRule="auto" w:before="138" w:after="0"/>
        <w:ind w:left="2286" w:right="0" w:hanging="195"/>
        <w:jc w:val="left"/>
        <w:rPr>
          <w:sz w:val="20"/>
        </w:rPr>
      </w:pPr>
      <w:r>
        <w:rPr>
          <w:sz w:val="20"/>
        </w:rPr>
        <w:t>NQMC</w:t>
      </w:r>
      <w:r>
        <w:rPr>
          <w:spacing w:val="-6"/>
          <w:sz w:val="20"/>
        </w:rPr>
        <w:t> </w:t>
      </w:r>
      <w:r>
        <w:rPr>
          <w:sz w:val="20"/>
        </w:rPr>
        <w:t>Meeting</w:t>
      </w:r>
      <w:r>
        <w:rPr>
          <w:spacing w:val="-4"/>
          <w:sz w:val="20"/>
        </w:rPr>
        <w:t> </w:t>
      </w:r>
      <w:r>
        <w:rPr>
          <w:sz w:val="20"/>
        </w:rPr>
        <w:t>on</w:t>
      </w:r>
      <w:r>
        <w:rPr>
          <w:spacing w:val="-3"/>
          <w:sz w:val="20"/>
        </w:rPr>
        <w:t> </w:t>
      </w:r>
      <w:r>
        <w:rPr>
          <w:sz w:val="20"/>
        </w:rPr>
        <w:t>24</w:t>
      </w:r>
      <w:r>
        <w:rPr>
          <w:spacing w:val="-4"/>
          <w:sz w:val="20"/>
        </w:rPr>
        <w:t> </w:t>
      </w:r>
      <w:r>
        <w:rPr>
          <w:sz w:val="20"/>
        </w:rPr>
        <w:t>May</w:t>
      </w:r>
      <w:r>
        <w:rPr>
          <w:spacing w:val="-3"/>
          <w:sz w:val="20"/>
        </w:rPr>
        <w:t> </w:t>
      </w:r>
      <w:r>
        <w:rPr>
          <w:spacing w:val="-4"/>
          <w:sz w:val="20"/>
        </w:rPr>
        <w:t>2024</w:t>
      </w:r>
    </w:p>
    <w:p>
      <w:pPr>
        <w:pStyle w:val="ListParagraph"/>
        <w:numPr>
          <w:ilvl w:val="2"/>
          <w:numId w:val="3"/>
        </w:numPr>
        <w:tabs>
          <w:tab w:pos="2811" w:val="left" w:leader="none"/>
        </w:tabs>
        <w:spacing w:line="240" w:lineRule="auto" w:before="136" w:after="0"/>
        <w:ind w:left="2811" w:right="0" w:hanging="360"/>
        <w:jc w:val="left"/>
        <w:rPr>
          <w:sz w:val="20"/>
        </w:rPr>
      </w:pPr>
      <w:r>
        <w:rPr>
          <w:sz w:val="20"/>
        </w:rPr>
        <w:t>Submission</w:t>
      </w:r>
      <w:r>
        <w:rPr>
          <w:spacing w:val="-6"/>
          <w:sz w:val="20"/>
        </w:rPr>
        <w:t> </w:t>
      </w:r>
      <w:r>
        <w:rPr>
          <w:sz w:val="20"/>
        </w:rPr>
        <w:t>Date:</w:t>
      </w:r>
      <w:r>
        <w:rPr>
          <w:spacing w:val="-8"/>
          <w:sz w:val="20"/>
        </w:rPr>
        <w:t> </w:t>
      </w:r>
      <w:r>
        <w:rPr>
          <w:sz w:val="20"/>
        </w:rPr>
        <w:t>25</w:t>
      </w:r>
      <w:r>
        <w:rPr>
          <w:spacing w:val="-6"/>
          <w:sz w:val="20"/>
        </w:rPr>
        <w:t> </w:t>
      </w:r>
      <w:r>
        <w:rPr>
          <w:sz w:val="20"/>
        </w:rPr>
        <w:t>April</w:t>
      </w:r>
      <w:r>
        <w:rPr>
          <w:spacing w:val="-7"/>
          <w:sz w:val="20"/>
        </w:rPr>
        <w:t> </w:t>
      </w:r>
      <w:r>
        <w:rPr>
          <w:spacing w:val="-4"/>
          <w:sz w:val="20"/>
        </w:rPr>
        <w:t>2024</w:t>
      </w:r>
    </w:p>
    <w:p>
      <w:pPr>
        <w:pStyle w:val="ListParagraph"/>
        <w:numPr>
          <w:ilvl w:val="1"/>
          <w:numId w:val="3"/>
        </w:numPr>
        <w:tabs>
          <w:tab w:pos="2286" w:val="left" w:leader="none"/>
        </w:tabs>
        <w:spacing w:line="240" w:lineRule="auto" w:before="138" w:after="0"/>
        <w:ind w:left="2286" w:right="0" w:hanging="195"/>
        <w:jc w:val="left"/>
        <w:rPr>
          <w:sz w:val="20"/>
        </w:rPr>
      </w:pPr>
      <w:r>
        <w:rPr>
          <w:sz w:val="20"/>
        </w:rPr>
        <w:t>NQMC</w:t>
      </w:r>
      <w:r>
        <w:rPr>
          <w:spacing w:val="-6"/>
          <w:sz w:val="20"/>
        </w:rPr>
        <w:t> </w:t>
      </w:r>
      <w:r>
        <w:rPr>
          <w:sz w:val="20"/>
        </w:rPr>
        <w:t>Meeting</w:t>
      </w:r>
      <w:r>
        <w:rPr>
          <w:spacing w:val="-4"/>
          <w:sz w:val="20"/>
        </w:rPr>
        <w:t> </w:t>
      </w:r>
      <w:r>
        <w:rPr>
          <w:sz w:val="20"/>
        </w:rPr>
        <w:t>on</w:t>
      </w:r>
      <w:r>
        <w:rPr>
          <w:spacing w:val="-3"/>
          <w:sz w:val="20"/>
        </w:rPr>
        <w:t> </w:t>
      </w:r>
      <w:r>
        <w:rPr>
          <w:sz w:val="20"/>
        </w:rPr>
        <w:t>23</w:t>
      </w:r>
      <w:r>
        <w:rPr>
          <w:spacing w:val="-4"/>
          <w:sz w:val="20"/>
        </w:rPr>
        <w:t> </w:t>
      </w:r>
      <w:r>
        <w:rPr>
          <w:sz w:val="20"/>
        </w:rPr>
        <w:t>August</w:t>
      </w:r>
      <w:r>
        <w:rPr>
          <w:spacing w:val="-5"/>
          <w:sz w:val="20"/>
        </w:rPr>
        <w:t> </w:t>
      </w:r>
      <w:r>
        <w:rPr>
          <w:spacing w:val="-4"/>
          <w:sz w:val="20"/>
        </w:rPr>
        <w:t>2024</w:t>
      </w:r>
    </w:p>
    <w:p>
      <w:pPr>
        <w:pStyle w:val="ListParagraph"/>
        <w:numPr>
          <w:ilvl w:val="2"/>
          <w:numId w:val="3"/>
        </w:numPr>
        <w:tabs>
          <w:tab w:pos="2811" w:val="left" w:leader="none"/>
        </w:tabs>
        <w:spacing w:line="240" w:lineRule="auto" w:before="136" w:after="0"/>
        <w:ind w:left="2811" w:right="0" w:hanging="360"/>
        <w:jc w:val="left"/>
        <w:rPr>
          <w:sz w:val="20"/>
        </w:rPr>
      </w:pPr>
      <w:r>
        <w:rPr>
          <w:sz w:val="20"/>
        </w:rPr>
        <w:t>Submission</w:t>
      </w:r>
      <w:r>
        <w:rPr>
          <w:spacing w:val="-6"/>
          <w:sz w:val="20"/>
        </w:rPr>
        <w:t> </w:t>
      </w:r>
      <w:r>
        <w:rPr>
          <w:sz w:val="20"/>
        </w:rPr>
        <w:t>Date:</w:t>
      </w:r>
      <w:r>
        <w:rPr>
          <w:spacing w:val="-6"/>
          <w:sz w:val="20"/>
        </w:rPr>
        <w:t> </w:t>
      </w:r>
      <w:r>
        <w:rPr>
          <w:sz w:val="20"/>
        </w:rPr>
        <w:t>26</w:t>
      </w:r>
      <w:r>
        <w:rPr>
          <w:spacing w:val="-6"/>
          <w:sz w:val="20"/>
        </w:rPr>
        <w:t> </w:t>
      </w:r>
      <w:r>
        <w:rPr>
          <w:sz w:val="20"/>
        </w:rPr>
        <w:t>July</w:t>
      </w:r>
      <w:r>
        <w:rPr>
          <w:spacing w:val="-5"/>
          <w:sz w:val="20"/>
        </w:rPr>
        <w:t> </w:t>
      </w:r>
      <w:r>
        <w:rPr>
          <w:spacing w:val="-4"/>
          <w:sz w:val="20"/>
        </w:rPr>
        <w:t>2024</w:t>
      </w:r>
    </w:p>
    <w:p>
      <w:pPr>
        <w:pStyle w:val="BodyText"/>
        <w:spacing w:line="276" w:lineRule="auto" w:before="138"/>
        <w:ind w:left="2090"/>
      </w:pPr>
      <w:r>
        <w:rPr/>
        <w:t>Please</w:t>
      </w:r>
      <w:r>
        <w:rPr>
          <w:spacing w:val="-5"/>
        </w:rPr>
        <w:t> </w:t>
      </w:r>
      <w:r>
        <w:rPr/>
        <w:t>note</w:t>
      </w:r>
      <w:r>
        <w:rPr>
          <w:spacing w:val="-5"/>
        </w:rPr>
        <w:t> </w:t>
      </w:r>
      <w:r>
        <w:rPr/>
        <w:t>that</w:t>
      </w:r>
      <w:r>
        <w:rPr>
          <w:spacing w:val="-4"/>
        </w:rPr>
        <w:t> </w:t>
      </w:r>
      <w:r>
        <w:rPr/>
        <w:t>while</w:t>
      </w:r>
      <w:r>
        <w:rPr>
          <w:spacing w:val="-5"/>
        </w:rPr>
        <w:t> </w:t>
      </w:r>
      <w:r>
        <w:rPr/>
        <w:t>the</w:t>
      </w:r>
      <w:r>
        <w:rPr>
          <w:spacing w:val="-5"/>
        </w:rPr>
        <w:t> </w:t>
      </w:r>
      <w:r>
        <w:rPr/>
        <w:t>date</w:t>
      </w:r>
      <w:r>
        <w:rPr>
          <w:spacing w:val="-5"/>
        </w:rPr>
        <w:t> </w:t>
      </w:r>
      <w:r>
        <w:rPr/>
        <w:t>of</w:t>
      </w:r>
      <w:r>
        <w:rPr>
          <w:spacing w:val="-5"/>
        </w:rPr>
        <w:t> </w:t>
      </w:r>
      <w:r>
        <w:rPr/>
        <w:t>the</w:t>
      </w:r>
      <w:r>
        <w:rPr>
          <w:spacing w:val="-5"/>
        </w:rPr>
        <w:t> </w:t>
      </w:r>
      <w:r>
        <w:rPr/>
        <w:t>November 2023 meeting has been brought forward by one week to 17 November 2023, there is no change to the dates for the Services and SCUs to submit their reports.</w:t>
      </w:r>
    </w:p>
    <w:p>
      <w:pPr>
        <w:pStyle w:val="BodyText"/>
        <w:spacing w:line="276" w:lineRule="auto"/>
        <w:ind w:left="2090" w:right="1"/>
      </w:pPr>
      <w:r>
        <w:rPr/>
        <w:t>These</w:t>
      </w:r>
      <w:r>
        <w:rPr>
          <w:spacing w:val="-12"/>
        </w:rPr>
        <w:t> </w:t>
      </w:r>
      <w:r>
        <w:rPr/>
        <w:t>deadlines</w:t>
      </w:r>
      <w:r>
        <w:rPr>
          <w:spacing w:val="-9"/>
        </w:rPr>
        <w:t> </w:t>
      </w:r>
      <w:r>
        <w:rPr/>
        <w:t>are</w:t>
      </w:r>
      <w:r>
        <w:rPr>
          <w:spacing w:val="-12"/>
        </w:rPr>
        <w:t> </w:t>
      </w:r>
      <w:r>
        <w:rPr/>
        <w:t>critical</w:t>
      </w:r>
      <w:r>
        <w:rPr>
          <w:spacing w:val="-10"/>
        </w:rPr>
        <w:t> </w:t>
      </w:r>
      <w:r>
        <w:rPr/>
        <w:t>to</w:t>
      </w:r>
      <w:r>
        <w:rPr>
          <w:spacing w:val="-8"/>
        </w:rPr>
        <w:t> </w:t>
      </w:r>
      <w:r>
        <w:rPr/>
        <w:t>ensure</w:t>
      </w:r>
      <w:r>
        <w:rPr>
          <w:spacing w:val="-12"/>
        </w:rPr>
        <w:t> </w:t>
      </w:r>
      <w:r>
        <w:rPr/>
        <w:t>the</w:t>
      </w:r>
      <w:r>
        <w:rPr>
          <w:spacing w:val="-11"/>
        </w:rPr>
        <w:t> </w:t>
      </w:r>
      <w:r>
        <w:rPr/>
        <w:t>smooth flow of accreditation application and ADR submissions</w:t>
      </w:r>
      <w:r>
        <w:rPr>
          <w:spacing w:val="-10"/>
        </w:rPr>
        <w:t> </w:t>
      </w:r>
      <w:r>
        <w:rPr/>
        <w:t>within</w:t>
      </w:r>
      <w:r>
        <w:rPr>
          <w:spacing w:val="-10"/>
        </w:rPr>
        <w:t> </w:t>
      </w:r>
      <w:r>
        <w:rPr/>
        <w:t>the</w:t>
      </w:r>
      <w:r>
        <w:rPr>
          <w:spacing w:val="-12"/>
        </w:rPr>
        <w:t> </w:t>
      </w:r>
      <w:r>
        <w:rPr/>
        <w:t>BSA</w:t>
      </w:r>
      <w:r>
        <w:rPr>
          <w:spacing w:val="-10"/>
        </w:rPr>
        <w:t> </w:t>
      </w:r>
      <w:r>
        <w:rPr/>
        <w:t>program.</w:t>
      </w:r>
      <w:r>
        <w:rPr>
          <w:spacing w:val="-11"/>
        </w:rPr>
        <w:t> </w:t>
      </w:r>
      <w:r>
        <w:rPr/>
        <w:t>Your</w:t>
      </w:r>
      <w:r>
        <w:rPr>
          <w:spacing w:val="-11"/>
        </w:rPr>
        <w:t> </w:t>
      </w:r>
      <w:r>
        <w:rPr/>
        <w:t>timely compliance with these dates is greatly appreciated</w:t>
      </w:r>
      <w:r>
        <w:rPr>
          <w:spacing w:val="-12"/>
        </w:rPr>
        <w:t> </w:t>
      </w:r>
      <w:r>
        <w:rPr/>
        <w:t>as</w:t>
      </w:r>
      <w:r>
        <w:rPr>
          <w:spacing w:val="-11"/>
        </w:rPr>
        <w:t> </w:t>
      </w:r>
      <w:r>
        <w:rPr/>
        <w:t>it</w:t>
      </w:r>
      <w:r>
        <w:rPr>
          <w:spacing w:val="-11"/>
        </w:rPr>
        <w:t> </w:t>
      </w:r>
      <w:r>
        <w:rPr/>
        <w:t>contributes</w:t>
      </w:r>
      <w:r>
        <w:rPr>
          <w:spacing w:val="-12"/>
        </w:rPr>
        <w:t> </w:t>
      </w:r>
      <w:r>
        <w:rPr/>
        <w:t>to</w:t>
      </w:r>
      <w:r>
        <w:rPr>
          <w:spacing w:val="-11"/>
        </w:rPr>
        <w:t> </w:t>
      </w:r>
      <w:r>
        <w:rPr/>
        <w:t>the</w:t>
      </w:r>
      <w:r>
        <w:rPr>
          <w:spacing w:val="-11"/>
        </w:rPr>
        <w:t> </w:t>
      </w:r>
      <w:r>
        <w:rPr/>
        <w:t>efficiency</w:t>
      </w:r>
      <w:r>
        <w:rPr>
          <w:spacing w:val="-12"/>
        </w:rPr>
        <w:t> </w:t>
      </w:r>
      <w:r>
        <w:rPr/>
        <w:t>and effectiveness of our processes.</w:t>
      </w:r>
    </w:p>
    <w:p>
      <w:pPr>
        <w:pStyle w:val="BodyText"/>
        <w:spacing w:line="276" w:lineRule="auto" w:before="101"/>
        <w:ind w:left="2090" w:right="1"/>
      </w:pPr>
      <w:r>
        <w:rPr/>
        <w:t>If you have any questions or require further clarification about these submission dates, please do not hesitate to contact the </w:t>
      </w:r>
      <w:hyperlink r:id="rId5">
        <w:r>
          <w:rPr>
            <w:color w:val="0029F6"/>
            <w:u w:val="single" w:color="0029F6"/>
          </w:rPr>
          <w:t>NQMC</w:t>
        </w:r>
      </w:hyperlink>
      <w:r>
        <w:rPr>
          <w:color w:val="0029F6"/>
        </w:rPr>
        <w:t> </w:t>
      </w:r>
      <w:hyperlink r:id="rId5">
        <w:r>
          <w:rPr>
            <w:color w:val="0029F6"/>
            <w:spacing w:val="-2"/>
            <w:u w:val="single" w:color="0029F6"/>
          </w:rPr>
          <w:t>Secretariat</w:t>
        </w:r>
        <w:r>
          <w:rPr>
            <w:spacing w:val="-2"/>
          </w:rPr>
          <w:t>.</w:t>
        </w:r>
      </w:hyperlink>
    </w:p>
    <w:p>
      <w:pPr>
        <w:pStyle w:val="BodyText"/>
        <w:spacing w:line="276" w:lineRule="auto" w:before="60"/>
        <w:ind w:left="241" w:right="109"/>
      </w:pPr>
      <w:r>
        <w:rPr/>
        <w:br w:type="column"/>
      </w:r>
      <w:r>
        <w:rPr/>
        <w:t>Group is coming. This Joint NQMC – PMG Workshop</w:t>
      </w:r>
      <w:r>
        <w:rPr>
          <w:spacing w:val="-10"/>
        </w:rPr>
        <w:t> </w:t>
      </w:r>
      <w:r>
        <w:rPr/>
        <w:t>will</w:t>
      </w:r>
      <w:r>
        <w:rPr>
          <w:spacing w:val="-11"/>
        </w:rPr>
        <w:t> </w:t>
      </w:r>
      <w:r>
        <w:rPr/>
        <w:t>mark</w:t>
      </w:r>
      <w:r>
        <w:rPr>
          <w:spacing w:val="-10"/>
        </w:rPr>
        <w:t> </w:t>
      </w:r>
      <w:r>
        <w:rPr/>
        <w:t>the</w:t>
      </w:r>
      <w:r>
        <w:rPr>
          <w:spacing w:val="-12"/>
        </w:rPr>
        <w:t> </w:t>
      </w:r>
      <w:r>
        <w:rPr/>
        <w:t>first</w:t>
      </w:r>
      <w:r>
        <w:rPr>
          <w:spacing w:val="-9"/>
        </w:rPr>
        <w:t> </w:t>
      </w:r>
      <w:r>
        <w:rPr/>
        <w:t>joint</w:t>
      </w:r>
      <w:r>
        <w:rPr>
          <w:spacing w:val="-10"/>
        </w:rPr>
        <w:t> </w:t>
      </w:r>
      <w:r>
        <w:rPr/>
        <w:t>gathering</w:t>
      </w:r>
      <w:r>
        <w:rPr>
          <w:spacing w:val="-11"/>
        </w:rPr>
        <w:t> </w:t>
      </w:r>
      <w:r>
        <w:rPr/>
        <w:t>since 2020.</w:t>
      </w:r>
      <w:r>
        <w:rPr>
          <w:spacing w:val="-12"/>
        </w:rPr>
        <w:t> </w:t>
      </w:r>
      <w:r>
        <w:rPr/>
        <w:t>It</w:t>
      </w:r>
      <w:r>
        <w:rPr>
          <w:spacing w:val="-8"/>
        </w:rPr>
        <w:t> </w:t>
      </w:r>
      <w:r>
        <w:rPr/>
        <w:t>is</w:t>
      </w:r>
      <w:r>
        <w:rPr>
          <w:spacing w:val="-10"/>
        </w:rPr>
        <w:t> </w:t>
      </w:r>
      <w:r>
        <w:rPr/>
        <w:t>a</w:t>
      </w:r>
      <w:r>
        <w:rPr>
          <w:spacing w:val="-11"/>
        </w:rPr>
        <w:t> </w:t>
      </w:r>
      <w:r>
        <w:rPr/>
        <w:t>chance</w:t>
      </w:r>
      <w:r>
        <w:rPr>
          <w:spacing w:val="-12"/>
        </w:rPr>
        <w:t> </w:t>
      </w:r>
      <w:r>
        <w:rPr/>
        <w:t>to</w:t>
      </w:r>
      <w:r>
        <w:rPr>
          <w:spacing w:val="-8"/>
        </w:rPr>
        <w:t> </w:t>
      </w:r>
      <w:r>
        <w:rPr/>
        <w:t>reconnect,</w:t>
      </w:r>
      <w:r>
        <w:rPr>
          <w:spacing w:val="-11"/>
        </w:rPr>
        <w:t> </w:t>
      </w:r>
      <w:r>
        <w:rPr/>
        <w:t>exchange</w:t>
      </w:r>
      <w:r>
        <w:rPr>
          <w:spacing w:val="-10"/>
        </w:rPr>
        <w:t> </w:t>
      </w:r>
      <w:r>
        <w:rPr/>
        <w:t>ideas, and reignite our collective commitment to advancing cancer screening in Australia.</w:t>
      </w:r>
    </w:p>
    <w:p>
      <w:pPr>
        <w:pStyle w:val="BodyText"/>
        <w:spacing w:before="101"/>
        <w:ind w:left="241"/>
      </w:pPr>
      <w:r>
        <w:rPr>
          <w:b/>
        </w:rPr>
        <w:t>When</w:t>
      </w:r>
      <w:r>
        <w:rPr/>
        <w:t>:</w:t>
      </w:r>
      <w:r>
        <w:rPr>
          <w:spacing w:val="-7"/>
        </w:rPr>
        <w:t> </w:t>
      </w:r>
      <w:r>
        <w:rPr/>
        <w:t>Thursday,</w:t>
      </w:r>
      <w:r>
        <w:rPr>
          <w:spacing w:val="-6"/>
        </w:rPr>
        <w:t> </w:t>
      </w:r>
      <w:r>
        <w:rPr/>
        <w:t>16</w:t>
      </w:r>
      <w:r>
        <w:rPr>
          <w:spacing w:val="-7"/>
        </w:rPr>
        <w:t> </w:t>
      </w:r>
      <w:r>
        <w:rPr/>
        <w:t>November</w:t>
      </w:r>
      <w:r>
        <w:rPr>
          <w:spacing w:val="-6"/>
        </w:rPr>
        <w:t> </w:t>
      </w:r>
      <w:r>
        <w:rPr>
          <w:spacing w:val="-4"/>
        </w:rPr>
        <w:t>2023</w:t>
      </w:r>
    </w:p>
    <w:p>
      <w:pPr>
        <w:pStyle w:val="BodyText"/>
        <w:spacing w:before="135"/>
        <w:ind w:left="241"/>
      </w:pPr>
      <w:r>
        <w:rPr>
          <w:b/>
        </w:rPr>
        <w:t>Where</w:t>
      </w:r>
      <w:r>
        <w:rPr/>
        <w:t>:</w:t>
      </w:r>
      <w:r>
        <w:rPr>
          <w:spacing w:val="-6"/>
        </w:rPr>
        <w:t> </w:t>
      </w:r>
      <w:r>
        <w:rPr/>
        <w:t>Park</w:t>
      </w:r>
      <w:r>
        <w:rPr>
          <w:spacing w:val="-4"/>
        </w:rPr>
        <w:t> </w:t>
      </w:r>
      <w:r>
        <w:rPr/>
        <w:t>Royal</w:t>
      </w:r>
      <w:r>
        <w:rPr>
          <w:spacing w:val="-4"/>
        </w:rPr>
        <w:t> </w:t>
      </w:r>
      <w:r>
        <w:rPr/>
        <w:t>Hotel</w:t>
      </w:r>
      <w:r>
        <w:rPr>
          <w:spacing w:val="-5"/>
        </w:rPr>
        <w:t> </w:t>
      </w:r>
      <w:r>
        <w:rPr>
          <w:spacing w:val="-2"/>
        </w:rPr>
        <w:t>Melbourne</w:t>
      </w:r>
    </w:p>
    <w:p>
      <w:pPr>
        <w:pStyle w:val="BodyText"/>
        <w:spacing w:line="276" w:lineRule="auto" w:before="138"/>
        <w:ind w:left="241" w:right="109"/>
      </w:pPr>
      <w:r>
        <w:rPr/>
        <w:t>The collaborative effort takes on a greater significance with the commencement of the Policy</w:t>
      </w:r>
      <w:r>
        <w:rPr>
          <w:spacing w:val="-9"/>
        </w:rPr>
        <w:t> </w:t>
      </w:r>
      <w:r>
        <w:rPr/>
        <w:t>and</w:t>
      </w:r>
      <w:r>
        <w:rPr>
          <w:spacing w:val="-9"/>
        </w:rPr>
        <w:t> </w:t>
      </w:r>
      <w:r>
        <w:rPr/>
        <w:t>Funding</w:t>
      </w:r>
      <w:r>
        <w:rPr>
          <w:spacing w:val="-9"/>
        </w:rPr>
        <w:t> </w:t>
      </w:r>
      <w:r>
        <w:rPr/>
        <w:t>Review.</w:t>
      </w:r>
      <w:r>
        <w:rPr>
          <w:spacing w:val="-9"/>
        </w:rPr>
        <w:t> </w:t>
      </w:r>
      <w:r>
        <w:rPr/>
        <w:t>It</w:t>
      </w:r>
      <w:r>
        <w:rPr>
          <w:spacing w:val="-7"/>
        </w:rPr>
        <w:t> </w:t>
      </w:r>
      <w:r>
        <w:rPr/>
        <w:t>offers</w:t>
      </w:r>
      <w:r>
        <w:rPr>
          <w:spacing w:val="-9"/>
        </w:rPr>
        <w:t> </w:t>
      </w:r>
      <w:r>
        <w:rPr/>
        <w:t>a</w:t>
      </w:r>
      <w:r>
        <w:rPr>
          <w:spacing w:val="-9"/>
        </w:rPr>
        <w:t> </w:t>
      </w:r>
      <w:r>
        <w:rPr/>
        <w:t>platform</w:t>
      </w:r>
      <w:r>
        <w:rPr>
          <w:spacing w:val="-10"/>
        </w:rPr>
        <w:t> </w:t>
      </w:r>
      <w:r>
        <w:rPr/>
        <w:t>to take a forward-looking stance, ensuring that our strategies align with the evolving landscapes.</w:t>
      </w:r>
    </w:p>
    <w:p>
      <w:pPr>
        <w:pStyle w:val="BodyText"/>
        <w:spacing w:line="276" w:lineRule="auto"/>
        <w:ind w:left="241" w:right="115"/>
      </w:pPr>
      <w:bookmarkStart w:name="The next Quality Matters Bulletin will b" w:id="25"/>
      <w:bookmarkEnd w:id="25"/>
      <w:r>
        <w:rPr/>
      </w:r>
      <w:r>
        <w:rPr>
          <w:color w:val="C0504D"/>
        </w:rPr>
        <w:t>The next Quality Matters Bulletin will be published following the November 2023 </w:t>
      </w:r>
      <w:r>
        <w:rPr>
          <w:color w:val="C0504D"/>
          <w:spacing w:val="-2"/>
        </w:rPr>
        <w:t>meeting.</w:t>
      </w:r>
    </w:p>
    <w:p>
      <w:pPr>
        <w:spacing w:after="0" w:line="276" w:lineRule="auto"/>
        <w:sectPr>
          <w:type w:val="continuous"/>
          <w:pgSz w:w="11910" w:h="16840"/>
          <w:pgMar w:header="906" w:footer="782" w:top="0" w:bottom="0" w:left="460" w:right="1020"/>
          <w:cols w:num="2" w:equalWidth="0">
            <w:col w:w="6063" w:space="40"/>
            <w:col w:w="4327"/>
          </w:cols>
        </w:sectPr>
      </w:pPr>
    </w:p>
    <w:p>
      <w:pPr>
        <w:pStyle w:val="BodyText"/>
        <w:spacing w:before="8"/>
        <w:ind w:left="0"/>
        <w:jc w:val="left"/>
        <w:rPr>
          <w:sz w:val="12"/>
        </w:rPr>
      </w:pPr>
    </w:p>
    <w:p>
      <w:pPr>
        <w:pStyle w:val="Heading1"/>
        <w:spacing w:before="44"/>
      </w:pPr>
      <w:bookmarkStart w:name="Upcoming Events" w:id="26"/>
      <w:bookmarkEnd w:id="26"/>
      <w:r>
        <w:rPr>
          <w:b w:val="0"/>
        </w:rPr>
      </w:r>
      <w:bookmarkStart w:name="_bookmark4" w:id="27"/>
      <w:bookmarkEnd w:id="27"/>
      <w:r>
        <w:rPr>
          <w:b w:val="0"/>
        </w:rPr>
      </w:r>
      <w:r>
        <w:rPr>
          <w:color w:val="D99493"/>
        </w:rPr>
        <w:t>Upcoming</w:t>
      </w:r>
      <w:r>
        <w:rPr>
          <w:color w:val="D99493"/>
          <w:spacing w:val="-4"/>
        </w:rPr>
        <w:t> </w:t>
      </w:r>
      <w:r>
        <w:rPr>
          <w:color w:val="D99493"/>
          <w:spacing w:val="-2"/>
        </w:rPr>
        <w:t>Events</w:t>
      </w:r>
    </w:p>
    <w:p>
      <w:pPr>
        <w:pStyle w:val="Heading2"/>
        <w:spacing w:before="250"/>
      </w:pPr>
      <w:bookmarkStart w:name="Joint NQMC – PMG Workshop" w:id="28"/>
      <w:bookmarkEnd w:id="28"/>
      <w:r>
        <w:rPr>
          <w:b w:val="0"/>
        </w:rPr>
      </w:r>
      <w:r>
        <w:rPr>
          <w:color w:val="622322"/>
        </w:rPr>
        <w:t>Joint</w:t>
      </w:r>
      <w:r>
        <w:rPr>
          <w:color w:val="622322"/>
          <w:spacing w:val="-4"/>
        </w:rPr>
        <w:t> </w:t>
      </w:r>
      <w:r>
        <w:rPr>
          <w:color w:val="622322"/>
        </w:rPr>
        <w:t>NQMC</w:t>
      </w:r>
      <w:r>
        <w:rPr>
          <w:color w:val="622322"/>
          <w:spacing w:val="-4"/>
        </w:rPr>
        <w:t> </w:t>
      </w:r>
      <w:r>
        <w:rPr>
          <w:color w:val="622322"/>
        </w:rPr>
        <w:t>–</w:t>
      </w:r>
      <w:r>
        <w:rPr>
          <w:color w:val="622322"/>
          <w:spacing w:val="-2"/>
        </w:rPr>
        <w:t> </w:t>
      </w:r>
      <w:r>
        <w:rPr>
          <w:color w:val="622322"/>
        </w:rPr>
        <w:t>PMG</w:t>
      </w:r>
      <w:r>
        <w:rPr>
          <w:color w:val="622322"/>
          <w:spacing w:val="-5"/>
        </w:rPr>
        <w:t> </w:t>
      </w:r>
      <w:r>
        <w:rPr>
          <w:color w:val="622322"/>
          <w:spacing w:val="-2"/>
        </w:rPr>
        <w:t>Workshop</w:t>
      </w:r>
    </w:p>
    <w:p>
      <w:pPr>
        <w:pStyle w:val="BodyText"/>
        <w:spacing w:line="276" w:lineRule="auto" w:before="140"/>
        <w:ind w:right="4364"/>
      </w:pPr>
      <w:r>
        <w:rPr/>
        <w:t>We</w:t>
      </w:r>
      <w:r>
        <w:rPr>
          <w:spacing w:val="-2"/>
        </w:rPr>
        <w:t> </w:t>
      </w:r>
      <w:r>
        <w:rPr/>
        <w:t>are thrilled</w:t>
      </w:r>
      <w:r>
        <w:rPr>
          <w:spacing w:val="-1"/>
        </w:rPr>
        <w:t> </w:t>
      </w:r>
      <w:r>
        <w:rPr/>
        <w:t>to</w:t>
      </w:r>
      <w:r>
        <w:rPr>
          <w:spacing w:val="-1"/>
        </w:rPr>
        <w:t> </w:t>
      </w:r>
      <w:r>
        <w:rPr/>
        <w:t>share</w:t>
      </w:r>
      <w:r>
        <w:rPr>
          <w:spacing w:val="-2"/>
        </w:rPr>
        <w:t> </w:t>
      </w:r>
      <w:r>
        <w:rPr/>
        <w:t>some exciting</w:t>
      </w:r>
      <w:r>
        <w:rPr>
          <w:spacing w:val="-2"/>
        </w:rPr>
        <w:t> </w:t>
      </w:r>
      <w:r>
        <w:rPr/>
        <w:t>news that has been</w:t>
      </w:r>
      <w:r>
        <w:rPr>
          <w:spacing w:val="-1"/>
        </w:rPr>
        <w:t> </w:t>
      </w:r>
      <w:r>
        <w:rPr/>
        <w:t>in</w:t>
      </w:r>
      <w:r>
        <w:rPr>
          <w:spacing w:val="-1"/>
        </w:rPr>
        <w:t> </w:t>
      </w:r>
      <w:r>
        <w:rPr/>
        <w:t>the making</w:t>
      </w:r>
      <w:r>
        <w:rPr>
          <w:spacing w:val="-2"/>
        </w:rPr>
        <w:t> </w:t>
      </w:r>
      <w:r>
        <w:rPr/>
        <w:t>for quite</w:t>
      </w:r>
      <w:r>
        <w:rPr>
          <w:spacing w:val="-2"/>
        </w:rPr>
        <w:t> </w:t>
      </w:r>
      <w:r>
        <w:rPr/>
        <w:t>some time. The much-anticipated workshop, a collaboration between</w:t>
      </w:r>
      <w:r>
        <w:rPr>
          <w:spacing w:val="74"/>
        </w:rPr>
        <w:t> </w:t>
      </w:r>
      <w:r>
        <w:rPr/>
        <w:t>NQMC</w:t>
      </w:r>
      <w:r>
        <w:rPr>
          <w:spacing w:val="73"/>
        </w:rPr>
        <w:t> </w:t>
      </w:r>
      <w:r>
        <w:rPr/>
        <w:t>and</w:t>
      </w:r>
      <w:r>
        <w:rPr>
          <w:spacing w:val="75"/>
        </w:rPr>
        <w:t> </w:t>
      </w:r>
      <w:r>
        <w:rPr/>
        <w:t>the</w:t>
      </w:r>
      <w:r>
        <w:rPr>
          <w:spacing w:val="73"/>
        </w:rPr>
        <w:t> </w:t>
      </w:r>
      <w:r>
        <w:rPr/>
        <w:t>Program</w:t>
      </w:r>
      <w:r>
        <w:rPr>
          <w:spacing w:val="73"/>
        </w:rPr>
        <w:t> </w:t>
      </w:r>
      <w:r>
        <w:rPr>
          <w:spacing w:val="-2"/>
        </w:rPr>
        <w:t>Managers</w:t>
      </w:r>
    </w:p>
    <w:sectPr>
      <w:type w:val="continuous"/>
      <w:pgSz w:w="11910" w:h="16840"/>
      <w:pgMar w:header="906" w:footer="782" w:top="0" w:bottom="0" w:left="46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Symbol">
    <w:altName w:val="Symbol"/>
    <w:charset w:val="2"/>
    <w:family w:val="roman"/>
    <w:pitch w:val="variable"/>
  </w:font>
  <w:font w:name="Calibri">
    <w:altName w:val="Calibri"/>
    <w:charset w:val="0"/>
    <w:family w:val="swiss"/>
    <w:pitch w:val="variable"/>
  </w:font>
  <w:font w:name="Lucida Bright">
    <w:altName w:val="Lucida Bright"/>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pPr>
    <w:r>
      <w:rPr/>
      <mc:AlternateContent>
        <mc:Choice Requires="wps">
          <w:drawing>
            <wp:anchor distT="0" distB="0" distL="0" distR="0" allowOverlap="1" layoutInCell="1" locked="0" behindDoc="1" simplePos="0" relativeHeight="487463424">
              <wp:simplePos x="0" y="0"/>
              <wp:positionH relativeFrom="page">
                <wp:posOffset>1601724</wp:posOffset>
              </wp:positionH>
              <wp:positionV relativeFrom="page">
                <wp:posOffset>10069067</wp:posOffset>
              </wp:positionV>
              <wp:extent cx="5256530" cy="635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256530" cy="6350"/>
                      </a:xfrm>
                      <a:custGeom>
                        <a:avLst/>
                        <a:gdLst/>
                        <a:ahLst/>
                        <a:cxnLst/>
                        <a:rect l="l" t="t" r="r" b="b"/>
                        <a:pathLst>
                          <a:path w="5256530" h="6350">
                            <a:moveTo>
                              <a:pt x="5256276" y="0"/>
                            </a:moveTo>
                            <a:lnTo>
                              <a:pt x="0" y="0"/>
                            </a:lnTo>
                            <a:lnTo>
                              <a:pt x="0" y="6096"/>
                            </a:lnTo>
                            <a:lnTo>
                              <a:pt x="5256276" y="6096"/>
                            </a:lnTo>
                            <a:lnTo>
                              <a:pt x="5256276" y="0"/>
                            </a:lnTo>
                            <a:close/>
                          </a:path>
                        </a:pathLst>
                      </a:custGeom>
                      <a:solidFill>
                        <a:srgbClr val="C0504D"/>
                      </a:solidFill>
                    </wps:spPr>
                    <wps:bodyPr wrap="square" lIns="0" tIns="0" rIns="0" bIns="0" rtlCol="0">
                      <a:prstTxWarp prst="textNoShape">
                        <a:avLst/>
                      </a:prstTxWarp>
                      <a:noAutofit/>
                    </wps:bodyPr>
                  </wps:wsp>
                </a:graphicData>
              </a:graphic>
            </wp:anchor>
          </w:drawing>
        </mc:Choice>
        <mc:Fallback>
          <w:pict>
            <v:rect style="position:absolute;margin-left:126.120003pt;margin-top:792.839966pt;width:413.88pt;height:.48pt;mso-position-horizontal-relative:page;mso-position-vertical-relative:page;z-index:-15853056" id="docshape7" filled="true" fillcolor="#c0504d" stroked="false">
              <v:fill type="solid"/>
              <w10:wrap type="none"/>
            </v:rect>
          </w:pict>
        </mc:Fallback>
      </mc:AlternateContent>
    </w:r>
    <w:r>
      <w:rPr/>
      <mc:AlternateContent>
        <mc:Choice Requires="wps">
          <w:drawing>
            <wp:anchor distT="0" distB="0" distL="0" distR="0" allowOverlap="1" layoutInCell="1" locked="0" behindDoc="1" simplePos="0" relativeHeight="487463936">
              <wp:simplePos x="0" y="0"/>
              <wp:positionH relativeFrom="page">
                <wp:posOffset>4045711</wp:posOffset>
              </wp:positionH>
              <wp:positionV relativeFrom="page">
                <wp:posOffset>10101706</wp:posOffset>
              </wp:positionV>
              <wp:extent cx="405130" cy="1524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405130" cy="152400"/>
                      </a:xfrm>
                      <a:prstGeom prst="rect">
                        <a:avLst/>
                      </a:prstGeom>
                    </wps:spPr>
                    <wps:txbx>
                      <w:txbxContent>
                        <w:p>
                          <w:pPr>
                            <w:pStyle w:val="BodyText"/>
                            <w:spacing w:line="223" w:lineRule="exact" w:before="0"/>
                            <w:ind w:left="20"/>
                            <w:jc w:val="left"/>
                          </w:pPr>
                          <w:r>
                            <w:rPr>
                              <w:color w:val="933634"/>
                            </w:rPr>
                            <w:t>Page</w:t>
                          </w:r>
                          <w:r>
                            <w:rPr>
                              <w:color w:val="933634"/>
                              <w:spacing w:val="-6"/>
                            </w:rPr>
                            <w:t> </w:t>
                          </w:r>
                          <w:r>
                            <w:rPr>
                              <w:color w:val="933634"/>
                              <w:spacing w:val="-10"/>
                            </w:rPr>
                            <w:fldChar w:fldCharType="begin"/>
                          </w:r>
                          <w:r>
                            <w:rPr>
                              <w:color w:val="933634"/>
                              <w:spacing w:val="-10"/>
                            </w:rPr>
                            <w:instrText> PAGE </w:instrText>
                          </w:r>
                          <w:r>
                            <w:rPr>
                              <w:color w:val="933634"/>
                              <w:spacing w:val="-10"/>
                            </w:rPr>
                            <w:fldChar w:fldCharType="separate"/>
                          </w:r>
                          <w:r>
                            <w:rPr>
                              <w:color w:val="933634"/>
                              <w:spacing w:val="-10"/>
                            </w:rPr>
                            <w:t>2</w:t>
                          </w:r>
                          <w:r>
                            <w:rPr>
                              <w:color w:val="933634"/>
                              <w:spacing w:val="-10"/>
                            </w:rPr>
                            <w:fldChar w:fldCharType="end"/>
                          </w:r>
                        </w:p>
                      </w:txbxContent>
                    </wps:txbx>
                    <wps:bodyPr wrap="square" lIns="0" tIns="0" rIns="0" bIns="0" rtlCol="0">
                      <a:noAutofit/>
                    </wps:bodyPr>
                  </wps:wsp>
                </a:graphicData>
              </a:graphic>
            </wp:anchor>
          </w:drawing>
        </mc:Choice>
        <mc:Fallback>
          <w:pict>
            <v:shape style="position:absolute;margin-left:318.559998pt;margin-top:795.409973pt;width:31.9pt;height:12pt;mso-position-horizontal-relative:page;mso-position-vertical-relative:page;z-index:-15852544" type="#_x0000_t202" id="docshape8" filled="false" stroked="false">
              <v:textbox inset="0,0,0,0">
                <w:txbxContent>
                  <w:p>
                    <w:pPr>
                      <w:pStyle w:val="BodyText"/>
                      <w:spacing w:line="223" w:lineRule="exact" w:before="0"/>
                      <w:ind w:left="20"/>
                      <w:jc w:val="left"/>
                    </w:pPr>
                    <w:r>
                      <w:rPr>
                        <w:color w:val="933634"/>
                      </w:rPr>
                      <w:t>Page</w:t>
                    </w:r>
                    <w:r>
                      <w:rPr>
                        <w:color w:val="933634"/>
                        <w:spacing w:val="-6"/>
                      </w:rPr>
                      <w:t> </w:t>
                    </w:r>
                    <w:r>
                      <w:rPr>
                        <w:color w:val="933634"/>
                        <w:spacing w:val="-10"/>
                      </w:rPr>
                      <w:fldChar w:fldCharType="begin"/>
                    </w:r>
                    <w:r>
                      <w:rPr>
                        <w:color w:val="933634"/>
                        <w:spacing w:val="-10"/>
                      </w:rPr>
                      <w:instrText> PAGE </w:instrText>
                    </w:r>
                    <w:r>
                      <w:rPr>
                        <w:color w:val="933634"/>
                        <w:spacing w:val="-10"/>
                      </w:rPr>
                      <w:fldChar w:fldCharType="separate"/>
                    </w:r>
                    <w:r>
                      <w:rPr>
                        <w:color w:val="933634"/>
                        <w:spacing w:val="-10"/>
                      </w:rPr>
                      <w:t>2</w:t>
                    </w:r>
                    <w:r>
                      <w:rPr>
                        <w:color w:val="933634"/>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jc w:val="left"/>
    </w:pPr>
    <w:r>
      <w:rPr/>
      <mc:AlternateContent>
        <mc:Choice Requires="wps">
          <w:drawing>
            <wp:anchor distT="0" distB="0" distL="0" distR="0" allowOverlap="1" layoutInCell="1" locked="0" behindDoc="1" simplePos="0" relativeHeight="487462912">
              <wp:simplePos x="0" y="0"/>
              <wp:positionH relativeFrom="page">
                <wp:posOffset>1607311</wp:posOffset>
              </wp:positionH>
              <wp:positionV relativeFrom="page">
                <wp:posOffset>562618</wp:posOffset>
              </wp:positionV>
              <wp:extent cx="2493645" cy="19621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93645" cy="196215"/>
                      </a:xfrm>
                      <a:prstGeom prst="rect">
                        <a:avLst/>
                      </a:prstGeom>
                    </wps:spPr>
                    <wps:txbx>
                      <w:txbxContent>
                        <w:p>
                          <w:pPr>
                            <w:spacing w:before="21"/>
                            <w:ind w:left="20" w:right="0" w:firstLine="0"/>
                            <w:jc w:val="left"/>
                            <w:rPr>
                              <w:rFonts w:ascii="Verdana" w:hAnsi="Verdana"/>
                              <w:b/>
                              <w:sz w:val="22"/>
                            </w:rPr>
                          </w:pPr>
                          <w:r>
                            <w:rPr>
                              <w:rFonts w:ascii="Verdana" w:hAnsi="Verdana"/>
                              <w:b/>
                              <w:color w:val="D99493"/>
                              <w:sz w:val="22"/>
                            </w:rPr>
                            <w:t>Quality</w:t>
                          </w:r>
                          <w:r>
                            <w:rPr>
                              <w:rFonts w:ascii="Verdana" w:hAnsi="Verdana"/>
                              <w:b/>
                              <w:color w:val="D99493"/>
                              <w:spacing w:val="-5"/>
                              <w:sz w:val="22"/>
                            </w:rPr>
                            <w:t> </w:t>
                          </w:r>
                          <w:r>
                            <w:rPr>
                              <w:rFonts w:ascii="Verdana" w:hAnsi="Verdana"/>
                              <w:b/>
                              <w:color w:val="D99493"/>
                              <w:sz w:val="22"/>
                            </w:rPr>
                            <w:t>Matters</w:t>
                          </w:r>
                          <w:r>
                            <w:rPr>
                              <w:rFonts w:ascii="Verdana" w:hAnsi="Verdana"/>
                              <w:b/>
                              <w:color w:val="D99493"/>
                              <w:spacing w:val="-3"/>
                              <w:sz w:val="22"/>
                            </w:rPr>
                            <w:t> </w:t>
                          </w:r>
                          <w:r>
                            <w:rPr>
                              <w:rFonts w:ascii="Verdana" w:hAnsi="Verdana"/>
                              <w:b/>
                              <w:color w:val="D99493"/>
                              <w:sz w:val="22"/>
                            </w:rPr>
                            <w:t>–</w:t>
                          </w:r>
                          <w:r>
                            <w:rPr>
                              <w:rFonts w:ascii="Verdana" w:hAnsi="Verdana"/>
                              <w:b/>
                              <w:color w:val="D99493"/>
                              <w:spacing w:val="-6"/>
                              <w:sz w:val="22"/>
                            </w:rPr>
                            <w:t> </w:t>
                          </w:r>
                          <w:r>
                            <w:rPr>
                              <w:rFonts w:ascii="Verdana" w:hAnsi="Verdana"/>
                              <w:b/>
                              <w:color w:val="D99493"/>
                              <w:sz w:val="22"/>
                            </w:rPr>
                            <w:t>October</w:t>
                          </w:r>
                          <w:r>
                            <w:rPr>
                              <w:rFonts w:ascii="Verdana" w:hAnsi="Verdana"/>
                              <w:b/>
                              <w:color w:val="D99493"/>
                              <w:spacing w:val="-3"/>
                              <w:sz w:val="22"/>
                            </w:rPr>
                            <w:t> </w:t>
                          </w:r>
                          <w:r>
                            <w:rPr>
                              <w:rFonts w:ascii="Verdana" w:hAnsi="Verdana"/>
                              <w:b/>
                              <w:color w:val="D99493"/>
                              <w:spacing w:val="-4"/>
                              <w:sz w:val="22"/>
                            </w:rPr>
                            <w:t>2023</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26.559998pt;margin-top:44.300686pt;width:196.35pt;height:15.45pt;mso-position-horizontal-relative:page;mso-position-vertical-relative:page;z-index:-15853568" type="#_x0000_t202" id="docshape6" filled="false" stroked="false">
              <v:textbox inset="0,0,0,0">
                <w:txbxContent>
                  <w:p>
                    <w:pPr>
                      <w:spacing w:before="21"/>
                      <w:ind w:left="20" w:right="0" w:firstLine="0"/>
                      <w:jc w:val="left"/>
                      <w:rPr>
                        <w:rFonts w:ascii="Verdana" w:hAnsi="Verdana"/>
                        <w:b/>
                        <w:sz w:val="22"/>
                      </w:rPr>
                    </w:pPr>
                    <w:r>
                      <w:rPr>
                        <w:rFonts w:ascii="Verdana" w:hAnsi="Verdana"/>
                        <w:b/>
                        <w:color w:val="D99493"/>
                        <w:sz w:val="22"/>
                      </w:rPr>
                      <w:t>Quality</w:t>
                    </w:r>
                    <w:r>
                      <w:rPr>
                        <w:rFonts w:ascii="Verdana" w:hAnsi="Verdana"/>
                        <w:b/>
                        <w:color w:val="D99493"/>
                        <w:spacing w:val="-5"/>
                        <w:sz w:val="22"/>
                      </w:rPr>
                      <w:t> </w:t>
                    </w:r>
                    <w:r>
                      <w:rPr>
                        <w:rFonts w:ascii="Verdana" w:hAnsi="Verdana"/>
                        <w:b/>
                        <w:color w:val="D99493"/>
                        <w:sz w:val="22"/>
                      </w:rPr>
                      <w:t>Matters</w:t>
                    </w:r>
                    <w:r>
                      <w:rPr>
                        <w:rFonts w:ascii="Verdana" w:hAnsi="Verdana"/>
                        <w:b/>
                        <w:color w:val="D99493"/>
                        <w:spacing w:val="-3"/>
                        <w:sz w:val="22"/>
                      </w:rPr>
                      <w:t> </w:t>
                    </w:r>
                    <w:r>
                      <w:rPr>
                        <w:rFonts w:ascii="Verdana" w:hAnsi="Verdana"/>
                        <w:b/>
                        <w:color w:val="D99493"/>
                        <w:sz w:val="22"/>
                      </w:rPr>
                      <w:t>–</w:t>
                    </w:r>
                    <w:r>
                      <w:rPr>
                        <w:rFonts w:ascii="Verdana" w:hAnsi="Verdana"/>
                        <w:b/>
                        <w:color w:val="D99493"/>
                        <w:spacing w:val="-6"/>
                        <w:sz w:val="22"/>
                      </w:rPr>
                      <w:t> </w:t>
                    </w:r>
                    <w:r>
                      <w:rPr>
                        <w:rFonts w:ascii="Verdana" w:hAnsi="Verdana"/>
                        <w:b/>
                        <w:color w:val="D99493"/>
                        <w:sz w:val="22"/>
                      </w:rPr>
                      <w:t>October</w:t>
                    </w:r>
                    <w:r>
                      <w:rPr>
                        <w:rFonts w:ascii="Verdana" w:hAnsi="Verdana"/>
                        <w:b/>
                        <w:color w:val="D99493"/>
                        <w:spacing w:val="-3"/>
                        <w:sz w:val="22"/>
                      </w:rPr>
                      <w:t> </w:t>
                    </w:r>
                    <w:r>
                      <w:rPr>
                        <w:rFonts w:ascii="Verdana" w:hAnsi="Verdana"/>
                        <w:b/>
                        <w:color w:val="D99493"/>
                        <w:spacing w:val="-4"/>
                        <w:sz w:val="22"/>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40" w:hanging="193"/>
        <w:jc w:val="left"/>
      </w:pPr>
      <w:rPr>
        <w:rFonts w:hint="default" w:ascii="Calibri" w:hAnsi="Calibri" w:eastAsia="Calibri" w:cs="Calibri"/>
        <w:b/>
        <w:bCs/>
        <w:i w:val="0"/>
        <w:iCs w:val="0"/>
        <w:spacing w:val="-1"/>
        <w:w w:val="86"/>
        <w:sz w:val="20"/>
        <w:szCs w:val="20"/>
        <w:lang w:val="en-US" w:eastAsia="en-US" w:bidi="ar-SA"/>
      </w:rPr>
    </w:lvl>
    <w:lvl w:ilvl="1">
      <w:start w:val="1"/>
      <w:numFmt w:val="decimal"/>
      <w:lvlText w:val="%2."/>
      <w:lvlJc w:val="left"/>
      <w:pPr>
        <w:ind w:left="2091" w:hanging="305"/>
        <w:jc w:val="left"/>
      </w:pPr>
      <w:rPr>
        <w:rFonts w:hint="default" w:ascii="Calibri" w:hAnsi="Calibri" w:eastAsia="Calibri" w:cs="Calibri"/>
        <w:b w:val="0"/>
        <w:bCs w:val="0"/>
        <w:i w:val="0"/>
        <w:iCs w:val="0"/>
        <w:spacing w:val="-1"/>
        <w:w w:val="99"/>
        <w:sz w:val="20"/>
        <w:szCs w:val="20"/>
        <w:lang w:val="en-US" w:eastAsia="en-US" w:bidi="ar-SA"/>
      </w:rPr>
    </w:lvl>
    <w:lvl w:ilvl="2">
      <w:start w:val="0"/>
      <w:numFmt w:val="bullet"/>
      <w:lvlText w:val=""/>
      <w:lvlJc w:val="left"/>
      <w:pPr>
        <w:ind w:left="2811" w:hanging="360"/>
      </w:pPr>
      <w:rPr>
        <w:rFonts w:hint="default" w:ascii="Symbol" w:hAnsi="Symbol" w:eastAsia="Symbol" w:cs="Symbol"/>
        <w:b w:val="0"/>
        <w:bCs w:val="0"/>
        <w:i w:val="0"/>
        <w:iCs w:val="0"/>
        <w:spacing w:val="0"/>
        <w:w w:val="99"/>
        <w:sz w:val="20"/>
        <w:szCs w:val="20"/>
        <w:lang w:val="en-US" w:eastAsia="en-US" w:bidi="ar-SA"/>
      </w:rPr>
    </w:lvl>
    <w:lvl w:ilvl="3">
      <w:start w:val="0"/>
      <w:numFmt w:val="bullet"/>
      <w:lvlText w:val="•"/>
      <w:lvlJc w:val="left"/>
      <w:pPr>
        <w:ind w:left="2462" w:hanging="360"/>
      </w:pPr>
      <w:rPr>
        <w:rFonts w:hint="default"/>
        <w:lang w:val="en-US" w:eastAsia="en-US" w:bidi="ar-SA"/>
      </w:rPr>
    </w:lvl>
    <w:lvl w:ilvl="4">
      <w:start w:val="0"/>
      <w:numFmt w:val="bullet"/>
      <w:lvlText w:val="•"/>
      <w:lvlJc w:val="left"/>
      <w:pPr>
        <w:ind w:left="2104" w:hanging="360"/>
      </w:pPr>
      <w:rPr>
        <w:rFonts w:hint="default"/>
        <w:lang w:val="en-US" w:eastAsia="en-US" w:bidi="ar-SA"/>
      </w:rPr>
    </w:lvl>
    <w:lvl w:ilvl="5">
      <w:start w:val="0"/>
      <w:numFmt w:val="bullet"/>
      <w:lvlText w:val="•"/>
      <w:lvlJc w:val="left"/>
      <w:pPr>
        <w:ind w:left="1747" w:hanging="360"/>
      </w:pPr>
      <w:rPr>
        <w:rFonts w:hint="default"/>
        <w:lang w:val="en-US" w:eastAsia="en-US" w:bidi="ar-SA"/>
      </w:rPr>
    </w:lvl>
    <w:lvl w:ilvl="6">
      <w:start w:val="0"/>
      <w:numFmt w:val="bullet"/>
      <w:lvlText w:val="•"/>
      <w:lvlJc w:val="left"/>
      <w:pPr>
        <w:ind w:left="1389" w:hanging="360"/>
      </w:pPr>
      <w:rPr>
        <w:rFonts w:hint="default"/>
        <w:lang w:val="en-US" w:eastAsia="en-US" w:bidi="ar-SA"/>
      </w:rPr>
    </w:lvl>
    <w:lvl w:ilvl="7">
      <w:start w:val="0"/>
      <w:numFmt w:val="bullet"/>
      <w:lvlText w:val="•"/>
      <w:lvlJc w:val="left"/>
      <w:pPr>
        <w:ind w:left="1032" w:hanging="360"/>
      </w:pPr>
      <w:rPr>
        <w:rFonts w:hint="default"/>
        <w:lang w:val="en-US" w:eastAsia="en-US" w:bidi="ar-SA"/>
      </w:rPr>
    </w:lvl>
    <w:lvl w:ilvl="8">
      <w:start w:val="0"/>
      <w:numFmt w:val="bullet"/>
      <w:lvlText w:val="•"/>
      <w:lvlJc w:val="left"/>
      <w:pPr>
        <w:ind w:left="674" w:hanging="360"/>
      </w:pPr>
      <w:rPr>
        <w:rFonts w:hint="default"/>
        <w:lang w:val="en-US" w:eastAsia="en-US" w:bidi="ar-SA"/>
      </w:rPr>
    </w:lvl>
  </w:abstractNum>
  <w:abstractNum w:abstractNumId="1">
    <w:multiLevelType w:val="hybridMultilevel"/>
    <w:lvl w:ilvl="0">
      <w:start w:val="0"/>
      <w:numFmt w:val="bullet"/>
      <w:lvlText w:val=""/>
      <w:lvlJc w:val="left"/>
      <w:pPr>
        <w:ind w:left="666" w:hanging="358"/>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026" w:hanging="358"/>
      </w:pPr>
      <w:rPr>
        <w:rFonts w:hint="default"/>
        <w:lang w:val="en-US" w:eastAsia="en-US" w:bidi="ar-SA"/>
      </w:rPr>
    </w:lvl>
    <w:lvl w:ilvl="2">
      <w:start w:val="0"/>
      <w:numFmt w:val="bullet"/>
      <w:lvlText w:val="•"/>
      <w:lvlJc w:val="left"/>
      <w:pPr>
        <w:ind w:left="1392" w:hanging="358"/>
      </w:pPr>
      <w:rPr>
        <w:rFonts w:hint="default"/>
        <w:lang w:val="en-US" w:eastAsia="en-US" w:bidi="ar-SA"/>
      </w:rPr>
    </w:lvl>
    <w:lvl w:ilvl="3">
      <w:start w:val="0"/>
      <w:numFmt w:val="bullet"/>
      <w:lvlText w:val="•"/>
      <w:lvlJc w:val="left"/>
      <w:pPr>
        <w:ind w:left="1759" w:hanging="358"/>
      </w:pPr>
      <w:rPr>
        <w:rFonts w:hint="default"/>
        <w:lang w:val="en-US" w:eastAsia="en-US" w:bidi="ar-SA"/>
      </w:rPr>
    </w:lvl>
    <w:lvl w:ilvl="4">
      <w:start w:val="0"/>
      <w:numFmt w:val="bullet"/>
      <w:lvlText w:val="•"/>
      <w:lvlJc w:val="left"/>
      <w:pPr>
        <w:ind w:left="2125" w:hanging="358"/>
      </w:pPr>
      <w:rPr>
        <w:rFonts w:hint="default"/>
        <w:lang w:val="en-US" w:eastAsia="en-US" w:bidi="ar-SA"/>
      </w:rPr>
    </w:lvl>
    <w:lvl w:ilvl="5">
      <w:start w:val="0"/>
      <w:numFmt w:val="bullet"/>
      <w:lvlText w:val="•"/>
      <w:lvlJc w:val="left"/>
      <w:pPr>
        <w:ind w:left="2491" w:hanging="358"/>
      </w:pPr>
      <w:rPr>
        <w:rFonts w:hint="default"/>
        <w:lang w:val="en-US" w:eastAsia="en-US" w:bidi="ar-SA"/>
      </w:rPr>
    </w:lvl>
    <w:lvl w:ilvl="6">
      <w:start w:val="0"/>
      <w:numFmt w:val="bullet"/>
      <w:lvlText w:val="•"/>
      <w:lvlJc w:val="left"/>
      <w:pPr>
        <w:ind w:left="2858" w:hanging="358"/>
      </w:pPr>
      <w:rPr>
        <w:rFonts w:hint="default"/>
        <w:lang w:val="en-US" w:eastAsia="en-US" w:bidi="ar-SA"/>
      </w:rPr>
    </w:lvl>
    <w:lvl w:ilvl="7">
      <w:start w:val="0"/>
      <w:numFmt w:val="bullet"/>
      <w:lvlText w:val="•"/>
      <w:lvlJc w:val="left"/>
      <w:pPr>
        <w:ind w:left="3224" w:hanging="358"/>
      </w:pPr>
      <w:rPr>
        <w:rFonts w:hint="default"/>
        <w:lang w:val="en-US" w:eastAsia="en-US" w:bidi="ar-SA"/>
      </w:rPr>
    </w:lvl>
    <w:lvl w:ilvl="8">
      <w:start w:val="0"/>
      <w:numFmt w:val="bullet"/>
      <w:lvlText w:val="•"/>
      <w:lvlJc w:val="left"/>
      <w:pPr>
        <w:ind w:left="3590" w:hanging="358"/>
      </w:pPr>
      <w:rPr>
        <w:rFonts w:hint="default"/>
        <w:lang w:val="en-US" w:eastAsia="en-US" w:bidi="ar-SA"/>
      </w:rPr>
    </w:lvl>
  </w:abstractNum>
  <w:abstractNum w:abstractNumId="0">
    <w:multiLevelType w:val="hybridMultilevel"/>
    <w:lvl w:ilvl="0">
      <w:start w:val="0"/>
      <w:numFmt w:val="bullet"/>
      <w:lvlText w:val=""/>
      <w:lvlJc w:val="left"/>
      <w:pPr>
        <w:ind w:left="826"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2448" w:hanging="358"/>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149" w:hanging="358"/>
      </w:pPr>
      <w:rPr>
        <w:rFonts w:hint="default"/>
        <w:lang w:val="en-US" w:eastAsia="en-US" w:bidi="ar-SA"/>
      </w:rPr>
    </w:lvl>
    <w:lvl w:ilvl="3">
      <w:start w:val="0"/>
      <w:numFmt w:val="bullet"/>
      <w:lvlText w:val="•"/>
      <w:lvlJc w:val="left"/>
      <w:pPr>
        <w:ind w:left="1858" w:hanging="358"/>
      </w:pPr>
      <w:rPr>
        <w:rFonts w:hint="default"/>
        <w:lang w:val="en-US" w:eastAsia="en-US" w:bidi="ar-SA"/>
      </w:rPr>
    </w:lvl>
    <w:lvl w:ilvl="4">
      <w:start w:val="0"/>
      <w:numFmt w:val="bullet"/>
      <w:lvlText w:val="•"/>
      <w:lvlJc w:val="left"/>
      <w:pPr>
        <w:ind w:left="1568" w:hanging="358"/>
      </w:pPr>
      <w:rPr>
        <w:rFonts w:hint="default"/>
        <w:lang w:val="en-US" w:eastAsia="en-US" w:bidi="ar-SA"/>
      </w:rPr>
    </w:lvl>
    <w:lvl w:ilvl="5">
      <w:start w:val="0"/>
      <w:numFmt w:val="bullet"/>
      <w:lvlText w:val="•"/>
      <w:lvlJc w:val="left"/>
      <w:pPr>
        <w:ind w:left="1277" w:hanging="358"/>
      </w:pPr>
      <w:rPr>
        <w:rFonts w:hint="default"/>
        <w:lang w:val="en-US" w:eastAsia="en-US" w:bidi="ar-SA"/>
      </w:rPr>
    </w:lvl>
    <w:lvl w:ilvl="6">
      <w:start w:val="0"/>
      <w:numFmt w:val="bullet"/>
      <w:lvlText w:val="•"/>
      <w:lvlJc w:val="left"/>
      <w:pPr>
        <w:ind w:left="987" w:hanging="358"/>
      </w:pPr>
      <w:rPr>
        <w:rFonts w:hint="default"/>
        <w:lang w:val="en-US" w:eastAsia="en-US" w:bidi="ar-SA"/>
      </w:rPr>
    </w:lvl>
    <w:lvl w:ilvl="7">
      <w:start w:val="0"/>
      <w:numFmt w:val="bullet"/>
      <w:lvlText w:val="•"/>
      <w:lvlJc w:val="left"/>
      <w:pPr>
        <w:ind w:left="696" w:hanging="358"/>
      </w:pPr>
      <w:rPr>
        <w:rFonts w:hint="default"/>
        <w:lang w:val="en-US" w:eastAsia="en-US" w:bidi="ar-SA"/>
      </w:rPr>
    </w:lvl>
    <w:lvl w:ilvl="8">
      <w:start w:val="0"/>
      <w:numFmt w:val="bullet"/>
      <w:lvlText w:val="•"/>
      <w:lvlJc w:val="left"/>
      <w:pPr>
        <w:ind w:left="406" w:hanging="358"/>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99"/>
      <w:ind w:left="2091"/>
      <w:jc w:val="both"/>
    </w:pPr>
    <w:rPr>
      <w:rFonts w:ascii="Calibri" w:hAnsi="Calibri" w:eastAsia="Calibri" w:cs="Calibri"/>
      <w:sz w:val="20"/>
      <w:szCs w:val="20"/>
      <w:lang w:val="en-US" w:eastAsia="en-US" w:bidi="ar-SA"/>
    </w:rPr>
  </w:style>
  <w:style w:styleId="Heading1" w:type="paragraph">
    <w:name w:val="Heading 1"/>
    <w:basedOn w:val="Normal"/>
    <w:uiPriority w:val="1"/>
    <w:qFormat/>
    <w:pPr>
      <w:ind w:left="2091"/>
      <w:jc w:val="both"/>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2091"/>
      <w:jc w:val="both"/>
      <w:outlineLvl w:val="2"/>
    </w:pPr>
    <w:rPr>
      <w:rFonts w:ascii="Calibri" w:hAnsi="Calibri" w:eastAsia="Calibri" w:cs="Calibri"/>
      <w:b/>
      <w:bCs/>
      <w:sz w:val="21"/>
      <w:szCs w:val="21"/>
      <w:lang w:val="en-US" w:eastAsia="en-US" w:bidi="ar-SA"/>
    </w:rPr>
  </w:style>
  <w:style w:styleId="Heading3" w:type="paragraph">
    <w:name w:val="Heading 3"/>
    <w:basedOn w:val="Normal"/>
    <w:uiPriority w:val="1"/>
    <w:qFormat/>
    <w:pPr>
      <w:ind w:left="106"/>
      <w:jc w:val="both"/>
      <w:outlineLvl w:val="3"/>
    </w:pPr>
    <w:rPr>
      <w:rFonts w:ascii="Calibri" w:hAnsi="Calibri" w:eastAsia="Calibri" w:cs="Calibri"/>
      <w:b/>
      <w:bCs/>
      <w:sz w:val="20"/>
      <w:szCs w:val="20"/>
      <w:lang w:val="en-US" w:eastAsia="en-US" w:bidi="ar-SA"/>
    </w:rPr>
  </w:style>
  <w:style w:styleId="Title" w:type="paragraph">
    <w:name w:val="Title"/>
    <w:basedOn w:val="Normal"/>
    <w:uiPriority w:val="1"/>
    <w:qFormat/>
    <w:pPr>
      <w:spacing w:before="95"/>
      <w:ind w:left="106"/>
    </w:pPr>
    <w:rPr>
      <w:rFonts w:ascii="Lucida Bright" w:hAnsi="Lucida Bright" w:eastAsia="Lucida Bright" w:cs="Lucida Bright"/>
      <w:i/>
      <w:iCs/>
      <w:sz w:val="80"/>
      <w:szCs w:val="80"/>
      <w:lang w:val="en-US" w:eastAsia="en-US" w:bidi="ar-SA"/>
    </w:rPr>
  </w:style>
  <w:style w:styleId="ListParagraph" w:type="paragraph">
    <w:name w:val="List Paragraph"/>
    <w:basedOn w:val="Normal"/>
    <w:uiPriority w:val="1"/>
    <w:qFormat/>
    <w:pPr>
      <w:spacing w:before="97"/>
      <w:ind w:left="24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qmcsecretariat@allenandclarke.com.au" TargetMode="External"/><Relationship Id="rId6" Type="http://schemas.openxmlformats.org/officeDocument/2006/relationships/hyperlink" Target="mailto:nationalsurveyor@jbapl.com.au" TargetMode="Externa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mailto:NQMCSecretariat@allenandclarke.com.au"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https://conferenceco.eventsair.com/breast-screen-2024/" TargetMode="External"/><Relationship Id="rId13" Type="http://schemas.openxmlformats.org/officeDocument/2006/relationships/hyperlink" Target="https://www.health.gov.au/our-work/breastscreen-australia-program" TargetMode="External"/><Relationship Id="rId14" Type="http://schemas.openxmlformats.org/officeDocument/2006/relationships/hyperlink" Target="https://www.aihw.gov.au/reports/cancer-screening/national-cancer-screening-programs-participation/contents/about" TargetMode="External"/><Relationship Id="rId15" Type="http://schemas.openxmlformats.org/officeDocument/2006/relationships/hyperlink" Target="mailto:screeninganalysismonitoring@aihw.gov.au" TargetMode="External"/><Relationship Id="rId16" Type="http://schemas.openxmlformats.org/officeDocument/2006/relationships/hyperlink" Target="mailto:BSAAccreditation@health.gov.au"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Dept Health And Ageing</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Shearing</dc:creator>
  <dc:title>NQMC Bulletin - Quality Matters April 2021</dc:title>
  <dcterms:created xsi:type="dcterms:W3CDTF">2023-10-10T01:18:53Z</dcterms:created>
  <dcterms:modified xsi:type="dcterms:W3CDTF">2023-10-10T01:18:53Z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0x0101005191F543B744BE4FBC44C3159D70AA91</vt:lpwstr>
  </property>
  <property fmtid="{D5CDD505-2E9C-101B-9397-08002B2CF9AE}" pid="3" name="Created">
    <vt:filetime>2023-10-09T00:00:00Z</vt:filetime>
  </property>
  <property fmtid="{D5CDD505-2E9C-101B-9397-08002B2CF9AE}" pid="4" name="Creator">
    <vt:lpwstr>Acrobat PDFMaker 23 for Word</vt:lpwstr>
  </property>
  <property fmtid="{D5CDD505-2E9C-101B-9397-08002B2CF9AE}" pid="5" name="LastSaved">
    <vt:filetime>2023-10-10T00:00:00Z</vt:filetime>
  </property>
  <property fmtid="{D5CDD505-2E9C-101B-9397-08002B2CF9AE}" pid="6" name="MediaServiceImageTags">
    <vt:lpwstr/>
  </property>
  <property fmtid="{D5CDD505-2E9C-101B-9397-08002B2CF9AE}" pid="7" name="Producer">
    <vt:lpwstr>Adobe PDF Library 23.6.96</vt:lpwstr>
  </property>
  <property fmtid="{D5CDD505-2E9C-101B-9397-08002B2CF9AE}" pid="8" name="SourceModified">
    <vt:lpwstr/>
  </property>
</Properties>
</file>