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9197" w14:textId="4FA76616" w:rsidR="00D560DC" w:rsidRDefault="00A95E9E" w:rsidP="004821A9">
      <w:pPr>
        <w:pStyle w:val="Title"/>
        <w:bidi/>
      </w:pPr>
      <w:sdt>
        <w:sdtPr>
          <w:rPr>
            <w:rFonts w:cs="Arial"/>
            <w:rtl/>
          </w:r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sdtContent>
          <w:r w:rsidR="004821A9" w:rsidRPr="004821A9">
            <w:rPr>
              <w:rFonts w:cs="Arial"/>
              <w:rtl/>
            </w:rPr>
            <w:t>روابط أقوى بين المرضى والمهنيين الصحيين، نتائج صحية أفضل</w:t>
          </w:r>
        </w:sdtContent>
      </w:sdt>
    </w:p>
    <w:p w14:paraId="17B16F02" w14:textId="4FF30B34" w:rsidR="0050235C" w:rsidRPr="0050235C" w:rsidRDefault="004821A9" w:rsidP="004821A9">
      <w:pPr>
        <w:pStyle w:val="Heading1"/>
        <w:bidi/>
      </w:pPr>
      <w:r w:rsidRPr="004821A9">
        <w:rPr>
          <w:rFonts w:cs="Arial"/>
          <w:b w:val="0"/>
          <w:bCs/>
          <w:sz w:val="36"/>
          <w:szCs w:val="36"/>
          <w:rtl/>
        </w:rPr>
        <w:t>التعريف بـ</w:t>
      </w:r>
      <w:r w:rsidRPr="004821A9">
        <w:rPr>
          <w:rFonts w:cs="Arial"/>
          <w:rtl/>
        </w:rPr>
        <w:t> </w:t>
      </w:r>
      <w:proofErr w:type="spellStart"/>
      <w:r w:rsidRPr="004821A9">
        <w:t>MyMedicare</w:t>
      </w:r>
      <w:proofErr w:type="spellEnd"/>
    </w:p>
    <w:p w14:paraId="32EDDF14" w14:textId="77777777" w:rsidR="004821A9" w:rsidRPr="004821A9" w:rsidRDefault="004821A9" w:rsidP="004821A9">
      <w:pPr>
        <w:bidi/>
        <w:rPr>
          <w:sz w:val="26"/>
          <w:szCs w:val="26"/>
          <w:rtl/>
        </w:rPr>
      </w:pPr>
      <w:r w:rsidRPr="004821A9">
        <w:rPr>
          <w:rFonts w:cs="Arial"/>
          <w:sz w:val="26"/>
          <w:szCs w:val="26"/>
          <w:rtl/>
        </w:rPr>
        <w:t xml:space="preserve">كجزء من التزامها المستمر بتعزيز </w:t>
      </w:r>
      <w:proofErr w:type="spellStart"/>
      <w:r w:rsidRPr="004821A9">
        <w:rPr>
          <w:rFonts w:cs="Arial"/>
          <w:sz w:val="26"/>
          <w:szCs w:val="26"/>
          <w:rtl/>
        </w:rPr>
        <w:t>مديكير</w:t>
      </w:r>
      <w:proofErr w:type="spellEnd"/>
      <w:r w:rsidRPr="004821A9">
        <w:rPr>
          <w:rFonts w:cs="Arial"/>
          <w:sz w:val="26"/>
          <w:szCs w:val="26"/>
          <w:rtl/>
        </w:rPr>
        <w:t xml:space="preserve"> لجميع الأستراليين، فقد بدأت الحكومة الأسترالية العمل بـ</w:t>
      </w:r>
      <w:proofErr w:type="spellStart"/>
      <w:r w:rsidRPr="004821A9">
        <w:rPr>
          <w:szCs w:val="24"/>
        </w:rPr>
        <w:t>MyMedicare</w:t>
      </w:r>
      <w:proofErr w:type="spellEnd"/>
      <w:r w:rsidRPr="004821A9">
        <w:rPr>
          <w:rFonts w:cs="Arial"/>
          <w:sz w:val="26"/>
          <w:szCs w:val="26"/>
          <w:rtl/>
        </w:rPr>
        <w:t>، وهو نموذج طوعي لتسجيل المرضى يهدف إلى إضفاء طابع رسمي على العلاقة بين المرضى وعياداتهم العامة وأطبائهم العامين وفرق رعايتهم الأولية</w:t>
      </w:r>
      <w:r w:rsidRPr="004821A9">
        <w:rPr>
          <w:sz w:val="26"/>
          <w:szCs w:val="26"/>
        </w:rPr>
        <w:t>.</w:t>
      </w:r>
    </w:p>
    <w:p w14:paraId="17D0F357" w14:textId="6A93CE2A" w:rsidR="004963FC" w:rsidRPr="004821A9" w:rsidRDefault="004821A9" w:rsidP="004821A9">
      <w:pPr>
        <w:bidi/>
        <w:rPr>
          <w:sz w:val="26"/>
          <w:szCs w:val="26"/>
        </w:rPr>
      </w:pPr>
      <w:r w:rsidRPr="004821A9">
        <w:rPr>
          <w:rFonts w:cs="Arial"/>
          <w:sz w:val="26"/>
          <w:szCs w:val="26"/>
          <w:rtl/>
        </w:rPr>
        <w:t xml:space="preserve">يمكن أن تؤدي زيارة طبيبك العام بانتظام وإضفاء الطابع الرسمي على علاقتك بطبيبك العام وعيادتك من خلال </w:t>
      </w:r>
      <w:proofErr w:type="spellStart"/>
      <w:r w:rsidRPr="004821A9">
        <w:rPr>
          <w:szCs w:val="24"/>
        </w:rPr>
        <w:t>MyMedicare</w:t>
      </w:r>
      <w:proofErr w:type="spellEnd"/>
      <w:r w:rsidRPr="004821A9">
        <w:rPr>
          <w:rFonts w:cs="Arial"/>
          <w:szCs w:val="24"/>
          <w:rtl/>
        </w:rPr>
        <w:t xml:space="preserve"> </w:t>
      </w:r>
      <w:r w:rsidRPr="004821A9">
        <w:rPr>
          <w:rFonts w:cs="Arial"/>
          <w:sz w:val="26"/>
          <w:szCs w:val="26"/>
          <w:rtl/>
        </w:rPr>
        <w:t>إلى نتائج صحية أفضل.</w:t>
      </w:r>
    </w:p>
    <w:p w14:paraId="74C34C6E" w14:textId="78EFF166" w:rsidR="0050235C" w:rsidRPr="004821A9" w:rsidRDefault="004821A9" w:rsidP="004821A9">
      <w:pPr>
        <w:pStyle w:val="Heading1"/>
        <w:bidi/>
        <w:rPr>
          <w:b w:val="0"/>
          <w:bCs/>
          <w:sz w:val="36"/>
          <w:szCs w:val="36"/>
        </w:rPr>
      </w:pPr>
      <w:r w:rsidRPr="004821A9">
        <w:rPr>
          <w:rFonts w:cs="Arial"/>
          <w:b w:val="0"/>
          <w:bCs/>
          <w:sz w:val="36"/>
          <w:szCs w:val="36"/>
          <w:rtl/>
        </w:rPr>
        <w:t xml:space="preserve">ما الذي يدعو للتسجيل في </w:t>
      </w:r>
      <w:proofErr w:type="spellStart"/>
      <w:r w:rsidRPr="004821A9">
        <w:t>MyMedicare</w:t>
      </w:r>
      <w:proofErr w:type="spellEnd"/>
      <w:r w:rsidRPr="004821A9">
        <w:rPr>
          <w:rFonts w:cs="Arial"/>
          <w:b w:val="0"/>
          <w:bCs/>
          <w:sz w:val="36"/>
          <w:szCs w:val="36"/>
          <w:rtl/>
        </w:rPr>
        <w:t>؟</w:t>
      </w:r>
    </w:p>
    <w:p w14:paraId="7CD9369B" w14:textId="77777777" w:rsidR="004821A9" w:rsidRPr="004821A9" w:rsidRDefault="004821A9" w:rsidP="004821A9">
      <w:pPr>
        <w:bidi/>
        <w:rPr>
          <w:sz w:val="26"/>
          <w:szCs w:val="26"/>
          <w:rtl/>
        </w:rPr>
      </w:pPr>
      <w:r w:rsidRPr="004821A9">
        <w:rPr>
          <w:rFonts w:cs="Arial"/>
          <w:sz w:val="26"/>
          <w:szCs w:val="26"/>
          <w:rtl/>
        </w:rPr>
        <w:t>بالتسجيل كمريض، سيتوفر تمويل إضافي لمقدم رعايتك الصحية لتقديم الرعاية التي تحتاجها</w:t>
      </w:r>
      <w:r w:rsidRPr="004821A9">
        <w:rPr>
          <w:sz w:val="26"/>
          <w:szCs w:val="26"/>
        </w:rPr>
        <w:t>.</w:t>
      </w:r>
    </w:p>
    <w:p w14:paraId="0B2C0CC6" w14:textId="3410DFB4" w:rsidR="0050235C" w:rsidRPr="004821A9" w:rsidRDefault="004821A9" w:rsidP="004821A9">
      <w:pPr>
        <w:bidi/>
        <w:rPr>
          <w:sz w:val="26"/>
          <w:szCs w:val="26"/>
        </w:rPr>
      </w:pPr>
      <w:r w:rsidRPr="004821A9">
        <w:rPr>
          <w:rFonts w:cs="Arial"/>
          <w:sz w:val="26"/>
          <w:szCs w:val="26"/>
          <w:rtl/>
        </w:rPr>
        <w:t xml:space="preserve">قد يتمكن مرضى </w:t>
      </w:r>
      <w:proofErr w:type="spellStart"/>
      <w:r w:rsidRPr="004821A9">
        <w:rPr>
          <w:szCs w:val="24"/>
        </w:rPr>
        <w:t>MyMedicare</w:t>
      </w:r>
      <w:proofErr w:type="spellEnd"/>
      <w:r w:rsidRPr="004821A9">
        <w:rPr>
          <w:rFonts w:cs="Arial"/>
          <w:szCs w:val="24"/>
          <w:rtl/>
        </w:rPr>
        <w:t xml:space="preserve"> </w:t>
      </w:r>
      <w:r w:rsidRPr="004821A9">
        <w:rPr>
          <w:rFonts w:cs="Arial"/>
          <w:sz w:val="26"/>
          <w:szCs w:val="26"/>
          <w:rtl/>
        </w:rPr>
        <w:t>من الحصول على:</w:t>
      </w:r>
    </w:p>
    <w:p w14:paraId="39B5DB4C" w14:textId="77777777" w:rsidR="004821A9" w:rsidRPr="004821A9" w:rsidRDefault="004821A9" w:rsidP="004821A9">
      <w:pPr>
        <w:pStyle w:val="Bullet1"/>
        <w:bidi/>
        <w:rPr>
          <w:sz w:val="26"/>
          <w:szCs w:val="26"/>
          <w:rtl/>
        </w:rPr>
      </w:pPr>
      <w:r w:rsidRPr="004821A9">
        <w:rPr>
          <w:rFonts w:cs="Arial"/>
          <w:sz w:val="26"/>
          <w:szCs w:val="26"/>
          <w:rtl/>
        </w:rPr>
        <w:t>إضفاء طابع رسمي على علاقتك المتواصلة مع عيادتك العامة ومع طبيبك العام الذي تفضّله، والتي ثبت أنها تحسّن النتائج الصحية</w:t>
      </w:r>
      <w:r w:rsidRPr="004821A9">
        <w:rPr>
          <w:sz w:val="26"/>
          <w:szCs w:val="26"/>
        </w:rPr>
        <w:t>.</w:t>
      </w:r>
    </w:p>
    <w:p w14:paraId="10AACBC7" w14:textId="77777777" w:rsidR="004821A9" w:rsidRPr="004821A9" w:rsidRDefault="004821A9" w:rsidP="004821A9">
      <w:pPr>
        <w:pStyle w:val="Bullet1"/>
        <w:bidi/>
        <w:rPr>
          <w:sz w:val="26"/>
          <w:szCs w:val="26"/>
          <w:rtl/>
        </w:rPr>
      </w:pPr>
      <w:r w:rsidRPr="004821A9">
        <w:rPr>
          <w:rFonts w:cs="Arial"/>
          <w:sz w:val="26"/>
          <w:szCs w:val="26"/>
          <w:rtl/>
        </w:rPr>
        <w:t>استشارات هاتفية أطول مموّلة من</w:t>
      </w:r>
      <w:r w:rsidRPr="004821A9">
        <w:rPr>
          <w:sz w:val="26"/>
          <w:szCs w:val="26"/>
        </w:rPr>
        <w:t xml:space="preserve"> </w:t>
      </w:r>
      <w:r w:rsidRPr="004821A9">
        <w:rPr>
          <w:szCs w:val="24"/>
        </w:rPr>
        <w:t xml:space="preserve">MBS </w:t>
      </w:r>
      <w:r w:rsidRPr="004821A9">
        <w:rPr>
          <w:rFonts w:cs="Arial"/>
          <w:sz w:val="26"/>
          <w:szCs w:val="26"/>
          <w:rtl/>
        </w:rPr>
        <w:t xml:space="preserve">مع عيادتك العامة المعتادة، اعتبارًا من </w:t>
      </w:r>
      <w:r w:rsidRPr="004821A9">
        <w:rPr>
          <w:rFonts w:cs="Arial"/>
          <w:szCs w:val="24"/>
          <w:rtl/>
        </w:rPr>
        <w:t xml:space="preserve">1 </w:t>
      </w:r>
      <w:r w:rsidRPr="004821A9">
        <w:rPr>
          <w:rFonts w:cs="Arial"/>
          <w:sz w:val="26"/>
          <w:szCs w:val="26"/>
          <w:rtl/>
        </w:rPr>
        <w:t xml:space="preserve">تشرين الثاني/نوفمبر </w:t>
      </w:r>
      <w:r w:rsidRPr="004821A9">
        <w:rPr>
          <w:rFonts w:cs="Arial"/>
          <w:szCs w:val="24"/>
          <w:rtl/>
        </w:rPr>
        <w:t>2023</w:t>
      </w:r>
      <w:r w:rsidRPr="004821A9">
        <w:rPr>
          <w:sz w:val="26"/>
          <w:szCs w:val="26"/>
        </w:rPr>
        <w:t>.</w:t>
      </w:r>
    </w:p>
    <w:p w14:paraId="6D334126" w14:textId="6B4D789D" w:rsidR="004821A9" w:rsidRPr="00FD4C26" w:rsidRDefault="004821A9" w:rsidP="004821A9">
      <w:pPr>
        <w:pStyle w:val="Bullet1"/>
        <w:bidi/>
        <w:rPr>
          <w:sz w:val="26"/>
          <w:szCs w:val="26"/>
          <w:rtl/>
        </w:rPr>
      </w:pPr>
      <w:r w:rsidRPr="00FD4C26">
        <w:rPr>
          <w:rFonts w:cs="Arial"/>
          <w:sz w:val="26"/>
          <w:szCs w:val="26"/>
          <w:rtl/>
        </w:rPr>
        <w:t>استشارات صحية أطول عن بعد على أساس تحصيل الرسوم مباشرةً من الحكومة</w:t>
      </w:r>
      <w:r w:rsidRPr="00FD4C26">
        <w:rPr>
          <w:sz w:val="26"/>
          <w:szCs w:val="26"/>
        </w:rPr>
        <w:t xml:space="preserve"> </w:t>
      </w:r>
      <w:r w:rsidRPr="00FD4C26">
        <w:rPr>
          <w:szCs w:val="24"/>
        </w:rPr>
        <w:t>(bulk billed)</w:t>
      </w:r>
      <w:r w:rsidRPr="00FD4C26">
        <w:rPr>
          <w:sz w:val="26"/>
          <w:szCs w:val="26"/>
        </w:rPr>
        <w:t xml:space="preserve"> </w:t>
      </w:r>
      <w:r w:rsidRPr="00FD4C26">
        <w:rPr>
          <w:rFonts w:cs="Arial"/>
          <w:sz w:val="26"/>
          <w:szCs w:val="26"/>
          <w:rtl/>
        </w:rPr>
        <w:t xml:space="preserve">للأطفال دون سن </w:t>
      </w:r>
      <w:r w:rsidRPr="00FD4C26">
        <w:rPr>
          <w:rFonts w:cs="Arial"/>
          <w:szCs w:val="24"/>
          <w:rtl/>
        </w:rPr>
        <w:t xml:space="preserve">16 </w:t>
      </w:r>
      <w:r w:rsidRPr="00FD4C26">
        <w:rPr>
          <w:rFonts w:cs="Arial"/>
          <w:sz w:val="26"/>
          <w:szCs w:val="26"/>
          <w:rtl/>
        </w:rPr>
        <w:t>عامًا من العمر وحاملي بطاقات التخفيضات من الكومنولث، على أساس رسوم التحصيل الثلاثي الجديد من الحكومة</w:t>
      </w:r>
      <w:r w:rsidR="00FD4C26">
        <w:rPr>
          <w:rFonts w:hint="cs"/>
          <w:sz w:val="26"/>
          <w:szCs w:val="26"/>
          <w:rtl/>
        </w:rPr>
        <w:t xml:space="preserve"> </w:t>
      </w:r>
      <w:r w:rsidRPr="00FD4C26">
        <w:rPr>
          <w:szCs w:val="24"/>
        </w:rPr>
        <w:t>(triple bulk billing rate)</w:t>
      </w:r>
      <w:r w:rsidRPr="00FD4C26">
        <w:rPr>
          <w:rFonts w:hint="cs"/>
          <w:szCs w:val="24"/>
          <w:rtl/>
        </w:rPr>
        <w:t xml:space="preserve"> </w:t>
      </w:r>
      <w:r w:rsidRPr="00FD4C26">
        <w:rPr>
          <w:rFonts w:cs="Arial"/>
          <w:sz w:val="26"/>
          <w:szCs w:val="26"/>
          <w:rtl/>
        </w:rPr>
        <w:t xml:space="preserve">اعتبارًا من </w:t>
      </w:r>
      <w:r w:rsidRPr="00FD4C26">
        <w:rPr>
          <w:rFonts w:cs="Arial"/>
          <w:szCs w:val="24"/>
          <w:rtl/>
        </w:rPr>
        <w:t xml:space="preserve">1 </w:t>
      </w:r>
      <w:r w:rsidRPr="00FD4C26">
        <w:rPr>
          <w:rFonts w:cs="Arial"/>
          <w:sz w:val="26"/>
          <w:szCs w:val="26"/>
          <w:rtl/>
        </w:rPr>
        <w:t xml:space="preserve">تشرين الثاني/نوفمبر </w:t>
      </w:r>
      <w:r w:rsidRPr="00FD4C26">
        <w:rPr>
          <w:rFonts w:cs="Arial"/>
          <w:szCs w:val="24"/>
          <w:rtl/>
        </w:rPr>
        <w:t>2023</w:t>
      </w:r>
      <w:r w:rsidRPr="00FD4C26">
        <w:rPr>
          <w:sz w:val="26"/>
          <w:szCs w:val="26"/>
        </w:rPr>
        <w:t>.</w:t>
      </w:r>
    </w:p>
    <w:p w14:paraId="62574005" w14:textId="221E2555" w:rsidR="004821A9" w:rsidRPr="004821A9" w:rsidRDefault="004821A9" w:rsidP="004821A9">
      <w:pPr>
        <w:pStyle w:val="Bullet1"/>
        <w:bidi/>
        <w:rPr>
          <w:sz w:val="26"/>
          <w:szCs w:val="26"/>
          <w:rtl/>
        </w:rPr>
      </w:pPr>
      <w:r w:rsidRPr="004821A9">
        <w:rPr>
          <w:rFonts w:cs="Arial"/>
          <w:sz w:val="26"/>
          <w:szCs w:val="26"/>
          <w:rtl/>
        </w:rPr>
        <w:t xml:space="preserve">عدد أكبر من الزيارات المنتظمة من جانب الطبيب العام وتخطيط رعاية أفضل للأشخاص الذين يعيشون في دور رعاية المسنين السكنية، اعتبارًا من آب/أغسطس </w:t>
      </w:r>
      <w:r w:rsidRPr="004821A9">
        <w:rPr>
          <w:rFonts w:cs="Arial"/>
          <w:szCs w:val="24"/>
          <w:rtl/>
        </w:rPr>
        <w:t>2024</w:t>
      </w:r>
      <w:r w:rsidRPr="004821A9">
        <w:rPr>
          <w:sz w:val="26"/>
          <w:szCs w:val="26"/>
        </w:rPr>
        <w:t>.</w:t>
      </w:r>
    </w:p>
    <w:p w14:paraId="02DB18E4" w14:textId="483FEB57" w:rsidR="0050235C" w:rsidRPr="004821A9" w:rsidRDefault="004821A9" w:rsidP="004821A9">
      <w:pPr>
        <w:pStyle w:val="Bullet1"/>
        <w:bidi/>
        <w:rPr>
          <w:sz w:val="26"/>
          <w:szCs w:val="26"/>
        </w:rPr>
      </w:pPr>
      <w:r w:rsidRPr="004821A9">
        <w:rPr>
          <w:rFonts w:cs="Arial"/>
          <w:sz w:val="26"/>
          <w:szCs w:val="26"/>
          <w:rtl/>
        </w:rPr>
        <w:t xml:space="preserve">الربط بأنواع رعاية أكثر ملاءمة في العيادات العامة للأشخاص الذين يعانون من حالات مزمنة ويزورون المستشفى بشكل متكرّر، اعتبارًا من منتصف عام </w:t>
      </w:r>
      <w:r w:rsidRPr="004821A9">
        <w:rPr>
          <w:rFonts w:cs="Arial"/>
          <w:szCs w:val="24"/>
          <w:rtl/>
        </w:rPr>
        <w:t>2024</w:t>
      </w:r>
      <w:r w:rsidRPr="004821A9">
        <w:rPr>
          <w:rFonts w:cs="Arial"/>
          <w:sz w:val="26"/>
          <w:szCs w:val="26"/>
          <w:rtl/>
        </w:rPr>
        <w:t>.</w:t>
      </w:r>
    </w:p>
    <w:p w14:paraId="5DB8904D" w14:textId="00F90093" w:rsidR="0050235C" w:rsidRDefault="00AE3FB2" w:rsidP="004821A9">
      <w:pPr>
        <w:pStyle w:val="Heading1"/>
        <w:bidi/>
      </w:pPr>
      <w:r w:rsidRPr="00AE3FB2">
        <w:rPr>
          <w:rFonts w:cs="Arial"/>
          <w:b w:val="0"/>
          <w:bCs/>
          <w:sz w:val="36"/>
          <w:szCs w:val="36"/>
          <w:rtl/>
        </w:rPr>
        <w:t>كيفية التسجيل في</w:t>
      </w:r>
      <w:r w:rsidRPr="00AE3FB2">
        <w:rPr>
          <w:rFonts w:cs="Arial"/>
          <w:sz w:val="36"/>
          <w:szCs w:val="36"/>
          <w:rtl/>
        </w:rPr>
        <w:t xml:space="preserve"> </w:t>
      </w:r>
      <w:proofErr w:type="spellStart"/>
      <w:r w:rsidRPr="00AE3FB2">
        <w:t>MyMedicare</w:t>
      </w:r>
      <w:proofErr w:type="spellEnd"/>
    </w:p>
    <w:p w14:paraId="758CD33F" w14:textId="20F2A06D" w:rsidR="00AE3FB2" w:rsidRPr="00AE3FB2" w:rsidRDefault="00AE3FB2" w:rsidP="00AE3FB2">
      <w:pPr>
        <w:bidi/>
        <w:rPr>
          <w:sz w:val="26"/>
          <w:szCs w:val="26"/>
          <w:rtl/>
        </w:rPr>
      </w:pPr>
      <w:r w:rsidRPr="00AE3FB2">
        <w:rPr>
          <w:rFonts w:cs="Arial"/>
          <w:sz w:val="26"/>
          <w:szCs w:val="26"/>
          <w:rtl/>
        </w:rPr>
        <w:t>التسجيل في</w:t>
      </w:r>
      <w:r w:rsidRPr="00AE3FB2">
        <w:rPr>
          <w:sz w:val="26"/>
          <w:szCs w:val="26"/>
        </w:rPr>
        <w:t xml:space="preserve"> </w:t>
      </w:r>
      <w:proofErr w:type="spellStart"/>
      <w:r w:rsidRPr="00AE3FB2">
        <w:rPr>
          <w:szCs w:val="24"/>
        </w:rPr>
        <w:t>MyMedicare</w:t>
      </w:r>
      <w:proofErr w:type="spellEnd"/>
      <w:r w:rsidRPr="00AE3FB2">
        <w:rPr>
          <w:szCs w:val="24"/>
        </w:rPr>
        <w:t xml:space="preserve"> </w:t>
      </w:r>
      <w:r w:rsidRPr="00AE3FB2">
        <w:rPr>
          <w:rFonts w:cs="Arial"/>
          <w:sz w:val="26"/>
          <w:szCs w:val="26"/>
          <w:rtl/>
        </w:rPr>
        <w:t xml:space="preserve">طوعي ومجاني، وهو متاحٌ للأستراليين الذين لديهم بطاقة </w:t>
      </w:r>
      <w:proofErr w:type="spellStart"/>
      <w:r w:rsidRPr="00AE3FB2">
        <w:rPr>
          <w:rFonts w:cs="Arial"/>
          <w:sz w:val="26"/>
          <w:szCs w:val="26"/>
          <w:rtl/>
        </w:rPr>
        <w:t>مديكير</w:t>
      </w:r>
      <w:proofErr w:type="spellEnd"/>
      <w:r w:rsidRPr="00AE3FB2">
        <w:rPr>
          <w:rFonts w:cs="Arial"/>
          <w:sz w:val="26"/>
          <w:szCs w:val="26"/>
          <w:rtl/>
        </w:rPr>
        <w:t xml:space="preserve"> أو بطاقة المحاربين القدامى من دائرة شؤون المحاربين القدامى</w:t>
      </w:r>
      <w:r>
        <w:rPr>
          <w:rFonts w:cs="Arial" w:hint="cs"/>
          <w:sz w:val="26"/>
          <w:szCs w:val="26"/>
          <w:rtl/>
        </w:rPr>
        <w:t xml:space="preserve"> </w:t>
      </w:r>
      <w:r w:rsidRPr="00AE3FB2">
        <w:rPr>
          <w:szCs w:val="24"/>
        </w:rPr>
        <w:t>(</w:t>
      </w:r>
      <w:proofErr w:type="spellStart"/>
      <w:r w:rsidRPr="00AE3FB2">
        <w:rPr>
          <w:szCs w:val="24"/>
        </w:rPr>
        <w:t>DVA</w:t>
      </w:r>
      <w:proofErr w:type="spellEnd"/>
      <w:r w:rsidRPr="00AE3FB2">
        <w:rPr>
          <w:szCs w:val="24"/>
        </w:rPr>
        <w:t>)</w:t>
      </w:r>
      <w:r>
        <w:rPr>
          <w:rFonts w:cs="Arial" w:hint="cs"/>
          <w:sz w:val="26"/>
          <w:szCs w:val="26"/>
          <w:rtl/>
        </w:rPr>
        <w:t>.</w:t>
      </w:r>
    </w:p>
    <w:p w14:paraId="3690FEC4" w14:textId="77777777" w:rsidR="00AE3FB2" w:rsidRPr="00AE3FB2" w:rsidRDefault="00AE3FB2" w:rsidP="00AE3FB2">
      <w:pPr>
        <w:bidi/>
        <w:rPr>
          <w:sz w:val="26"/>
          <w:szCs w:val="26"/>
          <w:rtl/>
        </w:rPr>
      </w:pPr>
      <w:r w:rsidRPr="00AE3FB2">
        <w:rPr>
          <w:rFonts w:cs="Arial"/>
          <w:sz w:val="26"/>
          <w:szCs w:val="26"/>
          <w:rtl/>
        </w:rPr>
        <w:t>للتسجيل، يجب أن تكون قد حضرت موعدَين وجهًا لوجه مع نفس العيادة خلال الـ </w:t>
      </w:r>
      <w:r w:rsidRPr="00AE3FB2">
        <w:rPr>
          <w:rFonts w:cs="Arial"/>
          <w:szCs w:val="24"/>
          <w:rtl/>
        </w:rPr>
        <w:t xml:space="preserve">24 </w:t>
      </w:r>
      <w:r w:rsidRPr="00AE3FB2">
        <w:rPr>
          <w:rFonts w:cs="Arial"/>
          <w:sz w:val="26"/>
          <w:szCs w:val="26"/>
          <w:rtl/>
        </w:rPr>
        <w:t>شهرًا الماضية. وينخفض هذا إلى موعد واحد وجهًا لوجه إذا كنت تقيم في منطقة نائية. ويُعفى الأشخاص الذين يواجهون صعوبات من جميع متطلبات الأهلية، بما في ذلك الأشخاص الذين يعانون من العنف المنزلي والعائلي والتشرّد</w:t>
      </w:r>
      <w:r w:rsidRPr="00AE3FB2">
        <w:rPr>
          <w:sz w:val="26"/>
          <w:szCs w:val="26"/>
        </w:rPr>
        <w:t>.</w:t>
      </w:r>
    </w:p>
    <w:p w14:paraId="738A67D0" w14:textId="77777777" w:rsidR="00AE3FB2" w:rsidRPr="00AE3FB2" w:rsidRDefault="00AE3FB2" w:rsidP="00AE3FB2">
      <w:pPr>
        <w:bidi/>
        <w:rPr>
          <w:sz w:val="26"/>
          <w:szCs w:val="26"/>
          <w:rtl/>
        </w:rPr>
      </w:pPr>
      <w:r w:rsidRPr="00AE3FB2">
        <w:rPr>
          <w:rFonts w:cs="Arial"/>
          <w:sz w:val="26"/>
          <w:szCs w:val="26"/>
          <w:rtl/>
        </w:rPr>
        <w:lastRenderedPageBreak/>
        <w:t>يجب أن تكون العيادة التي اخترتها مسجلة في</w:t>
      </w:r>
      <w:r w:rsidRPr="00AE3FB2">
        <w:rPr>
          <w:sz w:val="26"/>
          <w:szCs w:val="26"/>
        </w:rPr>
        <w:t> </w:t>
      </w:r>
      <w:proofErr w:type="spellStart"/>
      <w:r w:rsidRPr="00AE3FB2">
        <w:rPr>
          <w:szCs w:val="24"/>
        </w:rPr>
        <w:t>MyMedicare</w:t>
      </w:r>
      <w:proofErr w:type="spellEnd"/>
      <w:r w:rsidRPr="00AE3FB2">
        <w:rPr>
          <w:sz w:val="26"/>
          <w:szCs w:val="26"/>
        </w:rPr>
        <w:t xml:space="preserve"> </w:t>
      </w:r>
      <w:r w:rsidRPr="00AE3FB2">
        <w:rPr>
          <w:rFonts w:cs="Arial"/>
          <w:sz w:val="26"/>
          <w:szCs w:val="26"/>
          <w:rtl/>
        </w:rPr>
        <w:t>قبل أن تتمكن من بدء تسجيل نفسك كمريض</w:t>
      </w:r>
      <w:r w:rsidRPr="00AE3FB2">
        <w:rPr>
          <w:sz w:val="26"/>
          <w:szCs w:val="26"/>
        </w:rPr>
        <w:t>.</w:t>
      </w:r>
    </w:p>
    <w:p w14:paraId="5A0AC52D" w14:textId="10111178" w:rsidR="0050235C" w:rsidRPr="00AE3FB2" w:rsidRDefault="00AE3FB2" w:rsidP="00AE3FB2">
      <w:pPr>
        <w:bidi/>
        <w:rPr>
          <w:sz w:val="26"/>
          <w:szCs w:val="26"/>
        </w:rPr>
      </w:pPr>
      <w:r w:rsidRPr="00AE3FB2">
        <w:rPr>
          <w:rFonts w:cs="Arial"/>
          <w:sz w:val="26"/>
          <w:szCs w:val="26"/>
          <w:rtl/>
        </w:rPr>
        <w:t>إذا كنت تحمل بطاقة المحاربين القدامى من</w:t>
      </w:r>
      <w:r w:rsidRPr="00AE3FB2">
        <w:rPr>
          <w:sz w:val="26"/>
          <w:szCs w:val="26"/>
        </w:rPr>
        <w:t xml:space="preserve"> </w:t>
      </w:r>
      <w:proofErr w:type="spellStart"/>
      <w:r w:rsidRPr="00AE3FB2">
        <w:rPr>
          <w:szCs w:val="24"/>
        </w:rPr>
        <w:t>DVA</w:t>
      </w:r>
      <w:proofErr w:type="spellEnd"/>
      <w:r w:rsidRPr="00AE3FB2">
        <w:rPr>
          <w:szCs w:val="24"/>
        </w:rPr>
        <w:t xml:space="preserve"> </w:t>
      </w:r>
      <w:r w:rsidRPr="00AE3FB2">
        <w:rPr>
          <w:rFonts w:cs="Arial"/>
          <w:sz w:val="26"/>
          <w:szCs w:val="26"/>
          <w:rtl/>
        </w:rPr>
        <w:t>وبطاقة </w:t>
      </w:r>
      <w:proofErr w:type="spellStart"/>
      <w:r w:rsidRPr="00AE3FB2">
        <w:rPr>
          <w:rFonts w:cs="Arial"/>
          <w:sz w:val="26"/>
          <w:szCs w:val="26"/>
          <w:rtl/>
        </w:rPr>
        <w:t>مديكير</w:t>
      </w:r>
      <w:proofErr w:type="spellEnd"/>
      <w:r w:rsidRPr="00AE3FB2">
        <w:rPr>
          <w:rFonts w:cs="Arial"/>
          <w:sz w:val="26"/>
          <w:szCs w:val="26"/>
          <w:rtl/>
        </w:rPr>
        <w:t xml:space="preserve"> أيضًا، يمكنك التسجيل باستخدام أيٍ منهما. وإذا كنت تريد التسجيل في</w:t>
      </w:r>
      <w:r w:rsidRPr="00AE3FB2">
        <w:rPr>
          <w:sz w:val="26"/>
          <w:szCs w:val="26"/>
        </w:rPr>
        <w:t xml:space="preserve"> </w:t>
      </w:r>
      <w:proofErr w:type="spellStart"/>
      <w:r w:rsidRPr="00AE3FB2">
        <w:rPr>
          <w:szCs w:val="24"/>
        </w:rPr>
        <w:t>MyMedicare</w:t>
      </w:r>
      <w:proofErr w:type="spellEnd"/>
      <w:r w:rsidRPr="00AE3FB2">
        <w:rPr>
          <w:szCs w:val="24"/>
        </w:rPr>
        <w:t xml:space="preserve"> </w:t>
      </w:r>
      <w:r w:rsidRPr="00AE3FB2">
        <w:rPr>
          <w:rFonts w:cs="Arial"/>
          <w:sz w:val="26"/>
          <w:szCs w:val="26"/>
          <w:rtl/>
        </w:rPr>
        <w:t>باستخدام بطاقة المحاربين القدامى من</w:t>
      </w:r>
      <w:r>
        <w:rPr>
          <w:rFonts w:cs="Arial" w:hint="cs"/>
          <w:sz w:val="26"/>
          <w:szCs w:val="26"/>
          <w:rtl/>
        </w:rPr>
        <w:t xml:space="preserve"> </w:t>
      </w:r>
      <w:proofErr w:type="spellStart"/>
      <w:r w:rsidRPr="00AE3FB2">
        <w:rPr>
          <w:szCs w:val="24"/>
        </w:rPr>
        <w:t>DVA</w:t>
      </w:r>
      <w:proofErr w:type="spellEnd"/>
      <w:r w:rsidRPr="00AE3FB2">
        <w:rPr>
          <w:rFonts w:cs="Arial"/>
          <w:sz w:val="26"/>
          <w:szCs w:val="26"/>
          <w:rtl/>
        </w:rPr>
        <w:t>، ستحتاج إلى ملء استمارة تسجيل لدى عيادتك.</w:t>
      </w:r>
    </w:p>
    <w:p w14:paraId="5CD8C766" w14:textId="0BC45A27" w:rsidR="0050235C" w:rsidRDefault="00385606" w:rsidP="004821A9">
      <w:pPr>
        <w:pStyle w:val="Heading1"/>
        <w:bidi/>
      </w:pPr>
      <w:r w:rsidRPr="00385606">
        <w:rPr>
          <w:rFonts w:cs="Arial"/>
          <w:b w:val="0"/>
          <w:bCs/>
          <w:sz w:val="36"/>
          <w:szCs w:val="36"/>
          <w:rtl/>
        </w:rPr>
        <w:t>للتسجيل كمريض في</w:t>
      </w:r>
      <w:r w:rsidRPr="00385606">
        <w:rPr>
          <w:rFonts w:cs="Arial"/>
          <w:sz w:val="36"/>
          <w:szCs w:val="36"/>
          <w:rtl/>
        </w:rPr>
        <w:t xml:space="preserve"> </w:t>
      </w:r>
      <w:proofErr w:type="spellStart"/>
      <w:r w:rsidRPr="00385606">
        <w:t>MyMedicare</w:t>
      </w:r>
      <w:proofErr w:type="spellEnd"/>
      <w:r w:rsidRPr="00385606">
        <w:rPr>
          <w:rFonts w:cs="Arial"/>
          <w:b w:val="0"/>
          <w:bCs/>
          <w:sz w:val="36"/>
          <w:szCs w:val="36"/>
          <w:rtl/>
        </w:rPr>
        <w:t>، يمكنك ما يلي:</w:t>
      </w:r>
      <w:r w:rsidRPr="00385606">
        <w:rPr>
          <w:rFonts w:cs="Arial"/>
          <w:sz w:val="36"/>
          <w:szCs w:val="36"/>
          <w:rtl/>
        </w:rPr>
        <w:t xml:space="preserve"> </w:t>
      </w:r>
      <w:r w:rsidR="0050235C" w:rsidRPr="00385606">
        <w:rPr>
          <w:sz w:val="36"/>
          <w:szCs w:val="36"/>
        </w:rPr>
        <w:t xml:space="preserve"> </w:t>
      </w:r>
    </w:p>
    <w:p w14:paraId="68303024" w14:textId="542353DF" w:rsidR="00385606" w:rsidRPr="00385606" w:rsidRDefault="00385606" w:rsidP="00385606">
      <w:pPr>
        <w:pStyle w:val="Bullet1"/>
        <w:bidi/>
        <w:rPr>
          <w:sz w:val="26"/>
          <w:szCs w:val="26"/>
          <w:rtl/>
        </w:rPr>
      </w:pPr>
      <w:r w:rsidRPr="00385606">
        <w:rPr>
          <w:rFonts w:cs="Arial"/>
          <w:sz w:val="26"/>
          <w:szCs w:val="26"/>
          <w:rtl/>
        </w:rPr>
        <w:t>بدء عملية التسجيل في</w:t>
      </w:r>
      <w:r w:rsidRPr="00385606">
        <w:rPr>
          <w:rFonts w:cs="Arial"/>
          <w:szCs w:val="24"/>
        </w:rPr>
        <w:t>)</w:t>
      </w:r>
      <w:r w:rsidRPr="00385606">
        <w:rPr>
          <w:sz w:val="26"/>
          <w:szCs w:val="26"/>
        </w:rPr>
        <w:t xml:space="preserve"> </w:t>
      </w:r>
      <w:r w:rsidRPr="00385606">
        <w:rPr>
          <w:szCs w:val="24"/>
        </w:rPr>
        <w:t>Medicare Online Account</w:t>
      </w:r>
      <w:r w:rsidRPr="00385606">
        <w:rPr>
          <w:sz w:val="26"/>
          <w:szCs w:val="26"/>
        </w:rPr>
        <w:t xml:space="preserve"> </w:t>
      </w:r>
      <w:r w:rsidRPr="00385606">
        <w:rPr>
          <w:rFonts w:cs="Arial"/>
          <w:sz w:val="26"/>
          <w:szCs w:val="26"/>
          <w:rtl/>
        </w:rPr>
        <w:t xml:space="preserve">حساب </w:t>
      </w:r>
      <w:proofErr w:type="spellStart"/>
      <w:r w:rsidRPr="00385606">
        <w:rPr>
          <w:rFonts w:cs="Arial"/>
          <w:sz w:val="26"/>
          <w:szCs w:val="26"/>
          <w:rtl/>
        </w:rPr>
        <w:t>مديكير</w:t>
      </w:r>
      <w:proofErr w:type="spellEnd"/>
      <w:r w:rsidRPr="00385606">
        <w:rPr>
          <w:rFonts w:cs="Arial"/>
          <w:sz w:val="26"/>
          <w:szCs w:val="26"/>
          <w:rtl/>
        </w:rPr>
        <w:t xml:space="preserve"> على الإنترنت</w:t>
      </w:r>
      <w:r w:rsidRPr="00385606">
        <w:rPr>
          <w:rFonts w:cs="Arial"/>
          <w:szCs w:val="24"/>
          <w:rtl/>
        </w:rPr>
        <w:t>)</w:t>
      </w:r>
      <w:r w:rsidRPr="00385606">
        <w:rPr>
          <w:rFonts w:cs="Arial"/>
          <w:sz w:val="26"/>
          <w:szCs w:val="26"/>
          <w:rtl/>
        </w:rPr>
        <w:t xml:space="preserve"> الخاص بك، أو</w:t>
      </w:r>
      <w:r w:rsidRPr="00385606">
        <w:rPr>
          <w:sz w:val="26"/>
          <w:szCs w:val="26"/>
        </w:rPr>
        <w:t xml:space="preserve"> </w:t>
      </w:r>
      <w:r w:rsidRPr="00385606">
        <w:rPr>
          <w:szCs w:val="24"/>
        </w:rPr>
        <w:t>Express Plus Medicare Mobile app</w:t>
      </w:r>
      <w:r>
        <w:rPr>
          <w:rFonts w:hint="cs"/>
          <w:sz w:val="26"/>
          <w:szCs w:val="26"/>
          <w:rtl/>
        </w:rPr>
        <w:t xml:space="preserve"> </w:t>
      </w:r>
      <w:r w:rsidRPr="00385606">
        <w:rPr>
          <w:szCs w:val="24"/>
        </w:rPr>
        <w:t>)</w:t>
      </w:r>
      <w:r w:rsidRPr="00385606">
        <w:rPr>
          <w:rFonts w:cs="Arial"/>
          <w:sz w:val="26"/>
          <w:szCs w:val="26"/>
          <w:rtl/>
        </w:rPr>
        <w:t xml:space="preserve">تطبيق إكسبرس بلَس </w:t>
      </w:r>
      <w:proofErr w:type="spellStart"/>
      <w:r w:rsidRPr="00385606">
        <w:rPr>
          <w:rFonts w:cs="Arial"/>
          <w:sz w:val="26"/>
          <w:szCs w:val="26"/>
          <w:rtl/>
        </w:rPr>
        <w:t>مديكير</w:t>
      </w:r>
      <w:proofErr w:type="spellEnd"/>
      <w:r w:rsidRPr="00385606">
        <w:rPr>
          <w:rFonts w:cs="Arial"/>
          <w:sz w:val="26"/>
          <w:szCs w:val="26"/>
          <w:rtl/>
        </w:rPr>
        <w:t xml:space="preserve"> على الأجهزة المتنقّلة</w:t>
      </w:r>
      <w:r w:rsidRPr="00385606">
        <w:rPr>
          <w:rFonts w:cs="Arial"/>
          <w:szCs w:val="24"/>
          <w:rtl/>
        </w:rPr>
        <w:t>)</w:t>
      </w:r>
      <w:r w:rsidRPr="00385606">
        <w:rPr>
          <w:rFonts w:cs="Arial"/>
          <w:sz w:val="26"/>
          <w:szCs w:val="26"/>
          <w:rtl/>
        </w:rPr>
        <w:t xml:space="preserve">. سيقوم </w:t>
      </w:r>
      <w:proofErr w:type="spellStart"/>
      <w:r w:rsidRPr="00385606">
        <w:rPr>
          <w:rFonts w:cs="Arial"/>
          <w:sz w:val="26"/>
          <w:szCs w:val="26"/>
          <w:rtl/>
        </w:rPr>
        <w:t>موظفوالعيادة</w:t>
      </w:r>
      <w:proofErr w:type="spellEnd"/>
      <w:r w:rsidRPr="00385606">
        <w:rPr>
          <w:rFonts w:cs="Arial"/>
          <w:sz w:val="26"/>
          <w:szCs w:val="26"/>
          <w:rtl/>
        </w:rPr>
        <w:t xml:space="preserve"> بعد ذلك بإكمال التسجيل في نظام</w:t>
      </w:r>
      <w:r>
        <w:rPr>
          <w:rFonts w:cs="Arial" w:hint="cs"/>
          <w:sz w:val="26"/>
          <w:szCs w:val="26"/>
          <w:rtl/>
        </w:rPr>
        <w:t xml:space="preserve"> </w:t>
      </w:r>
      <w:proofErr w:type="spellStart"/>
      <w:r w:rsidRPr="00385606">
        <w:rPr>
          <w:szCs w:val="24"/>
        </w:rPr>
        <w:t>MyMedicare</w:t>
      </w:r>
      <w:proofErr w:type="spellEnd"/>
      <w:r>
        <w:rPr>
          <w:rFonts w:hint="cs"/>
          <w:sz w:val="26"/>
          <w:szCs w:val="26"/>
          <w:rtl/>
        </w:rPr>
        <w:t>.</w:t>
      </w:r>
    </w:p>
    <w:p w14:paraId="1BB3CC37" w14:textId="6AB294E2" w:rsidR="00385606" w:rsidRPr="00385606" w:rsidRDefault="00385606" w:rsidP="00385606">
      <w:pPr>
        <w:pStyle w:val="Bullet1"/>
        <w:bidi/>
        <w:rPr>
          <w:sz w:val="26"/>
          <w:szCs w:val="26"/>
          <w:rtl/>
        </w:rPr>
      </w:pPr>
      <w:r w:rsidRPr="00385606">
        <w:rPr>
          <w:rFonts w:cs="Arial"/>
          <w:sz w:val="26"/>
          <w:szCs w:val="26"/>
          <w:rtl/>
        </w:rPr>
        <w:t>قد تبدأ عيادتك عملية التسجيل في</w:t>
      </w:r>
      <w:r w:rsidRPr="00385606">
        <w:rPr>
          <w:sz w:val="26"/>
          <w:szCs w:val="26"/>
        </w:rPr>
        <w:t xml:space="preserve"> </w:t>
      </w:r>
      <w:proofErr w:type="spellStart"/>
      <w:r w:rsidRPr="00385606">
        <w:rPr>
          <w:szCs w:val="24"/>
        </w:rPr>
        <w:t>MyMedicare</w:t>
      </w:r>
      <w:proofErr w:type="spellEnd"/>
      <w:r w:rsidRPr="00385606">
        <w:rPr>
          <w:szCs w:val="24"/>
        </w:rPr>
        <w:t xml:space="preserve"> </w:t>
      </w:r>
      <w:r w:rsidRPr="00385606">
        <w:rPr>
          <w:rFonts w:cs="Arial"/>
          <w:sz w:val="26"/>
          <w:szCs w:val="26"/>
          <w:rtl/>
        </w:rPr>
        <w:t>أو يمكنك أن تطلب منها القيام بذلك، وهو ما سيؤدي إلى بدء عملية تسجيل في</w:t>
      </w:r>
      <w:r w:rsidRPr="00385606">
        <w:rPr>
          <w:sz w:val="26"/>
          <w:szCs w:val="26"/>
        </w:rPr>
        <w:t xml:space="preserve"> </w:t>
      </w:r>
      <w:r w:rsidRPr="00385606">
        <w:rPr>
          <w:szCs w:val="24"/>
        </w:rPr>
        <w:t xml:space="preserve">Medicare Online Account </w:t>
      </w:r>
      <w:r w:rsidRPr="00385606">
        <w:rPr>
          <w:rFonts w:cs="Arial"/>
          <w:sz w:val="26"/>
          <w:szCs w:val="26"/>
          <w:rtl/>
        </w:rPr>
        <w:t>الخاص بك، أو</w:t>
      </w:r>
      <w:r>
        <w:rPr>
          <w:rFonts w:cs="Arial" w:hint="cs"/>
          <w:sz w:val="26"/>
          <w:szCs w:val="26"/>
          <w:rtl/>
        </w:rPr>
        <w:t xml:space="preserve"> </w:t>
      </w:r>
      <w:r w:rsidRPr="00385606">
        <w:rPr>
          <w:szCs w:val="24"/>
        </w:rPr>
        <w:t>Express Plus Medicare Mobile app</w:t>
      </w:r>
      <w:r w:rsidRPr="00385606">
        <w:rPr>
          <w:rFonts w:cs="Arial"/>
          <w:sz w:val="26"/>
          <w:szCs w:val="26"/>
          <w:rtl/>
        </w:rPr>
        <w:t>، والتي يمكنك بعدئذٍ إكمالها</w:t>
      </w:r>
      <w:r w:rsidRPr="00385606">
        <w:rPr>
          <w:sz w:val="26"/>
          <w:szCs w:val="26"/>
        </w:rPr>
        <w:t xml:space="preserve">. </w:t>
      </w:r>
    </w:p>
    <w:p w14:paraId="31F1B660" w14:textId="5BAE2C7A" w:rsidR="0050235C" w:rsidRPr="00385606" w:rsidRDefault="00385606" w:rsidP="00385606">
      <w:pPr>
        <w:pStyle w:val="Bullet1"/>
        <w:bidi/>
        <w:rPr>
          <w:sz w:val="26"/>
          <w:szCs w:val="26"/>
        </w:rPr>
      </w:pPr>
      <w:r w:rsidRPr="00385606">
        <w:rPr>
          <w:rFonts w:cs="Arial"/>
          <w:sz w:val="26"/>
          <w:szCs w:val="26"/>
          <w:rtl/>
        </w:rPr>
        <w:t>ملء استمارة تسجيل لدى عيادتك. بتوقيعك على الاستمارة تعطي موافقتك على المشاركة في </w:t>
      </w:r>
      <w:proofErr w:type="spellStart"/>
      <w:r w:rsidRPr="00385606">
        <w:rPr>
          <w:szCs w:val="24"/>
        </w:rPr>
        <w:t>MyMedicare</w:t>
      </w:r>
      <w:proofErr w:type="spellEnd"/>
      <w:r w:rsidRPr="00385606">
        <w:rPr>
          <w:rFonts w:cs="Arial"/>
          <w:szCs w:val="24"/>
          <w:rtl/>
        </w:rPr>
        <w:t xml:space="preserve"> </w:t>
      </w:r>
      <w:r w:rsidRPr="00385606">
        <w:rPr>
          <w:rFonts w:cs="Arial"/>
          <w:sz w:val="26"/>
          <w:szCs w:val="26"/>
          <w:rtl/>
        </w:rPr>
        <w:t xml:space="preserve">لدى تلك العيادة. سيقوم موظفو العيادة بعد ذلك بإكمال التسجيل في نظام </w:t>
      </w:r>
      <w:proofErr w:type="spellStart"/>
      <w:r w:rsidRPr="00385606">
        <w:rPr>
          <w:szCs w:val="24"/>
        </w:rPr>
        <w:t>MyMedicare</w:t>
      </w:r>
      <w:proofErr w:type="spellEnd"/>
      <w:r w:rsidRPr="00385606">
        <w:rPr>
          <w:rFonts w:cs="Arial"/>
          <w:sz w:val="26"/>
          <w:szCs w:val="26"/>
          <w:rtl/>
        </w:rPr>
        <w:t>.</w:t>
      </w:r>
    </w:p>
    <w:p w14:paraId="0DAA973E" w14:textId="09CD4AF6" w:rsidR="0050235C" w:rsidRPr="00FC05A5" w:rsidRDefault="00FC05A5" w:rsidP="004821A9">
      <w:pPr>
        <w:pStyle w:val="Heading1"/>
        <w:bidi/>
        <w:rPr>
          <w:b w:val="0"/>
          <w:bCs/>
          <w:sz w:val="36"/>
          <w:szCs w:val="36"/>
        </w:rPr>
      </w:pPr>
      <w:r w:rsidRPr="00FC05A5">
        <w:rPr>
          <w:rFonts w:cs="Arial"/>
          <w:b w:val="0"/>
          <w:bCs/>
          <w:sz w:val="36"/>
          <w:szCs w:val="36"/>
          <w:rtl/>
        </w:rPr>
        <w:t>تغيير طبيبك العام المفضّل</w:t>
      </w:r>
    </w:p>
    <w:p w14:paraId="6478DDB8" w14:textId="42E30676" w:rsidR="0050235C" w:rsidRPr="00FC05A5" w:rsidRDefault="00FC05A5" w:rsidP="004821A9">
      <w:pPr>
        <w:bidi/>
        <w:rPr>
          <w:sz w:val="26"/>
          <w:szCs w:val="26"/>
        </w:rPr>
      </w:pPr>
      <w:r w:rsidRPr="00FC05A5">
        <w:rPr>
          <w:rFonts w:cs="Arial"/>
          <w:sz w:val="26"/>
          <w:szCs w:val="26"/>
          <w:rtl/>
        </w:rPr>
        <w:t xml:space="preserve">لا يقيّدك </w:t>
      </w:r>
      <w:proofErr w:type="spellStart"/>
      <w:r w:rsidRPr="004807B6">
        <w:rPr>
          <w:szCs w:val="24"/>
        </w:rPr>
        <w:t>MyMedicare</w:t>
      </w:r>
      <w:proofErr w:type="spellEnd"/>
      <w:r w:rsidRPr="004807B6">
        <w:rPr>
          <w:rFonts w:cs="Arial"/>
          <w:szCs w:val="24"/>
          <w:rtl/>
        </w:rPr>
        <w:t xml:space="preserve"> </w:t>
      </w:r>
      <w:r w:rsidRPr="00FC05A5">
        <w:rPr>
          <w:rFonts w:cs="Arial"/>
          <w:sz w:val="26"/>
          <w:szCs w:val="26"/>
          <w:rtl/>
        </w:rPr>
        <w:t xml:space="preserve">بطبيب عام معيّن – إذ يمكنك تغيير طبيبك العام المفضّل الذي يعمل ضمن عيادتك المسجلة في أي وقت. ويمكنك أيضًا التسجيل لدى عيادة جديدة إذا كنت تستوفي متطلبات الأهلية وكانت العيادة مسجلة في حينه في </w:t>
      </w:r>
      <w:proofErr w:type="spellStart"/>
      <w:r w:rsidRPr="004807B6">
        <w:rPr>
          <w:szCs w:val="24"/>
        </w:rPr>
        <w:t>MyMedicare</w:t>
      </w:r>
      <w:proofErr w:type="spellEnd"/>
      <w:r w:rsidR="004807B6">
        <w:rPr>
          <w:rFonts w:hint="cs"/>
          <w:szCs w:val="24"/>
          <w:rtl/>
        </w:rPr>
        <w:t>.</w:t>
      </w:r>
    </w:p>
    <w:p w14:paraId="0BDEBE87" w14:textId="30B3A210" w:rsidR="0050235C" w:rsidRPr="00FC05A5" w:rsidRDefault="00FC05A5" w:rsidP="004821A9">
      <w:pPr>
        <w:pStyle w:val="Heading1"/>
        <w:bidi/>
        <w:rPr>
          <w:b w:val="0"/>
          <w:bCs/>
          <w:sz w:val="36"/>
          <w:szCs w:val="36"/>
        </w:rPr>
      </w:pPr>
      <w:r w:rsidRPr="00FC05A5">
        <w:rPr>
          <w:rFonts w:cs="Arial"/>
          <w:b w:val="0"/>
          <w:bCs/>
          <w:sz w:val="36"/>
          <w:szCs w:val="36"/>
          <w:rtl/>
        </w:rPr>
        <w:t>خصوصيتك مهمة</w:t>
      </w:r>
    </w:p>
    <w:p w14:paraId="746B2E49" w14:textId="5421A8CD" w:rsidR="00FC05A5" w:rsidRPr="00FC05A5" w:rsidRDefault="00FC05A5" w:rsidP="00FC05A5">
      <w:pPr>
        <w:bidi/>
        <w:rPr>
          <w:sz w:val="26"/>
          <w:szCs w:val="26"/>
          <w:rtl/>
        </w:rPr>
      </w:pPr>
      <w:proofErr w:type="spellStart"/>
      <w:r w:rsidRPr="00FC05A5">
        <w:rPr>
          <w:szCs w:val="24"/>
        </w:rPr>
        <w:t>MyMedicare</w:t>
      </w:r>
      <w:proofErr w:type="spellEnd"/>
      <w:r w:rsidRPr="00FC05A5">
        <w:rPr>
          <w:rFonts w:hint="cs"/>
          <w:szCs w:val="24"/>
          <w:rtl/>
        </w:rPr>
        <w:t xml:space="preserve"> </w:t>
      </w:r>
      <w:r w:rsidRPr="00FC05A5">
        <w:rPr>
          <w:rFonts w:cs="Arial"/>
          <w:sz w:val="26"/>
          <w:szCs w:val="26"/>
          <w:rtl/>
        </w:rPr>
        <w:t>هو نظام للتسجيل ولن يحتفظ بأي من معلوماتك الصحية السريرية. سيستمر تخزين معلوماتك الصحية السريرية في سجل</w:t>
      </w:r>
      <w:r w:rsidRPr="00FC05A5">
        <w:rPr>
          <w:rFonts w:cs="Arial"/>
          <w:szCs w:val="24"/>
        </w:rPr>
        <w:t>)</w:t>
      </w:r>
      <w:r w:rsidRPr="00FC05A5">
        <w:rPr>
          <w:sz w:val="26"/>
          <w:szCs w:val="26"/>
        </w:rPr>
        <w:t xml:space="preserve"> </w:t>
      </w:r>
      <w:r w:rsidRPr="00FC05A5">
        <w:rPr>
          <w:szCs w:val="24"/>
        </w:rPr>
        <w:t>My Health Record</w:t>
      </w:r>
      <w:r w:rsidRPr="00FC05A5">
        <w:rPr>
          <w:sz w:val="26"/>
          <w:szCs w:val="26"/>
        </w:rPr>
        <w:t xml:space="preserve"> </w:t>
      </w:r>
      <w:r w:rsidRPr="00FC05A5">
        <w:rPr>
          <w:rFonts w:cs="Arial"/>
          <w:sz w:val="26"/>
          <w:szCs w:val="26"/>
          <w:rtl/>
        </w:rPr>
        <w:t>سجلي الصحي</w:t>
      </w:r>
      <w:r w:rsidRPr="00FC05A5">
        <w:rPr>
          <w:rFonts w:cs="Arial"/>
          <w:szCs w:val="24"/>
          <w:rtl/>
        </w:rPr>
        <w:t>)</w:t>
      </w:r>
      <w:r w:rsidRPr="00FC05A5">
        <w:rPr>
          <w:rFonts w:cs="Arial"/>
          <w:sz w:val="26"/>
          <w:szCs w:val="26"/>
          <w:rtl/>
        </w:rPr>
        <w:t xml:space="preserve"> الخاص بك، إذا كان لديك مثل ذلك السجل. وسيتم الحفاظ على أمن كافة المعلومات الشخصية المسجلة في</w:t>
      </w:r>
      <w:r>
        <w:rPr>
          <w:rFonts w:hint="cs"/>
          <w:sz w:val="26"/>
          <w:szCs w:val="26"/>
          <w:rtl/>
        </w:rPr>
        <w:t xml:space="preserve"> </w:t>
      </w:r>
      <w:proofErr w:type="spellStart"/>
      <w:r w:rsidRPr="00FC05A5">
        <w:rPr>
          <w:szCs w:val="24"/>
        </w:rPr>
        <w:t>MyMedicare</w:t>
      </w:r>
      <w:proofErr w:type="spellEnd"/>
      <w:r w:rsidRPr="00FC05A5">
        <w:rPr>
          <w:rFonts w:cs="Arial"/>
          <w:sz w:val="26"/>
          <w:szCs w:val="26"/>
          <w:rtl/>
        </w:rPr>
        <w:t>، بما في ذلك تفاصيل مقدمي الرعاية الصحية الذين اخترتهم، وسيتم الحفاظ على خصوصيتك. اقرأ إشعار خصوصية</w:t>
      </w:r>
      <w:r w:rsidRPr="00FC05A5">
        <w:rPr>
          <w:sz w:val="26"/>
          <w:szCs w:val="26"/>
        </w:rPr>
        <w:t xml:space="preserve"> </w:t>
      </w:r>
      <w:proofErr w:type="spellStart"/>
      <w:r w:rsidRPr="00FC05A5">
        <w:rPr>
          <w:szCs w:val="24"/>
        </w:rPr>
        <w:t>MyMedicare</w:t>
      </w:r>
      <w:proofErr w:type="spellEnd"/>
      <w:r w:rsidRPr="00FC05A5">
        <w:rPr>
          <w:szCs w:val="24"/>
        </w:rPr>
        <w:t xml:space="preserve"> </w:t>
      </w:r>
      <w:r w:rsidRPr="00FC05A5">
        <w:rPr>
          <w:rFonts w:cs="Arial"/>
          <w:sz w:val="26"/>
          <w:szCs w:val="26"/>
          <w:rtl/>
        </w:rPr>
        <w:t>في</w:t>
      </w:r>
      <w:r w:rsidRPr="00FC05A5">
        <w:rPr>
          <w:sz w:val="26"/>
          <w:szCs w:val="26"/>
        </w:rPr>
        <w:t> </w:t>
      </w:r>
      <w:proofErr w:type="spellStart"/>
      <w:r w:rsidRPr="00FC05A5">
        <w:rPr>
          <w:szCs w:val="24"/>
        </w:rPr>
        <w:t>health.gov.au</w:t>
      </w:r>
      <w:proofErr w:type="spellEnd"/>
      <w:r w:rsidRPr="00FC05A5">
        <w:rPr>
          <w:szCs w:val="24"/>
        </w:rPr>
        <w:t>/</w:t>
      </w:r>
      <w:proofErr w:type="spellStart"/>
      <w:r w:rsidRPr="00FC05A5">
        <w:rPr>
          <w:szCs w:val="24"/>
        </w:rPr>
        <w:t>mymedicare</w:t>
      </w:r>
      <w:proofErr w:type="spellEnd"/>
      <w:r w:rsidRPr="00FC05A5">
        <w:rPr>
          <w:szCs w:val="24"/>
        </w:rPr>
        <w:t>-privacy</w:t>
      </w:r>
      <w:r w:rsidRPr="00FC05A5">
        <w:rPr>
          <w:sz w:val="26"/>
          <w:szCs w:val="26"/>
        </w:rPr>
        <w:t xml:space="preserve"> </w:t>
      </w:r>
      <w:r w:rsidRPr="00FC05A5">
        <w:rPr>
          <w:rFonts w:cs="Arial"/>
          <w:sz w:val="26"/>
          <w:szCs w:val="26"/>
          <w:rtl/>
        </w:rPr>
        <w:t>للاطّلاع على المزيد من المعلومات</w:t>
      </w:r>
      <w:r w:rsidRPr="00FC05A5">
        <w:rPr>
          <w:sz w:val="26"/>
          <w:szCs w:val="26"/>
        </w:rPr>
        <w:t>.</w:t>
      </w:r>
    </w:p>
    <w:p w14:paraId="2A37FB10" w14:textId="4EDB91AB" w:rsidR="0050235C" w:rsidRPr="00FC05A5" w:rsidRDefault="00FC05A5" w:rsidP="00FC05A5">
      <w:pPr>
        <w:bidi/>
        <w:rPr>
          <w:sz w:val="26"/>
          <w:szCs w:val="26"/>
        </w:rPr>
      </w:pPr>
      <w:r w:rsidRPr="00FC05A5">
        <w:rPr>
          <w:rFonts w:cs="Arial"/>
          <w:sz w:val="26"/>
          <w:szCs w:val="26"/>
          <w:rtl/>
        </w:rPr>
        <w:t>تحدث إلى عيادتك العامة المعتادة أو طبيبك العام المعتاد بشأن التسجيل في </w:t>
      </w:r>
      <w:proofErr w:type="spellStart"/>
      <w:r w:rsidRPr="00FC05A5">
        <w:rPr>
          <w:szCs w:val="24"/>
        </w:rPr>
        <w:t>MyMedicare</w:t>
      </w:r>
      <w:proofErr w:type="spellEnd"/>
      <w:r w:rsidRPr="00FC05A5">
        <w:rPr>
          <w:rFonts w:cs="Arial"/>
          <w:sz w:val="26"/>
          <w:szCs w:val="26"/>
          <w:rtl/>
        </w:rPr>
        <w:t>، أو اكتشف المزيد في </w:t>
      </w:r>
      <w:proofErr w:type="spellStart"/>
      <w:r w:rsidRPr="00FC05A5">
        <w:rPr>
          <w:szCs w:val="24"/>
        </w:rPr>
        <w:t>health.gov.au</w:t>
      </w:r>
      <w:proofErr w:type="spellEnd"/>
      <w:r w:rsidRPr="00FC05A5">
        <w:rPr>
          <w:szCs w:val="24"/>
        </w:rPr>
        <w:t>/</w:t>
      </w:r>
      <w:proofErr w:type="spellStart"/>
      <w:r w:rsidRPr="00FC05A5">
        <w:rPr>
          <w:szCs w:val="24"/>
        </w:rPr>
        <w:t>mymedicare</w:t>
      </w:r>
      <w:proofErr w:type="spellEnd"/>
    </w:p>
    <w:p w14:paraId="4CBE2FEC" w14:textId="58701D5E" w:rsidR="0050235C" w:rsidRPr="00AF121B" w:rsidRDefault="0050235C" w:rsidP="004821A9">
      <w:pPr>
        <w:bidi/>
      </w:pPr>
    </w:p>
    <w:sectPr w:rsidR="0050235C" w:rsidRPr="00AF121B"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C777B" w14:textId="77777777" w:rsidR="00A95E9E" w:rsidRDefault="00A95E9E" w:rsidP="00D560DC">
      <w:pPr>
        <w:spacing w:before="0" w:after="0" w:line="240" w:lineRule="auto"/>
      </w:pPr>
      <w:r>
        <w:separator/>
      </w:r>
    </w:p>
  </w:endnote>
  <w:endnote w:type="continuationSeparator" w:id="0">
    <w:p w14:paraId="574417EC" w14:textId="77777777" w:rsidR="00A95E9E" w:rsidRDefault="00A95E9E"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30D219DA" w:rsidR="0039793D" w:rsidRPr="0039793D" w:rsidRDefault="004963FC" w:rsidP="00FC05A5">
    <w:pPr>
      <w:pStyle w:val="Footer"/>
      <w:bidi/>
      <w:jc w:val="right"/>
      <w:rPr>
        <w:color w:val="264F90" w:themeColor="accent2"/>
      </w:rPr>
    </w:pPr>
    <w:r>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4821A9">
          <w:rPr>
            <w:rtl/>
          </w:rPr>
          <w:t>روابط أقوى بين المرضى والمهنيين الصحيين، نتائج صحية أفضل</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52B4F47A"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4821A9">
          <w:rPr>
            <w:rtl/>
          </w:rPr>
          <w:t>روابط أقوى بين المرضى والمهنيين الصحيين، نتائج صحية أفضل</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FAA1B" w14:textId="77777777" w:rsidR="00A95E9E" w:rsidRDefault="00A95E9E" w:rsidP="00D560DC">
      <w:pPr>
        <w:spacing w:before="0" w:after="0" w:line="240" w:lineRule="auto"/>
      </w:pPr>
      <w:r>
        <w:separator/>
      </w:r>
    </w:p>
  </w:footnote>
  <w:footnote w:type="continuationSeparator" w:id="0">
    <w:p w14:paraId="32AFADCA" w14:textId="77777777" w:rsidR="00A95E9E" w:rsidRDefault="00A95E9E"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6C43" w14:textId="57BEAF0A" w:rsidR="00D560DC" w:rsidRDefault="004963FC" w:rsidP="00A92FB9">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4821A9" w:rsidRPr="004821A9">
      <w:rPr>
        <w:sz w:val="18"/>
        <w:szCs w:val="18"/>
      </w:rPr>
      <w:t>Arabic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63226"/>
    <w:rsid w:val="00197EC9"/>
    <w:rsid w:val="001B3342"/>
    <w:rsid w:val="001E3443"/>
    <w:rsid w:val="002A77A4"/>
    <w:rsid w:val="002B5E7A"/>
    <w:rsid w:val="002C26E8"/>
    <w:rsid w:val="002D27AE"/>
    <w:rsid w:val="00385606"/>
    <w:rsid w:val="003932FC"/>
    <w:rsid w:val="0039793D"/>
    <w:rsid w:val="003A18B8"/>
    <w:rsid w:val="003B36D9"/>
    <w:rsid w:val="003B7258"/>
    <w:rsid w:val="003F6E9A"/>
    <w:rsid w:val="0041233C"/>
    <w:rsid w:val="00416C4A"/>
    <w:rsid w:val="00432A99"/>
    <w:rsid w:val="004807B6"/>
    <w:rsid w:val="004821A9"/>
    <w:rsid w:val="004963FC"/>
    <w:rsid w:val="004A500A"/>
    <w:rsid w:val="004B3D3F"/>
    <w:rsid w:val="004C7058"/>
    <w:rsid w:val="004E540A"/>
    <w:rsid w:val="0050235C"/>
    <w:rsid w:val="00524B9A"/>
    <w:rsid w:val="00527D37"/>
    <w:rsid w:val="00535C06"/>
    <w:rsid w:val="005958B1"/>
    <w:rsid w:val="005D2DE6"/>
    <w:rsid w:val="00635A19"/>
    <w:rsid w:val="006A2EA6"/>
    <w:rsid w:val="007148D0"/>
    <w:rsid w:val="007661CA"/>
    <w:rsid w:val="007B0499"/>
    <w:rsid w:val="007B26EB"/>
    <w:rsid w:val="007B4244"/>
    <w:rsid w:val="0080053F"/>
    <w:rsid w:val="00832A97"/>
    <w:rsid w:val="00844530"/>
    <w:rsid w:val="00845E13"/>
    <w:rsid w:val="00853B77"/>
    <w:rsid w:val="00865346"/>
    <w:rsid w:val="00865B64"/>
    <w:rsid w:val="00891C26"/>
    <w:rsid w:val="008A340B"/>
    <w:rsid w:val="00901119"/>
    <w:rsid w:val="009426C5"/>
    <w:rsid w:val="0095530D"/>
    <w:rsid w:val="009843FF"/>
    <w:rsid w:val="009B02F7"/>
    <w:rsid w:val="009C01BF"/>
    <w:rsid w:val="009C1C0F"/>
    <w:rsid w:val="009F7E6B"/>
    <w:rsid w:val="00A2470F"/>
    <w:rsid w:val="00A62134"/>
    <w:rsid w:val="00A9171E"/>
    <w:rsid w:val="00A92FB9"/>
    <w:rsid w:val="00A95E9E"/>
    <w:rsid w:val="00AB76A4"/>
    <w:rsid w:val="00AE3FB2"/>
    <w:rsid w:val="00AF121B"/>
    <w:rsid w:val="00AF71F9"/>
    <w:rsid w:val="00B349F8"/>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52B6A"/>
    <w:rsid w:val="00E65022"/>
    <w:rsid w:val="00ED2F56"/>
    <w:rsid w:val="00EF16B7"/>
    <w:rsid w:val="00F52C02"/>
    <w:rsid w:val="00F57682"/>
    <w:rsid w:val="00F62279"/>
    <w:rsid w:val="00F64FDB"/>
    <w:rsid w:val="00FA3109"/>
    <w:rsid w:val="00FB1D7F"/>
    <w:rsid w:val="00FB7C1E"/>
    <w:rsid w:val="00FC05A5"/>
    <w:rsid w:val="00FD4C26"/>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4A0DE6" w:rsidRDefault="006715D7">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66"/>
    <w:rsid w:val="00383383"/>
    <w:rsid w:val="004A0DE6"/>
    <w:rsid w:val="005B592A"/>
    <w:rsid w:val="006715D7"/>
    <w:rsid w:val="00757A1D"/>
    <w:rsid w:val="00857366"/>
    <w:rsid w:val="00E447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5C38-A606-4185-8282-C2666C5FB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A66A4-A7AE-4C0B-A7A8-0BAF72B02303}">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059D76A0-90A6-4FF4-96D6-3B74FE7B7E18}">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MyMedicare.dotx</Template>
  <TotalTime>21</TotalTime>
  <Pages>2</Pages>
  <Words>555</Words>
  <Characters>3087</Characters>
  <Application>Microsoft Office Word</Application>
  <DocSecurity>0</DocSecurity>
  <Lines>54</Lines>
  <Paragraphs>29</Paragraphs>
  <ScaleCrop>false</ScaleCrop>
  <HeadingPairs>
    <vt:vector size="2" baseType="variant">
      <vt:variant>
        <vt:lpstr>Title</vt:lpstr>
      </vt:variant>
      <vt:variant>
        <vt:i4>1</vt:i4>
      </vt:variant>
    </vt:vector>
  </HeadingPairs>
  <TitlesOfParts>
    <vt:vector size="1" baseType="lpstr">
      <vt:lpstr>Stronger links between patients and health professionals, better health outcomes</vt:lpstr>
    </vt:vector>
  </TitlesOfParts>
  <Manager/>
  <Company/>
  <LinksUpToDate>false</LinksUpToDate>
  <CharactersWithSpaces>3613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روابط أقوى بين المرضى والمهنيين الصحيين، نتائج صحية أفضل</dc:title>
  <dc:subject/>
  <dc:creator>Australian Government</dc:creator>
  <cp:keywords>Arabic</cp:keywords>
  <dc:description/>
  <cp:lastModifiedBy>Eddy Watson</cp:lastModifiedBy>
  <cp:revision>8</cp:revision>
  <dcterms:created xsi:type="dcterms:W3CDTF">2023-10-10T19:11:00Z</dcterms:created>
  <dcterms:modified xsi:type="dcterms:W3CDTF">2023-10-10T22:22:00Z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y fmtid="{D5CDD505-2E9C-101B-9397-08002B2CF9AE}" pid="3" name="MediaServiceImageTags">
    <vt:lpwstr/>
  </property>
</Properties>
</file>