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C6BE8" w14:textId="7086DCBF" w:rsidR="00126CD5" w:rsidRDefault="00E77710" w:rsidP="00CF6F1D">
      <w:pPr>
        <w:pStyle w:val="Heading1"/>
      </w:pPr>
      <w:r>
        <w:drawing>
          <wp:inline distT="0" distB="0" distL="0" distR="0" wp14:anchorId="381072F5" wp14:editId="0389979C">
            <wp:extent cx="10532533" cy="5924550"/>
            <wp:effectExtent l="0" t="0" r="2540" b="0"/>
            <wp:docPr id="1" name="Graphic 1" descr="Presentation title slide:&#10;MRFF RAO Webinar&#10;28 August 2023&#10;Assoc. Prof. Ruth Griffiths, Director – Patients and Infrastructure&#10;Ms Shelley Li, Director – Mission Strategy and Implementation&#10;Dr Ragini Singh, Director - Grants Management Office&#10;Assoc. Prof. Cindy Thamrin, Director - Performance and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Presentation title slide:&#10;MRFF RAO Webinar&#10;28 August 2023&#10;Assoc. Prof. Ruth Griffiths, Director – Patients and Infrastructure&#10;Ms Shelley Li, Director – Mission Strategy and Implementation&#10;Dr Ragini Singh, Director - Grants Management Office&#10;Assoc. Prof. Cindy Thamrin, Director - Performance and Evaluation"/>
                    <pic:cNvPicPr/>
                  </pic:nvPicPr>
                  <pic:blipFill>
                    <a:blip r:embed="rId8">
                      <a:extLst>
                        <a:ext uri="{96DAC541-7B7A-43D3-8B79-37D633B846F1}">
                          <asvg:svgBlip xmlns:asvg="http://schemas.microsoft.com/office/drawing/2016/SVG/main" r:embed="rId9"/>
                        </a:ext>
                      </a:extLst>
                    </a:blip>
                    <a:stretch>
                      <a:fillRect/>
                    </a:stretch>
                  </pic:blipFill>
                  <pic:spPr>
                    <a:xfrm>
                      <a:off x="0" y="0"/>
                      <a:ext cx="10534592" cy="5925708"/>
                    </a:xfrm>
                    <a:prstGeom prst="rect">
                      <a:avLst/>
                    </a:prstGeom>
                  </pic:spPr>
                </pic:pic>
              </a:graphicData>
            </a:graphic>
          </wp:inline>
        </w:drawing>
      </w:r>
      <w:r w:rsidR="00AB2A48">
        <w:br w:type="page"/>
      </w:r>
      <w:r w:rsidRPr="00E77710">
        <w:lastRenderedPageBreak/>
        <w:t>Contents</w:t>
      </w:r>
    </w:p>
    <w:p w14:paraId="622D0F3C" w14:textId="77777777" w:rsidR="00677E4F" w:rsidRPr="00530DA8" w:rsidRDefault="00677E4F" w:rsidP="00677E4F">
      <w:pPr>
        <w:pStyle w:val="Liststyle4"/>
        <w:ind w:left="851" w:hanging="709"/>
        <w:rPr>
          <w:noProof/>
          <w:color w:val="13223F"/>
        </w:rPr>
      </w:pPr>
      <w:r w:rsidRPr="00530DA8">
        <w:rPr>
          <w:noProof/>
          <w:color w:val="13223F"/>
        </w:rPr>
        <w:t>Acknowledgement of Country</w:t>
      </w:r>
    </w:p>
    <w:p w14:paraId="75AE6528" w14:textId="77777777" w:rsidR="00677E4F" w:rsidRPr="00530DA8" w:rsidRDefault="00677E4F" w:rsidP="00677E4F">
      <w:pPr>
        <w:pStyle w:val="Liststyle4"/>
        <w:ind w:left="851" w:hanging="709"/>
        <w:rPr>
          <w:noProof/>
          <w:color w:val="13223F"/>
        </w:rPr>
      </w:pPr>
      <w:r w:rsidRPr="00530DA8">
        <w:rPr>
          <w:noProof/>
          <w:color w:val="13223F"/>
        </w:rPr>
        <w:t>Webinar overview</w:t>
      </w:r>
    </w:p>
    <w:p w14:paraId="3E6BB31B" w14:textId="77777777" w:rsidR="00677E4F" w:rsidRPr="00530DA8" w:rsidRDefault="00677E4F" w:rsidP="00677E4F">
      <w:pPr>
        <w:pStyle w:val="Liststyle4"/>
        <w:ind w:left="851" w:hanging="709"/>
        <w:rPr>
          <w:noProof/>
          <w:color w:val="13223F"/>
        </w:rPr>
      </w:pPr>
      <w:r w:rsidRPr="00530DA8">
        <w:rPr>
          <w:noProof/>
          <w:color w:val="13223F"/>
        </w:rPr>
        <w:t xml:space="preserve">Open Funding calls </w:t>
      </w:r>
    </w:p>
    <w:p w14:paraId="44C2EB26" w14:textId="77777777" w:rsidR="00677E4F" w:rsidRPr="00530DA8" w:rsidRDefault="00677E4F" w:rsidP="00677E4F">
      <w:pPr>
        <w:pStyle w:val="Liststyle4"/>
        <w:ind w:left="851" w:hanging="709"/>
        <w:rPr>
          <w:noProof/>
          <w:color w:val="13223F"/>
        </w:rPr>
      </w:pPr>
      <w:r w:rsidRPr="00530DA8">
        <w:rPr>
          <w:noProof/>
          <w:color w:val="13223F"/>
        </w:rPr>
        <w:t>MRFF Reporting activities</w:t>
      </w:r>
    </w:p>
    <w:p w14:paraId="04C3F091" w14:textId="77777777" w:rsidR="00677E4F" w:rsidRPr="00530DA8" w:rsidRDefault="00677E4F" w:rsidP="00677E4F">
      <w:pPr>
        <w:pStyle w:val="Liststyle4"/>
        <w:ind w:left="851" w:hanging="709"/>
        <w:rPr>
          <w:noProof/>
          <w:color w:val="13223F"/>
        </w:rPr>
      </w:pPr>
      <w:r w:rsidRPr="00530DA8">
        <w:rPr>
          <w:noProof/>
          <w:color w:val="13223F"/>
        </w:rPr>
        <w:t>Post-award and key messages</w:t>
      </w:r>
    </w:p>
    <w:p w14:paraId="6BF0A365" w14:textId="77777777" w:rsidR="00677E4F" w:rsidRPr="00530DA8" w:rsidRDefault="00677E4F" w:rsidP="00677E4F">
      <w:pPr>
        <w:pStyle w:val="Liststyle4"/>
        <w:ind w:left="851" w:hanging="709"/>
        <w:rPr>
          <w:noProof/>
          <w:color w:val="13223F"/>
        </w:rPr>
      </w:pPr>
      <w:r w:rsidRPr="00530DA8">
        <w:rPr>
          <w:noProof/>
          <w:color w:val="13223F"/>
        </w:rPr>
        <w:t>Q&amp;A</w:t>
      </w:r>
    </w:p>
    <w:p w14:paraId="64D6B4E0" w14:textId="546D56DB" w:rsidR="0001753A" w:rsidRPr="0001753A" w:rsidRDefault="00677E4F" w:rsidP="0001753A">
      <w:pPr>
        <w:pStyle w:val="Liststyle4"/>
        <w:ind w:left="851" w:hanging="709"/>
        <w:rPr>
          <w:noProof/>
          <w:color w:val="13223F"/>
        </w:rPr>
      </w:pPr>
      <w:r w:rsidRPr="00530DA8">
        <w:rPr>
          <w:noProof/>
          <w:color w:val="13223F"/>
        </w:rPr>
        <w:t>Keep Connected</w:t>
      </w:r>
      <w:r w:rsidR="0001753A" w:rsidRPr="0001753A">
        <w:rPr>
          <w:noProof/>
          <w:color w:val="13223F"/>
        </w:rPr>
        <w:br w:type="page"/>
      </w:r>
    </w:p>
    <w:p w14:paraId="549982DE" w14:textId="77777777" w:rsidR="0001753A" w:rsidRPr="0001753A" w:rsidRDefault="0001753A" w:rsidP="0001753A">
      <w:pPr>
        <w:pStyle w:val="Heading1"/>
        <w:rPr>
          <w:sz w:val="56"/>
          <w:szCs w:val="56"/>
        </w:rPr>
      </w:pPr>
      <w:r w:rsidRPr="0001753A">
        <w:rPr>
          <w:sz w:val="56"/>
          <w:szCs w:val="56"/>
        </w:rPr>
        <w:lastRenderedPageBreak/>
        <w:t>MRFF Research Administration Officer Webinars</w:t>
      </w:r>
    </w:p>
    <w:p w14:paraId="5DD2B128" w14:textId="77777777" w:rsidR="00730A79" w:rsidRPr="00730A79" w:rsidRDefault="00730A79" w:rsidP="00730A79">
      <w:pPr>
        <w:widowControl/>
        <w:autoSpaceDE/>
        <w:autoSpaceDN/>
        <w:spacing w:before="0"/>
        <w:ind w:left="0"/>
        <w:rPr>
          <w:rFonts w:ascii="Times New Roman" w:eastAsia="Times New Roman" w:hAnsi="Times New Roman" w:cs="Times New Roman"/>
          <w:sz w:val="24"/>
          <w:szCs w:val="24"/>
          <w:lang w:val="en-AU" w:eastAsia="en-AU"/>
        </w:rPr>
      </w:pPr>
      <w:r w:rsidRPr="00730A79">
        <w:rPr>
          <w:rFonts w:eastAsia="Times New Roman"/>
          <w:color w:val="000000"/>
          <w:sz w:val="44"/>
          <w:szCs w:val="44"/>
          <w:lang w:val="en-AU" w:eastAsia="en-AU"/>
        </w:rPr>
        <w:t>Aim to:</w:t>
      </w:r>
    </w:p>
    <w:p w14:paraId="76E337BA" w14:textId="77777777" w:rsidR="00730A79" w:rsidRPr="00730A79" w:rsidRDefault="00730A79" w:rsidP="006807C5">
      <w:pPr>
        <w:pStyle w:val="Liststyle3"/>
        <w:ind w:right="141"/>
      </w:pPr>
      <w:r w:rsidRPr="00730A79">
        <w:t>provide practical information to the sector and Research Administration Officers (RAOs) in particular about MRFF administrative arrangements</w:t>
      </w:r>
    </w:p>
    <w:p w14:paraId="05DDBF81" w14:textId="77777777" w:rsidR="00730A79" w:rsidRPr="00730A79" w:rsidRDefault="00730A79" w:rsidP="009613EE">
      <w:pPr>
        <w:pStyle w:val="Liststyle3"/>
      </w:pPr>
      <w:r w:rsidRPr="00730A79">
        <w:t xml:space="preserve">assist RAOs and potential grantees in better supporting MRFF funded research and researchers </w:t>
      </w:r>
    </w:p>
    <w:p w14:paraId="27085EC1" w14:textId="77777777" w:rsidR="00730A79" w:rsidRPr="00730A79" w:rsidRDefault="00730A79" w:rsidP="009613EE">
      <w:pPr>
        <w:pStyle w:val="Liststyle3"/>
      </w:pPr>
      <w:r w:rsidRPr="00730A79">
        <w:t>aid the implementation of any changes to MRFF grant administration</w:t>
      </w:r>
    </w:p>
    <w:p w14:paraId="091600E1" w14:textId="0CCEB7CC" w:rsidR="009A6F0F" w:rsidRPr="009A6F0F" w:rsidRDefault="00730A79" w:rsidP="009613EE">
      <w:pPr>
        <w:pStyle w:val="Liststyle3"/>
      </w:pPr>
      <w:r w:rsidRPr="00730A79">
        <w:t>seek feedback from RAOs, with a view toward continuous improvement of MRFF grant administration</w:t>
      </w:r>
      <w:r w:rsidR="009A6F0F">
        <w:br w:type="page"/>
      </w:r>
    </w:p>
    <w:p w14:paraId="4289D834" w14:textId="3371F7ED" w:rsidR="00264F85" w:rsidRDefault="00DD4923" w:rsidP="004D31AA">
      <w:pPr>
        <w:pStyle w:val="Heading1"/>
        <w:ind w:right="9213"/>
      </w:pPr>
      <w:r w:rsidRPr="00DD4923">
        <w:rPr>
          <w:b/>
          <w:bCs/>
          <w:sz w:val="40"/>
          <w:szCs w:val="40"/>
        </w:rPr>
        <w:lastRenderedPageBreak/>
        <w:drawing>
          <wp:anchor distT="0" distB="0" distL="114300" distR="114300" simplePos="0" relativeHeight="251658240" behindDoc="0" locked="0" layoutInCell="1" allowOverlap="1" wp14:anchorId="3E31867B" wp14:editId="56C23550">
            <wp:simplePos x="0" y="0"/>
            <wp:positionH relativeFrom="column">
              <wp:posOffset>5212715</wp:posOffset>
            </wp:positionH>
            <wp:positionV relativeFrom="paragraph">
              <wp:posOffset>769620</wp:posOffset>
            </wp:positionV>
            <wp:extent cx="5797370" cy="3459992"/>
            <wp:effectExtent l="0" t="0" r="0" b="7620"/>
            <wp:wrapNone/>
            <wp:docPr id="9" name="Picture 9">
              <a:extLst xmlns:a="http://schemas.openxmlformats.org/drawingml/2006/main">
                <a:ext uri="{FF2B5EF4-FFF2-40B4-BE49-F238E27FC236}">
                  <a16:creationId xmlns:a16="http://schemas.microsoft.com/office/drawing/2014/main" id="{820EE908-CBD8-4608-AA50-5656DCD620D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820EE908-CBD8-4608-AA50-5656DCD620DF}"/>
                        </a:ext>
                        <a:ext uri="{C183D7F6-B498-43B3-948B-1728B52AA6E4}">
                          <adec:decorative xmlns:adec="http://schemas.microsoft.com/office/drawing/2017/decorative" val="1"/>
                        </a:ext>
                      </a:extLst>
                    </pic:cNvPr>
                    <pic:cNvPicPr>
                      <a:picLocks noChangeAspect="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5797370" cy="3459992"/>
                    </a:xfrm>
                    <a:prstGeom prst="rect">
                      <a:avLst/>
                    </a:prstGeom>
                    <a:noFill/>
                    <a:ln>
                      <a:noFill/>
                    </a:ln>
                  </pic:spPr>
                </pic:pic>
              </a:graphicData>
            </a:graphic>
          </wp:anchor>
        </w:drawing>
      </w:r>
      <w:r w:rsidR="0089537D" w:rsidRPr="0089537D">
        <w:t>MRFF Open/Upcoming Funding Calls</w:t>
      </w:r>
    </w:p>
    <w:p w14:paraId="565F8BAA" w14:textId="77777777" w:rsidR="0089537D" w:rsidRPr="00753B63" w:rsidRDefault="0089537D" w:rsidP="00753B63">
      <w:pPr>
        <w:pStyle w:val="Liststyle3"/>
        <w:numPr>
          <w:ilvl w:val="0"/>
          <w:numId w:val="0"/>
        </w:numPr>
        <w:ind w:right="8504"/>
        <w:rPr>
          <w:b/>
          <w:bCs/>
        </w:rPr>
      </w:pPr>
      <w:r w:rsidRPr="00753B63">
        <w:rPr>
          <w:b/>
          <w:bCs/>
        </w:rPr>
        <w:t>Assoc. Prof. Ruth Griffiths, Director – Patients and Infrastructure</w:t>
      </w:r>
    </w:p>
    <w:p w14:paraId="2A7DD765" w14:textId="5912707B" w:rsidR="0089537D" w:rsidRPr="00753B63" w:rsidRDefault="0089537D" w:rsidP="00753B63">
      <w:pPr>
        <w:pStyle w:val="Liststyle3"/>
        <w:numPr>
          <w:ilvl w:val="0"/>
          <w:numId w:val="0"/>
        </w:numPr>
        <w:tabs>
          <w:tab w:val="left" w:pos="6663"/>
        </w:tabs>
        <w:ind w:right="8504"/>
        <w:rPr>
          <w:b/>
          <w:bCs/>
        </w:rPr>
      </w:pPr>
      <w:r w:rsidRPr="00753B63">
        <w:rPr>
          <w:b/>
          <w:bCs/>
        </w:rPr>
        <w:t>Ms Shelley Li, Director – Mission Strategy and Implementation</w:t>
      </w:r>
    </w:p>
    <w:p w14:paraId="38BD00FA" w14:textId="77777777" w:rsidR="0089537D" w:rsidRPr="00753B63" w:rsidRDefault="0089537D" w:rsidP="006807C5">
      <w:pPr>
        <w:pStyle w:val="Liststyle3"/>
        <w:ind w:right="9071"/>
        <w:rPr>
          <w:sz w:val="40"/>
          <w:szCs w:val="40"/>
        </w:rPr>
      </w:pPr>
      <w:r w:rsidRPr="00753B63">
        <w:rPr>
          <w:sz w:val="40"/>
          <w:szCs w:val="40"/>
        </w:rPr>
        <w:t>MRFF 2023 Post-Acute Sequelae of COVID-19</w:t>
      </w:r>
    </w:p>
    <w:p w14:paraId="45DB5501" w14:textId="77777777" w:rsidR="0089537D" w:rsidRPr="00753B63" w:rsidRDefault="0089537D" w:rsidP="00753B63">
      <w:pPr>
        <w:pStyle w:val="Liststyle3"/>
        <w:ind w:right="8788"/>
        <w:rPr>
          <w:sz w:val="40"/>
          <w:szCs w:val="40"/>
        </w:rPr>
      </w:pPr>
      <w:r w:rsidRPr="00753B63">
        <w:rPr>
          <w:sz w:val="40"/>
          <w:szCs w:val="40"/>
        </w:rPr>
        <w:t>MRFF 2023 Childhood Mental Health</w:t>
      </w:r>
    </w:p>
    <w:p w14:paraId="0A58ED92" w14:textId="77777777" w:rsidR="0089537D" w:rsidRPr="00753B63" w:rsidRDefault="0089537D" w:rsidP="00753B63">
      <w:pPr>
        <w:pStyle w:val="Liststyle3"/>
        <w:ind w:right="8788"/>
        <w:rPr>
          <w:sz w:val="40"/>
          <w:szCs w:val="40"/>
        </w:rPr>
      </w:pPr>
      <w:r w:rsidRPr="00753B63">
        <w:rPr>
          <w:sz w:val="40"/>
          <w:szCs w:val="40"/>
        </w:rPr>
        <w:t>MRFF 2023 Primary Health</w:t>
      </w:r>
    </w:p>
    <w:p w14:paraId="57A7BDB1" w14:textId="0EC4BB2E" w:rsidR="008C55A6" w:rsidRPr="008C55A6" w:rsidRDefault="0089537D" w:rsidP="00753B63">
      <w:pPr>
        <w:pStyle w:val="Liststyle3"/>
        <w:ind w:right="8788"/>
      </w:pPr>
      <w:r w:rsidRPr="00753B63">
        <w:rPr>
          <w:sz w:val="40"/>
          <w:szCs w:val="40"/>
        </w:rPr>
        <w:t>MRFF 2023 Targeted Translation Research</w:t>
      </w:r>
      <w:r w:rsidRPr="00DD4923">
        <w:t xml:space="preserve"> Accelerator</w:t>
      </w:r>
      <w:r w:rsidR="008C55A6" w:rsidRPr="008C55A6">
        <w:br w:type="page"/>
      </w:r>
    </w:p>
    <w:p w14:paraId="4FC0CBCB" w14:textId="212F8BE6" w:rsidR="008C55A6" w:rsidRPr="008C55A6" w:rsidRDefault="008C55A6" w:rsidP="008C55A6">
      <w:pPr>
        <w:pStyle w:val="Heading1"/>
        <w:rPr>
          <w:sz w:val="56"/>
          <w:szCs w:val="56"/>
        </w:rPr>
      </w:pPr>
      <w:r w:rsidRPr="008C55A6">
        <w:rPr>
          <w:sz w:val="56"/>
          <w:szCs w:val="56"/>
        </w:rPr>
        <w:lastRenderedPageBreak/>
        <w:t>MRFF Post-Acute Sequelae of COVID-19 (PASC) Research Plan</w:t>
      </w:r>
    </w:p>
    <w:p w14:paraId="5501D370" w14:textId="20CEF42C" w:rsidR="009613EE" w:rsidRPr="00E4767B" w:rsidRDefault="00F02E3A" w:rsidP="006807C5">
      <w:pPr>
        <w:pStyle w:val="Liststyle3"/>
        <w:ind w:right="6378"/>
        <w:rPr>
          <w:sz w:val="48"/>
          <w:szCs w:val="48"/>
        </w:rPr>
      </w:pPr>
      <w:r w:rsidRPr="00F02E3A">
        <w:rPr>
          <w:noProof/>
          <w:lang w:val="en-US"/>
        </w:rPr>
        <w:drawing>
          <wp:anchor distT="0" distB="0" distL="114300" distR="114300" simplePos="0" relativeHeight="251658241" behindDoc="0" locked="0" layoutInCell="1" allowOverlap="1" wp14:anchorId="5D75077B" wp14:editId="5BDFD038">
            <wp:simplePos x="0" y="0"/>
            <wp:positionH relativeFrom="page">
              <wp:posOffset>8296910</wp:posOffset>
            </wp:positionH>
            <wp:positionV relativeFrom="paragraph">
              <wp:posOffset>190500</wp:posOffset>
            </wp:positionV>
            <wp:extent cx="2866738" cy="4050030"/>
            <wp:effectExtent l="0" t="0" r="0" b="7620"/>
            <wp:wrapNone/>
            <wp:docPr id="6" name="Picture 6" descr="Image of the Post-Acute Sequelae of COVID-19 Research Plan">
              <a:extLst xmlns:a="http://schemas.openxmlformats.org/drawingml/2006/main">
                <a:ext uri="{FF2B5EF4-FFF2-40B4-BE49-F238E27FC236}">
                  <a16:creationId xmlns:a16="http://schemas.microsoft.com/office/drawing/2014/main" id="{EDB1445F-6078-4522-87BB-29EBE2496B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age of the Post-Acute Sequelae of COVID-19 Research Plan">
                      <a:extLst>
                        <a:ext uri="{FF2B5EF4-FFF2-40B4-BE49-F238E27FC236}">
                          <a16:creationId xmlns:a16="http://schemas.microsoft.com/office/drawing/2014/main" id="{EDB1445F-6078-4522-87BB-29EBE2496B1A}"/>
                        </a:ext>
                      </a:extLst>
                    </pic:cNvPr>
                    <pic:cNvPicPr>
                      <a:picLocks noChangeAspect="1"/>
                    </pic:cNvPicPr>
                  </pic:nvPicPr>
                  <pic:blipFill>
                    <a:blip r:embed="rId11" cstate="email">
                      <a:extLst>
                        <a:ext uri="{28A0092B-C50C-407E-A947-70E740481C1C}">
                          <a14:useLocalDpi xmlns:a14="http://schemas.microsoft.com/office/drawing/2010/main" val="0"/>
                        </a:ext>
                      </a:extLst>
                    </a:blip>
                    <a:stretch>
                      <a:fillRect/>
                    </a:stretch>
                  </pic:blipFill>
                  <pic:spPr>
                    <a:xfrm>
                      <a:off x="0" y="0"/>
                      <a:ext cx="2866738" cy="4050030"/>
                    </a:xfrm>
                    <a:prstGeom prst="rect">
                      <a:avLst/>
                    </a:prstGeom>
                  </pic:spPr>
                </pic:pic>
              </a:graphicData>
            </a:graphic>
            <wp14:sizeRelH relativeFrom="margin">
              <wp14:pctWidth>0</wp14:pctWidth>
            </wp14:sizeRelH>
            <wp14:sizeRelV relativeFrom="margin">
              <wp14:pctHeight>0</wp14:pctHeight>
            </wp14:sizeRelV>
          </wp:anchor>
        </w:drawing>
      </w:r>
      <w:r w:rsidR="009613EE" w:rsidRPr="00E4767B">
        <w:rPr>
          <w:sz w:val="48"/>
          <w:szCs w:val="48"/>
        </w:rPr>
        <w:t>$50 million over 5 years from 2023-24 to improve outcomes for people experiencing PASC</w:t>
      </w:r>
    </w:p>
    <w:p w14:paraId="421958E3" w14:textId="1A8CA627" w:rsidR="009613EE" w:rsidRPr="00E4767B" w:rsidRDefault="009613EE" w:rsidP="00E4767B">
      <w:pPr>
        <w:pStyle w:val="ListParagraph2"/>
        <w:ind w:right="4819"/>
        <w:rPr>
          <w:sz w:val="48"/>
          <w:szCs w:val="48"/>
        </w:rPr>
      </w:pPr>
      <w:r w:rsidRPr="00E4767B">
        <w:rPr>
          <w:sz w:val="48"/>
          <w:szCs w:val="48"/>
        </w:rPr>
        <w:t>Funding through the Emerging Priorities and Consumer Driven Research Initiative</w:t>
      </w:r>
    </w:p>
    <w:p w14:paraId="22B2B81E" w14:textId="067A3168" w:rsidR="0051104B" w:rsidRPr="00E4767B" w:rsidRDefault="009613EE" w:rsidP="00052C71">
      <w:pPr>
        <w:pStyle w:val="Liststyle3"/>
        <w:ind w:right="6236"/>
      </w:pPr>
      <w:r w:rsidRPr="00E4767B">
        <w:rPr>
          <w:sz w:val="48"/>
          <w:szCs w:val="48"/>
        </w:rPr>
        <w:t xml:space="preserve">Terms of Reference available at </w:t>
      </w:r>
      <w:hyperlink r:id="rId12" w:history="1">
        <w:r w:rsidRPr="00E4767B">
          <w:rPr>
            <w:rStyle w:val="Hyperlink"/>
            <w:sz w:val="48"/>
            <w:szCs w:val="48"/>
          </w:rPr>
          <w:t>https://www.health.gov.au/resources/publications/post-acute-sequelae-of-covid-19-pasc-research-plan-expert-advisory-panel-terms-of-reference</w:t>
        </w:r>
      </w:hyperlink>
      <w:r w:rsidRPr="009613EE">
        <w:t xml:space="preserve"> </w:t>
      </w:r>
      <w:r w:rsidR="0051104B" w:rsidRPr="00E4767B">
        <w:rPr>
          <w:sz w:val="40"/>
          <w:szCs w:val="40"/>
        </w:rPr>
        <w:br w:type="page"/>
      </w:r>
    </w:p>
    <w:p w14:paraId="15CFABF4" w14:textId="77777777" w:rsidR="004E153E" w:rsidRDefault="004E153E" w:rsidP="004E153E">
      <w:pPr>
        <w:pStyle w:val="Heading1"/>
      </w:pPr>
      <w:r w:rsidRPr="004E153E">
        <w:lastRenderedPageBreak/>
        <w:t>Purpose of the PASC Expert Advisory Panel</w:t>
      </w:r>
    </w:p>
    <w:p w14:paraId="5D48697F" w14:textId="77777777" w:rsidR="004E153E" w:rsidRPr="00EA5F94" w:rsidRDefault="004E153E" w:rsidP="004E153E">
      <w:pPr>
        <w:pStyle w:val="Liststyle3"/>
        <w:rPr>
          <w:noProof/>
        </w:rPr>
      </w:pPr>
      <w:r w:rsidRPr="00EA5F94">
        <w:rPr>
          <w:noProof/>
        </w:rPr>
        <w:t>The EAP will provide the Minister for Health and Aged Care advice on research investments required to meet the following objectives:</w:t>
      </w:r>
    </w:p>
    <w:p w14:paraId="3E0410A4" w14:textId="77777777" w:rsidR="004E153E" w:rsidRPr="00EA5F94" w:rsidRDefault="004E153E" w:rsidP="00EA5F94">
      <w:pPr>
        <w:pStyle w:val="ListParagraph2"/>
        <w:ind w:right="-1"/>
        <w:rPr>
          <w:noProof/>
          <w:sz w:val="44"/>
          <w:szCs w:val="44"/>
        </w:rPr>
      </w:pPr>
      <w:r w:rsidRPr="00EA5F94">
        <w:rPr>
          <w:noProof/>
          <w:sz w:val="44"/>
          <w:szCs w:val="44"/>
        </w:rPr>
        <w:t>generate evidence on the current and future impacts of PASC in the specific Australian context (including individual health and wellbeing, carers, communities, health system)</w:t>
      </w:r>
    </w:p>
    <w:p w14:paraId="3CFF45CF" w14:textId="77777777" w:rsidR="004E153E" w:rsidRPr="00EA5F94" w:rsidRDefault="004E153E" w:rsidP="004E153E">
      <w:pPr>
        <w:pStyle w:val="ListParagraph2"/>
        <w:rPr>
          <w:noProof/>
          <w:sz w:val="44"/>
          <w:szCs w:val="44"/>
        </w:rPr>
      </w:pPr>
      <w:r w:rsidRPr="00EA5F94">
        <w:rPr>
          <w:noProof/>
          <w:sz w:val="44"/>
          <w:szCs w:val="44"/>
        </w:rPr>
        <w:t>design and evaluate clinical pathways and models of care, co-led by general practitioners and primary care, for Australians with PASC, including to address inequities in access and outcomes</w:t>
      </w:r>
    </w:p>
    <w:p w14:paraId="475B7FF6" w14:textId="6F5C4147" w:rsidR="0051104B" w:rsidRPr="00EA5F94" w:rsidRDefault="004E153E" w:rsidP="00EA5F94">
      <w:pPr>
        <w:pStyle w:val="ListParagraph2"/>
        <w:ind w:right="-142"/>
        <w:rPr>
          <w:sz w:val="44"/>
          <w:szCs w:val="44"/>
        </w:rPr>
      </w:pPr>
      <w:r w:rsidRPr="00EA5F94">
        <w:rPr>
          <w:noProof/>
          <w:sz w:val="44"/>
          <w:szCs w:val="44"/>
        </w:rPr>
        <w:t>generate new diagnostic and therapeutic approaches to prevent the occurrence of PASC and/or improve health outcomes for individuals with PASC</w:t>
      </w:r>
      <w:r w:rsidR="0051104B" w:rsidRPr="00EA5F94">
        <w:rPr>
          <w:sz w:val="44"/>
          <w:szCs w:val="44"/>
        </w:rPr>
        <w:br w:type="page"/>
      </w:r>
    </w:p>
    <w:p w14:paraId="4AC71D04" w14:textId="765C34AF" w:rsidR="0089537D" w:rsidRDefault="001C65B1" w:rsidP="001C65B1">
      <w:pPr>
        <w:pStyle w:val="Heading1"/>
        <w:rPr>
          <w:sz w:val="56"/>
          <w:szCs w:val="56"/>
        </w:rPr>
      </w:pPr>
      <w:r w:rsidRPr="001C65B1">
        <w:rPr>
          <w:sz w:val="56"/>
          <w:szCs w:val="56"/>
        </w:rPr>
        <w:lastRenderedPageBreak/>
        <w:t>Purpose of the PASC Research Plan EAP cont’d</w:t>
      </w:r>
    </w:p>
    <w:p w14:paraId="7B1AE185" w14:textId="77777777" w:rsidR="00F861FD" w:rsidRPr="00F861FD" w:rsidRDefault="00F861FD" w:rsidP="00F861FD">
      <w:pPr>
        <w:pStyle w:val="Liststyle3"/>
        <w:rPr>
          <w:noProof/>
          <w:sz w:val="48"/>
          <w:szCs w:val="48"/>
        </w:rPr>
      </w:pPr>
      <w:r w:rsidRPr="00F861FD">
        <w:rPr>
          <w:noProof/>
          <w:sz w:val="48"/>
          <w:szCs w:val="48"/>
        </w:rPr>
        <w:t>Additionally, the EAP is also to consider how to:</w:t>
      </w:r>
    </w:p>
    <w:p w14:paraId="589A6600" w14:textId="3C4C6CEC" w:rsidR="00E0160E" w:rsidRPr="00E0160E" w:rsidRDefault="00F861FD" w:rsidP="00E0160E">
      <w:pPr>
        <w:pStyle w:val="ListParagraph2"/>
        <w:ind w:right="-851"/>
        <w:rPr>
          <w:noProof/>
          <w:sz w:val="48"/>
          <w:szCs w:val="48"/>
        </w:rPr>
      </w:pPr>
      <w:r w:rsidRPr="00F861FD">
        <w:rPr>
          <w:noProof/>
          <w:sz w:val="48"/>
          <w:szCs w:val="48"/>
        </w:rPr>
        <w:t>Consider priority populations, including but not limited to people living in rural, regional and remote communities, First Nations, and Culturally and Linguistically Diverse people</w:t>
      </w:r>
      <w:r w:rsidR="00E0160E" w:rsidRPr="00E0160E">
        <w:rPr>
          <w:noProof/>
          <w:szCs w:val="48"/>
        </w:rPr>
        <w:br w:type="page"/>
      </w:r>
    </w:p>
    <w:p w14:paraId="17FA2207" w14:textId="709D7A3E" w:rsidR="001C65B1" w:rsidRPr="004940E6" w:rsidRDefault="00E0160E" w:rsidP="004940E6">
      <w:pPr>
        <w:pStyle w:val="Heading1"/>
      </w:pPr>
      <w:r w:rsidRPr="004940E6">
        <w:lastRenderedPageBreak/>
        <w:t>MRFF Childhood Mental Health Research Plan</w:t>
      </w:r>
    </w:p>
    <w:p w14:paraId="68172219" w14:textId="10A83496" w:rsidR="004940E6" w:rsidRPr="006332BC" w:rsidRDefault="009943CB" w:rsidP="00261582">
      <w:pPr>
        <w:pStyle w:val="Liststyle3"/>
        <w:ind w:right="6945"/>
        <w:rPr>
          <w:sz w:val="48"/>
          <w:szCs w:val="48"/>
        </w:rPr>
      </w:pPr>
      <w:r w:rsidRPr="006332BC">
        <w:rPr>
          <w:rStyle w:val="Hyperlink"/>
          <w:noProof/>
          <w:sz w:val="48"/>
          <w:szCs w:val="48"/>
          <w:lang w:val="en-US"/>
        </w:rPr>
        <w:drawing>
          <wp:anchor distT="0" distB="0" distL="114300" distR="114300" simplePos="0" relativeHeight="251658242" behindDoc="0" locked="0" layoutInCell="1" allowOverlap="1" wp14:anchorId="2EB1BD63" wp14:editId="62973835">
            <wp:simplePos x="0" y="0"/>
            <wp:positionH relativeFrom="margin">
              <wp:align>right</wp:align>
            </wp:positionH>
            <wp:positionV relativeFrom="paragraph">
              <wp:posOffset>5715</wp:posOffset>
            </wp:positionV>
            <wp:extent cx="3941064" cy="4096512"/>
            <wp:effectExtent l="0" t="0" r="2540" b="0"/>
            <wp:wrapNone/>
            <wp:docPr id="4" name="Picture 4">
              <a:extLst xmlns:a="http://schemas.openxmlformats.org/drawingml/2006/main">
                <a:ext uri="{FF2B5EF4-FFF2-40B4-BE49-F238E27FC236}">
                  <a16:creationId xmlns:a16="http://schemas.microsoft.com/office/drawing/2014/main" id="{3CBB6861-677E-C6C8-1630-008F629A686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CBB6861-677E-C6C8-1630-008F629A6869}"/>
                        </a:ext>
                        <a:ext uri="{C183D7F6-B498-43B3-948B-1728B52AA6E4}">
                          <adec:decorative xmlns:adec="http://schemas.microsoft.com/office/drawing/2017/decorative" val="1"/>
                        </a:ext>
                      </a:extLst>
                    </pic:cNvPr>
                    <pic:cNvPicPr>
                      <a:picLocks noChangeAspect="1"/>
                    </pic:cNvPicPr>
                  </pic:nvPicPr>
                  <pic:blipFill rotWithShape="1">
                    <a:blip r:embed="rId13" cstate="email">
                      <a:extLst>
                        <a:ext uri="{28A0092B-C50C-407E-A947-70E740481C1C}">
                          <a14:useLocalDpi xmlns:a14="http://schemas.microsoft.com/office/drawing/2010/main" val="0"/>
                        </a:ext>
                      </a:extLst>
                    </a:blip>
                    <a:srcRect/>
                    <a:stretch/>
                  </pic:blipFill>
                  <pic:spPr>
                    <a:xfrm>
                      <a:off x="0" y="0"/>
                      <a:ext cx="3941064" cy="4096512"/>
                    </a:xfrm>
                    <a:prstGeom prst="rect">
                      <a:avLst/>
                    </a:prstGeom>
                  </pic:spPr>
                </pic:pic>
              </a:graphicData>
            </a:graphic>
          </wp:anchor>
        </w:drawing>
      </w:r>
      <w:r w:rsidR="004940E6" w:rsidRPr="006332BC">
        <w:rPr>
          <w:sz w:val="48"/>
          <w:szCs w:val="48"/>
        </w:rPr>
        <w:t>$50 million over 4 years from 2024-25 to support research to improve patient care, translate new discoveries into clinical practice and encourage researchers to work together with consumers.</w:t>
      </w:r>
    </w:p>
    <w:p w14:paraId="5A841264" w14:textId="77777777" w:rsidR="004940E6" w:rsidRPr="00F95396" w:rsidRDefault="004940E6" w:rsidP="00F95396">
      <w:pPr>
        <w:pStyle w:val="ListParagraph2"/>
        <w:ind w:right="7228"/>
        <w:rPr>
          <w:sz w:val="48"/>
          <w:szCs w:val="48"/>
        </w:rPr>
      </w:pPr>
      <w:r w:rsidRPr="00F95396">
        <w:rPr>
          <w:sz w:val="48"/>
          <w:szCs w:val="48"/>
        </w:rPr>
        <w:t>Funding through the Emerging Priorities and Consumer Driven Research Initiative</w:t>
      </w:r>
    </w:p>
    <w:p w14:paraId="4F990883" w14:textId="78D689EF" w:rsidR="00427264" w:rsidRPr="006332BC" w:rsidRDefault="004940E6" w:rsidP="00A93E03">
      <w:pPr>
        <w:pStyle w:val="Liststyle3"/>
        <w:tabs>
          <w:tab w:val="left" w:pos="6946"/>
        </w:tabs>
        <w:ind w:right="6945"/>
        <w:rPr>
          <w:sz w:val="48"/>
          <w:szCs w:val="48"/>
        </w:rPr>
      </w:pPr>
      <w:r w:rsidRPr="006332BC">
        <w:rPr>
          <w:sz w:val="48"/>
          <w:szCs w:val="48"/>
        </w:rPr>
        <w:t xml:space="preserve">Terms of Reference available at </w:t>
      </w:r>
      <w:hyperlink r:id="rId14" w:history="1">
        <w:r w:rsidR="00182672" w:rsidRPr="006332BC">
          <w:rPr>
            <w:rStyle w:val="Hyperlink"/>
            <w:sz w:val="48"/>
            <w:szCs w:val="48"/>
            <w:lang w:val="en-US"/>
          </w:rPr>
          <w:t>https://www.health.gov.au/resources/publications/childhood-mental-health-research-plan-expert-advisory-panel-terms-of-reference</w:t>
        </w:r>
      </w:hyperlink>
      <w:r w:rsidR="00427264" w:rsidRPr="006332BC">
        <w:rPr>
          <w:sz w:val="48"/>
          <w:szCs w:val="48"/>
        </w:rPr>
        <w:br w:type="page"/>
      </w:r>
    </w:p>
    <w:p w14:paraId="2C3B4C0C" w14:textId="6A9625F4" w:rsidR="00427264" w:rsidRDefault="00427264" w:rsidP="00427264">
      <w:pPr>
        <w:pStyle w:val="Heading1"/>
      </w:pPr>
      <w:r w:rsidRPr="00427264">
        <w:lastRenderedPageBreak/>
        <w:t>Purpose of the Childhood Mental Health Research Plan Expert Advisory Panel</w:t>
      </w:r>
    </w:p>
    <w:p w14:paraId="6FBF453A" w14:textId="77777777" w:rsidR="00BE373D" w:rsidRPr="00BE373D" w:rsidRDefault="00BE373D" w:rsidP="00BE373D">
      <w:pPr>
        <w:pStyle w:val="Liststyle3"/>
        <w:rPr>
          <w:noProof/>
        </w:rPr>
      </w:pPr>
      <w:r w:rsidRPr="00BE373D">
        <w:rPr>
          <w:noProof/>
        </w:rPr>
        <w:t>The EAP will provide the Minister for Health and Aged Care advice on research investments required to meet the following objectives:</w:t>
      </w:r>
    </w:p>
    <w:p w14:paraId="17CFC160" w14:textId="77777777" w:rsidR="00BE373D" w:rsidRPr="00BE373D" w:rsidRDefault="00BE373D" w:rsidP="00BE373D">
      <w:pPr>
        <w:pStyle w:val="ListParagraph2"/>
        <w:ind w:right="-142"/>
        <w:rPr>
          <w:noProof/>
          <w:sz w:val="44"/>
          <w:szCs w:val="44"/>
        </w:rPr>
      </w:pPr>
      <w:r w:rsidRPr="00BE373D">
        <w:rPr>
          <w:noProof/>
          <w:sz w:val="44"/>
          <w:szCs w:val="44"/>
        </w:rPr>
        <w:t>generate knowledge on the determinants and protective factors for optimal mental health and wellbeing in children</w:t>
      </w:r>
    </w:p>
    <w:p w14:paraId="183A4ABB" w14:textId="77777777" w:rsidR="00BE373D" w:rsidRPr="00BE373D" w:rsidRDefault="00BE373D" w:rsidP="00631D5F">
      <w:pPr>
        <w:pStyle w:val="ListParagraph2"/>
        <w:ind w:right="424"/>
        <w:rPr>
          <w:noProof/>
          <w:sz w:val="44"/>
          <w:szCs w:val="44"/>
        </w:rPr>
      </w:pPr>
      <w:r w:rsidRPr="00BE373D">
        <w:rPr>
          <w:noProof/>
          <w:sz w:val="44"/>
          <w:szCs w:val="44"/>
        </w:rPr>
        <w:t>generate knowledge to improve access to, and delivery of, evidence-based treatments and to reduce mental illness and psychological distress in children</w:t>
      </w:r>
    </w:p>
    <w:p w14:paraId="0F51AD05" w14:textId="77777777" w:rsidR="00BE373D" w:rsidRPr="00BE373D" w:rsidRDefault="00BE373D" w:rsidP="00BE373D">
      <w:pPr>
        <w:pStyle w:val="ListParagraph2"/>
        <w:ind w:right="-142"/>
        <w:rPr>
          <w:noProof/>
          <w:sz w:val="44"/>
          <w:szCs w:val="44"/>
        </w:rPr>
      </w:pPr>
      <w:r w:rsidRPr="00BE373D">
        <w:rPr>
          <w:noProof/>
          <w:sz w:val="44"/>
          <w:szCs w:val="44"/>
        </w:rPr>
        <w:t>address inequities in childhood mental health and psychological distress outcomes</w:t>
      </w:r>
    </w:p>
    <w:p w14:paraId="089707DA" w14:textId="2CB54E29" w:rsidR="00F24497" w:rsidRPr="00F24497" w:rsidRDefault="00BE373D" w:rsidP="00F24497">
      <w:pPr>
        <w:pStyle w:val="ListParagraph2"/>
        <w:ind w:right="-142"/>
        <w:rPr>
          <w:noProof/>
          <w:sz w:val="44"/>
          <w:szCs w:val="44"/>
        </w:rPr>
      </w:pPr>
      <w:r w:rsidRPr="00BE373D">
        <w:rPr>
          <w:noProof/>
          <w:sz w:val="44"/>
          <w:szCs w:val="44"/>
        </w:rPr>
        <w:t>inform implementation of current and future policies and programs in child mental health</w:t>
      </w:r>
      <w:r w:rsidRPr="0039388F">
        <w:rPr>
          <w:noProof/>
          <w:sz w:val="44"/>
          <w:szCs w:val="44"/>
        </w:rPr>
        <w:t>.</w:t>
      </w:r>
      <w:r w:rsidR="00F24497" w:rsidRPr="00F24497">
        <w:rPr>
          <w:noProof/>
          <w:sz w:val="44"/>
          <w:szCs w:val="44"/>
        </w:rPr>
        <w:br w:type="page"/>
      </w:r>
    </w:p>
    <w:p w14:paraId="7C15269A" w14:textId="77777777" w:rsidR="00F24497" w:rsidRPr="00F24497" w:rsidRDefault="00F24497" w:rsidP="00C30858">
      <w:pPr>
        <w:pStyle w:val="Heading1"/>
        <w:ind w:right="424"/>
        <w:rPr>
          <w:sz w:val="56"/>
          <w:szCs w:val="56"/>
        </w:rPr>
      </w:pPr>
      <w:r w:rsidRPr="00F24497">
        <w:rPr>
          <w:sz w:val="56"/>
          <w:szCs w:val="56"/>
        </w:rPr>
        <w:lastRenderedPageBreak/>
        <w:t>Purpose of the Childhood Mental Health Research Plan EAP cont’d</w:t>
      </w:r>
    </w:p>
    <w:p w14:paraId="7F96EF97" w14:textId="77777777" w:rsidR="00910683" w:rsidRPr="00910683" w:rsidRDefault="00910683" w:rsidP="00910683">
      <w:pPr>
        <w:pStyle w:val="Liststyle3"/>
        <w:rPr>
          <w:noProof/>
          <w:sz w:val="48"/>
          <w:szCs w:val="48"/>
        </w:rPr>
      </w:pPr>
      <w:r w:rsidRPr="00910683">
        <w:rPr>
          <w:noProof/>
          <w:sz w:val="48"/>
          <w:szCs w:val="48"/>
        </w:rPr>
        <w:t>Additionally, the EAP is also to consider how to:</w:t>
      </w:r>
    </w:p>
    <w:p w14:paraId="65C22DE7" w14:textId="166DAFBB" w:rsidR="0031284E" w:rsidRPr="0031284E" w:rsidRDefault="00910683" w:rsidP="00E95998">
      <w:pPr>
        <w:pStyle w:val="ListParagraph2"/>
        <w:ind w:right="-426"/>
        <w:rPr>
          <w:sz w:val="48"/>
          <w:szCs w:val="48"/>
        </w:rPr>
      </w:pPr>
      <w:r w:rsidRPr="00910683">
        <w:rPr>
          <w:sz w:val="48"/>
          <w:szCs w:val="48"/>
        </w:rPr>
        <w:t>consider priority populations, including but not limited to people living in rural, regional and remote communities, First Nations, and Culturally and Linguistically Diverse people.</w:t>
      </w:r>
      <w:r w:rsidR="0031284E" w:rsidRPr="0031284E">
        <w:rPr>
          <w:szCs w:val="48"/>
        </w:rPr>
        <w:br w:type="page"/>
      </w:r>
    </w:p>
    <w:p w14:paraId="5522C050" w14:textId="560AAD8B" w:rsidR="006571F3" w:rsidRDefault="00F6284E" w:rsidP="002834D9">
      <w:pPr>
        <w:pStyle w:val="Heading1"/>
      </w:pPr>
      <w:r w:rsidRPr="00F6284E">
        <w:rPr>
          <w:sz w:val="48"/>
          <w:szCs w:val="48"/>
        </w:rPr>
        <w:lastRenderedPageBreak/>
        <w:drawing>
          <wp:anchor distT="0" distB="0" distL="114300" distR="114300" simplePos="0" relativeHeight="251658243" behindDoc="0" locked="0" layoutInCell="1" allowOverlap="1" wp14:anchorId="22BB14C2" wp14:editId="5E542484">
            <wp:simplePos x="0" y="0"/>
            <wp:positionH relativeFrom="column">
              <wp:posOffset>6670040</wp:posOffset>
            </wp:positionH>
            <wp:positionV relativeFrom="paragraph">
              <wp:posOffset>607695</wp:posOffset>
            </wp:positionV>
            <wp:extent cx="4501515" cy="4680877"/>
            <wp:effectExtent l="0" t="0" r="0" b="5715"/>
            <wp:wrapNone/>
            <wp:docPr id="5" name="Picture 5">
              <a:extLst xmlns:a="http://schemas.openxmlformats.org/drawingml/2006/main">
                <a:ext uri="{FF2B5EF4-FFF2-40B4-BE49-F238E27FC236}">
                  <a16:creationId xmlns:a16="http://schemas.microsoft.com/office/drawing/2014/main" id="{AB9FEEB6-2F67-2F79-A8DF-A9BF6F9198C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B9FEEB6-2F67-2F79-A8DF-A9BF6F9198CA}"/>
                        </a:ext>
                        <a:ext uri="{C183D7F6-B498-43B3-948B-1728B52AA6E4}">
                          <adec:decorative xmlns:adec="http://schemas.microsoft.com/office/drawing/2017/decorative" val="1"/>
                        </a:ext>
                      </a:extLst>
                    </pic:cNvPr>
                    <pic:cNvPicPr>
                      <a:picLocks noChangeAspect="1"/>
                    </pic:cNvPicPr>
                  </pic:nvPicPr>
                  <pic:blipFill>
                    <a:blip r:embed="rId15" cstate="email">
                      <a:extLst>
                        <a:ext uri="{28A0092B-C50C-407E-A947-70E740481C1C}">
                          <a14:useLocalDpi xmlns:a14="http://schemas.microsoft.com/office/drawing/2010/main" val="0"/>
                        </a:ext>
                      </a:extLst>
                    </a:blip>
                    <a:stretch>
                      <a:fillRect/>
                    </a:stretch>
                  </pic:blipFill>
                  <pic:spPr>
                    <a:xfrm>
                      <a:off x="0" y="0"/>
                      <a:ext cx="4501515" cy="4680877"/>
                    </a:xfrm>
                    <a:prstGeom prst="rect">
                      <a:avLst/>
                    </a:prstGeom>
                  </pic:spPr>
                </pic:pic>
              </a:graphicData>
            </a:graphic>
            <wp14:sizeRelH relativeFrom="margin">
              <wp14:pctWidth>0</wp14:pctWidth>
            </wp14:sizeRelH>
            <wp14:sizeRelV relativeFrom="margin">
              <wp14:pctHeight>0</wp14:pctHeight>
            </wp14:sizeRelV>
          </wp:anchor>
        </w:drawing>
      </w:r>
      <w:r w:rsidR="002834D9" w:rsidRPr="002834D9">
        <w:t>2023 Primary Health Research Plan</w:t>
      </w:r>
    </w:p>
    <w:p w14:paraId="3E59DE71" w14:textId="208D9487" w:rsidR="002834D9" w:rsidRPr="002834D9" w:rsidRDefault="002834D9" w:rsidP="002834D9">
      <w:pPr>
        <w:pStyle w:val="Liststyle3"/>
        <w:ind w:right="7512"/>
        <w:rPr>
          <w:noProof/>
          <w:sz w:val="48"/>
          <w:szCs w:val="48"/>
        </w:rPr>
      </w:pPr>
      <w:r w:rsidRPr="002834D9">
        <w:rPr>
          <w:noProof/>
        </w:rPr>
        <w:t>$</w:t>
      </w:r>
      <w:r w:rsidRPr="002834D9">
        <w:rPr>
          <w:noProof/>
          <w:sz w:val="48"/>
          <w:szCs w:val="48"/>
        </w:rPr>
        <w:t>50 million over 4 years from 2024-25 to drive innovation in primary care</w:t>
      </w:r>
    </w:p>
    <w:p w14:paraId="18B769F2" w14:textId="77777777" w:rsidR="002834D9" w:rsidRPr="002834D9" w:rsidRDefault="002834D9" w:rsidP="00E95998">
      <w:pPr>
        <w:pStyle w:val="ListParagraph2"/>
        <w:ind w:right="6803"/>
        <w:rPr>
          <w:sz w:val="48"/>
          <w:szCs w:val="48"/>
        </w:rPr>
      </w:pPr>
      <w:r w:rsidRPr="002834D9">
        <w:rPr>
          <w:sz w:val="48"/>
          <w:szCs w:val="48"/>
        </w:rPr>
        <w:t>Funding through the Emerging Priorities and Consumer Driven Research Initiative, and Primary Health Care Initiative</w:t>
      </w:r>
    </w:p>
    <w:p w14:paraId="5ED5383F" w14:textId="4A34CEAA" w:rsidR="00E919C7" w:rsidRPr="00E919C7" w:rsidRDefault="002834D9" w:rsidP="00E95998">
      <w:pPr>
        <w:pStyle w:val="Liststyle3"/>
        <w:ind w:right="6945"/>
        <w:rPr>
          <w:noProof/>
          <w:sz w:val="48"/>
          <w:szCs w:val="48"/>
        </w:rPr>
      </w:pPr>
      <w:r w:rsidRPr="002834D9">
        <w:rPr>
          <w:noProof/>
          <w:sz w:val="48"/>
          <w:szCs w:val="48"/>
        </w:rPr>
        <w:t xml:space="preserve">Terms of Reference available at </w:t>
      </w:r>
      <w:hyperlink r:id="rId16" w:history="1">
        <w:r w:rsidRPr="002834D9">
          <w:rPr>
            <w:rStyle w:val="Hyperlink"/>
            <w:sz w:val="48"/>
            <w:szCs w:val="48"/>
          </w:rPr>
          <w:t>https://www.health.gov.au/resources/publications/primary-health-research-plan-expert-advisory-panel-terms-of-reference</w:t>
        </w:r>
      </w:hyperlink>
      <w:r w:rsidR="00E919C7" w:rsidRPr="00E919C7">
        <w:rPr>
          <w:noProof/>
          <w:szCs w:val="48"/>
        </w:rPr>
        <w:br w:type="page"/>
      </w:r>
    </w:p>
    <w:p w14:paraId="34472510" w14:textId="6F19F260" w:rsidR="002834D9" w:rsidRDefault="00E919C7" w:rsidP="000455F5">
      <w:pPr>
        <w:pStyle w:val="Heading1"/>
      </w:pPr>
      <w:r w:rsidRPr="00E919C7">
        <w:lastRenderedPageBreak/>
        <w:t>Purpose of the Primary Care Research Plan Expert Advisory Panel</w:t>
      </w:r>
    </w:p>
    <w:p w14:paraId="6535FDE9" w14:textId="77777777" w:rsidR="00FB5AC7" w:rsidRPr="008632AF" w:rsidRDefault="00FB5AC7" w:rsidP="00D95898">
      <w:pPr>
        <w:pStyle w:val="Liststyle3"/>
        <w:spacing w:after="0"/>
        <w:ind w:right="850"/>
        <w:rPr>
          <w:rFonts w:ascii="Times New Roman" w:eastAsia="Times New Roman" w:hAnsi="Times New Roman" w:cs="Times New Roman"/>
          <w:sz w:val="42"/>
          <w:szCs w:val="42"/>
        </w:rPr>
      </w:pPr>
      <w:r w:rsidRPr="008632AF">
        <w:rPr>
          <w:sz w:val="42"/>
          <w:szCs w:val="42"/>
        </w:rPr>
        <w:t>The EAP will provide the Minister for Health and Aged Care advice on research investments required to meet the following objectives:</w:t>
      </w:r>
    </w:p>
    <w:p w14:paraId="635AC828" w14:textId="77777777" w:rsidR="00FB5AC7" w:rsidRPr="008632AF" w:rsidRDefault="00FB5AC7" w:rsidP="008632AF">
      <w:pPr>
        <w:pStyle w:val="ListParagraph2"/>
        <w:spacing w:before="0" w:after="0" w:line="240" w:lineRule="auto"/>
        <w:ind w:left="1134" w:right="1133" w:hanging="425"/>
        <w:contextualSpacing/>
        <w:rPr>
          <w:rFonts w:ascii="Times New Roman" w:eastAsia="Times New Roman" w:hAnsi="Times New Roman" w:cs="Times New Roman"/>
          <w:sz w:val="42"/>
          <w:szCs w:val="42"/>
          <w:lang w:eastAsia="en-AU"/>
        </w:rPr>
      </w:pPr>
      <w:r w:rsidRPr="008632AF">
        <w:rPr>
          <w:sz w:val="42"/>
          <w:szCs w:val="42"/>
          <w:lang w:eastAsia="en-AU"/>
        </w:rPr>
        <w:t>identify and evaluate multidisciplinary models of primary care (e.g. those relating to voluntary patient registration, innovative models in rural and remote communities, team-based care), to deliver higher quality and more effective care with a focus on addressing inequities in access and outcomes experienced by priority populations</w:t>
      </w:r>
    </w:p>
    <w:p w14:paraId="2CBD91AE" w14:textId="77777777" w:rsidR="00FB5AC7" w:rsidRPr="008632AF" w:rsidRDefault="00FB5AC7" w:rsidP="00D95898">
      <w:pPr>
        <w:pStyle w:val="ListParagraph2"/>
        <w:spacing w:before="0" w:after="0" w:line="240" w:lineRule="auto"/>
        <w:ind w:left="1134" w:right="708" w:hanging="425"/>
        <w:contextualSpacing/>
        <w:rPr>
          <w:rFonts w:ascii="Times New Roman" w:eastAsia="Times New Roman" w:hAnsi="Times New Roman" w:cs="Times New Roman"/>
          <w:sz w:val="42"/>
          <w:szCs w:val="42"/>
          <w:lang w:eastAsia="en-AU"/>
        </w:rPr>
      </w:pPr>
      <w:r w:rsidRPr="008632AF">
        <w:rPr>
          <w:sz w:val="42"/>
          <w:szCs w:val="42"/>
          <w:lang w:eastAsia="en-AU"/>
        </w:rPr>
        <w:t>enhance linkage and/or use of research data infrastructure sources (e.g. electronic medical record repositories and administrative datasets) to identify and evaluate models of primary care excellence and/or support health system planning</w:t>
      </w:r>
    </w:p>
    <w:p w14:paraId="09808D49" w14:textId="00ADC593" w:rsidR="008002B1" w:rsidRPr="008002B1" w:rsidRDefault="00FB5AC7" w:rsidP="00D95898">
      <w:pPr>
        <w:pStyle w:val="ListParagraph2"/>
        <w:spacing w:before="0" w:after="0" w:line="240" w:lineRule="auto"/>
        <w:ind w:left="1134" w:right="991" w:hanging="425"/>
        <w:contextualSpacing/>
        <w:rPr>
          <w:sz w:val="44"/>
          <w:szCs w:val="44"/>
          <w:lang w:eastAsia="en-AU"/>
        </w:rPr>
      </w:pPr>
      <w:r w:rsidRPr="008632AF">
        <w:rPr>
          <w:sz w:val="42"/>
          <w:szCs w:val="42"/>
          <w:lang w:eastAsia="en-AU"/>
        </w:rPr>
        <w:t>support translational research carried out with practitioners in primary care settings, and knowledge transfer among practitioners in primary care and academia to improve person-centred care.</w:t>
      </w:r>
      <w:r w:rsidR="008002B1" w:rsidRPr="008002B1">
        <w:rPr>
          <w:sz w:val="44"/>
          <w:szCs w:val="44"/>
          <w:lang w:eastAsia="en-AU"/>
        </w:rPr>
        <w:br w:type="page"/>
      </w:r>
    </w:p>
    <w:p w14:paraId="2389CEC3" w14:textId="77777777" w:rsidR="00377DE4" w:rsidRPr="00377DE4" w:rsidRDefault="00377DE4" w:rsidP="00377DE4">
      <w:pPr>
        <w:pStyle w:val="Heading1"/>
        <w:rPr>
          <w:lang w:eastAsia="en-AU"/>
        </w:rPr>
      </w:pPr>
      <w:r w:rsidRPr="00377DE4">
        <w:rPr>
          <w:lang w:eastAsia="en-AU"/>
        </w:rPr>
        <w:lastRenderedPageBreak/>
        <w:t>Purpose of the Primary Care Research Plan EAP cont’d</w:t>
      </w:r>
    </w:p>
    <w:p w14:paraId="0433532F" w14:textId="77777777" w:rsidR="006313FC" w:rsidRPr="006313FC" w:rsidRDefault="006313FC" w:rsidP="006313FC">
      <w:pPr>
        <w:pStyle w:val="Liststyle3"/>
        <w:rPr>
          <w:rFonts w:ascii="Times New Roman" w:eastAsia="Times New Roman" w:hAnsi="Times New Roman" w:cs="Times New Roman"/>
          <w:sz w:val="48"/>
          <w:szCs w:val="48"/>
        </w:rPr>
      </w:pPr>
      <w:r w:rsidRPr="006313FC">
        <w:rPr>
          <w:sz w:val="48"/>
          <w:szCs w:val="48"/>
        </w:rPr>
        <w:t>Additionally, the EAP is also to consider how to:</w:t>
      </w:r>
    </w:p>
    <w:p w14:paraId="400AD5D1" w14:textId="77777777" w:rsidR="006313FC" w:rsidRPr="006313FC" w:rsidRDefault="006313FC" w:rsidP="00894306">
      <w:pPr>
        <w:pStyle w:val="ListParagraph2"/>
        <w:ind w:right="-284"/>
        <w:rPr>
          <w:sz w:val="48"/>
          <w:szCs w:val="48"/>
        </w:rPr>
      </w:pPr>
      <w:r w:rsidRPr="006313FC">
        <w:rPr>
          <w:sz w:val="48"/>
          <w:szCs w:val="48"/>
        </w:rPr>
        <w:t>involve all stakeholders relevant to the research and its translation in its conceptualisation, design and implementation, including health care consumers and providers</w:t>
      </w:r>
    </w:p>
    <w:p w14:paraId="1774535A" w14:textId="57AF4FCC" w:rsidR="000E3B69" w:rsidRPr="000E3B69" w:rsidRDefault="006313FC" w:rsidP="00894306">
      <w:pPr>
        <w:pStyle w:val="ListParagraph2"/>
        <w:ind w:right="-1"/>
        <w:rPr>
          <w:sz w:val="48"/>
          <w:szCs w:val="48"/>
        </w:rPr>
      </w:pPr>
      <w:r w:rsidRPr="006313FC">
        <w:rPr>
          <w:sz w:val="48"/>
          <w:szCs w:val="48"/>
        </w:rPr>
        <w:t>best support research translation and implementation in primary care to raise the profile of primary care as a field of choice for health practitioners and academics.</w:t>
      </w:r>
      <w:r w:rsidR="000E3B69" w:rsidRPr="000E3B69">
        <w:rPr>
          <w:szCs w:val="48"/>
        </w:rPr>
        <w:br w:type="page"/>
      </w:r>
    </w:p>
    <w:p w14:paraId="504638F9" w14:textId="0CEC9798" w:rsidR="00FB5AC7" w:rsidRDefault="000C57F2" w:rsidP="00702D2B">
      <w:pPr>
        <w:pStyle w:val="Heading1"/>
      </w:pPr>
      <w:r w:rsidRPr="000C57F2">
        <w:rPr>
          <w:sz w:val="44"/>
          <w:szCs w:val="44"/>
        </w:rPr>
        <w:lastRenderedPageBreak/>
        <w:drawing>
          <wp:anchor distT="0" distB="0" distL="114300" distR="114300" simplePos="0" relativeHeight="251658244" behindDoc="0" locked="0" layoutInCell="1" allowOverlap="1" wp14:anchorId="597386DB" wp14:editId="544B55E0">
            <wp:simplePos x="0" y="0"/>
            <wp:positionH relativeFrom="column">
              <wp:posOffset>6260465</wp:posOffset>
            </wp:positionH>
            <wp:positionV relativeFrom="paragraph">
              <wp:posOffset>732790</wp:posOffset>
            </wp:positionV>
            <wp:extent cx="4223881" cy="4507865"/>
            <wp:effectExtent l="0" t="0" r="5715" b="6985"/>
            <wp:wrapNone/>
            <wp:docPr id="22" name="Picture 22" descr="Desk with stethoscope and computer keyboard">
              <a:extLst xmlns:a="http://schemas.openxmlformats.org/drawingml/2006/main">
                <a:ext uri="{FF2B5EF4-FFF2-40B4-BE49-F238E27FC236}">
                  <a16:creationId xmlns:a16="http://schemas.microsoft.com/office/drawing/2014/main" id="{AA34F2BB-9012-A023-0AEF-62BA1B3698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esk with stethoscope and computer keyboard">
                      <a:extLst>
                        <a:ext uri="{FF2B5EF4-FFF2-40B4-BE49-F238E27FC236}">
                          <a16:creationId xmlns:a16="http://schemas.microsoft.com/office/drawing/2014/main" id="{AA34F2BB-9012-A023-0AEF-62BA1B3698DC}"/>
                        </a:ext>
                      </a:extLst>
                    </pic:cNvPr>
                    <pic:cNvPicPr>
                      <a:picLocks noChangeAspect="1"/>
                    </pic:cNvPicPr>
                  </pic:nvPicPr>
                  <pic:blipFill rotWithShape="1">
                    <a:blip r:embed="rId17" cstate="email">
                      <a:extLst>
                        <a:ext uri="{28A0092B-C50C-407E-A947-70E740481C1C}">
                          <a14:useLocalDpi xmlns:a14="http://schemas.microsoft.com/office/drawing/2010/main" val="0"/>
                        </a:ext>
                      </a:extLst>
                    </a:blip>
                    <a:srcRect/>
                    <a:stretch/>
                  </pic:blipFill>
                  <pic:spPr>
                    <a:xfrm>
                      <a:off x="0" y="0"/>
                      <a:ext cx="4223881" cy="4507865"/>
                    </a:xfrm>
                    <a:prstGeom prst="rect">
                      <a:avLst/>
                    </a:prstGeom>
                  </pic:spPr>
                </pic:pic>
              </a:graphicData>
            </a:graphic>
            <wp14:sizeRelH relativeFrom="margin">
              <wp14:pctWidth>0</wp14:pctWidth>
            </wp14:sizeRelH>
            <wp14:sizeRelV relativeFrom="margin">
              <wp14:pctHeight>0</wp14:pctHeight>
            </wp14:sizeRelV>
          </wp:anchor>
        </w:drawing>
      </w:r>
      <w:r w:rsidR="00702D2B" w:rsidRPr="00702D2B">
        <w:t>2023 Targeted Translation Research Accelerator Research Plan</w:t>
      </w:r>
    </w:p>
    <w:p w14:paraId="67387ECB" w14:textId="77777777" w:rsidR="00702D2B" w:rsidRPr="001555E5" w:rsidRDefault="00702D2B" w:rsidP="006D7362">
      <w:pPr>
        <w:pStyle w:val="Liststyle3"/>
        <w:spacing w:after="0"/>
        <w:ind w:right="7937"/>
        <w:rPr>
          <w:noProof/>
          <w:sz w:val="42"/>
          <w:szCs w:val="42"/>
        </w:rPr>
      </w:pPr>
      <w:r w:rsidRPr="001555E5">
        <w:rPr>
          <w:noProof/>
          <w:sz w:val="42"/>
          <w:szCs w:val="42"/>
        </w:rPr>
        <w:t>$77.5 million from 2023-24 to support research into diabetes and cardiovascular disease</w:t>
      </w:r>
    </w:p>
    <w:p w14:paraId="7D650E5B" w14:textId="77777777" w:rsidR="00702D2B" w:rsidRPr="001555E5" w:rsidRDefault="00702D2B" w:rsidP="007B7F9B">
      <w:pPr>
        <w:pStyle w:val="ListParagraph2"/>
        <w:spacing w:before="0" w:after="0" w:line="240" w:lineRule="auto"/>
        <w:ind w:right="8504"/>
        <w:rPr>
          <w:noProof/>
          <w:sz w:val="42"/>
          <w:szCs w:val="42"/>
        </w:rPr>
      </w:pPr>
      <w:r w:rsidRPr="001555E5">
        <w:rPr>
          <w:noProof/>
          <w:sz w:val="42"/>
          <w:szCs w:val="42"/>
        </w:rPr>
        <w:t>Research will be into both Type 1 and Type 2 diabetes</w:t>
      </w:r>
    </w:p>
    <w:p w14:paraId="28E4A661" w14:textId="28C44735" w:rsidR="00702D2B" w:rsidRPr="001555E5" w:rsidRDefault="00702D2B" w:rsidP="00F157AC">
      <w:pPr>
        <w:pStyle w:val="ListParagraph2"/>
        <w:spacing w:before="0" w:after="0" w:line="240" w:lineRule="auto"/>
        <w:ind w:right="8504"/>
        <w:rPr>
          <w:noProof/>
          <w:sz w:val="42"/>
          <w:szCs w:val="42"/>
        </w:rPr>
      </w:pPr>
      <w:r w:rsidRPr="001555E5">
        <w:rPr>
          <w:noProof/>
          <w:sz w:val="42"/>
          <w:szCs w:val="42"/>
        </w:rPr>
        <w:t>Funding provided through the Preventive and Public Health Research Initiative</w:t>
      </w:r>
    </w:p>
    <w:p w14:paraId="5CFD5023" w14:textId="5CA07D78" w:rsidR="00894306" w:rsidRPr="00894306" w:rsidRDefault="00702D2B" w:rsidP="00894306">
      <w:pPr>
        <w:pStyle w:val="Liststyle3"/>
        <w:spacing w:after="0"/>
        <w:ind w:right="7229"/>
        <w:rPr>
          <w:rStyle w:val="Hyperlink"/>
          <w:sz w:val="42"/>
          <w:szCs w:val="42"/>
        </w:rPr>
      </w:pPr>
      <w:r w:rsidRPr="001555E5">
        <w:rPr>
          <w:noProof/>
          <w:sz w:val="42"/>
          <w:szCs w:val="42"/>
        </w:rPr>
        <w:t xml:space="preserve">Terms of Reference available at: </w:t>
      </w:r>
      <w:hyperlink r:id="rId18" w:history="1">
        <w:r w:rsidRPr="001555E5">
          <w:rPr>
            <w:rStyle w:val="Hyperlink"/>
            <w:sz w:val="42"/>
            <w:szCs w:val="42"/>
          </w:rPr>
          <w:t>https://www.health.gov.au/resources/publications/targeted-translation-research-accelerator-plan-expert-advisory-panel-terms-of-reference</w:t>
        </w:r>
      </w:hyperlink>
      <w:r w:rsidR="00894306" w:rsidRPr="007B7F9B">
        <w:rPr>
          <w:rStyle w:val="Hyperlink"/>
          <w:color w:val="auto"/>
          <w:sz w:val="42"/>
          <w:szCs w:val="42"/>
          <w:u w:val="none"/>
        </w:rPr>
        <w:br w:type="page"/>
      </w:r>
    </w:p>
    <w:p w14:paraId="6041D7A4" w14:textId="466342AE" w:rsidR="00702D2B" w:rsidRDefault="00405D6D" w:rsidP="000F01FD">
      <w:pPr>
        <w:pStyle w:val="Heading1"/>
        <w:spacing w:after="0"/>
        <w:ind w:right="425"/>
      </w:pPr>
      <w:r w:rsidRPr="00405D6D">
        <w:lastRenderedPageBreak/>
        <w:t>Purpose of the Targeted Translation Research Accelerator Expert Advisory Panel</w:t>
      </w:r>
    </w:p>
    <w:p w14:paraId="40C69517" w14:textId="77777777" w:rsidR="0072041B" w:rsidRPr="006449B9" w:rsidRDefault="0072041B" w:rsidP="000F01FD">
      <w:pPr>
        <w:pStyle w:val="Liststyle3"/>
        <w:spacing w:after="0"/>
        <w:ind w:right="1275"/>
        <w:rPr>
          <w:noProof/>
          <w:sz w:val="48"/>
          <w:szCs w:val="48"/>
        </w:rPr>
      </w:pPr>
      <w:r w:rsidRPr="006449B9">
        <w:rPr>
          <w:noProof/>
          <w:sz w:val="48"/>
          <w:szCs w:val="48"/>
        </w:rPr>
        <w:t>The EAP will provide the Minister for Health and Aged Care advice on research investments required to meet the following objectives:</w:t>
      </w:r>
    </w:p>
    <w:p w14:paraId="1D5258E4" w14:textId="77777777" w:rsidR="0072041B" w:rsidRPr="00CB4177" w:rsidRDefault="0072041B" w:rsidP="00D63012">
      <w:pPr>
        <w:pStyle w:val="ListParagraph2"/>
        <w:spacing w:before="0" w:after="0" w:line="240" w:lineRule="auto"/>
        <w:ind w:right="2125"/>
        <w:contextualSpacing/>
        <w:rPr>
          <w:noProof/>
          <w:sz w:val="41"/>
          <w:szCs w:val="41"/>
        </w:rPr>
      </w:pPr>
      <w:r w:rsidRPr="00CB4177">
        <w:rPr>
          <w:noProof/>
          <w:sz w:val="41"/>
          <w:szCs w:val="41"/>
        </w:rPr>
        <w:t>accelerate promising therapeutic approaches and devices for the prevention, early detection, management and treatment of disease related complications for diabetes (Type 1 and Type 2) and cardiovascular disease</w:t>
      </w:r>
    </w:p>
    <w:p w14:paraId="7B28EBE1" w14:textId="77777777" w:rsidR="0072041B" w:rsidRPr="00CB4177" w:rsidRDefault="0072041B" w:rsidP="00D63012">
      <w:pPr>
        <w:pStyle w:val="ListParagraph2"/>
        <w:spacing w:before="0" w:after="0" w:line="240" w:lineRule="auto"/>
        <w:ind w:right="2267"/>
        <w:contextualSpacing/>
        <w:rPr>
          <w:noProof/>
          <w:sz w:val="41"/>
          <w:szCs w:val="41"/>
        </w:rPr>
      </w:pPr>
      <w:r w:rsidRPr="00CB4177">
        <w:rPr>
          <w:noProof/>
          <w:sz w:val="41"/>
          <w:szCs w:val="41"/>
        </w:rPr>
        <w:t>support implementation of effective novel interventions and models of care for patients experiencing multi-morbidity across diabetes (Type 1 and Type 2), cardiovascular disease and their risk factors</w:t>
      </w:r>
    </w:p>
    <w:p w14:paraId="6BEE1AC2" w14:textId="77777777" w:rsidR="0072041B" w:rsidRPr="00CB4177" w:rsidRDefault="0072041B" w:rsidP="00CB4177">
      <w:pPr>
        <w:pStyle w:val="ListParagraph2"/>
        <w:spacing w:before="0" w:after="0" w:line="240" w:lineRule="auto"/>
        <w:ind w:right="2551"/>
        <w:contextualSpacing/>
        <w:rPr>
          <w:noProof/>
          <w:sz w:val="41"/>
          <w:szCs w:val="41"/>
        </w:rPr>
      </w:pPr>
      <w:r w:rsidRPr="00CB4177">
        <w:rPr>
          <w:noProof/>
          <w:sz w:val="41"/>
          <w:szCs w:val="41"/>
        </w:rPr>
        <w:t>address inequities in treatment, management, access to care and health outcomes for those experiencing diabetes (Type 1 and Type 2) and cardiovascular disease</w:t>
      </w:r>
    </w:p>
    <w:p w14:paraId="76B93A97" w14:textId="1E88AD20" w:rsidR="00405D6D" w:rsidRPr="00CB4177" w:rsidRDefault="0072041B" w:rsidP="00CB4177">
      <w:pPr>
        <w:pStyle w:val="ListParagraph2"/>
        <w:spacing w:before="0" w:after="0" w:line="240" w:lineRule="auto"/>
        <w:ind w:right="2551"/>
        <w:contextualSpacing/>
        <w:rPr>
          <w:noProof/>
          <w:sz w:val="41"/>
          <w:szCs w:val="41"/>
        </w:rPr>
      </w:pPr>
      <w:r w:rsidRPr="00CB4177">
        <w:rPr>
          <w:noProof/>
          <w:sz w:val="41"/>
          <w:szCs w:val="41"/>
        </w:rPr>
        <w:t>inform implementation of current and future policies and programs in diabetes (Type 1 and Type 2) and cardiovascular disease.</w:t>
      </w:r>
    </w:p>
    <w:p w14:paraId="4D9163AC" w14:textId="5F727DA5" w:rsidR="00B739A7" w:rsidRDefault="00B739A7" w:rsidP="00B739A7">
      <w:pPr>
        <w:pStyle w:val="Heading1"/>
      </w:pPr>
      <w:r w:rsidRPr="00B739A7">
        <w:lastRenderedPageBreak/>
        <w:t>Managing MRFF grants</w:t>
      </w:r>
    </w:p>
    <w:p w14:paraId="12A29322" w14:textId="165360C9" w:rsidR="00B739A7" w:rsidRPr="003F5745" w:rsidRDefault="003F5745" w:rsidP="008B5293">
      <w:pPr>
        <w:spacing w:before="480"/>
        <w:ind w:left="0"/>
        <w:rPr>
          <w:b/>
          <w:bCs/>
          <w:noProof/>
          <w:sz w:val="44"/>
          <w:szCs w:val="44"/>
          <w:lang w:val="en-AU"/>
        </w:rPr>
      </w:pPr>
      <w:r w:rsidRPr="003F5745">
        <w:rPr>
          <w:b/>
          <w:bCs/>
          <w:noProof/>
          <w:sz w:val="44"/>
          <w:szCs w:val="44"/>
        </w:rPr>
        <w:drawing>
          <wp:anchor distT="0" distB="0" distL="114300" distR="114300" simplePos="0" relativeHeight="251658245" behindDoc="0" locked="0" layoutInCell="1" allowOverlap="1" wp14:anchorId="69568868" wp14:editId="5D09BEEF">
            <wp:simplePos x="0" y="0"/>
            <wp:positionH relativeFrom="column">
              <wp:posOffset>4877236</wp:posOffset>
            </wp:positionH>
            <wp:positionV relativeFrom="paragraph">
              <wp:posOffset>358794</wp:posOffset>
            </wp:positionV>
            <wp:extent cx="6155690" cy="3459480"/>
            <wp:effectExtent l="0" t="0" r="0" b="7620"/>
            <wp:wrapNone/>
            <wp:docPr id="13" name="Picture 13">
              <a:extLst xmlns:a="http://schemas.openxmlformats.org/drawingml/2006/main">
                <a:ext uri="{FF2B5EF4-FFF2-40B4-BE49-F238E27FC236}">
                  <a16:creationId xmlns:a16="http://schemas.microsoft.com/office/drawing/2014/main" id="{820EE908-CBD8-4608-AA50-5656DCD620D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FF2B5EF4-FFF2-40B4-BE49-F238E27FC236}">
                          <a16:creationId xmlns:a16="http://schemas.microsoft.com/office/drawing/2014/main" id="{820EE908-CBD8-4608-AA50-5656DCD620DF}"/>
                        </a:ext>
                        <a:ext uri="{C183D7F6-B498-43B3-948B-1728B52AA6E4}">
                          <adec:decorative xmlns:adec="http://schemas.microsoft.com/office/drawing/2017/decorative" val="1"/>
                        </a:ext>
                      </a:extLst>
                    </pic:cNvPr>
                    <pic:cNvPicPr>
                      <a:picLocks noChangeAspect="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6155690" cy="3459480"/>
                    </a:xfrm>
                    <a:prstGeom prst="rect">
                      <a:avLst/>
                    </a:prstGeom>
                    <a:noFill/>
                    <a:ln>
                      <a:noFill/>
                    </a:ln>
                  </pic:spPr>
                </pic:pic>
              </a:graphicData>
            </a:graphic>
          </wp:anchor>
        </w:drawing>
      </w:r>
      <w:r w:rsidR="00B739A7" w:rsidRPr="003F5745">
        <w:rPr>
          <w:b/>
          <w:bCs/>
          <w:noProof/>
          <w:sz w:val="44"/>
          <w:szCs w:val="44"/>
          <w:lang w:val="en-AU"/>
        </w:rPr>
        <w:t>Dr Ragini Singh</w:t>
      </w:r>
    </w:p>
    <w:p w14:paraId="01F332FB" w14:textId="0BB41341" w:rsidR="00B739A7" w:rsidRPr="00B739A7" w:rsidRDefault="00B739A7" w:rsidP="003F5745">
      <w:pPr>
        <w:ind w:left="0" w:right="10630"/>
        <w:rPr>
          <w:b/>
          <w:bCs/>
          <w:noProof/>
          <w:sz w:val="44"/>
          <w:szCs w:val="44"/>
          <w:lang w:val="en-AU"/>
        </w:rPr>
      </w:pPr>
      <w:r w:rsidRPr="00B739A7">
        <w:rPr>
          <w:b/>
          <w:bCs/>
          <w:noProof/>
          <w:sz w:val="44"/>
          <w:szCs w:val="44"/>
          <w:lang w:val="en-AU"/>
        </w:rPr>
        <w:t>Director - Grants Management Office</w:t>
      </w:r>
    </w:p>
    <w:p w14:paraId="69F7806D" w14:textId="77777777" w:rsidR="00B739A7" w:rsidRPr="00B739A7" w:rsidRDefault="00B739A7" w:rsidP="003F5745">
      <w:pPr>
        <w:pStyle w:val="Liststyle3"/>
        <w:rPr>
          <w:noProof/>
        </w:rPr>
      </w:pPr>
      <w:r w:rsidRPr="00B739A7">
        <w:rPr>
          <w:noProof/>
        </w:rPr>
        <w:t>Progress and final reports</w:t>
      </w:r>
    </w:p>
    <w:p w14:paraId="2A2A4150" w14:textId="16A0DB37" w:rsidR="00377C51" w:rsidRPr="00FF3615" w:rsidRDefault="00B739A7" w:rsidP="00FF3615">
      <w:pPr>
        <w:pStyle w:val="Liststyle3"/>
        <w:ind w:right="10772"/>
        <w:rPr>
          <w:noProof/>
        </w:rPr>
      </w:pPr>
      <w:r w:rsidRPr="00B739A7">
        <w:rPr>
          <w:noProof/>
        </w:rPr>
        <w:t>Grants management developments</w:t>
      </w:r>
      <w:r w:rsidR="00377C51">
        <w:rPr>
          <w:noProof/>
        </w:rPr>
        <w:br w:type="page"/>
      </w:r>
    </w:p>
    <w:p w14:paraId="7543081F" w14:textId="77777777" w:rsidR="00377C51" w:rsidRPr="00377C51" w:rsidRDefault="00377C51" w:rsidP="00377C51">
      <w:pPr>
        <w:pStyle w:val="Heading1"/>
      </w:pPr>
      <w:r w:rsidRPr="00377C51">
        <w:lastRenderedPageBreak/>
        <w:t>Progress and final reports for MRFF grants</w:t>
      </w:r>
    </w:p>
    <w:p w14:paraId="6E83919D" w14:textId="2B7A8795" w:rsidR="00377C51" w:rsidRPr="003C6C79" w:rsidRDefault="00377C51" w:rsidP="003C6C79">
      <w:pPr>
        <w:spacing w:before="0"/>
        <w:ind w:left="0"/>
        <w:rPr>
          <w:noProof/>
          <w:sz w:val="44"/>
          <w:szCs w:val="44"/>
        </w:rPr>
      </w:pPr>
      <w:r w:rsidRPr="003C6C79">
        <w:rPr>
          <w:noProof/>
          <w:sz w:val="44"/>
          <w:szCs w:val="44"/>
        </w:rPr>
        <w:t>Progress and final reports are essential for ensuring achievement of MRFF grant opportunity objectives and outcomes.</w:t>
      </w:r>
    </w:p>
    <w:p w14:paraId="6B8D51E0" w14:textId="77777777" w:rsidR="003C6C79" w:rsidRPr="003C6C79" w:rsidRDefault="003C6C79" w:rsidP="003C6C79">
      <w:pPr>
        <w:pStyle w:val="Liststyle3"/>
        <w:ind w:right="142"/>
        <w:contextualSpacing/>
        <w:rPr>
          <w:noProof/>
          <w:sz w:val="38"/>
          <w:szCs w:val="38"/>
        </w:rPr>
      </w:pPr>
      <w:r w:rsidRPr="003C6C79">
        <w:rPr>
          <w:noProof/>
          <w:sz w:val="38"/>
          <w:szCs w:val="38"/>
        </w:rPr>
        <w:t>Tips</w:t>
      </w:r>
    </w:p>
    <w:p w14:paraId="278AFFC7" w14:textId="77777777" w:rsidR="003C6C79" w:rsidRPr="003C6C79" w:rsidRDefault="003C6C79" w:rsidP="00D07471">
      <w:pPr>
        <w:pStyle w:val="Liststyle3"/>
        <w:numPr>
          <w:ilvl w:val="1"/>
          <w:numId w:val="4"/>
        </w:numPr>
        <w:ind w:right="708" w:hanging="731"/>
        <w:contextualSpacing/>
        <w:rPr>
          <w:noProof/>
          <w:sz w:val="38"/>
          <w:szCs w:val="38"/>
        </w:rPr>
      </w:pPr>
      <w:r w:rsidRPr="003C6C79">
        <w:rPr>
          <w:noProof/>
          <w:sz w:val="38"/>
          <w:szCs w:val="38"/>
        </w:rPr>
        <w:t>If something is not going to plan, keep Health apprised through the reporting process or contact the grant administration hub to advise of urgent issues occurring outside the reporting cycle.</w:t>
      </w:r>
    </w:p>
    <w:p w14:paraId="1A834372" w14:textId="77777777" w:rsidR="003C6C79" w:rsidRPr="003C6C79" w:rsidRDefault="003C6C79" w:rsidP="00D07471">
      <w:pPr>
        <w:pStyle w:val="Liststyle3"/>
        <w:numPr>
          <w:ilvl w:val="1"/>
          <w:numId w:val="4"/>
        </w:numPr>
        <w:ind w:right="566" w:hanging="731"/>
        <w:contextualSpacing/>
        <w:rPr>
          <w:noProof/>
          <w:sz w:val="38"/>
          <w:szCs w:val="38"/>
        </w:rPr>
      </w:pPr>
      <w:r w:rsidRPr="003C6C79">
        <w:rPr>
          <w:noProof/>
          <w:sz w:val="38"/>
          <w:szCs w:val="38"/>
        </w:rPr>
        <w:t>If you’re unable to submit a progress report by the due date, get in touch with the grant administration hub to let them know or consider whether a variation request might be necessary.</w:t>
      </w:r>
    </w:p>
    <w:p w14:paraId="38BF3133" w14:textId="77777777" w:rsidR="003C6C79" w:rsidRPr="003C6C79" w:rsidRDefault="003C6C79" w:rsidP="00D07471">
      <w:pPr>
        <w:pStyle w:val="Liststyle3"/>
        <w:numPr>
          <w:ilvl w:val="1"/>
          <w:numId w:val="4"/>
        </w:numPr>
        <w:ind w:right="566" w:hanging="731"/>
        <w:contextualSpacing/>
        <w:rPr>
          <w:noProof/>
          <w:sz w:val="38"/>
          <w:szCs w:val="38"/>
        </w:rPr>
      </w:pPr>
      <w:r w:rsidRPr="003C6C79">
        <w:rPr>
          <w:noProof/>
          <w:sz w:val="38"/>
          <w:szCs w:val="38"/>
        </w:rPr>
        <w:t>In addition to risks and mitigation strategies, highlight your wins and newsworthy findings so we can help publicise them.</w:t>
      </w:r>
    </w:p>
    <w:p w14:paraId="48297015" w14:textId="61223141" w:rsidR="00FF3615" w:rsidRPr="00FF3615" w:rsidRDefault="003C6C79" w:rsidP="00D07471">
      <w:pPr>
        <w:pStyle w:val="Liststyle3"/>
        <w:numPr>
          <w:ilvl w:val="1"/>
          <w:numId w:val="4"/>
        </w:numPr>
        <w:ind w:right="850" w:hanging="731"/>
        <w:contextualSpacing/>
        <w:rPr>
          <w:noProof/>
          <w:sz w:val="38"/>
          <w:szCs w:val="38"/>
        </w:rPr>
      </w:pPr>
      <w:r w:rsidRPr="003C6C79">
        <w:rPr>
          <w:noProof/>
          <w:sz w:val="38"/>
          <w:szCs w:val="38"/>
        </w:rPr>
        <w:t>Final reports should not be the first time Health is informed about delays or issues with project implementation. If the project is not going to meet significant milestones and deliverables by the research activity end date, submit a defer in-progress (for delays) or extend end date (for issues) variation request well before the activity end date.</w:t>
      </w:r>
      <w:r w:rsidR="00FF3615" w:rsidRPr="00FF3615">
        <w:rPr>
          <w:noProof/>
          <w:sz w:val="38"/>
          <w:szCs w:val="38"/>
        </w:rPr>
        <w:br w:type="page"/>
      </w:r>
    </w:p>
    <w:p w14:paraId="1E3DA2DB" w14:textId="05E9BCE5" w:rsidR="00CF521B" w:rsidRPr="00CF521B" w:rsidRDefault="00D67458" w:rsidP="00CF521B">
      <w:pPr>
        <w:pStyle w:val="Heading1"/>
      </w:pPr>
      <w:r w:rsidRPr="00DB78B4">
        <w:lastRenderedPageBreak/>
        <w:drawing>
          <wp:anchor distT="0" distB="0" distL="114300" distR="114300" simplePos="0" relativeHeight="251658246" behindDoc="0" locked="0" layoutInCell="1" allowOverlap="1" wp14:anchorId="18356BF6" wp14:editId="4EF9CAFB">
            <wp:simplePos x="0" y="0"/>
            <wp:positionH relativeFrom="column">
              <wp:posOffset>3061876</wp:posOffset>
            </wp:positionH>
            <wp:positionV relativeFrom="paragraph">
              <wp:posOffset>575310</wp:posOffset>
            </wp:positionV>
            <wp:extent cx="436728" cy="436728"/>
            <wp:effectExtent l="0" t="0" r="0" b="1905"/>
            <wp:wrapNone/>
            <wp:docPr id="3" name="Graphic 3" descr="Contract with solid fill">
              <a:extLst xmlns:a="http://schemas.openxmlformats.org/drawingml/2006/main">
                <a:ext uri="{FF2B5EF4-FFF2-40B4-BE49-F238E27FC236}">
                  <a16:creationId xmlns:a16="http://schemas.microsoft.com/office/drawing/2014/main" id="{0B8334D5-ADBD-2226-EBE7-7A9B422E3C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5" descr="Contract with solid fill">
                      <a:extLst>
                        <a:ext uri="{FF2B5EF4-FFF2-40B4-BE49-F238E27FC236}">
                          <a16:creationId xmlns:a16="http://schemas.microsoft.com/office/drawing/2014/main" id="{0B8334D5-ADBD-2226-EBE7-7A9B422E3C5F}"/>
                        </a:ext>
                      </a:extLst>
                    </pic:cNvPr>
                    <pic:cNvPicPr>
                      <a:picLocks noChangeAspect="1"/>
                    </pic:cNvPicPr>
                  </pic:nvPicPr>
                  <pic:blipFill>
                    <a:blip r:embed="rId20" cstate="email">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36728" cy="436728"/>
                    </a:xfrm>
                    <a:prstGeom prst="rect">
                      <a:avLst/>
                    </a:prstGeom>
                  </pic:spPr>
                </pic:pic>
              </a:graphicData>
            </a:graphic>
            <wp14:sizeRelH relativeFrom="margin">
              <wp14:pctWidth>0</wp14:pctWidth>
            </wp14:sizeRelH>
            <wp14:sizeRelV relativeFrom="margin">
              <wp14:pctHeight>0</wp14:pctHeight>
            </wp14:sizeRelV>
          </wp:anchor>
        </w:drawing>
      </w:r>
      <w:r w:rsidR="00CF521B" w:rsidRPr="00CF521B">
        <w:t xml:space="preserve">Grants management developments </w:t>
      </w:r>
    </w:p>
    <w:p w14:paraId="09E7C088" w14:textId="03C70A7B" w:rsidR="00CF521B" w:rsidRPr="00CF521B" w:rsidRDefault="00CF521B" w:rsidP="00CF521B">
      <w:pPr>
        <w:pStyle w:val="Liststyle3"/>
        <w:ind w:right="850"/>
        <w:contextualSpacing/>
        <w:rPr>
          <w:noProof/>
        </w:rPr>
      </w:pPr>
      <w:r w:rsidRPr="00CF521B">
        <w:rPr>
          <w:noProof/>
        </w:rPr>
        <w:t>Financial reporting</w:t>
      </w:r>
    </w:p>
    <w:p w14:paraId="1AD1DEC6" w14:textId="77777777" w:rsidR="00CF521B" w:rsidRPr="00CF521B" w:rsidRDefault="00CF521B" w:rsidP="00D07471">
      <w:pPr>
        <w:pStyle w:val="Liststyle3"/>
        <w:numPr>
          <w:ilvl w:val="1"/>
          <w:numId w:val="5"/>
        </w:numPr>
        <w:tabs>
          <w:tab w:val="clear" w:pos="1440"/>
        </w:tabs>
        <w:ind w:left="1560" w:right="850" w:hanging="709"/>
        <w:rPr>
          <w:noProof/>
        </w:rPr>
      </w:pPr>
      <w:r w:rsidRPr="00CF521B">
        <w:rPr>
          <w:noProof/>
        </w:rPr>
        <w:t>For NHMRC-administered grants:</w:t>
      </w:r>
    </w:p>
    <w:p w14:paraId="005C22B5" w14:textId="77777777" w:rsidR="00CF521B" w:rsidRPr="00CF521B" w:rsidRDefault="00CF521B" w:rsidP="00D07471">
      <w:pPr>
        <w:pStyle w:val="Liststyle3"/>
        <w:numPr>
          <w:ilvl w:val="1"/>
          <w:numId w:val="6"/>
        </w:numPr>
        <w:ind w:left="1985" w:right="708" w:hanging="425"/>
        <w:rPr>
          <w:noProof/>
        </w:rPr>
      </w:pPr>
      <w:r w:rsidRPr="00CF521B">
        <w:rPr>
          <w:noProof/>
        </w:rPr>
        <w:t>project reporting and financial reporting timing are being aligned to eliminate requests for duplicate information</w:t>
      </w:r>
    </w:p>
    <w:p w14:paraId="69AC25E2" w14:textId="77777777" w:rsidR="00CF521B" w:rsidRPr="00CF521B" w:rsidRDefault="00CF521B" w:rsidP="00D07471">
      <w:pPr>
        <w:pStyle w:val="Liststyle3"/>
        <w:numPr>
          <w:ilvl w:val="1"/>
          <w:numId w:val="6"/>
        </w:numPr>
        <w:ind w:left="1985" w:right="850" w:hanging="425"/>
        <w:rPr>
          <w:noProof/>
        </w:rPr>
      </w:pPr>
      <w:r w:rsidRPr="00CF521B">
        <w:rPr>
          <w:noProof/>
        </w:rPr>
        <w:t>financial information will be removed from progress report templates in 2024</w:t>
      </w:r>
    </w:p>
    <w:p w14:paraId="0C364EC9" w14:textId="77777777" w:rsidR="00CF521B" w:rsidRPr="00CF521B" w:rsidRDefault="00CF521B" w:rsidP="00D07471">
      <w:pPr>
        <w:pStyle w:val="Liststyle3"/>
        <w:numPr>
          <w:ilvl w:val="1"/>
          <w:numId w:val="6"/>
        </w:numPr>
        <w:ind w:left="1985" w:right="850" w:hanging="425"/>
        <w:rPr>
          <w:noProof/>
        </w:rPr>
      </w:pPr>
      <w:r w:rsidRPr="00CF521B">
        <w:rPr>
          <w:noProof/>
        </w:rPr>
        <w:t>financial reports will now cover the financial year (July to June)</w:t>
      </w:r>
    </w:p>
    <w:p w14:paraId="1A79244D" w14:textId="5FB47A90" w:rsidR="00CF521B" w:rsidRPr="00CF521B" w:rsidRDefault="003417E8" w:rsidP="00D07471">
      <w:pPr>
        <w:pStyle w:val="Liststyle3"/>
        <w:numPr>
          <w:ilvl w:val="1"/>
          <w:numId w:val="6"/>
        </w:numPr>
        <w:ind w:left="1985" w:right="-1" w:hanging="425"/>
        <w:rPr>
          <w:noProof/>
        </w:rPr>
      </w:pPr>
      <w:r w:rsidRPr="00D67458">
        <w:rPr>
          <w:noProof/>
          <w:lang w:val="en-US"/>
        </w:rPr>
        <w:drawing>
          <wp:anchor distT="0" distB="0" distL="114300" distR="114300" simplePos="0" relativeHeight="251658247" behindDoc="0" locked="0" layoutInCell="1" allowOverlap="1" wp14:anchorId="11E9757C" wp14:editId="0C0BD55B">
            <wp:simplePos x="0" y="0"/>
            <wp:positionH relativeFrom="column">
              <wp:posOffset>4727215</wp:posOffset>
            </wp:positionH>
            <wp:positionV relativeFrom="paragraph">
              <wp:posOffset>601402</wp:posOffset>
            </wp:positionV>
            <wp:extent cx="515971" cy="515971"/>
            <wp:effectExtent l="0" t="0" r="0" b="0"/>
            <wp:wrapNone/>
            <wp:docPr id="16" name="Graphic 16" descr="Programmer female with solid fill">
              <a:extLst xmlns:a="http://schemas.openxmlformats.org/drawingml/2006/main">
                <a:ext uri="{FF2B5EF4-FFF2-40B4-BE49-F238E27FC236}">
                  <a16:creationId xmlns:a16="http://schemas.microsoft.com/office/drawing/2014/main" id="{4C4ABF10-8A62-B437-01E7-7418A5977C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6" descr="Programmer female with solid fill">
                      <a:extLst>
                        <a:ext uri="{FF2B5EF4-FFF2-40B4-BE49-F238E27FC236}">
                          <a16:creationId xmlns:a16="http://schemas.microsoft.com/office/drawing/2014/main" id="{4C4ABF10-8A62-B437-01E7-7418A5977C14}"/>
                        </a:ext>
                      </a:extLst>
                    </pic:cNvPr>
                    <pic:cNvPicPr>
                      <a:picLocks noChangeAspect="1"/>
                    </pic:cNvPicPr>
                  </pic:nvPicPr>
                  <pic:blipFill>
                    <a:blip r:embed="rId22" cstate="email">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515971" cy="515971"/>
                    </a:xfrm>
                    <a:prstGeom prst="rect">
                      <a:avLst/>
                    </a:prstGeom>
                  </pic:spPr>
                </pic:pic>
              </a:graphicData>
            </a:graphic>
            <wp14:sizeRelH relativeFrom="margin">
              <wp14:pctWidth>0</wp14:pctWidth>
            </wp14:sizeRelH>
            <wp14:sizeRelV relativeFrom="margin">
              <wp14:pctHeight>0</wp14:pctHeight>
            </wp14:sizeRelV>
          </wp:anchor>
        </w:drawing>
      </w:r>
      <w:r w:rsidR="00CF521B" w:rsidRPr="00CF521B">
        <w:rPr>
          <w:noProof/>
        </w:rPr>
        <w:t>contact NHMRC MRFF Postaward if you are having issues with the change to the financial year financial reports.</w:t>
      </w:r>
    </w:p>
    <w:p w14:paraId="3472690D" w14:textId="3E01A219" w:rsidR="00CF521B" w:rsidRPr="00CF521B" w:rsidRDefault="00CF521B" w:rsidP="00CF521B">
      <w:pPr>
        <w:pStyle w:val="Liststyle3"/>
        <w:ind w:right="850"/>
        <w:contextualSpacing/>
        <w:rPr>
          <w:noProof/>
        </w:rPr>
      </w:pPr>
      <w:r w:rsidRPr="00CF521B">
        <w:rPr>
          <w:noProof/>
        </w:rPr>
        <w:t>Streamlining the variation process</w:t>
      </w:r>
    </w:p>
    <w:p w14:paraId="2C3F3F91" w14:textId="774AB7D8" w:rsidR="00DB78B4" w:rsidRPr="00DB78B4" w:rsidRDefault="00CF521B" w:rsidP="00DB78B4">
      <w:pPr>
        <w:pStyle w:val="Liststyle3"/>
        <w:ind w:left="1418" w:right="141"/>
        <w:contextualSpacing/>
        <w:rPr>
          <w:noProof/>
        </w:rPr>
      </w:pPr>
      <w:r w:rsidRPr="00CF521B">
        <w:rPr>
          <w:noProof/>
        </w:rPr>
        <w:t>for BGH-administered grants, we will shortly release forms to guide content development and procedures to support proactive, complete and timely submission of variation requests.</w:t>
      </w:r>
      <w:r w:rsidR="00DB78B4">
        <w:rPr>
          <w:noProof/>
        </w:rPr>
        <w:br w:type="page"/>
      </w:r>
    </w:p>
    <w:p w14:paraId="5B21D8BA" w14:textId="336E66C1" w:rsidR="00A644CE" w:rsidRPr="00A644CE" w:rsidRDefault="00C21182" w:rsidP="00A644CE">
      <w:pPr>
        <w:pStyle w:val="Heading1"/>
        <w:rPr>
          <w:lang w:val="en-AU"/>
        </w:rPr>
      </w:pPr>
      <w:r w:rsidRPr="00C21182">
        <w:lastRenderedPageBreak/>
        <w:drawing>
          <wp:anchor distT="0" distB="0" distL="114300" distR="114300" simplePos="0" relativeHeight="251658249" behindDoc="0" locked="0" layoutInCell="1" allowOverlap="1" wp14:anchorId="62CC138A" wp14:editId="1043D8AF">
            <wp:simplePos x="0" y="0"/>
            <wp:positionH relativeFrom="column">
              <wp:posOffset>3163570</wp:posOffset>
            </wp:positionH>
            <wp:positionV relativeFrom="paragraph">
              <wp:posOffset>545465</wp:posOffset>
            </wp:positionV>
            <wp:extent cx="539750" cy="539750"/>
            <wp:effectExtent l="0" t="0" r="0" b="0"/>
            <wp:wrapNone/>
            <wp:docPr id="17" name="Graphic 17" descr="Meeting with solid fill">
              <a:extLst xmlns:a="http://schemas.openxmlformats.org/drawingml/2006/main">
                <a:ext uri="{FF2B5EF4-FFF2-40B4-BE49-F238E27FC236}">
                  <a16:creationId xmlns:a16="http://schemas.microsoft.com/office/drawing/2014/main" id="{E161FC70-AEF0-6D44-C369-659AABE602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4" descr="Meeting with solid fill">
                      <a:extLst>
                        <a:ext uri="{FF2B5EF4-FFF2-40B4-BE49-F238E27FC236}">
                          <a16:creationId xmlns:a16="http://schemas.microsoft.com/office/drawing/2014/main" id="{E161FC70-AEF0-6D44-C369-659AABE602A1}"/>
                        </a:ext>
                      </a:extLst>
                    </pic:cNvPr>
                    <pic:cNvPicPr>
                      <a:picLocks noChangeAspect="1"/>
                    </pic:cNvPicPr>
                  </pic:nvPicPr>
                  <pic:blipFill>
                    <a:blip r:embed="rId24" cstate="email">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39750" cy="539750"/>
                    </a:xfrm>
                    <a:prstGeom prst="rect">
                      <a:avLst/>
                    </a:prstGeom>
                  </pic:spPr>
                </pic:pic>
              </a:graphicData>
            </a:graphic>
          </wp:anchor>
        </w:drawing>
      </w:r>
      <w:r w:rsidRPr="00C21182">
        <w:drawing>
          <wp:anchor distT="0" distB="0" distL="114300" distR="114300" simplePos="0" relativeHeight="251658248" behindDoc="0" locked="0" layoutInCell="1" allowOverlap="1" wp14:anchorId="3AE5CA99" wp14:editId="2F593733">
            <wp:simplePos x="0" y="0"/>
            <wp:positionH relativeFrom="column">
              <wp:posOffset>2402006</wp:posOffset>
            </wp:positionH>
            <wp:positionV relativeFrom="paragraph">
              <wp:posOffset>539115</wp:posOffset>
            </wp:positionV>
            <wp:extent cx="540000" cy="540000"/>
            <wp:effectExtent l="0" t="0" r="0" b="0"/>
            <wp:wrapNone/>
            <wp:docPr id="2" name="Graphic 2" descr="Classroom with solid fill">
              <a:extLst xmlns:a="http://schemas.openxmlformats.org/drawingml/2006/main">
                <a:ext uri="{FF2B5EF4-FFF2-40B4-BE49-F238E27FC236}">
                  <a16:creationId xmlns:a16="http://schemas.microsoft.com/office/drawing/2014/main" id="{BCB2C385-294E-9847-74FB-291C734EEB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3" descr="Classroom with solid fill">
                      <a:extLst>
                        <a:ext uri="{FF2B5EF4-FFF2-40B4-BE49-F238E27FC236}">
                          <a16:creationId xmlns:a16="http://schemas.microsoft.com/office/drawing/2014/main" id="{BCB2C385-294E-9847-74FB-291C734EEB9A}"/>
                        </a:ext>
                      </a:extLst>
                    </pic:cNvPr>
                    <pic:cNvPicPr>
                      <a:picLocks noChangeAspect="1"/>
                    </pic:cNvPicPr>
                  </pic:nvPicPr>
                  <pic:blipFill>
                    <a:blip r:embed="rId26" cstate="email">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540000" cy="540000"/>
                    </a:xfrm>
                    <a:prstGeom prst="rect">
                      <a:avLst/>
                    </a:prstGeom>
                  </pic:spPr>
                </pic:pic>
              </a:graphicData>
            </a:graphic>
          </wp:anchor>
        </w:drawing>
      </w:r>
      <w:r w:rsidR="00A644CE" w:rsidRPr="00A644CE">
        <w:rPr>
          <w:lang w:val="en-AU"/>
        </w:rPr>
        <w:t xml:space="preserve">Grants management developments </w:t>
      </w:r>
    </w:p>
    <w:p w14:paraId="15D998B4" w14:textId="77777777" w:rsidR="00A644CE" w:rsidRPr="00A644CE" w:rsidRDefault="00A644CE" w:rsidP="00BB0158">
      <w:pPr>
        <w:pStyle w:val="Liststyle3"/>
        <w:rPr>
          <w:noProof/>
        </w:rPr>
      </w:pPr>
      <w:r w:rsidRPr="00A644CE">
        <w:rPr>
          <w:noProof/>
        </w:rPr>
        <w:t>RAO Seminars</w:t>
      </w:r>
    </w:p>
    <w:p w14:paraId="57C3FB6B" w14:textId="4E64BE99" w:rsidR="00A644CE" w:rsidRPr="00443DFA" w:rsidRDefault="00A644CE" w:rsidP="00D07471">
      <w:pPr>
        <w:pStyle w:val="ListParagraph"/>
        <w:numPr>
          <w:ilvl w:val="0"/>
          <w:numId w:val="7"/>
        </w:numPr>
        <w:ind w:left="1276" w:hanging="567"/>
        <w:rPr>
          <w:noProof/>
          <w:sz w:val="44"/>
          <w:szCs w:val="44"/>
        </w:rPr>
      </w:pPr>
      <w:r w:rsidRPr="00443DFA">
        <w:rPr>
          <w:noProof/>
          <w:sz w:val="44"/>
          <w:szCs w:val="44"/>
        </w:rPr>
        <w:t>The Grants Management Office is holding in-person sessions in the Department’s state offices over the next year.</w:t>
      </w:r>
    </w:p>
    <w:p w14:paraId="14912365" w14:textId="7A14392B" w:rsidR="00A644CE" w:rsidRPr="00443DFA" w:rsidRDefault="00A644CE" w:rsidP="00D07471">
      <w:pPr>
        <w:pStyle w:val="ListParagraph"/>
        <w:numPr>
          <w:ilvl w:val="0"/>
          <w:numId w:val="7"/>
        </w:numPr>
        <w:ind w:left="1276" w:hanging="567"/>
        <w:rPr>
          <w:noProof/>
          <w:sz w:val="44"/>
          <w:szCs w:val="44"/>
        </w:rPr>
      </w:pPr>
      <w:r w:rsidRPr="00443DFA">
        <w:rPr>
          <w:noProof/>
          <w:sz w:val="44"/>
          <w:szCs w:val="44"/>
        </w:rPr>
        <w:t>Eligible organisation staff supporting grants management, including research administration officers and finance officers, are welcome to attend.</w:t>
      </w:r>
    </w:p>
    <w:p w14:paraId="1F07A645" w14:textId="1CA39B2C" w:rsidR="00A644CE" w:rsidRPr="00443DFA" w:rsidRDefault="00A644CE" w:rsidP="00D07471">
      <w:pPr>
        <w:pStyle w:val="ListParagraph"/>
        <w:numPr>
          <w:ilvl w:val="0"/>
          <w:numId w:val="7"/>
        </w:numPr>
        <w:ind w:left="1276" w:hanging="567"/>
        <w:rPr>
          <w:noProof/>
          <w:sz w:val="44"/>
          <w:szCs w:val="44"/>
        </w:rPr>
      </w:pPr>
      <w:r w:rsidRPr="00443DFA">
        <w:rPr>
          <w:noProof/>
          <w:sz w:val="44"/>
          <w:szCs w:val="44"/>
        </w:rPr>
        <w:t>The sessions will offer a group seminar and an individual meeting with each grantee organisation to respond to specific questions about MRFF grants held.</w:t>
      </w:r>
    </w:p>
    <w:p w14:paraId="038270F9" w14:textId="09F0D943" w:rsidR="00A644CE" w:rsidRPr="00443DFA" w:rsidRDefault="00C21182" w:rsidP="00D07471">
      <w:pPr>
        <w:pStyle w:val="ListParagraph"/>
        <w:numPr>
          <w:ilvl w:val="0"/>
          <w:numId w:val="7"/>
        </w:numPr>
        <w:ind w:left="1276" w:hanging="567"/>
        <w:rPr>
          <w:noProof/>
          <w:sz w:val="44"/>
          <w:szCs w:val="44"/>
        </w:rPr>
      </w:pPr>
      <w:r w:rsidRPr="00C21182">
        <w:rPr>
          <w:noProof/>
          <w:sz w:val="44"/>
          <w:szCs w:val="44"/>
          <w:lang w:val="en-US"/>
        </w:rPr>
        <w:drawing>
          <wp:anchor distT="0" distB="0" distL="114300" distR="114300" simplePos="0" relativeHeight="251658250" behindDoc="0" locked="0" layoutInCell="1" allowOverlap="1" wp14:anchorId="511301F1" wp14:editId="7BE481FC">
            <wp:simplePos x="0" y="0"/>
            <wp:positionH relativeFrom="column">
              <wp:posOffset>5702125</wp:posOffset>
            </wp:positionH>
            <wp:positionV relativeFrom="paragraph">
              <wp:posOffset>583784</wp:posOffset>
            </wp:positionV>
            <wp:extent cx="611505" cy="611505"/>
            <wp:effectExtent l="0" t="0" r="0" b="0"/>
            <wp:wrapNone/>
            <wp:docPr id="18" name="Graphic 18" descr="Internet with solid fill">
              <a:extLst xmlns:a="http://schemas.openxmlformats.org/drawingml/2006/main">
                <a:ext uri="{FF2B5EF4-FFF2-40B4-BE49-F238E27FC236}">
                  <a16:creationId xmlns:a16="http://schemas.microsoft.com/office/drawing/2014/main" id="{3825F0E2-BBBE-2C34-5BD5-4EA3E9F583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descr="Internet with solid fill">
                      <a:extLst>
                        <a:ext uri="{FF2B5EF4-FFF2-40B4-BE49-F238E27FC236}">
                          <a16:creationId xmlns:a16="http://schemas.microsoft.com/office/drawing/2014/main" id="{3825F0E2-BBBE-2C34-5BD5-4EA3E9F583E0}"/>
                        </a:ext>
                      </a:extLst>
                    </pic:cNvPr>
                    <pic:cNvPicPr>
                      <a:picLocks noChangeAspect="1"/>
                    </pic:cNvPicPr>
                  </pic:nvPicPr>
                  <pic:blipFill>
                    <a:blip r:embed="rId28" cstate="email">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11505" cy="611505"/>
                    </a:xfrm>
                    <a:prstGeom prst="rect">
                      <a:avLst/>
                    </a:prstGeom>
                  </pic:spPr>
                </pic:pic>
              </a:graphicData>
            </a:graphic>
          </wp:anchor>
        </w:drawing>
      </w:r>
      <w:r w:rsidR="00A644CE" w:rsidRPr="00443DFA">
        <w:rPr>
          <w:noProof/>
          <w:sz w:val="44"/>
          <w:szCs w:val="44"/>
        </w:rPr>
        <w:t>The sessions will focus on grants management (post-award) topics. Depending on staff availability, pre-award topics may be covered in some group seminars.</w:t>
      </w:r>
    </w:p>
    <w:p w14:paraId="3E34B402" w14:textId="77777777" w:rsidR="00A644CE" w:rsidRPr="00A644CE" w:rsidRDefault="00A644CE" w:rsidP="00A644CE">
      <w:pPr>
        <w:pStyle w:val="Liststyle3"/>
        <w:rPr>
          <w:noProof/>
        </w:rPr>
      </w:pPr>
      <w:r w:rsidRPr="00A644CE">
        <w:rPr>
          <w:noProof/>
        </w:rPr>
        <w:t>MRFF grants management resources website</w:t>
      </w:r>
    </w:p>
    <w:p w14:paraId="7340B1EF" w14:textId="2C047C36" w:rsidR="00C21182" w:rsidRPr="00C21182" w:rsidRDefault="00A644CE" w:rsidP="00D07471">
      <w:pPr>
        <w:pStyle w:val="ListParagraph"/>
        <w:numPr>
          <w:ilvl w:val="0"/>
          <w:numId w:val="8"/>
        </w:numPr>
        <w:ind w:left="1418" w:right="-143" w:hanging="709"/>
        <w:rPr>
          <w:noProof/>
          <w:sz w:val="44"/>
          <w:szCs w:val="44"/>
        </w:rPr>
      </w:pPr>
      <w:r w:rsidRPr="00C21182">
        <w:rPr>
          <w:noProof/>
          <w:sz w:val="44"/>
          <w:szCs w:val="44"/>
        </w:rPr>
        <w:t>A page with policies, templates and guidance related to MRFF grants (post-award) will be launched soon to make it easier to find grants management resources, regardless of grant administration hub.</w:t>
      </w:r>
      <w:r w:rsidR="00C21182" w:rsidRPr="00C21182">
        <w:rPr>
          <w:noProof/>
          <w:sz w:val="44"/>
          <w:szCs w:val="44"/>
        </w:rPr>
        <w:br w:type="page"/>
      </w:r>
    </w:p>
    <w:p w14:paraId="0F300A92" w14:textId="726833F4" w:rsidR="00B739A7" w:rsidRDefault="009276B3" w:rsidP="004507E5">
      <w:pPr>
        <w:pStyle w:val="Heading1"/>
      </w:pPr>
      <w:r w:rsidRPr="009276B3">
        <w:rPr>
          <w:b/>
          <w:bCs/>
          <w:sz w:val="44"/>
          <w:szCs w:val="20"/>
        </w:rPr>
        <w:lastRenderedPageBreak/>
        <w:drawing>
          <wp:anchor distT="0" distB="0" distL="114300" distR="114300" simplePos="0" relativeHeight="251658251" behindDoc="0" locked="0" layoutInCell="1" allowOverlap="1" wp14:anchorId="51D14F47" wp14:editId="59EEAEA4">
            <wp:simplePos x="0" y="0"/>
            <wp:positionH relativeFrom="column">
              <wp:posOffset>5532262</wp:posOffset>
            </wp:positionH>
            <wp:positionV relativeFrom="paragraph">
              <wp:posOffset>-51757</wp:posOffset>
            </wp:positionV>
            <wp:extent cx="4749420" cy="4399261"/>
            <wp:effectExtent l="0" t="0" r="0" b="1905"/>
            <wp:wrapNone/>
            <wp:docPr id="15" name="Picture 15">
              <a:extLst xmlns:a="http://schemas.openxmlformats.org/drawingml/2006/main">
                <a:ext uri="{FF2B5EF4-FFF2-40B4-BE49-F238E27FC236}">
                  <a16:creationId xmlns:a16="http://schemas.microsoft.com/office/drawing/2014/main" id="{0480D47D-614D-4688-9620-0B8AB9C41B9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480D47D-614D-4688-9620-0B8AB9C41B94}"/>
                        </a:ext>
                        <a:ext uri="{C183D7F6-B498-43B3-948B-1728B52AA6E4}">
                          <adec:decorative xmlns:adec="http://schemas.microsoft.com/office/drawing/2017/decorative" val="1"/>
                        </a:ext>
                      </a:extLst>
                    </pic:cNvPr>
                    <pic:cNvPicPr/>
                  </pic:nvPicPr>
                  <pic:blipFill rotWithShape="1">
                    <a:blip r:embed="rId30" cstate="email">
                      <a:extLst>
                        <a:ext uri="{28A0092B-C50C-407E-A947-70E740481C1C}">
                          <a14:useLocalDpi xmlns:a14="http://schemas.microsoft.com/office/drawing/2010/main" val="0"/>
                        </a:ext>
                      </a:extLst>
                    </a:blip>
                    <a:srcRect/>
                    <a:stretch/>
                  </pic:blipFill>
                  <pic:spPr bwMode="auto">
                    <a:xfrm>
                      <a:off x="0" y="0"/>
                      <a:ext cx="4749420" cy="4399261"/>
                    </a:xfrm>
                    <a:prstGeom prst="rect">
                      <a:avLst/>
                    </a:prstGeom>
                    <a:noFill/>
                  </pic:spPr>
                </pic:pic>
              </a:graphicData>
            </a:graphic>
            <wp14:sizeRelH relativeFrom="margin">
              <wp14:pctWidth>0</wp14:pctWidth>
            </wp14:sizeRelH>
            <wp14:sizeRelV relativeFrom="margin">
              <wp14:pctHeight>0</wp14:pctHeight>
            </wp14:sizeRelV>
          </wp:anchor>
        </w:drawing>
      </w:r>
      <w:r w:rsidR="004507E5" w:rsidRPr="004507E5">
        <w:t>Gender Report</w:t>
      </w:r>
      <w:r w:rsidR="004507E5" w:rsidRPr="004507E5">
        <w:br/>
        <w:t>Funding Rates</w:t>
      </w:r>
      <w:r w:rsidR="004507E5" w:rsidRPr="004507E5">
        <w:br/>
        <w:t>Other reports</w:t>
      </w:r>
    </w:p>
    <w:p w14:paraId="4C29DBE5" w14:textId="183AF050" w:rsidR="004507E5" w:rsidRPr="004507E5" w:rsidRDefault="004507E5" w:rsidP="008B5293">
      <w:pPr>
        <w:spacing w:before="720"/>
        <w:ind w:left="0"/>
        <w:rPr>
          <w:b/>
          <w:bCs/>
          <w:noProof/>
          <w:sz w:val="44"/>
          <w:szCs w:val="20"/>
          <w:lang w:val="en-AU"/>
        </w:rPr>
      </w:pPr>
      <w:r w:rsidRPr="004507E5">
        <w:rPr>
          <w:b/>
          <w:bCs/>
          <w:noProof/>
          <w:sz w:val="44"/>
          <w:szCs w:val="20"/>
        </w:rPr>
        <w:t>Assoc. Prof. Cindy Thamrin</w:t>
      </w:r>
    </w:p>
    <w:p w14:paraId="453C4074" w14:textId="47D10F5E" w:rsidR="008B5293" w:rsidRDefault="004507E5" w:rsidP="007B0217">
      <w:pPr>
        <w:ind w:left="0"/>
        <w:rPr>
          <w:b/>
          <w:bCs/>
          <w:noProof/>
          <w:sz w:val="44"/>
          <w:szCs w:val="20"/>
        </w:rPr>
      </w:pPr>
      <w:r w:rsidRPr="004507E5">
        <w:rPr>
          <w:b/>
          <w:bCs/>
          <w:noProof/>
          <w:sz w:val="44"/>
          <w:szCs w:val="20"/>
        </w:rPr>
        <w:t>Director, Performance and Evaluation</w:t>
      </w:r>
      <w:r w:rsidR="008B5293">
        <w:rPr>
          <w:b/>
          <w:bCs/>
          <w:noProof/>
          <w:sz w:val="44"/>
          <w:szCs w:val="20"/>
        </w:rPr>
        <w:br w:type="page"/>
      </w:r>
    </w:p>
    <w:p w14:paraId="6308EE00" w14:textId="11ED24FE" w:rsidR="004507E5" w:rsidRDefault="007B0217" w:rsidP="007B0217">
      <w:pPr>
        <w:pStyle w:val="Heading1"/>
        <w:jc w:val="center"/>
      </w:pPr>
      <w:r w:rsidRPr="007B0217">
        <w:lastRenderedPageBreak/>
        <w:t>MRFF reporting activities</w:t>
      </w:r>
    </w:p>
    <w:p w14:paraId="586E5768" w14:textId="77777777" w:rsidR="00CE4691" w:rsidRPr="00CE4691" w:rsidRDefault="00CE4691" w:rsidP="00CE4691">
      <w:pPr>
        <w:widowControl/>
        <w:autoSpaceDE/>
        <w:autoSpaceDN/>
        <w:spacing w:before="200" w:after="0" w:line="216" w:lineRule="auto"/>
        <w:ind w:left="0"/>
        <w:rPr>
          <w:rFonts w:ascii="Times New Roman" w:eastAsia="Times New Roman" w:hAnsi="Times New Roman" w:cs="Times New Roman"/>
          <w:sz w:val="40"/>
          <w:szCs w:val="40"/>
          <w:lang w:val="en-AU" w:eastAsia="en-AU"/>
        </w:rPr>
      </w:pPr>
      <w:r w:rsidRPr="00CE4691">
        <w:rPr>
          <w:rFonts w:eastAsia="+mn-ea" w:cs="+mn-cs"/>
          <w:color w:val="000000"/>
          <w:kern w:val="24"/>
          <w:sz w:val="40"/>
          <w:szCs w:val="40"/>
          <w:lang w:val="en-AU" w:eastAsia="en-AU"/>
        </w:rPr>
        <w:t>The Department is working on improving its reporting of grants data to the public</w:t>
      </w:r>
    </w:p>
    <w:p w14:paraId="67ADA789" w14:textId="77777777" w:rsidR="000B2FD6" w:rsidRPr="000B2FD6" w:rsidRDefault="00CE4691" w:rsidP="009904F4">
      <w:pPr>
        <w:pStyle w:val="Liststyle3"/>
        <w:ind w:right="-426"/>
        <w:contextualSpacing/>
        <w:rPr>
          <w:sz w:val="40"/>
          <w:szCs w:val="40"/>
        </w:rPr>
      </w:pPr>
      <w:r w:rsidRPr="000B2FD6">
        <w:rPr>
          <w:sz w:val="40"/>
          <w:szCs w:val="40"/>
        </w:rPr>
        <w:t xml:space="preserve">List of grants currently available </w:t>
      </w:r>
      <w:r w:rsidR="000B2FD6" w:rsidRPr="000B2FD6">
        <w:rPr>
          <w:sz w:val="40"/>
          <w:szCs w:val="40"/>
        </w:rPr>
        <w:t xml:space="preserve">at </w:t>
      </w:r>
      <w:hyperlink r:id="rId31" w:history="1">
        <w:r w:rsidR="000B2FD6" w:rsidRPr="000B2FD6">
          <w:rPr>
            <w:rStyle w:val="Hyperlink"/>
            <w:sz w:val="40"/>
            <w:szCs w:val="40"/>
          </w:rPr>
          <w:t>https://www.health.gov.au/summary-of-mrff-grant-recipients</w:t>
        </w:r>
      </w:hyperlink>
    </w:p>
    <w:p w14:paraId="1E3ACFB3" w14:textId="77777777" w:rsidR="000B2FD6" w:rsidRPr="000B2FD6" w:rsidRDefault="00CE4691" w:rsidP="009904F4">
      <w:pPr>
        <w:pStyle w:val="Liststyle3"/>
        <w:ind w:right="-426"/>
        <w:contextualSpacing/>
        <w:rPr>
          <w:sz w:val="32"/>
          <w:szCs w:val="32"/>
        </w:rPr>
      </w:pPr>
      <w:r w:rsidRPr="000B2FD6">
        <w:rPr>
          <w:sz w:val="40"/>
          <w:szCs w:val="40"/>
        </w:rPr>
        <w:t xml:space="preserve">Report on financial support for medical research and innovation (latest May 2023, updated every two years) – </w:t>
      </w:r>
      <w:r w:rsidRPr="000B2FD6">
        <w:rPr>
          <w:b/>
          <w:bCs/>
          <w:i/>
          <w:iCs/>
          <w:sz w:val="40"/>
          <w:szCs w:val="40"/>
        </w:rPr>
        <w:t>includes funded rates</w:t>
      </w:r>
      <w:r w:rsidRPr="000B2FD6">
        <w:rPr>
          <w:b/>
          <w:bCs/>
          <w:i/>
          <w:iCs/>
        </w:rPr>
        <w:br/>
      </w:r>
      <w:hyperlink r:id="rId32" w:history="1">
        <w:r w:rsidR="000B2FD6" w:rsidRPr="000B2FD6">
          <w:rPr>
            <w:rStyle w:val="Hyperlink"/>
            <w:sz w:val="32"/>
            <w:szCs w:val="32"/>
          </w:rPr>
          <w:t>https://www.health.gov.au/resources/publications/financial-assistance-to-support-the-australian-medical-research-and-innovation-priorities-2020-2022</w:t>
        </w:r>
      </w:hyperlink>
    </w:p>
    <w:p w14:paraId="53366FD9" w14:textId="77777777" w:rsidR="000B2FD6" w:rsidRPr="000B2FD6" w:rsidRDefault="00CE4691" w:rsidP="009904F4">
      <w:pPr>
        <w:pStyle w:val="Liststyle3"/>
        <w:contextualSpacing/>
      </w:pPr>
      <w:r w:rsidRPr="00E76508">
        <w:rPr>
          <w:sz w:val="40"/>
          <w:szCs w:val="40"/>
        </w:rPr>
        <w:t>Gender data report (Aug 2023, updated annually)</w:t>
      </w:r>
      <w:r w:rsidRPr="00CE4691">
        <w:rPr>
          <w:sz w:val="40"/>
          <w:szCs w:val="40"/>
        </w:rPr>
        <w:br/>
      </w:r>
      <w:hyperlink r:id="rId33" w:history="1">
        <w:r w:rsidR="000B2FD6" w:rsidRPr="000B2FD6">
          <w:rPr>
            <w:rStyle w:val="Hyperlink"/>
            <w:sz w:val="32"/>
            <w:szCs w:val="32"/>
          </w:rPr>
          <w:t>https://www.health.gov.au/resources/publications/medical-research-future-fund-report-on-gender-data-for-grant-opportunities-august-2023</w:t>
        </w:r>
      </w:hyperlink>
    </w:p>
    <w:p w14:paraId="3898FB79" w14:textId="77777777" w:rsidR="00CE4691" w:rsidRPr="00E76508" w:rsidRDefault="00CE4691" w:rsidP="009904F4">
      <w:pPr>
        <w:pStyle w:val="Liststyle3"/>
        <w:spacing w:after="0"/>
        <w:contextualSpacing/>
        <w:rPr>
          <w:rFonts w:ascii="Times New Roman" w:eastAsia="Times New Roman" w:hAnsi="Times New Roman" w:cs="Times New Roman"/>
          <w:sz w:val="40"/>
          <w:szCs w:val="40"/>
        </w:rPr>
      </w:pPr>
      <w:r w:rsidRPr="00E76508">
        <w:rPr>
          <w:sz w:val="40"/>
          <w:szCs w:val="40"/>
        </w:rPr>
        <w:t>Themed reports on priority topics</w:t>
      </w:r>
    </w:p>
    <w:p w14:paraId="5FF425A0" w14:textId="1AF88978" w:rsidR="00CE4691" w:rsidRPr="009904F4" w:rsidRDefault="00CE4691" w:rsidP="009904F4">
      <w:pPr>
        <w:pStyle w:val="ListParagraph2"/>
        <w:spacing w:before="0" w:line="240" w:lineRule="auto"/>
        <w:ind w:right="425"/>
        <w:contextualSpacing/>
        <w:rPr>
          <w:sz w:val="44"/>
          <w:szCs w:val="44"/>
          <w:lang w:eastAsia="en-AU"/>
        </w:rPr>
      </w:pPr>
      <w:r w:rsidRPr="00CE4691">
        <w:rPr>
          <w:sz w:val="40"/>
          <w:szCs w:val="40"/>
          <w:lang w:eastAsia="en-AU"/>
        </w:rPr>
        <w:t xml:space="preserve">Coronavirus research response (Mar 2023) </w:t>
      </w:r>
      <w:r w:rsidRPr="00CE4691">
        <w:rPr>
          <w:sz w:val="40"/>
          <w:szCs w:val="40"/>
          <w:lang w:eastAsia="en-AU"/>
        </w:rPr>
        <w:br/>
      </w:r>
      <w:hyperlink r:id="rId34" w:history="1">
        <w:r w:rsidR="005E0D6A" w:rsidRPr="005E0D6A">
          <w:rPr>
            <w:rStyle w:val="Hyperlink"/>
            <w:lang w:eastAsia="en-AU"/>
          </w:rPr>
          <w:t>https://www.health.gov.au/resources/publications/medical-research-future-fund-report-on-the-coronavirus-research-response</w:t>
        </w:r>
      </w:hyperlink>
    </w:p>
    <w:p w14:paraId="241DA763" w14:textId="336674C1" w:rsidR="00B20135" w:rsidRPr="00B20135" w:rsidRDefault="00CE4691" w:rsidP="00B20135">
      <w:pPr>
        <w:pStyle w:val="ListParagraph2"/>
        <w:rPr>
          <w:rStyle w:val="Hyperlink"/>
          <w:rFonts w:eastAsia="+mn-ea" w:cs="+mn-cs"/>
          <w:kern w:val="24"/>
          <w:sz w:val="32"/>
          <w:szCs w:val="32"/>
          <w:lang w:val="en-US" w:eastAsia="en-AU"/>
        </w:rPr>
      </w:pPr>
      <w:r w:rsidRPr="00B20135">
        <w:rPr>
          <w:sz w:val="40"/>
          <w:szCs w:val="40"/>
          <w:lang w:eastAsia="en-AU"/>
        </w:rPr>
        <w:t xml:space="preserve">Rural, regional and remote health research (Aug 2023) </w:t>
      </w:r>
      <w:hyperlink r:id="rId35" w:history="1">
        <w:r w:rsidR="005E0D6A" w:rsidRPr="00B20135">
          <w:rPr>
            <w:rStyle w:val="Hyperlink"/>
            <w:rFonts w:eastAsia="+mn-ea" w:cs="+mn-cs"/>
            <w:kern w:val="24"/>
            <w:sz w:val="32"/>
            <w:szCs w:val="32"/>
            <w:lang w:val="en-US" w:eastAsia="en-AU"/>
          </w:rPr>
          <w:t>https://www.health.gov.au/resources/publications/medical-research-future-fund-report-on-funding-for-rural-regional-and-remote-health-research</w:t>
        </w:r>
      </w:hyperlink>
      <w:r w:rsidR="00B20135" w:rsidRPr="00775CFB">
        <w:rPr>
          <w:rStyle w:val="Hyperlink"/>
          <w:rFonts w:eastAsia="+mn-ea" w:cs="+mn-cs"/>
          <w:kern w:val="24"/>
          <w:sz w:val="32"/>
          <w:szCs w:val="32"/>
          <w:u w:val="none"/>
          <w:lang w:val="en-US" w:eastAsia="en-AU"/>
        </w:rPr>
        <w:br w:type="page"/>
      </w:r>
    </w:p>
    <w:p w14:paraId="6F733C3D" w14:textId="416C7E9E" w:rsidR="00CE4691" w:rsidRDefault="00B20135" w:rsidP="00B20135">
      <w:pPr>
        <w:pStyle w:val="Heading1"/>
        <w:rPr>
          <w:lang w:eastAsia="en-AU"/>
        </w:rPr>
      </w:pPr>
      <w:r w:rsidRPr="00B20135">
        <w:rPr>
          <w:lang w:eastAsia="en-AU"/>
        </w:rPr>
        <w:lastRenderedPageBreak/>
        <w:t>Increasing MRFF data available</w:t>
      </w:r>
    </w:p>
    <w:p w14:paraId="69A4AADB" w14:textId="4BA2E21E" w:rsidR="00366CEF" w:rsidRPr="00366CEF" w:rsidRDefault="00D07471" w:rsidP="00366CEF">
      <w:pPr>
        <w:ind w:left="0"/>
        <w:rPr>
          <w:b/>
          <w:bCs/>
          <w:noProof/>
          <w:sz w:val="36"/>
          <w:szCs w:val="36"/>
          <w:lang w:val="en-AU" w:eastAsia="en-AU"/>
        </w:rPr>
      </w:pPr>
      <w:r w:rsidRPr="00B67D3B">
        <w:rPr>
          <w:b/>
          <w:bCs/>
          <w:noProof/>
          <w:sz w:val="32"/>
          <w:szCs w:val="32"/>
          <w:lang w:eastAsia="en-AU"/>
        </w:rPr>
        <w:drawing>
          <wp:anchor distT="0" distB="0" distL="114300" distR="114300" simplePos="0" relativeHeight="251658253" behindDoc="0" locked="0" layoutInCell="1" allowOverlap="1" wp14:anchorId="0C8A24B1" wp14:editId="700D6EED">
            <wp:simplePos x="0" y="0"/>
            <wp:positionH relativeFrom="column">
              <wp:posOffset>8287691</wp:posOffset>
            </wp:positionH>
            <wp:positionV relativeFrom="paragraph">
              <wp:posOffset>7489</wp:posOffset>
            </wp:positionV>
            <wp:extent cx="2891921" cy="4774237"/>
            <wp:effectExtent l="0" t="0" r="3810" b="7620"/>
            <wp:wrapNone/>
            <wp:docPr id="10" name="Picture 10" descr="Image: Graphic from the MRFF Coronavirus Research Response Report (Ma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Graphic from the MRFF Coronavirus Research Response Report (Mar 2023)"/>
                    <pic:cNvPicPr/>
                  </pic:nvPicPr>
                  <pic:blipFill>
                    <a:blip r:embed="rId36">
                      <a:extLst>
                        <a:ext uri="{28A0092B-C50C-407E-A947-70E740481C1C}">
                          <a14:useLocalDpi xmlns:a14="http://schemas.microsoft.com/office/drawing/2010/main" val="0"/>
                        </a:ext>
                      </a:extLst>
                    </a:blip>
                    <a:stretch>
                      <a:fillRect/>
                    </a:stretch>
                  </pic:blipFill>
                  <pic:spPr>
                    <a:xfrm>
                      <a:off x="0" y="0"/>
                      <a:ext cx="2891921" cy="4774237"/>
                    </a:xfrm>
                    <a:prstGeom prst="rect">
                      <a:avLst/>
                    </a:prstGeom>
                  </pic:spPr>
                </pic:pic>
              </a:graphicData>
            </a:graphic>
            <wp14:sizeRelH relativeFrom="margin">
              <wp14:pctWidth>0</wp14:pctWidth>
            </wp14:sizeRelH>
            <wp14:sizeRelV relativeFrom="margin">
              <wp14:pctHeight>0</wp14:pctHeight>
            </wp14:sizeRelV>
          </wp:anchor>
        </w:drawing>
      </w:r>
      <w:r w:rsidR="00366CEF" w:rsidRPr="00366CEF">
        <w:rPr>
          <w:b/>
          <w:bCs/>
          <w:noProof/>
          <w:sz w:val="36"/>
          <w:szCs w:val="36"/>
          <w:lang w:val="en-AU" w:eastAsia="en-AU"/>
        </w:rPr>
        <w:t xml:space="preserve">MRFF Financial Assistance Report (May 2023) </w:t>
      </w:r>
    </w:p>
    <w:p w14:paraId="7D55B19F" w14:textId="63AD69D4" w:rsidR="00366CEF" w:rsidRPr="00366CEF" w:rsidRDefault="00366CEF" w:rsidP="006F00A1">
      <w:pPr>
        <w:pStyle w:val="Liststyle3"/>
        <w:spacing w:after="0"/>
        <w:contextualSpacing/>
        <w:rPr>
          <w:noProof/>
          <w:sz w:val="32"/>
          <w:szCs w:val="32"/>
        </w:rPr>
      </w:pPr>
      <w:r w:rsidRPr="00366CEF">
        <w:rPr>
          <w:noProof/>
          <w:sz w:val="32"/>
          <w:szCs w:val="32"/>
        </w:rPr>
        <w:t>MRFF financial assistance consistency with 2020–2022 priorities</w:t>
      </w:r>
    </w:p>
    <w:p w14:paraId="5B8C1499" w14:textId="1114FDF7" w:rsidR="00366CEF" w:rsidRPr="00366CEF" w:rsidRDefault="00366CEF" w:rsidP="006F00A1">
      <w:pPr>
        <w:pStyle w:val="Liststyle3"/>
        <w:spacing w:after="0"/>
        <w:contextualSpacing/>
        <w:rPr>
          <w:noProof/>
          <w:color w:val="C00000"/>
          <w:sz w:val="32"/>
          <w:szCs w:val="32"/>
        </w:rPr>
      </w:pPr>
      <w:r w:rsidRPr="00366CEF">
        <w:rPr>
          <w:b/>
          <w:bCs/>
          <w:noProof/>
          <w:color w:val="C00000"/>
          <w:sz w:val="32"/>
          <w:szCs w:val="32"/>
        </w:rPr>
        <w:t>Funded rates</w:t>
      </w:r>
    </w:p>
    <w:p w14:paraId="27FF2AE5" w14:textId="295DFE6C" w:rsidR="00366CEF" w:rsidRPr="00366CEF" w:rsidRDefault="00366CEF" w:rsidP="006F00A1">
      <w:pPr>
        <w:pStyle w:val="Liststyle3"/>
        <w:spacing w:after="0"/>
        <w:contextualSpacing/>
        <w:rPr>
          <w:noProof/>
          <w:sz w:val="32"/>
          <w:szCs w:val="32"/>
        </w:rPr>
      </w:pPr>
      <w:r w:rsidRPr="00366CEF">
        <w:rPr>
          <w:noProof/>
          <w:sz w:val="32"/>
          <w:szCs w:val="32"/>
        </w:rPr>
        <w:t>MRFF policies, performance and assurance activities</w:t>
      </w:r>
    </w:p>
    <w:p w14:paraId="031D4998" w14:textId="2A53301E" w:rsidR="00366CEF" w:rsidRPr="00366CEF" w:rsidRDefault="00366CEF" w:rsidP="006F00A1">
      <w:pPr>
        <w:pStyle w:val="Liststyle3"/>
        <w:spacing w:after="0"/>
        <w:contextualSpacing/>
        <w:rPr>
          <w:noProof/>
        </w:rPr>
      </w:pPr>
      <w:r w:rsidRPr="00366CEF">
        <w:rPr>
          <w:noProof/>
          <w:sz w:val="32"/>
          <w:szCs w:val="32"/>
        </w:rPr>
        <w:t>MRFF highlights and research snapshots…and more</w:t>
      </w:r>
    </w:p>
    <w:p w14:paraId="131A587C" w14:textId="300AC36C" w:rsidR="00DE2F52" w:rsidRPr="00B67D3B" w:rsidRDefault="00FA0633" w:rsidP="00B67D3B">
      <w:pPr>
        <w:pStyle w:val="Liststyle3"/>
        <w:numPr>
          <w:ilvl w:val="0"/>
          <w:numId w:val="0"/>
        </w:numPr>
        <w:spacing w:before="120"/>
        <w:rPr>
          <w:b/>
          <w:bCs/>
          <w:noProof/>
          <w:sz w:val="32"/>
          <w:szCs w:val="32"/>
        </w:rPr>
      </w:pPr>
      <w:r w:rsidRPr="00B67D3B">
        <w:rPr>
          <w:b/>
          <w:bCs/>
          <w:noProof/>
          <w:sz w:val="32"/>
          <w:szCs w:val="32"/>
          <w:lang w:val="en-US"/>
        </w:rPr>
        <w:drawing>
          <wp:anchor distT="0" distB="0" distL="114300" distR="114300" simplePos="0" relativeHeight="251658252" behindDoc="0" locked="0" layoutInCell="1" allowOverlap="1" wp14:anchorId="4F64A8BB" wp14:editId="7EB1B517">
            <wp:simplePos x="0" y="0"/>
            <wp:positionH relativeFrom="column">
              <wp:posOffset>4173155</wp:posOffset>
            </wp:positionH>
            <wp:positionV relativeFrom="paragraph">
              <wp:posOffset>320720</wp:posOffset>
            </wp:positionV>
            <wp:extent cx="3689141" cy="2779036"/>
            <wp:effectExtent l="0" t="0" r="6985" b="2540"/>
            <wp:wrapNone/>
            <wp:docPr id="7" name="Picture 7" descr="Graphs illustrating the number funded (from 2 in 2017 to 8 in 2022, with the highest number, 34, in 2021) and total funding received, $, millions (from 0.4 in 2017 to 10.8 in 2022, with the highest amount of funding, 141.8, in 2019).">
              <a:extLst xmlns:a="http://schemas.openxmlformats.org/drawingml/2006/main">
                <a:ext uri="{FF2B5EF4-FFF2-40B4-BE49-F238E27FC236}">
                  <a16:creationId xmlns:a16="http://schemas.microsoft.com/office/drawing/2014/main" id="{E355B450-D7EA-51BF-92C6-43615D4C68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s illustrating the number funded (from 2 in 2017 to 8 in 2022, with the highest number, 34, in 2021) and total funding received, $, millions (from 0.4 in 2017 to 10.8 in 2022, with the highest amount of funding, 141.8, in 2019).">
                      <a:extLst>
                        <a:ext uri="{FF2B5EF4-FFF2-40B4-BE49-F238E27FC236}">
                          <a16:creationId xmlns:a16="http://schemas.microsoft.com/office/drawing/2014/main" id="{E355B450-D7EA-51BF-92C6-43615D4C6817}"/>
                        </a:ext>
                      </a:extLst>
                    </pic:cNvPr>
                    <pic:cNvPicPr>
                      <a:picLocks noChangeAspect="1"/>
                    </pic:cNvPicPr>
                  </pic:nvPicPr>
                  <pic:blipFill rotWithShape="1">
                    <a:blip r:embed="rId37" cstate="email">
                      <a:extLst>
                        <a:ext uri="{28A0092B-C50C-407E-A947-70E740481C1C}">
                          <a14:useLocalDpi xmlns:a14="http://schemas.microsoft.com/office/drawing/2010/main" val="0"/>
                        </a:ext>
                      </a:extLst>
                    </a:blip>
                    <a:srcRect/>
                    <a:stretch/>
                  </pic:blipFill>
                  <pic:spPr>
                    <a:xfrm>
                      <a:off x="0" y="0"/>
                      <a:ext cx="3689141" cy="2779036"/>
                    </a:xfrm>
                    <a:prstGeom prst="rect">
                      <a:avLst/>
                    </a:prstGeom>
                  </pic:spPr>
                </pic:pic>
              </a:graphicData>
            </a:graphic>
            <wp14:sizeRelH relativeFrom="margin">
              <wp14:pctWidth>0</wp14:pctWidth>
            </wp14:sizeRelH>
            <wp14:sizeRelV relativeFrom="margin">
              <wp14:pctHeight>0</wp14:pctHeight>
            </wp14:sizeRelV>
          </wp:anchor>
        </w:drawing>
      </w:r>
      <w:r w:rsidR="00DE2F52" w:rsidRPr="00B67D3B">
        <w:rPr>
          <w:b/>
          <w:bCs/>
          <w:noProof/>
          <w:sz w:val="32"/>
          <w:szCs w:val="32"/>
        </w:rPr>
        <w:t>MRFF Report on Funding for Rural, Regional and Remote Health Research (Aug 2023)</w:t>
      </w:r>
    </w:p>
    <w:p w14:paraId="02310DD7" w14:textId="2104A4F3" w:rsidR="00DE2F52" w:rsidRPr="00DE2F52" w:rsidRDefault="00DE2F52" w:rsidP="00D07471">
      <w:pPr>
        <w:spacing w:after="0"/>
        <w:ind w:left="0" w:right="9356"/>
        <w:rPr>
          <w:b/>
          <w:bCs/>
          <w:noProof/>
          <w:color w:val="C00000"/>
          <w:sz w:val="32"/>
          <w:szCs w:val="32"/>
          <w:lang w:val="en-AU" w:eastAsia="en-AU"/>
        </w:rPr>
      </w:pPr>
      <w:r w:rsidRPr="00DE2F52">
        <w:rPr>
          <w:b/>
          <w:bCs/>
          <w:noProof/>
          <w:color w:val="C00000"/>
          <w:sz w:val="32"/>
          <w:szCs w:val="32"/>
          <w:lang w:val="en-AU" w:eastAsia="en-AU"/>
        </w:rPr>
        <w:t>MRFF investment into RRR focused projects has increased since inception</w:t>
      </w:r>
    </w:p>
    <w:p w14:paraId="046B688F" w14:textId="5599178E" w:rsidR="006F00A1" w:rsidRPr="006F00A1" w:rsidRDefault="006F00A1" w:rsidP="006F00A1">
      <w:pPr>
        <w:pStyle w:val="Liststyle3"/>
        <w:spacing w:after="0"/>
        <w:ind w:right="10631"/>
        <w:rPr>
          <w:noProof/>
          <w:sz w:val="32"/>
          <w:szCs w:val="32"/>
        </w:rPr>
      </w:pPr>
      <w:r w:rsidRPr="006F00A1">
        <w:rPr>
          <w:noProof/>
          <w:sz w:val="32"/>
          <w:szCs w:val="32"/>
        </w:rPr>
        <w:t>A rural focus has been embedded in a number of grant opportunities (through streams and eligibility criteria)</w:t>
      </w:r>
    </w:p>
    <w:p w14:paraId="2796FB56" w14:textId="21DFC2E1" w:rsidR="006F00A1" w:rsidRPr="006F00A1" w:rsidRDefault="006F00A1" w:rsidP="00D07471">
      <w:pPr>
        <w:pStyle w:val="Liststyle3"/>
        <w:spacing w:after="0"/>
        <w:ind w:right="10679"/>
        <w:rPr>
          <w:noProof/>
          <w:sz w:val="32"/>
          <w:szCs w:val="32"/>
        </w:rPr>
      </w:pPr>
      <w:r w:rsidRPr="006F00A1">
        <w:rPr>
          <w:noProof/>
          <w:sz w:val="32"/>
          <w:szCs w:val="32"/>
        </w:rPr>
        <w:t>Increased funds have been awarded to projects that are undertaken in rural areas, and to projects that address health topics of significance to rural areas of Australia</w:t>
      </w:r>
    </w:p>
    <w:p w14:paraId="1B4402AF" w14:textId="5688E1B2" w:rsidR="00B20135" w:rsidRPr="002D4DC8" w:rsidRDefault="002D4DC8" w:rsidP="0037283C">
      <w:pPr>
        <w:pStyle w:val="Heading1"/>
        <w:rPr>
          <w:sz w:val="56"/>
          <w:szCs w:val="56"/>
          <w:lang w:eastAsia="en-AU"/>
        </w:rPr>
      </w:pPr>
      <w:r w:rsidRPr="002D4DC8">
        <w:rPr>
          <w:sz w:val="56"/>
          <w:szCs w:val="56"/>
        </w:rPr>
        <w:lastRenderedPageBreak/>
        <w:drawing>
          <wp:anchor distT="0" distB="0" distL="114300" distR="114300" simplePos="0" relativeHeight="251658254" behindDoc="0" locked="0" layoutInCell="1" allowOverlap="1" wp14:anchorId="22CE267E" wp14:editId="5319439F">
            <wp:simplePos x="0" y="0"/>
            <wp:positionH relativeFrom="margin">
              <wp:posOffset>-476403</wp:posOffset>
            </wp:positionH>
            <wp:positionV relativeFrom="paragraph">
              <wp:posOffset>478818</wp:posOffset>
            </wp:positionV>
            <wp:extent cx="10503730" cy="5065461"/>
            <wp:effectExtent l="0" t="0" r="0" b="1905"/>
            <wp:wrapNone/>
            <wp:docPr id="12" name="Graphic 12" descr="Tables from the Financial Assistance Report relating to:&#10;* investments across all broad research areas&#10;* MRFF funded rates are above 30% (on average)&#10;* MRFF funded rates for women and men researchers are comparable&#10;* Scientific articles of research supported by MRFF have higher impact than the global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Tables from the Financial Assistance Report relating to:&#10;* investments across all broad research areas&#10;* MRFF funded rates are above 30% (on average)&#10;* MRFF funded rates for women and men researchers are comparable&#10;* Scientific articles of research supported by MRFF have higher impact than the global average."/>
                    <pic:cNvPicPr/>
                  </pic:nvPicPr>
                  <pic:blipFill rotWithShape="1">
                    <a:blip r:embed="rId38" cstate="email">
                      <a:extLst>
                        <a:ext uri="{28A0092B-C50C-407E-A947-70E740481C1C}">
                          <a14:useLocalDpi xmlns:a14="http://schemas.microsoft.com/office/drawing/2010/main" val="0"/>
                        </a:ext>
                        <a:ext uri="{96DAC541-7B7A-43D3-8B79-37D633B846F1}">
                          <asvg:svgBlip xmlns:asvg="http://schemas.microsoft.com/office/drawing/2016/SVG/main" r:embed="rId39"/>
                        </a:ext>
                      </a:extLst>
                    </a:blip>
                    <a:srcRect l="2241" t="18234" r="5189" b="2389"/>
                    <a:stretch/>
                  </pic:blipFill>
                  <pic:spPr bwMode="auto">
                    <a:xfrm>
                      <a:off x="0" y="0"/>
                      <a:ext cx="10503730" cy="50654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283C" w:rsidRPr="002D4DC8">
        <w:rPr>
          <w:sz w:val="56"/>
          <w:szCs w:val="56"/>
        </w:rPr>
        <w:t>Some</w:t>
      </w:r>
      <w:r w:rsidR="0037283C" w:rsidRPr="002D4DC8">
        <w:rPr>
          <w:sz w:val="56"/>
          <w:szCs w:val="56"/>
          <w:lang w:eastAsia="en-AU"/>
        </w:rPr>
        <w:t xml:space="preserve"> excerpts from the Financial Assistance Report (FAR)</w:t>
      </w:r>
    </w:p>
    <w:p w14:paraId="7A66AD3B" w14:textId="6D2048FB" w:rsidR="002D4DC8" w:rsidRDefault="002D4DC8">
      <w:pPr>
        <w:spacing w:before="0" w:after="0"/>
        <w:ind w:left="0"/>
        <w:rPr>
          <w:rFonts w:ascii="Bahnschrift" w:hAnsi="Bahnschrift"/>
          <w:noProof/>
          <w:color w:val="18233B"/>
          <w:sz w:val="64"/>
          <w:szCs w:val="64"/>
          <w:lang w:eastAsia="en-AU"/>
        </w:rPr>
      </w:pPr>
      <w:r>
        <w:rPr>
          <w:lang w:eastAsia="en-AU"/>
        </w:rPr>
        <w:br w:type="page"/>
      </w:r>
    </w:p>
    <w:p w14:paraId="0A9CC4B7" w14:textId="1B779AB3" w:rsidR="0037283C" w:rsidRDefault="00913D94" w:rsidP="0037283C">
      <w:pPr>
        <w:pStyle w:val="Heading1"/>
        <w:rPr>
          <w:b/>
          <w:bCs/>
          <w:sz w:val="56"/>
          <w:szCs w:val="56"/>
          <w:lang w:eastAsia="en-AU"/>
        </w:rPr>
      </w:pPr>
      <w:r>
        <w:lastRenderedPageBreak/>
        <w:drawing>
          <wp:anchor distT="0" distB="0" distL="114300" distR="114300" simplePos="0" relativeHeight="251659283" behindDoc="0" locked="0" layoutInCell="1" allowOverlap="1" wp14:anchorId="7DDE06A4" wp14:editId="79BF7569">
            <wp:simplePos x="0" y="0"/>
            <wp:positionH relativeFrom="margin">
              <wp:posOffset>-130952</wp:posOffset>
            </wp:positionH>
            <wp:positionV relativeFrom="paragraph">
              <wp:posOffset>508170</wp:posOffset>
            </wp:positionV>
            <wp:extent cx="9531654" cy="5281683"/>
            <wp:effectExtent l="0" t="0" r="0" b="0"/>
            <wp:wrapNone/>
            <wp:docPr id="28" name="Graphic 28" descr="Image of Appendix G Funded rates of MRFF grant opportunities opened between 7 November and 5 November 2022 (fir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Image of Appendix G Funded rates of MRFF grant opportunities opened between 7 November and 5 November 2022 (first page)."/>
                    <pic:cNvPicPr/>
                  </pic:nvPicPr>
                  <pic:blipFill rotWithShape="1">
                    <a:blip r:embed="rId40" cstate="email">
                      <a:extLst>
                        <a:ext uri="{28A0092B-C50C-407E-A947-70E740481C1C}">
                          <a14:useLocalDpi xmlns:a14="http://schemas.microsoft.com/office/drawing/2010/main" val="0"/>
                        </a:ext>
                        <a:ext uri="{96DAC541-7B7A-43D3-8B79-37D633B846F1}">
                          <asvg:svgBlip xmlns:asvg="http://schemas.microsoft.com/office/drawing/2016/SVG/main" r:embed="rId41"/>
                        </a:ext>
                      </a:extLst>
                    </a:blip>
                    <a:srcRect l="5732" t="15657" r="8655" b="1"/>
                    <a:stretch/>
                  </pic:blipFill>
                  <pic:spPr bwMode="auto">
                    <a:xfrm>
                      <a:off x="0" y="0"/>
                      <a:ext cx="9537879" cy="52851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19E5" w:rsidRPr="00FD19E5">
        <w:rPr>
          <w:b/>
          <w:bCs/>
          <w:sz w:val="56"/>
          <w:szCs w:val="56"/>
          <w:lang w:eastAsia="en-AU"/>
        </w:rPr>
        <w:t>Some excerpts from the Financial Assistance Report (FAR)</w:t>
      </w:r>
    </w:p>
    <w:p w14:paraId="1AE575C2" w14:textId="37002426" w:rsidR="006155FA" w:rsidRDefault="006155FA">
      <w:pPr>
        <w:spacing w:before="0" w:after="0"/>
        <w:ind w:left="0"/>
        <w:rPr>
          <w:rFonts w:ascii="Bahnschrift" w:hAnsi="Bahnschrift"/>
          <w:noProof/>
          <w:color w:val="18233B"/>
          <w:sz w:val="56"/>
          <w:szCs w:val="56"/>
          <w:lang w:eastAsia="en-AU"/>
        </w:rPr>
      </w:pPr>
      <w:r>
        <w:rPr>
          <w:sz w:val="56"/>
          <w:szCs w:val="56"/>
          <w:lang w:eastAsia="en-AU"/>
        </w:rPr>
        <w:br w:type="page"/>
      </w:r>
    </w:p>
    <w:p w14:paraId="7E987F3D" w14:textId="2893940D" w:rsidR="000B4721" w:rsidRDefault="00E67485" w:rsidP="0037283C">
      <w:pPr>
        <w:pStyle w:val="Heading1"/>
        <w:rPr>
          <w:sz w:val="56"/>
          <w:szCs w:val="56"/>
          <w:lang w:eastAsia="en-AU"/>
        </w:rPr>
      </w:pPr>
      <w:r>
        <w:lastRenderedPageBreak/>
        <w:drawing>
          <wp:anchor distT="0" distB="0" distL="114300" distR="114300" simplePos="0" relativeHeight="251658256" behindDoc="0" locked="0" layoutInCell="1" allowOverlap="1" wp14:anchorId="41CA987C" wp14:editId="363CAA78">
            <wp:simplePos x="0" y="0"/>
            <wp:positionH relativeFrom="margin">
              <wp:align>left</wp:align>
            </wp:positionH>
            <wp:positionV relativeFrom="paragraph">
              <wp:posOffset>573821</wp:posOffset>
            </wp:positionV>
            <wp:extent cx="10419839" cy="5202621"/>
            <wp:effectExtent l="0" t="0" r="635" b="0"/>
            <wp:wrapNone/>
            <wp:docPr id="20" name="Graphic 20" descr="4 graphs relating to the number of applications and funded rates.&#10;&#10;From inception up to 2021-22, averaged MRFF funded rates for women and men researchers are comparable &#10;* 25.7% for both when considering all Chief Investigators&#10;* 20.3% and 21.4% when considering leading Chief Investigators&#10;&#10;2021–22 was the first financial year where more women than men applied for funding, for both leading and all Chief Investigators&#10;&#10;Over the years, funded rates have increased progressively for women leading Chief Investigators&#10;&#10;Gender balance is more equal when considering all Chief Investigato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4 graphs relating to the number of applications and funded rates.&#10;&#10;From inception up to 2021-22, averaged MRFF funded rates for women and men researchers are comparable &#10;* 25.7% for both when considering all Chief Investigators&#10;* 20.3% and 21.4% when considering leading Chief Investigators&#10;&#10;2021–22 was the first financial year where more women than men applied for funding, for both leading and all Chief Investigators&#10;&#10;Over the years, funded rates have increased progressively for women leading Chief Investigators&#10;&#10;Gender balance is more equal when considering all Chief Investigators&#10;"/>
                    <pic:cNvPicPr/>
                  </pic:nvPicPr>
                  <pic:blipFill rotWithShape="1">
                    <a:blip r:embed="rId42" cstate="email">
                      <a:extLst>
                        <a:ext uri="{28A0092B-C50C-407E-A947-70E740481C1C}">
                          <a14:useLocalDpi xmlns:a14="http://schemas.microsoft.com/office/drawing/2010/main" val="0"/>
                        </a:ext>
                        <a:ext uri="{96DAC541-7B7A-43D3-8B79-37D633B846F1}">
                          <asvg:svgBlip xmlns:asvg="http://schemas.microsoft.com/office/drawing/2016/SVG/main" r:embed="rId43"/>
                        </a:ext>
                      </a:extLst>
                    </a:blip>
                    <a:srcRect l="5096" t="15757"/>
                    <a:stretch/>
                  </pic:blipFill>
                  <pic:spPr bwMode="auto">
                    <a:xfrm>
                      <a:off x="0" y="0"/>
                      <a:ext cx="10419839" cy="52026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55FA" w:rsidRPr="006155FA">
        <w:rPr>
          <w:sz w:val="56"/>
          <w:szCs w:val="56"/>
          <w:lang w:eastAsia="en-AU"/>
        </w:rPr>
        <w:t>Some excerpts from the Gender Report</w:t>
      </w:r>
    </w:p>
    <w:p w14:paraId="56529464" w14:textId="455E11EB" w:rsidR="00175017" w:rsidRDefault="00175017">
      <w:pPr>
        <w:spacing w:before="0" w:after="0"/>
        <w:ind w:left="0"/>
        <w:rPr>
          <w:rFonts w:ascii="Bahnschrift" w:hAnsi="Bahnschrift"/>
          <w:noProof/>
          <w:color w:val="18233B"/>
          <w:sz w:val="56"/>
          <w:szCs w:val="56"/>
          <w:lang w:eastAsia="en-AU"/>
        </w:rPr>
      </w:pPr>
      <w:r>
        <w:rPr>
          <w:sz w:val="56"/>
          <w:szCs w:val="56"/>
          <w:lang w:eastAsia="en-AU"/>
        </w:rPr>
        <w:br w:type="page"/>
      </w:r>
    </w:p>
    <w:p w14:paraId="44E24F5E" w14:textId="4041ABE4" w:rsidR="006155FA" w:rsidRDefault="00175017" w:rsidP="0037283C">
      <w:pPr>
        <w:pStyle w:val="Heading1"/>
        <w:rPr>
          <w:sz w:val="56"/>
          <w:szCs w:val="56"/>
          <w:lang w:eastAsia="en-AU"/>
        </w:rPr>
      </w:pPr>
      <w:r>
        <w:lastRenderedPageBreak/>
        <w:drawing>
          <wp:anchor distT="0" distB="0" distL="114300" distR="114300" simplePos="0" relativeHeight="251658257" behindDoc="0" locked="0" layoutInCell="1" allowOverlap="1" wp14:anchorId="2C3E0A35" wp14:editId="6292F401">
            <wp:simplePos x="0" y="0"/>
            <wp:positionH relativeFrom="margin">
              <wp:align>left</wp:align>
            </wp:positionH>
            <wp:positionV relativeFrom="paragraph">
              <wp:posOffset>573821</wp:posOffset>
            </wp:positionV>
            <wp:extent cx="10326413" cy="5205074"/>
            <wp:effectExtent l="0" t="0" r="0" b="0"/>
            <wp:wrapNone/>
            <wp:docPr id="23" name="Graphic 23" descr="2 graphs relating to years post-PhD&#10;&#10;More women leading Chief Investigators applied for funding at a younger age and at an earlier career stage than men…&#10;&#10;… but funded rates for women tended to be higher at later career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2 graphs relating to years post-PhD&#10;&#10;More women leading Chief Investigators applied for funding at a younger age and at an earlier career stage than men…&#10;&#10;… but funded rates for women tended to be higher at later career stages"/>
                    <pic:cNvPicPr/>
                  </pic:nvPicPr>
                  <pic:blipFill rotWithShape="1">
                    <a:blip r:embed="rId44" cstate="email">
                      <a:extLst>
                        <a:ext uri="{28A0092B-C50C-407E-A947-70E740481C1C}">
                          <a14:useLocalDpi xmlns:a14="http://schemas.microsoft.com/office/drawing/2010/main" val="0"/>
                        </a:ext>
                        <a:ext uri="{96DAC541-7B7A-43D3-8B79-37D633B846F1}">
                          <asvg:svgBlip xmlns:asvg="http://schemas.microsoft.com/office/drawing/2016/SVG/main" r:embed="rId45"/>
                        </a:ext>
                      </a:extLst>
                    </a:blip>
                    <a:srcRect l="7091" t="16742"/>
                    <a:stretch/>
                  </pic:blipFill>
                  <pic:spPr bwMode="auto">
                    <a:xfrm>
                      <a:off x="0" y="0"/>
                      <a:ext cx="10326413" cy="52050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5017">
        <w:rPr>
          <w:sz w:val="56"/>
          <w:szCs w:val="56"/>
          <w:lang w:eastAsia="en-AU"/>
        </w:rPr>
        <w:t>Some excerpts from the Gender Report (contd.)</w:t>
      </w:r>
    </w:p>
    <w:p w14:paraId="6408F8FB" w14:textId="5BEB9F67" w:rsidR="00175017" w:rsidRDefault="00175017">
      <w:pPr>
        <w:spacing w:before="0" w:after="0"/>
        <w:ind w:left="0"/>
        <w:rPr>
          <w:sz w:val="56"/>
          <w:szCs w:val="56"/>
          <w:lang w:eastAsia="en-AU"/>
        </w:rPr>
      </w:pPr>
      <w:r>
        <w:rPr>
          <w:sz w:val="56"/>
          <w:szCs w:val="56"/>
          <w:lang w:eastAsia="en-AU"/>
        </w:rPr>
        <w:br w:type="page"/>
      </w:r>
      <w:r>
        <w:rPr>
          <w:noProof/>
        </w:rPr>
        <w:lastRenderedPageBreak/>
        <w:drawing>
          <wp:inline distT="0" distB="0" distL="0" distR="0" wp14:anchorId="5885A3D0" wp14:editId="4709D142">
            <wp:extent cx="10216055" cy="5746531"/>
            <wp:effectExtent l="0" t="0" r="0" b="6985"/>
            <wp:docPr id="25" name="Graphic 25" descr="Title slide: Consultation: Improving alignment and coordination between the MRFF and Medical Research Endowment Account (NHM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Title slide: Consultation: Improving alignment and coordination between the MRFF and Medical Research Endowment Account (NHMRC"/>
                    <pic:cNvPicPr/>
                  </pic:nvPicPr>
                  <pic:blipFill>
                    <a:blip r:embed="rId46">
                      <a:extLst>
                        <a:ext uri="{96DAC541-7B7A-43D3-8B79-37D633B846F1}">
                          <asvg:svgBlip xmlns:asvg="http://schemas.microsoft.com/office/drawing/2016/SVG/main" r:embed="rId47"/>
                        </a:ext>
                      </a:extLst>
                    </a:blip>
                    <a:stretch>
                      <a:fillRect/>
                    </a:stretch>
                  </pic:blipFill>
                  <pic:spPr>
                    <a:xfrm>
                      <a:off x="0" y="0"/>
                      <a:ext cx="10227627" cy="5753040"/>
                    </a:xfrm>
                    <a:prstGeom prst="rect">
                      <a:avLst/>
                    </a:prstGeom>
                  </pic:spPr>
                </pic:pic>
              </a:graphicData>
            </a:graphic>
          </wp:inline>
        </w:drawing>
      </w:r>
    </w:p>
    <w:p w14:paraId="52BAD151" w14:textId="77777777" w:rsidR="00175017" w:rsidRPr="00175017" w:rsidRDefault="00175017" w:rsidP="00175017">
      <w:pPr>
        <w:pStyle w:val="Heading1"/>
        <w:rPr>
          <w:lang w:val="en-AU" w:eastAsia="en-AU"/>
        </w:rPr>
      </w:pPr>
      <w:r w:rsidRPr="00175017">
        <w:rPr>
          <w:lang w:val="en-AU" w:eastAsia="en-AU"/>
        </w:rPr>
        <w:lastRenderedPageBreak/>
        <w:t>What we have heard so far</w:t>
      </w:r>
    </w:p>
    <w:p w14:paraId="661E3611" w14:textId="77777777" w:rsidR="00175017" w:rsidRPr="006F5A85" w:rsidRDefault="00175017" w:rsidP="006F5A85">
      <w:pPr>
        <w:pStyle w:val="Liststyle3"/>
        <w:rPr>
          <w:sz w:val="48"/>
          <w:szCs w:val="48"/>
        </w:rPr>
      </w:pPr>
      <w:r w:rsidRPr="006F5A85">
        <w:rPr>
          <w:sz w:val="48"/>
          <w:szCs w:val="48"/>
        </w:rPr>
        <w:t>Diverse (and passionate) views from a broad range of research stakeholders</w:t>
      </w:r>
    </w:p>
    <w:p w14:paraId="300D0E0E" w14:textId="77777777" w:rsidR="00175017" w:rsidRPr="006F5A85" w:rsidRDefault="00175017" w:rsidP="006F5A85">
      <w:pPr>
        <w:pStyle w:val="ListParagraph2"/>
        <w:rPr>
          <w:sz w:val="48"/>
          <w:szCs w:val="48"/>
        </w:rPr>
      </w:pPr>
      <w:r w:rsidRPr="006F5A85">
        <w:rPr>
          <w:sz w:val="48"/>
          <w:szCs w:val="48"/>
        </w:rPr>
        <w:t>Researchers (universities, MRIs), health providers and services, businesses, consumers, priority populations - First Nations, rural/ regional/ remote, rare diseases</w:t>
      </w:r>
    </w:p>
    <w:p w14:paraId="7FE10DCB" w14:textId="77777777" w:rsidR="00175017" w:rsidRPr="006F5A85" w:rsidRDefault="00175017" w:rsidP="006F5A85">
      <w:pPr>
        <w:pStyle w:val="Liststyle3"/>
        <w:rPr>
          <w:sz w:val="48"/>
          <w:szCs w:val="48"/>
        </w:rPr>
      </w:pPr>
      <w:r w:rsidRPr="006F5A85">
        <w:rPr>
          <w:sz w:val="48"/>
          <w:szCs w:val="48"/>
        </w:rPr>
        <w:t>Value of having both investigator-led and priority-driven approaches are well recognised</w:t>
      </w:r>
    </w:p>
    <w:p w14:paraId="77DB155C" w14:textId="77777777" w:rsidR="00175017" w:rsidRPr="006F5A85" w:rsidRDefault="00175017" w:rsidP="006F5A85">
      <w:pPr>
        <w:pStyle w:val="Liststyle3"/>
        <w:rPr>
          <w:sz w:val="48"/>
          <w:szCs w:val="48"/>
        </w:rPr>
      </w:pPr>
      <w:r w:rsidRPr="006F5A85">
        <w:rPr>
          <w:sz w:val="48"/>
          <w:szCs w:val="48"/>
        </w:rPr>
        <w:t>Reform should promote and build on what works well in both funds</w:t>
      </w:r>
    </w:p>
    <w:p w14:paraId="794F1146" w14:textId="560A2781" w:rsidR="00175017" w:rsidRPr="006F5A85" w:rsidRDefault="00175017" w:rsidP="006F5A85">
      <w:pPr>
        <w:pStyle w:val="Liststyle3"/>
        <w:ind w:right="-568"/>
        <w:rPr>
          <w:sz w:val="48"/>
          <w:szCs w:val="48"/>
        </w:rPr>
      </w:pPr>
      <w:r w:rsidRPr="006F5A85">
        <w:rPr>
          <w:sz w:val="48"/>
          <w:szCs w:val="48"/>
        </w:rPr>
        <w:t>End users of research (especially consumers) want to be involved and have an active role</w:t>
      </w:r>
      <w:r w:rsidRPr="006F5A85">
        <w:rPr>
          <w:sz w:val="48"/>
          <w:szCs w:val="48"/>
        </w:rPr>
        <w:br w:type="page"/>
      </w:r>
    </w:p>
    <w:p w14:paraId="3484F385" w14:textId="4A476E5C" w:rsidR="002E3D4D" w:rsidRDefault="002E3D4D">
      <w:pPr>
        <w:spacing w:before="0" w:after="0"/>
        <w:ind w:left="0"/>
        <w:rPr>
          <w:rFonts w:ascii="Bahnschrift" w:hAnsi="Bahnschrift"/>
          <w:noProof/>
          <w:color w:val="18233B"/>
          <w:sz w:val="56"/>
          <w:szCs w:val="56"/>
          <w:lang w:eastAsia="en-AU"/>
        </w:rPr>
      </w:pPr>
      <w:r w:rsidRPr="002E3D4D">
        <w:rPr>
          <w:rFonts w:ascii="Bahnschrift" w:hAnsi="Bahnschrift"/>
          <w:noProof/>
          <w:color w:val="18233B"/>
          <w:sz w:val="56"/>
          <w:szCs w:val="56"/>
          <w:lang w:eastAsia="en-AU"/>
        </w:rPr>
        <w:lastRenderedPageBreak/>
        <w:drawing>
          <wp:anchor distT="0" distB="0" distL="114300" distR="114300" simplePos="0" relativeHeight="251658258" behindDoc="0" locked="0" layoutInCell="1" allowOverlap="1" wp14:anchorId="4944C276" wp14:editId="5EAD9F6D">
            <wp:simplePos x="0" y="0"/>
            <wp:positionH relativeFrom="column">
              <wp:posOffset>4378106</wp:posOffset>
            </wp:positionH>
            <wp:positionV relativeFrom="paragraph">
              <wp:posOffset>494446</wp:posOffset>
            </wp:positionV>
            <wp:extent cx="6191885" cy="3271520"/>
            <wp:effectExtent l="0" t="0" r="0" b="5080"/>
            <wp:wrapNone/>
            <wp:docPr id="26" name="Picture 26">
              <a:extLst xmlns:a="http://schemas.openxmlformats.org/drawingml/2006/main">
                <a:ext uri="{FF2B5EF4-FFF2-40B4-BE49-F238E27FC236}">
                  <a16:creationId xmlns:a16="http://schemas.microsoft.com/office/drawing/2014/main" id="{A19EAEDE-8907-451B-9D93-EA10D7A5194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FF2B5EF4-FFF2-40B4-BE49-F238E27FC236}">
                          <a16:creationId xmlns:a16="http://schemas.microsoft.com/office/drawing/2014/main" id="{A19EAEDE-8907-451B-9D93-EA10D7A51949}"/>
                        </a:ext>
                        <a:ext uri="{C183D7F6-B498-43B3-948B-1728B52AA6E4}">
                          <adec:decorative xmlns:adec="http://schemas.microsoft.com/office/drawing/2017/decorative" val="1"/>
                        </a:ext>
                      </a:extLst>
                    </pic:cNvPr>
                    <pic:cNvPicPr>
                      <a:picLocks noChangeAspect="1"/>
                    </pic:cNvPicPr>
                  </pic:nvPicPr>
                  <pic:blipFill>
                    <a:blip r:embed="rId48" cstate="email">
                      <a:extLst>
                        <a:ext uri="{28A0092B-C50C-407E-A947-70E740481C1C}">
                          <a14:useLocalDpi xmlns:a14="http://schemas.microsoft.com/office/drawing/2010/main" val="0"/>
                        </a:ext>
                      </a:extLst>
                    </a:blip>
                    <a:srcRect/>
                    <a:stretch>
                      <a:fillRect/>
                    </a:stretch>
                  </pic:blipFill>
                  <pic:spPr bwMode="auto">
                    <a:xfrm>
                      <a:off x="0" y="0"/>
                      <a:ext cx="6191885" cy="3271520"/>
                    </a:xfrm>
                    <a:prstGeom prst="rect">
                      <a:avLst/>
                    </a:prstGeom>
                    <a:noFill/>
                    <a:ln>
                      <a:noFill/>
                    </a:ln>
                  </pic:spPr>
                </pic:pic>
              </a:graphicData>
            </a:graphic>
          </wp:anchor>
        </w:drawing>
      </w:r>
      <w:r w:rsidRPr="002E3D4D">
        <w:rPr>
          <w:rFonts w:ascii="Bahnschrift" w:hAnsi="Bahnschrift"/>
          <w:noProof/>
          <w:color w:val="18233B"/>
          <w:sz w:val="56"/>
          <w:szCs w:val="56"/>
          <w:lang w:eastAsia="en-AU"/>
        </w:rPr>
        <w:t>Q&amp;A</w:t>
      </w:r>
      <w:r>
        <w:rPr>
          <w:rFonts w:ascii="Bahnschrift" w:hAnsi="Bahnschrift"/>
          <w:noProof/>
          <w:color w:val="18233B"/>
          <w:sz w:val="56"/>
          <w:szCs w:val="56"/>
          <w:lang w:eastAsia="en-AU"/>
        </w:rPr>
        <w:br w:type="page"/>
      </w:r>
    </w:p>
    <w:p w14:paraId="4452CA73" w14:textId="1FA76530" w:rsidR="00DD6BD4" w:rsidRDefault="00DD6BD4">
      <w:pPr>
        <w:spacing w:before="0" w:after="0"/>
        <w:ind w:left="0"/>
        <w:rPr>
          <w:rFonts w:ascii="Bahnschrift" w:hAnsi="Bahnschrift"/>
          <w:noProof/>
          <w:color w:val="18233B"/>
          <w:sz w:val="56"/>
          <w:szCs w:val="56"/>
          <w:lang w:val="en-AU" w:eastAsia="en-AU"/>
        </w:rPr>
      </w:pPr>
      <w:r>
        <w:rPr>
          <w:noProof/>
        </w:rPr>
        <w:lastRenderedPageBreak/>
        <w:drawing>
          <wp:anchor distT="0" distB="0" distL="114300" distR="114300" simplePos="0" relativeHeight="251658259" behindDoc="0" locked="0" layoutInCell="1" allowOverlap="1" wp14:anchorId="6DF1E98E" wp14:editId="32B57EEB">
            <wp:simplePos x="0" y="0"/>
            <wp:positionH relativeFrom="margin">
              <wp:align>center</wp:align>
            </wp:positionH>
            <wp:positionV relativeFrom="paragraph">
              <wp:posOffset>1075099</wp:posOffset>
            </wp:positionV>
            <wp:extent cx="8724327" cy="3042744"/>
            <wp:effectExtent l="0" t="0" r="635" b="5715"/>
            <wp:wrapNone/>
            <wp:docPr id="27" name="Graphic 27" descr="Subscribe to MRFF News: &#10;www.health.gov.au/&#10;initiatives-and-programs/medical-research-future-fund/mrff-news&#10;&#10;Send any questions to: MRFF@health.gov.au&#10;&#10;Register for MRFF grants opportunities: &#10;www.grants.gov.au&#10;&#10;Follow Health Twitter for MRFF updates: @healthgovau #MRF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Subscribe to MRFF News: &#10;www.health.gov.au/&#10;initiatives-and-programs/medical-research-future-fund/mrff-news&#10;&#10;Send any questions to: MRFF@health.gov.au&#10;&#10;Register for MRFF grants opportunities: &#10;www.grants.gov.au&#10;&#10;Follow Health Twitter for MRFF updates: @healthgovau #MRFF&#10;"/>
                    <pic:cNvPicPr/>
                  </pic:nvPicPr>
                  <pic:blipFill rotWithShape="1">
                    <a:blip r:embed="rId49" cstate="email">
                      <a:extLst>
                        <a:ext uri="{28A0092B-C50C-407E-A947-70E740481C1C}">
                          <a14:useLocalDpi xmlns:a14="http://schemas.microsoft.com/office/drawing/2010/main" val="0"/>
                        </a:ext>
                        <a:ext uri="{96DAC541-7B7A-43D3-8B79-37D633B846F1}">
                          <asvg:svgBlip xmlns:asvg="http://schemas.microsoft.com/office/drawing/2016/SVG/main" r:embed="rId50"/>
                        </a:ext>
                      </a:extLst>
                    </a:blip>
                    <a:srcRect l="14625" t="24620" r="13583" b="30866"/>
                    <a:stretch/>
                  </pic:blipFill>
                  <pic:spPr bwMode="auto">
                    <a:xfrm>
                      <a:off x="0" y="0"/>
                      <a:ext cx="8724327" cy="30427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2D53" w:rsidRPr="00A82D53">
        <w:rPr>
          <w:rFonts w:ascii="Bahnschrift" w:hAnsi="Bahnschrift"/>
          <w:noProof/>
          <w:color w:val="18233B"/>
          <w:sz w:val="56"/>
          <w:szCs w:val="56"/>
          <w:lang w:val="en-AU" w:eastAsia="en-AU"/>
        </w:rPr>
        <w:t>Keep Connected</w:t>
      </w:r>
      <w:r>
        <w:rPr>
          <w:rFonts w:ascii="Bahnschrift" w:hAnsi="Bahnschrift"/>
          <w:noProof/>
          <w:color w:val="18233B"/>
          <w:sz w:val="56"/>
          <w:szCs w:val="56"/>
          <w:lang w:val="en-AU" w:eastAsia="en-AU"/>
        </w:rPr>
        <w:br w:type="page"/>
      </w:r>
    </w:p>
    <w:p w14:paraId="0BFA3D03" w14:textId="71790FF8" w:rsidR="00DD6BD4" w:rsidRDefault="00D73E8A" w:rsidP="00DD6BD4">
      <w:pPr>
        <w:spacing w:before="1560" w:after="0"/>
        <w:ind w:left="0"/>
        <w:jc w:val="center"/>
        <w:rPr>
          <w:rFonts w:ascii="Bahnschrift" w:hAnsi="Bahnschrift"/>
          <w:noProof/>
          <w:color w:val="18233B"/>
          <w:sz w:val="96"/>
          <w:szCs w:val="96"/>
          <w:lang w:eastAsia="en-AU"/>
        </w:rPr>
      </w:pPr>
      <w:r w:rsidRPr="00D73E8A">
        <w:rPr>
          <w:rFonts w:ascii="Bahnschrift" w:hAnsi="Bahnschrift"/>
          <w:noProof/>
          <w:color w:val="18233B"/>
          <w:sz w:val="96"/>
          <w:szCs w:val="96"/>
          <w:lang w:eastAsia="en-AU"/>
        </w:rPr>
        <w:lastRenderedPageBreak/>
        <w:drawing>
          <wp:anchor distT="0" distB="0" distL="114300" distR="114300" simplePos="0" relativeHeight="251660307" behindDoc="0" locked="0" layoutInCell="1" allowOverlap="1" wp14:anchorId="69A65F78" wp14:editId="4C66829F">
            <wp:simplePos x="0" y="0"/>
            <wp:positionH relativeFrom="column">
              <wp:posOffset>-320128</wp:posOffset>
            </wp:positionH>
            <wp:positionV relativeFrom="paragraph">
              <wp:posOffset>-640671</wp:posOffset>
            </wp:positionV>
            <wp:extent cx="2680970" cy="492125"/>
            <wp:effectExtent l="0" t="0" r="5080" b="3175"/>
            <wp:wrapNone/>
            <wp:docPr id="30" name="Picture 30">
              <a:extLst xmlns:a="http://schemas.openxmlformats.org/drawingml/2006/main">
                <a:ext uri="{FF2B5EF4-FFF2-40B4-BE49-F238E27FC236}">
                  <a16:creationId xmlns:a16="http://schemas.microsoft.com/office/drawing/2014/main" id="{A4CE85D4-032A-4C1D-BBC8-794953D2E54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FF2B5EF4-FFF2-40B4-BE49-F238E27FC236}">
                          <a16:creationId xmlns:a16="http://schemas.microsoft.com/office/drawing/2014/main" id="{A4CE85D4-032A-4C1D-BBC8-794953D2E543}"/>
                        </a:ext>
                        <a:ext uri="{C183D7F6-B498-43B3-948B-1728B52AA6E4}">
                          <adec:decorative xmlns:adec="http://schemas.microsoft.com/office/drawing/2017/decorative" val="1"/>
                        </a:ext>
                      </a:extLst>
                    </pic:cNvPr>
                    <pic:cNvPicPr>
                      <a:picLocks noChangeAspect="1"/>
                    </pic:cNvPicPr>
                  </pic:nvPicPr>
                  <pic:blipFill>
                    <a:blip r:embed="rId51" cstate="email">
                      <a:extLst>
                        <a:ext uri="{28A0092B-C50C-407E-A947-70E740481C1C}">
                          <a14:useLocalDpi xmlns:a14="http://schemas.microsoft.com/office/drawing/2010/main" val="0"/>
                        </a:ext>
                      </a:extLst>
                    </a:blip>
                    <a:stretch>
                      <a:fillRect/>
                    </a:stretch>
                  </pic:blipFill>
                  <pic:spPr>
                    <a:xfrm>
                      <a:off x="0" y="0"/>
                      <a:ext cx="2680970" cy="492125"/>
                    </a:xfrm>
                    <a:prstGeom prst="rect">
                      <a:avLst/>
                    </a:prstGeom>
                  </pic:spPr>
                </pic:pic>
              </a:graphicData>
            </a:graphic>
          </wp:anchor>
        </w:drawing>
      </w:r>
    </w:p>
    <w:p w14:paraId="177AE7AC" w14:textId="4CB5B1F6" w:rsidR="00175017" w:rsidRPr="00DD6BD4" w:rsidRDefault="00DD6BD4" w:rsidP="00DD6BD4">
      <w:pPr>
        <w:spacing w:before="1560" w:after="0"/>
        <w:ind w:left="0"/>
        <w:jc w:val="center"/>
        <w:rPr>
          <w:rFonts w:ascii="Bahnschrift" w:hAnsi="Bahnschrift"/>
          <w:noProof/>
          <w:color w:val="18233B"/>
          <w:sz w:val="96"/>
          <w:szCs w:val="96"/>
          <w:lang w:val="en-AU" w:eastAsia="en-AU"/>
        </w:rPr>
      </w:pPr>
      <w:r w:rsidRPr="00DD6BD4">
        <w:rPr>
          <w:rFonts w:ascii="Bahnschrift" w:hAnsi="Bahnschrift"/>
          <w:noProof/>
          <w:color w:val="18233B"/>
          <w:sz w:val="96"/>
          <w:szCs w:val="96"/>
          <w:lang w:eastAsia="en-AU"/>
        </w:rPr>
        <w:t>Thank you for your time</w:t>
      </w:r>
    </w:p>
    <w:sectPr w:rsidR="00175017" w:rsidRPr="00DD6BD4" w:rsidSect="004B4EDD">
      <w:headerReference w:type="default" r:id="rId52"/>
      <w:footerReference w:type="default" r:id="rId53"/>
      <w:type w:val="continuous"/>
      <w:pgSz w:w="19200" w:h="10800" w:orient="landscape"/>
      <w:pgMar w:top="993" w:right="1623" w:bottom="709" w:left="851" w:header="720" w:footer="439" w:gutter="0"/>
      <w:cols w:space="720"/>
      <w:titlePg/>
      <w:docGrid w:linePitch="65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6BD830" w14:textId="77777777" w:rsidR="008E5D74" w:rsidRDefault="008E5D74" w:rsidP="00990B34">
      <w:pPr>
        <w:spacing w:before="0" w:after="0"/>
      </w:pPr>
      <w:r>
        <w:separator/>
      </w:r>
    </w:p>
    <w:p w14:paraId="2F51A392" w14:textId="77777777" w:rsidR="008E5D74" w:rsidRDefault="008E5D74"/>
  </w:endnote>
  <w:endnote w:type="continuationSeparator" w:id="0">
    <w:p w14:paraId="2845517F" w14:textId="77777777" w:rsidR="008E5D74" w:rsidRDefault="008E5D74" w:rsidP="00990B34">
      <w:pPr>
        <w:spacing w:before="0" w:after="0"/>
      </w:pPr>
      <w:r>
        <w:continuationSeparator/>
      </w:r>
    </w:p>
    <w:p w14:paraId="06544B62" w14:textId="77777777" w:rsidR="008E5D74" w:rsidRDefault="008E5D74"/>
  </w:endnote>
  <w:endnote w:type="continuationNotice" w:id="1">
    <w:p w14:paraId="647AEA25" w14:textId="77777777" w:rsidR="0002137E" w:rsidRDefault="0002137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EF986" w14:textId="6FAAB387" w:rsidR="002624C1" w:rsidRPr="004B4EDD" w:rsidRDefault="00475F3B" w:rsidP="004B4EDD">
    <w:pPr>
      <w:pStyle w:val="Footer"/>
      <w:ind w:left="0"/>
      <w:jc w:val="right"/>
      <w:rPr>
        <w:sz w:val="24"/>
        <w:szCs w:val="24"/>
      </w:rPr>
    </w:pPr>
    <w:r w:rsidRPr="00475F3B">
      <w:rPr>
        <w:sz w:val="24"/>
        <w:szCs w:val="24"/>
      </w:rPr>
      <w:fldChar w:fldCharType="begin"/>
    </w:r>
    <w:r w:rsidRPr="00475F3B">
      <w:rPr>
        <w:sz w:val="24"/>
        <w:szCs w:val="24"/>
      </w:rPr>
      <w:instrText xml:space="preserve"> PAGE   \* MERGEFORMAT </w:instrText>
    </w:r>
    <w:r w:rsidRPr="00475F3B">
      <w:rPr>
        <w:sz w:val="24"/>
        <w:szCs w:val="24"/>
      </w:rPr>
      <w:fldChar w:fldCharType="separate"/>
    </w:r>
    <w:r w:rsidRPr="00475F3B">
      <w:rPr>
        <w:noProof/>
        <w:sz w:val="24"/>
        <w:szCs w:val="24"/>
      </w:rPr>
      <w:t>1</w:t>
    </w:r>
    <w:r w:rsidRPr="00475F3B">
      <w:rPr>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CAF04" w14:textId="77777777" w:rsidR="008E5D74" w:rsidRDefault="008E5D74" w:rsidP="00990B34">
      <w:pPr>
        <w:spacing w:before="0" w:after="0"/>
      </w:pPr>
      <w:r>
        <w:separator/>
      </w:r>
    </w:p>
    <w:p w14:paraId="68B32C21" w14:textId="77777777" w:rsidR="008E5D74" w:rsidRDefault="008E5D74"/>
  </w:footnote>
  <w:footnote w:type="continuationSeparator" w:id="0">
    <w:p w14:paraId="67E5BF8B" w14:textId="77777777" w:rsidR="008E5D74" w:rsidRDefault="008E5D74" w:rsidP="00990B34">
      <w:pPr>
        <w:spacing w:before="0" w:after="0"/>
      </w:pPr>
      <w:r>
        <w:continuationSeparator/>
      </w:r>
    </w:p>
    <w:p w14:paraId="73F22976" w14:textId="77777777" w:rsidR="008E5D74" w:rsidRDefault="008E5D74"/>
  </w:footnote>
  <w:footnote w:type="continuationNotice" w:id="1">
    <w:p w14:paraId="0DF3FE58" w14:textId="77777777" w:rsidR="0002137E" w:rsidRDefault="0002137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B4F98" w14:textId="18025448" w:rsidR="002624C1" w:rsidRDefault="001C4B51" w:rsidP="003D29BC">
    <w:pPr>
      <w:pStyle w:val="Header"/>
      <w:jc w:val="right"/>
    </w:pPr>
    <w:r>
      <w:rPr>
        <w:noProof/>
      </w:rPr>
      <w:drawing>
        <wp:anchor distT="0" distB="0" distL="114300" distR="114300" simplePos="0" relativeHeight="251658240" behindDoc="0" locked="0" layoutInCell="1" allowOverlap="1" wp14:anchorId="70A5957B" wp14:editId="5089EFD2">
          <wp:simplePos x="0" y="0"/>
          <wp:positionH relativeFrom="column">
            <wp:posOffset>9699030</wp:posOffset>
          </wp:positionH>
          <wp:positionV relativeFrom="paragraph">
            <wp:posOffset>-304800</wp:posOffset>
          </wp:positionV>
          <wp:extent cx="1695450" cy="467371"/>
          <wp:effectExtent l="0" t="0" r="0" b="889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95450" cy="467371"/>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23487"/>
    <w:multiLevelType w:val="hybridMultilevel"/>
    <w:tmpl w:val="C7B037CA"/>
    <w:lvl w:ilvl="0" w:tplc="0C090003">
      <w:start w:val="1"/>
      <w:numFmt w:val="bullet"/>
      <w:lvlText w:val="o"/>
      <w:lvlJc w:val="left"/>
      <w:pPr>
        <w:ind w:left="2279" w:hanging="360"/>
      </w:pPr>
      <w:rPr>
        <w:rFonts w:ascii="Courier New" w:hAnsi="Courier New" w:cs="Courier New" w:hint="default"/>
      </w:rPr>
    </w:lvl>
    <w:lvl w:ilvl="1" w:tplc="0C090003" w:tentative="1">
      <w:start w:val="1"/>
      <w:numFmt w:val="bullet"/>
      <w:lvlText w:val="o"/>
      <w:lvlJc w:val="left"/>
      <w:pPr>
        <w:ind w:left="2999" w:hanging="360"/>
      </w:pPr>
      <w:rPr>
        <w:rFonts w:ascii="Courier New" w:hAnsi="Courier New" w:cs="Courier New" w:hint="default"/>
      </w:rPr>
    </w:lvl>
    <w:lvl w:ilvl="2" w:tplc="0C090005" w:tentative="1">
      <w:start w:val="1"/>
      <w:numFmt w:val="bullet"/>
      <w:lvlText w:val=""/>
      <w:lvlJc w:val="left"/>
      <w:pPr>
        <w:ind w:left="3719" w:hanging="360"/>
      </w:pPr>
      <w:rPr>
        <w:rFonts w:ascii="Wingdings" w:hAnsi="Wingdings" w:hint="default"/>
      </w:rPr>
    </w:lvl>
    <w:lvl w:ilvl="3" w:tplc="0C090001" w:tentative="1">
      <w:start w:val="1"/>
      <w:numFmt w:val="bullet"/>
      <w:lvlText w:val=""/>
      <w:lvlJc w:val="left"/>
      <w:pPr>
        <w:ind w:left="4439" w:hanging="360"/>
      </w:pPr>
      <w:rPr>
        <w:rFonts w:ascii="Symbol" w:hAnsi="Symbol" w:hint="default"/>
      </w:rPr>
    </w:lvl>
    <w:lvl w:ilvl="4" w:tplc="0C090003" w:tentative="1">
      <w:start w:val="1"/>
      <w:numFmt w:val="bullet"/>
      <w:lvlText w:val="o"/>
      <w:lvlJc w:val="left"/>
      <w:pPr>
        <w:ind w:left="5159" w:hanging="360"/>
      </w:pPr>
      <w:rPr>
        <w:rFonts w:ascii="Courier New" w:hAnsi="Courier New" w:cs="Courier New" w:hint="default"/>
      </w:rPr>
    </w:lvl>
    <w:lvl w:ilvl="5" w:tplc="0C090005" w:tentative="1">
      <w:start w:val="1"/>
      <w:numFmt w:val="bullet"/>
      <w:lvlText w:val=""/>
      <w:lvlJc w:val="left"/>
      <w:pPr>
        <w:ind w:left="5879" w:hanging="360"/>
      </w:pPr>
      <w:rPr>
        <w:rFonts w:ascii="Wingdings" w:hAnsi="Wingdings" w:hint="default"/>
      </w:rPr>
    </w:lvl>
    <w:lvl w:ilvl="6" w:tplc="0C090001" w:tentative="1">
      <w:start w:val="1"/>
      <w:numFmt w:val="bullet"/>
      <w:lvlText w:val=""/>
      <w:lvlJc w:val="left"/>
      <w:pPr>
        <w:ind w:left="6599" w:hanging="360"/>
      </w:pPr>
      <w:rPr>
        <w:rFonts w:ascii="Symbol" w:hAnsi="Symbol" w:hint="default"/>
      </w:rPr>
    </w:lvl>
    <w:lvl w:ilvl="7" w:tplc="0C090003" w:tentative="1">
      <w:start w:val="1"/>
      <w:numFmt w:val="bullet"/>
      <w:lvlText w:val="o"/>
      <w:lvlJc w:val="left"/>
      <w:pPr>
        <w:ind w:left="7319" w:hanging="360"/>
      </w:pPr>
      <w:rPr>
        <w:rFonts w:ascii="Courier New" w:hAnsi="Courier New" w:cs="Courier New" w:hint="default"/>
      </w:rPr>
    </w:lvl>
    <w:lvl w:ilvl="8" w:tplc="0C090005" w:tentative="1">
      <w:start w:val="1"/>
      <w:numFmt w:val="bullet"/>
      <w:lvlText w:val=""/>
      <w:lvlJc w:val="left"/>
      <w:pPr>
        <w:ind w:left="8039" w:hanging="360"/>
      </w:pPr>
      <w:rPr>
        <w:rFonts w:ascii="Wingdings" w:hAnsi="Wingdings" w:hint="default"/>
      </w:rPr>
    </w:lvl>
  </w:abstractNum>
  <w:abstractNum w:abstractNumId="1" w15:restartNumberingAfterBreak="0">
    <w:nsid w:val="17A6700A"/>
    <w:multiLevelType w:val="hybridMultilevel"/>
    <w:tmpl w:val="5B22C27E"/>
    <w:lvl w:ilvl="0" w:tplc="D4D6D69E">
      <w:start w:val="1"/>
      <w:numFmt w:val="bullet"/>
      <w:pStyle w:val="Liststyle3"/>
      <w:lvlText w:val=""/>
      <w:lvlJc w:val="left"/>
      <w:pPr>
        <w:ind w:left="720" w:hanging="360"/>
      </w:pPr>
      <w:rPr>
        <w:rFonts w:ascii="Symbol" w:hAnsi="Symbol" w:hint="default"/>
        <w:color w:val="auto"/>
        <w:sz w:val="48"/>
        <w:szCs w:val="4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FD50A3"/>
    <w:multiLevelType w:val="hybridMultilevel"/>
    <w:tmpl w:val="64126110"/>
    <w:lvl w:ilvl="0" w:tplc="1E24AE78">
      <w:start w:val="1"/>
      <w:numFmt w:val="bullet"/>
      <w:lvlText w:val="o"/>
      <w:lvlJc w:val="left"/>
      <w:pPr>
        <w:tabs>
          <w:tab w:val="num" w:pos="720"/>
        </w:tabs>
        <w:ind w:left="720" w:hanging="360"/>
      </w:pPr>
      <w:rPr>
        <w:rFonts w:ascii="Courier New" w:hAnsi="Courier New" w:hint="default"/>
      </w:rPr>
    </w:lvl>
    <w:lvl w:ilvl="1" w:tplc="A5068160">
      <w:start w:val="1"/>
      <w:numFmt w:val="bullet"/>
      <w:lvlText w:val="o"/>
      <w:lvlJc w:val="left"/>
      <w:pPr>
        <w:tabs>
          <w:tab w:val="num" w:pos="1440"/>
        </w:tabs>
        <w:ind w:left="1440" w:hanging="360"/>
      </w:pPr>
      <w:rPr>
        <w:rFonts w:ascii="Courier New" w:hAnsi="Courier New" w:hint="default"/>
      </w:rPr>
    </w:lvl>
    <w:lvl w:ilvl="2" w:tplc="BDEEEF7E" w:tentative="1">
      <w:start w:val="1"/>
      <w:numFmt w:val="bullet"/>
      <w:lvlText w:val="o"/>
      <w:lvlJc w:val="left"/>
      <w:pPr>
        <w:tabs>
          <w:tab w:val="num" w:pos="2160"/>
        </w:tabs>
        <w:ind w:left="2160" w:hanging="360"/>
      </w:pPr>
      <w:rPr>
        <w:rFonts w:ascii="Courier New" w:hAnsi="Courier New" w:hint="default"/>
      </w:rPr>
    </w:lvl>
    <w:lvl w:ilvl="3" w:tplc="69AEC0BA" w:tentative="1">
      <w:start w:val="1"/>
      <w:numFmt w:val="bullet"/>
      <w:lvlText w:val="o"/>
      <w:lvlJc w:val="left"/>
      <w:pPr>
        <w:tabs>
          <w:tab w:val="num" w:pos="2880"/>
        </w:tabs>
        <w:ind w:left="2880" w:hanging="360"/>
      </w:pPr>
      <w:rPr>
        <w:rFonts w:ascii="Courier New" w:hAnsi="Courier New" w:hint="default"/>
      </w:rPr>
    </w:lvl>
    <w:lvl w:ilvl="4" w:tplc="52A6425C" w:tentative="1">
      <w:start w:val="1"/>
      <w:numFmt w:val="bullet"/>
      <w:lvlText w:val="o"/>
      <w:lvlJc w:val="left"/>
      <w:pPr>
        <w:tabs>
          <w:tab w:val="num" w:pos="3600"/>
        </w:tabs>
        <w:ind w:left="3600" w:hanging="360"/>
      </w:pPr>
      <w:rPr>
        <w:rFonts w:ascii="Courier New" w:hAnsi="Courier New" w:hint="default"/>
      </w:rPr>
    </w:lvl>
    <w:lvl w:ilvl="5" w:tplc="0F905754" w:tentative="1">
      <w:start w:val="1"/>
      <w:numFmt w:val="bullet"/>
      <w:lvlText w:val="o"/>
      <w:lvlJc w:val="left"/>
      <w:pPr>
        <w:tabs>
          <w:tab w:val="num" w:pos="4320"/>
        </w:tabs>
        <w:ind w:left="4320" w:hanging="360"/>
      </w:pPr>
      <w:rPr>
        <w:rFonts w:ascii="Courier New" w:hAnsi="Courier New" w:hint="default"/>
      </w:rPr>
    </w:lvl>
    <w:lvl w:ilvl="6" w:tplc="84288FC2" w:tentative="1">
      <w:start w:val="1"/>
      <w:numFmt w:val="bullet"/>
      <w:lvlText w:val="o"/>
      <w:lvlJc w:val="left"/>
      <w:pPr>
        <w:tabs>
          <w:tab w:val="num" w:pos="5040"/>
        </w:tabs>
        <w:ind w:left="5040" w:hanging="360"/>
      </w:pPr>
      <w:rPr>
        <w:rFonts w:ascii="Courier New" w:hAnsi="Courier New" w:hint="default"/>
      </w:rPr>
    </w:lvl>
    <w:lvl w:ilvl="7" w:tplc="A3AEEA64" w:tentative="1">
      <w:start w:val="1"/>
      <w:numFmt w:val="bullet"/>
      <w:lvlText w:val="o"/>
      <w:lvlJc w:val="left"/>
      <w:pPr>
        <w:tabs>
          <w:tab w:val="num" w:pos="5760"/>
        </w:tabs>
        <w:ind w:left="5760" w:hanging="360"/>
      </w:pPr>
      <w:rPr>
        <w:rFonts w:ascii="Courier New" w:hAnsi="Courier New" w:hint="default"/>
      </w:rPr>
    </w:lvl>
    <w:lvl w:ilvl="8" w:tplc="918E73D6" w:tentative="1">
      <w:start w:val="1"/>
      <w:numFmt w:val="bullet"/>
      <w:lvlText w:val="o"/>
      <w:lvlJc w:val="left"/>
      <w:pPr>
        <w:tabs>
          <w:tab w:val="num" w:pos="6480"/>
        </w:tabs>
        <w:ind w:left="6480" w:hanging="360"/>
      </w:pPr>
      <w:rPr>
        <w:rFonts w:ascii="Courier New" w:hAnsi="Courier New" w:hint="default"/>
      </w:rPr>
    </w:lvl>
  </w:abstractNum>
  <w:abstractNum w:abstractNumId="3" w15:restartNumberingAfterBreak="0">
    <w:nsid w:val="2B650967"/>
    <w:multiLevelType w:val="hybridMultilevel"/>
    <w:tmpl w:val="B1966822"/>
    <w:lvl w:ilvl="0" w:tplc="0C090003">
      <w:start w:val="1"/>
      <w:numFmt w:val="bullet"/>
      <w:lvlText w:val="o"/>
      <w:lvlJc w:val="left"/>
      <w:pPr>
        <w:ind w:left="2279" w:hanging="360"/>
      </w:pPr>
      <w:rPr>
        <w:rFonts w:ascii="Courier New" w:hAnsi="Courier New" w:cs="Courier New" w:hint="default"/>
      </w:rPr>
    </w:lvl>
    <w:lvl w:ilvl="1" w:tplc="0C090003" w:tentative="1">
      <w:start w:val="1"/>
      <w:numFmt w:val="bullet"/>
      <w:lvlText w:val="o"/>
      <w:lvlJc w:val="left"/>
      <w:pPr>
        <w:ind w:left="2999" w:hanging="360"/>
      </w:pPr>
      <w:rPr>
        <w:rFonts w:ascii="Courier New" w:hAnsi="Courier New" w:cs="Courier New" w:hint="default"/>
      </w:rPr>
    </w:lvl>
    <w:lvl w:ilvl="2" w:tplc="0C090005" w:tentative="1">
      <w:start w:val="1"/>
      <w:numFmt w:val="bullet"/>
      <w:lvlText w:val=""/>
      <w:lvlJc w:val="left"/>
      <w:pPr>
        <w:ind w:left="3719" w:hanging="360"/>
      </w:pPr>
      <w:rPr>
        <w:rFonts w:ascii="Wingdings" w:hAnsi="Wingdings" w:hint="default"/>
      </w:rPr>
    </w:lvl>
    <w:lvl w:ilvl="3" w:tplc="0C090001" w:tentative="1">
      <w:start w:val="1"/>
      <w:numFmt w:val="bullet"/>
      <w:lvlText w:val=""/>
      <w:lvlJc w:val="left"/>
      <w:pPr>
        <w:ind w:left="4439" w:hanging="360"/>
      </w:pPr>
      <w:rPr>
        <w:rFonts w:ascii="Symbol" w:hAnsi="Symbol" w:hint="default"/>
      </w:rPr>
    </w:lvl>
    <w:lvl w:ilvl="4" w:tplc="0C090003" w:tentative="1">
      <w:start w:val="1"/>
      <w:numFmt w:val="bullet"/>
      <w:lvlText w:val="o"/>
      <w:lvlJc w:val="left"/>
      <w:pPr>
        <w:ind w:left="5159" w:hanging="360"/>
      </w:pPr>
      <w:rPr>
        <w:rFonts w:ascii="Courier New" w:hAnsi="Courier New" w:cs="Courier New" w:hint="default"/>
      </w:rPr>
    </w:lvl>
    <w:lvl w:ilvl="5" w:tplc="0C090005" w:tentative="1">
      <w:start w:val="1"/>
      <w:numFmt w:val="bullet"/>
      <w:lvlText w:val=""/>
      <w:lvlJc w:val="left"/>
      <w:pPr>
        <w:ind w:left="5879" w:hanging="360"/>
      </w:pPr>
      <w:rPr>
        <w:rFonts w:ascii="Wingdings" w:hAnsi="Wingdings" w:hint="default"/>
      </w:rPr>
    </w:lvl>
    <w:lvl w:ilvl="6" w:tplc="0C090001" w:tentative="1">
      <w:start w:val="1"/>
      <w:numFmt w:val="bullet"/>
      <w:lvlText w:val=""/>
      <w:lvlJc w:val="left"/>
      <w:pPr>
        <w:ind w:left="6599" w:hanging="360"/>
      </w:pPr>
      <w:rPr>
        <w:rFonts w:ascii="Symbol" w:hAnsi="Symbol" w:hint="default"/>
      </w:rPr>
    </w:lvl>
    <w:lvl w:ilvl="7" w:tplc="0C090003" w:tentative="1">
      <w:start w:val="1"/>
      <w:numFmt w:val="bullet"/>
      <w:lvlText w:val="o"/>
      <w:lvlJc w:val="left"/>
      <w:pPr>
        <w:ind w:left="7319" w:hanging="360"/>
      </w:pPr>
      <w:rPr>
        <w:rFonts w:ascii="Courier New" w:hAnsi="Courier New" w:cs="Courier New" w:hint="default"/>
      </w:rPr>
    </w:lvl>
    <w:lvl w:ilvl="8" w:tplc="0C090005" w:tentative="1">
      <w:start w:val="1"/>
      <w:numFmt w:val="bullet"/>
      <w:lvlText w:val=""/>
      <w:lvlJc w:val="left"/>
      <w:pPr>
        <w:ind w:left="8039" w:hanging="360"/>
      </w:pPr>
      <w:rPr>
        <w:rFonts w:ascii="Wingdings" w:hAnsi="Wingdings" w:hint="default"/>
      </w:rPr>
    </w:lvl>
  </w:abstractNum>
  <w:abstractNum w:abstractNumId="4" w15:restartNumberingAfterBreak="0">
    <w:nsid w:val="36395462"/>
    <w:multiLevelType w:val="hybridMultilevel"/>
    <w:tmpl w:val="16C869AC"/>
    <w:lvl w:ilvl="0" w:tplc="773A5044">
      <w:start w:val="1"/>
      <w:numFmt w:val="bullet"/>
      <w:lvlText w:val="o"/>
      <w:lvlJc w:val="left"/>
      <w:pPr>
        <w:tabs>
          <w:tab w:val="num" w:pos="720"/>
        </w:tabs>
        <w:ind w:left="720" w:hanging="360"/>
      </w:pPr>
      <w:rPr>
        <w:rFonts w:ascii="Courier New" w:hAnsi="Courier New" w:hint="default"/>
      </w:rPr>
    </w:lvl>
    <w:lvl w:ilvl="1" w:tplc="90E88FAC">
      <w:start w:val="1"/>
      <w:numFmt w:val="bullet"/>
      <w:lvlText w:val="o"/>
      <w:lvlJc w:val="left"/>
      <w:pPr>
        <w:tabs>
          <w:tab w:val="num" w:pos="1440"/>
        </w:tabs>
        <w:ind w:left="1440" w:hanging="360"/>
      </w:pPr>
      <w:rPr>
        <w:rFonts w:ascii="Courier New" w:hAnsi="Courier New" w:hint="default"/>
      </w:rPr>
    </w:lvl>
    <w:lvl w:ilvl="2" w:tplc="595C71BE" w:tentative="1">
      <w:start w:val="1"/>
      <w:numFmt w:val="bullet"/>
      <w:lvlText w:val="o"/>
      <w:lvlJc w:val="left"/>
      <w:pPr>
        <w:tabs>
          <w:tab w:val="num" w:pos="2160"/>
        </w:tabs>
        <w:ind w:left="2160" w:hanging="360"/>
      </w:pPr>
      <w:rPr>
        <w:rFonts w:ascii="Courier New" w:hAnsi="Courier New" w:hint="default"/>
      </w:rPr>
    </w:lvl>
    <w:lvl w:ilvl="3" w:tplc="222682C0" w:tentative="1">
      <w:start w:val="1"/>
      <w:numFmt w:val="bullet"/>
      <w:lvlText w:val="o"/>
      <w:lvlJc w:val="left"/>
      <w:pPr>
        <w:tabs>
          <w:tab w:val="num" w:pos="2880"/>
        </w:tabs>
        <w:ind w:left="2880" w:hanging="360"/>
      </w:pPr>
      <w:rPr>
        <w:rFonts w:ascii="Courier New" w:hAnsi="Courier New" w:hint="default"/>
      </w:rPr>
    </w:lvl>
    <w:lvl w:ilvl="4" w:tplc="6FDE1E0A" w:tentative="1">
      <w:start w:val="1"/>
      <w:numFmt w:val="bullet"/>
      <w:lvlText w:val="o"/>
      <w:lvlJc w:val="left"/>
      <w:pPr>
        <w:tabs>
          <w:tab w:val="num" w:pos="3600"/>
        </w:tabs>
        <w:ind w:left="3600" w:hanging="360"/>
      </w:pPr>
      <w:rPr>
        <w:rFonts w:ascii="Courier New" w:hAnsi="Courier New" w:hint="default"/>
      </w:rPr>
    </w:lvl>
    <w:lvl w:ilvl="5" w:tplc="D0B2EEDA" w:tentative="1">
      <w:start w:val="1"/>
      <w:numFmt w:val="bullet"/>
      <w:lvlText w:val="o"/>
      <w:lvlJc w:val="left"/>
      <w:pPr>
        <w:tabs>
          <w:tab w:val="num" w:pos="4320"/>
        </w:tabs>
        <w:ind w:left="4320" w:hanging="360"/>
      </w:pPr>
      <w:rPr>
        <w:rFonts w:ascii="Courier New" w:hAnsi="Courier New" w:hint="default"/>
      </w:rPr>
    </w:lvl>
    <w:lvl w:ilvl="6" w:tplc="B15E143A" w:tentative="1">
      <w:start w:val="1"/>
      <w:numFmt w:val="bullet"/>
      <w:lvlText w:val="o"/>
      <w:lvlJc w:val="left"/>
      <w:pPr>
        <w:tabs>
          <w:tab w:val="num" w:pos="5040"/>
        </w:tabs>
        <w:ind w:left="5040" w:hanging="360"/>
      </w:pPr>
      <w:rPr>
        <w:rFonts w:ascii="Courier New" w:hAnsi="Courier New" w:hint="default"/>
      </w:rPr>
    </w:lvl>
    <w:lvl w:ilvl="7" w:tplc="4F62B7D8" w:tentative="1">
      <w:start w:val="1"/>
      <w:numFmt w:val="bullet"/>
      <w:lvlText w:val="o"/>
      <w:lvlJc w:val="left"/>
      <w:pPr>
        <w:tabs>
          <w:tab w:val="num" w:pos="5760"/>
        </w:tabs>
        <w:ind w:left="5760" w:hanging="360"/>
      </w:pPr>
      <w:rPr>
        <w:rFonts w:ascii="Courier New" w:hAnsi="Courier New" w:hint="default"/>
      </w:rPr>
    </w:lvl>
    <w:lvl w:ilvl="8" w:tplc="600AF47E" w:tentative="1">
      <w:start w:val="1"/>
      <w:numFmt w:val="bullet"/>
      <w:lvlText w:val="o"/>
      <w:lvlJc w:val="left"/>
      <w:pPr>
        <w:tabs>
          <w:tab w:val="num" w:pos="6480"/>
        </w:tabs>
        <w:ind w:left="6480" w:hanging="360"/>
      </w:pPr>
      <w:rPr>
        <w:rFonts w:ascii="Courier New" w:hAnsi="Courier New" w:hint="default"/>
      </w:rPr>
    </w:lvl>
  </w:abstractNum>
  <w:abstractNum w:abstractNumId="5" w15:restartNumberingAfterBreak="0">
    <w:nsid w:val="5EA224ED"/>
    <w:multiLevelType w:val="hybridMultilevel"/>
    <w:tmpl w:val="0E5AD704"/>
    <w:lvl w:ilvl="0" w:tplc="76400DD8">
      <w:start w:val="1"/>
      <w:numFmt w:val="decimal"/>
      <w:pStyle w:val="Liststyle4"/>
      <w:lvlText w:val="%1."/>
      <w:lvlJc w:val="left"/>
      <w:pPr>
        <w:ind w:left="682" w:hanging="540"/>
      </w:pPr>
      <w:rPr>
        <w:rFonts w:hint="default"/>
        <w:b/>
        <w:bCs/>
        <w:i w:val="0"/>
        <w:iCs w:val="0"/>
        <w:color w:val="C00000"/>
        <w:w w:val="100"/>
        <w:sz w:val="40"/>
        <w:szCs w:val="40"/>
        <w:lang w:val="en-US" w:eastAsia="en-US" w:bidi="ar-SA"/>
      </w:rPr>
    </w:lvl>
    <w:lvl w:ilvl="1" w:tplc="DA765C66">
      <w:numFmt w:val="bullet"/>
      <w:lvlText w:val="•"/>
      <w:lvlJc w:val="left"/>
      <w:pPr>
        <w:ind w:left="2432" w:hanging="540"/>
      </w:pPr>
      <w:rPr>
        <w:rFonts w:hint="default"/>
        <w:b w:val="0"/>
        <w:bCs w:val="0"/>
        <w:i w:val="0"/>
        <w:iCs w:val="0"/>
        <w:w w:val="100"/>
        <w:sz w:val="48"/>
        <w:szCs w:val="48"/>
        <w:lang w:val="en-US" w:eastAsia="en-US" w:bidi="ar-SA"/>
      </w:rPr>
    </w:lvl>
    <w:lvl w:ilvl="2" w:tplc="2D4E9806">
      <w:numFmt w:val="bullet"/>
      <w:lvlText w:val="•"/>
      <w:lvlJc w:val="left"/>
      <w:pPr>
        <w:ind w:left="4186" w:hanging="540"/>
      </w:pPr>
      <w:rPr>
        <w:rFonts w:hint="default"/>
        <w:lang w:val="en-US" w:eastAsia="en-US" w:bidi="ar-SA"/>
      </w:rPr>
    </w:lvl>
    <w:lvl w:ilvl="3" w:tplc="93280FAA">
      <w:numFmt w:val="bullet"/>
      <w:lvlText w:val="•"/>
      <w:lvlJc w:val="left"/>
      <w:pPr>
        <w:ind w:left="5940" w:hanging="540"/>
      </w:pPr>
      <w:rPr>
        <w:rFonts w:hint="default"/>
        <w:lang w:val="en-US" w:eastAsia="en-US" w:bidi="ar-SA"/>
      </w:rPr>
    </w:lvl>
    <w:lvl w:ilvl="4" w:tplc="57F84C90">
      <w:numFmt w:val="bullet"/>
      <w:lvlText w:val="•"/>
      <w:lvlJc w:val="left"/>
      <w:pPr>
        <w:ind w:left="7694" w:hanging="540"/>
      </w:pPr>
      <w:rPr>
        <w:rFonts w:hint="default"/>
        <w:lang w:val="en-US" w:eastAsia="en-US" w:bidi="ar-SA"/>
      </w:rPr>
    </w:lvl>
    <w:lvl w:ilvl="5" w:tplc="9D5C560C">
      <w:numFmt w:val="bullet"/>
      <w:lvlText w:val="•"/>
      <w:lvlJc w:val="left"/>
      <w:pPr>
        <w:ind w:left="9448" w:hanging="540"/>
      </w:pPr>
      <w:rPr>
        <w:rFonts w:hint="default"/>
        <w:lang w:val="en-US" w:eastAsia="en-US" w:bidi="ar-SA"/>
      </w:rPr>
    </w:lvl>
    <w:lvl w:ilvl="6" w:tplc="88DE0D84">
      <w:numFmt w:val="bullet"/>
      <w:lvlText w:val="•"/>
      <w:lvlJc w:val="left"/>
      <w:pPr>
        <w:ind w:left="11202" w:hanging="540"/>
      </w:pPr>
      <w:rPr>
        <w:rFonts w:hint="default"/>
        <w:lang w:val="en-US" w:eastAsia="en-US" w:bidi="ar-SA"/>
      </w:rPr>
    </w:lvl>
    <w:lvl w:ilvl="7" w:tplc="FA44A27A">
      <w:numFmt w:val="bullet"/>
      <w:lvlText w:val="•"/>
      <w:lvlJc w:val="left"/>
      <w:pPr>
        <w:ind w:left="12956" w:hanging="540"/>
      </w:pPr>
      <w:rPr>
        <w:rFonts w:hint="default"/>
        <w:lang w:val="en-US" w:eastAsia="en-US" w:bidi="ar-SA"/>
      </w:rPr>
    </w:lvl>
    <w:lvl w:ilvl="8" w:tplc="A4FA9D40">
      <w:numFmt w:val="bullet"/>
      <w:lvlText w:val="•"/>
      <w:lvlJc w:val="left"/>
      <w:pPr>
        <w:ind w:left="14710" w:hanging="540"/>
      </w:pPr>
      <w:rPr>
        <w:rFonts w:hint="default"/>
        <w:lang w:val="en-US" w:eastAsia="en-US" w:bidi="ar-SA"/>
      </w:rPr>
    </w:lvl>
  </w:abstractNum>
  <w:abstractNum w:abstractNumId="6" w15:restartNumberingAfterBreak="0">
    <w:nsid w:val="7BAE133B"/>
    <w:multiLevelType w:val="hybridMultilevel"/>
    <w:tmpl w:val="B9EE70AE"/>
    <w:lvl w:ilvl="0" w:tplc="FFFFFFFF">
      <w:start w:val="1"/>
      <w:numFmt w:val="bullet"/>
      <w:lvlText w:val="o"/>
      <w:lvlJc w:val="left"/>
      <w:pPr>
        <w:tabs>
          <w:tab w:val="num" w:pos="720"/>
        </w:tabs>
        <w:ind w:left="720" w:hanging="360"/>
      </w:pPr>
      <w:rPr>
        <w:rFonts w:ascii="Courier New" w:hAnsi="Courier New" w:hint="default"/>
      </w:rPr>
    </w:lvl>
    <w:lvl w:ilvl="1" w:tplc="0C090005">
      <w:start w:val="1"/>
      <w:numFmt w:val="bullet"/>
      <w:lvlText w:val=""/>
      <w:lvlJc w:val="left"/>
      <w:pPr>
        <w:ind w:left="1440" w:hanging="360"/>
      </w:pPr>
      <w:rPr>
        <w:rFonts w:ascii="Wingdings" w:hAnsi="Wingdings" w:hint="default"/>
      </w:rPr>
    </w:lvl>
    <w:lvl w:ilvl="2" w:tplc="FFFFFFFF">
      <w:start w:val="1"/>
      <w:numFmt w:val="bullet"/>
      <w:lvlText w:val="o"/>
      <w:lvlJc w:val="left"/>
      <w:pPr>
        <w:tabs>
          <w:tab w:val="num" w:pos="2160"/>
        </w:tabs>
        <w:ind w:left="2160" w:hanging="360"/>
      </w:pPr>
      <w:rPr>
        <w:rFonts w:ascii="Courier New" w:hAnsi="Courier New" w:hint="default"/>
      </w:rPr>
    </w:lvl>
    <w:lvl w:ilvl="3" w:tplc="FFFFFFFF" w:tentative="1">
      <w:start w:val="1"/>
      <w:numFmt w:val="bullet"/>
      <w:lvlText w:val="o"/>
      <w:lvlJc w:val="left"/>
      <w:pPr>
        <w:tabs>
          <w:tab w:val="num" w:pos="2880"/>
        </w:tabs>
        <w:ind w:left="2880" w:hanging="360"/>
      </w:pPr>
      <w:rPr>
        <w:rFonts w:ascii="Courier New" w:hAnsi="Courier New"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o"/>
      <w:lvlJc w:val="left"/>
      <w:pPr>
        <w:tabs>
          <w:tab w:val="num" w:pos="4320"/>
        </w:tabs>
        <w:ind w:left="4320" w:hanging="360"/>
      </w:pPr>
      <w:rPr>
        <w:rFonts w:ascii="Courier New" w:hAnsi="Courier New" w:hint="default"/>
      </w:rPr>
    </w:lvl>
    <w:lvl w:ilvl="6" w:tplc="FFFFFFFF" w:tentative="1">
      <w:start w:val="1"/>
      <w:numFmt w:val="bullet"/>
      <w:lvlText w:val="o"/>
      <w:lvlJc w:val="left"/>
      <w:pPr>
        <w:tabs>
          <w:tab w:val="num" w:pos="5040"/>
        </w:tabs>
        <w:ind w:left="5040" w:hanging="360"/>
      </w:pPr>
      <w:rPr>
        <w:rFonts w:ascii="Courier New" w:hAnsi="Courier New"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o"/>
      <w:lvlJc w:val="left"/>
      <w:pPr>
        <w:tabs>
          <w:tab w:val="num" w:pos="6480"/>
        </w:tabs>
        <w:ind w:left="6480" w:hanging="360"/>
      </w:pPr>
      <w:rPr>
        <w:rFonts w:ascii="Courier New" w:hAnsi="Courier New" w:hint="default"/>
      </w:rPr>
    </w:lvl>
  </w:abstractNum>
  <w:abstractNum w:abstractNumId="7" w15:restartNumberingAfterBreak="0">
    <w:nsid w:val="7E490EA0"/>
    <w:multiLevelType w:val="hybridMultilevel"/>
    <w:tmpl w:val="AE44F28A"/>
    <w:lvl w:ilvl="0" w:tplc="86CCD1E0">
      <w:numFmt w:val="bullet"/>
      <w:pStyle w:val="ListParagraph"/>
      <w:lvlText w:val=""/>
      <w:lvlJc w:val="left"/>
      <w:pPr>
        <w:ind w:left="4176" w:hanging="540"/>
      </w:pPr>
      <w:rPr>
        <w:rFonts w:ascii="Symbol" w:eastAsia="Symbol" w:hAnsi="Symbol" w:cs="Symbol" w:hint="default"/>
        <w:b w:val="0"/>
        <w:bCs w:val="0"/>
        <w:i w:val="0"/>
        <w:iCs w:val="0"/>
        <w:w w:val="100"/>
        <w:sz w:val="36"/>
        <w:szCs w:val="36"/>
        <w:lang w:val="en-US" w:eastAsia="en-US" w:bidi="ar-SA"/>
      </w:rPr>
    </w:lvl>
    <w:lvl w:ilvl="1" w:tplc="4A5C1150">
      <w:numFmt w:val="bullet"/>
      <w:pStyle w:val="ListParagraph2"/>
      <w:lvlText w:val="•"/>
      <w:lvlJc w:val="left"/>
      <w:pPr>
        <w:ind w:left="5926" w:hanging="540"/>
      </w:pPr>
      <w:rPr>
        <w:rFonts w:hint="default"/>
        <w:b w:val="0"/>
        <w:bCs w:val="0"/>
        <w:i w:val="0"/>
        <w:iCs w:val="0"/>
        <w:color w:val="auto"/>
        <w:w w:val="100"/>
        <w:sz w:val="48"/>
        <w:szCs w:val="48"/>
        <w:lang w:val="en-US" w:eastAsia="en-US" w:bidi="ar-SA"/>
      </w:rPr>
    </w:lvl>
    <w:lvl w:ilvl="2" w:tplc="2D4E9806">
      <w:numFmt w:val="bullet"/>
      <w:lvlText w:val="•"/>
      <w:lvlJc w:val="left"/>
      <w:pPr>
        <w:ind w:left="7680" w:hanging="540"/>
      </w:pPr>
      <w:rPr>
        <w:rFonts w:hint="default"/>
        <w:lang w:val="en-US" w:eastAsia="en-US" w:bidi="ar-SA"/>
      </w:rPr>
    </w:lvl>
    <w:lvl w:ilvl="3" w:tplc="93280FAA">
      <w:numFmt w:val="bullet"/>
      <w:lvlText w:val="•"/>
      <w:lvlJc w:val="left"/>
      <w:pPr>
        <w:ind w:left="9434" w:hanging="540"/>
      </w:pPr>
      <w:rPr>
        <w:rFonts w:hint="default"/>
        <w:lang w:val="en-US" w:eastAsia="en-US" w:bidi="ar-SA"/>
      </w:rPr>
    </w:lvl>
    <w:lvl w:ilvl="4" w:tplc="57F84C90">
      <w:numFmt w:val="bullet"/>
      <w:lvlText w:val="•"/>
      <w:lvlJc w:val="left"/>
      <w:pPr>
        <w:ind w:left="11188" w:hanging="540"/>
      </w:pPr>
      <w:rPr>
        <w:rFonts w:hint="default"/>
        <w:lang w:val="en-US" w:eastAsia="en-US" w:bidi="ar-SA"/>
      </w:rPr>
    </w:lvl>
    <w:lvl w:ilvl="5" w:tplc="9D5C560C">
      <w:numFmt w:val="bullet"/>
      <w:lvlText w:val="•"/>
      <w:lvlJc w:val="left"/>
      <w:pPr>
        <w:ind w:left="12942" w:hanging="540"/>
      </w:pPr>
      <w:rPr>
        <w:rFonts w:hint="default"/>
        <w:lang w:val="en-US" w:eastAsia="en-US" w:bidi="ar-SA"/>
      </w:rPr>
    </w:lvl>
    <w:lvl w:ilvl="6" w:tplc="88DE0D84">
      <w:numFmt w:val="bullet"/>
      <w:lvlText w:val="•"/>
      <w:lvlJc w:val="left"/>
      <w:pPr>
        <w:ind w:left="14696" w:hanging="540"/>
      </w:pPr>
      <w:rPr>
        <w:rFonts w:hint="default"/>
        <w:lang w:val="en-US" w:eastAsia="en-US" w:bidi="ar-SA"/>
      </w:rPr>
    </w:lvl>
    <w:lvl w:ilvl="7" w:tplc="FA44A27A">
      <w:numFmt w:val="bullet"/>
      <w:lvlText w:val="•"/>
      <w:lvlJc w:val="left"/>
      <w:pPr>
        <w:ind w:left="16450" w:hanging="540"/>
      </w:pPr>
      <w:rPr>
        <w:rFonts w:hint="default"/>
        <w:lang w:val="en-US" w:eastAsia="en-US" w:bidi="ar-SA"/>
      </w:rPr>
    </w:lvl>
    <w:lvl w:ilvl="8" w:tplc="A4FA9D40">
      <w:numFmt w:val="bullet"/>
      <w:lvlText w:val="•"/>
      <w:lvlJc w:val="left"/>
      <w:pPr>
        <w:ind w:left="18204" w:hanging="540"/>
      </w:pPr>
      <w:rPr>
        <w:rFonts w:hint="default"/>
        <w:lang w:val="en-US" w:eastAsia="en-US" w:bidi="ar-SA"/>
      </w:rPr>
    </w:lvl>
  </w:abstractNum>
  <w:num w:numId="1" w16cid:durableId="1186405095">
    <w:abstractNumId w:val="7"/>
  </w:num>
  <w:num w:numId="2" w16cid:durableId="285699779">
    <w:abstractNumId w:val="5"/>
  </w:num>
  <w:num w:numId="3" w16cid:durableId="1454521435">
    <w:abstractNumId w:val="1"/>
  </w:num>
  <w:num w:numId="4" w16cid:durableId="1479153832">
    <w:abstractNumId w:val="4"/>
  </w:num>
  <w:num w:numId="5" w16cid:durableId="684214594">
    <w:abstractNumId w:val="2"/>
  </w:num>
  <w:num w:numId="6" w16cid:durableId="2044331343">
    <w:abstractNumId w:val="6"/>
  </w:num>
  <w:num w:numId="7" w16cid:durableId="192765588">
    <w:abstractNumId w:val="3"/>
  </w:num>
  <w:num w:numId="8" w16cid:durableId="1237670968">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6B5"/>
    <w:rsid w:val="00005EB2"/>
    <w:rsid w:val="0001310E"/>
    <w:rsid w:val="00016143"/>
    <w:rsid w:val="0001753A"/>
    <w:rsid w:val="0002137E"/>
    <w:rsid w:val="00023FB7"/>
    <w:rsid w:val="00027EF8"/>
    <w:rsid w:val="000328A9"/>
    <w:rsid w:val="0003299F"/>
    <w:rsid w:val="000455F5"/>
    <w:rsid w:val="00051A3A"/>
    <w:rsid w:val="00052C71"/>
    <w:rsid w:val="00054724"/>
    <w:rsid w:val="00054A91"/>
    <w:rsid w:val="00060E4F"/>
    <w:rsid w:val="00076B29"/>
    <w:rsid w:val="000814DA"/>
    <w:rsid w:val="00082F90"/>
    <w:rsid w:val="00083E29"/>
    <w:rsid w:val="00086669"/>
    <w:rsid w:val="00095B22"/>
    <w:rsid w:val="00096A49"/>
    <w:rsid w:val="000A53E9"/>
    <w:rsid w:val="000B18B0"/>
    <w:rsid w:val="000B2BCF"/>
    <w:rsid w:val="000B2FD6"/>
    <w:rsid w:val="000B4721"/>
    <w:rsid w:val="000B5C30"/>
    <w:rsid w:val="000C2121"/>
    <w:rsid w:val="000C57F2"/>
    <w:rsid w:val="000D1DEE"/>
    <w:rsid w:val="000D4A3B"/>
    <w:rsid w:val="000E089D"/>
    <w:rsid w:val="000E21A6"/>
    <w:rsid w:val="000E3B69"/>
    <w:rsid w:val="000E591C"/>
    <w:rsid w:val="000F01FD"/>
    <w:rsid w:val="001006B1"/>
    <w:rsid w:val="0010143E"/>
    <w:rsid w:val="00101A74"/>
    <w:rsid w:val="001031E9"/>
    <w:rsid w:val="00107EA6"/>
    <w:rsid w:val="00116A5B"/>
    <w:rsid w:val="001177FC"/>
    <w:rsid w:val="0012145D"/>
    <w:rsid w:val="0012156D"/>
    <w:rsid w:val="00126CD1"/>
    <w:rsid w:val="00126CD5"/>
    <w:rsid w:val="001279C9"/>
    <w:rsid w:val="00131A9F"/>
    <w:rsid w:val="0013506C"/>
    <w:rsid w:val="00140766"/>
    <w:rsid w:val="00140CD8"/>
    <w:rsid w:val="001440CF"/>
    <w:rsid w:val="001515FF"/>
    <w:rsid w:val="001516AD"/>
    <w:rsid w:val="001555E5"/>
    <w:rsid w:val="00167013"/>
    <w:rsid w:val="00173549"/>
    <w:rsid w:val="001743B0"/>
    <w:rsid w:val="00175017"/>
    <w:rsid w:val="00177C4D"/>
    <w:rsid w:val="00182672"/>
    <w:rsid w:val="001826B4"/>
    <w:rsid w:val="001913C7"/>
    <w:rsid w:val="001A7F38"/>
    <w:rsid w:val="001B3202"/>
    <w:rsid w:val="001B34E5"/>
    <w:rsid w:val="001C1088"/>
    <w:rsid w:val="001C1B27"/>
    <w:rsid w:val="001C4B51"/>
    <w:rsid w:val="001C65B1"/>
    <w:rsid w:val="001D132B"/>
    <w:rsid w:val="001D1B21"/>
    <w:rsid w:val="001D2D2D"/>
    <w:rsid w:val="001E71BA"/>
    <w:rsid w:val="001F662A"/>
    <w:rsid w:val="00206DF6"/>
    <w:rsid w:val="00214493"/>
    <w:rsid w:val="00214B67"/>
    <w:rsid w:val="0021648D"/>
    <w:rsid w:val="00217F4B"/>
    <w:rsid w:val="00224658"/>
    <w:rsid w:val="00226FE0"/>
    <w:rsid w:val="00227216"/>
    <w:rsid w:val="00233AC2"/>
    <w:rsid w:val="0024270B"/>
    <w:rsid w:val="002475AC"/>
    <w:rsid w:val="0025107B"/>
    <w:rsid w:val="002573A0"/>
    <w:rsid w:val="00257D59"/>
    <w:rsid w:val="00261582"/>
    <w:rsid w:val="002624C1"/>
    <w:rsid w:val="002631EC"/>
    <w:rsid w:val="002636C1"/>
    <w:rsid w:val="002636EA"/>
    <w:rsid w:val="00264F09"/>
    <w:rsid w:val="00264F85"/>
    <w:rsid w:val="002706EC"/>
    <w:rsid w:val="00271631"/>
    <w:rsid w:val="002722EE"/>
    <w:rsid w:val="002834D9"/>
    <w:rsid w:val="0028407E"/>
    <w:rsid w:val="002912DA"/>
    <w:rsid w:val="002943C4"/>
    <w:rsid w:val="002A475C"/>
    <w:rsid w:val="002A563F"/>
    <w:rsid w:val="002A7BFB"/>
    <w:rsid w:val="002B31FB"/>
    <w:rsid w:val="002B73A2"/>
    <w:rsid w:val="002C160B"/>
    <w:rsid w:val="002C5630"/>
    <w:rsid w:val="002D36E0"/>
    <w:rsid w:val="002D49A4"/>
    <w:rsid w:val="002D4DC8"/>
    <w:rsid w:val="002E3D4D"/>
    <w:rsid w:val="002E3D5E"/>
    <w:rsid w:val="002F1306"/>
    <w:rsid w:val="002F7250"/>
    <w:rsid w:val="0030239A"/>
    <w:rsid w:val="003073E4"/>
    <w:rsid w:val="0031284E"/>
    <w:rsid w:val="00313974"/>
    <w:rsid w:val="003200F5"/>
    <w:rsid w:val="003264E5"/>
    <w:rsid w:val="00332D4E"/>
    <w:rsid w:val="00333DC1"/>
    <w:rsid w:val="00335620"/>
    <w:rsid w:val="003417E8"/>
    <w:rsid w:val="0034324A"/>
    <w:rsid w:val="003438C2"/>
    <w:rsid w:val="003459DB"/>
    <w:rsid w:val="00350B37"/>
    <w:rsid w:val="00356E0B"/>
    <w:rsid w:val="00362DA1"/>
    <w:rsid w:val="00366220"/>
    <w:rsid w:val="00366CEF"/>
    <w:rsid w:val="00371856"/>
    <w:rsid w:val="0037283C"/>
    <w:rsid w:val="00372D0F"/>
    <w:rsid w:val="00377087"/>
    <w:rsid w:val="00377C51"/>
    <w:rsid w:val="00377DE4"/>
    <w:rsid w:val="003859F9"/>
    <w:rsid w:val="0039388F"/>
    <w:rsid w:val="00394EEB"/>
    <w:rsid w:val="003A212B"/>
    <w:rsid w:val="003A3779"/>
    <w:rsid w:val="003A43B9"/>
    <w:rsid w:val="003A4C34"/>
    <w:rsid w:val="003B1BE0"/>
    <w:rsid w:val="003C05FE"/>
    <w:rsid w:val="003C1291"/>
    <w:rsid w:val="003C3BB2"/>
    <w:rsid w:val="003C592B"/>
    <w:rsid w:val="003C5ADA"/>
    <w:rsid w:val="003C666B"/>
    <w:rsid w:val="003C6C79"/>
    <w:rsid w:val="003D0417"/>
    <w:rsid w:val="003D1187"/>
    <w:rsid w:val="003D29BC"/>
    <w:rsid w:val="003D405B"/>
    <w:rsid w:val="003D7A15"/>
    <w:rsid w:val="003E7925"/>
    <w:rsid w:val="003F0C6C"/>
    <w:rsid w:val="003F5745"/>
    <w:rsid w:val="003F5D2D"/>
    <w:rsid w:val="00400454"/>
    <w:rsid w:val="00402AEC"/>
    <w:rsid w:val="00405D6D"/>
    <w:rsid w:val="00406126"/>
    <w:rsid w:val="004155B5"/>
    <w:rsid w:val="00425246"/>
    <w:rsid w:val="00427264"/>
    <w:rsid w:val="00431CA5"/>
    <w:rsid w:val="004365BC"/>
    <w:rsid w:val="00443D18"/>
    <w:rsid w:val="00443DFA"/>
    <w:rsid w:val="00445AF0"/>
    <w:rsid w:val="004507E5"/>
    <w:rsid w:val="004516EE"/>
    <w:rsid w:val="00453CCE"/>
    <w:rsid w:val="00454E94"/>
    <w:rsid w:val="00466D79"/>
    <w:rsid w:val="004736A7"/>
    <w:rsid w:val="00473E99"/>
    <w:rsid w:val="00475017"/>
    <w:rsid w:val="004752FF"/>
    <w:rsid w:val="00475F3B"/>
    <w:rsid w:val="00476AC2"/>
    <w:rsid w:val="0048164B"/>
    <w:rsid w:val="00483AE6"/>
    <w:rsid w:val="00486EF8"/>
    <w:rsid w:val="00487DC8"/>
    <w:rsid w:val="00493B96"/>
    <w:rsid w:val="004940E6"/>
    <w:rsid w:val="004972AE"/>
    <w:rsid w:val="004A4901"/>
    <w:rsid w:val="004B4181"/>
    <w:rsid w:val="004B4EDD"/>
    <w:rsid w:val="004B5D62"/>
    <w:rsid w:val="004B6643"/>
    <w:rsid w:val="004B7378"/>
    <w:rsid w:val="004C794F"/>
    <w:rsid w:val="004D12DC"/>
    <w:rsid w:val="004D31AA"/>
    <w:rsid w:val="004D3827"/>
    <w:rsid w:val="004E153E"/>
    <w:rsid w:val="004E38CC"/>
    <w:rsid w:val="004E5F4E"/>
    <w:rsid w:val="004E68DB"/>
    <w:rsid w:val="004E75F4"/>
    <w:rsid w:val="004E7D3D"/>
    <w:rsid w:val="005108F0"/>
    <w:rsid w:val="0051104B"/>
    <w:rsid w:val="005141F0"/>
    <w:rsid w:val="0051565E"/>
    <w:rsid w:val="00522D26"/>
    <w:rsid w:val="00525A6D"/>
    <w:rsid w:val="005274E1"/>
    <w:rsid w:val="00530DA8"/>
    <w:rsid w:val="00531557"/>
    <w:rsid w:val="00531AA2"/>
    <w:rsid w:val="00533008"/>
    <w:rsid w:val="00536CBE"/>
    <w:rsid w:val="00537BDF"/>
    <w:rsid w:val="005519E7"/>
    <w:rsid w:val="00564FB0"/>
    <w:rsid w:val="00565633"/>
    <w:rsid w:val="00567FF0"/>
    <w:rsid w:val="00573263"/>
    <w:rsid w:val="0057422D"/>
    <w:rsid w:val="00576BCF"/>
    <w:rsid w:val="00580BAE"/>
    <w:rsid w:val="00586D78"/>
    <w:rsid w:val="00587459"/>
    <w:rsid w:val="0058747F"/>
    <w:rsid w:val="005A3083"/>
    <w:rsid w:val="005A7E2C"/>
    <w:rsid w:val="005B0101"/>
    <w:rsid w:val="005B133C"/>
    <w:rsid w:val="005B40F1"/>
    <w:rsid w:val="005C1B92"/>
    <w:rsid w:val="005C427B"/>
    <w:rsid w:val="005D1439"/>
    <w:rsid w:val="005D7800"/>
    <w:rsid w:val="005E0D6A"/>
    <w:rsid w:val="005E2733"/>
    <w:rsid w:val="005E578F"/>
    <w:rsid w:val="005E5C4C"/>
    <w:rsid w:val="005E674F"/>
    <w:rsid w:val="005F052A"/>
    <w:rsid w:val="005F22B9"/>
    <w:rsid w:val="005F4574"/>
    <w:rsid w:val="006054F0"/>
    <w:rsid w:val="00606A4B"/>
    <w:rsid w:val="00607F27"/>
    <w:rsid w:val="006155FA"/>
    <w:rsid w:val="006202C2"/>
    <w:rsid w:val="006245D2"/>
    <w:rsid w:val="006313FC"/>
    <w:rsid w:val="00631D5F"/>
    <w:rsid w:val="006332BC"/>
    <w:rsid w:val="00634BC9"/>
    <w:rsid w:val="00636FAD"/>
    <w:rsid w:val="006449B9"/>
    <w:rsid w:val="006455C8"/>
    <w:rsid w:val="00645938"/>
    <w:rsid w:val="00645CF7"/>
    <w:rsid w:val="006571F3"/>
    <w:rsid w:val="00661D95"/>
    <w:rsid w:val="00666651"/>
    <w:rsid w:val="006670B5"/>
    <w:rsid w:val="00671384"/>
    <w:rsid w:val="00677E4F"/>
    <w:rsid w:val="006807C5"/>
    <w:rsid w:val="0068105D"/>
    <w:rsid w:val="00682C5F"/>
    <w:rsid w:val="006852D4"/>
    <w:rsid w:val="0069205F"/>
    <w:rsid w:val="006B5E67"/>
    <w:rsid w:val="006C7F22"/>
    <w:rsid w:val="006C7F83"/>
    <w:rsid w:val="006D271D"/>
    <w:rsid w:val="006D7362"/>
    <w:rsid w:val="006E0979"/>
    <w:rsid w:val="006E4256"/>
    <w:rsid w:val="006E64F3"/>
    <w:rsid w:val="006E720F"/>
    <w:rsid w:val="006E748C"/>
    <w:rsid w:val="006F00A1"/>
    <w:rsid w:val="006F033C"/>
    <w:rsid w:val="006F2634"/>
    <w:rsid w:val="006F3E74"/>
    <w:rsid w:val="006F5A85"/>
    <w:rsid w:val="00700D3E"/>
    <w:rsid w:val="00702D2B"/>
    <w:rsid w:val="0071492C"/>
    <w:rsid w:val="0072041B"/>
    <w:rsid w:val="00730A79"/>
    <w:rsid w:val="007411D2"/>
    <w:rsid w:val="00750F99"/>
    <w:rsid w:val="00753B63"/>
    <w:rsid w:val="0075523F"/>
    <w:rsid w:val="007577A3"/>
    <w:rsid w:val="00762499"/>
    <w:rsid w:val="00763955"/>
    <w:rsid w:val="00765A97"/>
    <w:rsid w:val="007746ED"/>
    <w:rsid w:val="00775CFB"/>
    <w:rsid w:val="00780DFD"/>
    <w:rsid w:val="00780E67"/>
    <w:rsid w:val="007836C2"/>
    <w:rsid w:val="007930ED"/>
    <w:rsid w:val="0079315A"/>
    <w:rsid w:val="007A0894"/>
    <w:rsid w:val="007A08C2"/>
    <w:rsid w:val="007A6049"/>
    <w:rsid w:val="007B0217"/>
    <w:rsid w:val="007B3E62"/>
    <w:rsid w:val="007B71E8"/>
    <w:rsid w:val="007B7F9B"/>
    <w:rsid w:val="007C3049"/>
    <w:rsid w:val="007C5F24"/>
    <w:rsid w:val="007E5610"/>
    <w:rsid w:val="007F16EA"/>
    <w:rsid w:val="007F7F2D"/>
    <w:rsid w:val="008002B1"/>
    <w:rsid w:val="00810CA8"/>
    <w:rsid w:val="00815A3C"/>
    <w:rsid w:val="00817656"/>
    <w:rsid w:val="00823694"/>
    <w:rsid w:val="00833F0A"/>
    <w:rsid w:val="00835138"/>
    <w:rsid w:val="00840A80"/>
    <w:rsid w:val="00851D83"/>
    <w:rsid w:val="0085291C"/>
    <w:rsid w:val="00854AAC"/>
    <w:rsid w:val="008603F5"/>
    <w:rsid w:val="00862777"/>
    <w:rsid w:val="00862AC7"/>
    <w:rsid w:val="008632AF"/>
    <w:rsid w:val="0086445A"/>
    <w:rsid w:val="0087240F"/>
    <w:rsid w:val="008726BD"/>
    <w:rsid w:val="00876624"/>
    <w:rsid w:val="008812D9"/>
    <w:rsid w:val="0088288D"/>
    <w:rsid w:val="0088405E"/>
    <w:rsid w:val="008906C9"/>
    <w:rsid w:val="00891053"/>
    <w:rsid w:val="00894306"/>
    <w:rsid w:val="0089537D"/>
    <w:rsid w:val="00896172"/>
    <w:rsid w:val="008A1CBA"/>
    <w:rsid w:val="008A2391"/>
    <w:rsid w:val="008A2415"/>
    <w:rsid w:val="008A295E"/>
    <w:rsid w:val="008A329C"/>
    <w:rsid w:val="008B24EF"/>
    <w:rsid w:val="008B2EA1"/>
    <w:rsid w:val="008B5293"/>
    <w:rsid w:val="008C0021"/>
    <w:rsid w:val="008C0CB6"/>
    <w:rsid w:val="008C463A"/>
    <w:rsid w:val="008C55A6"/>
    <w:rsid w:val="008D4C1B"/>
    <w:rsid w:val="008E5D74"/>
    <w:rsid w:val="008E644B"/>
    <w:rsid w:val="008F0E64"/>
    <w:rsid w:val="008F4691"/>
    <w:rsid w:val="0090034C"/>
    <w:rsid w:val="00901644"/>
    <w:rsid w:val="00910683"/>
    <w:rsid w:val="00913D94"/>
    <w:rsid w:val="00920B23"/>
    <w:rsid w:val="00920DED"/>
    <w:rsid w:val="009271EF"/>
    <w:rsid w:val="009276B3"/>
    <w:rsid w:val="009442F9"/>
    <w:rsid w:val="009470CA"/>
    <w:rsid w:val="00952CAF"/>
    <w:rsid w:val="0095600C"/>
    <w:rsid w:val="009613EE"/>
    <w:rsid w:val="00962031"/>
    <w:rsid w:val="00966AEA"/>
    <w:rsid w:val="00970A68"/>
    <w:rsid w:val="009762B2"/>
    <w:rsid w:val="009768A9"/>
    <w:rsid w:val="009777C0"/>
    <w:rsid w:val="0098169D"/>
    <w:rsid w:val="009904F4"/>
    <w:rsid w:val="00990B34"/>
    <w:rsid w:val="00991423"/>
    <w:rsid w:val="009943CB"/>
    <w:rsid w:val="009A6F0F"/>
    <w:rsid w:val="009B686E"/>
    <w:rsid w:val="009C4886"/>
    <w:rsid w:val="009D0D36"/>
    <w:rsid w:val="009D2297"/>
    <w:rsid w:val="009D2BC2"/>
    <w:rsid w:val="009D4BCE"/>
    <w:rsid w:val="009E175C"/>
    <w:rsid w:val="009E238D"/>
    <w:rsid w:val="009E4D96"/>
    <w:rsid w:val="009F3611"/>
    <w:rsid w:val="009F6B91"/>
    <w:rsid w:val="00A00A1C"/>
    <w:rsid w:val="00A0353C"/>
    <w:rsid w:val="00A05EB3"/>
    <w:rsid w:val="00A10A87"/>
    <w:rsid w:val="00A16383"/>
    <w:rsid w:val="00A24662"/>
    <w:rsid w:val="00A273C2"/>
    <w:rsid w:val="00A27849"/>
    <w:rsid w:val="00A278AF"/>
    <w:rsid w:val="00A27D68"/>
    <w:rsid w:val="00A31105"/>
    <w:rsid w:val="00A36321"/>
    <w:rsid w:val="00A36F45"/>
    <w:rsid w:val="00A4058D"/>
    <w:rsid w:val="00A42342"/>
    <w:rsid w:val="00A42C8D"/>
    <w:rsid w:val="00A42D55"/>
    <w:rsid w:val="00A4368B"/>
    <w:rsid w:val="00A448F2"/>
    <w:rsid w:val="00A45E08"/>
    <w:rsid w:val="00A47DE4"/>
    <w:rsid w:val="00A60369"/>
    <w:rsid w:val="00A644CE"/>
    <w:rsid w:val="00A72B6E"/>
    <w:rsid w:val="00A747EB"/>
    <w:rsid w:val="00A74A0B"/>
    <w:rsid w:val="00A76EA9"/>
    <w:rsid w:val="00A82706"/>
    <w:rsid w:val="00A82D53"/>
    <w:rsid w:val="00A84256"/>
    <w:rsid w:val="00A87258"/>
    <w:rsid w:val="00A873C5"/>
    <w:rsid w:val="00A875AA"/>
    <w:rsid w:val="00A93955"/>
    <w:rsid w:val="00A93E03"/>
    <w:rsid w:val="00AA0DBD"/>
    <w:rsid w:val="00AB0C7D"/>
    <w:rsid w:val="00AB2A48"/>
    <w:rsid w:val="00AB60DB"/>
    <w:rsid w:val="00AC1CBC"/>
    <w:rsid w:val="00AC61AA"/>
    <w:rsid w:val="00AC6327"/>
    <w:rsid w:val="00AD4EB0"/>
    <w:rsid w:val="00AD60B6"/>
    <w:rsid w:val="00AD66AC"/>
    <w:rsid w:val="00AD6A58"/>
    <w:rsid w:val="00AD7246"/>
    <w:rsid w:val="00B016EE"/>
    <w:rsid w:val="00B026EC"/>
    <w:rsid w:val="00B04052"/>
    <w:rsid w:val="00B15E69"/>
    <w:rsid w:val="00B20135"/>
    <w:rsid w:val="00B231C4"/>
    <w:rsid w:val="00B2527F"/>
    <w:rsid w:val="00B33F91"/>
    <w:rsid w:val="00B36436"/>
    <w:rsid w:val="00B36FE5"/>
    <w:rsid w:val="00B40763"/>
    <w:rsid w:val="00B45B07"/>
    <w:rsid w:val="00B550DC"/>
    <w:rsid w:val="00B60562"/>
    <w:rsid w:val="00B621CE"/>
    <w:rsid w:val="00B67D3B"/>
    <w:rsid w:val="00B739A7"/>
    <w:rsid w:val="00B85029"/>
    <w:rsid w:val="00B85940"/>
    <w:rsid w:val="00BA49A3"/>
    <w:rsid w:val="00BA7F41"/>
    <w:rsid w:val="00BB0158"/>
    <w:rsid w:val="00BB0EAE"/>
    <w:rsid w:val="00BB4BBC"/>
    <w:rsid w:val="00BC0304"/>
    <w:rsid w:val="00BC3056"/>
    <w:rsid w:val="00BC5D20"/>
    <w:rsid w:val="00BC7E06"/>
    <w:rsid w:val="00BD28A2"/>
    <w:rsid w:val="00BD6433"/>
    <w:rsid w:val="00BD6FE6"/>
    <w:rsid w:val="00BE25AC"/>
    <w:rsid w:val="00BE373D"/>
    <w:rsid w:val="00BE4C4E"/>
    <w:rsid w:val="00BE67D1"/>
    <w:rsid w:val="00BF0E53"/>
    <w:rsid w:val="00BF4AD7"/>
    <w:rsid w:val="00C00EEC"/>
    <w:rsid w:val="00C012C2"/>
    <w:rsid w:val="00C01BEB"/>
    <w:rsid w:val="00C0216B"/>
    <w:rsid w:val="00C04C6B"/>
    <w:rsid w:val="00C133A0"/>
    <w:rsid w:val="00C13B1D"/>
    <w:rsid w:val="00C160B5"/>
    <w:rsid w:val="00C16FF0"/>
    <w:rsid w:val="00C17B75"/>
    <w:rsid w:val="00C21182"/>
    <w:rsid w:val="00C233CA"/>
    <w:rsid w:val="00C235D8"/>
    <w:rsid w:val="00C30858"/>
    <w:rsid w:val="00C309A1"/>
    <w:rsid w:val="00C32BF4"/>
    <w:rsid w:val="00C33D1D"/>
    <w:rsid w:val="00C43827"/>
    <w:rsid w:val="00C44408"/>
    <w:rsid w:val="00C47EBB"/>
    <w:rsid w:val="00C523F6"/>
    <w:rsid w:val="00C53FB5"/>
    <w:rsid w:val="00C5692C"/>
    <w:rsid w:val="00C56D66"/>
    <w:rsid w:val="00C63060"/>
    <w:rsid w:val="00C63311"/>
    <w:rsid w:val="00C70D9C"/>
    <w:rsid w:val="00C81505"/>
    <w:rsid w:val="00C9682E"/>
    <w:rsid w:val="00C9784C"/>
    <w:rsid w:val="00CA34DB"/>
    <w:rsid w:val="00CA5156"/>
    <w:rsid w:val="00CB00EC"/>
    <w:rsid w:val="00CB4177"/>
    <w:rsid w:val="00CB43BF"/>
    <w:rsid w:val="00CB5AE0"/>
    <w:rsid w:val="00CC34D1"/>
    <w:rsid w:val="00CD1188"/>
    <w:rsid w:val="00CD127C"/>
    <w:rsid w:val="00CD6C1B"/>
    <w:rsid w:val="00CE4691"/>
    <w:rsid w:val="00CE681B"/>
    <w:rsid w:val="00CF309D"/>
    <w:rsid w:val="00CF521B"/>
    <w:rsid w:val="00CF6F1D"/>
    <w:rsid w:val="00D007BF"/>
    <w:rsid w:val="00D03ED7"/>
    <w:rsid w:val="00D06A0E"/>
    <w:rsid w:val="00D07471"/>
    <w:rsid w:val="00D12492"/>
    <w:rsid w:val="00D2335B"/>
    <w:rsid w:val="00D246A7"/>
    <w:rsid w:val="00D252A4"/>
    <w:rsid w:val="00D30421"/>
    <w:rsid w:val="00D40661"/>
    <w:rsid w:val="00D50EE8"/>
    <w:rsid w:val="00D63012"/>
    <w:rsid w:val="00D6697B"/>
    <w:rsid w:val="00D67458"/>
    <w:rsid w:val="00D72F62"/>
    <w:rsid w:val="00D73E8A"/>
    <w:rsid w:val="00D82DB3"/>
    <w:rsid w:val="00D82E3A"/>
    <w:rsid w:val="00D82FC9"/>
    <w:rsid w:val="00D83C4E"/>
    <w:rsid w:val="00D85713"/>
    <w:rsid w:val="00D92E5F"/>
    <w:rsid w:val="00D93072"/>
    <w:rsid w:val="00D95898"/>
    <w:rsid w:val="00DA0E87"/>
    <w:rsid w:val="00DA476C"/>
    <w:rsid w:val="00DB09F2"/>
    <w:rsid w:val="00DB61E0"/>
    <w:rsid w:val="00DB78B4"/>
    <w:rsid w:val="00DC20D1"/>
    <w:rsid w:val="00DC26F5"/>
    <w:rsid w:val="00DC4ED6"/>
    <w:rsid w:val="00DC58C1"/>
    <w:rsid w:val="00DC6B59"/>
    <w:rsid w:val="00DD4923"/>
    <w:rsid w:val="00DD539D"/>
    <w:rsid w:val="00DD68D2"/>
    <w:rsid w:val="00DD6BD4"/>
    <w:rsid w:val="00DD703C"/>
    <w:rsid w:val="00DD7A32"/>
    <w:rsid w:val="00DE16D9"/>
    <w:rsid w:val="00DE1977"/>
    <w:rsid w:val="00DE2F52"/>
    <w:rsid w:val="00DE771E"/>
    <w:rsid w:val="00DF0D1B"/>
    <w:rsid w:val="00DF21A9"/>
    <w:rsid w:val="00E0160E"/>
    <w:rsid w:val="00E03324"/>
    <w:rsid w:val="00E046B5"/>
    <w:rsid w:val="00E051CC"/>
    <w:rsid w:val="00E139BB"/>
    <w:rsid w:val="00E15899"/>
    <w:rsid w:val="00E24695"/>
    <w:rsid w:val="00E363E5"/>
    <w:rsid w:val="00E40215"/>
    <w:rsid w:val="00E42FFF"/>
    <w:rsid w:val="00E4767B"/>
    <w:rsid w:val="00E510A9"/>
    <w:rsid w:val="00E6225D"/>
    <w:rsid w:val="00E63DB9"/>
    <w:rsid w:val="00E6520D"/>
    <w:rsid w:val="00E658B5"/>
    <w:rsid w:val="00E67485"/>
    <w:rsid w:val="00E72290"/>
    <w:rsid w:val="00E73C58"/>
    <w:rsid w:val="00E74AB2"/>
    <w:rsid w:val="00E76508"/>
    <w:rsid w:val="00E77710"/>
    <w:rsid w:val="00E81789"/>
    <w:rsid w:val="00E82953"/>
    <w:rsid w:val="00E82977"/>
    <w:rsid w:val="00E85B1C"/>
    <w:rsid w:val="00E919C7"/>
    <w:rsid w:val="00E939EF"/>
    <w:rsid w:val="00E943E9"/>
    <w:rsid w:val="00E95998"/>
    <w:rsid w:val="00EA2AAA"/>
    <w:rsid w:val="00EA5A9A"/>
    <w:rsid w:val="00EA5F94"/>
    <w:rsid w:val="00EA7786"/>
    <w:rsid w:val="00EB345D"/>
    <w:rsid w:val="00EB5A8E"/>
    <w:rsid w:val="00EB65A6"/>
    <w:rsid w:val="00EC770A"/>
    <w:rsid w:val="00EE20BE"/>
    <w:rsid w:val="00EE252C"/>
    <w:rsid w:val="00EE55B4"/>
    <w:rsid w:val="00F00F63"/>
    <w:rsid w:val="00F02453"/>
    <w:rsid w:val="00F029F7"/>
    <w:rsid w:val="00F02A64"/>
    <w:rsid w:val="00F02E3A"/>
    <w:rsid w:val="00F068E0"/>
    <w:rsid w:val="00F10DD8"/>
    <w:rsid w:val="00F11C64"/>
    <w:rsid w:val="00F154A1"/>
    <w:rsid w:val="00F157AC"/>
    <w:rsid w:val="00F23120"/>
    <w:rsid w:val="00F24497"/>
    <w:rsid w:val="00F318A1"/>
    <w:rsid w:val="00F318F5"/>
    <w:rsid w:val="00F42F53"/>
    <w:rsid w:val="00F50F65"/>
    <w:rsid w:val="00F51951"/>
    <w:rsid w:val="00F61617"/>
    <w:rsid w:val="00F6284E"/>
    <w:rsid w:val="00F64EE8"/>
    <w:rsid w:val="00F74585"/>
    <w:rsid w:val="00F82BA1"/>
    <w:rsid w:val="00F861FD"/>
    <w:rsid w:val="00F92185"/>
    <w:rsid w:val="00F94ABE"/>
    <w:rsid w:val="00F9519A"/>
    <w:rsid w:val="00F95396"/>
    <w:rsid w:val="00F95D63"/>
    <w:rsid w:val="00F97560"/>
    <w:rsid w:val="00F9799B"/>
    <w:rsid w:val="00FA0633"/>
    <w:rsid w:val="00FA6067"/>
    <w:rsid w:val="00FB5AC7"/>
    <w:rsid w:val="00FC2ED6"/>
    <w:rsid w:val="00FC5FEA"/>
    <w:rsid w:val="00FC71E9"/>
    <w:rsid w:val="00FD0A86"/>
    <w:rsid w:val="00FD19E5"/>
    <w:rsid w:val="00FE2F4C"/>
    <w:rsid w:val="00FF0195"/>
    <w:rsid w:val="00FF3615"/>
    <w:rsid w:val="00FF36A7"/>
    <w:rsid w:val="00FF74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13883"/>
  <w14:discardImageEditingData/>
  <w14:defaultImageDpi w14:val="96"/>
  <w15:docId w15:val="{A5434F76-1A85-4634-86A1-61DAA41CD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1053"/>
    <w:pPr>
      <w:spacing w:before="120" w:after="120"/>
      <w:ind w:left="1559"/>
    </w:pPr>
    <w:rPr>
      <w:rFonts w:ascii="Calibri" w:eastAsia="Calibri" w:hAnsi="Calibri" w:cs="Calibri"/>
      <w:sz w:val="48"/>
    </w:rPr>
  </w:style>
  <w:style w:type="paragraph" w:styleId="Heading1">
    <w:name w:val="heading 1"/>
    <w:basedOn w:val="Normal"/>
    <w:uiPriority w:val="9"/>
    <w:qFormat/>
    <w:rsid w:val="00CF6F1D"/>
    <w:pPr>
      <w:spacing w:after="240"/>
      <w:ind w:left="0"/>
      <w:outlineLvl w:val="0"/>
    </w:pPr>
    <w:rPr>
      <w:rFonts w:ascii="Bahnschrift" w:hAnsi="Bahnschrift"/>
      <w:noProof/>
      <w:color w:val="18233B"/>
      <w:sz w:val="64"/>
      <w:szCs w:val="64"/>
    </w:rPr>
  </w:style>
  <w:style w:type="paragraph" w:styleId="Heading2">
    <w:name w:val="heading 2"/>
    <w:basedOn w:val="BodyText"/>
    <w:uiPriority w:val="9"/>
    <w:unhideWhenUsed/>
    <w:qFormat/>
    <w:rsid w:val="00891053"/>
    <w:pPr>
      <w:outlineLvl w:val="1"/>
    </w:pPr>
  </w:style>
  <w:style w:type="paragraph" w:styleId="Heading3">
    <w:name w:val="heading 3"/>
    <w:basedOn w:val="Heading1"/>
    <w:uiPriority w:val="9"/>
    <w:unhideWhenUsed/>
    <w:qFormat/>
    <w:rsid w:val="009F3611"/>
    <w:pPr>
      <w:outlineLvl w:val="2"/>
    </w:pPr>
    <w:rPr>
      <w:rFonts w:ascii="Tahoma" w:hAnsi="Tahoma"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40"/>
      <w:szCs w:val="40"/>
    </w:rPr>
  </w:style>
  <w:style w:type="paragraph" w:styleId="ListParagraph">
    <w:name w:val="List Paragraph"/>
    <w:basedOn w:val="Normal"/>
    <w:uiPriority w:val="34"/>
    <w:qFormat/>
    <w:rsid w:val="00DC58C1"/>
    <w:pPr>
      <w:numPr>
        <w:numId w:val="1"/>
      </w:numPr>
      <w:spacing w:line="216" w:lineRule="auto"/>
      <w:ind w:right="182"/>
    </w:pPr>
    <w:rPr>
      <w:szCs w:val="48"/>
      <w:lang w:val="en-AU"/>
    </w:rPr>
  </w:style>
  <w:style w:type="paragraph" w:customStyle="1" w:styleId="TableParagraph">
    <w:name w:val="Table Paragraph"/>
    <w:basedOn w:val="Normal"/>
    <w:uiPriority w:val="1"/>
    <w:qFormat/>
    <w:pPr>
      <w:ind w:left="127"/>
    </w:pPr>
  </w:style>
  <w:style w:type="paragraph" w:styleId="Header">
    <w:name w:val="header"/>
    <w:basedOn w:val="Normal"/>
    <w:link w:val="HeaderChar"/>
    <w:uiPriority w:val="99"/>
    <w:unhideWhenUsed/>
    <w:rsid w:val="00990B34"/>
    <w:pPr>
      <w:tabs>
        <w:tab w:val="center" w:pos="4513"/>
        <w:tab w:val="right" w:pos="9026"/>
      </w:tabs>
      <w:spacing w:before="0" w:after="0"/>
    </w:pPr>
  </w:style>
  <w:style w:type="character" w:customStyle="1" w:styleId="HeaderChar">
    <w:name w:val="Header Char"/>
    <w:basedOn w:val="DefaultParagraphFont"/>
    <w:link w:val="Header"/>
    <w:uiPriority w:val="99"/>
    <w:rsid w:val="00990B34"/>
    <w:rPr>
      <w:rFonts w:ascii="Calibri" w:eastAsia="Calibri" w:hAnsi="Calibri" w:cs="Calibri"/>
      <w:sz w:val="48"/>
    </w:rPr>
  </w:style>
  <w:style w:type="paragraph" w:styleId="Footer">
    <w:name w:val="footer"/>
    <w:basedOn w:val="Normal"/>
    <w:link w:val="FooterChar"/>
    <w:uiPriority w:val="99"/>
    <w:unhideWhenUsed/>
    <w:rsid w:val="00990B34"/>
    <w:pPr>
      <w:tabs>
        <w:tab w:val="center" w:pos="4513"/>
        <w:tab w:val="right" w:pos="9026"/>
      </w:tabs>
      <w:spacing w:before="0" w:after="0"/>
    </w:pPr>
  </w:style>
  <w:style w:type="character" w:customStyle="1" w:styleId="FooterChar">
    <w:name w:val="Footer Char"/>
    <w:basedOn w:val="DefaultParagraphFont"/>
    <w:link w:val="Footer"/>
    <w:uiPriority w:val="99"/>
    <w:rsid w:val="00990B34"/>
    <w:rPr>
      <w:rFonts w:ascii="Calibri" w:eastAsia="Calibri" w:hAnsi="Calibri" w:cs="Calibri"/>
      <w:sz w:val="48"/>
    </w:rPr>
  </w:style>
  <w:style w:type="table" w:styleId="TableGrid">
    <w:name w:val="Table Grid"/>
    <w:basedOn w:val="TableNormal"/>
    <w:uiPriority w:val="39"/>
    <w:rsid w:val="00765A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B40F1"/>
    <w:pPr>
      <w:widowControl/>
      <w:autoSpaceDE/>
      <w:autoSpaceDN/>
      <w:spacing w:before="100" w:beforeAutospacing="1" w:after="100" w:afterAutospacing="1"/>
      <w:ind w:left="0"/>
    </w:pPr>
    <w:rPr>
      <w:rFonts w:ascii="Times New Roman" w:eastAsia="Times New Roman" w:hAnsi="Times New Roman" w:cs="Times New Roman"/>
      <w:sz w:val="24"/>
      <w:szCs w:val="24"/>
      <w:lang w:val="en-AU" w:eastAsia="en-AU"/>
    </w:rPr>
  </w:style>
  <w:style w:type="paragraph" w:customStyle="1" w:styleId="ListParagraph2">
    <w:name w:val="List Paragraph 2"/>
    <w:basedOn w:val="ListParagraph"/>
    <w:qFormat/>
    <w:rsid w:val="001B3202"/>
    <w:pPr>
      <w:numPr>
        <w:ilvl w:val="1"/>
      </w:numPr>
      <w:ind w:left="1418" w:hanging="709"/>
    </w:pPr>
    <w:rPr>
      <w:sz w:val="28"/>
      <w:szCs w:val="28"/>
    </w:rPr>
  </w:style>
  <w:style w:type="paragraph" w:customStyle="1" w:styleId="Liststyle3">
    <w:name w:val="List style 3"/>
    <w:basedOn w:val="ListParagraph"/>
    <w:qFormat/>
    <w:rsid w:val="009613EE"/>
    <w:pPr>
      <w:numPr>
        <w:numId w:val="3"/>
      </w:numPr>
      <w:spacing w:before="0" w:line="240" w:lineRule="auto"/>
      <w:ind w:right="425" w:hanging="720"/>
    </w:pPr>
    <w:rPr>
      <w:rFonts w:asciiTheme="minorHAnsi" w:hAnsiTheme="minorHAnsi" w:cstheme="minorHAnsi"/>
      <w:sz w:val="44"/>
      <w:szCs w:val="44"/>
      <w:lang w:eastAsia="en-AU"/>
    </w:rPr>
  </w:style>
  <w:style w:type="character" w:styleId="Hyperlink">
    <w:name w:val="Hyperlink"/>
    <w:basedOn w:val="DefaultParagraphFont"/>
    <w:uiPriority w:val="99"/>
    <w:unhideWhenUsed/>
    <w:rsid w:val="00F92185"/>
    <w:rPr>
      <w:color w:val="0000FF" w:themeColor="hyperlink"/>
      <w:u w:val="single"/>
    </w:rPr>
  </w:style>
  <w:style w:type="character" w:styleId="UnresolvedMention">
    <w:name w:val="Unresolved Mention"/>
    <w:basedOn w:val="DefaultParagraphFont"/>
    <w:uiPriority w:val="99"/>
    <w:semiHidden/>
    <w:unhideWhenUsed/>
    <w:rsid w:val="00F92185"/>
    <w:rPr>
      <w:color w:val="605E5C"/>
      <w:shd w:val="clear" w:color="auto" w:fill="E1DFDD"/>
    </w:rPr>
  </w:style>
  <w:style w:type="paragraph" w:customStyle="1" w:styleId="Liststyle4">
    <w:name w:val="List style 4"/>
    <w:basedOn w:val="ListParagraph"/>
    <w:qFormat/>
    <w:rsid w:val="00054724"/>
    <w:pPr>
      <w:numPr>
        <w:numId w:val="2"/>
      </w:numPr>
    </w:pPr>
    <w:rPr>
      <w:b/>
      <w:bCs/>
      <w:sz w:val="40"/>
      <w:szCs w:val="40"/>
      <w:lang w:eastAsia="en-AU"/>
    </w:rPr>
  </w:style>
  <w:style w:type="character" w:styleId="FollowedHyperlink">
    <w:name w:val="FollowedHyperlink"/>
    <w:basedOn w:val="DefaultParagraphFont"/>
    <w:uiPriority w:val="99"/>
    <w:semiHidden/>
    <w:unhideWhenUsed/>
    <w:rsid w:val="00D83C4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7883">
      <w:bodyDiv w:val="1"/>
      <w:marLeft w:val="0"/>
      <w:marRight w:val="0"/>
      <w:marTop w:val="0"/>
      <w:marBottom w:val="0"/>
      <w:divBdr>
        <w:top w:val="none" w:sz="0" w:space="0" w:color="auto"/>
        <w:left w:val="none" w:sz="0" w:space="0" w:color="auto"/>
        <w:bottom w:val="none" w:sz="0" w:space="0" w:color="auto"/>
        <w:right w:val="none" w:sz="0" w:space="0" w:color="auto"/>
      </w:divBdr>
      <w:divsChild>
        <w:div w:id="1075516384">
          <w:marLeft w:val="360"/>
          <w:marRight w:val="0"/>
          <w:marTop w:val="200"/>
          <w:marBottom w:val="0"/>
          <w:divBdr>
            <w:top w:val="none" w:sz="0" w:space="0" w:color="auto"/>
            <w:left w:val="none" w:sz="0" w:space="0" w:color="auto"/>
            <w:bottom w:val="none" w:sz="0" w:space="0" w:color="auto"/>
            <w:right w:val="none" w:sz="0" w:space="0" w:color="auto"/>
          </w:divBdr>
        </w:div>
      </w:divsChild>
    </w:div>
    <w:div w:id="28266179">
      <w:bodyDiv w:val="1"/>
      <w:marLeft w:val="0"/>
      <w:marRight w:val="0"/>
      <w:marTop w:val="0"/>
      <w:marBottom w:val="0"/>
      <w:divBdr>
        <w:top w:val="none" w:sz="0" w:space="0" w:color="auto"/>
        <w:left w:val="none" w:sz="0" w:space="0" w:color="auto"/>
        <w:bottom w:val="none" w:sz="0" w:space="0" w:color="auto"/>
        <w:right w:val="none" w:sz="0" w:space="0" w:color="auto"/>
      </w:divBdr>
    </w:div>
    <w:div w:id="55711587">
      <w:bodyDiv w:val="1"/>
      <w:marLeft w:val="0"/>
      <w:marRight w:val="0"/>
      <w:marTop w:val="0"/>
      <w:marBottom w:val="0"/>
      <w:divBdr>
        <w:top w:val="none" w:sz="0" w:space="0" w:color="auto"/>
        <w:left w:val="none" w:sz="0" w:space="0" w:color="auto"/>
        <w:bottom w:val="none" w:sz="0" w:space="0" w:color="auto"/>
        <w:right w:val="none" w:sz="0" w:space="0" w:color="auto"/>
      </w:divBdr>
    </w:div>
    <w:div w:id="62797235">
      <w:bodyDiv w:val="1"/>
      <w:marLeft w:val="0"/>
      <w:marRight w:val="0"/>
      <w:marTop w:val="0"/>
      <w:marBottom w:val="0"/>
      <w:divBdr>
        <w:top w:val="none" w:sz="0" w:space="0" w:color="auto"/>
        <w:left w:val="none" w:sz="0" w:space="0" w:color="auto"/>
        <w:bottom w:val="none" w:sz="0" w:space="0" w:color="auto"/>
        <w:right w:val="none" w:sz="0" w:space="0" w:color="auto"/>
      </w:divBdr>
      <w:divsChild>
        <w:div w:id="666052529">
          <w:marLeft w:val="446"/>
          <w:marRight w:val="0"/>
          <w:marTop w:val="120"/>
          <w:marBottom w:val="120"/>
          <w:divBdr>
            <w:top w:val="none" w:sz="0" w:space="0" w:color="auto"/>
            <w:left w:val="none" w:sz="0" w:space="0" w:color="auto"/>
            <w:bottom w:val="none" w:sz="0" w:space="0" w:color="auto"/>
            <w:right w:val="none" w:sz="0" w:space="0" w:color="auto"/>
          </w:divBdr>
        </w:div>
        <w:div w:id="1693722360">
          <w:marLeft w:val="446"/>
          <w:marRight w:val="0"/>
          <w:marTop w:val="120"/>
          <w:marBottom w:val="120"/>
          <w:divBdr>
            <w:top w:val="none" w:sz="0" w:space="0" w:color="auto"/>
            <w:left w:val="none" w:sz="0" w:space="0" w:color="auto"/>
            <w:bottom w:val="none" w:sz="0" w:space="0" w:color="auto"/>
            <w:right w:val="none" w:sz="0" w:space="0" w:color="auto"/>
          </w:divBdr>
        </w:div>
        <w:div w:id="1114249210">
          <w:marLeft w:val="446"/>
          <w:marRight w:val="0"/>
          <w:marTop w:val="120"/>
          <w:marBottom w:val="120"/>
          <w:divBdr>
            <w:top w:val="none" w:sz="0" w:space="0" w:color="auto"/>
            <w:left w:val="none" w:sz="0" w:space="0" w:color="auto"/>
            <w:bottom w:val="none" w:sz="0" w:space="0" w:color="auto"/>
            <w:right w:val="none" w:sz="0" w:space="0" w:color="auto"/>
          </w:divBdr>
        </w:div>
        <w:div w:id="153108775">
          <w:marLeft w:val="446"/>
          <w:marRight w:val="0"/>
          <w:marTop w:val="120"/>
          <w:marBottom w:val="120"/>
          <w:divBdr>
            <w:top w:val="none" w:sz="0" w:space="0" w:color="auto"/>
            <w:left w:val="none" w:sz="0" w:space="0" w:color="auto"/>
            <w:bottom w:val="none" w:sz="0" w:space="0" w:color="auto"/>
            <w:right w:val="none" w:sz="0" w:space="0" w:color="auto"/>
          </w:divBdr>
        </w:div>
      </w:divsChild>
    </w:div>
    <w:div w:id="81339615">
      <w:bodyDiv w:val="1"/>
      <w:marLeft w:val="0"/>
      <w:marRight w:val="0"/>
      <w:marTop w:val="0"/>
      <w:marBottom w:val="0"/>
      <w:divBdr>
        <w:top w:val="none" w:sz="0" w:space="0" w:color="auto"/>
        <w:left w:val="none" w:sz="0" w:space="0" w:color="auto"/>
        <w:bottom w:val="none" w:sz="0" w:space="0" w:color="auto"/>
        <w:right w:val="none" w:sz="0" w:space="0" w:color="auto"/>
      </w:divBdr>
      <w:divsChild>
        <w:div w:id="1196622668">
          <w:marLeft w:val="547"/>
          <w:marRight w:val="0"/>
          <w:marTop w:val="0"/>
          <w:marBottom w:val="0"/>
          <w:divBdr>
            <w:top w:val="none" w:sz="0" w:space="0" w:color="auto"/>
            <w:left w:val="none" w:sz="0" w:space="0" w:color="auto"/>
            <w:bottom w:val="none" w:sz="0" w:space="0" w:color="auto"/>
            <w:right w:val="none" w:sz="0" w:space="0" w:color="auto"/>
          </w:divBdr>
        </w:div>
        <w:div w:id="77093591">
          <w:marLeft w:val="547"/>
          <w:marRight w:val="0"/>
          <w:marTop w:val="0"/>
          <w:marBottom w:val="0"/>
          <w:divBdr>
            <w:top w:val="none" w:sz="0" w:space="0" w:color="auto"/>
            <w:left w:val="none" w:sz="0" w:space="0" w:color="auto"/>
            <w:bottom w:val="none" w:sz="0" w:space="0" w:color="auto"/>
            <w:right w:val="none" w:sz="0" w:space="0" w:color="auto"/>
          </w:divBdr>
        </w:div>
        <w:div w:id="167448611">
          <w:marLeft w:val="547"/>
          <w:marRight w:val="0"/>
          <w:marTop w:val="0"/>
          <w:marBottom w:val="0"/>
          <w:divBdr>
            <w:top w:val="none" w:sz="0" w:space="0" w:color="auto"/>
            <w:left w:val="none" w:sz="0" w:space="0" w:color="auto"/>
            <w:bottom w:val="none" w:sz="0" w:space="0" w:color="auto"/>
            <w:right w:val="none" w:sz="0" w:space="0" w:color="auto"/>
          </w:divBdr>
        </w:div>
        <w:div w:id="1364136518">
          <w:marLeft w:val="547"/>
          <w:marRight w:val="0"/>
          <w:marTop w:val="0"/>
          <w:marBottom w:val="0"/>
          <w:divBdr>
            <w:top w:val="none" w:sz="0" w:space="0" w:color="auto"/>
            <w:left w:val="none" w:sz="0" w:space="0" w:color="auto"/>
            <w:bottom w:val="none" w:sz="0" w:space="0" w:color="auto"/>
            <w:right w:val="none" w:sz="0" w:space="0" w:color="auto"/>
          </w:divBdr>
        </w:div>
      </w:divsChild>
    </w:div>
    <w:div w:id="95255402">
      <w:bodyDiv w:val="1"/>
      <w:marLeft w:val="0"/>
      <w:marRight w:val="0"/>
      <w:marTop w:val="0"/>
      <w:marBottom w:val="0"/>
      <w:divBdr>
        <w:top w:val="none" w:sz="0" w:space="0" w:color="auto"/>
        <w:left w:val="none" w:sz="0" w:space="0" w:color="auto"/>
        <w:bottom w:val="none" w:sz="0" w:space="0" w:color="auto"/>
        <w:right w:val="none" w:sz="0" w:space="0" w:color="auto"/>
      </w:divBdr>
    </w:div>
    <w:div w:id="116920977">
      <w:bodyDiv w:val="1"/>
      <w:marLeft w:val="0"/>
      <w:marRight w:val="0"/>
      <w:marTop w:val="0"/>
      <w:marBottom w:val="0"/>
      <w:divBdr>
        <w:top w:val="none" w:sz="0" w:space="0" w:color="auto"/>
        <w:left w:val="none" w:sz="0" w:space="0" w:color="auto"/>
        <w:bottom w:val="none" w:sz="0" w:space="0" w:color="auto"/>
        <w:right w:val="none" w:sz="0" w:space="0" w:color="auto"/>
      </w:divBdr>
    </w:div>
    <w:div w:id="134222945">
      <w:bodyDiv w:val="1"/>
      <w:marLeft w:val="0"/>
      <w:marRight w:val="0"/>
      <w:marTop w:val="0"/>
      <w:marBottom w:val="0"/>
      <w:divBdr>
        <w:top w:val="none" w:sz="0" w:space="0" w:color="auto"/>
        <w:left w:val="none" w:sz="0" w:space="0" w:color="auto"/>
        <w:bottom w:val="none" w:sz="0" w:space="0" w:color="auto"/>
        <w:right w:val="none" w:sz="0" w:space="0" w:color="auto"/>
      </w:divBdr>
      <w:divsChild>
        <w:div w:id="1129201215">
          <w:marLeft w:val="360"/>
          <w:marRight w:val="0"/>
          <w:marTop w:val="120"/>
          <w:marBottom w:val="120"/>
          <w:divBdr>
            <w:top w:val="none" w:sz="0" w:space="0" w:color="auto"/>
            <w:left w:val="none" w:sz="0" w:space="0" w:color="auto"/>
            <w:bottom w:val="none" w:sz="0" w:space="0" w:color="auto"/>
            <w:right w:val="none" w:sz="0" w:space="0" w:color="auto"/>
          </w:divBdr>
        </w:div>
        <w:div w:id="2135833224">
          <w:marLeft w:val="360"/>
          <w:marRight w:val="0"/>
          <w:marTop w:val="120"/>
          <w:marBottom w:val="120"/>
          <w:divBdr>
            <w:top w:val="none" w:sz="0" w:space="0" w:color="auto"/>
            <w:left w:val="none" w:sz="0" w:space="0" w:color="auto"/>
            <w:bottom w:val="none" w:sz="0" w:space="0" w:color="auto"/>
            <w:right w:val="none" w:sz="0" w:space="0" w:color="auto"/>
          </w:divBdr>
        </w:div>
      </w:divsChild>
    </w:div>
    <w:div w:id="138422600">
      <w:bodyDiv w:val="1"/>
      <w:marLeft w:val="0"/>
      <w:marRight w:val="0"/>
      <w:marTop w:val="0"/>
      <w:marBottom w:val="0"/>
      <w:divBdr>
        <w:top w:val="none" w:sz="0" w:space="0" w:color="auto"/>
        <w:left w:val="none" w:sz="0" w:space="0" w:color="auto"/>
        <w:bottom w:val="none" w:sz="0" w:space="0" w:color="auto"/>
        <w:right w:val="none" w:sz="0" w:space="0" w:color="auto"/>
      </w:divBdr>
      <w:divsChild>
        <w:div w:id="272789767">
          <w:marLeft w:val="360"/>
          <w:marRight w:val="0"/>
          <w:marTop w:val="200"/>
          <w:marBottom w:val="0"/>
          <w:divBdr>
            <w:top w:val="none" w:sz="0" w:space="0" w:color="auto"/>
            <w:left w:val="none" w:sz="0" w:space="0" w:color="auto"/>
            <w:bottom w:val="none" w:sz="0" w:space="0" w:color="auto"/>
            <w:right w:val="none" w:sz="0" w:space="0" w:color="auto"/>
          </w:divBdr>
        </w:div>
        <w:div w:id="1572930389">
          <w:marLeft w:val="1080"/>
          <w:marRight w:val="0"/>
          <w:marTop w:val="100"/>
          <w:marBottom w:val="0"/>
          <w:divBdr>
            <w:top w:val="none" w:sz="0" w:space="0" w:color="auto"/>
            <w:left w:val="none" w:sz="0" w:space="0" w:color="auto"/>
            <w:bottom w:val="none" w:sz="0" w:space="0" w:color="auto"/>
            <w:right w:val="none" w:sz="0" w:space="0" w:color="auto"/>
          </w:divBdr>
        </w:div>
        <w:div w:id="1921283620">
          <w:marLeft w:val="1080"/>
          <w:marRight w:val="0"/>
          <w:marTop w:val="100"/>
          <w:marBottom w:val="0"/>
          <w:divBdr>
            <w:top w:val="none" w:sz="0" w:space="0" w:color="auto"/>
            <w:left w:val="none" w:sz="0" w:space="0" w:color="auto"/>
            <w:bottom w:val="none" w:sz="0" w:space="0" w:color="auto"/>
            <w:right w:val="none" w:sz="0" w:space="0" w:color="auto"/>
          </w:divBdr>
        </w:div>
        <w:div w:id="57637456">
          <w:marLeft w:val="360"/>
          <w:marRight w:val="0"/>
          <w:marTop w:val="200"/>
          <w:marBottom w:val="0"/>
          <w:divBdr>
            <w:top w:val="none" w:sz="0" w:space="0" w:color="auto"/>
            <w:left w:val="none" w:sz="0" w:space="0" w:color="auto"/>
            <w:bottom w:val="none" w:sz="0" w:space="0" w:color="auto"/>
            <w:right w:val="none" w:sz="0" w:space="0" w:color="auto"/>
          </w:divBdr>
        </w:div>
      </w:divsChild>
    </w:div>
    <w:div w:id="140388511">
      <w:bodyDiv w:val="1"/>
      <w:marLeft w:val="0"/>
      <w:marRight w:val="0"/>
      <w:marTop w:val="0"/>
      <w:marBottom w:val="0"/>
      <w:divBdr>
        <w:top w:val="none" w:sz="0" w:space="0" w:color="auto"/>
        <w:left w:val="none" w:sz="0" w:space="0" w:color="auto"/>
        <w:bottom w:val="none" w:sz="0" w:space="0" w:color="auto"/>
        <w:right w:val="none" w:sz="0" w:space="0" w:color="auto"/>
      </w:divBdr>
      <w:divsChild>
        <w:div w:id="410082910">
          <w:marLeft w:val="360"/>
          <w:marRight w:val="0"/>
          <w:marTop w:val="200"/>
          <w:marBottom w:val="0"/>
          <w:divBdr>
            <w:top w:val="none" w:sz="0" w:space="0" w:color="auto"/>
            <w:left w:val="none" w:sz="0" w:space="0" w:color="auto"/>
            <w:bottom w:val="none" w:sz="0" w:space="0" w:color="auto"/>
            <w:right w:val="none" w:sz="0" w:space="0" w:color="auto"/>
          </w:divBdr>
        </w:div>
        <w:div w:id="930747567">
          <w:marLeft w:val="1080"/>
          <w:marRight w:val="0"/>
          <w:marTop w:val="100"/>
          <w:marBottom w:val="0"/>
          <w:divBdr>
            <w:top w:val="none" w:sz="0" w:space="0" w:color="auto"/>
            <w:left w:val="none" w:sz="0" w:space="0" w:color="auto"/>
            <w:bottom w:val="none" w:sz="0" w:space="0" w:color="auto"/>
            <w:right w:val="none" w:sz="0" w:space="0" w:color="auto"/>
          </w:divBdr>
        </w:div>
        <w:div w:id="1820805682">
          <w:marLeft w:val="360"/>
          <w:marRight w:val="0"/>
          <w:marTop w:val="200"/>
          <w:marBottom w:val="0"/>
          <w:divBdr>
            <w:top w:val="none" w:sz="0" w:space="0" w:color="auto"/>
            <w:left w:val="none" w:sz="0" w:space="0" w:color="auto"/>
            <w:bottom w:val="none" w:sz="0" w:space="0" w:color="auto"/>
            <w:right w:val="none" w:sz="0" w:space="0" w:color="auto"/>
          </w:divBdr>
        </w:div>
      </w:divsChild>
    </w:div>
    <w:div w:id="144785296">
      <w:bodyDiv w:val="1"/>
      <w:marLeft w:val="0"/>
      <w:marRight w:val="0"/>
      <w:marTop w:val="0"/>
      <w:marBottom w:val="0"/>
      <w:divBdr>
        <w:top w:val="none" w:sz="0" w:space="0" w:color="auto"/>
        <w:left w:val="none" w:sz="0" w:space="0" w:color="auto"/>
        <w:bottom w:val="none" w:sz="0" w:space="0" w:color="auto"/>
        <w:right w:val="none" w:sz="0" w:space="0" w:color="auto"/>
      </w:divBdr>
      <w:divsChild>
        <w:div w:id="26755803">
          <w:marLeft w:val="360"/>
          <w:marRight w:val="0"/>
          <w:marTop w:val="0"/>
          <w:marBottom w:val="70"/>
          <w:divBdr>
            <w:top w:val="none" w:sz="0" w:space="0" w:color="auto"/>
            <w:left w:val="none" w:sz="0" w:space="0" w:color="auto"/>
            <w:bottom w:val="none" w:sz="0" w:space="0" w:color="auto"/>
            <w:right w:val="none" w:sz="0" w:space="0" w:color="auto"/>
          </w:divBdr>
        </w:div>
        <w:div w:id="80565972">
          <w:marLeft w:val="360"/>
          <w:marRight w:val="0"/>
          <w:marTop w:val="0"/>
          <w:marBottom w:val="70"/>
          <w:divBdr>
            <w:top w:val="none" w:sz="0" w:space="0" w:color="auto"/>
            <w:left w:val="none" w:sz="0" w:space="0" w:color="auto"/>
            <w:bottom w:val="none" w:sz="0" w:space="0" w:color="auto"/>
            <w:right w:val="none" w:sz="0" w:space="0" w:color="auto"/>
          </w:divBdr>
        </w:div>
        <w:div w:id="109277055">
          <w:marLeft w:val="360"/>
          <w:marRight w:val="0"/>
          <w:marTop w:val="0"/>
          <w:marBottom w:val="70"/>
          <w:divBdr>
            <w:top w:val="none" w:sz="0" w:space="0" w:color="auto"/>
            <w:left w:val="none" w:sz="0" w:space="0" w:color="auto"/>
            <w:bottom w:val="none" w:sz="0" w:space="0" w:color="auto"/>
            <w:right w:val="none" w:sz="0" w:space="0" w:color="auto"/>
          </w:divBdr>
        </w:div>
        <w:div w:id="65495398">
          <w:marLeft w:val="360"/>
          <w:marRight w:val="0"/>
          <w:marTop w:val="0"/>
          <w:marBottom w:val="70"/>
          <w:divBdr>
            <w:top w:val="none" w:sz="0" w:space="0" w:color="auto"/>
            <w:left w:val="none" w:sz="0" w:space="0" w:color="auto"/>
            <w:bottom w:val="none" w:sz="0" w:space="0" w:color="auto"/>
            <w:right w:val="none" w:sz="0" w:space="0" w:color="auto"/>
          </w:divBdr>
        </w:div>
        <w:div w:id="420686703">
          <w:marLeft w:val="360"/>
          <w:marRight w:val="0"/>
          <w:marTop w:val="0"/>
          <w:marBottom w:val="70"/>
          <w:divBdr>
            <w:top w:val="none" w:sz="0" w:space="0" w:color="auto"/>
            <w:left w:val="none" w:sz="0" w:space="0" w:color="auto"/>
            <w:bottom w:val="none" w:sz="0" w:space="0" w:color="auto"/>
            <w:right w:val="none" w:sz="0" w:space="0" w:color="auto"/>
          </w:divBdr>
        </w:div>
        <w:div w:id="4522205">
          <w:marLeft w:val="360"/>
          <w:marRight w:val="0"/>
          <w:marTop w:val="0"/>
          <w:marBottom w:val="70"/>
          <w:divBdr>
            <w:top w:val="none" w:sz="0" w:space="0" w:color="auto"/>
            <w:left w:val="none" w:sz="0" w:space="0" w:color="auto"/>
            <w:bottom w:val="none" w:sz="0" w:space="0" w:color="auto"/>
            <w:right w:val="none" w:sz="0" w:space="0" w:color="auto"/>
          </w:divBdr>
        </w:div>
        <w:div w:id="625627031">
          <w:marLeft w:val="360"/>
          <w:marRight w:val="0"/>
          <w:marTop w:val="0"/>
          <w:marBottom w:val="70"/>
          <w:divBdr>
            <w:top w:val="none" w:sz="0" w:space="0" w:color="auto"/>
            <w:left w:val="none" w:sz="0" w:space="0" w:color="auto"/>
            <w:bottom w:val="none" w:sz="0" w:space="0" w:color="auto"/>
            <w:right w:val="none" w:sz="0" w:space="0" w:color="auto"/>
          </w:divBdr>
        </w:div>
        <w:div w:id="1841308288">
          <w:marLeft w:val="360"/>
          <w:marRight w:val="0"/>
          <w:marTop w:val="0"/>
          <w:marBottom w:val="70"/>
          <w:divBdr>
            <w:top w:val="none" w:sz="0" w:space="0" w:color="auto"/>
            <w:left w:val="none" w:sz="0" w:space="0" w:color="auto"/>
            <w:bottom w:val="none" w:sz="0" w:space="0" w:color="auto"/>
            <w:right w:val="none" w:sz="0" w:space="0" w:color="auto"/>
          </w:divBdr>
        </w:div>
        <w:div w:id="167060025">
          <w:marLeft w:val="360"/>
          <w:marRight w:val="0"/>
          <w:marTop w:val="0"/>
          <w:marBottom w:val="70"/>
          <w:divBdr>
            <w:top w:val="none" w:sz="0" w:space="0" w:color="auto"/>
            <w:left w:val="none" w:sz="0" w:space="0" w:color="auto"/>
            <w:bottom w:val="none" w:sz="0" w:space="0" w:color="auto"/>
            <w:right w:val="none" w:sz="0" w:space="0" w:color="auto"/>
          </w:divBdr>
        </w:div>
        <w:div w:id="1580216234">
          <w:marLeft w:val="360"/>
          <w:marRight w:val="0"/>
          <w:marTop w:val="0"/>
          <w:marBottom w:val="70"/>
          <w:divBdr>
            <w:top w:val="none" w:sz="0" w:space="0" w:color="auto"/>
            <w:left w:val="none" w:sz="0" w:space="0" w:color="auto"/>
            <w:bottom w:val="none" w:sz="0" w:space="0" w:color="auto"/>
            <w:right w:val="none" w:sz="0" w:space="0" w:color="auto"/>
          </w:divBdr>
        </w:div>
        <w:div w:id="1365131849">
          <w:marLeft w:val="360"/>
          <w:marRight w:val="0"/>
          <w:marTop w:val="0"/>
          <w:marBottom w:val="70"/>
          <w:divBdr>
            <w:top w:val="none" w:sz="0" w:space="0" w:color="auto"/>
            <w:left w:val="none" w:sz="0" w:space="0" w:color="auto"/>
            <w:bottom w:val="none" w:sz="0" w:space="0" w:color="auto"/>
            <w:right w:val="none" w:sz="0" w:space="0" w:color="auto"/>
          </w:divBdr>
        </w:div>
      </w:divsChild>
    </w:div>
    <w:div w:id="148055350">
      <w:bodyDiv w:val="1"/>
      <w:marLeft w:val="0"/>
      <w:marRight w:val="0"/>
      <w:marTop w:val="0"/>
      <w:marBottom w:val="0"/>
      <w:divBdr>
        <w:top w:val="none" w:sz="0" w:space="0" w:color="auto"/>
        <w:left w:val="none" w:sz="0" w:space="0" w:color="auto"/>
        <w:bottom w:val="none" w:sz="0" w:space="0" w:color="auto"/>
        <w:right w:val="none" w:sz="0" w:space="0" w:color="auto"/>
      </w:divBdr>
    </w:div>
    <w:div w:id="153648159">
      <w:bodyDiv w:val="1"/>
      <w:marLeft w:val="0"/>
      <w:marRight w:val="0"/>
      <w:marTop w:val="0"/>
      <w:marBottom w:val="0"/>
      <w:divBdr>
        <w:top w:val="none" w:sz="0" w:space="0" w:color="auto"/>
        <w:left w:val="none" w:sz="0" w:space="0" w:color="auto"/>
        <w:bottom w:val="none" w:sz="0" w:space="0" w:color="auto"/>
        <w:right w:val="none" w:sz="0" w:space="0" w:color="auto"/>
      </w:divBdr>
      <w:divsChild>
        <w:div w:id="2087803055">
          <w:marLeft w:val="360"/>
          <w:marRight w:val="0"/>
          <w:marTop w:val="120"/>
          <w:marBottom w:val="120"/>
          <w:divBdr>
            <w:top w:val="none" w:sz="0" w:space="0" w:color="auto"/>
            <w:left w:val="none" w:sz="0" w:space="0" w:color="auto"/>
            <w:bottom w:val="none" w:sz="0" w:space="0" w:color="auto"/>
            <w:right w:val="none" w:sz="0" w:space="0" w:color="auto"/>
          </w:divBdr>
        </w:div>
        <w:div w:id="448740215">
          <w:marLeft w:val="360"/>
          <w:marRight w:val="0"/>
          <w:marTop w:val="120"/>
          <w:marBottom w:val="120"/>
          <w:divBdr>
            <w:top w:val="none" w:sz="0" w:space="0" w:color="auto"/>
            <w:left w:val="none" w:sz="0" w:space="0" w:color="auto"/>
            <w:bottom w:val="none" w:sz="0" w:space="0" w:color="auto"/>
            <w:right w:val="none" w:sz="0" w:space="0" w:color="auto"/>
          </w:divBdr>
        </w:div>
        <w:div w:id="122046895">
          <w:marLeft w:val="360"/>
          <w:marRight w:val="0"/>
          <w:marTop w:val="120"/>
          <w:marBottom w:val="120"/>
          <w:divBdr>
            <w:top w:val="none" w:sz="0" w:space="0" w:color="auto"/>
            <w:left w:val="none" w:sz="0" w:space="0" w:color="auto"/>
            <w:bottom w:val="none" w:sz="0" w:space="0" w:color="auto"/>
            <w:right w:val="none" w:sz="0" w:space="0" w:color="auto"/>
          </w:divBdr>
        </w:div>
        <w:div w:id="2052071700">
          <w:marLeft w:val="360"/>
          <w:marRight w:val="0"/>
          <w:marTop w:val="120"/>
          <w:marBottom w:val="120"/>
          <w:divBdr>
            <w:top w:val="none" w:sz="0" w:space="0" w:color="auto"/>
            <w:left w:val="none" w:sz="0" w:space="0" w:color="auto"/>
            <w:bottom w:val="none" w:sz="0" w:space="0" w:color="auto"/>
            <w:right w:val="none" w:sz="0" w:space="0" w:color="auto"/>
          </w:divBdr>
        </w:div>
      </w:divsChild>
    </w:div>
    <w:div w:id="156456515">
      <w:bodyDiv w:val="1"/>
      <w:marLeft w:val="0"/>
      <w:marRight w:val="0"/>
      <w:marTop w:val="0"/>
      <w:marBottom w:val="0"/>
      <w:divBdr>
        <w:top w:val="none" w:sz="0" w:space="0" w:color="auto"/>
        <w:left w:val="none" w:sz="0" w:space="0" w:color="auto"/>
        <w:bottom w:val="none" w:sz="0" w:space="0" w:color="auto"/>
        <w:right w:val="none" w:sz="0" w:space="0" w:color="auto"/>
      </w:divBdr>
    </w:div>
    <w:div w:id="166527158">
      <w:bodyDiv w:val="1"/>
      <w:marLeft w:val="0"/>
      <w:marRight w:val="0"/>
      <w:marTop w:val="0"/>
      <w:marBottom w:val="0"/>
      <w:divBdr>
        <w:top w:val="none" w:sz="0" w:space="0" w:color="auto"/>
        <w:left w:val="none" w:sz="0" w:space="0" w:color="auto"/>
        <w:bottom w:val="none" w:sz="0" w:space="0" w:color="auto"/>
        <w:right w:val="none" w:sz="0" w:space="0" w:color="auto"/>
      </w:divBdr>
    </w:div>
    <w:div w:id="193855767">
      <w:bodyDiv w:val="1"/>
      <w:marLeft w:val="0"/>
      <w:marRight w:val="0"/>
      <w:marTop w:val="0"/>
      <w:marBottom w:val="0"/>
      <w:divBdr>
        <w:top w:val="none" w:sz="0" w:space="0" w:color="auto"/>
        <w:left w:val="none" w:sz="0" w:space="0" w:color="auto"/>
        <w:bottom w:val="none" w:sz="0" w:space="0" w:color="auto"/>
        <w:right w:val="none" w:sz="0" w:space="0" w:color="auto"/>
      </w:divBdr>
    </w:div>
    <w:div w:id="206844646">
      <w:bodyDiv w:val="1"/>
      <w:marLeft w:val="0"/>
      <w:marRight w:val="0"/>
      <w:marTop w:val="0"/>
      <w:marBottom w:val="0"/>
      <w:divBdr>
        <w:top w:val="none" w:sz="0" w:space="0" w:color="auto"/>
        <w:left w:val="none" w:sz="0" w:space="0" w:color="auto"/>
        <w:bottom w:val="none" w:sz="0" w:space="0" w:color="auto"/>
        <w:right w:val="none" w:sz="0" w:space="0" w:color="auto"/>
      </w:divBdr>
    </w:div>
    <w:div w:id="212081869">
      <w:bodyDiv w:val="1"/>
      <w:marLeft w:val="0"/>
      <w:marRight w:val="0"/>
      <w:marTop w:val="0"/>
      <w:marBottom w:val="0"/>
      <w:divBdr>
        <w:top w:val="none" w:sz="0" w:space="0" w:color="auto"/>
        <w:left w:val="none" w:sz="0" w:space="0" w:color="auto"/>
        <w:bottom w:val="none" w:sz="0" w:space="0" w:color="auto"/>
        <w:right w:val="none" w:sz="0" w:space="0" w:color="auto"/>
      </w:divBdr>
      <w:divsChild>
        <w:div w:id="1940990601">
          <w:marLeft w:val="360"/>
          <w:marRight w:val="0"/>
          <w:marTop w:val="0"/>
          <w:marBottom w:val="120"/>
          <w:divBdr>
            <w:top w:val="none" w:sz="0" w:space="0" w:color="auto"/>
            <w:left w:val="none" w:sz="0" w:space="0" w:color="auto"/>
            <w:bottom w:val="none" w:sz="0" w:space="0" w:color="auto"/>
            <w:right w:val="none" w:sz="0" w:space="0" w:color="auto"/>
          </w:divBdr>
        </w:div>
        <w:div w:id="2142653771">
          <w:marLeft w:val="1080"/>
          <w:marRight w:val="0"/>
          <w:marTop w:val="0"/>
          <w:marBottom w:val="120"/>
          <w:divBdr>
            <w:top w:val="none" w:sz="0" w:space="0" w:color="auto"/>
            <w:left w:val="none" w:sz="0" w:space="0" w:color="auto"/>
            <w:bottom w:val="none" w:sz="0" w:space="0" w:color="auto"/>
            <w:right w:val="none" w:sz="0" w:space="0" w:color="auto"/>
          </w:divBdr>
        </w:div>
        <w:div w:id="1798529969">
          <w:marLeft w:val="360"/>
          <w:marRight w:val="0"/>
          <w:marTop w:val="0"/>
          <w:marBottom w:val="120"/>
          <w:divBdr>
            <w:top w:val="none" w:sz="0" w:space="0" w:color="auto"/>
            <w:left w:val="none" w:sz="0" w:space="0" w:color="auto"/>
            <w:bottom w:val="none" w:sz="0" w:space="0" w:color="auto"/>
            <w:right w:val="none" w:sz="0" w:space="0" w:color="auto"/>
          </w:divBdr>
        </w:div>
        <w:div w:id="1167329644">
          <w:marLeft w:val="1080"/>
          <w:marRight w:val="0"/>
          <w:marTop w:val="0"/>
          <w:marBottom w:val="120"/>
          <w:divBdr>
            <w:top w:val="none" w:sz="0" w:space="0" w:color="auto"/>
            <w:left w:val="none" w:sz="0" w:space="0" w:color="auto"/>
            <w:bottom w:val="none" w:sz="0" w:space="0" w:color="auto"/>
            <w:right w:val="none" w:sz="0" w:space="0" w:color="auto"/>
          </w:divBdr>
        </w:div>
        <w:div w:id="995693469">
          <w:marLeft w:val="1080"/>
          <w:marRight w:val="0"/>
          <w:marTop w:val="0"/>
          <w:marBottom w:val="120"/>
          <w:divBdr>
            <w:top w:val="none" w:sz="0" w:space="0" w:color="auto"/>
            <w:left w:val="none" w:sz="0" w:space="0" w:color="auto"/>
            <w:bottom w:val="none" w:sz="0" w:space="0" w:color="auto"/>
            <w:right w:val="none" w:sz="0" w:space="0" w:color="auto"/>
          </w:divBdr>
        </w:div>
        <w:div w:id="1769109628">
          <w:marLeft w:val="360"/>
          <w:marRight w:val="0"/>
          <w:marTop w:val="0"/>
          <w:marBottom w:val="120"/>
          <w:divBdr>
            <w:top w:val="none" w:sz="0" w:space="0" w:color="auto"/>
            <w:left w:val="none" w:sz="0" w:space="0" w:color="auto"/>
            <w:bottom w:val="none" w:sz="0" w:space="0" w:color="auto"/>
            <w:right w:val="none" w:sz="0" w:space="0" w:color="auto"/>
          </w:divBdr>
        </w:div>
        <w:div w:id="1941715115">
          <w:marLeft w:val="1080"/>
          <w:marRight w:val="0"/>
          <w:marTop w:val="0"/>
          <w:marBottom w:val="120"/>
          <w:divBdr>
            <w:top w:val="none" w:sz="0" w:space="0" w:color="auto"/>
            <w:left w:val="none" w:sz="0" w:space="0" w:color="auto"/>
            <w:bottom w:val="none" w:sz="0" w:space="0" w:color="auto"/>
            <w:right w:val="none" w:sz="0" w:space="0" w:color="auto"/>
          </w:divBdr>
        </w:div>
      </w:divsChild>
    </w:div>
    <w:div w:id="219295438">
      <w:bodyDiv w:val="1"/>
      <w:marLeft w:val="0"/>
      <w:marRight w:val="0"/>
      <w:marTop w:val="0"/>
      <w:marBottom w:val="0"/>
      <w:divBdr>
        <w:top w:val="none" w:sz="0" w:space="0" w:color="auto"/>
        <w:left w:val="none" w:sz="0" w:space="0" w:color="auto"/>
        <w:bottom w:val="none" w:sz="0" w:space="0" w:color="auto"/>
        <w:right w:val="none" w:sz="0" w:space="0" w:color="auto"/>
      </w:divBdr>
      <w:divsChild>
        <w:div w:id="51933391">
          <w:marLeft w:val="835"/>
          <w:marRight w:val="0"/>
          <w:marTop w:val="120"/>
          <w:marBottom w:val="120"/>
          <w:divBdr>
            <w:top w:val="none" w:sz="0" w:space="0" w:color="auto"/>
            <w:left w:val="none" w:sz="0" w:space="0" w:color="auto"/>
            <w:bottom w:val="none" w:sz="0" w:space="0" w:color="auto"/>
            <w:right w:val="none" w:sz="0" w:space="0" w:color="auto"/>
          </w:divBdr>
        </w:div>
        <w:div w:id="2032143573">
          <w:marLeft w:val="835"/>
          <w:marRight w:val="0"/>
          <w:marTop w:val="120"/>
          <w:marBottom w:val="120"/>
          <w:divBdr>
            <w:top w:val="none" w:sz="0" w:space="0" w:color="auto"/>
            <w:left w:val="none" w:sz="0" w:space="0" w:color="auto"/>
            <w:bottom w:val="none" w:sz="0" w:space="0" w:color="auto"/>
            <w:right w:val="none" w:sz="0" w:space="0" w:color="auto"/>
          </w:divBdr>
        </w:div>
        <w:div w:id="2021010080">
          <w:marLeft w:val="1555"/>
          <w:marRight w:val="0"/>
          <w:marTop w:val="120"/>
          <w:marBottom w:val="120"/>
          <w:divBdr>
            <w:top w:val="none" w:sz="0" w:space="0" w:color="auto"/>
            <w:left w:val="none" w:sz="0" w:space="0" w:color="auto"/>
            <w:bottom w:val="none" w:sz="0" w:space="0" w:color="auto"/>
            <w:right w:val="none" w:sz="0" w:space="0" w:color="auto"/>
          </w:divBdr>
        </w:div>
        <w:div w:id="732967999">
          <w:marLeft w:val="1555"/>
          <w:marRight w:val="0"/>
          <w:marTop w:val="120"/>
          <w:marBottom w:val="120"/>
          <w:divBdr>
            <w:top w:val="none" w:sz="0" w:space="0" w:color="auto"/>
            <w:left w:val="none" w:sz="0" w:space="0" w:color="auto"/>
            <w:bottom w:val="none" w:sz="0" w:space="0" w:color="auto"/>
            <w:right w:val="none" w:sz="0" w:space="0" w:color="auto"/>
          </w:divBdr>
        </w:div>
        <w:div w:id="690256753">
          <w:marLeft w:val="835"/>
          <w:marRight w:val="0"/>
          <w:marTop w:val="120"/>
          <w:marBottom w:val="120"/>
          <w:divBdr>
            <w:top w:val="none" w:sz="0" w:space="0" w:color="auto"/>
            <w:left w:val="none" w:sz="0" w:space="0" w:color="auto"/>
            <w:bottom w:val="none" w:sz="0" w:space="0" w:color="auto"/>
            <w:right w:val="none" w:sz="0" w:space="0" w:color="auto"/>
          </w:divBdr>
        </w:div>
        <w:div w:id="1056855471">
          <w:marLeft w:val="835"/>
          <w:marRight w:val="0"/>
          <w:marTop w:val="120"/>
          <w:marBottom w:val="120"/>
          <w:divBdr>
            <w:top w:val="none" w:sz="0" w:space="0" w:color="auto"/>
            <w:left w:val="none" w:sz="0" w:space="0" w:color="auto"/>
            <w:bottom w:val="none" w:sz="0" w:space="0" w:color="auto"/>
            <w:right w:val="none" w:sz="0" w:space="0" w:color="auto"/>
          </w:divBdr>
        </w:div>
        <w:div w:id="2129809775">
          <w:marLeft w:val="835"/>
          <w:marRight w:val="0"/>
          <w:marTop w:val="120"/>
          <w:marBottom w:val="120"/>
          <w:divBdr>
            <w:top w:val="none" w:sz="0" w:space="0" w:color="auto"/>
            <w:left w:val="none" w:sz="0" w:space="0" w:color="auto"/>
            <w:bottom w:val="none" w:sz="0" w:space="0" w:color="auto"/>
            <w:right w:val="none" w:sz="0" w:space="0" w:color="auto"/>
          </w:divBdr>
        </w:div>
        <w:div w:id="2118522840">
          <w:marLeft w:val="1555"/>
          <w:marRight w:val="0"/>
          <w:marTop w:val="100"/>
          <w:marBottom w:val="0"/>
          <w:divBdr>
            <w:top w:val="none" w:sz="0" w:space="0" w:color="auto"/>
            <w:left w:val="none" w:sz="0" w:space="0" w:color="auto"/>
            <w:bottom w:val="none" w:sz="0" w:space="0" w:color="auto"/>
            <w:right w:val="none" w:sz="0" w:space="0" w:color="auto"/>
          </w:divBdr>
        </w:div>
        <w:div w:id="710034370">
          <w:marLeft w:val="2405"/>
          <w:marRight w:val="0"/>
          <w:marTop w:val="200"/>
          <w:marBottom w:val="0"/>
          <w:divBdr>
            <w:top w:val="none" w:sz="0" w:space="0" w:color="auto"/>
            <w:left w:val="none" w:sz="0" w:space="0" w:color="auto"/>
            <w:bottom w:val="none" w:sz="0" w:space="0" w:color="auto"/>
            <w:right w:val="none" w:sz="0" w:space="0" w:color="auto"/>
          </w:divBdr>
        </w:div>
        <w:div w:id="255335161">
          <w:marLeft w:val="835"/>
          <w:marRight w:val="0"/>
          <w:marTop w:val="200"/>
          <w:marBottom w:val="0"/>
          <w:divBdr>
            <w:top w:val="none" w:sz="0" w:space="0" w:color="auto"/>
            <w:left w:val="none" w:sz="0" w:space="0" w:color="auto"/>
            <w:bottom w:val="none" w:sz="0" w:space="0" w:color="auto"/>
            <w:right w:val="none" w:sz="0" w:space="0" w:color="auto"/>
          </w:divBdr>
        </w:div>
        <w:div w:id="421874270">
          <w:marLeft w:val="1555"/>
          <w:marRight w:val="0"/>
          <w:marTop w:val="100"/>
          <w:marBottom w:val="0"/>
          <w:divBdr>
            <w:top w:val="none" w:sz="0" w:space="0" w:color="auto"/>
            <w:left w:val="none" w:sz="0" w:space="0" w:color="auto"/>
            <w:bottom w:val="none" w:sz="0" w:space="0" w:color="auto"/>
            <w:right w:val="none" w:sz="0" w:space="0" w:color="auto"/>
          </w:divBdr>
        </w:div>
      </w:divsChild>
    </w:div>
    <w:div w:id="239222015">
      <w:bodyDiv w:val="1"/>
      <w:marLeft w:val="0"/>
      <w:marRight w:val="0"/>
      <w:marTop w:val="0"/>
      <w:marBottom w:val="0"/>
      <w:divBdr>
        <w:top w:val="none" w:sz="0" w:space="0" w:color="auto"/>
        <w:left w:val="none" w:sz="0" w:space="0" w:color="auto"/>
        <w:bottom w:val="none" w:sz="0" w:space="0" w:color="auto"/>
        <w:right w:val="none" w:sz="0" w:space="0" w:color="auto"/>
      </w:divBdr>
    </w:div>
    <w:div w:id="250090357">
      <w:bodyDiv w:val="1"/>
      <w:marLeft w:val="0"/>
      <w:marRight w:val="0"/>
      <w:marTop w:val="0"/>
      <w:marBottom w:val="0"/>
      <w:divBdr>
        <w:top w:val="none" w:sz="0" w:space="0" w:color="auto"/>
        <w:left w:val="none" w:sz="0" w:space="0" w:color="auto"/>
        <w:bottom w:val="none" w:sz="0" w:space="0" w:color="auto"/>
        <w:right w:val="none" w:sz="0" w:space="0" w:color="auto"/>
      </w:divBdr>
      <w:divsChild>
        <w:div w:id="1492676495">
          <w:marLeft w:val="360"/>
          <w:marRight w:val="0"/>
          <w:marTop w:val="120"/>
          <w:marBottom w:val="0"/>
          <w:divBdr>
            <w:top w:val="none" w:sz="0" w:space="0" w:color="auto"/>
            <w:left w:val="none" w:sz="0" w:space="0" w:color="auto"/>
            <w:bottom w:val="none" w:sz="0" w:space="0" w:color="auto"/>
            <w:right w:val="none" w:sz="0" w:space="0" w:color="auto"/>
          </w:divBdr>
        </w:div>
        <w:div w:id="716440419">
          <w:marLeft w:val="1166"/>
          <w:marRight w:val="0"/>
          <w:marTop w:val="120"/>
          <w:marBottom w:val="0"/>
          <w:divBdr>
            <w:top w:val="none" w:sz="0" w:space="0" w:color="auto"/>
            <w:left w:val="none" w:sz="0" w:space="0" w:color="auto"/>
            <w:bottom w:val="none" w:sz="0" w:space="0" w:color="auto"/>
            <w:right w:val="none" w:sz="0" w:space="0" w:color="auto"/>
          </w:divBdr>
        </w:div>
        <w:div w:id="1644387499">
          <w:marLeft w:val="360"/>
          <w:marRight w:val="0"/>
          <w:marTop w:val="120"/>
          <w:marBottom w:val="0"/>
          <w:divBdr>
            <w:top w:val="none" w:sz="0" w:space="0" w:color="auto"/>
            <w:left w:val="none" w:sz="0" w:space="0" w:color="auto"/>
            <w:bottom w:val="none" w:sz="0" w:space="0" w:color="auto"/>
            <w:right w:val="none" w:sz="0" w:space="0" w:color="auto"/>
          </w:divBdr>
        </w:div>
        <w:div w:id="480583074">
          <w:marLeft w:val="1166"/>
          <w:marRight w:val="0"/>
          <w:marTop w:val="120"/>
          <w:marBottom w:val="0"/>
          <w:divBdr>
            <w:top w:val="none" w:sz="0" w:space="0" w:color="auto"/>
            <w:left w:val="none" w:sz="0" w:space="0" w:color="auto"/>
            <w:bottom w:val="none" w:sz="0" w:space="0" w:color="auto"/>
            <w:right w:val="none" w:sz="0" w:space="0" w:color="auto"/>
          </w:divBdr>
        </w:div>
        <w:div w:id="1157455327">
          <w:marLeft w:val="562"/>
          <w:marRight w:val="0"/>
          <w:marTop w:val="120"/>
          <w:marBottom w:val="0"/>
          <w:divBdr>
            <w:top w:val="none" w:sz="0" w:space="0" w:color="auto"/>
            <w:left w:val="none" w:sz="0" w:space="0" w:color="auto"/>
            <w:bottom w:val="none" w:sz="0" w:space="0" w:color="auto"/>
            <w:right w:val="none" w:sz="0" w:space="0" w:color="auto"/>
          </w:divBdr>
        </w:div>
        <w:div w:id="328600651">
          <w:marLeft w:val="1166"/>
          <w:marRight w:val="0"/>
          <w:marTop w:val="120"/>
          <w:marBottom w:val="0"/>
          <w:divBdr>
            <w:top w:val="none" w:sz="0" w:space="0" w:color="auto"/>
            <w:left w:val="none" w:sz="0" w:space="0" w:color="auto"/>
            <w:bottom w:val="none" w:sz="0" w:space="0" w:color="auto"/>
            <w:right w:val="none" w:sz="0" w:space="0" w:color="auto"/>
          </w:divBdr>
        </w:div>
        <w:div w:id="1590773273">
          <w:marLeft w:val="432"/>
          <w:marRight w:val="0"/>
          <w:marTop w:val="120"/>
          <w:marBottom w:val="0"/>
          <w:divBdr>
            <w:top w:val="none" w:sz="0" w:space="0" w:color="auto"/>
            <w:left w:val="none" w:sz="0" w:space="0" w:color="auto"/>
            <w:bottom w:val="none" w:sz="0" w:space="0" w:color="auto"/>
            <w:right w:val="none" w:sz="0" w:space="0" w:color="auto"/>
          </w:divBdr>
        </w:div>
        <w:div w:id="716510926">
          <w:marLeft w:val="1166"/>
          <w:marRight w:val="0"/>
          <w:marTop w:val="120"/>
          <w:marBottom w:val="0"/>
          <w:divBdr>
            <w:top w:val="none" w:sz="0" w:space="0" w:color="auto"/>
            <w:left w:val="none" w:sz="0" w:space="0" w:color="auto"/>
            <w:bottom w:val="none" w:sz="0" w:space="0" w:color="auto"/>
            <w:right w:val="none" w:sz="0" w:space="0" w:color="auto"/>
          </w:divBdr>
        </w:div>
        <w:div w:id="1106005697">
          <w:marLeft w:val="360"/>
          <w:marRight w:val="0"/>
          <w:marTop w:val="120"/>
          <w:marBottom w:val="0"/>
          <w:divBdr>
            <w:top w:val="none" w:sz="0" w:space="0" w:color="auto"/>
            <w:left w:val="none" w:sz="0" w:space="0" w:color="auto"/>
            <w:bottom w:val="none" w:sz="0" w:space="0" w:color="auto"/>
            <w:right w:val="none" w:sz="0" w:space="0" w:color="auto"/>
          </w:divBdr>
        </w:div>
        <w:div w:id="1962808161">
          <w:marLeft w:val="1166"/>
          <w:marRight w:val="0"/>
          <w:marTop w:val="120"/>
          <w:marBottom w:val="0"/>
          <w:divBdr>
            <w:top w:val="none" w:sz="0" w:space="0" w:color="auto"/>
            <w:left w:val="none" w:sz="0" w:space="0" w:color="auto"/>
            <w:bottom w:val="none" w:sz="0" w:space="0" w:color="auto"/>
            <w:right w:val="none" w:sz="0" w:space="0" w:color="auto"/>
          </w:divBdr>
        </w:div>
      </w:divsChild>
    </w:div>
    <w:div w:id="254362993">
      <w:bodyDiv w:val="1"/>
      <w:marLeft w:val="0"/>
      <w:marRight w:val="0"/>
      <w:marTop w:val="0"/>
      <w:marBottom w:val="0"/>
      <w:divBdr>
        <w:top w:val="none" w:sz="0" w:space="0" w:color="auto"/>
        <w:left w:val="none" w:sz="0" w:space="0" w:color="auto"/>
        <w:bottom w:val="none" w:sz="0" w:space="0" w:color="auto"/>
        <w:right w:val="none" w:sz="0" w:space="0" w:color="auto"/>
      </w:divBdr>
    </w:div>
    <w:div w:id="263853943">
      <w:bodyDiv w:val="1"/>
      <w:marLeft w:val="0"/>
      <w:marRight w:val="0"/>
      <w:marTop w:val="0"/>
      <w:marBottom w:val="0"/>
      <w:divBdr>
        <w:top w:val="none" w:sz="0" w:space="0" w:color="auto"/>
        <w:left w:val="none" w:sz="0" w:space="0" w:color="auto"/>
        <w:bottom w:val="none" w:sz="0" w:space="0" w:color="auto"/>
        <w:right w:val="none" w:sz="0" w:space="0" w:color="auto"/>
      </w:divBdr>
      <w:divsChild>
        <w:div w:id="769933182">
          <w:marLeft w:val="360"/>
          <w:marRight w:val="0"/>
          <w:marTop w:val="200"/>
          <w:marBottom w:val="0"/>
          <w:divBdr>
            <w:top w:val="none" w:sz="0" w:space="0" w:color="auto"/>
            <w:left w:val="none" w:sz="0" w:space="0" w:color="auto"/>
            <w:bottom w:val="none" w:sz="0" w:space="0" w:color="auto"/>
            <w:right w:val="none" w:sz="0" w:space="0" w:color="auto"/>
          </w:divBdr>
        </w:div>
        <w:div w:id="1639605925">
          <w:marLeft w:val="360"/>
          <w:marRight w:val="0"/>
          <w:marTop w:val="200"/>
          <w:marBottom w:val="0"/>
          <w:divBdr>
            <w:top w:val="none" w:sz="0" w:space="0" w:color="auto"/>
            <w:left w:val="none" w:sz="0" w:space="0" w:color="auto"/>
            <w:bottom w:val="none" w:sz="0" w:space="0" w:color="auto"/>
            <w:right w:val="none" w:sz="0" w:space="0" w:color="auto"/>
          </w:divBdr>
        </w:div>
        <w:div w:id="7299826">
          <w:marLeft w:val="360"/>
          <w:marRight w:val="0"/>
          <w:marTop w:val="200"/>
          <w:marBottom w:val="0"/>
          <w:divBdr>
            <w:top w:val="none" w:sz="0" w:space="0" w:color="auto"/>
            <w:left w:val="none" w:sz="0" w:space="0" w:color="auto"/>
            <w:bottom w:val="none" w:sz="0" w:space="0" w:color="auto"/>
            <w:right w:val="none" w:sz="0" w:space="0" w:color="auto"/>
          </w:divBdr>
        </w:div>
      </w:divsChild>
    </w:div>
    <w:div w:id="278344162">
      <w:bodyDiv w:val="1"/>
      <w:marLeft w:val="0"/>
      <w:marRight w:val="0"/>
      <w:marTop w:val="0"/>
      <w:marBottom w:val="0"/>
      <w:divBdr>
        <w:top w:val="none" w:sz="0" w:space="0" w:color="auto"/>
        <w:left w:val="none" w:sz="0" w:space="0" w:color="auto"/>
        <w:bottom w:val="none" w:sz="0" w:space="0" w:color="auto"/>
        <w:right w:val="none" w:sz="0" w:space="0" w:color="auto"/>
      </w:divBdr>
    </w:div>
    <w:div w:id="299382173">
      <w:bodyDiv w:val="1"/>
      <w:marLeft w:val="0"/>
      <w:marRight w:val="0"/>
      <w:marTop w:val="0"/>
      <w:marBottom w:val="0"/>
      <w:divBdr>
        <w:top w:val="none" w:sz="0" w:space="0" w:color="auto"/>
        <w:left w:val="none" w:sz="0" w:space="0" w:color="auto"/>
        <w:bottom w:val="none" w:sz="0" w:space="0" w:color="auto"/>
        <w:right w:val="none" w:sz="0" w:space="0" w:color="auto"/>
      </w:divBdr>
    </w:div>
    <w:div w:id="302850588">
      <w:bodyDiv w:val="1"/>
      <w:marLeft w:val="0"/>
      <w:marRight w:val="0"/>
      <w:marTop w:val="0"/>
      <w:marBottom w:val="0"/>
      <w:divBdr>
        <w:top w:val="none" w:sz="0" w:space="0" w:color="auto"/>
        <w:left w:val="none" w:sz="0" w:space="0" w:color="auto"/>
        <w:bottom w:val="none" w:sz="0" w:space="0" w:color="auto"/>
        <w:right w:val="none" w:sz="0" w:space="0" w:color="auto"/>
      </w:divBdr>
    </w:div>
    <w:div w:id="313029919">
      <w:bodyDiv w:val="1"/>
      <w:marLeft w:val="0"/>
      <w:marRight w:val="0"/>
      <w:marTop w:val="0"/>
      <w:marBottom w:val="0"/>
      <w:divBdr>
        <w:top w:val="none" w:sz="0" w:space="0" w:color="auto"/>
        <w:left w:val="none" w:sz="0" w:space="0" w:color="auto"/>
        <w:bottom w:val="none" w:sz="0" w:space="0" w:color="auto"/>
        <w:right w:val="none" w:sz="0" w:space="0" w:color="auto"/>
      </w:divBdr>
    </w:div>
    <w:div w:id="319191042">
      <w:bodyDiv w:val="1"/>
      <w:marLeft w:val="0"/>
      <w:marRight w:val="0"/>
      <w:marTop w:val="0"/>
      <w:marBottom w:val="0"/>
      <w:divBdr>
        <w:top w:val="none" w:sz="0" w:space="0" w:color="auto"/>
        <w:left w:val="none" w:sz="0" w:space="0" w:color="auto"/>
        <w:bottom w:val="none" w:sz="0" w:space="0" w:color="auto"/>
        <w:right w:val="none" w:sz="0" w:space="0" w:color="auto"/>
      </w:divBdr>
    </w:div>
    <w:div w:id="332799495">
      <w:bodyDiv w:val="1"/>
      <w:marLeft w:val="0"/>
      <w:marRight w:val="0"/>
      <w:marTop w:val="0"/>
      <w:marBottom w:val="0"/>
      <w:divBdr>
        <w:top w:val="none" w:sz="0" w:space="0" w:color="auto"/>
        <w:left w:val="none" w:sz="0" w:space="0" w:color="auto"/>
        <w:bottom w:val="none" w:sz="0" w:space="0" w:color="auto"/>
        <w:right w:val="none" w:sz="0" w:space="0" w:color="auto"/>
      </w:divBdr>
      <w:divsChild>
        <w:div w:id="1500924111">
          <w:marLeft w:val="547"/>
          <w:marRight w:val="0"/>
          <w:marTop w:val="120"/>
          <w:marBottom w:val="160"/>
          <w:divBdr>
            <w:top w:val="none" w:sz="0" w:space="0" w:color="auto"/>
            <w:left w:val="none" w:sz="0" w:space="0" w:color="auto"/>
            <w:bottom w:val="none" w:sz="0" w:space="0" w:color="auto"/>
            <w:right w:val="none" w:sz="0" w:space="0" w:color="auto"/>
          </w:divBdr>
        </w:div>
        <w:div w:id="112794864">
          <w:marLeft w:val="547"/>
          <w:marRight w:val="0"/>
          <w:marTop w:val="120"/>
          <w:marBottom w:val="160"/>
          <w:divBdr>
            <w:top w:val="none" w:sz="0" w:space="0" w:color="auto"/>
            <w:left w:val="none" w:sz="0" w:space="0" w:color="auto"/>
            <w:bottom w:val="none" w:sz="0" w:space="0" w:color="auto"/>
            <w:right w:val="none" w:sz="0" w:space="0" w:color="auto"/>
          </w:divBdr>
        </w:div>
        <w:div w:id="77823768">
          <w:marLeft w:val="547"/>
          <w:marRight w:val="0"/>
          <w:marTop w:val="120"/>
          <w:marBottom w:val="160"/>
          <w:divBdr>
            <w:top w:val="none" w:sz="0" w:space="0" w:color="auto"/>
            <w:left w:val="none" w:sz="0" w:space="0" w:color="auto"/>
            <w:bottom w:val="none" w:sz="0" w:space="0" w:color="auto"/>
            <w:right w:val="none" w:sz="0" w:space="0" w:color="auto"/>
          </w:divBdr>
        </w:div>
        <w:div w:id="1975942210">
          <w:marLeft w:val="547"/>
          <w:marRight w:val="0"/>
          <w:marTop w:val="120"/>
          <w:marBottom w:val="160"/>
          <w:divBdr>
            <w:top w:val="none" w:sz="0" w:space="0" w:color="auto"/>
            <w:left w:val="none" w:sz="0" w:space="0" w:color="auto"/>
            <w:bottom w:val="none" w:sz="0" w:space="0" w:color="auto"/>
            <w:right w:val="none" w:sz="0" w:space="0" w:color="auto"/>
          </w:divBdr>
        </w:div>
        <w:div w:id="83576914">
          <w:marLeft w:val="547"/>
          <w:marRight w:val="0"/>
          <w:marTop w:val="120"/>
          <w:marBottom w:val="160"/>
          <w:divBdr>
            <w:top w:val="none" w:sz="0" w:space="0" w:color="auto"/>
            <w:left w:val="none" w:sz="0" w:space="0" w:color="auto"/>
            <w:bottom w:val="none" w:sz="0" w:space="0" w:color="auto"/>
            <w:right w:val="none" w:sz="0" w:space="0" w:color="auto"/>
          </w:divBdr>
        </w:div>
      </w:divsChild>
    </w:div>
    <w:div w:id="344524095">
      <w:bodyDiv w:val="1"/>
      <w:marLeft w:val="0"/>
      <w:marRight w:val="0"/>
      <w:marTop w:val="0"/>
      <w:marBottom w:val="0"/>
      <w:divBdr>
        <w:top w:val="none" w:sz="0" w:space="0" w:color="auto"/>
        <w:left w:val="none" w:sz="0" w:space="0" w:color="auto"/>
        <w:bottom w:val="none" w:sz="0" w:space="0" w:color="auto"/>
        <w:right w:val="none" w:sz="0" w:space="0" w:color="auto"/>
      </w:divBdr>
    </w:div>
    <w:div w:id="345525149">
      <w:bodyDiv w:val="1"/>
      <w:marLeft w:val="0"/>
      <w:marRight w:val="0"/>
      <w:marTop w:val="0"/>
      <w:marBottom w:val="0"/>
      <w:divBdr>
        <w:top w:val="none" w:sz="0" w:space="0" w:color="auto"/>
        <w:left w:val="none" w:sz="0" w:space="0" w:color="auto"/>
        <w:bottom w:val="none" w:sz="0" w:space="0" w:color="auto"/>
        <w:right w:val="none" w:sz="0" w:space="0" w:color="auto"/>
      </w:divBdr>
    </w:div>
    <w:div w:id="352532103">
      <w:bodyDiv w:val="1"/>
      <w:marLeft w:val="0"/>
      <w:marRight w:val="0"/>
      <w:marTop w:val="0"/>
      <w:marBottom w:val="0"/>
      <w:divBdr>
        <w:top w:val="none" w:sz="0" w:space="0" w:color="auto"/>
        <w:left w:val="none" w:sz="0" w:space="0" w:color="auto"/>
        <w:bottom w:val="none" w:sz="0" w:space="0" w:color="auto"/>
        <w:right w:val="none" w:sz="0" w:space="0" w:color="auto"/>
      </w:divBdr>
    </w:div>
    <w:div w:id="369762600">
      <w:bodyDiv w:val="1"/>
      <w:marLeft w:val="0"/>
      <w:marRight w:val="0"/>
      <w:marTop w:val="0"/>
      <w:marBottom w:val="0"/>
      <w:divBdr>
        <w:top w:val="none" w:sz="0" w:space="0" w:color="auto"/>
        <w:left w:val="none" w:sz="0" w:space="0" w:color="auto"/>
        <w:bottom w:val="none" w:sz="0" w:space="0" w:color="auto"/>
        <w:right w:val="none" w:sz="0" w:space="0" w:color="auto"/>
      </w:divBdr>
      <w:divsChild>
        <w:div w:id="336931762">
          <w:marLeft w:val="547"/>
          <w:marRight w:val="0"/>
          <w:marTop w:val="0"/>
          <w:marBottom w:val="0"/>
          <w:divBdr>
            <w:top w:val="none" w:sz="0" w:space="0" w:color="auto"/>
            <w:left w:val="none" w:sz="0" w:space="0" w:color="auto"/>
            <w:bottom w:val="none" w:sz="0" w:space="0" w:color="auto"/>
            <w:right w:val="none" w:sz="0" w:space="0" w:color="auto"/>
          </w:divBdr>
        </w:div>
        <w:div w:id="1574118257">
          <w:marLeft w:val="547"/>
          <w:marRight w:val="0"/>
          <w:marTop w:val="0"/>
          <w:marBottom w:val="0"/>
          <w:divBdr>
            <w:top w:val="none" w:sz="0" w:space="0" w:color="auto"/>
            <w:left w:val="none" w:sz="0" w:space="0" w:color="auto"/>
            <w:bottom w:val="none" w:sz="0" w:space="0" w:color="auto"/>
            <w:right w:val="none" w:sz="0" w:space="0" w:color="auto"/>
          </w:divBdr>
        </w:div>
        <w:div w:id="1873304716">
          <w:marLeft w:val="547"/>
          <w:marRight w:val="0"/>
          <w:marTop w:val="0"/>
          <w:marBottom w:val="0"/>
          <w:divBdr>
            <w:top w:val="none" w:sz="0" w:space="0" w:color="auto"/>
            <w:left w:val="none" w:sz="0" w:space="0" w:color="auto"/>
            <w:bottom w:val="none" w:sz="0" w:space="0" w:color="auto"/>
            <w:right w:val="none" w:sz="0" w:space="0" w:color="auto"/>
          </w:divBdr>
        </w:div>
        <w:div w:id="1200774839">
          <w:marLeft w:val="547"/>
          <w:marRight w:val="0"/>
          <w:marTop w:val="0"/>
          <w:marBottom w:val="0"/>
          <w:divBdr>
            <w:top w:val="none" w:sz="0" w:space="0" w:color="auto"/>
            <w:left w:val="none" w:sz="0" w:space="0" w:color="auto"/>
            <w:bottom w:val="none" w:sz="0" w:space="0" w:color="auto"/>
            <w:right w:val="none" w:sz="0" w:space="0" w:color="auto"/>
          </w:divBdr>
        </w:div>
        <w:div w:id="1671134890">
          <w:marLeft w:val="547"/>
          <w:marRight w:val="0"/>
          <w:marTop w:val="0"/>
          <w:marBottom w:val="0"/>
          <w:divBdr>
            <w:top w:val="none" w:sz="0" w:space="0" w:color="auto"/>
            <w:left w:val="none" w:sz="0" w:space="0" w:color="auto"/>
            <w:bottom w:val="none" w:sz="0" w:space="0" w:color="auto"/>
            <w:right w:val="none" w:sz="0" w:space="0" w:color="auto"/>
          </w:divBdr>
        </w:div>
        <w:div w:id="582761680">
          <w:marLeft w:val="547"/>
          <w:marRight w:val="0"/>
          <w:marTop w:val="0"/>
          <w:marBottom w:val="0"/>
          <w:divBdr>
            <w:top w:val="none" w:sz="0" w:space="0" w:color="auto"/>
            <w:left w:val="none" w:sz="0" w:space="0" w:color="auto"/>
            <w:bottom w:val="none" w:sz="0" w:space="0" w:color="auto"/>
            <w:right w:val="none" w:sz="0" w:space="0" w:color="auto"/>
          </w:divBdr>
        </w:div>
      </w:divsChild>
    </w:div>
    <w:div w:id="393553807">
      <w:bodyDiv w:val="1"/>
      <w:marLeft w:val="0"/>
      <w:marRight w:val="0"/>
      <w:marTop w:val="0"/>
      <w:marBottom w:val="0"/>
      <w:divBdr>
        <w:top w:val="none" w:sz="0" w:space="0" w:color="auto"/>
        <w:left w:val="none" w:sz="0" w:space="0" w:color="auto"/>
        <w:bottom w:val="none" w:sz="0" w:space="0" w:color="auto"/>
        <w:right w:val="none" w:sz="0" w:space="0" w:color="auto"/>
      </w:divBdr>
    </w:div>
    <w:div w:id="411850101">
      <w:bodyDiv w:val="1"/>
      <w:marLeft w:val="0"/>
      <w:marRight w:val="0"/>
      <w:marTop w:val="0"/>
      <w:marBottom w:val="0"/>
      <w:divBdr>
        <w:top w:val="none" w:sz="0" w:space="0" w:color="auto"/>
        <w:left w:val="none" w:sz="0" w:space="0" w:color="auto"/>
        <w:bottom w:val="none" w:sz="0" w:space="0" w:color="auto"/>
        <w:right w:val="none" w:sz="0" w:space="0" w:color="auto"/>
      </w:divBdr>
    </w:div>
    <w:div w:id="416750930">
      <w:bodyDiv w:val="1"/>
      <w:marLeft w:val="0"/>
      <w:marRight w:val="0"/>
      <w:marTop w:val="0"/>
      <w:marBottom w:val="0"/>
      <w:divBdr>
        <w:top w:val="none" w:sz="0" w:space="0" w:color="auto"/>
        <w:left w:val="none" w:sz="0" w:space="0" w:color="auto"/>
        <w:bottom w:val="none" w:sz="0" w:space="0" w:color="auto"/>
        <w:right w:val="none" w:sz="0" w:space="0" w:color="auto"/>
      </w:divBdr>
      <w:divsChild>
        <w:div w:id="236718540">
          <w:marLeft w:val="446"/>
          <w:marRight w:val="0"/>
          <w:marTop w:val="0"/>
          <w:marBottom w:val="0"/>
          <w:divBdr>
            <w:top w:val="none" w:sz="0" w:space="0" w:color="auto"/>
            <w:left w:val="none" w:sz="0" w:space="0" w:color="auto"/>
            <w:bottom w:val="none" w:sz="0" w:space="0" w:color="auto"/>
            <w:right w:val="none" w:sz="0" w:space="0" w:color="auto"/>
          </w:divBdr>
        </w:div>
        <w:div w:id="1444955583">
          <w:marLeft w:val="446"/>
          <w:marRight w:val="0"/>
          <w:marTop w:val="0"/>
          <w:marBottom w:val="0"/>
          <w:divBdr>
            <w:top w:val="none" w:sz="0" w:space="0" w:color="auto"/>
            <w:left w:val="none" w:sz="0" w:space="0" w:color="auto"/>
            <w:bottom w:val="none" w:sz="0" w:space="0" w:color="auto"/>
            <w:right w:val="none" w:sz="0" w:space="0" w:color="auto"/>
          </w:divBdr>
        </w:div>
        <w:div w:id="597295623">
          <w:marLeft w:val="446"/>
          <w:marRight w:val="0"/>
          <w:marTop w:val="0"/>
          <w:marBottom w:val="0"/>
          <w:divBdr>
            <w:top w:val="none" w:sz="0" w:space="0" w:color="auto"/>
            <w:left w:val="none" w:sz="0" w:space="0" w:color="auto"/>
            <w:bottom w:val="none" w:sz="0" w:space="0" w:color="auto"/>
            <w:right w:val="none" w:sz="0" w:space="0" w:color="auto"/>
          </w:divBdr>
        </w:div>
        <w:div w:id="31619428">
          <w:marLeft w:val="446"/>
          <w:marRight w:val="0"/>
          <w:marTop w:val="0"/>
          <w:marBottom w:val="0"/>
          <w:divBdr>
            <w:top w:val="none" w:sz="0" w:space="0" w:color="auto"/>
            <w:left w:val="none" w:sz="0" w:space="0" w:color="auto"/>
            <w:bottom w:val="none" w:sz="0" w:space="0" w:color="auto"/>
            <w:right w:val="none" w:sz="0" w:space="0" w:color="auto"/>
          </w:divBdr>
        </w:div>
      </w:divsChild>
    </w:div>
    <w:div w:id="437066978">
      <w:bodyDiv w:val="1"/>
      <w:marLeft w:val="0"/>
      <w:marRight w:val="0"/>
      <w:marTop w:val="0"/>
      <w:marBottom w:val="0"/>
      <w:divBdr>
        <w:top w:val="none" w:sz="0" w:space="0" w:color="auto"/>
        <w:left w:val="none" w:sz="0" w:space="0" w:color="auto"/>
        <w:bottom w:val="none" w:sz="0" w:space="0" w:color="auto"/>
        <w:right w:val="none" w:sz="0" w:space="0" w:color="auto"/>
      </w:divBdr>
      <w:divsChild>
        <w:div w:id="792939170">
          <w:marLeft w:val="360"/>
          <w:marRight w:val="0"/>
          <w:marTop w:val="200"/>
          <w:marBottom w:val="0"/>
          <w:divBdr>
            <w:top w:val="none" w:sz="0" w:space="0" w:color="auto"/>
            <w:left w:val="none" w:sz="0" w:space="0" w:color="auto"/>
            <w:bottom w:val="none" w:sz="0" w:space="0" w:color="auto"/>
            <w:right w:val="none" w:sz="0" w:space="0" w:color="auto"/>
          </w:divBdr>
        </w:div>
        <w:div w:id="37246460">
          <w:marLeft w:val="360"/>
          <w:marRight w:val="0"/>
          <w:marTop w:val="200"/>
          <w:marBottom w:val="0"/>
          <w:divBdr>
            <w:top w:val="none" w:sz="0" w:space="0" w:color="auto"/>
            <w:left w:val="none" w:sz="0" w:space="0" w:color="auto"/>
            <w:bottom w:val="none" w:sz="0" w:space="0" w:color="auto"/>
            <w:right w:val="none" w:sz="0" w:space="0" w:color="auto"/>
          </w:divBdr>
        </w:div>
        <w:div w:id="1138299415">
          <w:marLeft w:val="360"/>
          <w:marRight w:val="0"/>
          <w:marTop w:val="200"/>
          <w:marBottom w:val="0"/>
          <w:divBdr>
            <w:top w:val="none" w:sz="0" w:space="0" w:color="auto"/>
            <w:left w:val="none" w:sz="0" w:space="0" w:color="auto"/>
            <w:bottom w:val="none" w:sz="0" w:space="0" w:color="auto"/>
            <w:right w:val="none" w:sz="0" w:space="0" w:color="auto"/>
          </w:divBdr>
        </w:div>
        <w:div w:id="2084067014">
          <w:marLeft w:val="360"/>
          <w:marRight w:val="0"/>
          <w:marTop w:val="200"/>
          <w:marBottom w:val="0"/>
          <w:divBdr>
            <w:top w:val="none" w:sz="0" w:space="0" w:color="auto"/>
            <w:left w:val="none" w:sz="0" w:space="0" w:color="auto"/>
            <w:bottom w:val="none" w:sz="0" w:space="0" w:color="auto"/>
            <w:right w:val="none" w:sz="0" w:space="0" w:color="auto"/>
          </w:divBdr>
        </w:div>
      </w:divsChild>
    </w:div>
    <w:div w:id="448398507">
      <w:bodyDiv w:val="1"/>
      <w:marLeft w:val="0"/>
      <w:marRight w:val="0"/>
      <w:marTop w:val="0"/>
      <w:marBottom w:val="0"/>
      <w:divBdr>
        <w:top w:val="none" w:sz="0" w:space="0" w:color="auto"/>
        <w:left w:val="none" w:sz="0" w:space="0" w:color="auto"/>
        <w:bottom w:val="none" w:sz="0" w:space="0" w:color="auto"/>
        <w:right w:val="none" w:sz="0" w:space="0" w:color="auto"/>
      </w:divBdr>
      <w:divsChild>
        <w:div w:id="675546002">
          <w:marLeft w:val="720"/>
          <w:marRight w:val="0"/>
          <w:marTop w:val="120"/>
          <w:marBottom w:val="120"/>
          <w:divBdr>
            <w:top w:val="none" w:sz="0" w:space="0" w:color="auto"/>
            <w:left w:val="none" w:sz="0" w:space="0" w:color="auto"/>
            <w:bottom w:val="none" w:sz="0" w:space="0" w:color="auto"/>
            <w:right w:val="none" w:sz="0" w:space="0" w:color="auto"/>
          </w:divBdr>
        </w:div>
        <w:div w:id="209388520">
          <w:marLeft w:val="720"/>
          <w:marRight w:val="0"/>
          <w:marTop w:val="120"/>
          <w:marBottom w:val="120"/>
          <w:divBdr>
            <w:top w:val="none" w:sz="0" w:space="0" w:color="auto"/>
            <w:left w:val="none" w:sz="0" w:space="0" w:color="auto"/>
            <w:bottom w:val="none" w:sz="0" w:space="0" w:color="auto"/>
            <w:right w:val="none" w:sz="0" w:space="0" w:color="auto"/>
          </w:divBdr>
        </w:div>
        <w:div w:id="1281377412">
          <w:marLeft w:val="720"/>
          <w:marRight w:val="0"/>
          <w:marTop w:val="120"/>
          <w:marBottom w:val="120"/>
          <w:divBdr>
            <w:top w:val="none" w:sz="0" w:space="0" w:color="auto"/>
            <w:left w:val="none" w:sz="0" w:space="0" w:color="auto"/>
            <w:bottom w:val="none" w:sz="0" w:space="0" w:color="auto"/>
            <w:right w:val="none" w:sz="0" w:space="0" w:color="auto"/>
          </w:divBdr>
        </w:div>
        <w:div w:id="1761637469">
          <w:marLeft w:val="720"/>
          <w:marRight w:val="0"/>
          <w:marTop w:val="120"/>
          <w:marBottom w:val="120"/>
          <w:divBdr>
            <w:top w:val="none" w:sz="0" w:space="0" w:color="auto"/>
            <w:left w:val="none" w:sz="0" w:space="0" w:color="auto"/>
            <w:bottom w:val="none" w:sz="0" w:space="0" w:color="auto"/>
            <w:right w:val="none" w:sz="0" w:space="0" w:color="auto"/>
          </w:divBdr>
        </w:div>
        <w:div w:id="962421938">
          <w:marLeft w:val="720"/>
          <w:marRight w:val="0"/>
          <w:marTop w:val="120"/>
          <w:marBottom w:val="120"/>
          <w:divBdr>
            <w:top w:val="none" w:sz="0" w:space="0" w:color="auto"/>
            <w:left w:val="none" w:sz="0" w:space="0" w:color="auto"/>
            <w:bottom w:val="none" w:sz="0" w:space="0" w:color="auto"/>
            <w:right w:val="none" w:sz="0" w:space="0" w:color="auto"/>
          </w:divBdr>
        </w:div>
        <w:div w:id="1022323847">
          <w:marLeft w:val="720"/>
          <w:marRight w:val="0"/>
          <w:marTop w:val="120"/>
          <w:marBottom w:val="120"/>
          <w:divBdr>
            <w:top w:val="none" w:sz="0" w:space="0" w:color="auto"/>
            <w:left w:val="none" w:sz="0" w:space="0" w:color="auto"/>
            <w:bottom w:val="none" w:sz="0" w:space="0" w:color="auto"/>
            <w:right w:val="none" w:sz="0" w:space="0" w:color="auto"/>
          </w:divBdr>
        </w:div>
        <w:div w:id="1417627293">
          <w:marLeft w:val="720"/>
          <w:marRight w:val="0"/>
          <w:marTop w:val="120"/>
          <w:marBottom w:val="120"/>
          <w:divBdr>
            <w:top w:val="none" w:sz="0" w:space="0" w:color="auto"/>
            <w:left w:val="none" w:sz="0" w:space="0" w:color="auto"/>
            <w:bottom w:val="none" w:sz="0" w:space="0" w:color="auto"/>
            <w:right w:val="none" w:sz="0" w:space="0" w:color="auto"/>
          </w:divBdr>
        </w:div>
      </w:divsChild>
    </w:div>
    <w:div w:id="456722369">
      <w:bodyDiv w:val="1"/>
      <w:marLeft w:val="0"/>
      <w:marRight w:val="0"/>
      <w:marTop w:val="0"/>
      <w:marBottom w:val="0"/>
      <w:divBdr>
        <w:top w:val="none" w:sz="0" w:space="0" w:color="auto"/>
        <w:left w:val="none" w:sz="0" w:space="0" w:color="auto"/>
        <w:bottom w:val="none" w:sz="0" w:space="0" w:color="auto"/>
        <w:right w:val="none" w:sz="0" w:space="0" w:color="auto"/>
      </w:divBdr>
      <w:divsChild>
        <w:div w:id="859466183">
          <w:marLeft w:val="446"/>
          <w:marRight w:val="0"/>
          <w:marTop w:val="0"/>
          <w:marBottom w:val="110"/>
          <w:divBdr>
            <w:top w:val="none" w:sz="0" w:space="0" w:color="auto"/>
            <w:left w:val="none" w:sz="0" w:space="0" w:color="auto"/>
            <w:bottom w:val="none" w:sz="0" w:space="0" w:color="auto"/>
            <w:right w:val="none" w:sz="0" w:space="0" w:color="auto"/>
          </w:divBdr>
        </w:div>
        <w:div w:id="1121920821">
          <w:marLeft w:val="446"/>
          <w:marRight w:val="0"/>
          <w:marTop w:val="0"/>
          <w:marBottom w:val="110"/>
          <w:divBdr>
            <w:top w:val="none" w:sz="0" w:space="0" w:color="auto"/>
            <w:left w:val="none" w:sz="0" w:space="0" w:color="auto"/>
            <w:bottom w:val="none" w:sz="0" w:space="0" w:color="auto"/>
            <w:right w:val="none" w:sz="0" w:space="0" w:color="auto"/>
          </w:divBdr>
        </w:div>
        <w:div w:id="1570727193">
          <w:marLeft w:val="446"/>
          <w:marRight w:val="0"/>
          <w:marTop w:val="0"/>
          <w:marBottom w:val="110"/>
          <w:divBdr>
            <w:top w:val="none" w:sz="0" w:space="0" w:color="auto"/>
            <w:left w:val="none" w:sz="0" w:space="0" w:color="auto"/>
            <w:bottom w:val="none" w:sz="0" w:space="0" w:color="auto"/>
            <w:right w:val="none" w:sz="0" w:space="0" w:color="auto"/>
          </w:divBdr>
        </w:div>
        <w:div w:id="500125018">
          <w:marLeft w:val="446"/>
          <w:marRight w:val="0"/>
          <w:marTop w:val="0"/>
          <w:marBottom w:val="110"/>
          <w:divBdr>
            <w:top w:val="none" w:sz="0" w:space="0" w:color="auto"/>
            <w:left w:val="none" w:sz="0" w:space="0" w:color="auto"/>
            <w:bottom w:val="none" w:sz="0" w:space="0" w:color="auto"/>
            <w:right w:val="none" w:sz="0" w:space="0" w:color="auto"/>
          </w:divBdr>
        </w:div>
        <w:div w:id="1780372439">
          <w:marLeft w:val="360"/>
          <w:marRight w:val="0"/>
          <w:marTop w:val="0"/>
          <w:marBottom w:val="110"/>
          <w:divBdr>
            <w:top w:val="none" w:sz="0" w:space="0" w:color="auto"/>
            <w:left w:val="none" w:sz="0" w:space="0" w:color="auto"/>
            <w:bottom w:val="none" w:sz="0" w:space="0" w:color="auto"/>
            <w:right w:val="none" w:sz="0" w:space="0" w:color="auto"/>
          </w:divBdr>
        </w:div>
        <w:div w:id="449931659">
          <w:marLeft w:val="446"/>
          <w:marRight w:val="0"/>
          <w:marTop w:val="0"/>
          <w:marBottom w:val="110"/>
          <w:divBdr>
            <w:top w:val="none" w:sz="0" w:space="0" w:color="auto"/>
            <w:left w:val="none" w:sz="0" w:space="0" w:color="auto"/>
            <w:bottom w:val="none" w:sz="0" w:space="0" w:color="auto"/>
            <w:right w:val="none" w:sz="0" w:space="0" w:color="auto"/>
          </w:divBdr>
        </w:div>
      </w:divsChild>
    </w:div>
    <w:div w:id="465510777">
      <w:bodyDiv w:val="1"/>
      <w:marLeft w:val="0"/>
      <w:marRight w:val="0"/>
      <w:marTop w:val="0"/>
      <w:marBottom w:val="0"/>
      <w:divBdr>
        <w:top w:val="none" w:sz="0" w:space="0" w:color="auto"/>
        <w:left w:val="none" w:sz="0" w:space="0" w:color="auto"/>
        <w:bottom w:val="none" w:sz="0" w:space="0" w:color="auto"/>
        <w:right w:val="none" w:sz="0" w:space="0" w:color="auto"/>
      </w:divBdr>
      <w:divsChild>
        <w:div w:id="1250583655">
          <w:marLeft w:val="360"/>
          <w:marRight w:val="0"/>
          <w:marTop w:val="200"/>
          <w:marBottom w:val="120"/>
          <w:divBdr>
            <w:top w:val="none" w:sz="0" w:space="0" w:color="auto"/>
            <w:left w:val="none" w:sz="0" w:space="0" w:color="auto"/>
            <w:bottom w:val="none" w:sz="0" w:space="0" w:color="auto"/>
            <w:right w:val="none" w:sz="0" w:space="0" w:color="auto"/>
          </w:divBdr>
        </w:div>
        <w:div w:id="1823086272">
          <w:marLeft w:val="1080"/>
          <w:marRight w:val="0"/>
          <w:marTop w:val="100"/>
          <w:marBottom w:val="120"/>
          <w:divBdr>
            <w:top w:val="none" w:sz="0" w:space="0" w:color="auto"/>
            <w:left w:val="none" w:sz="0" w:space="0" w:color="auto"/>
            <w:bottom w:val="none" w:sz="0" w:space="0" w:color="auto"/>
            <w:right w:val="none" w:sz="0" w:space="0" w:color="auto"/>
          </w:divBdr>
        </w:div>
        <w:div w:id="155264821">
          <w:marLeft w:val="1080"/>
          <w:marRight w:val="0"/>
          <w:marTop w:val="100"/>
          <w:marBottom w:val="120"/>
          <w:divBdr>
            <w:top w:val="none" w:sz="0" w:space="0" w:color="auto"/>
            <w:left w:val="none" w:sz="0" w:space="0" w:color="auto"/>
            <w:bottom w:val="none" w:sz="0" w:space="0" w:color="auto"/>
            <w:right w:val="none" w:sz="0" w:space="0" w:color="auto"/>
          </w:divBdr>
        </w:div>
        <w:div w:id="1244266710">
          <w:marLeft w:val="1080"/>
          <w:marRight w:val="0"/>
          <w:marTop w:val="100"/>
          <w:marBottom w:val="120"/>
          <w:divBdr>
            <w:top w:val="none" w:sz="0" w:space="0" w:color="auto"/>
            <w:left w:val="none" w:sz="0" w:space="0" w:color="auto"/>
            <w:bottom w:val="none" w:sz="0" w:space="0" w:color="auto"/>
            <w:right w:val="none" w:sz="0" w:space="0" w:color="auto"/>
          </w:divBdr>
        </w:div>
      </w:divsChild>
    </w:div>
    <w:div w:id="483544224">
      <w:bodyDiv w:val="1"/>
      <w:marLeft w:val="0"/>
      <w:marRight w:val="0"/>
      <w:marTop w:val="0"/>
      <w:marBottom w:val="0"/>
      <w:divBdr>
        <w:top w:val="none" w:sz="0" w:space="0" w:color="auto"/>
        <w:left w:val="none" w:sz="0" w:space="0" w:color="auto"/>
        <w:bottom w:val="none" w:sz="0" w:space="0" w:color="auto"/>
        <w:right w:val="none" w:sz="0" w:space="0" w:color="auto"/>
      </w:divBdr>
    </w:div>
    <w:div w:id="488597042">
      <w:bodyDiv w:val="1"/>
      <w:marLeft w:val="0"/>
      <w:marRight w:val="0"/>
      <w:marTop w:val="0"/>
      <w:marBottom w:val="0"/>
      <w:divBdr>
        <w:top w:val="none" w:sz="0" w:space="0" w:color="auto"/>
        <w:left w:val="none" w:sz="0" w:space="0" w:color="auto"/>
        <w:bottom w:val="none" w:sz="0" w:space="0" w:color="auto"/>
        <w:right w:val="none" w:sz="0" w:space="0" w:color="auto"/>
      </w:divBdr>
      <w:divsChild>
        <w:div w:id="2001497193">
          <w:marLeft w:val="360"/>
          <w:marRight w:val="0"/>
          <w:marTop w:val="120"/>
          <w:marBottom w:val="0"/>
          <w:divBdr>
            <w:top w:val="none" w:sz="0" w:space="0" w:color="auto"/>
            <w:left w:val="none" w:sz="0" w:space="0" w:color="auto"/>
            <w:bottom w:val="none" w:sz="0" w:space="0" w:color="auto"/>
            <w:right w:val="none" w:sz="0" w:space="0" w:color="auto"/>
          </w:divBdr>
        </w:div>
        <w:div w:id="689187793">
          <w:marLeft w:val="1166"/>
          <w:marRight w:val="0"/>
          <w:marTop w:val="120"/>
          <w:marBottom w:val="0"/>
          <w:divBdr>
            <w:top w:val="none" w:sz="0" w:space="0" w:color="auto"/>
            <w:left w:val="none" w:sz="0" w:space="0" w:color="auto"/>
            <w:bottom w:val="none" w:sz="0" w:space="0" w:color="auto"/>
            <w:right w:val="none" w:sz="0" w:space="0" w:color="auto"/>
          </w:divBdr>
        </w:div>
        <w:div w:id="1237521086">
          <w:marLeft w:val="1166"/>
          <w:marRight w:val="0"/>
          <w:marTop w:val="120"/>
          <w:marBottom w:val="0"/>
          <w:divBdr>
            <w:top w:val="none" w:sz="0" w:space="0" w:color="auto"/>
            <w:left w:val="none" w:sz="0" w:space="0" w:color="auto"/>
            <w:bottom w:val="none" w:sz="0" w:space="0" w:color="auto"/>
            <w:right w:val="none" w:sz="0" w:space="0" w:color="auto"/>
          </w:divBdr>
        </w:div>
        <w:div w:id="261257440">
          <w:marLeft w:val="360"/>
          <w:marRight w:val="0"/>
          <w:marTop w:val="120"/>
          <w:marBottom w:val="0"/>
          <w:divBdr>
            <w:top w:val="none" w:sz="0" w:space="0" w:color="auto"/>
            <w:left w:val="none" w:sz="0" w:space="0" w:color="auto"/>
            <w:bottom w:val="none" w:sz="0" w:space="0" w:color="auto"/>
            <w:right w:val="none" w:sz="0" w:space="0" w:color="auto"/>
          </w:divBdr>
        </w:div>
        <w:div w:id="1844201542">
          <w:marLeft w:val="1166"/>
          <w:marRight w:val="0"/>
          <w:marTop w:val="120"/>
          <w:marBottom w:val="0"/>
          <w:divBdr>
            <w:top w:val="none" w:sz="0" w:space="0" w:color="auto"/>
            <w:left w:val="none" w:sz="0" w:space="0" w:color="auto"/>
            <w:bottom w:val="none" w:sz="0" w:space="0" w:color="auto"/>
            <w:right w:val="none" w:sz="0" w:space="0" w:color="auto"/>
          </w:divBdr>
        </w:div>
        <w:div w:id="989791584">
          <w:marLeft w:val="1166"/>
          <w:marRight w:val="0"/>
          <w:marTop w:val="120"/>
          <w:marBottom w:val="0"/>
          <w:divBdr>
            <w:top w:val="none" w:sz="0" w:space="0" w:color="auto"/>
            <w:left w:val="none" w:sz="0" w:space="0" w:color="auto"/>
            <w:bottom w:val="none" w:sz="0" w:space="0" w:color="auto"/>
            <w:right w:val="none" w:sz="0" w:space="0" w:color="auto"/>
          </w:divBdr>
        </w:div>
        <w:div w:id="1837845650">
          <w:marLeft w:val="360"/>
          <w:marRight w:val="0"/>
          <w:marTop w:val="120"/>
          <w:marBottom w:val="0"/>
          <w:divBdr>
            <w:top w:val="none" w:sz="0" w:space="0" w:color="auto"/>
            <w:left w:val="none" w:sz="0" w:space="0" w:color="auto"/>
            <w:bottom w:val="none" w:sz="0" w:space="0" w:color="auto"/>
            <w:right w:val="none" w:sz="0" w:space="0" w:color="auto"/>
          </w:divBdr>
        </w:div>
        <w:div w:id="1726023392">
          <w:marLeft w:val="1166"/>
          <w:marRight w:val="0"/>
          <w:marTop w:val="120"/>
          <w:marBottom w:val="0"/>
          <w:divBdr>
            <w:top w:val="none" w:sz="0" w:space="0" w:color="auto"/>
            <w:left w:val="none" w:sz="0" w:space="0" w:color="auto"/>
            <w:bottom w:val="none" w:sz="0" w:space="0" w:color="auto"/>
            <w:right w:val="none" w:sz="0" w:space="0" w:color="auto"/>
          </w:divBdr>
        </w:div>
        <w:div w:id="485055084">
          <w:marLeft w:val="1166"/>
          <w:marRight w:val="0"/>
          <w:marTop w:val="120"/>
          <w:marBottom w:val="0"/>
          <w:divBdr>
            <w:top w:val="none" w:sz="0" w:space="0" w:color="auto"/>
            <w:left w:val="none" w:sz="0" w:space="0" w:color="auto"/>
            <w:bottom w:val="none" w:sz="0" w:space="0" w:color="auto"/>
            <w:right w:val="none" w:sz="0" w:space="0" w:color="auto"/>
          </w:divBdr>
        </w:div>
        <w:div w:id="868839996">
          <w:marLeft w:val="360"/>
          <w:marRight w:val="0"/>
          <w:marTop w:val="120"/>
          <w:marBottom w:val="0"/>
          <w:divBdr>
            <w:top w:val="none" w:sz="0" w:space="0" w:color="auto"/>
            <w:left w:val="none" w:sz="0" w:space="0" w:color="auto"/>
            <w:bottom w:val="none" w:sz="0" w:space="0" w:color="auto"/>
            <w:right w:val="none" w:sz="0" w:space="0" w:color="auto"/>
          </w:divBdr>
        </w:div>
        <w:div w:id="1598370032">
          <w:marLeft w:val="1166"/>
          <w:marRight w:val="0"/>
          <w:marTop w:val="120"/>
          <w:marBottom w:val="0"/>
          <w:divBdr>
            <w:top w:val="none" w:sz="0" w:space="0" w:color="auto"/>
            <w:left w:val="none" w:sz="0" w:space="0" w:color="auto"/>
            <w:bottom w:val="none" w:sz="0" w:space="0" w:color="auto"/>
            <w:right w:val="none" w:sz="0" w:space="0" w:color="auto"/>
          </w:divBdr>
        </w:div>
        <w:div w:id="2131582143">
          <w:marLeft w:val="1166"/>
          <w:marRight w:val="0"/>
          <w:marTop w:val="120"/>
          <w:marBottom w:val="0"/>
          <w:divBdr>
            <w:top w:val="none" w:sz="0" w:space="0" w:color="auto"/>
            <w:left w:val="none" w:sz="0" w:space="0" w:color="auto"/>
            <w:bottom w:val="none" w:sz="0" w:space="0" w:color="auto"/>
            <w:right w:val="none" w:sz="0" w:space="0" w:color="auto"/>
          </w:divBdr>
        </w:div>
      </w:divsChild>
    </w:div>
    <w:div w:id="495613021">
      <w:bodyDiv w:val="1"/>
      <w:marLeft w:val="0"/>
      <w:marRight w:val="0"/>
      <w:marTop w:val="0"/>
      <w:marBottom w:val="0"/>
      <w:divBdr>
        <w:top w:val="none" w:sz="0" w:space="0" w:color="auto"/>
        <w:left w:val="none" w:sz="0" w:space="0" w:color="auto"/>
        <w:bottom w:val="none" w:sz="0" w:space="0" w:color="auto"/>
        <w:right w:val="none" w:sz="0" w:space="0" w:color="auto"/>
      </w:divBdr>
    </w:div>
    <w:div w:id="500658974">
      <w:bodyDiv w:val="1"/>
      <w:marLeft w:val="0"/>
      <w:marRight w:val="0"/>
      <w:marTop w:val="0"/>
      <w:marBottom w:val="0"/>
      <w:divBdr>
        <w:top w:val="none" w:sz="0" w:space="0" w:color="auto"/>
        <w:left w:val="none" w:sz="0" w:space="0" w:color="auto"/>
        <w:bottom w:val="none" w:sz="0" w:space="0" w:color="auto"/>
        <w:right w:val="none" w:sz="0" w:space="0" w:color="auto"/>
      </w:divBdr>
    </w:div>
    <w:div w:id="529954767">
      <w:bodyDiv w:val="1"/>
      <w:marLeft w:val="0"/>
      <w:marRight w:val="0"/>
      <w:marTop w:val="0"/>
      <w:marBottom w:val="0"/>
      <w:divBdr>
        <w:top w:val="none" w:sz="0" w:space="0" w:color="auto"/>
        <w:left w:val="none" w:sz="0" w:space="0" w:color="auto"/>
        <w:bottom w:val="none" w:sz="0" w:space="0" w:color="auto"/>
        <w:right w:val="none" w:sz="0" w:space="0" w:color="auto"/>
      </w:divBdr>
      <w:divsChild>
        <w:div w:id="1552229959">
          <w:marLeft w:val="360"/>
          <w:marRight w:val="0"/>
          <w:marTop w:val="200"/>
          <w:marBottom w:val="0"/>
          <w:divBdr>
            <w:top w:val="none" w:sz="0" w:space="0" w:color="auto"/>
            <w:left w:val="none" w:sz="0" w:space="0" w:color="auto"/>
            <w:bottom w:val="none" w:sz="0" w:space="0" w:color="auto"/>
            <w:right w:val="none" w:sz="0" w:space="0" w:color="auto"/>
          </w:divBdr>
        </w:div>
        <w:div w:id="473566762">
          <w:marLeft w:val="360"/>
          <w:marRight w:val="0"/>
          <w:marTop w:val="200"/>
          <w:marBottom w:val="0"/>
          <w:divBdr>
            <w:top w:val="none" w:sz="0" w:space="0" w:color="auto"/>
            <w:left w:val="none" w:sz="0" w:space="0" w:color="auto"/>
            <w:bottom w:val="none" w:sz="0" w:space="0" w:color="auto"/>
            <w:right w:val="none" w:sz="0" w:space="0" w:color="auto"/>
          </w:divBdr>
        </w:div>
        <w:div w:id="1013385004">
          <w:marLeft w:val="360"/>
          <w:marRight w:val="0"/>
          <w:marTop w:val="200"/>
          <w:marBottom w:val="0"/>
          <w:divBdr>
            <w:top w:val="none" w:sz="0" w:space="0" w:color="auto"/>
            <w:left w:val="none" w:sz="0" w:space="0" w:color="auto"/>
            <w:bottom w:val="none" w:sz="0" w:space="0" w:color="auto"/>
            <w:right w:val="none" w:sz="0" w:space="0" w:color="auto"/>
          </w:divBdr>
        </w:div>
        <w:div w:id="1450588451">
          <w:marLeft w:val="360"/>
          <w:marRight w:val="0"/>
          <w:marTop w:val="200"/>
          <w:marBottom w:val="0"/>
          <w:divBdr>
            <w:top w:val="none" w:sz="0" w:space="0" w:color="auto"/>
            <w:left w:val="none" w:sz="0" w:space="0" w:color="auto"/>
            <w:bottom w:val="none" w:sz="0" w:space="0" w:color="auto"/>
            <w:right w:val="none" w:sz="0" w:space="0" w:color="auto"/>
          </w:divBdr>
        </w:div>
      </w:divsChild>
    </w:div>
    <w:div w:id="530849041">
      <w:bodyDiv w:val="1"/>
      <w:marLeft w:val="0"/>
      <w:marRight w:val="0"/>
      <w:marTop w:val="0"/>
      <w:marBottom w:val="0"/>
      <w:divBdr>
        <w:top w:val="none" w:sz="0" w:space="0" w:color="auto"/>
        <w:left w:val="none" w:sz="0" w:space="0" w:color="auto"/>
        <w:bottom w:val="none" w:sz="0" w:space="0" w:color="auto"/>
        <w:right w:val="none" w:sz="0" w:space="0" w:color="auto"/>
      </w:divBdr>
    </w:div>
    <w:div w:id="545406988">
      <w:bodyDiv w:val="1"/>
      <w:marLeft w:val="0"/>
      <w:marRight w:val="0"/>
      <w:marTop w:val="0"/>
      <w:marBottom w:val="0"/>
      <w:divBdr>
        <w:top w:val="none" w:sz="0" w:space="0" w:color="auto"/>
        <w:left w:val="none" w:sz="0" w:space="0" w:color="auto"/>
        <w:bottom w:val="none" w:sz="0" w:space="0" w:color="auto"/>
        <w:right w:val="none" w:sz="0" w:space="0" w:color="auto"/>
      </w:divBdr>
      <w:divsChild>
        <w:div w:id="1850870543">
          <w:marLeft w:val="360"/>
          <w:marRight w:val="0"/>
          <w:marTop w:val="200"/>
          <w:marBottom w:val="240"/>
          <w:divBdr>
            <w:top w:val="none" w:sz="0" w:space="0" w:color="auto"/>
            <w:left w:val="none" w:sz="0" w:space="0" w:color="auto"/>
            <w:bottom w:val="none" w:sz="0" w:space="0" w:color="auto"/>
            <w:right w:val="none" w:sz="0" w:space="0" w:color="auto"/>
          </w:divBdr>
        </w:div>
        <w:div w:id="765266612">
          <w:marLeft w:val="360"/>
          <w:marRight w:val="0"/>
          <w:marTop w:val="200"/>
          <w:marBottom w:val="240"/>
          <w:divBdr>
            <w:top w:val="none" w:sz="0" w:space="0" w:color="auto"/>
            <w:left w:val="none" w:sz="0" w:space="0" w:color="auto"/>
            <w:bottom w:val="none" w:sz="0" w:space="0" w:color="auto"/>
            <w:right w:val="none" w:sz="0" w:space="0" w:color="auto"/>
          </w:divBdr>
        </w:div>
        <w:div w:id="1380473933">
          <w:marLeft w:val="360"/>
          <w:marRight w:val="0"/>
          <w:marTop w:val="200"/>
          <w:marBottom w:val="240"/>
          <w:divBdr>
            <w:top w:val="none" w:sz="0" w:space="0" w:color="auto"/>
            <w:left w:val="none" w:sz="0" w:space="0" w:color="auto"/>
            <w:bottom w:val="none" w:sz="0" w:space="0" w:color="auto"/>
            <w:right w:val="none" w:sz="0" w:space="0" w:color="auto"/>
          </w:divBdr>
        </w:div>
        <w:div w:id="1079446025">
          <w:marLeft w:val="360"/>
          <w:marRight w:val="0"/>
          <w:marTop w:val="200"/>
          <w:marBottom w:val="240"/>
          <w:divBdr>
            <w:top w:val="none" w:sz="0" w:space="0" w:color="auto"/>
            <w:left w:val="none" w:sz="0" w:space="0" w:color="auto"/>
            <w:bottom w:val="none" w:sz="0" w:space="0" w:color="auto"/>
            <w:right w:val="none" w:sz="0" w:space="0" w:color="auto"/>
          </w:divBdr>
        </w:div>
        <w:div w:id="477110502">
          <w:marLeft w:val="360"/>
          <w:marRight w:val="0"/>
          <w:marTop w:val="200"/>
          <w:marBottom w:val="240"/>
          <w:divBdr>
            <w:top w:val="none" w:sz="0" w:space="0" w:color="auto"/>
            <w:left w:val="none" w:sz="0" w:space="0" w:color="auto"/>
            <w:bottom w:val="none" w:sz="0" w:space="0" w:color="auto"/>
            <w:right w:val="none" w:sz="0" w:space="0" w:color="auto"/>
          </w:divBdr>
        </w:div>
      </w:divsChild>
    </w:div>
    <w:div w:id="585502933">
      <w:bodyDiv w:val="1"/>
      <w:marLeft w:val="0"/>
      <w:marRight w:val="0"/>
      <w:marTop w:val="0"/>
      <w:marBottom w:val="0"/>
      <w:divBdr>
        <w:top w:val="none" w:sz="0" w:space="0" w:color="auto"/>
        <w:left w:val="none" w:sz="0" w:space="0" w:color="auto"/>
        <w:bottom w:val="none" w:sz="0" w:space="0" w:color="auto"/>
        <w:right w:val="none" w:sz="0" w:space="0" w:color="auto"/>
      </w:divBdr>
      <w:divsChild>
        <w:div w:id="374818142">
          <w:marLeft w:val="1080"/>
          <w:marRight w:val="0"/>
          <w:marTop w:val="100"/>
          <w:marBottom w:val="200"/>
          <w:divBdr>
            <w:top w:val="none" w:sz="0" w:space="0" w:color="auto"/>
            <w:left w:val="none" w:sz="0" w:space="0" w:color="auto"/>
            <w:bottom w:val="none" w:sz="0" w:space="0" w:color="auto"/>
            <w:right w:val="none" w:sz="0" w:space="0" w:color="auto"/>
          </w:divBdr>
        </w:div>
        <w:div w:id="254943666">
          <w:marLeft w:val="1080"/>
          <w:marRight w:val="0"/>
          <w:marTop w:val="100"/>
          <w:marBottom w:val="200"/>
          <w:divBdr>
            <w:top w:val="none" w:sz="0" w:space="0" w:color="auto"/>
            <w:left w:val="none" w:sz="0" w:space="0" w:color="auto"/>
            <w:bottom w:val="none" w:sz="0" w:space="0" w:color="auto"/>
            <w:right w:val="none" w:sz="0" w:space="0" w:color="auto"/>
          </w:divBdr>
        </w:div>
        <w:div w:id="1351177376">
          <w:marLeft w:val="1080"/>
          <w:marRight w:val="0"/>
          <w:marTop w:val="100"/>
          <w:marBottom w:val="200"/>
          <w:divBdr>
            <w:top w:val="none" w:sz="0" w:space="0" w:color="auto"/>
            <w:left w:val="none" w:sz="0" w:space="0" w:color="auto"/>
            <w:bottom w:val="none" w:sz="0" w:space="0" w:color="auto"/>
            <w:right w:val="none" w:sz="0" w:space="0" w:color="auto"/>
          </w:divBdr>
        </w:div>
        <w:div w:id="573509879">
          <w:marLeft w:val="1080"/>
          <w:marRight w:val="0"/>
          <w:marTop w:val="100"/>
          <w:marBottom w:val="200"/>
          <w:divBdr>
            <w:top w:val="none" w:sz="0" w:space="0" w:color="auto"/>
            <w:left w:val="none" w:sz="0" w:space="0" w:color="auto"/>
            <w:bottom w:val="none" w:sz="0" w:space="0" w:color="auto"/>
            <w:right w:val="none" w:sz="0" w:space="0" w:color="auto"/>
          </w:divBdr>
        </w:div>
        <w:div w:id="1781491456">
          <w:marLeft w:val="1080"/>
          <w:marRight w:val="0"/>
          <w:marTop w:val="100"/>
          <w:marBottom w:val="200"/>
          <w:divBdr>
            <w:top w:val="none" w:sz="0" w:space="0" w:color="auto"/>
            <w:left w:val="none" w:sz="0" w:space="0" w:color="auto"/>
            <w:bottom w:val="none" w:sz="0" w:space="0" w:color="auto"/>
            <w:right w:val="none" w:sz="0" w:space="0" w:color="auto"/>
          </w:divBdr>
        </w:div>
      </w:divsChild>
    </w:div>
    <w:div w:id="589628516">
      <w:bodyDiv w:val="1"/>
      <w:marLeft w:val="0"/>
      <w:marRight w:val="0"/>
      <w:marTop w:val="0"/>
      <w:marBottom w:val="0"/>
      <w:divBdr>
        <w:top w:val="none" w:sz="0" w:space="0" w:color="auto"/>
        <w:left w:val="none" w:sz="0" w:space="0" w:color="auto"/>
        <w:bottom w:val="none" w:sz="0" w:space="0" w:color="auto"/>
        <w:right w:val="none" w:sz="0" w:space="0" w:color="auto"/>
      </w:divBdr>
      <w:divsChild>
        <w:div w:id="967859454">
          <w:marLeft w:val="965"/>
          <w:marRight w:val="0"/>
          <w:marTop w:val="200"/>
          <w:marBottom w:val="0"/>
          <w:divBdr>
            <w:top w:val="none" w:sz="0" w:space="0" w:color="auto"/>
            <w:left w:val="none" w:sz="0" w:space="0" w:color="auto"/>
            <w:bottom w:val="none" w:sz="0" w:space="0" w:color="auto"/>
            <w:right w:val="none" w:sz="0" w:space="0" w:color="auto"/>
          </w:divBdr>
        </w:div>
      </w:divsChild>
    </w:div>
    <w:div w:id="599535215">
      <w:bodyDiv w:val="1"/>
      <w:marLeft w:val="0"/>
      <w:marRight w:val="0"/>
      <w:marTop w:val="0"/>
      <w:marBottom w:val="0"/>
      <w:divBdr>
        <w:top w:val="none" w:sz="0" w:space="0" w:color="auto"/>
        <w:left w:val="none" w:sz="0" w:space="0" w:color="auto"/>
        <w:bottom w:val="none" w:sz="0" w:space="0" w:color="auto"/>
        <w:right w:val="none" w:sz="0" w:space="0" w:color="auto"/>
      </w:divBdr>
    </w:div>
    <w:div w:id="604576870">
      <w:bodyDiv w:val="1"/>
      <w:marLeft w:val="0"/>
      <w:marRight w:val="0"/>
      <w:marTop w:val="0"/>
      <w:marBottom w:val="0"/>
      <w:divBdr>
        <w:top w:val="none" w:sz="0" w:space="0" w:color="auto"/>
        <w:left w:val="none" w:sz="0" w:space="0" w:color="auto"/>
        <w:bottom w:val="none" w:sz="0" w:space="0" w:color="auto"/>
        <w:right w:val="none" w:sz="0" w:space="0" w:color="auto"/>
      </w:divBdr>
    </w:div>
    <w:div w:id="606694687">
      <w:bodyDiv w:val="1"/>
      <w:marLeft w:val="0"/>
      <w:marRight w:val="0"/>
      <w:marTop w:val="0"/>
      <w:marBottom w:val="0"/>
      <w:divBdr>
        <w:top w:val="none" w:sz="0" w:space="0" w:color="auto"/>
        <w:left w:val="none" w:sz="0" w:space="0" w:color="auto"/>
        <w:bottom w:val="none" w:sz="0" w:space="0" w:color="auto"/>
        <w:right w:val="none" w:sz="0" w:space="0" w:color="auto"/>
      </w:divBdr>
    </w:div>
    <w:div w:id="608463992">
      <w:bodyDiv w:val="1"/>
      <w:marLeft w:val="0"/>
      <w:marRight w:val="0"/>
      <w:marTop w:val="0"/>
      <w:marBottom w:val="0"/>
      <w:divBdr>
        <w:top w:val="none" w:sz="0" w:space="0" w:color="auto"/>
        <w:left w:val="none" w:sz="0" w:space="0" w:color="auto"/>
        <w:bottom w:val="none" w:sz="0" w:space="0" w:color="auto"/>
        <w:right w:val="none" w:sz="0" w:space="0" w:color="auto"/>
      </w:divBdr>
    </w:div>
    <w:div w:id="618679301">
      <w:bodyDiv w:val="1"/>
      <w:marLeft w:val="0"/>
      <w:marRight w:val="0"/>
      <w:marTop w:val="0"/>
      <w:marBottom w:val="0"/>
      <w:divBdr>
        <w:top w:val="none" w:sz="0" w:space="0" w:color="auto"/>
        <w:left w:val="none" w:sz="0" w:space="0" w:color="auto"/>
        <w:bottom w:val="none" w:sz="0" w:space="0" w:color="auto"/>
        <w:right w:val="none" w:sz="0" w:space="0" w:color="auto"/>
      </w:divBdr>
    </w:div>
    <w:div w:id="622737120">
      <w:bodyDiv w:val="1"/>
      <w:marLeft w:val="0"/>
      <w:marRight w:val="0"/>
      <w:marTop w:val="0"/>
      <w:marBottom w:val="0"/>
      <w:divBdr>
        <w:top w:val="none" w:sz="0" w:space="0" w:color="auto"/>
        <w:left w:val="none" w:sz="0" w:space="0" w:color="auto"/>
        <w:bottom w:val="none" w:sz="0" w:space="0" w:color="auto"/>
        <w:right w:val="none" w:sz="0" w:space="0" w:color="auto"/>
      </w:divBdr>
    </w:div>
    <w:div w:id="637229695">
      <w:bodyDiv w:val="1"/>
      <w:marLeft w:val="0"/>
      <w:marRight w:val="0"/>
      <w:marTop w:val="0"/>
      <w:marBottom w:val="0"/>
      <w:divBdr>
        <w:top w:val="none" w:sz="0" w:space="0" w:color="auto"/>
        <w:left w:val="none" w:sz="0" w:space="0" w:color="auto"/>
        <w:bottom w:val="none" w:sz="0" w:space="0" w:color="auto"/>
        <w:right w:val="none" w:sz="0" w:space="0" w:color="auto"/>
      </w:divBdr>
    </w:div>
    <w:div w:id="644968484">
      <w:bodyDiv w:val="1"/>
      <w:marLeft w:val="0"/>
      <w:marRight w:val="0"/>
      <w:marTop w:val="0"/>
      <w:marBottom w:val="0"/>
      <w:divBdr>
        <w:top w:val="none" w:sz="0" w:space="0" w:color="auto"/>
        <w:left w:val="none" w:sz="0" w:space="0" w:color="auto"/>
        <w:bottom w:val="none" w:sz="0" w:space="0" w:color="auto"/>
        <w:right w:val="none" w:sz="0" w:space="0" w:color="auto"/>
      </w:divBdr>
    </w:div>
    <w:div w:id="658313256">
      <w:bodyDiv w:val="1"/>
      <w:marLeft w:val="0"/>
      <w:marRight w:val="0"/>
      <w:marTop w:val="0"/>
      <w:marBottom w:val="0"/>
      <w:divBdr>
        <w:top w:val="none" w:sz="0" w:space="0" w:color="auto"/>
        <w:left w:val="none" w:sz="0" w:space="0" w:color="auto"/>
        <w:bottom w:val="none" w:sz="0" w:space="0" w:color="auto"/>
        <w:right w:val="none" w:sz="0" w:space="0" w:color="auto"/>
      </w:divBdr>
      <w:divsChild>
        <w:div w:id="1197545655">
          <w:marLeft w:val="1080"/>
          <w:marRight w:val="0"/>
          <w:marTop w:val="120"/>
          <w:marBottom w:val="0"/>
          <w:divBdr>
            <w:top w:val="none" w:sz="0" w:space="0" w:color="auto"/>
            <w:left w:val="none" w:sz="0" w:space="0" w:color="auto"/>
            <w:bottom w:val="none" w:sz="0" w:space="0" w:color="auto"/>
            <w:right w:val="none" w:sz="0" w:space="0" w:color="auto"/>
          </w:divBdr>
        </w:div>
        <w:div w:id="1271818364">
          <w:marLeft w:val="1080"/>
          <w:marRight w:val="0"/>
          <w:marTop w:val="120"/>
          <w:marBottom w:val="0"/>
          <w:divBdr>
            <w:top w:val="none" w:sz="0" w:space="0" w:color="auto"/>
            <w:left w:val="none" w:sz="0" w:space="0" w:color="auto"/>
            <w:bottom w:val="none" w:sz="0" w:space="0" w:color="auto"/>
            <w:right w:val="none" w:sz="0" w:space="0" w:color="auto"/>
          </w:divBdr>
        </w:div>
        <w:div w:id="1298879346">
          <w:marLeft w:val="1800"/>
          <w:marRight w:val="0"/>
          <w:marTop w:val="120"/>
          <w:marBottom w:val="0"/>
          <w:divBdr>
            <w:top w:val="none" w:sz="0" w:space="0" w:color="auto"/>
            <w:left w:val="none" w:sz="0" w:space="0" w:color="auto"/>
            <w:bottom w:val="none" w:sz="0" w:space="0" w:color="auto"/>
            <w:right w:val="none" w:sz="0" w:space="0" w:color="auto"/>
          </w:divBdr>
        </w:div>
        <w:div w:id="372342197">
          <w:marLeft w:val="1800"/>
          <w:marRight w:val="0"/>
          <w:marTop w:val="120"/>
          <w:marBottom w:val="0"/>
          <w:divBdr>
            <w:top w:val="none" w:sz="0" w:space="0" w:color="auto"/>
            <w:left w:val="none" w:sz="0" w:space="0" w:color="auto"/>
            <w:bottom w:val="none" w:sz="0" w:space="0" w:color="auto"/>
            <w:right w:val="none" w:sz="0" w:space="0" w:color="auto"/>
          </w:divBdr>
        </w:div>
        <w:div w:id="1534540526">
          <w:marLeft w:val="1800"/>
          <w:marRight w:val="0"/>
          <w:marTop w:val="120"/>
          <w:marBottom w:val="0"/>
          <w:divBdr>
            <w:top w:val="none" w:sz="0" w:space="0" w:color="auto"/>
            <w:left w:val="none" w:sz="0" w:space="0" w:color="auto"/>
            <w:bottom w:val="none" w:sz="0" w:space="0" w:color="auto"/>
            <w:right w:val="none" w:sz="0" w:space="0" w:color="auto"/>
          </w:divBdr>
        </w:div>
        <w:div w:id="1771505797">
          <w:marLeft w:val="1080"/>
          <w:marRight w:val="0"/>
          <w:marTop w:val="120"/>
          <w:marBottom w:val="0"/>
          <w:divBdr>
            <w:top w:val="none" w:sz="0" w:space="0" w:color="auto"/>
            <w:left w:val="none" w:sz="0" w:space="0" w:color="auto"/>
            <w:bottom w:val="none" w:sz="0" w:space="0" w:color="auto"/>
            <w:right w:val="none" w:sz="0" w:space="0" w:color="auto"/>
          </w:divBdr>
        </w:div>
        <w:div w:id="541672939">
          <w:marLeft w:val="1166"/>
          <w:marRight w:val="0"/>
          <w:marTop w:val="120"/>
          <w:marBottom w:val="120"/>
          <w:divBdr>
            <w:top w:val="none" w:sz="0" w:space="0" w:color="auto"/>
            <w:left w:val="none" w:sz="0" w:space="0" w:color="auto"/>
            <w:bottom w:val="none" w:sz="0" w:space="0" w:color="auto"/>
            <w:right w:val="none" w:sz="0" w:space="0" w:color="auto"/>
          </w:divBdr>
        </w:div>
        <w:div w:id="1725567642">
          <w:marLeft w:val="1800"/>
          <w:marRight w:val="0"/>
          <w:marTop w:val="120"/>
          <w:marBottom w:val="120"/>
          <w:divBdr>
            <w:top w:val="none" w:sz="0" w:space="0" w:color="auto"/>
            <w:left w:val="none" w:sz="0" w:space="0" w:color="auto"/>
            <w:bottom w:val="none" w:sz="0" w:space="0" w:color="auto"/>
            <w:right w:val="none" w:sz="0" w:space="0" w:color="auto"/>
          </w:divBdr>
        </w:div>
        <w:div w:id="1301692888">
          <w:marLeft w:val="1800"/>
          <w:marRight w:val="0"/>
          <w:marTop w:val="120"/>
          <w:marBottom w:val="120"/>
          <w:divBdr>
            <w:top w:val="none" w:sz="0" w:space="0" w:color="auto"/>
            <w:left w:val="none" w:sz="0" w:space="0" w:color="auto"/>
            <w:bottom w:val="none" w:sz="0" w:space="0" w:color="auto"/>
            <w:right w:val="none" w:sz="0" w:space="0" w:color="auto"/>
          </w:divBdr>
        </w:div>
      </w:divsChild>
    </w:div>
    <w:div w:id="665599678">
      <w:bodyDiv w:val="1"/>
      <w:marLeft w:val="0"/>
      <w:marRight w:val="0"/>
      <w:marTop w:val="0"/>
      <w:marBottom w:val="0"/>
      <w:divBdr>
        <w:top w:val="none" w:sz="0" w:space="0" w:color="auto"/>
        <w:left w:val="none" w:sz="0" w:space="0" w:color="auto"/>
        <w:bottom w:val="none" w:sz="0" w:space="0" w:color="auto"/>
        <w:right w:val="none" w:sz="0" w:space="0" w:color="auto"/>
      </w:divBdr>
    </w:div>
    <w:div w:id="669605605">
      <w:bodyDiv w:val="1"/>
      <w:marLeft w:val="0"/>
      <w:marRight w:val="0"/>
      <w:marTop w:val="0"/>
      <w:marBottom w:val="0"/>
      <w:divBdr>
        <w:top w:val="none" w:sz="0" w:space="0" w:color="auto"/>
        <w:left w:val="none" w:sz="0" w:space="0" w:color="auto"/>
        <w:bottom w:val="none" w:sz="0" w:space="0" w:color="auto"/>
        <w:right w:val="none" w:sz="0" w:space="0" w:color="auto"/>
      </w:divBdr>
    </w:div>
    <w:div w:id="680086916">
      <w:bodyDiv w:val="1"/>
      <w:marLeft w:val="0"/>
      <w:marRight w:val="0"/>
      <w:marTop w:val="0"/>
      <w:marBottom w:val="0"/>
      <w:divBdr>
        <w:top w:val="none" w:sz="0" w:space="0" w:color="auto"/>
        <w:left w:val="none" w:sz="0" w:space="0" w:color="auto"/>
        <w:bottom w:val="none" w:sz="0" w:space="0" w:color="auto"/>
        <w:right w:val="none" w:sz="0" w:space="0" w:color="auto"/>
      </w:divBdr>
    </w:div>
    <w:div w:id="685981457">
      <w:bodyDiv w:val="1"/>
      <w:marLeft w:val="0"/>
      <w:marRight w:val="0"/>
      <w:marTop w:val="0"/>
      <w:marBottom w:val="0"/>
      <w:divBdr>
        <w:top w:val="none" w:sz="0" w:space="0" w:color="auto"/>
        <w:left w:val="none" w:sz="0" w:space="0" w:color="auto"/>
        <w:bottom w:val="none" w:sz="0" w:space="0" w:color="auto"/>
        <w:right w:val="none" w:sz="0" w:space="0" w:color="auto"/>
      </w:divBdr>
    </w:div>
    <w:div w:id="731121291">
      <w:bodyDiv w:val="1"/>
      <w:marLeft w:val="0"/>
      <w:marRight w:val="0"/>
      <w:marTop w:val="0"/>
      <w:marBottom w:val="0"/>
      <w:divBdr>
        <w:top w:val="none" w:sz="0" w:space="0" w:color="auto"/>
        <w:left w:val="none" w:sz="0" w:space="0" w:color="auto"/>
        <w:bottom w:val="none" w:sz="0" w:space="0" w:color="auto"/>
        <w:right w:val="none" w:sz="0" w:space="0" w:color="auto"/>
      </w:divBdr>
    </w:div>
    <w:div w:id="743067363">
      <w:bodyDiv w:val="1"/>
      <w:marLeft w:val="0"/>
      <w:marRight w:val="0"/>
      <w:marTop w:val="0"/>
      <w:marBottom w:val="0"/>
      <w:divBdr>
        <w:top w:val="none" w:sz="0" w:space="0" w:color="auto"/>
        <w:left w:val="none" w:sz="0" w:space="0" w:color="auto"/>
        <w:bottom w:val="none" w:sz="0" w:space="0" w:color="auto"/>
        <w:right w:val="none" w:sz="0" w:space="0" w:color="auto"/>
      </w:divBdr>
    </w:div>
    <w:div w:id="762727523">
      <w:bodyDiv w:val="1"/>
      <w:marLeft w:val="0"/>
      <w:marRight w:val="0"/>
      <w:marTop w:val="0"/>
      <w:marBottom w:val="0"/>
      <w:divBdr>
        <w:top w:val="none" w:sz="0" w:space="0" w:color="auto"/>
        <w:left w:val="none" w:sz="0" w:space="0" w:color="auto"/>
        <w:bottom w:val="none" w:sz="0" w:space="0" w:color="auto"/>
        <w:right w:val="none" w:sz="0" w:space="0" w:color="auto"/>
      </w:divBdr>
      <w:divsChild>
        <w:div w:id="1396856345">
          <w:marLeft w:val="720"/>
          <w:marRight w:val="0"/>
          <w:marTop w:val="120"/>
          <w:marBottom w:val="120"/>
          <w:divBdr>
            <w:top w:val="none" w:sz="0" w:space="0" w:color="auto"/>
            <w:left w:val="none" w:sz="0" w:space="0" w:color="auto"/>
            <w:bottom w:val="none" w:sz="0" w:space="0" w:color="auto"/>
            <w:right w:val="none" w:sz="0" w:space="0" w:color="auto"/>
          </w:divBdr>
        </w:div>
        <w:div w:id="1229997944">
          <w:marLeft w:val="720"/>
          <w:marRight w:val="0"/>
          <w:marTop w:val="120"/>
          <w:marBottom w:val="120"/>
          <w:divBdr>
            <w:top w:val="none" w:sz="0" w:space="0" w:color="auto"/>
            <w:left w:val="none" w:sz="0" w:space="0" w:color="auto"/>
            <w:bottom w:val="none" w:sz="0" w:space="0" w:color="auto"/>
            <w:right w:val="none" w:sz="0" w:space="0" w:color="auto"/>
          </w:divBdr>
        </w:div>
        <w:div w:id="194270739">
          <w:marLeft w:val="1440"/>
          <w:marRight w:val="0"/>
          <w:marTop w:val="120"/>
          <w:marBottom w:val="120"/>
          <w:divBdr>
            <w:top w:val="none" w:sz="0" w:space="0" w:color="auto"/>
            <w:left w:val="none" w:sz="0" w:space="0" w:color="auto"/>
            <w:bottom w:val="none" w:sz="0" w:space="0" w:color="auto"/>
            <w:right w:val="none" w:sz="0" w:space="0" w:color="auto"/>
          </w:divBdr>
        </w:div>
        <w:div w:id="1774279189">
          <w:marLeft w:val="1440"/>
          <w:marRight w:val="0"/>
          <w:marTop w:val="120"/>
          <w:marBottom w:val="120"/>
          <w:divBdr>
            <w:top w:val="none" w:sz="0" w:space="0" w:color="auto"/>
            <w:left w:val="none" w:sz="0" w:space="0" w:color="auto"/>
            <w:bottom w:val="none" w:sz="0" w:space="0" w:color="auto"/>
            <w:right w:val="none" w:sz="0" w:space="0" w:color="auto"/>
          </w:divBdr>
        </w:div>
        <w:div w:id="364405554">
          <w:marLeft w:val="1440"/>
          <w:marRight w:val="0"/>
          <w:marTop w:val="120"/>
          <w:marBottom w:val="120"/>
          <w:divBdr>
            <w:top w:val="none" w:sz="0" w:space="0" w:color="auto"/>
            <w:left w:val="none" w:sz="0" w:space="0" w:color="auto"/>
            <w:bottom w:val="none" w:sz="0" w:space="0" w:color="auto"/>
            <w:right w:val="none" w:sz="0" w:space="0" w:color="auto"/>
          </w:divBdr>
        </w:div>
        <w:div w:id="1083645122">
          <w:marLeft w:val="1440"/>
          <w:marRight w:val="0"/>
          <w:marTop w:val="120"/>
          <w:marBottom w:val="120"/>
          <w:divBdr>
            <w:top w:val="none" w:sz="0" w:space="0" w:color="auto"/>
            <w:left w:val="none" w:sz="0" w:space="0" w:color="auto"/>
            <w:bottom w:val="none" w:sz="0" w:space="0" w:color="auto"/>
            <w:right w:val="none" w:sz="0" w:space="0" w:color="auto"/>
          </w:divBdr>
        </w:div>
        <w:div w:id="628324293">
          <w:marLeft w:val="1440"/>
          <w:marRight w:val="0"/>
          <w:marTop w:val="120"/>
          <w:marBottom w:val="120"/>
          <w:divBdr>
            <w:top w:val="none" w:sz="0" w:space="0" w:color="auto"/>
            <w:left w:val="none" w:sz="0" w:space="0" w:color="auto"/>
            <w:bottom w:val="none" w:sz="0" w:space="0" w:color="auto"/>
            <w:right w:val="none" w:sz="0" w:space="0" w:color="auto"/>
          </w:divBdr>
        </w:div>
        <w:div w:id="809514442">
          <w:marLeft w:val="720"/>
          <w:marRight w:val="0"/>
          <w:marTop w:val="120"/>
          <w:marBottom w:val="120"/>
          <w:divBdr>
            <w:top w:val="none" w:sz="0" w:space="0" w:color="auto"/>
            <w:left w:val="none" w:sz="0" w:space="0" w:color="auto"/>
            <w:bottom w:val="none" w:sz="0" w:space="0" w:color="auto"/>
            <w:right w:val="none" w:sz="0" w:space="0" w:color="auto"/>
          </w:divBdr>
        </w:div>
      </w:divsChild>
    </w:div>
    <w:div w:id="765351122">
      <w:bodyDiv w:val="1"/>
      <w:marLeft w:val="0"/>
      <w:marRight w:val="0"/>
      <w:marTop w:val="0"/>
      <w:marBottom w:val="0"/>
      <w:divBdr>
        <w:top w:val="none" w:sz="0" w:space="0" w:color="auto"/>
        <w:left w:val="none" w:sz="0" w:space="0" w:color="auto"/>
        <w:bottom w:val="none" w:sz="0" w:space="0" w:color="auto"/>
        <w:right w:val="none" w:sz="0" w:space="0" w:color="auto"/>
      </w:divBdr>
    </w:div>
    <w:div w:id="769546089">
      <w:bodyDiv w:val="1"/>
      <w:marLeft w:val="0"/>
      <w:marRight w:val="0"/>
      <w:marTop w:val="0"/>
      <w:marBottom w:val="0"/>
      <w:divBdr>
        <w:top w:val="none" w:sz="0" w:space="0" w:color="auto"/>
        <w:left w:val="none" w:sz="0" w:space="0" w:color="auto"/>
        <w:bottom w:val="none" w:sz="0" w:space="0" w:color="auto"/>
        <w:right w:val="none" w:sz="0" w:space="0" w:color="auto"/>
      </w:divBdr>
    </w:div>
    <w:div w:id="772895801">
      <w:bodyDiv w:val="1"/>
      <w:marLeft w:val="0"/>
      <w:marRight w:val="0"/>
      <w:marTop w:val="0"/>
      <w:marBottom w:val="0"/>
      <w:divBdr>
        <w:top w:val="none" w:sz="0" w:space="0" w:color="auto"/>
        <w:left w:val="none" w:sz="0" w:space="0" w:color="auto"/>
        <w:bottom w:val="none" w:sz="0" w:space="0" w:color="auto"/>
        <w:right w:val="none" w:sz="0" w:space="0" w:color="auto"/>
      </w:divBdr>
    </w:div>
    <w:div w:id="774062474">
      <w:bodyDiv w:val="1"/>
      <w:marLeft w:val="0"/>
      <w:marRight w:val="0"/>
      <w:marTop w:val="0"/>
      <w:marBottom w:val="0"/>
      <w:divBdr>
        <w:top w:val="none" w:sz="0" w:space="0" w:color="auto"/>
        <w:left w:val="none" w:sz="0" w:space="0" w:color="auto"/>
        <w:bottom w:val="none" w:sz="0" w:space="0" w:color="auto"/>
        <w:right w:val="none" w:sz="0" w:space="0" w:color="auto"/>
      </w:divBdr>
    </w:div>
    <w:div w:id="776366823">
      <w:bodyDiv w:val="1"/>
      <w:marLeft w:val="0"/>
      <w:marRight w:val="0"/>
      <w:marTop w:val="0"/>
      <w:marBottom w:val="0"/>
      <w:divBdr>
        <w:top w:val="none" w:sz="0" w:space="0" w:color="auto"/>
        <w:left w:val="none" w:sz="0" w:space="0" w:color="auto"/>
        <w:bottom w:val="none" w:sz="0" w:space="0" w:color="auto"/>
        <w:right w:val="none" w:sz="0" w:space="0" w:color="auto"/>
      </w:divBdr>
      <w:divsChild>
        <w:div w:id="1387988295">
          <w:marLeft w:val="360"/>
          <w:marRight w:val="0"/>
          <w:marTop w:val="0"/>
          <w:marBottom w:val="110"/>
          <w:divBdr>
            <w:top w:val="none" w:sz="0" w:space="0" w:color="auto"/>
            <w:left w:val="none" w:sz="0" w:space="0" w:color="auto"/>
            <w:bottom w:val="none" w:sz="0" w:space="0" w:color="auto"/>
            <w:right w:val="none" w:sz="0" w:space="0" w:color="auto"/>
          </w:divBdr>
        </w:div>
        <w:div w:id="1124735633">
          <w:marLeft w:val="446"/>
          <w:marRight w:val="0"/>
          <w:marTop w:val="0"/>
          <w:marBottom w:val="110"/>
          <w:divBdr>
            <w:top w:val="none" w:sz="0" w:space="0" w:color="auto"/>
            <w:left w:val="none" w:sz="0" w:space="0" w:color="auto"/>
            <w:bottom w:val="none" w:sz="0" w:space="0" w:color="auto"/>
            <w:right w:val="none" w:sz="0" w:space="0" w:color="auto"/>
          </w:divBdr>
        </w:div>
      </w:divsChild>
    </w:div>
    <w:div w:id="782068036">
      <w:bodyDiv w:val="1"/>
      <w:marLeft w:val="0"/>
      <w:marRight w:val="0"/>
      <w:marTop w:val="0"/>
      <w:marBottom w:val="0"/>
      <w:divBdr>
        <w:top w:val="none" w:sz="0" w:space="0" w:color="auto"/>
        <w:left w:val="none" w:sz="0" w:space="0" w:color="auto"/>
        <w:bottom w:val="none" w:sz="0" w:space="0" w:color="auto"/>
        <w:right w:val="none" w:sz="0" w:space="0" w:color="auto"/>
      </w:divBdr>
    </w:div>
    <w:div w:id="803502641">
      <w:bodyDiv w:val="1"/>
      <w:marLeft w:val="0"/>
      <w:marRight w:val="0"/>
      <w:marTop w:val="0"/>
      <w:marBottom w:val="0"/>
      <w:divBdr>
        <w:top w:val="none" w:sz="0" w:space="0" w:color="auto"/>
        <w:left w:val="none" w:sz="0" w:space="0" w:color="auto"/>
        <w:bottom w:val="none" w:sz="0" w:space="0" w:color="auto"/>
        <w:right w:val="none" w:sz="0" w:space="0" w:color="auto"/>
      </w:divBdr>
      <w:divsChild>
        <w:div w:id="62530947">
          <w:marLeft w:val="360"/>
          <w:marRight w:val="0"/>
          <w:marTop w:val="200"/>
          <w:marBottom w:val="0"/>
          <w:divBdr>
            <w:top w:val="none" w:sz="0" w:space="0" w:color="auto"/>
            <w:left w:val="none" w:sz="0" w:space="0" w:color="auto"/>
            <w:bottom w:val="none" w:sz="0" w:space="0" w:color="auto"/>
            <w:right w:val="none" w:sz="0" w:space="0" w:color="auto"/>
          </w:divBdr>
        </w:div>
      </w:divsChild>
    </w:div>
    <w:div w:id="805392937">
      <w:bodyDiv w:val="1"/>
      <w:marLeft w:val="0"/>
      <w:marRight w:val="0"/>
      <w:marTop w:val="0"/>
      <w:marBottom w:val="0"/>
      <w:divBdr>
        <w:top w:val="none" w:sz="0" w:space="0" w:color="auto"/>
        <w:left w:val="none" w:sz="0" w:space="0" w:color="auto"/>
        <w:bottom w:val="none" w:sz="0" w:space="0" w:color="auto"/>
        <w:right w:val="none" w:sz="0" w:space="0" w:color="auto"/>
      </w:divBdr>
    </w:div>
    <w:div w:id="806506368">
      <w:bodyDiv w:val="1"/>
      <w:marLeft w:val="0"/>
      <w:marRight w:val="0"/>
      <w:marTop w:val="0"/>
      <w:marBottom w:val="0"/>
      <w:divBdr>
        <w:top w:val="none" w:sz="0" w:space="0" w:color="auto"/>
        <w:left w:val="none" w:sz="0" w:space="0" w:color="auto"/>
        <w:bottom w:val="none" w:sz="0" w:space="0" w:color="auto"/>
        <w:right w:val="none" w:sz="0" w:space="0" w:color="auto"/>
      </w:divBdr>
      <w:divsChild>
        <w:div w:id="990403433">
          <w:marLeft w:val="1166"/>
          <w:marRight w:val="0"/>
          <w:marTop w:val="120"/>
          <w:marBottom w:val="120"/>
          <w:divBdr>
            <w:top w:val="none" w:sz="0" w:space="0" w:color="auto"/>
            <w:left w:val="none" w:sz="0" w:space="0" w:color="auto"/>
            <w:bottom w:val="none" w:sz="0" w:space="0" w:color="auto"/>
            <w:right w:val="none" w:sz="0" w:space="0" w:color="auto"/>
          </w:divBdr>
        </w:div>
        <w:div w:id="1162355456">
          <w:marLeft w:val="1166"/>
          <w:marRight w:val="0"/>
          <w:marTop w:val="120"/>
          <w:marBottom w:val="120"/>
          <w:divBdr>
            <w:top w:val="none" w:sz="0" w:space="0" w:color="auto"/>
            <w:left w:val="none" w:sz="0" w:space="0" w:color="auto"/>
            <w:bottom w:val="none" w:sz="0" w:space="0" w:color="auto"/>
            <w:right w:val="none" w:sz="0" w:space="0" w:color="auto"/>
          </w:divBdr>
        </w:div>
        <w:div w:id="1291281141">
          <w:marLeft w:val="1166"/>
          <w:marRight w:val="0"/>
          <w:marTop w:val="120"/>
          <w:marBottom w:val="120"/>
          <w:divBdr>
            <w:top w:val="none" w:sz="0" w:space="0" w:color="auto"/>
            <w:left w:val="none" w:sz="0" w:space="0" w:color="auto"/>
            <w:bottom w:val="none" w:sz="0" w:space="0" w:color="auto"/>
            <w:right w:val="none" w:sz="0" w:space="0" w:color="auto"/>
          </w:divBdr>
        </w:div>
        <w:div w:id="1824081843">
          <w:marLeft w:val="1166"/>
          <w:marRight w:val="0"/>
          <w:marTop w:val="120"/>
          <w:marBottom w:val="120"/>
          <w:divBdr>
            <w:top w:val="none" w:sz="0" w:space="0" w:color="auto"/>
            <w:left w:val="none" w:sz="0" w:space="0" w:color="auto"/>
            <w:bottom w:val="none" w:sz="0" w:space="0" w:color="auto"/>
            <w:right w:val="none" w:sz="0" w:space="0" w:color="auto"/>
          </w:divBdr>
        </w:div>
      </w:divsChild>
    </w:div>
    <w:div w:id="810905488">
      <w:bodyDiv w:val="1"/>
      <w:marLeft w:val="0"/>
      <w:marRight w:val="0"/>
      <w:marTop w:val="0"/>
      <w:marBottom w:val="0"/>
      <w:divBdr>
        <w:top w:val="none" w:sz="0" w:space="0" w:color="auto"/>
        <w:left w:val="none" w:sz="0" w:space="0" w:color="auto"/>
        <w:bottom w:val="none" w:sz="0" w:space="0" w:color="auto"/>
        <w:right w:val="none" w:sz="0" w:space="0" w:color="auto"/>
      </w:divBdr>
    </w:div>
    <w:div w:id="820461554">
      <w:bodyDiv w:val="1"/>
      <w:marLeft w:val="0"/>
      <w:marRight w:val="0"/>
      <w:marTop w:val="0"/>
      <w:marBottom w:val="0"/>
      <w:divBdr>
        <w:top w:val="none" w:sz="0" w:space="0" w:color="auto"/>
        <w:left w:val="none" w:sz="0" w:space="0" w:color="auto"/>
        <w:bottom w:val="none" w:sz="0" w:space="0" w:color="auto"/>
        <w:right w:val="none" w:sz="0" w:space="0" w:color="auto"/>
      </w:divBdr>
    </w:div>
    <w:div w:id="825898498">
      <w:bodyDiv w:val="1"/>
      <w:marLeft w:val="0"/>
      <w:marRight w:val="0"/>
      <w:marTop w:val="0"/>
      <w:marBottom w:val="0"/>
      <w:divBdr>
        <w:top w:val="none" w:sz="0" w:space="0" w:color="auto"/>
        <w:left w:val="none" w:sz="0" w:space="0" w:color="auto"/>
        <w:bottom w:val="none" w:sz="0" w:space="0" w:color="auto"/>
        <w:right w:val="none" w:sz="0" w:space="0" w:color="auto"/>
      </w:divBdr>
      <w:divsChild>
        <w:div w:id="462042742">
          <w:marLeft w:val="360"/>
          <w:marRight w:val="0"/>
          <w:marTop w:val="200"/>
          <w:marBottom w:val="0"/>
          <w:divBdr>
            <w:top w:val="none" w:sz="0" w:space="0" w:color="auto"/>
            <w:left w:val="none" w:sz="0" w:space="0" w:color="auto"/>
            <w:bottom w:val="none" w:sz="0" w:space="0" w:color="auto"/>
            <w:right w:val="none" w:sz="0" w:space="0" w:color="auto"/>
          </w:divBdr>
        </w:div>
        <w:div w:id="1942370984">
          <w:marLeft w:val="360"/>
          <w:marRight w:val="0"/>
          <w:marTop w:val="200"/>
          <w:marBottom w:val="0"/>
          <w:divBdr>
            <w:top w:val="none" w:sz="0" w:space="0" w:color="auto"/>
            <w:left w:val="none" w:sz="0" w:space="0" w:color="auto"/>
            <w:bottom w:val="none" w:sz="0" w:space="0" w:color="auto"/>
            <w:right w:val="none" w:sz="0" w:space="0" w:color="auto"/>
          </w:divBdr>
        </w:div>
        <w:div w:id="1295600316">
          <w:marLeft w:val="360"/>
          <w:marRight w:val="0"/>
          <w:marTop w:val="200"/>
          <w:marBottom w:val="0"/>
          <w:divBdr>
            <w:top w:val="none" w:sz="0" w:space="0" w:color="auto"/>
            <w:left w:val="none" w:sz="0" w:space="0" w:color="auto"/>
            <w:bottom w:val="none" w:sz="0" w:space="0" w:color="auto"/>
            <w:right w:val="none" w:sz="0" w:space="0" w:color="auto"/>
          </w:divBdr>
        </w:div>
      </w:divsChild>
    </w:div>
    <w:div w:id="827091495">
      <w:bodyDiv w:val="1"/>
      <w:marLeft w:val="0"/>
      <w:marRight w:val="0"/>
      <w:marTop w:val="0"/>
      <w:marBottom w:val="0"/>
      <w:divBdr>
        <w:top w:val="none" w:sz="0" w:space="0" w:color="auto"/>
        <w:left w:val="none" w:sz="0" w:space="0" w:color="auto"/>
        <w:bottom w:val="none" w:sz="0" w:space="0" w:color="auto"/>
        <w:right w:val="none" w:sz="0" w:space="0" w:color="auto"/>
      </w:divBdr>
    </w:div>
    <w:div w:id="837043437">
      <w:bodyDiv w:val="1"/>
      <w:marLeft w:val="0"/>
      <w:marRight w:val="0"/>
      <w:marTop w:val="0"/>
      <w:marBottom w:val="0"/>
      <w:divBdr>
        <w:top w:val="none" w:sz="0" w:space="0" w:color="auto"/>
        <w:left w:val="none" w:sz="0" w:space="0" w:color="auto"/>
        <w:bottom w:val="none" w:sz="0" w:space="0" w:color="auto"/>
        <w:right w:val="none" w:sz="0" w:space="0" w:color="auto"/>
      </w:divBdr>
      <w:divsChild>
        <w:div w:id="1124620312">
          <w:marLeft w:val="1166"/>
          <w:marRight w:val="0"/>
          <w:marTop w:val="120"/>
          <w:marBottom w:val="120"/>
          <w:divBdr>
            <w:top w:val="none" w:sz="0" w:space="0" w:color="auto"/>
            <w:left w:val="none" w:sz="0" w:space="0" w:color="auto"/>
            <w:bottom w:val="none" w:sz="0" w:space="0" w:color="auto"/>
            <w:right w:val="none" w:sz="0" w:space="0" w:color="auto"/>
          </w:divBdr>
        </w:div>
        <w:div w:id="408698377">
          <w:marLeft w:val="1166"/>
          <w:marRight w:val="0"/>
          <w:marTop w:val="120"/>
          <w:marBottom w:val="120"/>
          <w:divBdr>
            <w:top w:val="none" w:sz="0" w:space="0" w:color="auto"/>
            <w:left w:val="none" w:sz="0" w:space="0" w:color="auto"/>
            <w:bottom w:val="none" w:sz="0" w:space="0" w:color="auto"/>
            <w:right w:val="none" w:sz="0" w:space="0" w:color="auto"/>
          </w:divBdr>
        </w:div>
        <w:div w:id="1490903985">
          <w:marLeft w:val="1166"/>
          <w:marRight w:val="0"/>
          <w:marTop w:val="120"/>
          <w:marBottom w:val="120"/>
          <w:divBdr>
            <w:top w:val="none" w:sz="0" w:space="0" w:color="auto"/>
            <w:left w:val="none" w:sz="0" w:space="0" w:color="auto"/>
            <w:bottom w:val="none" w:sz="0" w:space="0" w:color="auto"/>
            <w:right w:val="none" w:sz="0" w:space="0" w:color="auto"/>
          </w:divBdr>
        </w:div>
        <w:div w:id="1787197252">
          <w:marLeft w:val="1166"/>
          <w:marRight w:val="0"/>
          <w:marTop w:val="120"/>
          <w:marBottom w:val="120"/>
          <w:divBdr>
            <w:top w:val="none" w:sz="0" w:space="0" w:color="auto"/>
            <w:left w:val="none" w:sz="0" w:space="0" w:color="auto"/>
            <w:bottom w:val="none" w:sz="0" w:space="0" w:color="auto"/>
            <w:right w:val="none" w:sz="0" w:space="0" w:color="auto"/>
          </w:divBdr>
        </w:div>
        <w:div w:id="1924946468">
          <w:marLeft w:val="1166"/>
          <w:marRight w:val="0"/>
          <w:marTop w:val="120"/>
          <w:marBottom w:val="120"/>
          <w:divBdr>
            <w:top w:val="none" w:sz="0" w:space="0" w:color="auto"/>
            <w:left w:val="none" w:sz="0" w:space="0" w:color="auto"/>
            <w:bottom w:val="none" w:sz="0" w:space="0" w:color="auto"/>
            <w:right w:val="none" w:sz="0" w:space="0" w:color="auto"/>
          </w:divBdr>
        </w:div>
      </w:divsChild>
    </w:div>
    <w:div w:id="837576831">
      <w:bodyDiv w:val="1"/>
      <w:marLeft w:val="0"/>
      <w:marRight w:val="0"/>
      <w:marTop w:val="0"/>
      <w:marBottom w:val="0"/>
      <w:divBdr>
        <w:top w:val="none" w:sz="0" w:space="0" w:color="auto"/>
        <w:left w:val="none" w:sz="0" w:space="0" w:color="auto"/>
        <w:bottom w:val="none" w:sz="0" w:space="0" w:color="auto"/>
        <w:right w:val="none" w:sz="0" w:space="0" w:color="auto"/>
      </w:divBdr>
      <w:divsChild>
        <w:div w:id="855463798">
          <w:marLeft w:val="720"/>
          <w:marRight w:val="0"/>
          <w:marTop w:val="120"/>
          <w:marBottom w:val="120"/>
          <w:divBdr>
            <w:top w:val="none" w:sz="0" w:space="0" w:color="auto"/>
            <w:left w:val="none" w:sz="0" w:space="0" w:color="auto"/>
            <w:bottom w:val="none" w:sz="0" w:space="0" w:color="auto"/>
            <w:right w:val="none" w:sz="0" w:space="0" w:color="auto"/>
          </w:divBdr>
        </w:div>
        <w:div w:id="214514999">
          <w:marLeft w:val="720"/>
          <w:marRight w:val="0"/>
          <w:marTop w:val="120"/>
          <w:marBottom w:val="120"/>
          <w:divBdr>
            <w:top w:val="none" w:sz="0" w:space="0" w:color="auto"/>
            <w:left w:val="none" w:sz="0" w:space="0" w:color="auto"/>
            <w:bottom w:val="none" w:sz="0" w:space="0" w:color="auto"/>
            <w:right w:val="none" w:sz="0" w:space="0" w:color="auto"/>
          </w:divBdr>
        </w:div>
        <w:div w:id="289482493">
          <w:marLeft w:val="720"/>
          <w:marRight w:val="0"/>
          <w:marTop w:val="120"/>
          <w:marBottom w:val="120"/>
          <w:divBdr>
            <w:top w:val="none" w:sz="0" w:space="0" w:color="auto"/>
            <w:left w:val="none" w:sz="0" w:space="0" w:color="auto"/>
            <w:bottom w:val="none" w:sz="0" w:space="0" w:color="auto"/>
            <w:right w:val="none" w:sz="0" w:space="0" w:color="auto"/>
          </w:divBdr>
        </w:div>
        <w:div w:id="567422306">
          <w:marLeft w:val="1440"/>
          <w:marRight w:val="0"/>
          <w:marTop w:val="120"/>
          <w:marBottom w:val="120"/>
          <w:divBdr>
            <w:top w:val="none" w:sz="0" w:space="0" w:color="auto"/>
            <w:left w:val="none" w:sz="0" w:space="0" w:color="auto"/>
            <w:bottom w:val="none" w:sz="0" w:space="0" w:color="auto"/>
            <w:right w:val="none" w:sz="0" w:space="0" w:color="auto"/>
          </w:divBdr>
        </w:div>
        <w:div w:id="806971184">
          <w:marLeft w:val="1440"/>
          <w:marRight w:val="0"/>
          <w:marTop w:val="120"/>
          <w:marBottom w:val="120"/>
          <w:divBdr>
            <w:top w:val="none" w:sz="0" w:space="0" w:color="auto"/>
            <w:left w:val="none" w:sz="0" w:space="0" w:color="auto"/>
            <w:bottom w:val="none" w:sz="0" w:space="0" w:color="auto"/>
            <w:right w:val="none" w:sz="0" w:space="0" w:color="auto"/>
          </w:divBdr>
        </w:div>
        <w:div w:id="1173256131">
          <w:marLeft w:val="1440"/>
          <w:marRight w:val="0"/>
          <w:marTop w:val="120"/>
          <w:marBottom w:val="120"/>
          <w:divBdr>
            <w:top w:val="none" w:sz="0" w:space="0" w:color="auto"/>
            <w:left w:val="none" w:sz="0" w:space="0" w:color="auto"/>
            <w:bottom w:val="none" w:sz="0" w:space="0" w:color="auto"/>
            <w:right w:val="none" w:sz="0" w:space="0" w:color="auto"/>
          </w:divBdr>
        </w:div>
        <w:div w:id="2039045818">
          <w:marLeft w:val="1440"/>
          <w:marRight w:val="0"/>
          <w:marTop w:val="120"/>
          <w:marBottom w:val="120"/>
          <w:divBdr>
            <w:top w:val="none" w:sz="0" w:space="0" w:color="auto"/>
            <w:left w:val="none" w:sz="0" w:space="0" w:color="auto"/>
            <w:bottom w:val="none" w:sz="0" w:space="0" w:color="auto"/>
            <w:right w:val="none" w:sz="0" w:space="0" w:color="auto"/>
          </w:divBdr>
        </w:div>
        <w:div w:id="1415860227">
          <w:marLeft w:val="1440"/>
          <w:marRight w:val="0"/>
          <w:marTop w:val="120"/>
          <w:marBottom w:val="120"/>
          <w:divBdr>
            <w:top w:val="none" w:sz="0" w:space="0" w:color="auto"/>
            <w:left w:val="none" w:sz="0" w:space="0" w:color="auto"/>
            <w:bottom w:val="none" w:sz="0" w:space="0" w:color="auto"/>
            <w:right w:val="none" w:sz="0" w:space="0" w:color="auto"/>
          </w:divBdr>
        </w:div>
        <w:div w:id="944965513">
          <w:marLeft w:val="720"/>
          <w:marRight w:val="0"/>
          <w:marTop w:val="120"/>
          <w:marBottom w:val="120"/>
          <w:divBdr>
            <w:top w:val="none" w:sz="0" w:space="0" w:color="auto"/>
            <w:left w:val="none" w:sz="0" w:space="0" w:color="auto"/>
            <w:bottom w:val="none" w:sz="0" w:space="0" w:color="auto"/>
            <w:right w:val="none" w:sz="0" w:space="0" w:color="auto"/>
          </w:divBdr>
        </w:div>
        <w:div w:id="1245719793">
          <w:marLeft w:val="720"/>
          <w:marRight w:val="0"/>
          <w:marTop w:val="120"/>
          <w:marBottom w:val="120"/>
          <w:divBdr>
            <w:top w:val="none" w:sz="0" w:space="0" w:color="auto"/>
            <w:left w:val="none" w:sz="0" w:space="0" w:color="auto"/>
            <w:bottom w:val="none" w:sz="0" w:space="0" w:color="auto"/>
            <w:right w:val="none" w:sz="0" w:space="0" w:color="auto"/>
          </w:divBdr>
        </w:div>
      </w:divsChild>
    </w:div>
    <w:div w:id="849879249">
      <w:bodyDiv w:val="1"/>
      <w:marLeft w:val="0"/>
      <w:marRight w:val="0"/>
      <w:marTop w:val="0"/>
      <w:marBottom w:val="0"/>
      <w:divBdr>
        <w:top w:val="none" w:sz="0" w:space="0" w:color="auto"/>
        <w:left w:val="none" w:sz="0" w:space="0" w:color="auto"/>
        <w:bottom w:val="none" w:sz="0" w:space="0" w:color="auto"/>
        <w:right w:val="none" w:sz="0" w:space="0" w:color="auto"/>
      </w:divBdr>
      <w:divsChild>
        <w:div w:id="18701940">
          <w:marLeft w:val="1080"/>
          <w:marRight w:val="0"/>
          <w:marTop w:val="100"/>
          <w:marBottom w:val="0"/>
          <w:divBdr>
            <w:top w:val="none" w:sz="0" w:space="0" w:color="auto"/>
            <w:left w:val="none" w:sz="0" w:space="0" w:color="auto"/>
            <w:bottom w:val="none" w:sz="0" w:space="0" w:color="auto"/>
            <w:right w:val="none" w:sz="0" w:space="0" w:color="auto"/>
          </w:divBdr>
        </w:div>
        <w:div w:id="968972283">
          <w:marLeft w:val="1080"/>
          <w:marRight w:val="0"/>
          <w:marTop w:val="100"/>
          <w:marBottom w:val="0"/>
          <w:divBdr>
            <w:top w:val="none" w:sz="0" w:space="0" w:color="auto"/>
            <w:left w:val="none" w:sz="0" w:space="0" w:color="auto"/>
            <w:bottom w:val="none" w:sz="0" w:space="0" w:color="auto"/>
            <w:right w:val="none" w:sz="0" w:space="0" w:color="auto"/>
          </w:divBdr>
        </w:div>
        <w:div w:id="49816048">
          <w:marLeft w:val="1080"/>
          <w:marRight w:val="0"/>
          <w:marTop w:val="100"/>
          <w:marBottom w:val="0"/>
          <w:divBdr>
            <w:top w:val="none" w:sz="0" w:space="0" w:color="auto"/>
            <w:left w:val="none" w:sz="0" w:space="0" w:color="auto"/>
            <w:bottom w:val="none" w:sz="0" w:space="0" w:color="auto"/>
            <w:right w:val="none" w:sz="0" w:space="0" w:color="auto"/>
          </w:divBdr>
        </w:div>
        <w:div w:id="1656638712">
          <w:marLeft w:val="1080"/>
          <w:marRight w:val="0"/>
          <w:marTop w:val="100"/>
          <w:marBottom w:val="0"/>
          <w:divBdr>
            <w:top w:val="none" w:sz="0" w:space="0" w:color="auto"/>
            <w:left w:val="none" w:sz="0" w:space="0" w:color="auto"/>
            <w:bottom w:val="none" w:sz="0" w:space="0" w:color="auto"/>
            <w:right w:val="none" w:sz="0" w:space="0" w:color="auto"/>
          </w:divBdr>
        </w:div>
        <w:div w:id="1911428734">
          <w:marLeft w:val="1080"/>
          <w:marRight w:val="0"/>
          <w:marTop w:val="100"/>
          <w:marBottom w:val="0"/>
          <w:divBdr>
            <w:top w:val="none" w:sz="0" w:space="0" w:color="auto"/>
            <w:left w:val="none" w:sz="0" w:space="0" w:color="auto"/>
            <w:bottom w:val="none" w:sz="0" w:space="0" w:color="auto"/>
            <w:right w:val="none" w:sz="0" w:space="0" w:color="auto"/>
          </w:divBdr>
        </w:div>
        <w:div w:id="1422264483">
          <w:marLeft w:val="1080"/>
          <w:marRight w:val="0"/>
          <w:marTop w:val="100"/>
          <w:marBottom w:val="0"/>
          <w:divBdr>
            <w:top w:val="none" w:sz="0" w:space="0" w:color="auto"/>
            <w:left w:val="none" w:sz="0" w:space="0" w:color="auto"/>
            <w:bottom w:val="none" w:sz="0" w:space="0" w:color="auto"/>
            <w:right w:val="none" w:sz="0" w:space="0" w:color="auto"/>
          </w:divBdr>
        </w:div>
        <w:div w:id="2028406785">
          <w:marLeft w:val="1080"/>
          <w:marRight w:val="0"/>
          <w:marTop w:val="100"/>
          <w:marBottom w:val="0"/>
          <w:divBdr>
            <w:top w:val="none" w:sz="0" w:space="0" w:color="auto"/>
            <w:left w:val="none" w:sz="0" w:space="0" w:color="auto"/>
            <w:bottom w:val="none" w:sz="0" w:space="0" w:color="auto"/>
            <w:right w:val="none" w:sz="0" w:space="0" w:color="auto"/>
          </w:divBdr>
        </w:div>
        <w:div w:id="1679575390">
          <w:marLeft w:val="1080"/>
          <w:marRight w:val="0"/>
          <w:marTop w:val="100"/>
          <w:marBottom w:val="0"/>
          <w:divBdr>
            <w:top w:val="none" w:sz="0" w:space="0" w:color="auto"/>
            <w:left w:val="none" w:sz="0" w:space="0" w:color="auto"/>
            <w:bottom w:val="none" w:sz="0" w:space="0" w:color="auto"/>
            <w:right w:val="none" w:sz="0" w:space="0" w:color="auto"/>
          </w:divBdr>
        </w:div>
      </w:divsChild>
    </w:div>
    <w:div w:id="850995052">
      <w:bodyDiv w:val="1"/>
      <w:marLeft w:val="0"/>
      <w:marRight w:val="0"/>
      <w:marTop w:val="0"/>
      <w:marBottom w:val="0"/>
      <w:divBdr>
        <w:top w:val="none" w:sz="0" w:space="0" w:color="auto"/>
        <w:left w:val="none" w:sz="0" w:space="0" w:color="auto"/>
        <w:bottom w:val="none" w:sz="0" w:space="0" w:color="auto"/>
        <w:right w:val="none" w:sz="0" w:space="0" w:color="auto"/>
      </w:divBdr>
    </w:div>
    <w:div w:id="853808066">
      <w:bodyDiv w:val="1"/>
      <w:marLeft w:val="0"/>
      <w:marRight w:val="0"/>
      <w:marTop w:val="0"/>
      <w:marBottom w:val="0"/>
      <w:divBdr>
        <w:top w:val="none" w:sz="0" w:space="0" w:color="auto"/>
        <w:left w:val="none" w:sz="0" w:space="0" w:color="auto"/>
        <w:bottom w:val="none" w:sz="0" w:space="0" w:color="auto"/>
        <w:right w:val="none" w:sz="0" w:space="0" w:color="auto"/>
      </w:divBdr>
    </w:div>
    <w:div w:id="864829177">
      <w:bodyDiv w:val="1"/>
      <w:marLeft w:val="0"/>
      <w:marRight w:val="0"/>
      <w:marTop w:val="0"/>
      <w:marBottom w:val="0"/>
      <w:divBdr>
        <w:top w:val="none" w:sz="0" w:space="0" w:color="auto"/>
        <w:left w:val="none" w:sz="0" w:space="0" w:color="auto"/>
        <w:bottom w:val="none" w:sz="0" w:space="0" w:color="auto"/>
        <w:right w:val="none" w:sz="0" w:space="0" w:color="auto"/>
      </w:divBdr>
    </w:div>
    <w:div w:id="873494704">
      <w:bodyDiv w:val="1"/>
      <w:marLeft w:val="0"/>
      <w:marRight w:val="0"/>
      <w:marTop w:val="0"/>
      <w:marBottom w:val="0"/>
      <w:divBdr>
        <w:top w:val="none" w:sz="0" w:space="0" w:color="auto"/>
        <w:left w:val="none" w:sz="0" w:space="0" w:color="auto"/>
        <w:bottom w:val="none" w:sz="0" w:space="0" w:color="auto"/>
        <w:right w:val="none" w:sz="0" w:space="0" w:color="auto"/>
      </w:divBdr>
      <w:divsChild>
        <w:div w:id="1694302270">
          <w:marLeft w:val="547"/>
          <w:marRight w:val="0"/>
          <w:marTop w:val="0"/>
          <w:marBottom w:val="110"/>
          <w:divBdr>
            <w:top w:val="none" w:sz="0" w:space="0" w:color="auto"/>
            <w:left w:val="none" w:sz="0" w:space="0" w:color="auto"/>
            <w:bottom w:val="none" w:sz="0" w:space="0" w:color="auto"/>
            <w:right w:val="none" w:sz="0" w:space="0" w:color="auto"/>
          </w:divBdr>
        </w:div>
        <w:div w:id="154614528">
          <w:marLeft w:val="547"/>
          <w:marRight w:val="0"/>
          <w:marTop w:val="0"/>
          <w:marBottom w:val="110"/>
          <w:divBdr>
            <w:top w:val="none" w:sz="0" w:space="0" w:color="auto"/>
            <w:left w:val="none" w:sz="0" w:space="0" w:color="auto"/>
            <w:bottom w:val="none" w:sz="0" w:space="0" w:color="auto"/>
            <w:right w:val="none" w:sz="0" w:space="0" w:color="auto"/>
          </w:divBdr>
        </w:div>
        <w:div w:id="214005009">
          <w:marLeft w:val="547"/>
          <w:marRight w:val="0"/>
          <w:marTop w:val="0"/>
          <w:marBottom w:val="110"/>
          <w:divBdr>
            <w:top w:val="none" w:sz="0" w:space="0" w:color="auto"/>
            <w:left w:val="none" w:sz="0" w:space="0" w:color="auto"/>
            <w:bottom w:val="none" w:sz="0" w:space="0" w:color="auto"/>
            <w:right w:val="none" w:sz="0" w:space="0" w:color="auto"/>
          </w:divBdr>
        </w:div>
        <w:div w:id="81341865">
          <w:marLeft w:val="547"/>
          <w:marRight w:val="0"/>
          <w:marTop w:val="0"/>
          <w:marBottom w:val="110"/>
          <w:divBdr>
            <w:top w:val="none" w:sz="0" w:space="0" w:color="auto"/>
            <w:left w:val="none" w:sz="0" w:space="0" w:color="auto"/>
            <w:bottom w:val="none" w:sz="0" w:space="0" w:color="auto"/>
            <w:right w:val="none" w:sz="0" w:space="0" w:color="auto"/>
          </w:divBdr>
        </w:div>
      </w:divsChild>
    </w:div>
    <w:div w:id="881795374">
      <w:bodyDiv w:val="1"/>
      <w:marLeft w:val="0"/>
      <w:marRight w:val="0"/>
      <w:marTop w:val="0"/>
      <w:marBottom w:val="0"/>
      <w:divBdr>
        <w:top w:val="none" w:sz="0" w:space="0" w:color="auto"/>
        <w:left w:val="none" w:sz="0" w:space="0" w:color="auto"/>
        <w:bottom w:val="none" w:sz="0" w:space="0" w:color="auto"/>
        <w:right w:val="none" w:sz="0" w:space="0" w:color="auto"/>
      </w:divBdr>
    </w:div>
    <w:div w:id="885482867">
      <w:bodyDiv w:val="1"/>
      <w:marLeft w:val="0"/>
      <w:marRight w:val="0"/>
      <w:marTop w:val="0"/>
      <w:marBottom w:val="0"/>
      <w:divBdr>
        <w:top w:val="none" w:sz="0" w:space="0" w:color="auto"/>
        <w:left w:val="none" w:sz="0" w:space="0" w:color="auto"/>
        <w:bottom w:val="none" w:sz="0" w:space="0" w:color="auto"/>
        <w:right w:val="none" w:sz="0" w:space="0" w:color="auto"/>
      </w:divBdr>
    </w:div>
    <w:div w:id="894774894">
      <w:bodyDiv w:val="1"/>
      <w:marLeft w:val="0"/>
      <w:marRight w:val="0"/>
      <w:marTop w:val="0"/>
      <w:marBottom w:val="0"/>
      <w:divBdr>
        <w:top w:val="none" w:sz="0" w:space="0" w:color="auto"/>
        <w:left w:val="none" w:sz="0" w:space="0" w:color="auto"/>
        <w:bottom w:val="none" w:sz="0" w:space="0" w:color="auto"/>
        <w:right w:val="none" w:sz="0" w:space="0" w:color="auto"/>
      </w:divBdr>
    </w:div>
    <w:div w:id="907767980">
      <w:bodyDiv w:val="1"/>
      <w:marLeft w:val="0"/>
      <w:marRight w:val="0"/>
      <w:marTop w:val="0"/>
      <w:marBottom w:val="0"/>
      <w:divBdr>
        <w:top w:val="none" w:sz="0" w:space="0" w:color="auto"/>
        <w:left w:val="none" w:sz="0" w:space="0" w:color="auto"/>
        <w:bottom w:val="none" w:sz="0" w:space="0" w:color="auto"/>
        <w:right w:val="none" w:sz="0" w:space="0" w:color="auto"/>
      </w:divBdr>
    </w:div>
    <w:div w:id="929774848">
      <w:bodyDiv w:val="1"/>
      <w:marLeft w:val="0"/>
      <w:marRight w:val="0"/>
      <w:marTop w:val="0"/>
      <w:marBottom w:val="0"/>
      <w:divBdr>
        <w:top w:val="none" w:sz="0" w:space="0" w:color="auto"/>
        <w:left w:val="none" w:sz="0" w:space="0" w:color="auto"/>
        <w:bottom w:val="none" w:sz="0" w:space="0" w:color="auto"/>
        <w:right w:val="none" w:sz="0" w:space="0" w:color="auto"/>
      </w:divBdr>
    </w:div>
    <w:div w:id="947858495">
      <w:bodyDiv w:val="1"/>
      <w:marLeft w:val="0"/>
      <w:marRight w:val="0"/>
      <w:marTop w:val="0"/>
      <w:marBottom w:val="0"/>
      <w:divBdr>
        <w:top w:val="none" w:sz="0" w:space="0" w:color="auto"/>
        <w:left w:val="none" w:sz="0" w:space="0" w:color="auto"/>
        <w:bottom w:val="none" w:sz="0" w:space="0" w:color="auto"/>
        <w:right w:val="none" w:sz="0" w:space="0" w:color="auto"/>
      </w:divBdr>
      <w:divsChild>
        <w:div w:id="792208820">
          <w:marLeft w:val="360"/>
          <w:marRight w:val="0"/>
          <w:marTop w:val="200"/>
          <w:marBottom w:val="0"/>
          <w:divBdr>
            <w:top w:val="none" w:sz="0" w:space="0" w:color="auto"/>
            <w:left w:val="none" w:sz="0" w:space="0" w:color="auto"/>
            <w:bottom w:val="none" w:sz="0" w:space="0" w:color="auto"/>
            <w:right w:val="none" w:sz="0" w:space="0" w:color="auto"/>
          </w:divBdr>
        </w:div>
        <w:div w:id="1779565726">
          <w:marLeft w:val="360"/>
          <w:marRight w:val="0"/>
          <w:marTop w:val="200"/>
          <w:marBottom w:val="0"/>
          <w:divBdr>
            <w:top w:val="none" w:sz="0" w:space="0" w:color="auto"/>
            <w:left w:val="none" w:sz="0" w:space="0" w:color="auto"/>
            <w:bottom w:val="none" w:sz="0" w:space="0" w:color="auto"/>
            <w:right w:val="none" w:sz="0" w:space="0" w:color="auto"/>
          </w:divBdr>
        </w:div>
        <w:div w:id="293297091">
          <w:marLeft w:val="1080"/>
          <w:marRight w:val="0"/>
          <w:marTop w:val="100"/>
          <w:marBottom w:val="0"/>
          <w:divBdr>
            <w:top w:val="none" w:sz="0" w:space="0" w:color="auto"/>
            <w:left w:val="none" w:sz="0" w:space="0" w:color="auto"/>
            <w:bottom w:val="none" w:sz="0" w:space="0" w:color="auto"/>
            <w:right w:val="none" w:sz="0" w:space="0" w:color="auto"/>
          </w:divBdr>
        </w:div>
        <w:div w:id="707488835">
          <w:marLeft w:val="1080"/>
          <w:marRight w:val="0"/>
          <w:marTop w:val="100"/>
          <w:marBottom w:val="0"/>
          <w:divBdr>
            <w:top w:val="none" w:sz="0" w:space="0" w:color="auto"/>
            <w:left w:val="none" w:sz="0" w:space="0" w:color="auto"/>
            <w:bottom w:val="none" w:sz="0" w:space="0" w:color="auto"/>
            <w:right w:val="none" w:sz="0" w:space="0" w:color="auto"/>
          </w:divBdr>
        </w:div>
        <w:div w:id="1524784655">
          <w:marLeft w:val="1800"/>
          <w:marRight w:val="0"/>
          <w:marTop w:val="100"/>
          <w:marBottom w:val="0"/>
          <w:divBdr>
            <w:top w:val="none" w:sz="0" w:space="0" w:color="auto"/>
            <w:left w:val="none" w:sz="0" w:space="0" w:color="auto"/>
            <w:bottom w:val="none" w:sz="0" w:space="0" w:color="auto"/>
            <w:right w:val="none" w:sz="0" w:space="0" w:color="auto"/>
          </w:divBdr>
        </w:div>
        <w:div w:id="901596729">
          <w:marLeft w:val="1800"/>
          <w:marRight w:val="0"/>
          <w:marTop w:val="100"/>
          <w:marBottom w:val="0"/>
          <w:divBdr>
            <w:top w:val="none" w:sz="0" w:space="0" w:color="auto"/>
            <w:left w:val="none" w:sz="0" w:space="0" w:color="auto"/>
            <w:bottom w:val="none" w:sz="0" w:space="0" w:color="auto"/>
            <w:right w:val="none" w:sz="0" w:space="0" w:color="auto"/>
          </w:divBdr>
        </w:div>
        <w:div w:id="161897426">
          <w:marLeft w:val="360"/>
          <w:marRight w:val="0"/>
          <w:marTop w:val="200"/>
          <w:marBottom w:val="0"/>
          <w:divBdr>
            <w:top w:val="none" w:sz="0" w:space="0" w:color="auto"/>
            <w:left w:val="none" w:sz="0" w:space="0" w:color="auto"/>
            <w:bottom w:val="none" w:sz="0" w:space="0" w:color="auto"/>
            <w:right w:val="none" w:sz="0" w:space="0" w:color="auto"/>
          </w:divBdr>
        </w:div>
        <w:div w:id="1054699082">
          <w:marLeft w:val="1080"/>
          <w:marRight w:val="0"/>
          <w:marTop w:val="100"/>
          <w:marBottom w:val="0"/>
          <w:divBdr>
            <w:top w:val="none" w:sz="0" w:space="0" w:color="auto"/>
            <w:left w:val="none" w:sz="0" w:space="0" w:color="auto"/>
            <w:bottom w:val="none" w:sz="0" w:space="0" w:color="auto"/>
            <w:right w:val="none" w:sz="0" w:space="0" w:color="auto"/>
          </w:divBdr>
        </w:div>
      </w:divsChild>
    </w:div>
    <w:div w:id="959842151">
      <w:bodyDiv w:val="1"/>
      <w:marLeft w:val="0"/>
      <w:marRight w:val="0"/>
      <w:marTop w:val="0"/>
      <w:marBottom w:val="0"/>
      <w:divBdr>
        <w:top w:val="none" w:sz="0" w:space="0" w:color="auto"/>
        <w:left w:val="none" w:sz="0" w:space="0" w:color="auto"/>
        <w:bottom w:val="none" w:sz="0" w:space="0" w:color="auto"/>
        <w:right w:val="none" w:sz="0" w:space="0" w:color="auto"/>
      </w:divBdr>
      <w:divsChild>
        <w:div w:id="1355881385">
          <w:marLeft w:val="547"/>
          <w:marRight w:val="0"/>
          <w:marTop w:val="120"/>
          <w:marBottom w:val="0"/>
          <w:divBdr>
            <w:top w:val="none" w:sz="0" w:space="0" w:color="auto"/>
            <w:left w:val="none" w:sz="0" w:space="0" w:color="auto"/>
            <w:bottom w:val="none" w:sz="0" w:space="0" w:color="auto"/>
            <w:right w:val="none" w:sz="0" w:space="0" w:color="auto"/>
          </w:divBdr>
        </w:div>
        <w:div w:id="1654522356">
          <w:marLeft w:val="547"/>
          <w:marRight w:val="0"/>
          <w:marTop w:val="9"/>
          <w:marBottom w:val="120"/>
          <w:divBdr>
            <w:top w:val="none" w:sz="0" w:space="0" w:color="auto"/>
            <w:left w:val="none" w:sz="0" w:space="0" w:color="auto"/>
            <w:bottom w:val="none" w:sz="0" w:space="0" w:color="auto"/>
            <w:right w:val="none" w:sz="0" w:space="0" w:color="auto"/>
          </w:divBdr>
        </w:div>
        <w:div w:id="197788033">
          <w:marLeft w:val="547"/>
          <w:marRight w:val="0"/>
          <w:marTop w:val="120"/>
          <w:marBottom w:val="0"/>
          <w:divBdr>
            <w:top w:val="none" w:sz="0" w:space="0" w:color="auto"/>
            <w:left w:val="none" w:sz="0" w:space="0" w:color="auto"/>
            <w:bottom w:val="none" w:sz="0" w:space="0" w:color="auto"/>
            <w:right w:val="none" w:sz="0" w:space="0" w:color="auto"/>
          </w:divBdr>
        </w:div>
        <w:div w:id="1136029016">
          <w:marLeft w:val="547"/>
          <w:marRight w:val="0"/>
          <w:marTop w:val="9"/>
          <w:marBottom w:val="0"/>
          <w:divBdr>
            <w:top w:val="none" w:sz="0" w:space="0" w:color="auto"/>
            <w:left w:val="none" w:sz="0" w:space="0" w:color="auto"/>
            <w:bottom w:val="none" w:sz="0" w:space="0" w:color="auto"/>
            <w:right w:val="none" w:sz="0" w:space="0" w:color="auto"/>
          </w:divBdr>
        </w:div>
        <w:div w:id="1197884790">
          <w:marLeft w:val="547"/>
          <w:marRight w:val="0"/>
          <w:marTop w:val="9"/>
          <w:marBottom w:val="0"/>
          <w:divBdr>
            <w:top w:val="none" w:sz="0" w:space="0" w:color="auto"/>
            <w:left w:val="none" w:sz="0" w:space="0" w:color="auto"/>
            <w:bottom w:val="none" w:sz="0" w:space="0" w:color="auto"/>
            <w:right w:val="none" w:sz="0" w:space="0" w:color="auto"/>
          </w:divBdr>
        </w:div>
        <w:div w:id="690842087">
          <w:marLeft w:val="547"/>
          <w:marRight w:val="0"/>
          <w:marTop w:val="9"/>
          <w:marBottom w:val="120"/>
          <w:divBdr>
            <w:top w:val="none" w:sz="0" w:space="0" w:color="auto"/>
            <w:left w:val="none" w:sz="0" w:space="0" w:color="auto"/>
            <w:bottom w:val="none" w:sz="0" w:space="0" w:color="auto"/>
            <w:right w:val="none" w:sz="0" w:space="0" w:color="auto"/>
          </w:divBdr>
        </w:div>
        <w:div w:id="1484732375">
          <w:marLeft w:val="547"/>
          <w:marRight w:val="0"/>
          <w:marTop w:val="120"/>
          <w:marBottom w:val="0"/>
          <w:divBdr>
            <w:top w:val="none" w:sz="0" w:space="0" w:color="auto"/>
            <w:left w:val="none" w:sz="0" w:space="0" w:color="auto"/>
            <w:bottom w:val="none" w:sz="0" w:space="0" w:color="auto"/>
            <w:right w:val="none" w:sz="0" w:space="0" w:color="auto"/>
          </w:divBdr>
        </w:div>
        <w:div w:id="1027949430">
          <w:marLeft w:val="547"/>
          <w:marRight w:val="0"/>
          <w:marTop w:val="9"/>
          <w:marBottom w:val="0"/>
          <w:divBdr>
            <w:top w:val="none" w:sz="0" w:space="0" w:color="auto"/>
            <w:left w:val="none" w:sz="0" w:space="0" w:color="auto"/>
            <w:bottom w:val="none" w:sz="0" w:space="0" w:color="auto"/>
            <w:right w:val="none" w:sz="0" w:space="0" w:color="auto"/>
          </w:divBdr>
        </w:div>
        <w:div w:id="200632208">
          <w:marLeft w:val="547"/>
          <w:marRight w:val="0"/>
          <w:marTop w:val="9"/>
          <w:marBottom w:val="0"/>
          <w:divBdr>
            <w:top w:val="none" w:sz="0" w:space="0" w:color="auto"/>
            <w:left w:val="none" w:sz="0" w:space="0" w:color="auto"/>
            <w:bottom w:val="none" w:sz="0" w:space="0" w:color="auto"/>
            <w:right w:val="none" w:sz="0" w:space="0" w:color="auto"/>
          </w:divBdr>
        </w:div>
        <w:div w:id="1799372849">
          <w:marLeft w:val="547"/>
          <w:marRight w:val="0"/>
          <w:marTop w:val="9"/>
          <w:marBottom w:val="0"/>
          <w:divBdr>
            <w:top w:val="none" w:sz="0" w:space="0" w:color="auto"/>
            <w:left w:val="none" w:sz="0" w:space="0" w:color="auto"/>
            <w:bottom w:val="none" w:sz="0" w:space="0" w:color="auto"/>
            <w:right w:val="none" w:sz="0" w:space="0" w:color="auto"/>
          </w:divBdr>
        </w:div>
        <w:div w:id="2120097419">
          <w:marLeft w:val="547"/>
          <w:marRight w:val="0"/>
          <w:marTop w:val="9"/>
          <w:marBottom w:val="0"/>
          <w:divBdr>
            <w:top w:val="none" w:sz="0" w:space="0" w:color="auto"/>
            <w:left w:val="none" w:sz="0" w:space="0" w:color="auto"/>
            <w:bottom w:val="none" w:sz="0" w:space="0" w:color="auto"/>
            <w:right w:val="none" w:sz="0" w:space="0" w:color="auto"/>
          </w:divBdr>
        </w:div>
        <w:div w:id="531572358">
          <w:marLeft w:val="547"/>
          <w:marRight w:val="0"/>
          <w:marTop w:val="9"/>
          <w:marBottom w:val="0"/>
          <w:divBdr>
            <w:top w:val="none" w:sz="0" w:space="0" w:color="auto"/>
            <w:left w:val="none" w:sz="0" w:space="0" w:color="auto"/>
            <w:bottom w:val="none" w:sz="0" w:space="0" w:color="auto"/>
            <w:right w:val="none" w:sz="0" w:space="0" w:color="auto"/>
          </w:divBdr>
        </w:div>
        <w:div w:id="1071124566">
          <w:marLeft w:val="547"/>
          <w:marRight w:val="0"/>
          <w:marTop w:val="9"/>
          <w:marBottom w:val="0"/>
          <w:divBdr>
            <w:top w:val="none" w:sz="0" w:space="0" w:color="auto"/>
            <w:left w:val="none" w:sz="0" w:space="0" w:color="auto"/>
            <w:bottom w:val="none" w:sz="0" w:space="0" w:color="auto"/>
            <w:right w:val="none" w:sz="0" w:space="0" w:color="auto"/>
          </w:divBdr>
        </w:div>
        <w:div w:id="1351252719">
          <w:marLeft w:val="547"/>
          <w:marRight w:val="0"/>
          <w:marTop w:val="9"/>
          <w:marBottom w:val="120"/>
          <w:divBdr>
            <w:top w:val="none" w:sz="0" w:space="0" w:color="auto"/>
            <w:left w:val="none" w:sz="0" w:space="0" w:color="auto"/>
            <w:bottom w:val="none" w:sz="0" w:space="0" w:color="auto"/>
            <w:right w:val="none" w:sz="0" w:space="0" w:color="auto"/>
          </w:divBdr>
        </w:div>
        <w:div w:id="1669672788">
          <w:marLeft w:val="547"/>
          <w:marRight w:val="0"/>
          <w:marTop w:val="120"/>
          <w:marBottom w:val="0"/>
          <w:divBdr>
            <w:top w:val="none" w:sz="0" w:space="0" w:color="auto"/>
            <w:left w:val="none" w:sz="0" w:space="0" w:color="auto"/>
            <w:bottom w:val="none" w:sz="0" w:space="0" w:color="auto"/>
            <w:right w:val="none" w:sz="0" w:space="0" w:color="auto"/>
          </w:divBdr>
        </w:div>
        <w:div w:id="474446694">
          <w:marLeft w:val="547"/>
          <w:marRight w:val="0"/>
          <w:marTop w:val="9"/>
          <w:marBottom w:val="120"/>
          <w:divBdr>
            <w:top w:val="none" w:sz="0" w:space="0" w:color="auto"/>
            <w:left w:val="none" w:sz="0" w:space="0" w:color="auto"/>
            <w:bottom w:val="none" w:sz="0" w:space="0" w:color="auto"/>
            <w:right w:val="none" w:sz="0" w:space="0" w:color="auto"/>
          </w:divBdr>
        </w:div>
        <w:div w:id="64452739">
          <w:marLeft w:val="547"/>
          <w:marRight w:val="0"/>
          <w:marTop w:val="120"/>
          <w:marBottom w:val="0"/>
          <w:divBdr>
            <w:top w:val="none" w:sz="0" w:space="0" w:color="auto"/>
            <w:left w:val="none" w:sz="0" w:space="0" w:color="auto"/>
            <w:bottom w:val="none" w:sz="0" w:space="0" w:color="auto"/>
            <w:right w:val="none" w:sz="0" w:space="0" w:color="auto"/>
          </w:divBdr>
        </w:div>
        <w:div w:id="97868456">
          <w:marLeft w:val="547"/>
          <w:marRight w:val="0"/>
          <w:marTop w:val="9"/>
          <w:marBottom w:val="0"/>
          <w:divBdr>
            <w:top w:val="none" w:sz="0" w:space="0" w:color="auto"/>
            <w:left w:val="none" w:sz="0" w:space="0" w:color="auto"/>
            <w:bottom w:val="none" w:sz="0" w:space="0" w:color="auto"/>
            <w:right w:val="none" w:sz="0" w:space="0" w:color="auto"/>
          </w:divBdr>
        </w:div>
        <w:div w:id="1058674439">
          <w:marLeft w:val="547"/>
          <w:marRight w:val="0"/>
          <w:marTop w:val="9"/>
          <w:marBottom w:val="120"/>
          <w:divBdr>
            <w:top w:val="none" w:sz="0" w:space="0" w:color="auto"/>
            <w:left w:val="none" w:sz="0" w:space="0" w:color="auto"/>
            <w:bottom w:val="none" w:sz="0" w:space="0" w:color="auto"/>
            <w:right w:val="none" w:sz="0" w:space="0" w:color="auto"/>
          </w:divBdr>
        </w:div>
        <w:div w:id="850874226">
          <w:marLeft w:val="547"/>
          <w:marRight w:val="0"/>
          <w:marTop w:val="120"/>
          <w:marBottom w:val="120"/>
          <w:divBdr>
            <w:top w:val="none" w:sz="0" w:space="0" w:color="auto"/>
            <w:left w:val="none" w:sz="0" w:space="0" w:color="auto"/>
            <w:bottom w:val="none" w:sz="0" w:space="0" w:color="auto"/>
            <w:right w:val="none" w:sz="0" w:space="0" w:color="auto"/>
          </w:divBdr>
        </w:div>
        <w:div w:id="688219401">
          <w:marLeft w:val="547"/>
          <w:marRight w:val="0"/>
          <w:marTop w:val="120"/>
          <w:marBottom w:val="0"/>
          <w:divBdr>
            <w:top w:val="none" w:sz="0" w:space="0" w:color="auto"/>
            <w:left w:val="none" w:sz="0" w:space="0" w:color="auto"/>
            <w:bottom w:val="none" w:sz="0" w:space="0" w:color="auto"/>
            <w:right w:val="none" w:sz="0" w:space="0" w:color="auto"/>
          </w:divBdr>
        </w:div>
        <w:div w:id="1600798980">
          <w:marLeft w:val="547"/>
          <w:marRight w:val="0"/>
          <w:marTop w:val="9"/>
          <w:marBottom w:val="0"/>
          <w:divBdr>
            <w:top w:val="none" w:sz="0" w:space="0" w:color="auto"/>
            <w:left w:val="none" w:sz="0" w:space="0" w:color="auto"/>
            <w:bottom w:val="none" w:sz="0" w:space="0" w:color="auto"/>
            <w:right w:val="none" w:sz="0" w:space="0" w:color="auto"/>
          </w:divBdr>
        </w:div>
        <w:div w:id="1800562451">
          <w:marLeft w:val="547"/>
          <w:marRight w:val="0"/>
          <w:marTop w:val="9"/>
          <w:marBottom w:val="120"/>
          <w:divBdr>
            <w:top w:val="none" w:sz="0" w:space="0" w:color="auto"/>
            <w:left w:val="none" w:sz="0" w:space="0" w:color="auto"/>
            <w:bottom w:val="none" w:sz="0" w:space="0" w:color="auto"/>
            <w:right w:val="none" w:sz="0" w:space="0" w:color="auto"/>
          </w:divBdr>
        </w:div>
        <w:div w:id="1353534887">
          <w:marLeft w:val="547"/>
          <w:marRight w:val="0"/>
          <w:marTop w:val="120"/>
          <w:marBottom w:val="120"/>
          <w:divBdr>
            <w:top w:val="none" w:sz="0" w:space="0" w:color="auto"/>
            <w:left w:val="none" w:sz="0" w:space="0" w:color="auto"/>
            <w:bottom w:val="none" w:sz="0" w:space="0" w:color="auto"/>
            <w:right w:val="none" w:sz="0" w:space="0" w:color="auto"/>
          </w:divBdr>
        </w:div>
        <w:div w:id="480118476">
          <w:marLeft w:val="547"/>
          <w:marRight w:val="0"/>
          <w:marTop w:val="120"/>
          <w:marBottom w:val="0"/>
          <w:divBdr>
            <w:top w:val="none" w:sz="0" w:space="0" w:color="auto"/>
            <w:left w:val="none" w:sz="0" w:space="0" w:color="auto"/>
            <w:bottom w:val="none" w:sz="0" w:space="0" w:color="auto"/>
            <w:right w:val="none" w:sz="0" w:space="0" w:color="auto"/>
          </w:divBdr>
        </w:div>
        <w:div w:id="645475839">
          <w:marLeft w:val="547"/>
          <w:marRight w:val="0"/>
          <w:marTop w:val="9"/>
          <w:marBottom w:val="0"/>
          <w:divBdr>
            <w:top w:val="none" w:sz="0" w:space="0" w:color="auto"/>
            <w:left w:val="none" w:sz="0" w:space="0" w:color="auto"/>
            <w:bottom w:val="none" w:sz="0" w:space="0" w:color="auto"/>
            <w:right w:val="none" w:sz="0" w:space="0" w:color="auto"/>
          </w:divBdr>
        </w:div>
        <w:div w:id="1794473106">
          <w:marLeft w:val="547"/>
          <w:marRight w:val="0"/>
          <w:marTop w:val="9"/>
          <w:marBottom w:val="0"/>
          <w:divBdr>
            <w:top w:val="none" w:sz="0" w:space="0" w:color="auto"/>
            <w:left w:val="none" w:sz="0" w:space="0" w:color="auto"/>
            <w:bottom w:val="none" w:sz="0" w:space="0" w:color="auto"/>
            <w:right w:val="none" w:sz="0" w:space="0" w:color="auto"/>
          </w:divBdr>
        </w:div>
        <w:div w:id="1367633737">
          <w:marLeft w:val="547"/>
          <w:marRight w:val="0"/>
          <w:marTop w:val="9"/>
          <w:marBottom w:val="0"/>
          <w:divBdr>
            <w:top w:val="none" w:sz="0" w:space="0" w:color="auto"/>
            <w:left w:val="none" w:sz="0" w:space="0" w:color="auto"/>
            <w:bottom w:val="none" w:sz="0" w:space="0" w:color="auto"/>
            <w:right w:val="none" w:sz="0" w:space="0" w:color="auto"/>
          </w:divBdr>
        </w:div>
        <w:div w:id="777214280">
          <w:marLeft w:val="547"/>
          <w:marRight w:val="0"/>
          <w:marTop w:val="9"/>
          <w:marBottom w:val="120"/>
          <w:divBdr>
            <w:top w:val="none" w:sz="0" w:space="0" w:color="auto"/>
            <w:left w:val="none" w:sz="0" w:space="0" w:color="auto"/>
            <w:bottom w:val="none" w:sz="0" w:space="0" w:color="auto"/>
            <w:right w:val="none" w:sz="0" w:space="0" w:color="auto"/>
          </w:divBdr>
        </w:div>
        <w:div w:id="1462842026">
          <w:marLeft w:val="547"/>
          <w:marRight w:val="0"/>
          <w:marTop w:val="120"/>
          <w:marBottom w:val="120"/>
          <w:divBdr>
            <w:top w:val="none" w:sz="0" w:space="0" w:color="auto"/>
            <w:left w:val="none" w:sz="0" w:space="0" w:color="auto"/>
            <w:bottom w:val="none" w:sz="0" w:space="0" w:color="auto"/>
            <w:right w:val="none" w:sz="0" w:space="0" w:color="auto"/>
          </w:divBdr>
        </w:div>
        <w:div w:id="2032298599">
          <w:marLeft w:val="547"/>
          <w:marRight w:val="0"/>
          <w:marTop w:val="120"/>
          <w:marBottom w:val="120"/>
          <w:divBdr>
            <w:top w:val="none" w:sz="0" w:space="0" w:color="auto"/>
            <w:left w:val="none" w:sz="0" w:space="0" w:color="auto"/>
            <w:bottom w:val="none" w:sz="0" w:space="0" w:color="auto"/>
            <w:right w:val="none" w:sz="0" w:space="0" w:color="auto"/>
          </w:divBdr>
        </w:div>
        <w:div w:id="612831535">
          <w:marLeft w:val="547"/>
          <w:marRight w:val="0"/>
          <w:marTop w:val="120"/>
          <w:marBottom w:val="120"/>
          <w:divBdr>
            <w:top w:val="none" w:sz="0" w:space="0" w:color="auto"/>
            <w:left w:val="none" w:sz="0" w:space="0" w:color="auto"/>
            <w:bottom w:val="none" w:sz="0" w:space="0" w:color="auto"/>
            <w:right w:val="none" w:sz="0" w:space="0" w:color="auto"/>
          </w:divBdr>
        </w:div>
        <w:div w:id="1877237940">
          <w:marLeft w:val="547"/>
          <w:marRight w:val="0"/>
          <w:marTop w:val="120"/>
          <w:marBottom w:val="0"/>
          <w:divBdr>
            <w:top w:val="none" w:sz="0" w:space="0" w:color="auto"/>
            <w:left w:val="none" w:sz="0" w:space="0" w:color="auto"/>
            <w:bottom w:val="none" w:sz="0" w:space="0" w:color="auto"/>
            <w:right w:val="none" w:sz="0" w:space="0" w:color="auto"/>
          </w:divBdr>
        </w:div>
        <w:div w:id="1802768855">
          <w:marLeft w:val="547"/>
          <w:marRight w:val="0"/>
          <w:marTop w:val="9"/>
          <w:marBottom w:val="120"/>
          <w:divBdr>
            <w:top w:val="none" w:sz="0" w:space="0" w:color="auto"/>
            <w:left w:val="none" w:sz="0" w:space="0" w:color="auto"/>
            <w:bottom w:val="none" w:sz="0" w:space="0" w:color="auto"/>
            <w:right w:val="none" w:sz="0" w:space="0" w:color="auto"/>
          </w:divBdr>
        </w:div>
      </w:divsChild>
    </w:div>
    <w:div w:id="960762445">
      <w:bodyDiv w:val="1"/>
      <w:marLeft w:val="0"/>
      <w:marRight w:val="0"/>
      <w:marTop w:val="0"/>
      <w:marBottom w:val="0"/>
      <w:divBdr>
        <w:top w:val="none" w:sz="0" w:space="0" w:color="auto"/>
        <w:left w:val="none" w:sz="0" w:space="0" w:color="auto"/>
        <w:bottom w:val="none" w:sz="0" w:space="0" w:color="auto"/>
        <w:right w:val="none" w:sz="0" w:space="0" w:color="auto"/>
      </w:divBdr>
    </w:div>
    <w:div w:id="963927001">
      <w:bodyDiv w:val="1"/>
      <w:marLeft w:val="0"/>
      <w:marRight w:val="0"/>
      <w:marTop w:val="0"/>
      <w:marBottom w:val="0"/>
      <w:divBdr>
        <w:top w:val="none" w:sz="0" w:space="0" w:color="auto"/>
        <w:left w:val="none" w:sz="0" w:space="0" w:color="auto"/>
        <w:bottom w:val="none" w:sz="0" w:space="0" w:color="auto"/>
        <w:right w:val="none" w:sz="0" w:space="0" w:color="auto"/>
      </w:divBdr>
      <w:divsChild>
        <w:div w:id="1652631956">
          <w:marLeft w:val="360"/>
          <w:marRight w:val="0"/>
          <w:marTop w:val="200"/>
          <w:marBottom w:val="240"/>
          <w:divBdr>
            <w:top w:val="none" w:sz="0" w:space="0" w:color="auto"/>
            <w:left w:val="none" w:sz="0" w:space="0" w:color="auto"/>
            <w:bottom w:val="none" w:sz="0" w:space="0" w:color="auto"/>
            <w:right w:val="none" w:sz="0" w:space="0" w:color="auto"/>
          </w:divBdr>
        </w:div>
        <w:div w:id="248853395">
          <w:marLeft w:val="360"/>
          <w:marRight w:val="0"/>
          <w:marTop w:val="200"/>
          <w:marBottom w:val="240"/>
          <w:divBdr>
            <w:top w:val="none" w:sz="0" w:space="0" w:color="auto"/>
            <w:left w:val="none" w:sz="0" w:space="0" w:color="auto"/>
            <w:bottom w:val="none" w:sz="0" w:space="0" w:color="auto"/>
            <w:right w:val="none" w:sz="0" w:space="0" w:color="auto"/>
          </w:divBdr>
        </w:div>
        <w:div w:id="1497915096">
          <w:marLeft w:val="360"/>
          <w:marRight w:val="0"/>
          <w:marTop w:val="200"/>
          <w:marBottom w:val="240"/>
          <w:divBdr>
            <w:top w:val="none" w:sz="0" w:space="0" w:color="auto"/>
            <w:left w:val="none" w:sz="0" w:space="0" w:color="auto"/>
            <w:bottom w:val="none" w:sz="0" w:space="0" w:color="auto"/>
            <w:right w:val="none" w:sz="0" w:space="0" w:color="auto"/>
          </w:divBdr>
        </w:div>
      </w:divsChild>
    </w:div>
    <w:div w:id="965886854">
      <w:bodyDiv w:val="1"/>
      <w:marLeft w:val="0"/>
      <w:marRight w:val="0"/>
      <w:marTop w:val="0"/>
      <w:marBottom w:val="0"/>
      <w:divBdr>
        <w:top w:val="none" w:sz="0" w:space="0" w:color="auto"/>
        <w:left w:val="none" w:sz="0" w:space="0" w:color="auto"/>
        <w:bottom w:val="none" w:sz="0" w:space="0" w:color="auto"/>
        <w:right w:val="none" w:sz="0" w:space="0" w:color="auto"/>
      </w:divBdr>
      <w:divsChild>
        <w:div w:id="1743139486">
          <w:marLeft w:val="360"/>
          <w:marRight w:val="0"/>
          <w:marTop w:val="200"/>
          <w:marBottom w:val="120"/>
          <w:divBdr>
            <w:top w:val="none" w:sz="0" w:space="0" w:color="auto"/>
            <w:left w:val="none" w:sz="0" w:space="0" w:color="auto"/>
            <w:bottom w:val="none" w:sz="0" w:space="0" w:color="auto"/>
            <w:right w:val="none" w:sz="0" w:space="0" w:color="auto"/>
          </w:divBdr>
        </w:div>
        <w:div w:id="1940066157">
          <w:marLeft w:val="1080"/>
          <w:marRight w:val="0"/>
          <w:marTop w:val="100"/>
          <w:marBottom w:val="120"/>
          <w:divBdr>
            <w:top w:val="none" w:sz="0" w:space="0" w:color="auto"/>
            <w:left w:val="none" w:sz="0" w:space="0" w:color="auto"/>
            <w:bottom w:val="none" w:sz="0" w:space="0" w:color="auto"/>
            <w:right w:val="none" w:sz="0" w:space="0" w:color="auto"/>
          </w:divBdr>
        </w:div>
        <w:div w:id="1855150194">
          <w:marLeft w:val="1080"/>
          <w:marRight w:val="0"/>
          <w:marTop w:val="100"/>
          <w:marBottom w:val="120"/>
          <w:divBdr>
            <w:top w:val="none" w:sz="0" w:space="0" w:color="auto"/>
            <w:left w:val="none" w:sz="0" w:space="0" w:color="auto"/>
            <w:bottom w:val="none" w:sz="0" w:space="0" w:color="auto"/>
            <w:right w:val="none" w:sz="0" w:space="0" w:color="auto"/>
          </w:divBdr>
        </w:div>
        <w:div w:id="2122606684">
          <w:marLeft w:val="1080"/>
          <w:marRight w:val="0"/>
          <w:marTop w:val="100"/>
          <w:marBottom w:val="120"/>
          <w:divBdr>
            <w:top w:val="none" w:sz="0" w:space="0" w:color="auto"/>
            <w:left w:val="none" w:sz="0" w:space="0" w:color="auto"/>
            <w:bottom w:val="none" w:sz="0" w:space="0" w:color="auto"/>
            <w:right w:val="none" w:sz="0" w:space="0" w:color="auto"/>
          </w:divBdr>
        </w:div>
      </w:divsChild>
    </w:div>
    <w:div w:id="976835194">
      <w:bodyDiv w:val="1"/>
      <w:marLeft w:val="0"/>
      <w:marRight w:val="0"/>
      <w:marTop w:val="0"/>
      <w:marBottom w:val="0"/>
      <w:divBdr>
        <w:top w:val="none" w:sz="0" w:space="0" w:color="auto"/>
        <w:left w:val="none" w:sz="0" w:space="0" w:color="auto"/>
        <w:bottom w:val="none" w:sz="0" w:space="0" w:color="auto"/>
        <w:right w:val="none" w:sz="0" w:space="0" w:color="auto"/>
      </w:divBdr>
    </w:div>
    <w:div w:id="982200992">
      <w:bodyDiv w:val="1"/>
      <w:marLeft w:val="0"/>
      <w:marRight w:val="0"/>
      <w:marTop w:val="0"/>
      <w:marBottom w:val="0"/>
      <w:divBdr>
        <w:top w:val="none" w:sz="0" w:space="0" w:color="auto"/>
        <w:left w:val="none" w:sz="0" w:space="0" w:color="auto"/>
        <w:bottom w:val="none" w:sz="0" w:space="0" w:color="auto"/>
        <w:right w:val="none" w:sz="0" w:space="0" w:color="auto"/>
      </w:divBdr>
    </w:div>
    <w:div w:id="985739572">
      <w:bodyDiv w:val="1"/>
      <w:marLeft w:val="0"/>
      <w:marRight w:val="0"/>
      <w:marTop w:val="0"/>
      <w:marBottom w:val="0"/>
      <w:divBdr>
        <w:top w:val="none" w:sz="0" w:space="0" w:color="auto"/>
        <w:left w:val="none" w:sz="0" w:space="0" w:color="auto"/>
        <w:bottom w:val="none" w:sz="0" w:space="0" w:color="auto"/>
        <w:right w:val="none" w:sz="0" w:space="0" w:color="auto"/>
      </w:divBdr>
    </w:div>
    <w:div w:id="998071750">
      <w:bodyDiv w:val="1"/>
      <w:marLeft w:val="0"/>
      <w:marRight w:val="0"/>
      <w:marTop w:val="0"/>
      <w:marBottom w:val="0"/>
      <w:divBdr>
        <w:top w:val="none" w:sz="0" w:space="0" w:color="auto"/>
        <w:left w:val="none" w:sz="0" w:space="0" w:color="auto"/>
        <w:bottom w:val="none" w:sz="0" w:space="0" w:color="auto"/>
        <w:right w:val="none" w:sz="0" w:space="0" w:color="auto"/>
      </w:divBdr>
    </w:div>
    <w:div w:id="999889404">
      <w:bodyDiv w:val="1"/>
      <w:marLeft w:val="0"/>
      <w:marRight w:val="0"/>
      <w:marTop w:val="0"/>
      <w:marBottom w:val="0"/>
      <w:divBdr>
        <w:top w:val="none" w:sz="0" w:space="0" w:color="auto"/>
        <w:left w:val="none" w:sz="0" w:space="0" w:color="auto"/>
        <w:bottom w:val="none" w:sz="0" w:space="0" w:color="auto"/>
        <w:right w:val="none" w:sz="0" w:space="0" w:color="auto"/>
      </w:divBdr>
    </w:div>
    <w:div w:id="1008560132">
      <w:bodyDiv w:val="1"/>
      <w:marLeft w:val="0"/>
      <w:marRight w:val="0"/>
      <w:marTop w:val="0"/>
      <w:marBottom w:val="0"/>
      <w:divBdr>
        <w:top w:val="none" w:sz="0" w:space="0" w:color="auto"/>
        <w:left w:val="none" w:sz="0" w:space="0" w:color="auto"/>
        <w:bottom w:val="none" w:sz="0" w:space="0" w:color="auto"/>
        <w:right w:val="none" w:sz="0" w:space="0" w:color="auto"/>
      </w:divBdr>
    </w:div>
    <w:div w:id="1016077178">
      <w:bodyDiv w:val="1"/>
      <w:marLeft w:val="0"/>
      <w:marRight w:val="0"/>
      <w:marTop w:val="0"/>
      <w:marBottom w:val="0"/>
      <w:divBdr>
        <w:top w:val="none" w:sz="0" w:space="0" w:color="auto"/>
        <w:left w:val="none" w:sz="0" w:space="0" w:color="auto"/>
        <w:bottom w:val="none" w:sz="0" w:space="0" w:color="auto"/>
        <w:right w:val="none" w:sz="0" w:space="0" w:color="auto"/>
      </w:divBdr>
    </w:div>
    <w:div w:id="1020163473">
      <w:bodyDiv w:val="1"/>
      <w:marLeft w:val="0"/>
      <w:marRight w:val="0"/>
      <w:marTop w:val="0"/>
      <w:marBottom w:val="0"/>
      <w:divBdr>
        <w:top w:val="none" w:sz="0" w:space="0" w:color="auto"/>
        <w:left w:val="none" w:sz="0" w:space="0" w:color="auto"/>
        <w:bottom w:val="none" w:sz="0" w:space="0" w:color="auto"/>
        <w:right w:val="none" w:sz="0" w:space="0" w:color="auto"/>
      </w:divBdr>
    </w:div>
    <w:div w:id="1026247601">
      <w:bodyDiv w:val="1"/>
      <w:marLeft w:val="0"/>
      <w:marRight w:val="0"/>
      <w:marTop w:val="0"/>
      <w:marBottom w:val="0"/>
      <w:divBdr>
        <w:top w:val="none" w:sz="0" w:space="0" w:color="auto"/>
        <w:left w:val="none" w:sz="0" w:space="0" w:color="auto"/>
        <w:bottom w:val="none" w:sz="0" w:space="0" w:color="auto"/>
        <w:right w:val="none" w:sz="0" w:space="0" w:color="auto"/>
      </w:divBdr>
    </w:div>
    <w:div w:id="1056247979">
      <w:bodyDiv w:val="1"/>
      <w:marLeft w:val="0"/>
      <w:marRight w:val="0"/>
      <w:marTop w:val="0"/>
      <w:marBottom w:val="0"/>
      <w:divBdr>
        <w:top w:val="none" w:sz="0" w:space="0" w:color="auto"/>
        <w:left w:val="none" w:sz="0" w:space="0" w:color="auto"/>
        <w:bottom w:val="none" w:sz="0" w:space="0" w:color="auto"/>
        <w:right w:val="none" w:sz="0" w:space="0" w:color="auto"/>
      </w:divBdr>
      <w:divsChild>
        <w:div w:id="997075410">
          <w:marLeft w:val="360"/>
          <w:marRight w:val="0"/>
          <w:marTop w:val="200"/>
          <w:marBottom w:val="0"/>
          <w:divBdr>
            <w:top w:val="none" w:sz="0" w:space="0" w:color="auto"/>
            <w:left w:val="none" w:sz="0" w:space="0" w:color="auto"/>
            <w:bottom w:val="none" w:sz="0" w:space="0" w:color="auto"/>
            <w:right w:val="none" w:sz="0" w:space="0" w:color="auto"/>
          </w:divBdr>
        </w:div>
        <w:div w:id="825318001">
          <w:marLeft w:val="1080"/>
          <w:marRight w:val="0"/>
          <w:marTop w:val="100"/>
          <w:marBottom w:val="120"/>
          <w:divBdr>
            <w:top w:val="none" w:sz="0" w:space="0" w:color="auto"/>
            <w:left w:val="none" w:sz="0" w:space="0" w:color="auto"/>
            <w:bottom w:val="none" w:sz="0" w:space="0" w:color="auto"/>
            <w:right w:val="none" w:sz="0" w:space="0" w:color="auto"/>
          </w:divBdr>
        </w:div>
        <w:div w:id="297883099">
          <w:marLeft w:val="1080"/>
          <w:marRight w:val="0"/>
          <w:marTop w:val="100"/>
          <w:marBottom w:val="120"/>
          <w:divBdr>
            <w:top w:val="none" w:sz="0" w:space="0" w:color="auto"/>
            <w:left w:val="none" w:sz="0" w:space="0" w:color="auto"/>
            <w:bottom w:val="none" w:sz="0" w:space="0" w:color="auto"/>
            <w:right w:val="none" w:sz="0" w:space="0" w:color="auto"/>
          </w:divBdr>
        </w:div>
        <w:div w:id="2099791422">
          <w:marLeft w:val="1080"/>
          <w:marRight w:val="0"/>
          <w:marTop w:val="100"/>
          <w:marBottom w:val="120"/>
          <w:divBdr>
            <w:top w:val="none" w:sz="0" w:space="0" w:color="auto"/>
            <w:left w:val="none" w:sz="0" w:space="0" w:color="auto"/>
            <w:bottom w:val="none" w:sz="0" w:space="0" w:color="auto"/>
            <w:right w:val="none" w:sz="0" w:space="0" w:color="auto"/>
          </w:divBdr>
        </w:div>
        <w:div w:id="1813061415">
          <w:marLeft w:val="1080"/>
          <w:marRight w:val="0"/>
          <w:marTop w:val="100"/>
          <w:marBottom w:val="120"/>
          <w:divBdr>
            <w:top w:val="none" w:sz="0" w:space="0" w:color="auto"/>
            <w:left w:val="none" w:sz="0" w:space="0" w:color="auto"/>
            <w:bottom w:val="none" w:sz="0" w:space="0" w:color="auto"/>
            <w:right w:val="none" w:sz="0" w:space="0" w:color="auto"/>
          </w:divBdr>
        </w:div>
      </w:divsChild>
    </w:div>
    <w:div w:id="1063793767">
      <w:bodyDiv w:val="1"/>
      <w:marLeft w:val="0"/>
      <w:marRight w:val="0"/>
      <w:marTop w:val="0"/>
      <w:marBottom w:val="0"/>
      <w:divBdr>
        <w:top w:val="none" w:sz="0" w:space="0" w:color="auto"/>
        <w:left w:val="none" w:sz="0" w:space="0" w:color="auto"/>
        <w:bottom w:val="none" w:sz="0" w:space="0" w:color="auto"/>
        <w:right w:val="none" w:sz="0" w:space="0" w:color="auto"/>
      </w:divBdr>
    </w:div>
    <w:div w:id="1075274804">
      <w:bodyDiv w:val="1"/>
      <w:marLeft w:val="0"/>
      <w:marRight w:val="0"/>
      <w:marTop w:val="0"/>
      <w:marBottom w:val="0"/>
      <w:divBdr>
        <w:top w:val="none" w:sz="0" w:space="0" w:color="auto"/>
        <w:left w:val="none" w:sz="0" w:space="0" w:color="auto"/>
        <w:bottom w:val="none" w:sz="0" w:space="0" w:color="auto"/>
        <w:right w:val="none" w:sz="0" w:space="0" w:color="auto"/>
      </w:divBdr>
      <w:divsChild>
        <w:div w:id="371925952">
          <w:marLeft w:val="360"/>
          <w:marRight w:val="0"/>
          <w:marTop w:val="200"/>
          <w:marBottom w:val="0"/>
          <w:divBdr>
            <w:top w:val="none" w:sz="0" w:space="0" w:color="auto"/>
            <w:left w:val="none" w:sz="0" w:space="0" w:color="auto"/>
            <w:bottom w:val="none" w:sz="0" w:space="0" w:color="auto"/>
            <w:right w:val="none" w:sz="0" w:space="0" w:color="auto"/>
          </w:divBdr>
        </w:div>
        <w:div w:id="1516770015">
          <w:marLeft w:val="1080"/>
          <w:marRight w:val="0"/>
          <w:marTop w:val="100"/>
          <w:marBottom w:val="0"/>
          <w:divBdr>
            <w:top w:val="none" w:sz="0" w:space="0" w:color="auto"/>
            <w:left w:val="none" w:sz="0" w:space="0" w:color="auto"/>
            <w:bottom w:val="none" w:sz="0" w:space="0" w:color="auto"/>
            <w:right w:val="none" w:sz="0" w:space="0" w:color="auto"/>
          </w:divBdr>
        </w:div>
        <w:div w:id="259872449">
          <w:marLeft w:val="1080"/>
          <w:marRight w:val="0"/>
          <w:marTop w:val="100"/>
          <w:marBottom w:val="0"/>
          <w:divBdr>
            <w:top w:val="none" w:sz="0" w:space="0" w:color="auto"/>
            <w:left w:val="none" w:sz="0" w:space="0" w:color="auto"/>
            <w:bottom w:val="none" w:sz="0" w:space="0" w:color="auto"/>
            <w:right w:val="none" w:sz="0" w:space="0" w:color="auto"/>
          </w:divBdr>
        </w:div>
        <w:div w:id="747994638">
          <w:marLeft w:val="1080"/>
          <w:marRight w:val="0"/>
          <w:marTop w:val="100"/>
          <w:marBottom w:val="0"/>
          <w:divBdr>
            <w:top w:val="none" w:sz="0" w:space="0" w:color="auto"/>
            <w:left w:val="none" w:sz="0" w:space="0" w:color="auto"/>
            <w:bottom w:val="none" w:sz="0" w:space="0" w:color="auto"/>
            <w:right w:val="none" w:sz="0" w:space="0" w:color="auto"/>
          </w:divBdr>
        </w:div>
        <w:div w:id="94979348">
          <w:marLeft w:val="360"/>
          <w:marRight w:val="0"/>
          <w:marTop w:val="200"/>
          <w:marBottom w:val="0"/>
          <w:divBdr>
            <w:top w:val="none" w:sz="0" w:space="0" w:color="auto"/>
            <w:left w:val="none" w:sz="0" w:space="0" w:color="auto"/>
            <w:bottom w:val="none" w:sz="0" w:space="0" w:color="auto"/>
            <w:right w:val="none" w:sz="0" w:space="0" w:color="auto"/>
          </w:divBdr>
        </w:div>
        <w:div w:id="800611138">
          <w:marLeft w:val="360"/>
          <w:marRight w:val="0"/>
          <w:marTop w:val="200"/>
          <w:marBottom w:val="0"/>
          <w:divBdr>
            <w:top w:val="none" w:sz="0" w:space="0" w:color="auto"/>
            <w:left w:val="none" w:sz="0" w:space="0" w:color="auto"/>
            <w:bottom w:val="none" w:sz="0" w:space="0" w:color="auto"/>
            <w:right w:val="none" w:sz="0" w:space="0" w:color="auto"/>
          </w:divBdr>
        </w:div>
        <w:div w:id="2088380416">
          <w:marLeft w:val="1080"/>
          <w:marRight w:val="0"/>
          <w:marTop w:val="100"/>
          <w:marBottom w:val="0"/>
          <w:divBdr>
            <w:top w:val="none" w:sz="0" w:space="0" w:color="auto"/>
            <w:left w:val="none" w:sz="0" w:space="0" w:color="auto"/>
            <w:bottom w:val="none" w:sz="0" w:space="0" w:color="auto"/>
            <w:right w:val="none" w:sz="0" w:space="0" w:color="auto"/>
          </w:divBdr>
        </w:div>
        <w:div w:id="660742722">
          <w:marLeft w:val="1080"/>
          <w:marRight w:val="0"/>
          <w:marTop w:val="100"/>
          <w:marBottom w:val="0"/>
          <w:divBdr>
            <w:top w:val="none" w:sz="0" w:space="0" w:color="auto"/>
            <w:left w:val="none" w:sz="0" w:space="0" w:color="auto"/>
            <w:bottom w:val="none" w:sz="0" w:space="0" w:color="auto"/>
            <w:right w:val="none" w:sz="0" w:space="0" w:color="auto"/>
          </w:divBdr>
        </w:div>
      </w:divsChild>
    </w:div>
    <w:div w:id="1075398458">
      <w:bodyDiv w:val="1"/>
      <w:marLeft w:val="0"/>
      <w:marRight w:val="0"/>
      <w:marTop w:val="0"/>
      <w:marBottom w:val="0"/>
      <w:divBdr>
        <w:top w:val="none" w:sz="0" w:space="0" w:color="auto"/>
        <w:left w:val="none" w:sz="0" w:space="0" w:color="auto"/>
        <w:bottom w:val="none" w:sz="0" w:space="0" w:color="auto"/>
        <w:right w:val="none" w:sz="0" w:space="0" w:color="auto"/>
      </w:divBdr>
    </w:div>
    <w:div w:id="1112899240">
      <w:bodyDiv w:val="1"/>
      <w:marLeft w:val="0"/>
      <w:marRight w:val="0"/>
      <w:marTop w:val="0"/>
      <w:marBottom w:val="0"/>
      <w:divBdr>
        <w:top w:val="none" w:sz="0" w:space="0" w:color="auto"/>
        <w:left w:val="none" w:sz="0" w:space="0" w:color="auto"/>
        <w:bottom w:val="none" w:sz="0" w:space="0" w:color="auto"/>
        <w:right w:val="none" w:sz="0" w:space="0" w:color="auto"/>
      </w:divBdr>
    </w:div>
    <w:div w:id="1114444547">
      <w:bodyDiv w:val="1"/>
      <w:marLeft w:val="0"/>
      <w:marRight w:val="0"/>
      <w:marTop w:val="0"/>
      <w:marBottom w:val="0"/>
      <w:divBdr>
        <w:top w:val="none" w:sz="0" w:space="0" w:color="auto"/>
        <w:left w:val="none" w:sz="0" w:space="0" w:color="auto"/>
        <w:bottom w:val="none" w:sz="0" w:space="0" w:color="auto"/>
        <w:right w:val="none" w:sz="0" w:space="0" w:color="auto"/>
      </w:divBdr>
    </w:div>
    <w:div w:id="1123577837">
      <w:bodyDiv w:val="1"/>
      <w:marLeft w:val="0"/>
      <w:marRight w:val="0"/>
      <w:marTop w:val="0"/>
      <w:marBottom w:val="0"/>
      <w:divBdr>
        <w:top w:val="none" w:sz="0" w:space="0" w:color="auto"/>
        <w:left w:val="none" w:sz="0" w:space="0" w:color="auto"/>
        <w:bottom w:val="none" w:sz="0" w:space="0" w:color="auto"/>
        <w:right w:val="none" w:sz="0" w:space="0" w:color="auto"/>
      </w:divBdr>
      <w:divsChild>
        <w:div w:id="1544563907">
          <w:marLeft w:val="835"/>
          <w:marRight w:val="0"/>
          <w:marTop w:val="120"/>
          <w:marBottom w:val="120"/>
          <w:divBdr>
            <w:top w:val="none" w:sz="0" w:space="0" w:color="auto"/>
            <w:left w:val="none" w:sz="0" w:space="0" w:color="auto"/>
            <w:bottom w:val="none" w:sz="0" w:space="0" w:color="auto"/>
            <w:right w:val="none" w:sz="0" w:space="0" w:color="auto"/>
          </w:divBdr>
        </w:div>
        <w:div w:id="1694333011">
          <w:marLeft w:val="2131"/>
          <w:marRight w:val="0"/>
          <w:marTop w:val="120"/>
          <w:marBottom w:val="120"/>
          <w:divBdr>
            <w:top w:val="none" w:sz="0" w:space="0" w:color="auto"/>
            <w:left w:val="none" w:sz="0" w:space="0" w:color="auto"/>
            <w:bottom w:val="none" w:sz="0" w:space="0" w:color="auto"/>
            <w:right w:val="none" w:sz="0" w:space="0" w:color="auto"/>
          </w:divBdr>
        </w:div>
        <w:div w:id="1348752053">
          <w:marLeft w:val="2131"/>
          <w:marRight w:val="0"/>
          <w:marTop w:val="120"/>
          <w:marBottom w:val="120"/>
          <w:divBdr>
            <w:top w:val="none" w:sz="0" w:space="0" w:color="auto"/>
            <w:left w:val="none" w:sz="0" w:space="0" w:color="auto"/>
            <w:bottom w:val="none" w:sz="0" w:space="0" w:color="auto"/>
            <w:right w:val="none" w:sz="0" w:space="0" w:color="auto"/>
          </w:divBdr>
        </w:div>
        <w:div w:id="1696153842">
          <w:marLeft w:val="835"/>
          <w:marRight w:val="0"/>
          <w:marTop w:val="120"/>
          <w:marBottom w:val="120"/>
          <w:divBdr>
            <w:top w:val="none" w:sz="0" w:space="0" w:color="auto"/>
            <w:left w:val="none" w:sz="0" w:space="0" w:color="auto"/>
            <w:bottom w:val="none" w:sz="0" w:space="0" w:color="auto"/>
            <w:right w:val="none" w:sz="0" w:space="0" w:color="auto"/>
          </w:divBdr>
        </w:div>
        <w:div w:id="1516115837">
          <w:marLeft w:val="2275"/>
          <w:marRight w:val="0"/>
          <w:marTop w:val="120"/>
          <w:marBottom w:val="120"/>
          <w:divBdr>
            <w:top w:val="none" w:sz="0" w:space="0" w:color="auto"/>
            <w:left w:val="none" w:sz="0" w:space="0" w:color="auto"/>
            <w:bottom w:val="none" w:sz="0" w:space="0" w:color="auto"/>
            <w:right w:val="none" w:sz="0" w:space="0" w:color="auto"/>
          </w:divBdr>
        </w:div>
        <w:div w:id="517740491">
          <w:marLeft w:val="2261"/>
          <w:marRight w:val="0"/>
          <w:marTop w:val="120"/>
          <w:marBottom w:val="120"/>
          <w:divBdr>
            <w:top w:val="none" w:sz="0" w:space="0" w:color="auto"/>
            <w:left w:val="none" w:sz="0" w:space="0" w:color="auto"/>
            <w:bottom w:val="none" w:sz="0" w:space="0" w:color="auto"/>
            <w:right w:val="none" w:sz="0" w:space="0" w:color="auto"/>
          </w:divBdr>
        </w:div>
      </w:divsChild>
    </w:div>
    <w:div w:id="1128204050">
      <w:bodyDiv w:val="1"/>
      <w:marLeft w:val="0"/>
      <w:marRight w:val="0"/>
      <w:marTop w:val="0"/>
      <w:marBottom w:val="0"/>
      <w:divBdr>
        <w:top w:val="none" w:sz="0" w:space="0" w:color="auto"/>
        <w:left w:val="none" w:sz="0" w:space="0" w:color="auto"/>
        <w:bottom w:val="none" w:sz="0" w:space="0" w:color="auto"/>
        <w:right w:val="none" w:sz="0" w:space="0" w:color="auto"/>
      </w:divBdr>
      <w:divsChild>
        <w:div w:id="2116246755">
          <w:marLeft w:val="547"/>
          <w:marRight w:val="0"/>
          <w:marTop w:val="120"/>
          <w:marBottom w:val="160"/>
          <w:divBdr>
            <w:top w:val="none" w:sz="0" w:space="0" w:color="auto"/>
            <w:left w:val="none" w:sz="0" w:space="0" w:color="auto"/>
            <w:bottom w:val="none" w:sz="0" w:space="0" w:color="auto"/>
            <w:right w:val="none" w:sz="0" w:space="0" w:color="auto"/>
          </w:divBdr>
        </w:div>
        <w:div w:id="190413675">
          <w:marLeft w:val="547"/>
          <w:marRight w:val="0"/>
          <w:marTop w:val="120"/>
          <w:marBottom w:val="160"/>
          <w:divBdr>
            <w:top w:val="none" w:sz="0" w:space="0" w:color="auto"/>
            <w:left w:val="none" w:sz="0" w:space="0" w:color="auto"/>
            <w:bottom w:val="none" w:sz="0" w:space="0" w:color="auto"/>
            <w:right w:val="none" w:sz="0" w:space="0" w:color="auto"/>
          </w:divBdr>
        </w:div>
        <w:div w:id="1896117093">
          <w:marLeft w:val="547"/>
          <w:marRight w:val="0"/>
          <w:marTop w:val="120"/>
          <w:marBottom w:val="160"/>
          <w:divBdr>
            <w:top w:val="none" w:sz="0" w:space="0" w:color="auto"/>
            <w:left w:val="none" w:sz="0" w:space="0" w:color="auto"/>
            <w:bottom w:val="none" w:sz="0" w:space="0" w:color="auto"/>
            <w:right w:val="none" w:sz="0" w:space="0" w:color="auto"/>
          </w:divBdr>
        </w:div>
        <w:div w:id="839587746">
          <w:marLeft w:val="547"/>
          <w:marRight w:val="0"/>
          <w:marTop w:val="120"/>
          <w:marBottom w:val="160"/>
          <w:divBdr>
            <w:top w:val="none" w:sz="0" w:space="0" w:color="auto"/>
            <w:left w:val="none" w:sz="0" w:space="0" w:color="auto"/>
            <w:bottom w:val="none" w:sz="0" w:space="0" w:color="auto"/>
            <w:right w:val="none" w:sz="0" w:space="0" w:color="auto"/>
          </w:divBdr>
        </w:div>
      </w:divsChild>
    </w:div>
    <w:div w:id="1128401393">
      <w:bodyDiv w:val="1"/>
      <w:marLeft w:val="0"/>
      <w:marRight w:val="0"/>
      <w:marTop w:val="0"/>
      <w:marBottom w:val="0"/>
      <w:divBdr>
        <w:top w:val="none" w:sz="0" w:space="0" w:color="auto"/>
        <w:left w:val="none" w:sz="0" w:space="0" w:color="auto"/>
        <w:bottom w:val="none" w:sz="0" w:space="0" w:color="auto"/>
        <w:right w:val="none" w:sz="0" w:space="0" w:color="auto"/>
      </w:divBdr>
    </w:div>
    <w:div w:id="1140152403">
      <w:bodyDiv w:val="1"/>
      <w:marLeft w:val="0"/>
      <w:marRight w:val="0"/>
      <w:marTop w:val="0"/>
      <w:marBottom w:val="0"/>
      <w:divBdr>
        <w:top w:val="none" w:sz="0" w:space="0" w:color="auto"/>
        <w:left w:val="none" w:sz="0" w:space="0" w:color="auto"/>
        <w:bottom w:val="none" w:sz="0" w:space="0" w:color="auto"/>
        <w:right w:val="none" w:sz="0" w:space="0" w:color="auto"/>
      </w:divBdr>
    </w:div>
    <w:div w:id="1145127094">
      <w:bodyDiv w:val="1"/>
      <w:marLeft w:val="0"/>
      <w:marRight w:val="0"/>
      <w:marTop w:val="0"/>
      <w:marBottom w:val="0"/>
      <w:divBdr>
        <w:top w:val="none" w:sz="0" w:space="0" w:color="auto"/>
        <w:left w:val="none" w:sz="0" w:space="0" w:color="auto"/>
        <w:bottom w:val="none" w:sz="0" w:space="0" w:color="auto"/>
        <w:right w:val="none" w:sz="0" w:space="0" w:color="auto"/>
      </w:divBdr>
      <w:divsChild>
        <w:div w:id="806557289">
          <w:marLeft w:val="547"/>
          <w:marRight w:val="0"/>
          <w:marTop w:val="120"/>
          <w:marBottom w:val="0"/>
          <w:divBdr>
            <w:top w:val="none" w:sz="0" w:space="0" w:color="auto"/>
            <w:left w:val="none" w:sz="0" w:space="0" w:color="auto"/>
            <w:bottom w:val="none" w:sz="0" w:space="0" w:color="auto"/>
            <w:right w:val="none" w:sz="0" w:space="0" w:color="auto"/>
          </w:divBdr>
        </w:div>
        <w:div w:id="293021689">
          <w:marLeft w:val="547"/>
          <w:marRight w:val="0"/>
          <w:marTop w:val="9"/>
          <w:marBottom w:val="120"/>
          <w:divBdr>
            <w:top w:val="none" w:sz="0" w:space="0" w:color="auto"/>
            <w:left w:val="none" w:sz="0" w:space="0" w:color="auto"/>
            <w:bottom w:val="none" w:sz="0" w:space="0" w:color="auto"/>
            <w:right w:val="none" w:sz="0" w:space="0" w:color="auto"/>
          </w:divBdr>
        </w:div>
        <w:div w:id="160388821">
          <w:marLeft w:val="547"/>
          <w:marRight w:val="0"/>
          <w:marTop w:val="120"/>
          <w:marBottom w:val="0"/>
          <w:divBdr>
            <w:top w:val="none" w:sz="0" w:space="0" w:color="auto"/>
            <w:left w:val="none" w:sz="0" w:space="0" w:color="auto"/>
            <w:bottom w:val="none" w:sz="0" w:space="0" w:color="auto"/>
            <w:right w:val="none" w:sz="0" w:space="0" w:color="auto"/>
          </w:divBdr>
        </w:div>
        <w:div w:id="671571440">
          <w:marLeft w:val="547"/>
          <w:marRight w:val="0"/>
          <w:marTop w:val="9"/>
          <w:marBottom w:val="0"/>
          <w:divBdr>
            <w:top w:val="none" w:sz="0" w:space="0" w:color="auto"/>
            <w:left w:val="none" w:sz="0" w:space="0" w:color="auto"/>
            <w:bottom w:val="none" w:sz="0" w:space="0" w:color="auto"/>
            <w:right w:val="none" w:sz="0" w:space="0" w:color="auto"/>
          </w:divBdr>
        </w:div>
        <w:div w:id="2106345290">
          <w:marLeft w:val="547"/>
          <w:marRight w:val="0"/>
          <w:marTop w:val="9"/>
          <w:marBottom w:val="0"/>
          <w:divBdr>
            <w:top w:val="none" w:sz="0" w:space="0" w:color="auto"/>
            <w:left w:val="none" w:sz="0" w:space="0" w:color="auto"/>
            <w:bottom w:val="none" w:sz="0" w:space="0" w:color="auto"/>
            <w:right w:val="none" w:sz="0" w:space="0" w:color="auto"/>
          </w:divBdr>
        </w:div>
        <w:div w:id="1172841395">
          <w:marLeft w:val="547"/>
          <w:marRight w:val="0"/>
          <w:marTop w:val="9"/>
          <w:marBottom w:val="120"/>
          <w:divBdr>
            <w:top w:val="none" w:sz="0" w:space="0" w:color="auto"/>
            <w:left w:val="none" w:sz="0" w:space="0" w:color="auto"/>
            <w:bottom w:val="none" w:sz="0" w:space="0" w:color="auto"/>
            <w:right w:val="none" w:sz="0" w:space="0" w:color="auto"/>
          </w:divBdr>
        </w:div>
        <w:div w:id="267852498">
          <w:marLeft w:val="547"/>
          <w:marRight w:val="0"/>
          <w:marTop w:val="120"/>
          <w:marBottom w:val="0"/>
          <w:divBdr>
            <w:top w:val="none" w:sz="0" w:space="0" w:color="auto"/>
            <w:left w:val="none" w:sz="0" w:space="0" w:color="auto"/>
            <w:bottom w:val="none" w:sz="0" w:space="0" w:color="auto"/>
            <w:right w:val="none" w:sz="0" w:space="0" w:color="auto"/>
          </w:divBdr>
        </w:div>
        <w:div w:id="2134250596">
          <w:marLeft w:val="547"/>
          <w:marRight w:val="0"/>
          <w:marTop w:val="9"/>
          <w:marBottom w:val="0"/>
          <w:divBdr>
            <w:top w:val="none" w:sz="0" w:space="0" w:color="auto"/>
            <w:left w:val="none" w:sz="0" w:space="0" w:color="auto"/>
            <w:bottom w:val="none" w:sz="0" w:space="0" w:color="auto"/>
            <w:right w:val="none" w:sz="0" w:space="0" w:color="auto"/>
          </w:divBdr>
        </w:div>
        <w:div w:id="2142336062">
          <w:marLeft w:val="547"/>
          <w:marRight w:val="0"/>
          <w:marTop w:val="9"/>
          <w:marBottom w:val="0"/>
          <w:divBdr>
            <w:top w:val="none" w:sz="0" w:space="0" w:color="auto"/>
            <w:left w:val="none" w:sz="0" w:space="0" w:color="auto"/>
            <w:bottom w:val="none" w:sz="0" w:space="0" w:color="auto"/>
            <w:right w:val="none" w:sz="0" w:space="0" w:color="auto"/>
          </w:divBdr>
        </w:div>
        <w:div w:id="1740640247">
          <w:marLeft w:val="547"/>
          <w:marRight w:val="0"/>
          <w:marTop w:val="9"/>
          <w:marBottom w:val="0"/>
          <w:divBdr>
            <w:top w:val="none" w:sz="0" w:space="0" w:color="auto"/>
            <w:left w:val="none" w:sz="0" w:space="0" w:color="auto"/>
            <w:bottom w:val="none" w:sz="0" w:space="0" w:color="auto"/>
            <w:right w:val="none" w:sz="0" w:space="0" w:color="auto"/>
          </w:divBdr>
        </w:div>
        <w:div w:id="467013761">
          <w:marLeft w:val="547"/>
          <w:marRight w:val="0"/>
          <w:marTop w:val="9"/>
          <w:marBottom w:val="0"/>
          <w:divBdr>
            <w:top w:val="none" w:sz="0" w:space="0" w:color="auto"/>
            <w:left w:val="none" w:sz="0" w:space="0" w:color="auto"/>
            <w:bottom w:val="none" w:sz="0" w:space="0" w:color="auto"/>
            <w:right w:val="none" w:sz="0" w:space="0" w:color="auto"/>
          </w:divBdr>
        </w:div>
        <w:div w:id="1893536768">
          <w:marLeft w:val="547"/>
          <w:marRight w:val="0"/>
          <w:marTop w:val="9"/>
          <w:marBottom w:val="0"/>
          <w:divBdr>
            <w:top w:val="none" w:sz="0" w:space="0" w:color="auto"/>
            <w:left w:val="none" w:sz="0" w:space="0" w:color="auto"/>
            <w:bottom w:val="none" w:sz="0" w:space="0" w:color="auto"/>
            <w:right w:val="none" w:sz="0" w:space="0" w:color="auto"/>
          </w:divBdr>
        </w:div>
        <w:div w:id="1106925963">
          <w:marLeft w:val="547"/>
          <w:marRight w:val="0"/>
          <w:marTop w:val="9"/>
          <w:marBottom w:val="0"/>
          <w:divBdr>
            <w:top w:val="none" w:sz="0" w:space="0" w:color="auto"/>
            <w:left w:val="none" w:sz="0" w:space="0" w:color="auto"/>
            <w:bottom w:val="none" w:sz="0" w:space="0" w:color="auto"/>
            <w:right w:val="none" w:sz="0" w:space="0" w:color="auto"/>
          </w:divBdr>
        </w:div>
        <w:div w:id="464587581">
          <w:marLeft w:val="547"/>
          <w:marRight w:val="0"/>
          <w:marTop w:val="9"/>
          <w:marBottom w:val="120"/>
          <w:divBdr>
            <w:top w:val="none" w:sz="0" w:space="0" w:color="auto"/>
            <w:left w:val="none" w:sz="0" w:space="0" w:color="auto"/>
            <w:bottom w:val="none" w:sz="0" w:space="0" w:color="auto"/>
            <w:right w:val="none" w:sz="0" w:space="0" w:color="auto"/>
          </w:divBdr>
        </w:div>
        <w:div w:id="1710177808">
          <w:marLeft w:val="547"/>
          <w:marRight w:val="0"/>
          <w:marTop w:val="120"/>
          <w:marBottom w:val="0"/>
          <w:divBdr>
            <w:top w:val="none" w:sz="0" w:space="0" w:color="auto"/>
            <w:left w:val="none" w:sz="0" w:space="0" w:color="auto"/>
            <w:bottom w:val="none" w:sz="0" w:space="0" w:color="auto"/>
            <w:right w:val="none" w:sz="0" w:space="0" w:color="auto"/>
          </w:divBdr>
        </w:div>
        <w:div w:id="1344042972">
          <w:marLeft w:val="547"/>
          <w:marRight w:val="0"/>
          <w:marTop w:val="9"/>
          <w:marBottom w:val="120"/>
          <w:divBdr>
            <w:top w:val="none" w:sz="0" w:space="0" w:color="auto"/>
            <w:left w:val="none" w:sz="0" w:space="0" w:color="auto"/>
            <w:bottom w:val="none" w:sz="0" w:space="0" w:color="auto"/>
            <w:right w:val="none" w:sz="0" w:space="0" w:color="auto"/>
          </w:divBdr>
        </w:div>
        <w:div w:id="1045641055">
          <w:marLeft w:val="547"/>
          <w:marRight w:val="0"/>
          <w:marTop w:val="120"/>
          <w:marBottom w:val="0"/>
          <w:divBdr>
            <w:top w:val="none" w:sz="0" w:space="0" w:color="auto"/>
            <w:left w:val="none" w:sz="0" w:space="0" w:color="auto"/>
            <w:bottom w:val="none" w:sz="0" w:space="0" w:color="auto"/>
            <w:right w:val="none" w:sz="0" w:space="0" w:color="auto"/>
          </w:divBdr>
        </w:div>
        <w:div w:id="1741366104">
          <w:marLeft w:val="547"/>
          <w:marRight w:val="0"/>
          <w:marTop w:val="9"/>
          <w:marBottom w:val="0"/>
          <w:divBdr>
            <w:top w:val="none" w:sz="0" w:space="0" w:color="auto"/>
            <w:left w:val="none" w:sz="0" w:space="0" w:color="auto"/>
            <w:bottom w:val="none" w:sz="0" w:space="0" w:color="auto"/>
            <w:right w:val="none" w:sz="0" w:space="0" w:color="auto"/>
          </w:divBdr>
        </w:div>
        <w:div w:id="558631194">
          <w:marLeft w:val="547"/>
          <w:marRight w:val="0"/>
          <w:marTop w:val="9"/>
          <w:marBottom w:val="120"/>
          <w:divBdr>
            <w:top w:val="none" w:sz="0" w:space="0" w:color="auto"/>
            <w:left w:val="none" w:sz="0" w:space="0" w:color="auto"/>
            <w:bottom w:val="none" w:sz="0" w:space="0" w:color="auto"/>
            <w:right w:val="none" w:sz="0" w:space="0" w:color="auto"/>
          </w:divBdr>
        </w:div>
        <w:div w:id="1638492237">
          <w:marLeft w:val="547"/>
          <w:marRight w:val="0"/>
          <w:marTop w:val="120"/>
          <w:marBottom w:val="120"/>
          <w:divBdr>
            <w:top w:val="none" w:sz="0" w:space="0" w:color="auto"/>
            <w:left w:val="none" w:sz="0" w:space="0" w:color="auto"/>
            <w:bottom w:val="none" w:sz="0" w:space="0" w:color="auto"/>
            <w:right w:val="none" w:sz="0" w:space="0" w:color="auto"/>
          </w:divBdr>
        </w:div>
        <w:div w:id="742488350">
          <w:marLeft w:val="547"/>
          <w:marRight w:val="0"/>
          <w:marTop w:val="120"/>
          <w:marBottom w:val="0"/>
          <w:divBdr>
            <w:top w:val="none" w:sz="0" w:space="0" w:color="auto"/>
            <w:left w:val="none" w:sz="0" w:space="0" w:color="auto"/>
            <w:bottom w:val="none" w:sz="0" w:space="0" w:color="auto"/>
            <w:right w:val="none" w:sz="0" w:space="0" w:color="auto"/>
          </w:divBdr>
        </w:div>
        <w:div w:id="1543596856">
          <w:marLeft w:val="547"/>
          <w:marRight w:val="0"/>
          <w:marTop w:val="9"/>
          <w:marBottom w:val="0"/>
          <w:divBdr>
            <w:top w:val="none" w:sz="0" w:space="0" w:color="auto"/>
            <w:left w:val="none" w:sz="0" w:space="0" w:color="auto"/>
            <w:bottom w:val="none" w:sz="0" w:space="0" w:color="auto"/>
            <w:right w:val="none" w:sz="0" w:space="0" w:color="auto"/>
          </w:divBdr>
        </w:div>
        <w:div w:id="75564363">
          <w:marLeft w:val="547"/>
          <w:marRight w:val="0"/>
          <w:marTop w:val="9"/>
          <w:marBottom w:val="120"/>
          <w:divBdr>
            <w:top w:val="none" w:sz="0" w:space="0" w:color="auto"/>
            <w:left w:val="none" w:sz="0" w:space="0" w:color="auto"/>
            <w:bottom w:val="none" w:sz="0" w:space="0" w:color="auto"/>
            <w:right w:val="none" w:sz="0" w:space="0" w:color="auto"/>
          </w:divBdr>
        </w:div>
        <w:div w:id="833839225">
          <w:marLeft w:val="547"/>
          <w:marRight w:val="0"/>
          <w:marTop w:val="120"/>
          <w:marBottom w:val="120"/>
          <w:divBdr>
            <w:top w:val="none" w:sz="0" w:space="0" w:color="auto"/>
            <w:left w:val="none" w:sz="0" w:space="0" w:color="auto"/>
            <w:bottom w:val="none" w:sz="0" w:space="0" w:color="auto"/>
            <w:right w:val="none" w:sz="0" w:space="0" w:color="auto"/>
          </w:divBdr>
        </w:div>
        <w:div w:id="1865826148">
          <w:marLeft w:val="547"/>
          <w:marRight w:val="0"/>
          <w:marTop w:val="120"/>
          <w:marBottom w:val="0"/>
          <w:divBdr>
            <w:top w:val="none" w:sz="0" w:space="0" w:color="auto"/>
            <w:left w:val="none" w:sz="0" w:space="0" w:color="auto"/>
            <w:bottom w:val="none" w:sz="0" w:space="0" w:color="auto"/>
            <w:right w:val="none" w:sz="0" w:space="0" w:color="auto"/>
          </w:divBdr>
        </w:div>
        <w:div w:id="2029983782">
          <w:marLeft w:val="547"/>
          <w:marRight w:val="0"/>
          <w:marTop w:val="9"/>
          <w:marBottom w:val="0"/>
          <w:divBdr>
            <w:top w:val="none" w:sz="0" w:space="0" w:color="auto"/>
            <w:left w:val="none" w:sz="0" w:space="0" w:color="auto"/>
            <w:bottom w:val="none" w:sz="0" w:space="0" w:color="auto"/>
            <w:right w:val="none" w:sz="0" w:space="0" w:color="auto"/>
          </w:divBdr>
        </w:div>
        <w:div w:id="115759547">
          <w:marLeft w:val="547"/>
          <w:marRight w:val="0"/>
          <w:marTop w:val="9"/>
          <w:marBottom w:val="0"/>
          <w:divBdr>
            <w:top w:val="none" w:sz="0" w:space="0" w:color="auto"/>
            <w:left w:val="none" w:sz="0" w:space="0" w:color="auto"/>
            <w:bottom w:val="none" w:sz="0" w:space="0" w:color="auto"/>
            <w:right w:val="none" w:sz="0" w:space="0" w:color="auto"/>
          </w:divBdr>
        </w:div>
        <w:div w:id="1031806125">
          <w:marLeft w:val="547"/>
          <w:marRight w:val="0"/>
          <w:marTop w:val="9"/>
          <w:marBottom w:val="0"/>
          <w:divBdr>
            <w:top w:val="none" w:sz="0" w:space="0" w:color="auto"/>
            <w:left w:val="none" w:sz="0" w:space="0" w:color="auto"/>
            <w:bottom w:val="none" w:sz="0" w:space="0" w:color="auto"/>
            <w:right w:val="none" w:sz="0" w:space="0" w:color="auto"/>
          </w:divBdr>
        </w:div>
        <w:div w:id="89274773">
          <w:marLeft w:val="547"/>
          <w:marRight w:val="0"/>
          <w:marTop w:val="9"/>
          <w:marBottom w:val="120"/>
          <w:divBdr>
            <w:top w:val="none" w:sz="0" w:space="0" w:color="auto"/>
            <w:left w:val="none" w:sz="0" w:space="0" w:color="auto"/>
            <w:bottom w:val="none" w:sz="0" w:space="0" w:color="auto"/>
            <w:right w:val="none" w:sz="0" w:space="0" w:color="auto"/>
          </w:divBdr>
        </w:div>
        <w:div w:id="334844051">
          <w:marLeft w:val="547"/>
          <w:marRight w:val="0"/>
          <w:marTop w:val="120"/>
          <w:marBottom w:val="120"/>
          <w:divBdr>
            <w:top w:val="none" w:sz="0" w:space="0" w:color="auto"/>
            <w:left w:val="none" w:sz="0" w:space="0" w:color="auto"/>
            <w:bottom w:val="none" w:sz="0" w:space="0" w:color="auto"/>
            <w:right w:val="none" w:sz="0" w:space="0" w:color="auto"/>
          </w:divBdr>
        </w:div>
        <w:div w:id="551691855">
          <w:marLeft w:val="547"/>
          <w:marRight w:val="0"/>
          <w:marTop w:val="120"/>
          <w:marBottom w:val="120"/>
          <w:divBdr>
            <w:top w:val="none" w:sz="0" w:space="0" w:color="auto"/>
            <w:left w:val="none" w:sz="0" w:space="0" w:color="auto"/>
            <w:bottom w:val="none" w:sz="0" w:space="0" w:color="auto"/>
            <w:right w:val="none" w:sz="0" w:space="0" w:color="auto"/>
          </w:divBdr>
        </w:div>
        <w:div w:id="271859412">
          <w:marLeft w:val="547"/>
          <w:marRight w:val="0"/>
          <w:marTop w:val="120"/>
          <w:marBottom w:val="120"/>
          <w:divBdr>
            <w:top w:val="none" w:sz="0" w:space="0" w:color="auto"/>
            <w:left w:val="none" w:sz="0" w:space="0" w:color="auto"/>
            <w:bottom w:val="none" w:sz="0" w:space="0" w:color="auto"/>
            <w:right w:val="none" w:sz="0" w:space="0" w:color="auto"/>
          </w:divBdr>
        </w:div>
        <w:div w:id="986133998">
          <w:marLeft w:val="547"/>
          <w:marRight w:val="0"/>
          <w:marTop w:val="120"/>
          <w:marBottom w:val="0"/>
          <w:divBdr>
            <w:top w:val="none" w:sz="0" w:space="0" w:color="auto"/>
            <w:left w:val="none" w:sz="0" w:space="0" w:color="auto"/>
            <w:bottom w:val="none" w:sz="0" w:space="0" w:color="auto"/>
            <w:right w:val="none" w:sz="0" w:space="0" w:color="auto"/>
          </w:divBdr>
        </w:div>
        <w:div w:id="1732342987">
          <w:marLeft w:val="547"/>
          <w:marRight w:val="0"/>
          <w:marTop w:val="9"/>
          <w:marBottom w:val="120"/>
          <w:divBdr>
            <w:top w:val="none" w:sz="0" w:space="0" w:color="auto"/>
            <w:left w:val="none" w:sz="0" w:space="0" w:color="auto"/>
            <w:bottom w:val="none" w:sz="0" w:space="0" w:color="auto"/>
            <w:right w:val="none" w:sz="0" w:space="0" w:color="auto"/>
          </w:divBdr>
        </w:div>
      </w:divsChild>
    </w:div>
    <w:div w:id="1145707476">
      <w:bodyDiv w:val="1"/>
      <w:marLeft w:val="0"/>
      <w:marRight w:val="0"/>
      <w:marTop w:val="0"/>
      <w:marBottom w:val="0"/>
      <w:divBdr>
        <w:top w:val="none" w:sz="0" w:space="0" w:color="auto"/>
        <w:left w:val="none" w:sz="0" w:space="0" w:color="auto"/>
        <w:bottom w:val="none" w:sz="0" w:space="0" w:color="auto"/>
        <w:right w:val="none" w:sz="0" w:space="0" w:color="auto"/>
      </w:divBdr>
      <w:divsChild>
        <w:div w:id="65077537">
          <w:marLeft w:val="360"/>
          <w:marRight w:val="0"/>
          <w:marTop w:val="0"/>
          <w:marBottom w:val="110"/>
          <w:divBdr>
            <w:top w:val="none" w:sz="0" w:space="0" w:color="auto"/>
            <w:left w:val="none" w:sz="0" w:space="0" w:color="auto"/>
            <w:bottom w:val="none" w:sz="0" w:space="0" w:color="auto"/>
            <w:right w:val="none" w:sz="0" w:space="0" w:color="auto"/>
          </w:divBdr>
        </w:div>
        <w:div w:id="916748983">
          <w:marLeft w:val="360"/>
          <w:marRight w:val="0"/>
          <w:marTop w:val="0"/>
          <w:marBottom w:val="110"/>
          <w:divBdr>
            <w:top w:val="none" w:sz="0" w:space="0" w:color="auto"/>
            <w:left w:val="none" w:sz="0" w:space="0" w:color="auto"/>
            <w:bottom w:val="none" w:sz="0" w:space="0" w:color="auto"/>
            <w:right w:val="none" w:sz="0" w:space="0" w:color="auto"/>
          </w:divBdr>
        </w:div>
        <w:div w:id="1088965105">
          <w:marLeft w:val="360"/>
          <w:marRight w:val="0"/>
          <w:marTop w:val="0"/>
          <w:marBottom w:val="110"/>
          <w:divBdr>
            <w:top w:val="none" w:sz="0" w:space="0" w:color="auto"/>
            <w:left w:val="none" w:sz="0" w:space="0" w:color="auto"/>
            <w:bottom w:val="none" w:sz="0" w:space="0" w:color="auto"/>
            <w:right w:val="none" w:sz="0" w:space="0" w:color="auto"/>
          </w:divBdr>
        </w:div>
      </w:divsChild>
    </w:div>
    <w:div w:id="1147622659">
      <w:bodyDiv w:val="1"/>
      <w:marLeft w:val="0"/>
      <w:marRight w:val="0"/>
      <w:marTop w:val="0"/>
      <w:marBottom w:val="0"/>
      <w:divBdr>
        <w:top w:val="none" w:sz="0" w:space="0" w:color="auto"/>
        <w:left w:val="none" w:sz="0" w:space="0" w:color="auto"/>
        <w:bottom w:val="none" w:sz="0" w:space="0" w:color="auto"/>
        <w:right w:val="none" w:sz="0" w:space="0" w:color="auto"/>
      </w:divBdr>
    </w:div>
    <w:div w:id="1150365555">
      <w:bodyDiv w:val="1"/>
      <w:marLeft w:val="0"/>
      <w:marRight w:val="0"/>
      <w:marTop w:val="0"/>
      <w:marBottom w:val="0"/>
      <w:divBdr>
        <w:top w:val="none" w:sz="0" w:space="0" w:color="auto"/>
        <w:left w:val="none" w:sz="0" w:space="0" w:color="auto"/>
        <w:bottom w:val="none" w:sz="0" w:space="0" w:color="auto"/>
        <w:right w:val="none" w:sz="0" w:space="0" w:color="auto"/>
      </w:divBdr>
    </w:div>
    <w:div w:id="1173958901">
      <w:bodyDiv w:val="1"/>
      <w:marLeft w:val="0"/>
      <w:marRight w:val="0"/>
      <w:marTop w:val="0"/>
      <w:marBottom w:val="0"/>
      <w:divBdr>
        <w:top w:val="none" w:sz="0" w:space="0" w:color="auto"/>
        <w:left w:val="none" w:sz="0" w:space="0" w:color="auto"/>
        <w:bottom w:val="none" w:sz="0" w:space="0" w:color="auto"/>
        <w:right w:val="none" w:sz="0" w:space="0" w:color="auto"/>
      </w:divBdr>
      <w:divsChild>
        <w:div w:id="83457008">
          <w:marLeft w:val="360"/>
          <w:marRight w:val="0"/>
          <w:marTop w:val="200"/>
          <w:marBottom w:val="0"/>
          <w:divBdr>
            <w:top w:val="none" w:sz="0" w:space="0" w:color="auto"/>
            <w:left w:val="none" w:sz="0" w:space="0" w:color="auto"/>
            <w:bottom w:val="none" w:sz="0" w:space="0" w:color="auto"/>
            <w:right w:val="none" w:sz="0" w:space="0" w:color="auto"/>
          </w:divBdr>
        </w:div>
        <w:div w:id="1167985112">
          <w:marLeft w:val="1080"/>
          <w:marRight w:val="0"/>
          <w:marTop w:val="100"/>
          <w:marBottom w:val="0"/>
          <w:divBdr>
            <w:top w:val="none" w:sz="0" w:space="0" w:color="auto"/>
            <w:left w:val="none" w:sz="0" w:space="0" w:color="auto"/>
            <w:bottom w:val="none" w:sz="0" w:space="0" w:color="auto"/>
            <w:right w:val="none" w:sz="0" w:space="0" w:color="auto"/>
          </w:divBdr>
        </w:div>
        <w:div w:id="269701051">
          <w:marLeft w:val="360"/>
          <w:marRight w:val="0"/>
          <w:marTop w:val="200"/>
          <w:marBottom w:val="0"/>
          <w:divBdr>
            <w:top w:val="none" w:sz="0" w:space="0" w:color="auto"/>
            <w:left w:val="none" w:sz="0" w:space="0" w:color="auto"/>
            <w:bottom w:val="none" w:sz="0" w:space="0" w:color="auto"/>
            <w:right w:val="none" w:sz="0" w:space="0" w:color="auto"/>
          </w:divBdr>
        </w:div>
      </w:divsChild>
    </w:div>
    <w:div w:id="1175805576">
      <w:bodyDiv w:val="1"/>
      <w:marLeft w:val="0"/>
      <w:marRight w:val="0"/>
      <w:marTop w:val="0"/>
      <w:marBottom w:val="0"/>
      <w:divBdr>
        <w:top w:val="none" w:sz="0" w:space="0" w:color="auto"/>
        <w:left w:val="none" w:sz="0" w:space="0" w:color="auto"/>
        <w:bottom w:val="none" w:sz="0" w:space="0" w:color="auto"/>
        <w:right w:val="none" w:sz="0" w:space="0" w:color="auto"/>
      </w:divBdr>
      <w:divsChild>
        <w:div w:id="1988045920">
          <w:marLeft w:val="720"/>
          <w:marRight w:val="0"/>
          <w:marTop w:val="120"/>
          <w:marBottom w:val="120"/>
          <w:divBdr>
            <w:top w:val="none" w:sz="0" w:space="0" w:color="auto"/>
            <w:left w:val="none" w:sz="0" w:space="0" w:color="auto"/>
            <w:bottom w:val="none" w:sz="0" w:space="0" w:color="auto"/>
            <w:right w:val="none" w:sz="0" w:space="0" w:color="auto"/>
          </w:divBdr>
        </w:div>
        <w:div w:id="1622615448">
          <w:marLeft w:val="720"/>
          <w:marRight w:val="0"/>
          <w:marTop w:val="120"/>
          <w:marBottom w:val="120"/>
          <w:divBdr>
            <w:top w:val="none" w:sz="0" w:space="0" w:color="auto"/>
            <w:left w:val="none" w:sz="0" w:space="0" w:color="auto"/>
            <w:bottom w:val="none" w:sz="0" w:space="0" w:color="auto"/>
            <w:right w:val="none" w:sz="0" w:space="0" w:color="auto"/>
          </w:divBdr>
        </w:div>
        <w:div w:id="1794327271">
          <w:marLeft w:val="720"/>
          <w:marRight w:val="0"/>
          <w:marTop w:val="120"/>
          <w:marBottom w:val="120"/>
          <w:divBdr>
            <w:top w:val="none" w:sz="0" w:space="0" w:color="auto"/>
            <w:left w:val="none" w:sz="0" w:space="0" w:color="auto"/>
            <w:bottom w:val="none" w:sz="0" w:space="0" w:color="auto"/>
            <w:right w:val="none" w:sz="0" w:space="0" w:color="auto"/>
          </w:divBdr>
        </w:div>
        <w:div w:id="1963613909">
          <w:marLeft w:val="1440"/>
          <w:marRight w:val="0"/>
          <w:marTop w:val="120"/>
          <w:marBottom w:val="120"/>
          <w:divBdr>
            <w:top w:val="none" w:sz="0" w:space="0" w:color="auto"/>
            <w:left w:val="none" w:sz="0" w:space="0" w:color="auto"/>
            <w:bottom w:val="none" w:sz="0" w:space="0" w:color="auto"/>
            <w:right w:val="none" w:sz="0" w:space="0" w:color="auto"/>
          </w:divBdr>
        </w:div>
        <w:div w:id="1853884058">
          <w:marLeft w:val="1440"/>
          <w:marRight w:val="0"/>
          <w:marTop w:val="120"/>
          <w:marBottom w:val="120"/>
          <w:divBdr>
            <w:top w:val="none" w:sz="0" w:space="0" w:color="auto"/>
            <w:left w:val="none" w:sz="0" w:space="0" w:color="auto"/>
            <w:bottom w:val="none" w:sz="0" w:space="0" w:color="auto"/>
            <w:right w:val="none" w:sz="0" w:space="0" w:color="auto"/>
          </w:divBdr>
        </w:div>
        <w:div w:id="1841190383">
          <w:marLeft w:val="1440"/>
          <w:marRight w:val="0"/>
          <w:marTop w:val="120"/>
          <w:marBottom w:val="120"/>
          <w:divBdr>
            <w:top w:val="none" w:sz="0" w:space="0" w:color="auto"/>
            <w:left w:val="none" w:sz="0" w:space="0" w:color="auto"/>
            <w:bottom w:val="none" w:sz="0" w:space="0" w:color="auto"/>
            <w:right w:val="none" w:sz="0" w:space="0" w:color="auto"/>
          </w:divBdr>
        </w:div>
        <w:div w:id="81535464">
          <w:marLeft w:val="1440"/>
          <w:marRight w:val="0"/>
          <w:marTop w:val="120"/>
          <w:marBottom w:val="120"/>
          <w:divBdr>
            <w:top w:val="none" w:sz="0" w:space="0" w:color="auto"/>
            <w:left w:val="none" w:sz="0" w:space="0" w:color="auto"/>
            <w:bottom w:val="none" w:sz="0" w:space="0" w:color="auto"/>
            <w:right w:val="none" w:sz="0" w:space="0" w:color="auto"/>
          </w:divBdr>
        </w:div>
        <w:div w:id="1114714989">
          <w:marLeft w:val="1440"/>
          <w:marRight w:val="0"/>
          <w:marTop w:val="120"/>
          <w:marBottom w:val="120"/>
          <w:divBdr>
            <w:top w:val="none" w:sz="0" w:space="0" w:color="auto"/>
            <w:left w:val="none" w:sz="0" w:space="0" w:color="auto"/>
            <w:bottom w:val="none" w:sz="0" w:space="0" w:color="auto"/>
            <w:right w:val="none" w:sz="0" w:space="0" w:color="auto"/>
          </w:divBdr>
        </w:div>
        <w:div w:id="1308783916">
          <w:marLeft w:val="720"/>
          <w:marRight w:val="0"/>
          <w:marTop w:val="120"/>
          <w:marBottom w:val="120"/>
          <w:divBdr>
            <w:top w:val="none" w:sz="0" w:space="0" w:color="auto"/>
            <w:left w:val="none" w:sz="0" w:space="0" w:color="auto"/>
            <w:bottom w:val="none" w:sz="0" w:space="0" w:color="auto"/>
            <w:right w:val="none" w:sz="0" w:space="0" w:color="auto"/>
          </w:divBdr>
        </w:div>
        <w:div w:id="2078359261">
          <w:marLeft w:val="720"/>
          <w:marRight w:val="0"/>
          <w:marTop w:val="120"/>
          <w:marBottom w:val="120"/>
          <w:divBdr>
            <w:top w:val="none" w:sz="0" w:space="0" w:color="auto"/>
            <w:left w:val="none" w:sz="0" w:space="0" w:color="auto"/>
            <w:bottom w:val="none" w:sz="0" w:space="0" w:color="auto"/>
            <w:right w:val="none" w:sz="0" w:space="0" w:color="auto"/>
          </w:divBdr>
        </w:div>
      </w:divsChild>
    </w:div>
    <w:div w:id="1176336985">
      <w:bodyDiv w:val="1"/>
      <w:marLeft w:val="0"/>
      <w:marRight w:val="0"/>
      <w:marTop w:val="0"/>
      <w:marBottom w:val="0"/>
      <w:divBdr>
        <w:top w:val="none" w:sz="0" w:space="0" w:color="auto"/>
        <w:left w:val="none" w:sz="0" w:space="0" w:color="auto"/>
        <w:bottom w:val="none" w:sz="0" w:space="0" w:color="auto"/>
        <w:right w:val="none" w:sz="0" w:space="0" w:color="auto"/>
      </w:divBdr>
    </w:div>
    <w:div w:id="1196043849">
      <w:bodyDiv w:val="1"/>
      <w:marLeft w:val="0"/>
      <w:marRight w:val="0"/>
      <w:marTop w:val="0"/>
      <w:marBottom w:val="0"/>
      <w:divBdr>
        <w:top w:val="none" w:sz="0" w:space="0" w:color="auto"/>
        <w:left w:val="none" w:sz="0" w:space="0" w:color="auto"/>
        <w:bottom w:val="none" w:sz="0" w:space="0" w:color="auto"/>
        <w:right w:val="none" w:sz="0" w:space="0" w:color="auto"/>
      </w:divBdr>
    </w:div>
    <w:div w:id="1212764610">
      <w:bodyDiv w:val="1"/>
      <w:marLeft w:val="0"/>
      <w:marRight w:val="0"/>
      <w:marTop w:val="0"/>
      <w:marBottom w:val="0"/>
      <w:divBdr>
        <w:top w:val="none" w:sz="0" w:space="0" w:color="auto"/>
        <w:left w:val="none" w:sz="0" w:space="0" w:color="auto"/>
        <w:bottom w:val="none" w:sz="0" w:space="0" w:color="auto"/>
        <w:right w:val="none" w:sz="0" w:space="0" w:color="auto"/>
      </w:divBdr>
      <w:divsChild>
        <w:div w:id="1354840736">
          <w:marLeft w:val="360"/>
          <w:marRight w:val="0"/>
          <w:marTop w:val="200"/>
          <w:marBottom w:val="120"/>
          <w:divBdr>
            <w:top w:val="none" w:sz="0" w:space="0" w:color="auto"/>
            <w:left w:val="none" w:sz="0" w:space="0" w:color="auto"/>
            <w:bottom w:val="none" w:sz="0" w:space="0" w:color="auto"/>
            <w:right w:val="none" w:sz="0" w:space="0" w:color="auto"/>
          </w:divBdr>
        </w:div>
        <w:div w:id="1294947907">
          <w:marLeft w:val="1080"/>
          <w:marRight w:val="0"/>
          <w:marTop w:val="100"/>
          <w:marBottom w:val="120"/>
          <w:divBdr>
            <w:top w:val="none" w:sz="0" w:space="0" w:color="auto"/>
            <w:left w:val="none" w:sz="0" w:space="0" w:color="auto"/>
            <w:bottom w:val="none" w:sz="0" w:space="0" w:color="auto"/>
            <w:right w:val="none" w:sz="0" w:space="0" w:color="auto"/>
          </w:divBdr>
        </w:div>
        <w:div w:id="501774000">
          <w:marLeft w:val="1080"/>
          <w:marRight w:val="0"/>
          <w:marTop w:val="100"/>
          <w:marBottom w:val="120"/>
          <w:divBdr>
            <w:top w:val="none" w:sz="0" w:space="0" w:color="auto"/>
            <w:left w:val="none" w:sz="0" w:space="0" w:color="auto"/>
            <w:bottom w:val="none" w:sz="0" w:space="0" w:color="auto"/>
            <w:right w:val="none" w:sz="0" w:space="0" w:color="auto"/>
          </w:divBdr>
        </w:div>
        <w:div w:id="305859593">
          <w:marLeft w:val="1080"/>
          <w:marRight w:val="0"/>
          <w:marTop w:val="100"/>
          <w:marBottom w:val="120"/>
          <w:divBdr>
            <w:top w:val="none" w:sz="0" w:space="0" w:color="auto"/>
            <w:left w:val="none" w:sz="0" w:space="0" w:color="auto"/>
            <w:bottom w:val="none" w:sz="0" w:space="0" w:color="auto"/>
            <w:right w:val="none" w:sz="0" w:space="0" w:color="auto"/>
          </w:divBdr>
        </w:div>
      </w:divsChild>
    </w:div>
    <w:div w:id="1223441547">
      <w:bodyDiv w:val="1"/>
      <w:marLeft w:val="0"/>
      <w:marRight w:val="0"/>
      <w:marTop w:val="0"/>
      <w:marBottom w:val="0"/>
      <w:divBdr>
        <w:top w:val="none" w:sz="0" w:space="0" w:color="auto"/>
        <w:left w:val="none" w:sz="0" w:space="0" w:color="auto"/>
        <w:bottom w:val="none" w:sz="0" w:space="0" w:color="auto"/>
        <w:right w:val="none" w:sz="0" w:space="0" w:color="auto"/>
      </w:divBdr>
    </w:div>
    <w:div w:id="1223757505">
      <w:bodyDiv w:val="1"/>
      <w:marLeft w:val="0"/>
      <w:marRight w:val="0"/>
      <w:marTop w:val="0"/>
      <w:marBottom w:val="0"/>
      <w:divBdr>
        <w:top w:val="none" w:sz="0" w:space="0" w:color="auto"/>
        <w:left w:val="none" w:sz="0" w:space="0" w:color="auto"/>
        <w:bottom w:val="none" w:sz="0" w:space="0" w:color="auto"/>
        <w:right w:val="none" w:sz="0" w:space="0" w:color="auto"/>
      </w:divBdr>
    </w:div>
    <w:div w:id="1235969751">
      <w:bodyDiv w:val="1"/>
      <w:marLeft w:val="0"/>
      <w:marRight w:val="0"/>
      <w:marTop w:val="0"/>
      <w:marBottom w:val="0"/>
      <w:divBdr>
        <w:top w:val="none" w:sz="0" w:space="0" w:color="auto"/>
        <w:left w:val="none" w:sz="0" w:space="0" w:color="auto"/>
        <w:bottom w:val="none" w:sz="0" w:space="0" w:color="auto"/>
        <w:right w:val="none" w:sz="0" w:space="0" w:color="auto"/>
      </w:divBdr>
    </w:div>
    <w:div w:id="1273634243">
      <w:bodyDiv w:val="1"/>
      <w:marLeft w:val="0"/>
      <w:marRight w:val="0"/>
      <w:marTop w:val="0"/>
      <w:marBottom w:val="0"/>
      <w:divBdr>
        <w:top w:val="none" w:sz="0" w:space="0" w:color="auto"/>
        <w:left w:val="none" w:sz="0" w:space="0" w:color="auto"/>
        <w:bottom w:val="none" w:sz="0" w:space="0" w:color="auto"/>
        <w:right w:val="none" w:sz="0" w:space="0" w:color="auto"/>
      </w:divBdr>
      <w:divsChild>
        <w:div w:id="1617591769">
          <w:marLeft w:val="720"/>
          <w:marRight w:val="0"/>
          <w:marTop w:val="120"/>
          <w:marBottom w:val="120"/>
          <w:divBdr>
            <w:top w:val="none" w:sz="0" w:space="0" w:color="auto"/>
            <w:left w:val="none" w:sz="0" w:space="0" w:color="auto"/>
            <w:bottom w:val="none" w:sz="0" w:space="0" w:color="auto"/>
            <w:right w:val="none" w:sz="0" w:space="0" w:color="auto"/>
          </w:divBdr>
        </w:div>
        <w:div w:id="1211501882">
          <w:marLeft w:val="720"/>
          <w:marRight w:val="0"/>
          <w:marTop w:val="120"/>
          <w:marBottom w:val="120"/>
          <w:divBdr>
            <w:top w:val="none" w:sz="0" w:space="0" w:color="auto"/>
            <w:left w:val="none" w:sz="0" w:space="0" w:color="auto"/>
            <w:bottom w:val="none" w:sz="0" w:space="0" w:color="auto"/>
            <w:right w:val="none" w:sz="0" w:space="0" w:color="auto"/>
          </w:divBdr>
        </w:div>
        <w:div w:id="1486776753">
          <w:marLeft w:val="720"/>
          <w:marRight w:val="0"/>
          <w:marTop w:val="120"/>
          <w:marBottom w:val="120"/>
          <w:divBdr>
            <w:top w:val="none" w:sz="0" w:space="0" w:color="auto"/>
            <w:left w:val="none" w:sz="0" w:space="0" w:color="auto"/>
            <w:bottom w:val="none" w:sz="0" w:space="0" w:color="auto"/>
            <w:right w:val="none" w:sz="0" w:space="0" w:color="auto"/>
          </w:divBdr>
        </w:div>
        <w:div w:id="1381438432">
          <w:marLeft w:val="720"/>
          <w:marRight w:val="0"/>
          <w:marTop w:val="120"/>
          <w:marBottom w:val="120"/>
          <w:divBdr>
            <w:top w:val="none" w:sz="0" w:space="0" w:color="auto"/>
            <w:left w:val="none" w:sz="0" w:space="0" w:color="auto"/>
            <w:bottom w:val="none" w:sz="0" w:space="0" w:color="auto"/>
            <w:right w:val="none" w:sz="0" w:space="0" w:color="auto"/>
          </w:divBdr>
        </w:div>
        <w:div w:id="487795231">
          <w:marLeft w:val="720"/>
          <w:marRight w:val="0"/>
          <w:marTop w:val="120"/>
          <w:marBottom w:val="120"/>
          <w:divBdr>
            <w:top w:val="none" w:sz="0" w:space="0" w:color="auto"/>
            <w:left w:val="none" w:sz="0" w:space="0" w:color="auto"/>
            <w:bottom w:val="none" w:sz="0" w:space="0" w:color="auto"/>
            <w:right w:val="none" w:sz="0" w:space="0" w:color="auto"/>
          </w:divBdr>
        </w:div>
        <w:div w:id="1967546962">
          <w:marLeft w:val="720"/>
          <w:marRight w:val="0"/>
          <w:marTop w:val="120"/>
          <w:marBottom w:val="120"/>
          <w:divBdr>
            <w:top w:val="none" w:sz="0" w:space="0" w:color="auto"/>
            <w:left w:val="none" w:sz="0" w:space="0" w:color="auto"/>
            <w:bottom w:val="none" w:sz="0" w:space="0" w:color="auto"/>
            <w:right w:val="none" w:sz="0" w:space="0" w:color="auto"/>
          </w:divBdr>
        </w:div>
        <w:div w:id="1253978701">
          <w:marLeft w:val="720"/>
          <w:marRight w:val="0"/>
          <w:marTop w:val="120"/>
          <w:marBottom w:val="120"/>
          <w:divBdr>
            <w:top w:val="none" w:sz="0" w:space="0" w:color="auto"/>
            <w:left w:val="none" w:sz="0" w:space="0" w:color="auto"/>
            <w:bottom w:val="none" w:sz="0" w:space="0" w:color="auto"/>
            <w:right w:val="none" w:sz="0" w:space="0" w:color="auto"/>
          </w:divBdr>
        </w:div>
      </w:divsChild>
    </w:div>
    <w:div w:id="1280986405">
      <w:bodyDiv w:val="1"/>
      <w:marLeft w:val="0"/>
      <w:marRight w:val="0"/>
      <w:marTop w:val="0"/>
      <w:marBottom w:val="0"/>
      <w:divBdr>
        <w:top w:val="none" w:sz="0" w:space="0" w:color="auto"/>
        <w:left w:val="none" w:sz="0" w:space="0" w:color="auto"/>
        <w:bottom w:val="none" w:sz="0" w:space="0" w:color="auto"/>
        <w:right w:val="none" w:sz="0" w:space="0" w:color="auto"/>
      </w:divBdr>
      <w:divsChild>
        <w:div w:id="1467967142">
          <w:marLeft w:val="403"/>
          <w:marRight w:val="0"/>
          <w:marTop w:val="0"/>
          <w:marBottom w:val="70"/>
          <w:divBdr>
            <w:top w:val="none" w:sz="0" w:space="0" w:color="auto"/>
            <w:left w:val="none" w:sz="0" w:space="0" w:color="auto"/>
            <w:bottom w:val="none" w:sz="0" w:space="0" w:color="auto"/>
            <w:right w:val="none" w:sz="0" w:space="0" w:color="auto"/>
          </w:divBdr>
        </w:div>
        <w:div w:id="554203603">
          <w:marLeft w:val="403"/>
          <w:marRight w:val="0"/>
          <w:marTop w:val="0"/>
          <w:marBottom w:val="70"/>
          <w:divBdr>
            <w:top w:val="none" w:sz="0" w:space="0" w:color="auto"/>
            <w:left w:val="none" w:sz="0" w:space="0" w:color="auto"/>
            <w:bottom w:val="none" w:sz="0" w:space="0" w:color="auto"/>
            <w:right w:val="none" w:sz="0" w:space="0" w:color="auto"/>
          </w:divBdr>
        </w:div>
      </w:divsChild>
    </w:div>
    <w:div w:id="1291863518">
      <w:bodyDiv w:val="1"/>
      <w:marLeft w:val="0"/>
      <w:marRight w:val="0"/>
      <w:marTop w:val="0"/>
      <w:marBottom w:val="0"/>
      <w:divBdr>
        <w:top w:val="none" w:sz="0" w:space="0" w:color="auto"/>
        <w:left w:val="none" w:sz="0" w:space="0" w:color="auto"/>
        <w:bottom w:val="none" w:sz="0" w:space="0" w:color="auto"/>
        <w:right w:val="none" w:sz="0" w:space="0" w:color="auto"/>
      </w:divBdr>
    </w:div>
    <w:div w:id="1302004785">
      <w:bodyDiv w:val="1"/>
      <w:marLeft w:val="0"/>
      <w:marRight w:val="0"/>
      <w:marTop w:val="0"/>
      <w:marBottom w:val="0"/>
      <w:divBdr>
        <w:top w:val="none" w:sz="0" w:space="0" w:color="auto"/>
        <w:left w:val="none" w:sz="0" w:space="0" w:color="auto"/>
        <w:bottom w:val="none" w:sz="0" w:space="0" w:color="auto"/>
        <w:right w:val="none" w:sz="0" w:space="0" w:color="auto"/>
      </w:divBdr>
      <w:divsChild>
        <w:div w:id="1599097651">
          <w:marLeft w:val="835"/>
          <w:marRight w:val="0"/>
          <w:marTop w:val="120"/>
          <w:marBottom w:val="120"/>
          <w:divBdr>
            <w:top w:val="none" w:sz="0" w:space="0" w:color="auto"/>
            <w:left w:val="none" w:sz="0" w:space="0" w:color="auto"/>
            <w:bottom w:val="none" w:sz="0" w:space="0" w:color="auto"/>
            <w:right w:val="none" w:sz="0" w:space="0" w:color="auto"/>
          </w:divBdr>
        </w:div>
        <w:div w:id="570386084">
          <w:marLeft w:val="835"/>
          <w:marRight w:val="0"/>
          <w:marTop w:val="120"/>
          <w:marBottom w:val="120"/>
          <w:divBdr>
            <w:top w:val="none" w:sz="0" w:space="0" w:color="auto"/>
            <w:left w:val="none" w:sz="0" w:space="0" w:color="auto"/>
            <w:bottom w:val="none" w:sz="0" w:space="0" w:color="auto"/>
            <w:right w:val="none" w:sz="0" w:space="0" w:color="auto"/>
          </w:divBdr>
        </w:div>
        <w:div w:id="374811356">
          <w:marLeft w:val="1555"/>
          <w:marRight w:val="0"/>
          <w:marTop w:val="120"/>
          <w:marBottom w:val="120"/>
          <w:divBdr>
            <w:top w:val="none" w:sz="0" w:space="0" w:color="auto"/>
            <w:left w:val="none" w:sz="0" w:space="0" w:color="auto"/>
            <w:bottom w:val="none" w:sz="0" w:space="0" w:color="auto"/>
            <w:right w:val="none" w:sz="0" w:space="0" w:color="auto"/>
          </w:divBdr>
        </w:div>
        <w:div w:id="1573731464">
          <w:marLeft w:val="1555"/>
          <w:marRight w:val="0"/>
          <w:marTop w:val="120"/>
          <w:marBottom w:val="120"/>
          <w:divBdr>
            <w:top w:val="none" w:sz="0" w:space="0" w:color="auto"/>
            <w:left w:val="none" w:sz="0" w:space="0" w:color="auto"/>
            <w:bottom w:val="none" w:sz="0" w:space="0" w:color="auto"/>
            <w:right w:val="none" w:sz="0" w:space="0" w:color="auto"/>
          </w:divBdr>
        </w:div>
        <w:div w:id="1982154901">
          <w:marLeft w:val="835"/>
          <w:marRight w:val="0"/>
          <w:marTop w:val="120"/>
          <w:marBottom w:val="120"/>
          <w:divBdr>
            <w:top w:val="none" w:sz="0" w:space="0" w:color="auto"/>
            <w:left w:val="none" w:sz="0" w:space="0" w:color="auto"/>
            <w:bottom w:val="none" w:sz="0" w:space="0" w:color="auto"/>
            <w:right w:val="none" w:sz="0" w:space="0" w:color="auto"/>
          </w:divBdr>
        </w:div>
        <w:div w:id="1831092299">
          <w:marLeft w:val="835"/>
          <w:marRight w:val="0"/>
          <w:marTop w:val="120"/>
          <w:marBottom w:val="120"/>
          <w:divBdr>
            <w:top w:val="none" w:sz="0" w:space="0" w:color="auto"/>
            <w:left w:val="none" w:sz="0" w:space="0" w:color="auto"/>
            <w:bottom w:val="none" w:sz="0" w:space="0" w:color="auto"/>
            <w:right w:val="none" w:sz="0" w:space="0" w:color="auto"/>
          </w:divBdr>
        </w:div>
        <w:div w:id="1635787878">
          <w:marLeft w:val="835"/>
          <w:marRight w:val="0"/>
          <w:marTop w:val="120"/>
          <w:marBottom w:val="120"/>
          <w:divBdr>
            <w:top w:val="none" w:sz="0" w:space="0" w:color="auto"/>
            <w:left w:val="none" w:sz="0" w:space="0" w:color="auto"/>
            <w:bottom w:val="none" w:sz="0" w:space="0" w:color="auto"/>
            <w:right w:val="none" w:sz="0" w:space="0" w:color="auto"/>
          </w:divBdr>
        </w:div>
        <w:div w:id="1264073887">
          <w:marLeft w:val="1555"/>
          <w:marRight w:val="0"/>
          <w:marTop w:val="100"/>
          <w:marBottom w:val="0"/>
          <w:divBdr>
            <w:top w:val="none" w:sz="0" w:space="0" w:color="auto"/>
            <w:left w:val="none" w:sz="0" w:space="0" w:color="auto"/>
            <w:bottom w:val="none" w:sz="0" w:space="0" w:color="auto"/>
            <w:right w:val="none" w:sz="0" w:space="0" w:color="auto"/>
          </w:divBdr>
        </w:div>
        <w:div w:id="365914334">
          <w:marLeft w:val="2405"/>
          <w:marRight w:val="0"/>
          <w:marTop w:val="200"/>
          <w:marBottom w:val="0"/>
          <w:divBdr>
            <w:top w:val="none" w:sz="0" w:space="0" w:color="auto"/>
            <w:left w:val="none" w:sz="0" w:space="0" w:color="auto"/>
            <w:bottom w:val="none" w:sz="0" w:space="0" w:color="auto"/>
            <w:right w:val="none" w:sz="0" w:space="0" w:color="auto"/>
          </w:divBdr>
        </w:div>
        <w:div w:id="1753429996">
          <w:marLeft w:val="835"/>
          <w:marRight w:val="0"/>
          <w:marTop w:val="200"/>
          <w:marBottom w:val="0"/>
          <w:divBdr>
            <w:top w:val="none" w:sz="0" w:space="0" w:color="auto"/>
            <w:left w:val="none" w:sz="0" w:space="0" w:color="auto"/>
            <w:bottom w:val="none" w:sz="0" w:space="0" w:color="auto"/>
            <w:right w:val="none" w:sz="0" w:space="0" w:color="auto"/>
          </w:divBdr>
        </w:div>
        <w:div w:id="2120561469">
          <w:marLeft w:val="1555"/>
          <w:marRight w:val="0"/>
          <w:marTop w:val="100"/>
          <w:marBottom w:val="0"/>
          <w:divBdr>
            <w:top w:val="none" w:sz="0" w:space="0" w:color="auto"/>
            <w:left w:val="none" w:sz="0" w:space="0" w:color="auto"/>
            <w:bottom w:val="none" w:sz="0" w:space="0" w:color="auto"/>
            <w:right w:val="none" w:sz="0" w:space="0" w:color="auto"/>
          </w:divBdr>
        </w:div>
      </w:divsChild>
    </w:div>
    <w:div w:id="1307129675">
      <w:bodyDiv w:val="1"/>
      <w:marLeft w:val="0"/>
      <w:marRight w:val="0"/>
      <w:marTop w:val="0"/>
      <w:marBottom w:val="0"/>
      <w:divBdr>
        <w:top w:val="none" w:sz="0" w:space="0" w:color="auto"/>
        <w:left w:val="none" w:sz="0" w:space="0" w:color="auto"/>
        <w:bottom w:val="none" w:sz="0" w:space="0" w:color="auto"/>
        <w:right w:val="none" w:sz="0" w:space="0" w:color="auto"/>
      </w:divBdr>
      <w:divsChild>
        <w:div w:id="1892182473">
          <w:marLeft w:val="360"/>
          <w:marRight w:val="0"/>
          <w:marTop w:val="200"/>
          <w:marBottom w:val="0"/>
          <w:divBdr>
            <w:top w:val="none" w:sz="0" w:space="0" w:color="auto"/>
            <w:left w:val="none" w:sz="0" w:space="0" w:color="auto"/>
            <w:bottom w:val="none" w:sz="0" w:space="0" w:color="auto"/>
            <w:right w:val="none" w:sz="0" w:space="0" w:color="auto"/>
          </w:divBdr>
        </w:div>
        <w:div w:id="1501120857">
          <w:marLeft w:val="1080"/>
          <w:marRight w:val="0"/>
          <w:marTop w:val="100"/>
          <w:marBottom w:val="0"/>
          <w:divBdr>
            <w:top w:val="none" w:sz="0" w:space="0" w:color="auto"/>
            <w:left w:val="none" w:sz="0" w:space="0" w:color="auto"/>
            <w:bottom w:val="none" w:sz="0" w:space="0" w:color="auto"/>
            <w:right w:val="none" w:sz="0" w:space="0" w:color="auto"/>
          </w:divBdr>
        </w:div>
        <w:div w:id="181172151">
          <w:marLeft w:val="1080"/>
          <w:marRight w:val="0"/>
          <w:marTop w:val="100"/>
          <w:marBottom w:val="0"/>
          <w:divBdr>
            <w:top w:val="none" w:sz="0" w:space="0" w:color="auto"/>
            <w:left w:val="none" w:sz="0" w:space="0" w:color="auto"/>
            <w:bottom w:val="none" w:sz="0" w:space="0" w:color="auto"/>
            <w:right w:val="none" w:sz="0" w:space="0" w:color="auto"/>
          </w:divBdr>
        </w:div>
        <w:div w:id="726607629">
          <w:marLeft w:val="1080"/>
          <w:marRight w:val="0"/>
          <w:marTop w:val="100"/>
          <w:marBottom w:val="0"/>
          <w:divBdr>
            <w:top w:val="none" w:sz="0" w:space="0" w:color="auto"/>
            <w:left w:val="none" w:sz="0" w:space="0" w:color="auto"/>
            <w:bottom w:val="none" w:sz="0" w:space="0" w:color="auto"/>
            <w:right w:val="none" w:sz="0" w:space="0" w:color="auto"/>
          </w:divBdr>
        </w:div>
        <w:div w:id="1868834482">
          <w:marLeft w:val="1080"/>
          <w:marRight w:val="0"/>
          <w:marTop w:val="100"/>
          <w:marBottom w:val="0"/>
          <w:divBdr>
            <w:top w:val="none" w:sz="0" w:space="0" w:color="auto"/>
            <w:left w:val="none" w:sz="0" w:space="0" w:color="auto"/>
            <w:bottom w:val="none" w:sz="0" w:space="0" w:color="auto"/>
            <w:right w:val="none" w:sz="0" w:space="0" w:color="auto"/>
          </w:divBdr>
        </w:div>
        <w:div w:id="231813545">
          <w:marLeft w:val="1080"/>
          <w:marRight w:val="0"/>
          <w:marTop w:val="100"/>
          <w:marBottom w:val="0"/>
          <w:divBdr>
            <w:top w:val="none" w:sz="0" w:space="0" w:color="auto"/>
            <w:left w:val="none" w:sz="0" w:space="0" w:color="auto"/>
            <w:bottom w:val="none" w:sz="0" w:space="0" w:color="auto"/>
            <w:right w:val="none" w:sz="0" w:space="0" w:color="auto"/>
          </w:divBdr>
        </w:div>
        <w:div w:id="620572142">
          <w:marLeft w:val="1800"/>
          <w:marRight w:val="0"/>
          <w:marTop w:val="100"/>
          <w:marBottom w:val="0"/>
          <w:divBdr>
            <w:top w:val="none" w:sz="0" w:space="0" w:color="auto"/>
            <w:left w:val="none" w:sz="0" w:space="0" w:color="auto"/>
            <w:bottom w:val="none" w:sz="0" w:space="0" w:color="auto"/>
            <w:right w:val="none" w:sz="0" w:space="0" w:color="auto"/>
          </w:divBdr>
        </w:div>
        <w:div w:id="730079940">
          <w:marLeft w:val="1800"/>
          <w:marRight w:val="0"/>
          <w:marTop w:val="100"/>
          <w:marBottom w:val="0"/>
          <w:divBdr>
            <w:top w:val="none" w:sz="0" w:space="0" w:color="auto"/>
            <w:left w:val="none" w:sz="0" w:space="0" w:color="auto"/>
            <w:bottom w:val="none" w:sz="0" w:space="0" w:color="auto"/>
            <w:right w:val="none" w:sz="0" w:space="0" w:color="auto"/>
          </w:divBdr>
        </w:div>
      </w:divsChild>
    </w:div>
    <w:div w:id="1366754706">
      <w:bodyDiv w:val="1"/>
      <w:marLeft w:val="0"/>
      <w:marRight w:val="0"/>
      <w:marTop w:val="0"/>
      <w:marBottom w:val="0"/>
      <w:divBdr>
        <w:top w:val="none" w:sz="0" w:space="0" w:color="auto"/>
        <w:left w:val="none" w:sz="0" w:space="0" w:color="auto"/>
        <w:bottom w:val="none" w:sz="0" w:space="0" w:color="auto"/>
        <w:right w:val="none" w:sz="0" w:space="0" w:color="auto"/>
      </w:divBdr>
    </w:div>
    <w:div w:id="1367675235">
      <w:bodyDiv w:val="1"/>
      <w:marLeft w:val="0"/>
      <w:marRight w:val="0"/>
      <w:marTop w:val="0"/>
      <w:marBottom w:val="0"/>
      <w:divBdr>
        <w:top w:val="none" w:sz="0" w:space="0" w:color="auto"/>
        <w:left w:val="none" w:sz="0" w:space="0" w:color="auto"/>
        <w:bottom w:val="none" w:sz="0" w:space="0" w:color="auto"/>
        <w:right w:val="none" w:sz="0" w:space="0" w:color="auto"/>
      </w:divBdr>
    </w:div>
    <w:div w:id="1376197898">
      <w:bodyDiv w:val="1"/>
      <w:marLeft w:val="0"/>
      <w:marRight w:val="0"/>
      <w:marTop w:val="0"/>
      <w:marBottom w:val="0"/>
      <w:divBdr>
        <w:top w:val="none" w:sz="0" w:space="0" w:color="auto"/>
        <w:left w:val="none" w:sz="0" w:space="0" w:color="auto"/>
        <w:bottom w:val="none" w:sz="0" w:space="0" w:color="auto"/>
        <w:right w:val="none" w:sz="0" w:space="0" w:color="auto"/>
      </w:divBdr>
      <w:divsChild>
        <w:div w:id="942568099">
          <w:marLeft w:val="547"/>
          <w:marRight w:val="0"/>
          <w:marTop w:val="0"/>
          <w:marBottom w:val="0"/>
          <w:divBdr>
            <w:top w:val="none" w:sz="0" w:space="0" w:color="auto"/>
            <w:left w:val="none" w:sz="0" w:space="0" w:color="auto"/>
            <w:bottom w:val="none" w:sz="0" w:space="0" w:color="auto"/>
            <w:right w:val="none" w:sz="0" w:space="0" w:color="auto"/>
          </w:divBdr>
        </w:div>
        <w:div w:id="273442163">
          <w:marLeft w:val="547"/>
          <w:marRight w:val="0"/>
          <w:marTop w:val="0"/>
          <w:marBottom w:val="0"/>
          <w:divBdr>
            <w:top w:val="none" w:sz="0" w:space="0" w:color="auto"/>
            <w:left w:val="none" w:sz="0" w:space="0" w:color="auto"/>
            <w:bottom w:val="none" w:sz="0" w:space="0" w:color="auto"/>
            <w:right w:val="none" w:sz="0" w:space="0" w:color="auto"/>
          </w:divBdr>
        </w:div>
        <w:div w:id="1272204760">
          <w:marLeft w:val="547"/>
          <w:marRight w:val="0"/>
          <w:marTop w:val="0"/>
          <w:marBottom w:val="0"/>
          <w:divBdr>
            <w:top w:val="none" w:sz="0" w:space="0" w:color="auto"/>
            <w:left w:val="none" w:sz="0" w:space="0" w:color="auto"/>
            <w:bottom w:val="none" w:sz="0" w:space="0" w:color="auto"/>
            <w:right w:val="none" w:sz="0" w:space="0" w:color="auto"/>
          </w:divBdr>
        </w:div>
        <w:div w:id="1087995101">
          <w:marLeft w:val="547"/>
          <w:marRight w:val="0"/>
          <w:marTop w:val="0"/>
          <w:marBottom w:val="0"/>
          <w:divBdr>
            <w:top w:val="none" w:sz="0" w:space="0" w:color="auto"/>
            <w:left w:val="none" w:sz="0" w:space="0" w:color="auto"/>
            <w:bottom w:val="none" w:sz="0" w:space="0" w:color="auto"/>
            <w:right w:val="none" w:sz="0" w:space="0" w:color="auto"/>
          </w:divBdr>
        </w:div>
      </w:divsChild>
    </w:div>
    <w:div w:id="1378361723">
      <w:bodyDiv w:val="1"/>
      <w:marLeft w:val="0"/>
      <w:marRight w:val="0"/>
      <w:marTop w:val="0"/>
      <w:marBottom w:val="0"/>
      <w:divBdr>
        <w:top w:val="none" w:sz="0" w:space="0" w:color="auto"/>
        <w:left w:val="none" w:sz="0" w:space="0" w:color="auto"/>
        <w:bottom w:val="none" w:sz="0" w:space="0" w:color="auto"/>
        <w:right w:val="none" w:sz="0" w:space="0" w:color="auto"/>
      </w:divBdr>
    </w:div>
    <w:div w:id="1395349839">
      <w:bodyDiv w:val="1"/>
      <w:marLeft w:val="0"/>
      <w:marRight w:val="0"/>
      <w:marTop w:val="0"/>
      <w:marBottom w:val="0"/>
      <w:divBdr>
        <w:top w:val="none" w:sz="0" w:space="0" w:color="auto"/>
        <w:left w:val="none" w:sz="0" w:space="0" w:color="auto"/>
        <w:bottom w:val="none" w:sz="0" w:space="0" w:color="auto"/>
        <w:right w:val="none" w:sz="0" w:space="0" w:color="auto"/>
      </w:divBdr>
      <w:divsChild>
        <w:div w:id="1892576815">
          <w:marLeft w:val="360"/>
          <w:marRight w:val="0"/>
          <w:marTop w:val="200"/>
          <w:marBottom w:val="0"/>
          <w:divBdr>
            <w:top w:val="none" w:sz="0" w:space="0" w:color="auto"/>
            <w:left w:val="none" w:sz="0" w:space="0" w:color="auto"/>
            <w:bottom w:val="none" w:sz="0" w:space="0" w:color="auto"/>
            <w:right w:val="none" w:sz="0" w:space="0" w:color="auto"/>
          </w:divBdr>
        </w:div>
        <w:div w:id="353923083">
          <w:marLeft w:val="1080"/>
          <w:marRight w:val="0"/>
          <w:marTop w:val="100"/>
          <w:marBottom w:val="0"/>
          <w:divBdr>
            <w:top w:val="none" w:sz="0" w:space="0" w:color="auto"/>
            <w:left w:val="none" w:sz="0" w:space="0" w:color="auto"/>
            <w:bottom w:val="none" w:sz="0" w:space="0" w:color="auto"/>
            <w:right w:val="none" w:sz="0" w:space="0" w:color="auto"/>
          </w:divBdr>
        </w:div>
        <w:div w:id="343437595">
          <w:marLeft w:val="360"/>
          <w:marRight w:val="0"/>
          <w:marTop w:val="200"/>
          <w:marBottom w:val="0"/>
          <w:divBdr>
            <w:top w:val="none" w:sz="0" w:space="0" w:color="auto"/>
            <w:left w:val="none" w:sz="0" w:space="0" w:color="auto"/>
            <w:bottom w:val="none" w:sz="0" w:space="0" w:color="auto"/>
            <w:right w:val="none" w:sz="0" w:space="0" w:color="auto"/>
          </w:divBdr>
        </w:div>
      </w:divsChild>
    </w:div>
    <w:div w:id="1395353592">
      <w:bodyDiv w:val="1"/>
      <w:marLeft w:val="0"/>
      <w:marRight w:val="0"/>
      <w:marTop w:val="0"/>
      <w:marBottom w:val="0"/>
      <w:divBdr>
        <w:top w:val="none" w:sz="0" w:space="0" w:color="auto"/>
        <w:left w:val="none" w:sz="0" w:space="0" w:color="auto"/>
        <w:bottom w:val="none" w:sz="0" w:space="0" w:color="auto"/>
        <w:right w:val="none" w:sz="0" w:space="0" w:color="auto"/>
      </w:divBdr>
    </w:div>
    <w:div w:id="1397317905">
      <w:bodyDiv w:val="1"/>
      <w:marLeft w:val="0"/>
      <w:marRight w:val="0"/>
      <w:marTop w:val="0"/>
      <w:marBottom w:val="0"/>
      <w:divBdr>
        <w:top w:val="none" w:sz="0" w:space="0" w:color="auto"/>
        <w:left w:val="none" w:sz="0" w:space="0" w:color="auto"/>
        <w:bottom w:val="none" w:sz="0" w:space="0" w:color="auto"/>
        <w:right w:val="none" w:sz="0" w:space="0" w:color="auto"/>
      </w:divBdr>
      <w:divsChild>
        <w:div w:id="1468351968">
          <w:marLeft w:val="1166"/>
          <w:marRight w:val="0"/>
          <w:marTop w:val="120"/>
          <w:marBottom w:val="120"/>
          <w:divBdr>
            <w:top w:val="none" w:sz="0" w:space="0" w:color="auto"/>
            <w:left w:val="none" w:sz="0" w:space="0" w:color="auto"/>
            <w:bottom w:val="none" w:sz="0" w:space="0" w:color="auto"/>
            <w:right w:val="none" w:sz="0" w:space="0" w:color="auto"/>
          </w:divBdr>
        </w:div>
        <w:div w:id="933048778">
          <w:marLeft w:val="1166"/>
          <w:marRight w:val="0"/>
          <w:marTop w:val="120"/>
          <w:marBottom w:val="120"/>
          <w:divBdr>
            <w:top w:val="none" w:sz="0" w:space="0" w:color="auto"/>
            <w:left w:val="none" w:sz="0" w:space="0" w:color="auto"/>
            <w:bottom w:val="none" w:sz="0" w:space="0" w:color="auto"/>
            <w:right w:val="none" w:sz="0" w:space="0" w:color="auto"/>
          </w:divBdr>
        </w:div>
        <w:div w:id="1554732928">
          <w:marLeft w:val="1166"/>
          <w:marRight w:val="0"/>
          <w:marTop w:val="120"/>
          <w:marBottom w:val="120"/>
          <w:divBdr>
            <w:top w:val="none" w:sz="0" w:space="0" w:color="auto"/>
            <w:left w:val="none" w:sz="0" w:space="0" w:color="auto"/>
            <w:bottom w:val="none" w:sz="0" w:space="0" w:color="auto"/>
            <w:right w:val="none" w:sz="0" w:space="0" w:color="auto"/>
          </w:divBdr>
        </w:div>
        <w:div w:id="1201278952">
          <w:marLeft w:val="1166"/>
          <w:marRight w:val="0"/>
          <w:marTop w:val="120"/>
          <w:marBottom w:val="120"/>
          <w:divBdr>
            <w:top w:val="none" w:sz="0" w:space="0" w:color="auto"/>
            <w:left w:val="none" w:sz="0" w:space="0" w:color="auto"/>
            <w:bottom w:val="none" w:sz="0" w:space="0" w:color="auto"/>
            <w:right w:val="none" w:sz="0" w:space="0" w:color="auto"/>
          </w:divBdr>
        </w:div>
      </w:divsChild>
    </w:div>
    <w:div w:id="1401058768">
      <w:bodyDiv w:val="1"/>
      <w:marLeft w:val="0"/>
      <w:marRight w:val="0"/>
      <w:marTop w:val="0"/>
      <w:marBottom w:val="0"/>
      <w:divBdr>
        <w:top w:val="none" w:sz="0" w:space="0" w:color="auto"/>
        <w:left w:val="none" w:sz="0" w:space="0" w:color="auto"/>
        <w:bottom w:val="none" w:sz="0" w:space="0" w:color="auto"/>
        <w:right w:val="none" w:sz="0" w:space="0" w:color="auto"/>
      </w:divBdr>
    </w:div>
    <w:div w:id="1418557553">
      <w:bodyDiv w:val="1"/>
      <w:marLeft w:val="0"/>
      <w:marRight w:val="0"/>
      <w:marTop w:val="0"/>
      <w:marBottom w:val="0"/>
      <w:divBdr>
        <w:top w:val="none" w:sz="0" w:space="0" w:color="auto"/>
        <w:left w:val="none" w:sz="0" w:space="0" w:color="auto"/>
        <w:bottom w:val="none" w:sz="0" w:space="0" w:color="auto"/>
        <w:right w:val="none" w:sz="0" w:space="0" w:color="auto"/>
      </w:divBdr>
      <w:divsChild>
        <w:div w:id="1177618303">
          <w:marLeft w:val="317"/>
          <w:marRight w:val="0"/>
          <w:marTop w:val="0"/>
          <w:marBottom w:val="70"/>
          <w:divBdr>
            <w:top w:val="none" w:sz="0" w:space="0" w:color="auto"/>
            <w:left w:val="none" w:sz="0" w:space="0" w:color="auto"/>
            <w:bottom w:val="none" w:sz="0" w:space="0" w:color="auto"/>
            <w:right w:val="none" w:sz="0" w:space="0" w:color="auto"/>
          </w:divBdr>
        </w:div>
        <w:div w:id="88477743">
          <w:marLeft w:val="317"/>
          <w:marRight w:val="0"/>
          <w:marTop w:val="0"/>
          <w:marBottom w:val="70"/>
          <w:divBdr>
            <w:top w:val="none" w:sz="0" w:space="0" w:color="auto"/>
            <w:left w:val="none" w:sz="0" w:space="0" w:color="auto"/>
            <w:bottom w:val="none" w:sz="0" w:space="0" w:color="auto"/>
            <w:right w:val="none" w:sz="0" w:space="0" w:color="auto"/>
          </w:divBdr>
        </w:div>
        <w:div w:id="1156915999">
          <w:marLeft w:val="317"/>
          <w:marRight w:val="0"/>
          <w:marTop w:val="0"/>
          <w:marBottom w:val="70"/>
          <w:divBdr>
            <w:top w:val="none" w:sz="0" w:space="0" w:color="auto"/>
            <w:left w:val="none" w:sz="0" w:space="0" w:color="auto"/>
            <w:bottom w:val="none" w:sz="0" w:space="0" w:color="auto"/>
            <w:right w:val="none" w:sz="0" w:space="0" w:color="auto"/>
          </w:divBdr>
        </w:div>
        <w:div w:id="1163667935">
          <w:marLeft w:val="317"/>
          <w:marRight w:val="0"/>
          <w:marTop w:val="0"/>
          <w:marBottom w:val="70"/>
          <w:divBdr>
            <w:top w:val="none" w:sz="0" w:space="0" w:color="auto"/>
            <w:left w:val="none" w:sz="0" w:space="0" w:color="auto"/>
            <w:bottom w:val="none" w:sz="0" w:space="0" w:color="auto"/>
            <w:right w:val="none" w:sz="0" w:space="0" w:color="auto"/>
          </w:divBdr>
        </w:div>
      </w:divsChild>
    </w:div>
    <w:div w:id="1438285496">
      <w:bodyDiv w:val="1"/>
      <w:marLeft w:val="0"/>
      <w:marRight w:val="0"/>
      <w:marTop w:val="0"/>
      <w:marBottom w:val="0"/>
      <w:divBdr>
        <w:top w:val="none" w:sz="0" w:space="0" w:color="auto"/>
        <w:left w:val="none" w:sz="0" w:space="0" w:color="auto"/>
        <w:bottom w:val="none" w:sz="0" w:space="0" w:color="auto"/>
        <w:right w:val="none" w:sz="0" w:space="0" w:color="auto"/>
      </w:divBdr>
      <w:divsChild>
        <w:div w:id="194542013">
          <w:marLeft w:val="360"/>
          <w:marRight w:val="0"/>
          <w:marTop w:val="200"/>
          <w:marBottom w:val="0"/>
          <w:divBdr>
            <w:top w:val="none" w:sz="0" w:space="0" w:color="auto"/>
            <w:left w:val="none" w:sz="0" w:space="0" w:color="auto"/>
            <w:bottom w:val="none" w:sz="0" w:space="0" w:color="auto"/>
            <w:right w:val="none" w:sz="0" w:space="0" w:color="auto"/>
          </w:divBdr>
        </w:div>
        <w:div w:id="1337003919">
          <w:marLeft w:val="360"/>
          <w:marRight w:val="0"/>
          <w:marTop w:val="200"/>
          <w:marBottom w:val="0"/>
          <w:divBdr>
            <w:top w:val="none" w:sz="0" w:space="0" w:color="auto"/>
            <w:left w:val="none" w:sz="0" w:space="0" w:color="auto"/>
            <w:bottom w:val="none" w:sz="0" w:space="0" w:color="auto"/>
            <w:right w:val="none" w:sz="0" w:space="0" w:color="auto"/>
          </w:divBdr>
        </w:div>
        <w:div w:id="1226914132">
          <w:marLeft w:val="360"/>
          <w:marRight w:val="0"/>
          <w:marTop w:val="200"/>
          <w:marBottom w:val="0"/>
          <w:divBdr>
            <w:top w:val="none" w:sz="0" w:space="0" w:color="auto"/>
            <w:left w:val="none" w:sz="0" w:space="0" w:color="auto"/>
            <w:bottom w:val="none" w:sz="0" w:space="0" w:color="auto"/>
            <w:right w:val="none" w:sz="0" w:space="0" w:color="auto"/>
          </w:divBdr>
        </w:div>
        <w:div w:id="1573658762">
          <w:marLeft w:val="360"/>
          <w:marRight w:val="0"/>
          <w:marTop w:val="200"/>
          <w:marBottom w:val="0"/>
          <w:divBdr>
            <w:top w:val="none" w:sz="0" w:space="0" w:color="auto"/>
            <w:left w:val="none" w:sz="0" w:space="0" w:color="auto"/>
            <w:bottom w:val="none" w:sz="0" w:space="0" w:color="auto"/>
            <w:right w:val="none" w:sz="0" w:space="0" w:color="auto"/>
          </w:divBdr>
        </w:div>
      </w:divsChild>
    </w:div>
    <w:div w:id="1445734942">
      <w:bodyDiv w:val="1"/>
      <w:marLeft w:val="0"/>
      <w:marRight w:val="0"/>
      <w:marTop w:val="0"/>
      <w:marBottom w:val="0"/>
      <w:divBdr>
        <w:top w:val="none" w:sz="0" w:space="0" w:color="auto"/>
        <w:left w:val="none" w:sz="0" w:space="0" w:color="auto"/>
        <w:bottom w:val="none" w:sz="0" w:space="0" w:color="auto"/>
        <w:right w:val="none" w:sz="0" w:space="0" w:color="auto"/>
      </w:divBdr>
      <w:divsChild>
        <w:div w:id="702900101">
          <w:marLeft w:val="360"/>
          <w:marRight w:val="0"/>
          <w:marTop w:val="200"/>
          <w:marBottom w:val="0"/>
          <w:divBdr>
            <w:top w:val="none" w:sz="0" w:space="0" w:color="auto"/>
            <w:left w:val="none" w:sz="0" w:space="0" w:color="auto"/>
            <w:bottom w:val="none" w:sz="0" w:space="0" w:color="auto"/>
            <w:right w:val="none" w:sz="0" w:space="0" w:color="auto"/>
          </w:divBdr>
        </w:div>
        <w:div w:id="1998533303">
          <w:marLeft w:val="360"/>
          <w:marRight w:val="0"/>
          <w:marTop w:val="200"/>
          <w:marBottom w:val="0"/>
          <w:divBdr>
            <w:top w:val="none" w:sz="0" w:space="0" w:color="auto"/>
            <w:left w:val="none" w:sz="0" w:space="0" w:color="auto"/>
            <w:bottom w:val="none" w:sz="0" w:space="0" w:color="auto"/>
            <w:right w:val="none" w:sz="0" w:space="0" w:color="auto"/>
          </w:divBdr>
        </w:div>
        <w:div w:id="719673839">
          <w:marLeft w:val="1080"/>
          <w:marRight w:val="0"/>
          <w:marTop w:val="120"/>
          <w:marBottom w:val="120"/>
          <w:divBdr>
            <w:top w:val="none" w:sz="0" w:space="0" w:color="auto"/>
            <w:left w:val="none" w:sz="0" w:space="0" w:color="auto"/>
            <w:bottom w:val="none" w:sz="0" w:space="0" w:color="auto"/>
            <w:right w:val="none" w:sz="0" w:space="0" w:color="auto"/>
          </w:divBdr>
        </w:div>
        <w:div w:id="831221727">
          <w:marLeft w:val="1080"/>
          <w:marRight w:val="0"/>
          <w:marTop w:val="120"/>
          <w:marBottom w:val="120"/>
          <w:divBdr>
            <w:top w:val="none" w:sz="0" w:space="0" w:color="auto"/>
            <w:left w:val="none" w:sz="0" w:space="0" w:color="auto"/>
            <w:bottom w:val="none" w:sz="0" w:space="0" w:color="auto"/>
            <w:right w:val="none" w:sz="0" w:space="0" w:color="auto"/>
          </w:divBdr>
        </w:div>
        <w:div w:id="1105350351">
          <w:marLeft w:val="1080"/>
          <w:marRight w:val="0"/>
          <w:marTop w:val="120"/>
          <w:marBottom w:val="120"/>
          <w:divBdr>
            <w:top w:val="none" w:sz="0" w:space="0" w:color="auto"/>
            <w:left w:val="none" w:sz="0" w:space="0" w:color="auto"/>
            <w:bottom w:val="none" w:sz="0" w:space="0" w:color="auto"/>
            <w:right w:val="none" w:sz="0" w:space="0" w:color="auto"/>
          </w:divBdr>
        </w:div>
        <w:div w:id="1400712584">
          <w:marLeft w:val="1080"/>
          <w:marRight w:val="0"/>
          <w:marTop w:val="120"/>
          <w:marBottom w:val="120"/>
          <w:divBdr>
            <w:top w:val="none" w:sz="0" w:space="0" w:color="auto"/>
            <w:left w:val="none" w:sz="0" w:space="0" w:color="auto"/>
            <w:bottom w:val="none" w:sz="0" w:space="0" w:color="auto"/>
            <w:right w:val="none" w:sz="0" w:space="0" w:color="auto"/>
          </w:divBdr>
        </w:div>
        <w:div w:id="1591616416">
          <w:marLeft w:val="360"/>
          <w:marRight w:val="0"/>
          <w:marTop w:val="200"/>
          <w:marBottom w:val="0"/>
          <w:divBdr>
            <w:top w:val="none" w:sz="0" w:space="0" w:color="auto"/>
            <w:left w:val="none" w:sz="0" w:space="0" w:color="auto"/>
            <w:bottom w:val="none" w:sz="0" w:space="0" w:color="auto"/>
            <w:right w:val="none" w:sz="0" w:space="0" w:color="auto"/>
          </w:divBdr>
        </w:div>
        <w:div w:id="1387298661">
          <w:marLeft w:val="360"/>
          <w:marRight w:val="0"/>
          <w:marTop w:val="200"/>
          <w:marBottom w:val="0"/>
          <w:divBdr>
            <w:top w:val="none" w:sz="0" w:space="0" w:color="auto"/>
            <w:left w:val="none" w:sz="0" w:space="0" w:color="auto"/>
            <w:bottom w:val="none" w:sz="0" w:space="0" w:color="auto"/>
            <w:right w:val="none" w:sz="0" w:space="0" w:color="auto"/>
          </w:divBdr>
        </w:div>
        <w:div w:id="1967928452">
          <w:marLeft w:val="360"/>
          <w:marRight w:val="0"/>
          <w:marTop w:val="200"/>
          <w:marBottom w:val="0"/>
          <w:divBdr>
            <w:top w:val="none" w:sz="0" w:space="0" w:color="auto"/>
            <w:left w:val="none" w:sz="0" w:space="0" w:color="auto"/>
            <w:bottom w:val="none" w:sz="0" w:space="0" w:color="auto"/>
            <w:right w:val="none" w:sz="0" w:space="0" w:color="auto"/>
          </w:divBdr>
        </w:div>
      </w:divsChild>
    </w:div>
    <w:div w:id="1451510412">
      <w:bodyDiv w:val="1"/>
      <w:marLeft w:val="0"/>
      <w:marRight w:val="0"/>
      <w:marTop w:val="0"/>
      <w:marBottom w:val="0"/>
      <w:divBdr>
        <w:top w:val="none" w:sz="0" w:space="0" w:color="auto"/>
        <w:left w:val="none" w:sz="0" w:space="0" w:color="auto"/>
        <w:bottom w:val="none" w:sz="0" w:space="0" w:color="auto"/>
        <w:right w:val="none" w:sz="0" w:space="0" w:color="auto"/>
      </w:divBdr>
      <w:divsChild>
        <w:div w:id="1067918815">
          <w:marLeft w:val="605"/>
          <w:marRight w:val="0"/>
          <w:marTop w:val="0"/>
          <w:marBottom w:val="320"/>
          <w:divBdr>
            <w:top w:val="none" w:sz="0" w:space="0" w:color="auto"/>
            <w:left w:val="none" w:sz="0" w:space="0" w:color="auto"/>
            <w:bottom w:val="none" w:sz="0" w:space="0" w:color="auto"/>
            <w:right w:val="none" w:sz="0" w:space="0" w:color="auto"/>
          </w:divBdr>
        </w:div>
        <w:div w:id="443961785">
          <w:marLeft w:val="605"/>
          <w:marRight w:val="0"/>
          <w:marTop w:val="0"/>
          <w:marBottom w:val="320"/>
          <w:divBdr>
            <w:top w:val="none" w:sz="0" w:space="0" w:color="auto"/>
            <w:left w:val="none" w:sz="0" w:space="0" w:color="auto"/>
            <w:bottom w:val="none" w:sz="0" w:space="0" w:color="auto"/>
            <w:right w:val="none" w:sz="0" w:space="0" w:color="auto"/>
          </w:divBdr>
        </w:div>
        <w:div w:id="2114084975">
          <w:marLeft w:val="605"/>
          <w:marRight w:val="0"/>
          <w:marTop w:val="0"/>
          <w:marBottom w:val="320"/>
          <w:divBdr>
            <w:top w:val="none" w:sz="0" w:space="0" w:color="auto"/>
            <w:left w:val="none" w:sz="0" w:space="0" w:color="auto"/>
            <w:bottom w:val="none" w:sz="0" w:space="0" w:color="auto"/>
            <w:right w:val="none" w:sz="0" w:space="0" w:color="auto"/>
          </w:divBdr>
        </w:div>
        <w:div w:id="547956928">
          <w:marLeft w:val="605"/>
          <w:marRight w:val="0"/>
          <w:marTop w:val="0"/>
          <w:marBottom w:val="320"/>
          <w:divBdr>
            <w:top w:val="none" w:sz="0" w:space="0" w:color="auto"/>
            <w:left w:val="none" w:sz="0" w:space="0" w:color="auto"/>
            <w:bottom w:val="none" w:sz="0" w:space="0" w:color="auto"/>
            <w:right w:val="none" w:sz="0" w:space="0" w:color="auto"/>
          </w:divBdr>
        </w:div>
      </w:divsChild>
    </w:div>
    <w:div w:id="1452700806">
      <w:bodyDiv w:val="1"/>
      <w:marLeft w:val="0"/>
      <w:marRight w:val="0"/>
      <w:marTop w:val="0"/>
      <w:marBottom w:val="0"/>
      <w:divBdr>
        <w:top w:val="none" w:sz="0" w:space="0" w:color="auto"/>
        <w:left w:val="none" w:sz="0" w:space="0" w:color="auto"/>
        <w:bottom w:val="none" w:sz="0" w:space="0" w:color="auto"/>
        <w:right w:val="none" w:sz="0" w:space="0" w:color="auto"/>
      </w:divBdr>
    </w:div>
    <w:div w:id="1476989238">
      <w:bodyDiv w:val="1"/>
      <w:marLeft w:val="0"/>
      <w:marRight w:val="0"/>
      <w:marTop w:val="0"/>
      <w:marBottom w:val="0"/>
      <w:divBdr>
        <w:top w:val="none" w:sz="0" w:space="0" w:color="auto"/>
        <w:left w:val="none" w:sz="0" w:space="0" w:color="auto"/>
        <w:bottom w:val="none" w:sz="0" w:space="0" w:color="auto"/>
        <w:right w:val="none" w:sz="0" w:space="0" w:color="auto"/>
      </w:divBdr>
    </w:div>
    <w:div w:id="1508713884">
      <w:bodyDiv w:val="1"/>
      <w:marLeft w:val="0"/>
      <w:marRight w:val="0"/>
      <w:marTop w:val="0"/>
      <w:marBottom w:val="0"/>
      <w:divBdr>
        <w:top w:val="none" w:sz="0" w:space="0" w:color="auto"/>
        <w:left w:val="none" w:sz="0" w:space="0" w:color="auto"/>
        <w:bottom w:val="none" w:sz="0" w:space="0" w:color="auto"/>
        <w:right w:val="none" w:sz="0" w:space="0" w:color="auto"/>
      </w:divBdr>
    </w:div>
    <w:div w:id="1510221692">
      <w:bodyDiv w:val="1"/>
      <w:marLeft w:val="0"/>
      <w:marRight w:val="0"/>
      <w:marTop w:val="0"/>
      <w:marBottom w:val="0"/>
      <w:divBdr>
        <w:top w:val="none" w:sz="0" w:space="0" w:color="auto"/>
        <w:left w:val="none" w:sz="0" w:space="0" w:color="auto"/>
        <w:bottom w:val="none" w:sz="0" w:space="0" w:color="auto"/>
        <w:right w:val="none" w:sz="0" w:space="0" w:color="auto"/>
      </w:divBdr>
    </w:div>
    <w:div w:id="1515610321">
      <w:bodyDiv w:val="1"/>
      <w:marLeft w:val="0"/>
      <w:marRight w:val="0"/>
      <w:marTop w:val="0"/>
      <w:marBottom w:val="0"/>
      <w:divBdr>
        <w:top w:val="none" w:sz="0" w:space="0" w:color="auto"/>
        <w:left w:val="none" w:sz="0" w:space="0" w:color="auto"/>
        <w:bottom w:val="none" w:sz="0" w:space="0" w:color="auto"/>
        <w:right w:val="none" w:sz="0" w:space="0" w:color="auto"/>
      </w:divBdr>
    </w:div>
    <w:div w:id="1524318998">
      <w:bodyDiv w:val="1"/>
      <w:marLeft w:val="0"/>
      <w:marRight w:val="0"/>
      <w:marTop w:val="0"/>
      <w:marBottom w:val="0"/>
      <w:divBdr>
        <w:top w:val="none" w:sz="0" w:space="0" w:color="auto"/>
        <w:left w:val="none" w:sz="0" w:space="0" w:color="auto"/>
        <w:bottom w:val="none" w:sz="0" w:space="0" w:color="auto"/>
        <w:right w:val="none" w:sz="0" w:space="0" w:color="auto"/>
      </w:divBdr>
      <w:divsChild>
        <w:div w:id="1488398898">
          <w:marLeft w:val="360"/>
          <w:marRight w:val="0"/>
          <w:marTop w:val="200"/>
          <w:marBottom w:val="0"/>
          <w:divBdr>
            <w:top w:val="none" w:sz="0" w:space="0" w:color="auto"/>
            <w:left w:val="none" w:sz="0" w:space="0" w:color="auto"/>
            <w:bottom w:val="none" w:sz="0" w:space="0" w:color="auto"/>
            <w:right w:val="none" w:sz="0" w:space="0" w:color="auto"/>
          </w:divBdr>
        </w:div>
        <w:div w:id="966399551">
          <w:marLeft w:val="360"/>
          <w:marRight w:val="0"/>
          <w:marTop w:val="200"/>
          <w:marBottom w:val="0"/>
          <w:divBdr>
            <w:top w:val="none" w:sz="0" w:space="0" w:color="auto"/>
            <w:left w:val="none" w:sz="0" w:space="0" w:color="auto"/>
            <w:bottom w:val="none" w:sz="0" w:space="0" w:color="auto"/>
            <w:right w:val="none" w:sz="0" w:space="0" w:color="auto"/>
          </w:divBdr>
        </w:div>
        <w:div w:id="1623879781">
          <w:marLeft w:val="360"/>
          <w:marRight w:val="0"/>
          <w:marTop w:val="200"/>
          <w:marBottom w:val="0"/>
          <w:divBdr>
            <w:top w:val="none" w:sz="0" w:space="0" w:color="auto"/>
            <w:left w:val="none" w:sz="0" w:space="0" w:color="auto"/>
            <w:bottom w:val="none" w:sz="0" w:space="0" w:color="auto"/>
            <w:right w:val="none" w:sz="0" w:space="0" w:color="auto"/>
          </w:divBdr>
        </w:div>
        <w:div w:id="1057432248">
          <w:marLeft w:val="360"/>
          <w:marRight w:val="0"/>
          <w:marTop w:val="200"/>
          <w:marBottom w:val="0"/>
          <w:divBdr>
            <w:top w:val="none" w:sz="0" w:space="0" w:color="auto"/>
            <w:left w:val="none" w:sz="0" w:space="0" w:color="auto"/>
            <w:bottom w:val="none" w:sz="0" w:space="0" w:color="auto"/>
            <w:right w:val="none" w:sz="0" w:space="0" w:color="auto"/>
          </w:divBdr>
        </w:div>
        <w:div w:id="1978149035">
          <w:marLeft w:val="1080"/>
          <w:marRight w:val="0"/>
          <w:marTop w:val="100"/>
          <w:marBottom w:val="0"/>
          <w:divBdr>
            <w:top w:val="none" w:sz="0" w:space="0" w:color="auto"/>
            <w:left w:val="none" w:sz="0" w:space="0" w:color="auto"/>
            <w:bottom w:val="none" w:sz="0" w:space="0" w:color="auto"/>
            <w:right w:val="none" w:sz="0" w:space="0" w:color="auto"/>
          </w:divBdr>
        </w:div>
        <w:div w:id="1320378645">
          <w:marLeft w:val="1080"/>
          <w:marRight w:val="0"/>
          <w:marTop w:val="100"/>
          <w:marBottom w:val="0"/>
          <w:divBdr>
            <w:top w:val="none" w:sz="0" w:space="0" w:color="auto"/>
            <w:left w:val="none" w:sz="0" w:space="0" w:color="auto"/>
            <w:bottom w:val="none" w:sz="0" w:space="0" w:color="auto"/>
            <w:right w:val="none" w:sz="0" w:space="0" w:color="auto"/>
          </w:divBdr>
        </w:div>
        <w:div w:id="1065957135">
          <w:marLeft w:val="360"/>
          <w:marRight w:val="0"/>
          <w:marTop w:val="200"/>
          <w:marBottom w:val="0"/>
          <w:divBdr>
            <w:top w:val="none" w:sz="0" w:space="0" w:color="auto"/>
            <w:left w:val="none" w:sz="0" w:space="0" w:color="auto"/>
            <w:bottom w:val="none" w:sz="0" w:space="0" w:color="auto"/>
            <w:right w:val="none" w:sz="0" w:space="0" w:color="auto"/>
          </w:divBdr>
        </w:div>
      </w:divsChild>
    </w:div>
    <w:div w:id="1549413852">
      <w:bodyDiv w:val="1"/>
      <w:marLeft w:val="0"/>
      <w:marRight w:val="0"/>
      <w:marTop w:val="0"/>
      <w:marBottom w:val="0"/>
      <w:divBdr>
        <w:top w:val="none" w:sz="0" w:space="0" w:color="auto"/>
        <w:left w:val="none" w:sz="0" w:space="0" w:color="auto"/>
        <w:bottom w:val="none" w:sz="0" w:space="0" w:color="auto"/>
        <w:right w:val="none" w:sz="0" w:space="0" w:color="auto"/>
      </w:divBdr>
    </w:div>
    <w:div w:id="1552032867">
      <w:bodyDiv w:val="1"/>
      <w:marLeft w:val="0"/>
      <w:marRight w:val="0"/>
      <w:marTop w:val="0"/>
      <w:marBottom w:val="0"/>
      <w:divBdr>
        <w:top w:val="none" w:sz="0" w:space="0" w:color="auto"/>
        <w:left w:val="none" w:sz="0" w:space="0" w:color="auto"/>
        <w:bottom w:val="none" w:sz="0" w:space="0" w:color="auto"/>
        <w:right w:val="none" w:sz="0" w:space="0" w:color="auto"/>
      </w:divBdr>
      <w:divsChild>
        <w:div w:id="153379431">
          <w:marLeft w:val="446"/>
          <w:marRight w:val="0"/>
          <w:marTop w:val="0"/>
          <w:marBottom w:val="120"/>
          <w:divBdr>
            <w:top w:val="none" w:sz="0" w:space="0" w:color="auto"/>
            <w:left w:val="none" w:sz="0" w:space="0" w:color="auto"/>
            <w:bottom w:val="none" w:sz="0" w:space="0" w:color="auto"/>
            <w:right w:val="none" w:sz="0" w:space="0" w:color="auto"/>
          </w:divBdr>
        </w:div>
        <w:div w:id="2138058916">
          <w:marLeft w:val="446"/>
          <w:marRight w:val="0"/>
          <w:marTop w:val="0"/>
          <w:marBottom w:val="120"/>
          <w:divBdr>
            <w:top w:val="none" w:sz="0" w:space="0" w:color="auto"/>
            <w:left w:val="none" w:sz="0" w:space="0" w:color="auto"/>
            <w:bottom w:val="none" w:sz="0" w:space="0" w:color="auto"/>
            <w:right w:val="none" w:sz="0" w:space="0" w:color="auto"/>
          </w:divBdr>
        </w:div>
        <w:div w:id="1155030736">
          <w:marLeft w:val="446"/>
          <w:marRight w:val="0"/>
          <w:marTop w:val="0"/>
          <w:marBottom w:val="120"/>
          <w:divBdr>
            <w:top w:val="none" w:sz="0" w:space="0" w:color="auto"/>
            <w:left w:val="none" w:sz="0" w:space="0" w:color="auto"/>
            <w:bottom w:val="none" w:sz="0" w:space="0" w:color="auto"/>
            <w:right w:val="none" w:sz="0" w:space="0" w:color="auto"/>
          </w:divBdr>
        </w:div>
        <w:div w:id="1942640261">
          <w:marLeft w:val="446"/>
          <w:marRight w:val="0"/>
          <w:marTop w:val="0"/>
          <w:marBottom w:val="120"/>
          <w:divBdr>
            <w:top w:val="none" w:sz="0" w:space="0" w:color="auto"/>
            <w:left w:val="none" w:sz="0" w:space="0" w:color="auto"/>
            <w:bottom w:val="none" w:sz="0" w:space="0" w:color="auto"/>
            <w:right w:val="none" w:sz="0" w:space="0" w:color="auto"/>
          </w:divBdr>
        </w:div>
      </w:divsChild>
    </w:div>
    <w:div w:id="1561944949">
      <w:bodyDiv w:val="1"/>
      <w:marLeft w:val="0"/>
      <w:marRight w:val="0"/>
      <w:marTop w:val="0"/>
      <w:marBottom w:val="0"/>
      <w:divBdr>
        <w:top w:val="none" w:sz="0" w:space="0" w:color="auto"/>
        <w:left w:val="none" w:sz="0" w:space="0" w:color="auto"/>
        <w:bottom w:val="none" w:sz="0" w:space="0" w:color="auto"/>
        <w:right w:val="none" w:sz="0" w:space="0" w:color="auto"/>
      </w:divBdr>
      <w:divsChild>
        <w:div w:id="97874294">
          <w:marLeft w:val="360"/>
          <w:marRight w:val="0"/>
          <w:marTop w:val="200"/>
          <w:marBottom w:val="0"/>
          <w:divBdr>
            <w:top w:val="none" w:sz="0" w:space="0" w:color="auto"/>
            <w:left w:val="none" w:sz="0" w:space="0" w:color="auto"/>
            <w:bottom w:val="none" w:sz="0" w:space="0" w:color="auto"/>
            <w:right w:val="none" w:sz="0" w:space="0" w:color="auto"/>
          </w:divBdr>
        </w:div>
      </w:divsChild>
    </w:div>
    <w:div w:id="1564830944">
      <w:bodyDiv w:val="1"/>
      <w:marLeft w:val="0"/>
      <w:marRight w:val="0"/>
      <w:marTop w:val="0"/>
      <w:marBottom w:val="0"/>
      <w:divBdr>
        <w:top w:val="none" w:sz="0" w:space="0" w:color="auto"/>
        <w:left w:val="none" w:sz="0" w:space="0" w:color="auto"/>
        <w:bottom w:val="none" w:sz="0" w:space="0" w:color="auto"/>
        <w:right w:val="none" w:sz="0" w:space="0" w:color="auto"/>
      </w:divBdr>
      <w:divsChild>
        <w:div w:id="1970747172">
          <w:marLeft w:val="547"/>
          <w:marRight w:val="0"/>
          <w:marTop w:val="240"/>
          <w:marBottom w:val="0"/>
          <w:divBdr>
            <w:top w:val="none" w:sz="0" w:space="0" w:color="auto"/>
            <w:left w:val="none" w:sz="0" w:space="0" w:color="auto"/>
            <w:bottom w:val="none" w:sz="0" w:space="0" w:color="auto"/>
            <w:right w:val="none" w:sz="0" w:space="0" w:color="auto"/>
          </w:divBdr>
        </w:div>
        <w:div w:id="1441604934">
          <w:marLeft w:val="547"/>
          <w:marRight w:val="0"/>
          <w:marTop w:val="120"/>
          <w:marBottom w:val="0"/>
          <w:divBdr>
            <w:top w:val="none" w:sz="0" w:space="0" w:color="auto"/>
            <w:left w:val="none" w:sz="0" w:space="0" w:color="auto"/>
            <w:bottom w:val="none" w:sz="0" w:space="0" w:color="auto"/>
            <w:right w:val="none" w:sz="0" w:space="0" w:color="auto"/>
          </w:divBdr>
        </w:div>
        <w:div w:id="1667398896">
          <w:marLeft w:val="547"/>
          <w:marRight w:val="0"/>
          <w:marTop w:val="120"/>
          <w:marBottom w:val="0"/>
          <w:divBdr>
            <w:top w:val="none" w:sz="0" w:space="0" w:color="auto"/>
            <w:left w:val="none" w:sz="0" w:space="0" w:color="auto"/>
            <w:bottom w:val="none" w:sz="0" w:space="0" w:color="auto"/>
            <w:right w:val="none" w:sz="0" w:space="0" w:color="auto"/>
          </w:divBdr>
        </w:div>
        <w:div w:id="1094789714">
          <w:marLeft w:val="547"/>
          <w:marRight w:val="0"/>
          <w:marTop w:val="120"/>
          <w:marBottom w:val="0"/>
          <w:divBdr>
            <w:top w:val="none" w:sz="0" w:space="0" w:color="auto"/>
            <w:left w:val="none" w:sz="0" w:space="0" w:color="auto"/>
            <w:bottom w:val="none" w:sz="0" w:space="0" w:color="auto"/>
            <w:right w:val="none" w:sz="0" w:space="0" w:color="auto"/>
          </w:divBdr>
        </w:div>
        <w:div w:id="1545826247">
          <w:marLeft w:val="547"/>
          <w:marRight w:val="0"/>
          <w:marTop w:val="120"/>
          <w:marBottom w:val="0"/>
          <w:divBdr>
            <w:top w:val="none" w:sz="0" w:space="0" w:color="auto"/>
            <w:left w:val="none" w:sz="0" w:space="0" w:color="auto"/>
            <w:bottom w:val="none" w:sz="0" w:space="0" w:color="auto"/>
            <w:right w:val="none" w:sz="0" w:space="0" w:color="auto"/>
          </w:divBdr>
        </w:div>
        <w:div w:id="968583181">
          <w:marLeft w:val="547"/>
          <w:marRight w:val="0"/>
          <w:marTop w:val="120"/>
          <w:marBottom w:val="0"/>
          <w:divBdr>
            <w:top w:val="none" w:sz="0" w:space="0" w:color="auto"/>
            <w:left w:val="none" w:sz="0" w:space="0" w:color="auto"/>
            <w:bottom w:val="none" w:sz="0" w:space="0" w:color="auto"/>
            <w:right w:val="none" w:sz="0" w:space="0" w:color="auto"/>
          </w:divBdr>
        </w:div>
      </w:divsChild>
    </w:div>
    <w:div w:id="1578711383">
      <w:bodyDiv w:val="1"/>
      <w:marLeft w:val="0"/>
      <w:marRight w:val="0"/>
      <w:marTop w:val="0"/>
      <w:marBottom w:val="0"/>
      <w:divBdr>
        <w:top w:val="none" w:sz="0" w:space="0" w:color="auto"/>
        <w:left w:val="none" w:sz="0" w:space="0" w:color="auto"/>
        <w:bottom w:val="none" w:sz="0" w:space="0" w:color="auto"/>
        <w:right w:val="none" w:sz="0" w:space="0" w:color="auto"/>
      </w:divBdr>
      <w:divsChild>
        <w:div w:id="1017269662">
          <w:marLeft w:val="446"/>
          <w:marRight w:val="0"/>
          <w:marTop w:val="0"/>
          <w:marBottom w:val="110"/>
          <w:divBdr>
            <w:top w:val="none" w:sz="0" w:space="0" w:color="auto"/>
            <w:left w:val="none" w:sz="0" w:space="0" w:color="auto"/>
            <w:bottom w:val="none" w:sz="0" w:space="0" w:color="auto"/>
            <w:right w:val="none" w:sz="0" w:space="0" w:color="auto"/>
          </w:divBdr>
        </w:div>
        <w:div w:id="845822144">
          <w:marLeft w:val="446"/>
          <w:marRight w:val="0"/>
          <w:marTop w:val="0"/>
          <w:marBottom w:val="110"/>
          <w:divBdr>
            <w:top w:val="none" w:sz="0" w:space="0" w:color="auto"/>
            <w:left w:val="none" w:sz="0" w:space="0" w:color="auto"/>
            <w:bottom w:val="none" w:sz="0" w:space="0" w:color="auto"/>
            <w:right w:val="none" w:sz="0" w:space="0" w:color="auto"/>
          </w:divBdr>
        </w:div>
        <w:div w:id="1713647078">
          <w:marLeft w:val="446"/>
          <w:marRight w:val="0"/>
          <w:marTop w:val="0"/>
          <w:marBottom w:val="110"/>
          <w:divBdr>
            <w:top w:val="none" w:sz="0" w:space="0" w:color="auto"/>
            <w:left w:val="none" w:sz="0" w:space="0" w:color="auto"/>
            <w:bottom w:val="none" w:sz="0" w:space="0" w:color="auto"/>
            <w:right w:val="none" w:sz="0" w:space="0" w:color="auto"/>
          </w:divBdr>
        </w:div>
        <w:div w:id="846217209">
          <w:marLeft w:val="446"/>
          <w:marRight w:val="0"/>
          <w:marTop w:val="0"/>
          <w:marBottom w:val="110"/>
          <w:divBdr>
            <w:top w:val="none" w:sz="0" w:space="0" w:color="auto"/>
            <w:left w:val="none" w:sz="0" w:space="0" w:color="auto"/>
            <w:bottom w:val="none" w:sz="0" w:space="0" w:color="auto"/>
            <w:right w:val="none" w:sz="0" w:space="0" w:color="auto"/>
          </w:divBdr>
        </w:div>
        <w:div w:id="1500847352">
          <w:marLeft w:val="446"/>
          <w:marRight w:val="0"/>
          <w:marTop w:val="0"/>
          <w:marBottom w:val="110"/>
          <w:divBdr>
            <w:top w:val="none" w:sz="0" w:space="0" w:color="auto"/>
            <w:left w:val="none" w:sz="0" w:space="0" w:color="auto"/>
            <w:bottom w:val="none" w:sz="0" w:space="0" w:color="auto"/>
            <w:right w:val="none" w:sz="0" w:space="0" w:color="auto"/>
          </w:divBdr>
        </w:div>
      </w:divsChild>
    </w:div>
    <w:div w:id="1582714516">
      <w:bodyDiv w:val="1"/>
      <w:marLeft w:val="0"/>
      <w:marRight w:val="0"/>
      <w:marTop w:val="0"/>
      <w:marBottom w:val="0"/>
      <w:divBdr>
        <w:top w:val="none" w:sz="0" w:space="0" w:color="auto"/>
        <w:left w:val="none" w:sz="0" w:space="0" w:color="auto"/>
        <w:bottom w:val="none" w:sz="0" w:space="0" w:color="auto"/>
        <w:right w:val="none" w:sz="0" w:space="0" w:color="auto"/>
      </w:divBdr>
      <w:divsChild>
        <w:div w:id="161287628">
          <w:marLeft w:val="360"/>
          <w:marRight w:val="0"/>
          <w:marTop w:val="200"/>
          <w:marBottom w:val="0"/>
          <w:divBdr>
            <w:top w:val="none" w:sz="0" w:space="0" w:color="auto"/>
            <w:left w:val="none" w:sz="0" w:space="0" w:color="auto"/>
            <w:bottom w:val="none" w:sz="0" w:space="0" w:color="auto"/>
            <w:right w:val="none" w:sz="0" w:space="0" w:color="auto"/>
          </w:divBdr>
        </w:div>
        <w:div w:id="689255526">
          <w:marLeft w:val="360"/>
          <w:marRight w:val="0"/>
          <w:marTop w:val="200"/>
          <w:marBottom w:val="0"/>
          <w:divBdr>
            <w:top w:val="none" w:sz="0" w:space="0" w:color="auto"/>
            <w:left w:val="none" w:sz="0" w:space="0" w:color="auto"/>
            <w:bottom w:val="none" w:sz="0" w:space="0" w:color="auto"/>
            <w:right w:val="none" w:sz="0" w:space="0" w:color="auto"/>
          </w:divBdr>
        </w:div>
        <w:div w:id="1967352889">
          <w:marLeft w:val="360"/>
          <w:marRight w:val="0"/>
          <w:marTop w:val="200"/>
          <w:marBottom w:val="0"/>
          <w:divBdr>
            <w:top w:val="none" w:sz="0" w:space="0" w:color="auto"/>
            <w:left w:val="none" w:sz="0" w:space="0" w:color="auto"/>
            <w:bottom w:val="none" w:sz="0" w:space="0" w:color="auto"/>
            <w:right w:val="none" w:sz="0" w:space="0" w:color="auto"/>
          </w:divBdr>
        </w:div>
        <w:div w:id="1893345222">
          <w:marLeft w:val="360"/>
          <w:marRight w:val="0"/>
          <w:marTop w:val="200"/>
          <w:marBottom w:val="0"/>
          <w:divBdr>
            <w:top w:val="none" w:sz="0" w:space="0" w:color="auto"/>
            <w:left w:val="none" w:sz="0" w:space="0" w:color="auto"/>
            <w:bottom w:val="none" w:sz="0" w:space="0" w:color="auto"/>
            <w:right w:val="none" w:sz="0" w:space="0" w:color="auto"/>
          </w:divBdr>
        </w:div>
      </w:divsChild>
    </w:div>
    <w:div w:id="1588884560">
      <w:bodyDiv w:val="1"/>
      <w:marLeft w:val="0"/>
      <w:marRight w:val="0"/>
      <w:marTop w:val="0"/>
      <w:marBottom w:val="0"/>
      <w:divBdr>
        <w:top w:val="none" w:sz="0" w:space="0" w:color="auto"/>
        <w:left w:val="none" w:sz="0" w:space="0" w:color="auto"/>
        <w:bottom w:val="none" w:sz="0" w:space="0" w:color="auto"/>
        <w:right w:val="none" w:sz="0" w:space="0" w:color="auto"/>
      </w:divBdr>
    </w:div>
    <w:div w:id="1593277371">
      <w:bodyDiv w:val="1"/>
      <w:marLeft w:val="0"/>
      <w:marRight w:val="0"/>
      <w:marTop w:val="0"/>
      <w:marBottom w:val="0"/>
      <w:divBdr>
        <w:top w:val="none" w:sz="0" w:space="0" w:color="auto"/>
        <w:left w:val="none" w:sz="0" w:space="0" w:color="auto"/>
        <w:bottom w:val="none" w:sz="0" w:space="0" w:color="auto"/>
        <w:right w:val="none" w:sz="0" w:space="0" w:color="auto"/>
      </w:divBdr>
      <w:divsChild>
        <w:div w:id="1364094587">
          <w:marLeft w:val="446"/>
          <w:marRight w:val="0"/>
          <w:marTop w:val="0"/>
          <w:marBottom w:val="0"/>
          <w:divBdr>
            <w:top w:val="none" w:sz="0" w:space="0" w:color="auto"/>
            <w:left w:val="none" w:sz="0" w:space="0" w:color="auto"/>
            <w:bottom w:val="none" w:sz="0" w:space="0" w:color="auto"/>
            <w:right w:val="none" w:sz="0" w:space="0" w:color="auto"/>
          </w:divBdr>
        </w:div>
        <w:div w:id="712467452">
          <w:marLeft w:val="446"/>
          <w:marRight w:val="0"/>
          <w:marTop w:val="0"/>
          <w:marBottom w:val="0"/>
          <w:divBdr>
            <w:top w:val="none" w:sz="0" w:space="0" w:color="auto"/>
            <w:left w:val="none" w:sz="0" w:space="0" w:color="auto"/>
            <w:bottom w:val="none" w:sz="0" w:space="0" w:color="auto"/>
            <w:right w:val="none" w:sz="0" w:space="0" w:color="auto"/>
          </w:divBdr>
        </w:div>
        <w:div w:id="1171871207">
          <w:marLeft w:val="446"/>
          <w:marRight w:val="0"/>
          <w:marTop w:val="0"/>
          <w:marBottom w:val="0"/>
          <w:divBdr>
            <w:top w:val="none" w:sz="0" w:space="0" w:color="auto"/>
            <w:left w:val="none" w:sz="0" w:space="0" w:color="auto"/>
            <w:bottom w:val="none" w:sz="0" w:space="0" w:color="auto"/>
            <w:right w:val="none" w:sz="0" w:space="0" w:color="auto"/>
          </w:divBdr>
        </w:div>
        <w:div w:id="220139213">
          <w:marLeft w:val="446"/>
          <w:marRight w:val="0"/>
          <w:marTop w:val="0"/>
          <w:marBottom w:val="0"/>
          <w:divBdr>
            <w:top w:val="none" w:sz="0" w:space="0" w:color="auto"/>
            <w:left w:val="none" w:sz="0" w:space="0" w:color="auto"/>
            <w:bottom w:val="none" w:sz="0" w:space="0" w:color="auto"/>
            <w:right w:val="none" w:sz="0" w:space="0" w:color="auto"/>
          </w:divBdr>
        </w:div>
      </w:divsChild>
    </w:div>
    <w:div w:id="1598177676">
      <w:bodyDiv w:val="1"/>
      <w:marLeft w:val="0"/>
      <w:marRight w:val="0"/>
      <w:marTop w:val="0"/>
      <w:marBottom w:val="0"/>
      <w:divBdr>
        <w:top w:val="none" w:sz="0" w:space="0" w:color="auto"/>
        <w:left w:val="none" w:sz="0" w:space="0" w:color="auto"/>
        <w:bottom w:val="none" w:sz="0" w:space="0" w:color="auto"/>
        <w:right w:val="none" w:sz="0" w:space="0" w:color="auto"/>
      </w:divBdr>
      <w:divsChild>
        <w:div w:id="670450888">
          <w:marLeft w:val="360"/>
          <w:marRight w:val="0"/>
          <w:marTop w:val="200"/>
          <w:marBottom w:val="120"/>
          <w:divBdr>
            <w:top w:val="none" w:sz="0" w:space="0" w:color="auto"/>
            <w:left w:val="none" w:sz="0" w:space="0" w:color="auto"/>
            <w:bottom w:val="none" w:sz="0" w:space="0" w:color="auto"/>
            <w:right w:val="none" w:sz="0" w:space="0" w:color="auto"/>
          </w:divBdr>
        </w:div>
        <w:div w:id="396051589">
          <w:marLeft w:val="1080"/>
          <w:marRight w:val="0"/>
          <w:marTop w:val="100"/>
          <w:marBottom w:val="120"/>
          <w:divBdr>
            <w:top w:val="none" w:sz="0" w:space="0" w:color="auto"/>
            <w:left w:val="none" w:sz="0" w:space="0" w:color="auto"/>
            <w:bottom w:val="none" w:sz="0" w:space="0" w:color="auto"/>
            <w:right w:val="none" w:sz="0" w:space="0" w:color="auto"/>
          </w:divBdr>
        </w:div>
        <w:div w:id="1643578713">
          <w:marLeft w:val="1080"/>
          <w:marRight w:val="0"/>
          <w:marTop w:val="100"/>
          <w:marBottom w:val="120"/>
          <w:divBdr>
            <w:top w:val="none" w:sz="0" w:space="0" w:color="auto"/>
            <w:left w:val="none" w:sz="0" w:space="0" w:color="auto"/>
            <w:bottom w:val="none" w:sz="0" w:space="0" w:color="auto"/>
            <w:right w:val="none" w:sz="0" w:space="0" w:color="auto"/>
          </w:divBdr>
        </w:div>
        <w:div w:id="686449444">
          <w:marLeft w:val="1080"/>
          <w:marRight w:val="0"/>
          <w:marTop w:val="100"/>
          <w:marBottom w:val="120"/>
          <w:divBdr>
            <w:top w:val="none" w:sz="0" w:space="0" w:color="auto"/>
            <w:left w:val="none" w:sz="0" w:space="0" w:color="auto"/>
            <w:bottom w:val="none" w:sz="0" w:space="0" w:color="auto"/>
            <w:right w:val="none" w:sz="0" w:space="0" w:color="auto"/>
          </w:divBdr>
        </w:div>
        <w:div w:id="770860465">
          <w:marLeft w:val="1080"/>
          <w:marRight w:val="0"/>
          <w:marTop w:val="100"/>
          <w:marBottom w:val="120"/>
          <w:divBdr>
            <w:top w:val="none" w:sz="0" w:space="0" w:color="auto"/>
            <w:left w:val="none" w:sz="0" w:space="0" w:color="auto"/>
            <w:bottom w:val="none" w:sz="0" w:space="0" w:color="auto"/>
            <w:right w:val="none" w:sz="0" w:space="0" w:color="auto"/>
          </w:divBdr>
        </w:div>
      </w:divsChild>
    </w:div>
    <w:div w:id="1600605389">
      <w:bodyDiv w:val="1"/>
      <w:marLeft w:val="0"/>
      <w:marRight w:val="0"/>
      <w:marTop w:val="0"/>
      <w:marBottom w:val="0"/>
      <w:divBdr>
        <w:top w:val="none" w:sz="0" w:space="0" w:color="auto"/>
        <w:left w:val="none" w:sz="0" w:space="0" w:color="auto"/>
        <w:bottom w:val="none" w:sz="0" w:space="0" w:color="auto"/>
        <w:right w:val="none" w:sz="0" w:space="0" w:color="auto"/>
      </w:divBdr>
    </w:div>
    <w:div w:id="1613170667">
      <w:bodyDiv w:val="1"/>
      <w:marLeft w:val="0"/>
      <w:marRight w:val="0"/>
      <w:marTop w:val="0"/>
      <w:marBottom w:val="0"/>
      <w:divBdr>
        <w:top w:val="none" w:sz="0" w:space="0" w:color="auto"/>
        <w:left w:val="none" w:sz="0" w:space="0" w:color="auto"/>
        <w:bottom w:val="none" w:sz="0" w:space="0" w:color="auto"/>
        <w:right w:val="none" w:sz="0" w:space="0" w:color="auto"/>
      </w:divBdr>
      <w:divsChild>
        <w:div w:id="391779612">
          <w:marLeft w:val="360"/>
          <w:marRight w:val="0"/>
          <w:marTop w:val="200"/>
          <w:marBottom w:val="0"/>
          <w:divBdr>
            <w:top w:val="none" w:sz="0" w:space="0" w:color="auto"/>
            <w:left w:val="none" w:sz="0" w:space="0" w:color="auto"/>
            <w:bottom w:val="none" w:sz="0" w:space="0" w:color="auto"/>
            <w:right w:val="none" w:sz="0" w:space="0" w:color="auto"/>
          </w:divBdr>
        </w:div>
        <w:div w:id="81493424">
          <w:marLeft w:val="360"/>
          <w:marRight w:val="0"/>
          <w:marTop w:val="200"/>
          <w:marBottom w:val="0"/>
          <w:divBdr>
            <w:top w:val="none" w:sz="0" w:space="0" w:color="auto"/>
            <w:left w:val="none" w:sz="0" w:space="0" w:color="auto"/>
            <w:bottom w:val="none" w:sz="0" w:space="0" w:color="auto"/>
            <w:right w:val="none" w:sz="0" w:space="0" w:color="auto"/>
          </w:divBdr>
        </w:div>
        <w:div w:id="595214835">
          <w:marLeft w:val="360"/>
          <w:marRight w:val="0"/>
          <w:marTop w:val="200"/>
          <w:marBottom w:val="0"/>
          <w:divBdr>
            <w:top w:val="none" w:sz="0" w:space="0" w:color="auto"/>
            <w:left w:val="none" w:sz="0" w:space="0" w:color="auto"/>
            <w:bottom w:val="none" w:sz="0" w:space="0" w:color="auto"/>
            <w:right w:val="none" w:sz="0" w:space="0" w:color="auto"/>
          </w:divBdr>
        </w:div>
        <w:div w:id="580604805">
          <w:marLeft w:val="418"/>
          <w:marRight w:val="0"/>
          <w:marTop w:val="200"/>
          <w:marBottom w:val="0"/>
          <w:divBdr>
            <w:top w:val="none" w:sz="0" w:space="0" w:color="auto"/>
            <w:left w:val="none" w:sz="0" w:space="0" w:color="auto"/>
            <w:bottom w:val="none" w:sz="0" w:space="0" w:color="auto"/>
            <w:right w:val="none" w:sz="0" w:space="0" w:color="auto"/>
          </w:divBdr>
        </w:div>
        <w:div w:id="898899567">
          <w:marLeft w:val="965"/>
          <w:marRight w:val="0"/>
          <w:marTop w:val="200"/>
          <w:marBottom w:val="0"/>
          <w:divBdr>
            <w:top w:val="none" w:sz="0" w:space="0" w:color="auto"/>
            <w:left w:val="none" w:sz="0" w:space="0" w:color="auto"/>
            <w:bottom w:val="none" w:sz="0" w:space="0" w:color="auto"/>
            <w:right w:val="none" w:sz="0" w:space="0" w:color="auto"/>
          </w:divBdr>
        </w:div>
        <w:div w:id="1087074571">
          <w:marLeft w:val="965"/>
          <w:marRight w:val="0"/>
          <w:marTop w:val="200"/>
          <w:marBottom w:val="0"/>
          <w:divBdr>
            <w:top w:val="none" w:sz="0" w:space="0" w:color="auto"/>
            <w:left w:val="none" w:sz="0" w:space="0" w:color="auto"/>
            <w:bottom w:val="none" w:sz="0" w:space="0" w:color="auto"/>
            <w:right w:val="none" w:sz="0" w:space="0" w:color="auto"/>
          </w:divBdr>
        </w:div>
      </w:divsChild>
    </w:div>
    <w:div w:id="1618297094">
      <w:bodyDiv w:val="1"/>
      <w:marLeft w:val="0"/>
      <w:marRight w:val="0"/>
      <w:marTop w:val="0"/>
      <w:marBottom w:val="0"/>
      <w:divBdr>
        <w:top w:val="none" w:sz="0" w:space="0" w:color="auto"/>
        <w:left w:val="none" w:sz="0" w:space="0" w:color="auto"/>
        <w:bottom w:val="none" w:sz="0" w:space="0" w:color="auto"/>
        <w:right w:val="none" w:sz="0" w:space="0" w:color="auto"/>
      </w:divBdr>
    </w:div>
    <w:div w:id="1632437407">
      <w:bodyDiv w:val="1"/>
      <w:marLeft w:val="0"/>
      <w:marRight w:val="0"/>
      <w:marTop w:val="0"/>
      <w:marBottom w:val="0"/>
      <w:divBdr>
        <w:top w:val="none" w:sz="0" w:space="0" w:color="auto"/>
        <w:left w:val="none" w:sz="0" w:space="0" w:color="auto"/>
        <w:bottom w:val="none" w:sz="0" w:space="0" w:color="auto"/>
        <w:right w:val="none" w:sz="0" w:space="0" w:color="auto"/>
      </w:divBdr>
    </w:div>
    <w:div w:id="1652175702">
      <w:bodyDiv w:val="1"/>
      <w:marLeft w:val="0"/>
      <w:marRight w:val="0"/>
      <w:marTop w:val="0"/>
      <w:marBottom w:val="0"/>
      <w:divBdr>
        <w:top w:val="none" w:sz="0" w:space="0" w:color="auto"/>
        <w:left w:val="none" w:sz="0" w:space="0" w:color="auto"/>
        <w:bottom w:val="none" w:sz="0" w:space="0" w:color="auto"/>
        <w:right w:val="none" w:sz="0" w:space="0" w:color="auto"/>
      </w:divBdr>
      <w:divsChild>
        <w:div w:id="1182862789">
          <w:marLeft w:val="1080"/>
          <w:marRight w:val="0"/>
          <w:marTop w:val="120"/>
          <w:marBottom w:val="0"/>
          <w:divBdr>
            <w:top w:val="none" w:sz="0" w:space="0" w:color="auto"/>
            <w:left w:val="none" w:sz="0" w:space="0" w:color="auto"/>
            <w:bottom w:val="none" w:sz="0" w:space="0" w:color="auto"/>
            <w:right w:val="none" w:sz="0" w:space="0" w:color="auto"/>
          </w:divBdr>
        </w:div>
        <w:div w:id="2112311152">
          <w:marLeft w:val="1080"/>
          <w:marRight w:val="0"/>
          <w:marTop w:val="120"/>
          <w:marBottom w:val="0"/>
          <w:divBdr>
            <w:top w:val="none" w:sz="0" w:space="0" w:color="auto"/>
            <w:left w:val="none" w:sz="0" w:space="0" w:color="auto"/>
            <w:bottom w:val="none" w:sz="0" w:space="0" w:color="auto"/>
            <w:right w:val="none" w:sz="0" w:space="0" w:color="auto"/>
          </w:divBdr>
        </w:div>
        <w:div w:id="1822577804">
          <w:marLeft w:val="1080"/>
          <w:marRight w:val="0"/>
          <w:marTop w:val="120"/>
          <w:marBottom w:val="0"/>
          <w:divBdr>
            <w:top w:val="none" w:sz="0" w:space="0" w:color="auto"/>
            <w:left w:val="none" w:sz="0" w:space="0" w:color="auto"/>
            <w:bottom w:val="none" w:sz="0" w:space="0" w:color="auto"/>
            <w:right w:val="none" w:sz="0" w:space="0" w:color="auto"/>
          </w:divBdr>
        </w:div>
        <w:div w:id="1435176319">
          <w:marLeft w:val="1080"/>
          <w:marRight w:val="0"/>
          <w:marTop w:val="120"/>
          <w:marBottom w:val="0"/>
          <w:divBdr>
            <w:top w:val="none" w:sz="0" w:space="0" w:color="auto"/>
            <w:left w:val="none" w:sz="0" w:space="0" w:color="auto"/>
            <w:bottom w:val="none" w:sz="0" w:space="0" w:color="auto"/>
            <w:right w:val="none" w:sz="0" w:space="0" w:color="auto"/>
          </w:divBdr>
        </w:div>
        <w:div w:id="2080055784">
          <w:marLeft w:val="1080"/>
          <w:marRight w:val="0"/>
          <w:marTop w:val="100"/>
          <w:marBottom w:val="0"/>
          <w:divBdr>
            <w:top w:val="none" w:sz="0" w:space="0" w:color="auto"/>
            <w:left w:val="none" w:sz="0" w:space="0" w:color="auto"/>
            <w:bottom w:val="none" w:sz="0" w:space="0" w:color="auto"/>
            <w:right w:val="none" w:sz="0" w:space="0" w:color="auto"/>
          </w:divBdr>
        </w:div>
        <w:div w:id="1240098746">
          <w:marLeft w:val="1800"/>
          <w:marRight w:val="0"/>
          <w:marTop w:val="100"/>
          <w:marBottom w:val="0"/>
          <w:divBdr>
            <w:top w:val="none" w:sz="0" w:space="0" w:color="auto"/>
            <w:left w:val="none" w:sz="0" w:space="0" w:color="auto"/>
            <w:bottom w:val="none" w:sz="0" w:space="0" w:color="auto"/>
            <w:right w:val="none" w:sz="0" w:space="0" w:color="auto"/>
          </w:divBdr>
        </w:div>
        <w:div w:id="1466578414">
          <w:marLeft w:val="1080"/>
          <w:marRight w:val="0"/>
          <w:marTop w:val="100"/>
          <w:marBottom w:val="0"/>
          <w:divBdr>
            <w:top w:val="none" w:sz="0" w:space="0" w:color="auto"/>
            <w:left w:val="none" w:sz="0" w:space="0" w:color="auto"/>
            <w:bottom w:val="none" w:sz="0" w:space="0" w:color="auto"/>
            <w:right w:val="none" w:sz="0" w:space="0" w:color="auto"/>
          </w:divBdr>
        </w:div>
        <w:div w:id="749237432">
          <w:marLeft w:val="1800"/>
          <w:marRight w:val="0"/>
          <w:marTop w:val="100"/>
          <w:marBottom w:val="0"/>
          <w:divBdr>
            <w:top w:val="none" w:sz="0" w:space="0" w:color="auto"/>
            <w:left w:val="none" w:sz="0" w:space="0" w:color="auto"/>
            <w:bottom w:val="none" w:sz="0" w:space="0" w:color="auto"/>
            <w:right w:val="none" w:sz="0" w:space="0" w:color="auto"/>
          </w:divBdr>
        </w:div>
        <w:div w:id="400642367">
          <w:marLeft w:val="1080"/>
          <w:marRight w:val="0"/>
          <w:marTop w:val="100"/>
          <w:marBottom w:val="0"/>
          <w:divBdr>
            <w:top w:val="none" w:sz="0" w:space="0" w:color="auto"/>
            <w:left w:val="none" w:sz="0" w:space="0" w:color="auto"/>
            <w:bottom w:val="none" w:sz="0" w:space="0" w:color="auto"/>
            <w:right w:val="none" w:sz="0" w:space="0" w:color="auto"/>
          </w:divBdr>
        </w:div>
        <w:div w:id="1736316138">
          <w:marLeft w:val="1800"/>
          <w:marRight w:val="0"/>
          <w:marTop w:val="100"/>
          <w:marBottom w:val="0"/>
          <w:divBdr>
            <w:top w:val="none" w:sz="0" w:space="0" w:color="auto"/>
            <w:left w:val="none" w:sz="0" w:space="0" w:color="auto"/>
            <w:bottom w:val="none" w:sz="0" w:space="0" w:color="auto"/>
            <w:right w:val="none" w:sz="0" w:space="0" w:color="auto"/>
          </w:divBdr>
        </w:div>
        <w:div w:id="1637684922">
          <w:marLeft w:val="1080"/>
          <w:marRight w:val="0"/>
          <w:marTop w:val="100"/>
          <w:marBottom w:val="0"/>
          <w:divBdr>
            <w:top w:val="none" w:sz="0" w:space="0" w:color="auto"/>
            <w:left w:val="none" w:sz="0" w:space="0" w:color="auto"/>
            <w:bottom w:val="none" w:sz="0" w:space="0" w:color="auto"/>
            <w:right w:val="none" w:sz="0" w:space="0" w:color="auto"/>
          </w:divBdr>
        </w:div>
      </w:divsChild>
    </w:div>
    <w:div w:id="1657034250">
      <w:bodyDiv w:val="1"/>
      <w:marLeft w:val="0"/>
      <w:marRight w:val="0"/>
      <w:marTop w:val="0"/>
      <w:marBottom w:val="0"/>
      <w:divBdr>
        <w:top w:val="none" w:sz="0" w:space="0" w:color="auto"/>
        <w:left w:val="none" w:sz="0" w:space="0" w:color="auto"/>
        <w:bottom w:val="none" w:sz="0" w:space="0" w:color="auto"/>
        <w:right w:val="none" w:sz="0" w:space="0" w:color="auto"/>
      </w:divBdr>
    </w:div>
    <w:div w:id="1657345058">
      <w:bodyDiv w:val="1"/>
      <w:marLeft w:val="0"/>
      <w:marRight w:val="0"/>
      <w:marTop w:val="0"/>
      <w:marBottom w:val="0"/>
      <w:divBdr>
        <w:top w:val="none" w:sz="0" w:space="0" w:color="auto"/>
        <w:left w:val="none" w:sz="0" w:space="0" w:color="auto"/>
        <w:bottom w:val="none" w:sz="0" w:space="0" w:color="auto"/>
        <w:right w:val="none" w:sz="0" w:space="0" w:color="auto"/>
      </w:divBdr>
      <w:divsChild>
        <w:div w:id="1968074913">
          <w:marLeft w:val="720"/>
          <w:marRight w:val="0"/>
          <w:marTop w:val="120"/>
          <w:marBottom w:val="120"/>
          <w:divBdr>
            <w:top w:val="none" w:sz="0" w:space="0" w:color="auto"/>
            <w:left w:val="none" w:sz="0" w:space="0" w:color="auto"/>
            <w:bottom w:val="none" w:sz="0" w:space="0" w:color="auto"/>
            <w:right w:val="none" w:sz="0" w:space="0" w:color="auto"/>
          </w:divBdr>
        </w:div>
        <w:div w:id="141000153">
          <w:marLeft w:val="720"/>
          <w:marRight w:val="0"/>
          <w:marTop w:val="120"/>
          <w:marBottom w:val="120"/>
          <w:divBdr>
            <w:top w:val="none" w:sz="0" w:space="0" w:color="auto"/>
            <w:left w:val="none" w:sz="0" w:space="0" w:color="auto"/>
            <w:bottom w:val="none" w:sz="0" w:space="0" w:color="auto"/>
            <w:right w:val="none" w:sz="0" w:space="0" w:color="auto"/>
          </w:divBdr>
        </w:div>
        <w:div w:id="1797330703">
          <w:marLeft w:val="720"/>
          <w:marRight w:val="0"/>
          <w:marTop w:val="120"/>
          <w:marBottom w:val="120"/>
          <w:divBdr>
            <w:top w:val="none" w:sz="0" w:space="0" w:color="auto"/>
            <w:left w:val="none" w:sz="0" w:space="0" w:color="auto"/>
            <w:bottom w:val="none" w:sz="0" w:space="0" w:color="auto"/>
            <w:right w:val="none" w:sz="0" w:space="0" w:color="auto"/>
          </w:divBdr>
        </w:div>
        <w:div w:id="37363403">
          <w:marLeft w:val="720"/>
          <w:marRight w:val="0"/>
          <w:marTop w:val="120"/>
          <w:marBottom w:val="120"/>
          <w:divBdr>
            <w:top w:val="none" w:sz="0" w:space="0" w:color="auto"/>
            <w:left w:val="none" w:sz="0" w:space="0" w:color="auto"/>
            <w:bottom w:val="none" w:sz="0" w:space="0" w:color="auto"/>
            <w:right w:val="none" w:sz="0" w:space="0" w:color="auto"/>
          </w:divBdr>
        </w:div>
        <w:div w:id="2115780247">
          <w:marLeft w:val="720"/>
          <w:marRight w:val="0"/>
          <w:marTop w:val="120"/>
          <w:marBottom w:val="120"/>
          <w:divBdr>
            <w:top w:val="none" w:sz="0" w:space="0" w:color="auto"/>
            <w:left w:val="none" w:sz="0" w:space="0" w:color="auto"/>
            <w:bottom w:val="none" w:sz="0" w:space="0" w:color="auto"/>
            <w:right w:val="none" w:sz="0" w:space="0" w:color="auto"/>
          </w:divBdr>
        </w:div>
        <w:div w:id="1440832837">
          <w:marLeft w:val="720"/>
          <w:marRight w:val="0"/>
          <w:marTop w:val="120"/>
          <w:marBottom w:val="120"/>
          <w:divBdr>
            <w:top w:val="none" w:sz="0" w:space="0" w:color="auto"/>
            <w:left w:val="none" w:sz="0" w:space="0" w:color="auto"/>
            <w:bottom w:val="none" w:sz="0" w:space="0" w:color="auto"/>
            <w:right w:val="none" w:sz="0" w:space="0" w:color="auto"/>
          </w:divBdr>
        </w:div>
        <w:div w:id="1024403741">
          <w:marLeft w:val="720"/>
          <w:marRight w:val="0"/>
          <w:marTop w:val="120"/>
          <w:marBottom w:val="120"/>
          <w:divBdr>
            <w:top w:val="none" w:sz="0" w:space="0" w:color="auto"/>
            <w:left w:val="none" w:sz="0" w:space="0" w:color="auto"/>
            <w:bottom w:val="none" w:sz="0" w:space="0" w:color="auto"/>
            <w:right w:val="none" w:sz="0" w:space="0" w:color="auto"/>
          </w:divBdr>
        </w:div>
      </w:divsChild>
    </w:div>
    <w:div w:id="1659308790">
      <w:bodyDiv w:val="1"/>
      <w:marLeft w:val="0"/>
      <w:marRight w:val="0"/>
      <w:marTop w:val="0"/>
      <w:marBottom w:val="0"/>
      <w:divBdr>
        <w:top w:val="none" w:sz="0" w:space="0" w:color="auto"/>
        <w:left w:val="none" w:sz="0" w:space="0" w:color="auto"/>
        <w:bottom w:val="none" w:sz="0" w:space="0" w:color="auto"/>
        <w:right w:val="none" w:sz="0" w:space="0" w:color="auto"/>
      </w:divBdr>
      <w:divsChild>
        <w:div w:id="1398555206">
          <w:marLeft w:val="360"/>
          <w:marRight w:val="0"/>
          <w:marTop w:val="0"/>
          <w:marBottom w:val="120"/>
          <w:divBdr>
            <w:top w:val="none" w:sz="0" w:space="0" w:color="auto"/>
            <w:left w:val="none" w:sz="0" w:space="0" w:color="auto"/>
            <w:bottom w:val="none" w:sz="0" w:space="0" w:color="auto"/>
            <w:right w:val="none" w:sz="0" w:space="0" w:color="auto"/>
          </w:divBdr>
        </w:div>
        <w:div w:id="1131897672">
          <w:marLeft w:val="360"/>
          <w:marRight w:val="0"/>
          <w:marTop w:val="0"/>
          <w:marBottom w:val="120"/>
          <w:divBdr>
            <w:top w:val="none" w:sz="0" w:space="0" w:color="auto"/>
            <w:left w:val="none" w:sz="0" w:space="0" w:color="auto"/>
            <w:bottom w:val="none" w:sz="0" w:space="0" w:color="auto"/>
            <w:right w:val="none" w:sz="0" w:space="0" w:color="auto"/>
          </w:divBdr>
        </w:div>
        <w:div w:id="1382483690">
          <w:marLeft w:val="1080"/>
          <w:marRight w:val="0"/>
          <w:marTop w:val="0"/>
          <w:marBottom w:val="120"/>
          <w:divBdr>
            <w:top w:val="none" w:sz="0" w:space="0" w:color="auto"/>
            <w:left w:val="none" w:sz="0" w:space="0" w:color="auto"/>
            <w:bottom w:val="none" w:sz="0" w:space="0" w:color="auto"/>
            <w:right w:val="none" w:sz="0" w:space="0" w:color="auto"/>
          </w:divBdr>
        </w:div>
        <w:div w:id="1271425628">
          <w:marLeft w:val="360"/>
          <w:marRight w:val="0"/>
          <w:marTop w:val="0"/>
          <w:marBottom w:val="120"/>
          <w:divBdr>
            <w:top w:val="none" w:sz="0" w:space="0" w:color="auto"/>
            <w:left w:val="none" w:sz="0" w:space="0" w:color="auto"/>
            <w:bottom w:val="none" w:sz="0" w:space="0" w:color="auto"/>
            <w:right w:val="none" w:sz="0" w:space="0" w:color="auto"/>
          </w:divBdr>
        </w:div>
        <w:div w:id="923879155">
          <w:marLeft w:val="1080"/>
          <w:marRight w:val="0"/>
          <w:marTop w:val="0"/>
          <w:marBottom w:val="120"/>
          <w:divBdr>
            <w:top w:val="none" w:sz="0" w:space="0" w:color="auto"/>
            <w:left w:val="none" w:sz="0" w:space="0" w:color="auto"/>
            <w:bottom w:val="none" w:sz="0" w:space="0" w:color="auto"/>
            <w:right w:val="none" w:sz="0" w:space="0" w:color="auto"/>
          </w:divBdr>
        </w:div>
        <w:div w:id="1908177965">
          <w:marLeft w:val="360"/>
          <w:marRight w:val="0"/>
          <w:marTop w:val="0"/>
          <w:marBottom w:val="120"/>
          <w:divBdr>
            <w:top w:val="none" w:sz="0" w:space="0" w:color="auto"/>
            <w:left w:val="none" w:sz="0" w:space="0" w:color="auto"/>
            <w:bottom w:val="none" w:sz="0" w:space="0" w:color="auto"/>
            <w:right w:val="none" w:sz="0" w:space="0" w:color="auto"/>
          </w:divBdr>
        </w:div>
        <w:div w:id="1516771676">
          <w:marLeft w:val="1080"/>
          <w:marRight w:val="0"/>
          <w:marTop w:val="0"/>
          <w:marBottom w:val="120"/>
          <w:divBdr>
            <w:top w:val="none" w:sz="0" w:space="0" w:color="auto"/>
            <w:left w:val="none" w:sz="0" w:space="0" w:color="auto"/>
            <w:bottom w:val="none" w:sz="0" w:space="0" w:color="auto"/>
            <w:right w:val="none" w:sz="0" w:space="0" w:color="auto"/>
          </w:divBdr>
        </w:div>
      </w:divsChild>
    </w:div>
    <w:div w:id="1669602815">
      <w:bodyDiv w:val="1"/>
      <w:marLeft w:val="0"/>
      <w:marRight w:val="0"/>
      <w:marTop w:val="0"/>
      <w:marBottom w:val="0"/>
      <w:divBdr>
        <w:top w:val="none" w:sz="0" w:space="0" w:color="auto"/>
        <w:left w:val="none" w:sz="0" w:space="0" w:color="auto"/>
        <w:bottom w:val="none" w:sz="0" w:space="0" w:color="auto"/>
        <w:right w:val="none" w:sz="0" w:space="0" w:color="auto"/>
      </w:divBdr>
    </w:div>
    <w:div w:id="1678772457">
      <w:bodyDiv w:val="1"/>
      <w:marLeft w:val="0"/>
      <w:marRight w:val="0"/>
      <w:marTop w:val="0"/>
      <w:marBottom w:val="0"/>
      <w:divBdr>
        <w:top w:val="none" w:sz="0" w:space="0" w:color="auto"/>
        <w:left w:val="none" w:sz="0" w:space="0" w:color="auto"/>
        <w:bottom w:val="none" w:sz="0" w:space="0" w:color="auto"/>
        <w:right w:val="none" w:sz="0" w:space="0" w:color="auto"/>
      </w:divBdr>
    </w:div>
    <w:div w:id="1681277540">
      <w:bodyDiv w:val="1"/>
      <w:marLeft w:val="0"/>
      <w:marRight w:val="0"/>
      <w:marTop w:val="0"/>
      <w:marBottom w:val="0"/>
      <w:divBdr>
        <w:top w:val="none" w:sz="0" w:space="0" w:color="auto"/>
        <w:left w:val="none" w:sz="0" w:space="0" w:color="auto"/>
        <w:bottom w:val="none" w:sz="0" w:space="0" w:color="auto"/>
        <w:right w:val="none" w:sz="0" w:space="0" w:color="auto"/>
      </w:divBdr>
    </w:div>
    <w:div w:id="1682856554">
      <w:bodyDiv w:val="1"/>
      <w:marLeft w:val="0"/>
      <w:marRight w:val="0"/>
      <w:marTop w:val="0"/>
      <w:marBottom w:val="0"/>
      <w:divBdr>
        <w:top w:val="none" w:sz="0" w:space="0" w:color="auto"/>
        <w:left w:val="none" w:sz="0" w:space="0" w:color="auto"/>
        <w:bottom w:val="none" w:sz="0" w:space="0" w:color="auto"/>
        <w:right w:val="none" w:sz="0" w:space="0" w:color="auto"/>
      </w:divBdr>
    </w:div>
    <w:div w:id="1685787979">
      <w:bodyDiv w:val="1"/>
      <w:marLeft w:val="0"/>
      <w:marRight w:val="0"/>
      <w:marTop w:val="0"/>
      <w:marBottom w:val="0"/>
      <w:divBdr>
        <w:top w:val="none" w:sz="0" w:space="0" w:color="auto"/>
        <w:left w:val="none" w:sz="0" w:space="0" w:color="auto"/>
        <w:bottom w:val="none" w:sz="0" w:space="0" w:color="auto"/>
        <w:right w:val="none" w:sz="0" w:space="0" w:color="auto"/>
      </w:divBdr>
      <w:divsChild>
        <w:div w:id="1668050242">
          <w:marLeft w:val="720"/>
          <w:marRight w:val="0"/>
          <w:marTop w:val="120"/>
          <w:marBottom w:val="120"/>
          <w:divBdr>
            <w:top w:val="none" w:sz="0" w:space="0" w:color="auto"/>
            <w:left w:val="none" w:sz="0" w:space="0" w:color="auto"/>
            <w:bottom w:val="none" w:sz="0" w:space="0" w:color="auto"/>
            <w:right w:val="none" w:sz="0" w:space="0" w:color="auto"/>
          </w:divBdr>
        </w:div>
        <w:div w:id="1603415856">
          <w:marLeft w:val="720"/>
          <w:marRight w:val="0"/>
          <w:marTop w:val="120"/>
          <w:marBottom w:val="120"/>
          <w:divBdr>
            <w:top w:val="none" w:sz="0" w:space="0" w:color="auto"/>
            <w:left w:val="none" w:sz="0" w:space="0" w:color="auto"/>
            <w:bottom w:val="none" w:sz="0" w:space="0" w:color="auto"/>
            <w:right w:val="none" w:sz="0" w:space="0" w:color="auto"/>
          </w:divBdr>
        </w:div>
        <w:div w:id="1731809920">
          <w:marLeft w:val="720"/>
          <w:marRight w:val="0"/>
          <w:marTop w:val="120"/>
          <w:marBottom w:val="120"/>
          <w:divBdr>
            <w:top w:val="none" w:sz="0" w:space="0" w:color="auto"/>
            <w:left w:val="none" w:sz="0" w:space="0" w:color="auto"/>
            <w:bottom w:val="none" w:sz="0" w:space="0" w:color="auto"/>
            <w:right w:val="none" w:sz="0" w:space="0" w:color="auto"/>
          </w:divBdr>
        </w:div>
        <w:div w:id="979119521">
          <w:marLeft w:val="1440"/>
          <w:marRight w:val="0"/>
          <w:marTop w:val="120"/>
          <w:marBottom w:val="120"/>
          <w:divBdr>
            <w:top w:val="none" w:sz="0" w:space="0" w:color="auto"/>
            <w:left w:val="none" w:sz="0" w:space="0" w:color="auto"/>
            <w:bottom w:val="none" w:sz="0" w:space="0" w:color="auto"/>
            <w:right w:val="none" w:sz="0" w:space="0" w:color="auto"/>
          </w:divBdr>
        </w:div>
        <w:div w:id="106390102">
          <w:marLeft w:val="1440"/>
          <w:marRight w:val="0"/>
          <w:marTop w:val="120"/>
          <w:marBottom w:val="120"/>
          <w:divBdr>
            <w:top w:val="none" w:sz="0" w:space="0" w:color="auto"/>
            <w:left w:val="none" w:sz="0" w:space="0" w:color="auto"/>
            <w:bottom w:val="none" w:sz="0" w:space="0" w:color="auto"/>
            <w:right w:val="none" w:sz="0" w:space="0" w:color="auto"/>
          </w:divBdr>
        </w:div>
        <w:div w:id="306592454">
          <w:marLeft w:val="1440"/>
          <w:marRight w:val="0"/>
          <w:marTop w:val="120"/>
          <w:marBottom w:val="120"/>
          <w:divBdr>
            <w:top w:val="none" w:sz="0" w:space="0" w:color="auto"/>
            <w:left w:val="none" w:sz="0" w:space="0" w:color="auto"/>
            <w:bottom w:val="none" w:sz="0" w:space="0" w:color="auto"/>
            <w:right w:val="none" w:sz="0" w:space="0" w:color="auto"/>
          </w:divBdr>
        </w:div>
        <w:div w:id="767770251">
          <w:marLeft w:val="1440"/>
          <w:marRight w:val="0"/>
          <w:marTop w:val="120"/>
          <w:marBottom w:val="120"/>
          <w:divBdr>
            <w:top w:val="none" w:sz="0" w:space="0" w:color="auto"/>
            <w:left w:val="none" w:sz="0" w:space="0" w:color="auto"/>
            <w:bottom w:val="none" w:sz="0" w:space="0" w:color="auto"/>
            <w:right w:val="none" w:sz="0" w:space="0" w:color="auto"/>
          </w:divBdr>
        </w:div>
        <w:div w:id="1047410175">
          <w:marLeft w:val="1440"/>
          <w:marRight w:val="0"/>
          <w:marTop w:val="120"/>
          <w:marBottom w:val="120"/>
          <w:divBdr>
            <w:top w:val="none" w:sz="0" w:space="0" w:color="auto"/>
            <w:left w:val="none" w:sz="0" w:space="0" w:color="auto"/>
            <w:bottom w:val="none" w:sz="0" w:space="0" w:color="auto"/>
            <w:right w:val="none" w:sz="0" w:space="0" w:color="auto"/>
          </w:divBdr>
        </w:div>
        <w:div w:id="1174299566">
          <w:marLeft w:val="720"/>
          <w:marRight w:val="0"/>
          <w:marTop w:val="120"/>
          <w:marBottom w:val="120"/>
          <w:divBdr>
            <w:top w:val="none" w:sz="0" w:space="0" w:color="auto"/>
            <w:left w:val="none" w:sz="0" w:space="0" w:color="auto"/>
            <w:bottom w:val="none" w:sz="0" w:space="0" w:color="auto"/>
            <w:right w:val="none" w:sz="0" w:space="0" w:color="auto"/>
          </w:divBdr>
        </w:div>
        <w:div w:id="67651838">
          <w:marLeft w:val="720"/>
          <w:marRight w:val="0"/>
          <w:marTop w:val="120"/>
          <w:marBottom w:val="120"/>
          <w:divBdr>
            <w:top w:val="none" w:sz="0" w:space="0" w:color="auto"/>
            <w:left w:val="none" w:sz="0" w:space="0" w:color="auto"/>
            <w:bottom w:val="none" w:sz="0" w:space="0" w:color="auto"/>
            <w:right w:val="none" w:sz="0" w:space="0" w:color="auto"/>
          </w:divBdr>
        </w:div>
      </w:divsChild>
    </w:div>
    <w:div w:id="1702508116">
      <w:bodyDiv w:val="1"/>
      <w:marLeft w:val="0"/>
      <w:marRight w:val="0"/>
      <w:marTop w:val="0"/>
      <w:marBottom w:val="0"/>
      <w:divBdr>
        <w:top w:val="none" w:sz="0" w:space="0" w:color="auto"/>
        <w:left w:val="none" w:sz="0" w:space="0" w:color="auto"/>
        <w:bottom w:val="none" w:sz="0" w:space="0" w:color="auto"/>
        <w:right w:val="none" w:sz="0" w:space="0" w:color="auto"/>
      </w:divBdr>
    </w:div>
    <w:div w:id="1708022190">
      <w:bodyDiv w:val="1"/>
      <w:marLeft w:val="0"/>
      <w:marRight w:val="0"/>
      <w:marTop w:val="0"/>
      <w:marBottom w:val="0"/>
      <w:divBdr>
        <w:top w:val="none" w:sz="0" w:space="0" w:color="auto"/>
        <w:left w:val="none" w:sz="0" w:space="0" w:color="auto"/>
        <w:bottom w:val="none" w:sz="0" w:space="0" w:color="auto"/>
        <w:right w:val="none" w:sz="0" w:space="0" w:color="auto"/>
      </w:divBdr>
    </w:div>
    <w:div w:id="1710373477">
      <w:bodyDiv w:val="1"/>
      <w:marLeft w:val="0"/>
      <w:marRight w:val="0"/>
      <w:marTop w:val="0"/>
      <w:marBottom w:val="0"/>
      <w:divBdr>
        <w:top w:val="none" w:sz="0" w:space="0" w:color="auto"/>
        <w:left w:val="none" w:sz="0" w:space="0" w:color="auto"/>
        <w:bottom w:val="none" w:sz="0" w:space="0" w:color="auto"/>
        <w:right w:val="none" w:sz="0" w:space="0" w:color="auto"/>
      </w:divBdr>
    </w:div>
    <w:div w:id="1722703994">
      <w:bodyDiv w:val="1"/>
      <w:marLeft w:val="0"/>
      <w:marRight w:val="0"/>
      <w:marTop w:val="0"/>
      <w:marBottom w:val="0"/>
      <w:divBdr>
        <w:top w:val="none" w:sz="0" w:space="0" w:color="auto"/>
        <w:left w:val="none" w:sz="0" w:space="0" w:color="auto"/>
        <w:bottom w:val="none" w:sz="0" w:space="0" w:color="auto"/>
        <w:right w:val="none" w:sz="0" w:space="0" w:color="auto"/>
      </w:divBdr>
    </w:div>
    <w:div w:id="1732775670">
      <w:bodyDiv w:val="1"/>
      <w:marLeft w:val="0"/>
      <w:marRight w:val="0"/>
      <w:marTop w:val="0"/>
      <w:marBottom w:val="0"/>
      <w:divBdr>
        <w:top w:val="none" w:sz="0" w:space="0" w:color="auto"/>
        <w:left w:val="none" w:sz="0" w:space="0" w:color="auto"/>
        <w:bottom w:val="none" w:sz="0" w:space="0" w:color="auto"/>
        <w:right w:val="none" w:sz="0" w:space="0" w:color="auto"/>
      </w:divBdr>
    </w:div>
    <w:div w:id="1741054473">
      <w:bodyDiv w:val="1"/>
      <w:marLeft w:val="0"/>
      <w:marRight w:val="0"/>
      <w:marTop w:val="0"/>
      <w:marBottom w:val="0"/>
      <w:divBdr>
        <w:top w:val="none" w:sz="0" w:space="0" w:color="auto"/>
        <w:left w:val="none" w:sz="0" w:space="0" w:color="auto"/>
        <w:bottom w:val="none" w:sz="0" w:space="0" w:color="auto"/>
        <w:right w:val="none" w:sz="0" w:space="0" w:color="auto"/>
      </w:divBdr>
    </w:div>
    <w:div w:id="1745907360">
      <w:bodyDiv w:val="1"/>
      <w:marLeft w:val="0"/>
      <w:marRight w:val="0"/>
      <w:marTop w:val="0"/>
      <w:marBottom w:val="0"/>
      <w:divBdr>
        <w:top w:val="none" w:sz="0" w:space="0" w:color="auto"/>
        <w:left w:val="none" w:sz="0" w:space="0" w:color="auto"/>
        <w:bottom w:val="none" w:sz="0" w:space="0" w:color="auto"/>
        <w:right w:val="none" w:sz="0" w:space="0" w:color="auto"/>
      </w:divBdr>
    </w:div>
    <w:div w:id="1759862571">
      <w:bodyDiv w:val="1"/>
      <w:marLeft w:val="0"/>
      <w:marRight w:val="0"/>
      <w:marTop w:val="0"/>
      <w:marBottom w:val="0"/>
      <w:divBdr>
        <w:top w:val="none" w:sz="0" w:space="0" w:color="auto"/>
        <w:left w:val="none" w:sz="0" w:space="0" w:color="auto"/>
        <w:bottom w:val="none" w:sz="0" w:space="0" w:color="auto"/>
        <w:right w:val="none" w:sz="0" w:space="0" w:color="auto"/>
      </w:divBdr>
    </w:div>
    <w:div w:id="1776439804">
      <w:bodyDiv w:val="1"/>
      <w:marLeft w:val="0"/>
      <w:marRight w:val="0"/>
      <w:marTop w:val="0"/>
      <w:marBottom w:val="0"/>
      <w:divBdr>
        <w:top w:val="none" w:sz="0" w:space="0" w:color="auto"/>
        <w:left w:val="none" w:sz="0" w:space="0" w:color="auto"/>
        <w:bottom w:val="none" w:sz="0" w:space="0" w:color="auto"/>
        <w:right w:val="none" w:sz="0" w:space="0" w:color="auto"/>
      </w:divBdr>
      <w:divsChild>
        <w:div w:id="1830822693">
          <w:marLeft w:val="360"/>
          <w:marRight w:val="0"/>
          <w:marTop w:val="200"/>
          <w:marBottom w:val="0"/>
          <w:divBdr>
            <w:top w:val="none" w:sz="0" w:space="0" w:color="auto"/>
            <w:left w:val="none" w:sz="0" w:space="0" w:color="auto"/>
            <w:bottom w:val="none" w:sz="0" w:space="0" w:color="auto"/>
            <w:right w:val="none" w:sz="0" w:space="0" w:color="auto"/>
          </w:divBdr>
        </w:div>
        <w:div w:id="22101750">
          <w:marLeft w:val="360"/>
          <w:marRight w:val="0"/>
          <w:marTop w:val="200"/>
          <w:marBottom w:val="0"/>
          <w:divBdr>
            <w:top w:val="none" w:sz="0" w:space="0" w:color="auto"/>
            <w:left w:val="none" w:sz="0" w:space="0" w:color="auto"/>
            <w:bottom w:val="none" w:sz="0" w:space="0" w:color="auto"/>
            <w:right w:val="none" w:sz="0" w:space="0" w:color="auto"/>
          </w:divBdr>
        </w:div>
        <w:div w:id="1126972769">
          <w:marLeft w:val="360"/>
          <w:marRight w:val="0"/>
          <w:marTop w:val="200"/>
          <w:marBottom w:val="0"/>
          <w:divBdr>
            <w:top w:val="none" w:sz="0" w:space="0" w:color="auto"/>
            <w:left w:val="none" w:sz="0" w:space="0" w:color="auto"/>
            <w:bottom w:val="none" w:sz="0" w:space="0" w:color="auto"/>
            <w:right w:val="none" w:sz="0" w:space="0" w:color="auto"/>
          </w:divBdr>
        </w:div>
        <w:div w:id="1390230379">
          <w:marLeft w:val="1080"/>
          <w:marRight w:val="0"/>
          <w:marTop w:val="100"/>
          <w:marBottom w:val="0"/>
          <w:divBdr>
            <w:top w:val="none" w:sz="0" w:space="0" w:color="auto"/>
            <w:left w:val="none" w:sz="0" w:space="0" w:color="auto"/>
            <w:bottom w:val="none" w:sz="0" w:space="0" w:color="auto"/>
            <w:right w:val="none" w:sz="0" w:space="0" w:color="auto"/>
          </w:divBdr>
        </w:div>
        <w:div w:id="1084182138">
          <w:marLeft w:val="1080"/>
          <w:marRight w:val="0"/>
          <w:marTop w:val="100"/>
          <w:marBottom w:val="0"/>
          <w:divBdr>
            <w:top w:val="none" w:sz="0" w:space="0" w:color="auto"/>
            <w:left w:val="none" w:sz="0" w:space="0" w:color="auto"/>
            <w:bottom w:val="none" w:sz="0" w:space="0" w:color="auto"/>
            <w:right w:val="none" w:sz="0" w:space="0" w:color="auto"/>
          </w:divBdr>
        </w:div>
        <w:div w:id="1310136851">
          <w:marLeft w:val="360"/>
          <w:marRight w:val="0"/>
          <w:marTop w:val="200"/>
          <w:marBottom w:val="0"/>
          <w:divBdr>
            <w:top w:val="none" w:sz="0" w:space="0" w:color="auto"/>
            <w:left w:val="none" w:sz="0" w:space="0" w:color="auto"/>
            <w:bottom w:val="none" w:sz="0" w:space="0" w:color="auto"/>
            <w:right w:val="none" w:sz="0" w:space="0" w:color="auto"/>
          </w:divBdr>
        </w:div>
        <w:div w:id="1103496645">
          <w:marLeft w:val="360"/>
          <w:marRight w:val="0"/>
          <w:marTop w:val="200"/>
          <w:marBottom w:val="0"/>
          <w:divBdr>
            <w:top w:val="none" w:sz="0" w:space="0" w:color="auto"/>
            <w:left w:val="none" w:sz="0" w:space="0" w:color="auto"/>
            <w:bottom w:val="none" w:sz="0" w:space="0" w:color="auto"/>
            <w:right w:val="none" w:sz="0" w:space="0" w:color="auto"/>
          </w:divBdr>
        </w:div>
      </w:divsChild>
    </w:div>
    <w:div w:id="1778677381">
      <w:bodyDiv w:val="1"/>
      <w:marLeft w:val="0"/>
      <w:marRight w:val="0"/>
      <w:marTop w:val="0"/>
      <w:marBottom w:val="0"/>
      <w:divBdr>
        <w:top w:val="none" w:sz="0" w:space="0" w:color="auto"/>
        <w:left w:val="none" w:sz="0" w:space="0" w:color="auto"/>
        <w:bottom w:val="none" w:sz="0" w:space="0" w:color="auto"/>
        <w:right w:val="none" w:sz="0" w:space="0" w:color="auto"/>
      </w:divBdr>
    </w:div>
    <w:div w:id="1778793931">
      <w:bodyDiv w:val="1"/>
      <w:marLeft w:val="0"/>
      <w:marRight w:val="0"/>
      <w:marTop w:val="0"/>
      <w:marBottom w:val="0"/>
      <w:divBdr>
        <w:top w:val="none" w:sz="0" w:space="0" w:color="auto"/>
        <w:left w:val="none" w:sz="0" w:space="0" w:color="auto"/>
        <w:bottom w:val="none" w:sz="0" w:space="0" w:color="auto"/>
        <w:right w:val="none" w:sz="0" w:space="0" w:color="auto"/>
      </w:divBdr>
      <w:divsChild>
        <w:div w:id="90666107">
          <w:marLeft w:val="360"/>
          <w:marRight w:val="0"/>
          <w:marTop w:val="0"/>
          <w:marBottom w:val="110"/>
          <w:divBdr>
            <w:top w:val="none" w:sz="0" w:space="0" w:color="auto"/>
            <w:left w:val="none" w:sz="0" w:space="0" w:color="auto"/>
            <w:bottom w:val="none" w:sz="0" w:space="0" w:color="auto"/>
            <w:right w:val="none" w:sz="0" w:space="0" w:color="auto"/>
          </w:divBdr>
        </w:div>
        <w:div w:id="570114642">
          <w:marLeft w:val="317"/>
          <w:marRight w:val="0"/>
          <w:marTop w:val="0"/>
          <w:marBottom w:val="70"/>
          <w:divBdr>
            <w:top w:val="none" w:sz="0" w:space="0" w:color="auto"/>
            <w:left w:val="none" w:sz="0" w:space="0" w:color="auto"/>
            <w:bottom w:val="none" w:sz="0" w:space="0" w:color="auto"/>
            <w:right w:val="none" w:sz="0" w:space="0" w:color="auto"/>
          </w:divBdr>
        </w:div>
        <w:div w:id="334306225">
          <w:marLeft w:val="317"/>
          <w:marRight w:val="0"/>
          <w:marTop w:val="0"/>
          <w:marBottom w:val="70"/>
          <w:divBdr>
            <w:top w:val="none" w:sz="0" w:space="0" w:color="auto"/>
            <w:left w:val="none" w:sz="0" w:space="0" w:color="auto"/>
            <w:bottom w:val="none" w:sz="0" w:space="0" w:color="auto"/>
            <w:right w:val="none" w:sz="0" w:space="0" w:color="auto"/>
          </w:divBdr>
        </w:div>
        <w:div w:id="1597133335">
          <w:marLeft w:val="317"/>
          <w:marRight w:val="0"/>
          <w:marTop w:val="0"/>
          <w:marBottom w:val="70"/>
          <w:divBdr>
            <w:top w:val="none" w:sz="0" w:space="0" w:color="auto"/>
            <w:left w:val="none" w:sz="0" w:space="0" w:color="auto"/>
            <w:bottom w:val="none" w:sz="0" w:space="0" w:color="auto"/>
            <w:right w:val="none" w:sz="0" w:space="0" w:color="auto"/>
          </w:divBdr>
        </w:div>
        <w:div w:id="931671359">
          <w:marLeft w:val="317"/>
          <w:marRight w:val="0"/>
          <w:marTop w:val="0"/>
          <w:marBottom w:val="70"/>
          <w:divBdr>
            <w:top w:val="none" w:sz="0" w:space="0" w:color="auto"/>
            <w:left w:val="none" w:sz="0" w:space="0" w:color="auto"/>
            <w:bottom w:val="none" w:sz="0" w:space="0" w:color="auto"/>
            <w:right w:val="none" w:sz="0" w:space="0" w:color="auto"/>
          </w:divBdr>
        </w:div>
        <w:div w:id="50275543">
          <w:marLeft w:val="317"/>
          <w:marRight w:val="0"/>
          <w:marTop w:val="0"/>
          <w:marBottom w:val="70"/>
          <w:divBdr>
            <w:top w:val="none" w:sz="0" w:space="0" w:color="auto"/>
            <w:left w:val="none" w:sz="0" w:space="0" w:color="auto"/>
            <w:bottom w:val="none" w:sz="0" w:space="0" w:color="auto"/>
            <w:right w:val="none" w:sz="0" w:space="0" w:color="auto"/>
          </w:divBdr>
        </w:div>
        <w:div w:id="1091658731">
          <w:marLeft w:val="317"/>
          <w:marRight w:val="0"/>
          <w:marTop w:val="0"/>
          <w:marBottom w:val="70"/>
          <w:divBdr>
            <w:top w:val="none" w:sz="0" w:space="0" w:color="auto"/>
            <w:left w:val="none" w:sz="0" w:space="0" w:color="auto"/>
            <w:bottom w:val="none" w:sz="0" w:space="0" w:color="auto"/>
            <w:right w:val="none" w:sz="0" w:space="0" w:color="auto"/>
          </w:divBdr>
        </w:div>
        <w:div w:id="879822371">
          <w:marLeft w:val="317"/>
          <w:marRight w:val="0"/>
          <w:marTop w:val="0"/>
          <w:marBottom w:val="70"/>
          <w:divBdr>
            <w:top w:val="none" w:sz="0" w:space="0" w:color="auto"/>
            <w:left w:val="none" w:sz="0" w:space="0" w:color="auto"/>
            <w:bottom w:val="none" w:sz="0" w:space="0" w:color="auto"/>
            <w:right w:val="none" w:sz="0" w:space="0" w:color="auto"/>
          </w:divBdr>
        </w:div>
      </w:divsChild>
    </w:div>
    <w:div w:id="1781992852">
      <w:bodyDiv w:val="1"/>
      <w:marLeft w:val="0"/>
      <w:marRight w:val="0"/>
      <w:marTop w:val="0"/>
      <w:marBottom w:val="0"/>
      <w:divBdr>
        <w:top w:val="none" w:sz="0" w:space="0" w:color="auto"/>
        <w:left w:val="none" w:sz="0" w:space="0" w:color="auto"/>
        <w:bottom w:val="none" w:sz="0" w:space="0" w:color="auto"/>
        <w:right w:val="none" w:sz="0" w:space="0" w:color="auto"/>
      </w:divBdr>
    </w:div>
    <w:div w:id="1787238597">
      <w:bodyDiv w:val="1"/>
      <w:marLeft w:val="0"/>
      <w:marRight w:val="0"/>
      <w:marTop w:val="0"/>
      <w:marBottom w:val="0"/>
      <w:divBdr>
        <w:top w:val="none" w:sz="0" w:space="0" w:color="auto"/>
        <w:left w:val="none" w:sz="0" w:space="0" w:color="auto"/>
        <w:bottom w:val="none" w:sz="0" w:space="0" w:color="auto"/>
        <w:right w:val="none" w:sz="0" w:space="0" w:color="auto"/>
      </w:divBdr>
      <w:divsChild>
        <w:div w:id="289945904">
          <w:marLeft w:val="446"/>
          <w:marRight w:val="0"/>
          <w:marTop w:val="0"/>
          <w:marBottom w:val="110"/>
          <w:divBdr>
            <w:top w:val="none" w:sz="0" w:space="0" w:color="auto"/>
            <w:left w:val="none" w:sz="0" w:space="0" w:color="auto"/>
            <w:bottom w:val="none" w:sz="0" w:space="0" w:color="auto"/>
            <w:right w:val="none" w:sz="0" w:space="0" w:color="auto"/>
          </w:divBdr>
        </w:div>
        <w:div w:id="847255551">
          <w:marLeft w:val="446"/>
          <w:marRight w:val="0"/>
          <w:marTop w:val="0"/>
          <w:marBottom w:val="110"/>
          <w:divBdr>
            <w:top w:val="none" w:sz="0" w:space="0" w:color="auto"/>
            <w:left w:val="none" w:sz="0" w:space="0" w:color="auto"/>
            <w:bottom w:val="none" w:sz="0" w:space="0" w:color="auto"/>
            <w:right w:val="none" w:sz="0" w:space="0" w:color="auto"/>
          </w:divBdr>
        </w:div>
        <w:div w:id="379597065">
          <w:marLeft w:val="446"/>
          <w:marRight w:val="0"/>
          <w:marTop w:val="0"/>
          <w:marBottom w:val="110"/>
          <w:divBdr>
            <w:top w:val="none" w:sz="0" w:space="0" w:color="auto"/>
            <w:left w:val="none" w:sz="0" w:space="0" w:color="auto"/>
            <w:bottom w:val="none" w:sz="0" w:space="0" w:color="auto"/>
            <w:right w:val="none" w:sz="0" w:space="0" w:color="auto"/>
          </w:divBdr>
        </w:div>
        <w:div w:id="1229730367">
          <w:marLeft w:val="446"/>
          <w:marRight w:val="0"/>
          <w:marTop w:val="0"/>
          <w:marBottom w:val="110"/>
          <w:divBdr>
            <w:top w:val="none" w:sz="0" w:space="0" w:color="auto"/>
            <w:left w:val="none" w:sz="0" w:space="0" w:color="auto"/>
            <w:bottom w:val="none" w:sz="0" w:space="0" w:color="auto"/>
            <w:right w:val="none" w:sz="0" w:space="0" w:color="auto"/>
          </w:divBdr>
        </w:div>
        <w:div w:id="1753238493">
          <w:marLeft w:val="446"/>
          <w:marRight w:val="0"/>
          <w:marTop w:val="0"/>
          <w:marBottom w:val="110"/>
          <w:divBdr>
            <w:top w:val="none" w:sz="0" w:space="0" w:color="auto"/>
            <w:left w:val="none" w:sz="0" w:space="0" w:color="auto"/>
            <w:bottom w:val="none" w:sz="0" w:space="0" w:color="auto"/>
            <w:right w:val="none" w:sz="0" w:space="0" w:color="auto"/>
          </w:divBdr>
        </w:div>
        <w:div w:id="633143331">
          <w:marLeft w:val="446"/>
          <w:marRight w:val="0"/>
          <w:marTop w:val="0"/>
          <w:marBottom w:val="110"/>
          <w:divBdr>
            <w:top w:val="none" w:sz="0" w:space="0" w:color="auto"/>
            <w:left w:val="none" w:sz="0" w:space="0" w:color="auto"/>
            <w:bottom w:val="none" w:sz="0" w:space="0" w:color="auto"/>
            <w:right w:val="none" w:sz="0" w:space="0" w:color="auto"/>
          </w:divBdr>
        </w:div>
        <w:div w:id="230846218">
          <w:marLeft w:val="446"/>
          <w:marRight w:val="0"/>
          <w:marTop w:val="0"/>
          <w:marBottom w:val="110"/>
          <w:divBdr>
            <w:top w:val="none" w:sz="0" w:space="0" w:color="auto"/>
            <w:left w:val="none" w:sz="0" w:space="0" w:color="auto"/>
            <w:bottom w:val="none" w:sz="0" w:space="0" w:color="auto"/>
            <w:right w:val="none" w:sz="0" w:space="0" w:color="auto"/>
          </w:divBdr>
        </w:div>
      </w:divsChild>
    </w:div>
    <w:div w:id="1791781136">
      <w:bodyDiv w:val="1"/>
      <w:marLeft w:val="0"/>
      <w:marRight w:val="0"/>
      <w:marTop w:val="0"/>
      <w:marBottom w:val="0"/>
      <w:divBdr>
        <w:top w:val="none" w:sz="0" w:space="0" w:color="auto"/>
        <w:left w:val="none" w:sz="0" w:space="0" w:color="auto"/>
        <w:bottom w:val="none" w:sz="0" w:space="0" w:color="auto"/>
        <w:right w:val="none" w:sz="0" w:space="0" w:color="auto"/>
      </w:divBdr>
    </w:div>
    <w:div w:id="1793673600">
      <w:bodyDiv w:val="1"/>
      <w:marLeft w:val="0"/>
      <w:marRight w:val="0"/>
      <w:marTop w:val="0"/>
      <w:marBottom w:val="0"/>
      <w:divBdr>
        <w:top w:val="none" w:sz="0" w:space="0" w:color="auto"/>
        <w:left w:val="none" w:sz="0" w:space="0" w:color="auto"/>
        <w:bottom w:val="none" w:sz="0" w:space="0" w:color="auto"/>
        <w:right w:val="none" w:sz="0" w:space="0" w:color="auto"/>
      </w:divBdr>
    </w:div>
    <w:div w:id="1796830105">
      <w:bodyDiv w:val="1"/>
      <w:marLeft w:val="0"/>
      <w:marRight w:val="0"/>
      <w:marTop w:val="0"/>
      <w:marBottom w:val="0"/>
      <w:divBdr>
        <w:top w:val="none" w:sz="0" w:space="0" w:color="auto"/>
        <w:left w:val="none" w:sz="0" w:space="0" w:color="auto"/>
        <w:bottom w:val="none" w:sz="0" w:space="0" w:color="auto"/>
        <w:right w:val="none" w:sz="0" w:space="0" w:color="auto"/>
      </w:divBdr>
      <w:divsChild>
        <w:div w:id="1277637977">
          <w:marLeft w:val="720"/>
          <w:marRight w:val="0"/>
          <w:marTop w:val="120"/>
          <w:marBottom w:val="120"/>
          <w:divBdr>
            <w:top w:val="none" w:sz="0" w:space="0" w:color="auto"/>
            <w:left w:val="none" w:sz="0" w:space="0" w:color="auto"/>
            <w:bottom w:val="none" w:sz="0" w:space="0" w:color="auto"/>
            <w:right w:val="none" w:sz="0" w:space="0" w:color="auto"/>
          </w:divBdr>
        </w:div>
        <w:div w:id="24059681">
          <w:marLeft w:val="1411"/>
          <w:marRight w:val="0"/>
          <w:marTop w:val="120"/>
          <w:marBottom w:val="120"/>
          <w:divBdr>
            <w:top w:val="none" w:sz="0" w:space="0" w:color="auto"/>
            <w:left w:val="none" w:sz="0" w:space="0" w:color="auto"/>
            <w:bottom w:val="none" w:sz="0" w:space="0" w:color="auto"/>
            <w:right w:val="none" w:sz="0" w:space="0" w:color="auto"/>
          </w:divBdr>
        </w:div>
        <w:div w:id="1002707006">
          <w:marLeft w:val="1411"/>
          <w:marRight w:val="0"/>
          <w:marTop w:val="120"/>
          <w:marBottom w:val="120"/>
          <w:divBdr>
            <w:top w:val="none" w:sz="0" w:space="0" w:color="auto"/>
            <w:left w:val="none" w:sz="0" w:space="0" w:color="auto"/>
            <w:bottom w:val="none" w:sz="0" w:space="0" w:color="auto"/>
            <w:right w:val="none" w:sz="0" w:space="0" w:color="auto"/>
          </w:divBdr>
        </w:div>
        <w:div w:id="256332475">
          <w:marLeft w:val="1411"/>
          <w:marRight w:val="0"/>
          <w:marTop w:val="120"/>
          <w:marBottom w:val="120"/>
          <w:divBdr>
            <w:top w:val="none" w:sz="0" w:space="0" w:color="auto"/>
            <w:left w:val="none" w:sz="0" w:space="0" w:color="auto"/>
            <w:bottom w:val="none" w:sz="0" w:space="0" w:color="auto"/>
            <w:right w:val="none" w:sz="0" w:space="0" w:color="auto"/>
          </w:divBdr>
        </w:div>
        <w:div w:id="186868867">
          <w:marLeft w:val="720"/>
          <w:marRight w:val="0"/>
          <w:marTop w:val="240"/>
          <w:marBottom w:val="120"/>
          <w:divBdr>
            <w:top w:val="none" w:sz="0" w:space="0" w:color="auto"/>
            <w:left w:val="none" w:sz="0" w:space="0" w:color="auto"/>
            <w:bottom w:val="none" w:sz="0" w:space="0" w:color="auto"/>
            <w:right w:val="none" w:sz="0" w:space="0" w:color="auto"/>
          </w:divBdr>
        </w:div>
        <w:div w:id="881207688">
          <w:marLeft w:val="720"/>
          <w:marRight w:val="0"/>
          <w:marTop w:val="120"/>
          <w:marBottom w:val="120"/>
          <w:divBdr>
            <w:top w:val="none" w:sz="0" w:space="0" w:color="auto"/>
            <w:left w:val="none" w:sz="0" w:space="0" w:color="auto"/>
            <w:bottom w:val="none" w:sz="0" w:space="0" w:color="auto"/>
            <w:right w:val="none" w:sz="0" w:space="0" w:color="auto"/>
          </w:divBdr>
        </w:div>
      </w:divsChild>
    </w:div>
    <w:div w:id="1820459842">
      <w:bodyDiv w:val="1"/>
      <w:marLeft w:val="0"/>
      <w:marRight w:val="0"/>
      <w:marTop w:val="0"/>
      <w:marBottom w:val="0"/>
      <w:divBdr>
        <w:top w:val="none" w:sz="0" w:space="0" w:color="auto"/>
        <w:left w:val="none" w:sz="0" w:space="0" w:color="auto"/>
        <w:bottom w:val="none" w:sz="0" w:space="0" w:color="auto"/>
        <w:right w:val="none" w:sz="0" w:space="0" w:color="auto"/>
      </w:divBdr>
    </w:div>
    <w:div w:id="1822304948">
      <w:bodyDiv w:val="1"/>
      <w:marLeft w:val="0"/>
      <w:marRight w:val="0"/>
      <w:marTop w:val="0"/>
      <w:marBottom w:val="0"/>
      <w:divBdr>
        <w:top w:val="none" w:sz="0" w:space="0" w:color="auto"/>
        <w:left w:val="none" w:sz="0" w:space="0" w:color="auto"/>
        <w:bottom w:val="none" w:sz="0" w:space="0" w:color="auto"/>
        <w:right w:val="none" w:sz="0" w:space="0" w:color="auto"/>
      </w:divBdr>
      <w:divsChild>
        <w:div w:id="1794446483">
          <w:marLeft w:val="1166"/>
          <w:marRight w:val="0"/>
          <w:marTop w:val="120"/>
          <w:marBottom w:val="120"/>
          <w:divBdr>
            <w:top w:val="none" w:sz="0" w:space="0" w:color="auto"/>
            <w:left w:val="none" w:sz="0" w:space="0" w:color="auto"/>
            <w:bottom w:val="none" w:sz="0" w:space="0" w:color="auto"/>
            <w:right w:val="none" w:sz="0" w:space="0" w:color="auto"/>
          </w:divBdr>
        </w:div>
        <w:div w:id="1433814401">
          <w:marLeft w:val="1555"/>
          <w:marRight w:val="0"/>
          <w:marTop w:val="120"/>
          <w:marBottom w:val="120"/>
          <w:divBdr>
            <w:top w:val="none" w:sz="0" w:space="0" w:color="auto"/>
            <w:left w:val="none" w:sz="0" w:space="0" w:color="auto"/>
            <w:bottom w:val="none" w:sz="0" w:space="0" w:color="auto"/>
            <w:right w:val="none" w:sz="0" w:space="0" w:color="auto"/>
          </w:divBdr>
        </w:div>
        <w:div w:id="681786051">
          <w:marLeft w:val="1555"/>
          <w:marRight w:val="0"/>
          <w:marTop w:val="120"/>
          <w:marBottom w:val="120"/>
          <w:divBdr>
            <w:top w:val="none" w:sz="0" w:space="0" w:color="auto"/>
            <w:left w:val="none" w:sz="0" w:space="0" w:color="auto"/>
            <w:bottom w:val="none" w:sz="0" w:space="0" w:color="auto"/>
            <w:right w:val="none" w:sz="0" w:space="0" w:color="auto"/>
          </w:divBdr>
        </w:div>
        <w:div w:id="1299802696">
          <w:marLeft w:val="1555"/>
          <w:marRight w:val="0"/>
          <w:marTop w:val="120"/>
          <w:marBottom w:val="120"/>
          <w:divBdr>
            <w:top w:val="none" w:sz="0" w:space="0" w:color="auto"/>
            <w:left w:val="none" w:sz="0" w:space="0" w:color="auto"/>
            <w:bottom w:val="none" w:sz="0" w:space="0" w:color="auto"/>
            <w:right w:val="none" w:sz="0" w:space="0" w:color="auto"/>
          </w:divBdr>
        </w:div>
        <w:div w:id="1131750699">
          <w:marLeft w:val="1555"/>
          <w:marRight w:val="0"/>
          <w:marTop w:val="120"/>
          <w:marBottom w:val="120"/>
          <w:divBdr>
            <w:top w:val="none" w:sz="0" w:space="0" w:color="auto"/>
            <w:left w:val="none" w:sz="0" w:space="0" w:color="auto"/>
            <w:bottom w:val="none" w:sz="0" w:space="0" w:color="auto"/>
            <w:right w:val="none" w:sz="0" w:space="0" w:color="auto"/>
          </w:divBdr>
        </w:div>
      </w:divsChild>
    </w:div>
    <w:div w:id="1826237329">
      <w:bodyDiv w:val="1"/>
      <w:marLeft w:val="0"/>
      <w:marRight w:val="0"/>
      <w:marTop w:val="0"/>
      <w:marBottom w:val="0"/>
      <w:divBdr>
        <w:top w:val="none" w:sz="0" w:space="0" w:color="auto"/>
        <w:left w:val="none" w:sz="0" w:space="0" w:color="auto"/>
        <w:bottom w:val="none" w:sz="0" w:space="0" w:color="auto"/>
        <w:right w:val="none" w:sz="0" w:space="0" w:color="auto"/>
      </w:divBdr>
      <w:divsChild>
        <w:div w:id="689531463">
          <w:marLeft w:val="360"/>
          <w:marRight w:val="0"/>
          <w:marTop w:val="200"/>
          <w:marBottom w:val="0"/>
          <w:divBdr>
            <w:top w:val="none" w:sz="0" w:space="0" w:color="auto"/>
            <w:left w:val="none" w:sz="0" w:space="0" w:color="auto"/>
            <w:bottom w:val="none" w:sz="0" w:space="0" w:color="auto"/>
            <w:right w:val="none" w:sz="0" w:space="0" w:color="auto"/>
          </w:divBdr>
        </w:div>
        <w:div w:id="74282812">
          <w:marLeft w:val="360"/>
          <w:marRight w:val="0"/>
          <w:marTop w:val="200"/>
          <w:marBottom w:val="0"/>
          <w:divBdr>
            <w:top w:val="none" w:sz="0" w:space="0" w:color="auto"/>
            <w:left w:val="none" w:sz="0" w:space="0" w:color="auto"/>
            <w:bottom w:val="none" w:sz="0" w:space="0" w:color="auto"/>
            <w:right w:val="none" w:sz="0" w:space="0" w:color="auto"/>
          </w:divBdr>
        </w:div>
      </w:divsChild>
    </w:div>
    <w:div w:id="1845437817">
      <w:bodyDiv w:val="1"/>
      <w:marLeft w:val="0"/>
      <w:marRight w:val="0"/>
      <w:marTop w:val="0"/>
      <w:marBottom w:val="0"/>
      <w:divBdr>
        <w:top w:val="none" w:sz="0" w:space="0" w:color="auto"/>
        <w:left w:val="none" w:sz="0" w:space="0" w:color="auto"/>
        <w:bottom w:val="none" w:sz="0" w:space="0" w:color="auto"/>
        <w:right w:val="none" w:sz="0" w:space="0" w:color="auto"/>
      </w:divBdr>
    </w:div>
    <w:div w:id="1860271205">
      <w:bodyDiv w:val="1"/>
      <w:marLeft w:val="0"/>
      <w:marRight w:val="0"/>
      <w:marTop w:val="0"/>
      <w:marBottom w:val="0"/>
      <w:divBdr>
        <w:top w:val="none" w:sz="0" w:space="0" w:color="auto"/>
        <w:left w:val="none" w:sz="0" w:space="0" w:color="auto"/>
        <w:bottom w:val="none" w:sz="0" w:space="0" w:color="auto"/>
        <w:right w:val="none" w:sz="0" w:space="0" w:color="auto"/>
      </w:divBdr>
    </w:div>
    <w:div w:id="1899316128">
      <w:bodyDiv w:val="1"/>
      <w:marLeft w:val="0"/>
      <w:marRight w:val="0"/>
      <w:marTop w:val="0"/>
      <w:marBottom w:val="0"/>
      <w:divBdr>
        <w:top w:val="none" w:sz="0" w:space="0" w:color="auto"/>
        <w:left w:val="none" w:sz="0" w:space="0" w:color="auto"/>
        <w:bottom w:val="none" w:sz="0" w:space="0" w:color="auto"/>
        <w:right w:val="none" w:sz="0" w:space="0" w:color="auto"/>
      </w:divBdr>
      <w:divsChild>
        <w:div w:id="1690832282">
          <w:marLeft w:val="360"/>
          <w:marRight w:val="0"/>
          <w:marTop w:val="200"/>
          <w:marBottom w:val="0"/>
          <w:divBdr>
            <w:top w:val="none" w:sz="0" w:space="0" w:color="auto"/>
            <w:left w:val="none" w:sz="0" w:space="0" w:color="auto"/>
            <w:bottom w:val="none" w:sz="0" w:space="0" w:color="auto"/>
            <w:right w:val="none" w:sz="0" w:space="0" w:color="auto"/>
          </w:divBdr>
        </w:div>
        <w:div w:id="1430393743">
          <w:marLeft w:val="360"/>
          <w:marRight w:val="0"/>
          <w:marTop w:val="200"/>
          <w:marBottom w:val="0"/>
          <w:divBdr>
            <w:top w:val="none" w:sz="0" w:space="0" w:color="auto"/>
            <w:left w:val="none" w:sz="0" w:space="0" w:color="auto"/>
            <w:bottom w:val="none" w:sz="0" w:space="0" w:color="auto"/>
            <w:right w:val="none" w:sz="0" w:space="0" w:color="auto"/>
          </w:divBdr>
        </w:div>
      </w:divsChild>
    </w:div>
    <w:div w:id="1903559858">
      <w:bodyDiv w:val="1"/>
      <w:marLeft w:val="0"/>
      <w:marRight w:val="0"/>
      <w:marTop w:val="0"/>
      <w:marBottom w:val="0"/>
      <w:divBdr>
        <w:top w:val="none" w:sz="0" w:space="0" w:color="auto"/>
        <w:left w:val="none" w:sz="0" w:space="0" w:color="auto"/>
        <w:bottom w:val="none" w:sz="0" w:space="0" w:color="auto"/>
        <w:right w:val="none" w:sz="0" w:space="0" w:color="auto"/>
      </w:divBdr>
      <w:divsChild>
        <w:div w:id="1741976923">
          <w:marLeft w:val="360"/>
          <w:marRight w:val="0"/>
          <w:marTop w:val="0"/>
          <w:marBottom w:val="110"/>
          <w:divBdr>
            <w:top w:val="none" w:sz="0" w:space="0" w:color="auto"/>
            <w:left w:val="none" w:sz="0" w:space="0" w:color="auto"/>
            <w:bottom w:val="none" w:sz="0" w:space="0" w:color="auto"/>
            <w:right w:val="none" w:sz="0" w:space="0" w:color="auto"/>
          </w:divBdr>
        </w:div>
        <w:div w:id="154758780">
          <w:marLeft w:val="360"/>
          <w:marRight w:val="0"/>
          <w:marTop w:val="0"/>
          <w:marBottom w:val="110"/>
          <w:divBdr>
            <w:top w:val="none" w:sz="0" w:space="0" w:color="auto"/>
            <w:left w:val="none" w:sz="0" w:space="0" w:color="auto"/>
            <w:bottom w:val="none" w:sz="0" w:space="0" w:color="auto"/>
            <w:right w:val="none" w:sz="0" w:space="0" w:color="auto"/>
          </w:divBdr>
        </w:div>
        <w:div w:id="449277563">
          <w:marLeft w:val="317"/>
          <w:marRight w:val="0"/>
          <w:marTop w:val="0"/>
          <w:marBottom w:val="70"/>
          <w:divBdr>
            <w:top w:val="none" w:sz="0" w:space="0" w:color="auto"/>
            <w:left w:val="none" w:sz="0" w:space="0" w:color="auto"/>
            <w:bottom w:val="none" w:sz="0" w:space="0" w:color="auto"/>
            <w:right w:val="none" w:sz="0" w:space="0" w:color="auto"/>
          </w:divBdr>
        </w:div>
        <w:div w:id="936445054">
          <w:marLeft w:val="317"/>
          <w:marRight w:val="0"/>
          <w:marTop w:val="0"/>
          <w:marBottom w:val="70"/>
          <w:divBdr>
            <w:top w:val="none" w:sz="0" w:space="0" w:color="auto"/>
            <w:left w:val="none" w:sz="0" w:space="0" w:color="auto"/>
            <w:bottom w:val="none" w:sz="0" w:space="0" w:color="auto"/>
            <w:right w:val="none" w:sz="0" w:space="0" w:color="auto"/>
          </w:divBdr>
        </w:div>
      </w:divsChild>
    </w:div>
    <w:div w:id="1930701122">
      <w:bodyDiv w:val="1"/>
      <w:marLeft w:val="0"/>
      <w:marRight w:val="0"/>
      <w:marTop w:val="0"/>
      <w:marBottom w:val="0"/>
      <w:divBdr>
        <w:top w:val="none" w:sz="0" w:space="0" w:color="auto"/>
        <w:left w:val="none" w:sz="0" w:space="0" w:color="auto"/>
        <w:bottom w:val="none" w:sz="0" w:space="0" w:color="auto"/>
        <w:right w:val="none" w:sz="0" w:space="0" w:color="auto"/>
      </w:divBdr>
    </w:div>
    <w:div w:id="1934581480">
      <w:bodyDiv w:val="1"/>
      <w:marLeft w:val="0"/>
      <w:marRight w:val="0"/>
      <w:marTop w:val="0"/>
      <w:marBottom w:val="0"/>
      <w:divBdr>
        <w:top w:val="none" w:sz="0" w:space="0" w:color="auto"/>
        <w:left w:val="none" w:sz="0" w:space="0" w:color="auto"/>
        <w:bottom w:val="none" w:sz="0" w:space="0" w:color="auto"/>
        <w:right w:val="none" w:sz="0" w:space="0" w:color="auto"/>
      </w:divBdr>
    </w:div>
    <w:div w:id="1938247537">
      <w:bodyDiv w:val="1"/>
      <w:marLeft w:val="0"/>
      <w:marRight w:val="0"/>
      <w:marTop w:val="0"/>
      <w:marBottom w:val="0"/>
      <w:divBdr>
        <w:top w:val="none" w:sz="0" w:space="0" w:color="auto"/>
        <w:left w:val="none" w:sz="0" w:space="0" w:color="auto"/>
        <w:bottom w:val="none" w:sz="0" w:space="0" w:color="auto"/>
        <w:right w:val="none" w:sz="0" w:space="0" w:color="auto"/>
      </w:divBdr>
    </w:div>
    <w:div w:id="1940604802">
      <w:bodyDiv w:val="1"/>
      <w:marLeft w:val="0"/>
      <w:marRight w:val="0"/>
      <w:marTop w:val="0"/>
      <w:marBottom w:val="0"/>
      <w:divBdr>
        <w:top w:val="none" w:sz="0" w:space="0" w:color="auto"/>
        <w:left w:val="none" w:sz="0" w:space="0" w:color="auto"/>
        <w:bottom w:val="none" w:sz="0" w:space="0" w:color="auto"/>
        <w:right w:val="none" w:sz="0" w:space="0" w:color="auto"/>
      </w:divBdr>
      <w:divsChild>
        <w:div w:id="1192307494">
          <w:marLeft w:val="720"/>
          <w:marRight w:val="0"/>
          <w:marTop w:val="120"/>
          <w:marBottom w:val="120"/>
          <w:divBdr>
            <w:top w:val="none" w:sz="0" w:space="0" w:color="auto"/>
            <w:left w:val="none" w:sz="0" w:space="0" w:color="auto"/>
            <w:bottom w:val="none" w:sz="0" w:space="0" w:color="auto"/>
            <w:right w:val="none" w:sz="0" w:space="0" w:color="auto"/>
          </w:divBdr>
        </w:div>
      </w:divsChild>
    </w:div>
    <w:div w:id="1943494749">
      <w:bodyDiv w:val="1"/>
      <w:marLeft w:val="0"/>
      <w:marRight w:val="0"/>
      <w:marTop w:val="0"/>
      <w:marBottom w:val="0"/>
      <w:divBdr>
        <w:top w:val="none" w:sz="0" w:space="0" w:color="auto"/>
        <w:left w:val="none" w:sz="0" w:space="0" w:color="auto"/>
        <w:bottom w:val="none" w:sz="0" w:space="0" w:color="auto"/>
        <w:right w:val="none" w:sz="0" w:space="0" w:color="auto"/>
      </w:divBdr>
      <w:divsChild>
        <w:div w:id="1689527457">
          <w:marLeft w:val="547"/>
          <w:marRight w:val="0"/>
          <w:marTop w:val="200"/>
          <w:marBottom w:val="0"/>
          <w:divBdr>
            <w:top w:val="none" w:sz="0" w:space="0" w:color="auto"/>
            <w:left w:val="none" w:sz="0" w:space="0" w:color="auto"/>
            <w:bottom w:val="none" w:sz="0" w:space="0" w:color="auto"/>
            <w:right w:val="none" w:sz="0" w:space="0" w:color="auto"/>
          </w:divBdr>
        </w:div>
        <w:div w:id="367098969">
          <w:marLeft w:val="547"/>
          <w:marRight w:val="0"/>
          <w:marTop w:val="200"/>
          <w:marBottom w:val="0"/>
          <w:divBdr>
            <w:top w:val="none" w:sz="0" w:space="0" w:color="auto"/>
            <w:left w:val="none" w:sz="0" w:space="0" w:color="auto"/>
            <w:bottom w:val="none" w:sz="0" w:space="0" w:color="auto"/>
            <w:right w:val="none" w:sz="0" w:space="0" w:color="auto"/>
          </w:divBdr>
        </w:div>
        <w:div w:id="1705907855">
          <w:marLeft w:val="547"/>
          <w:marRight w:val="0"/>
          <w:marTop w:val="200"/>
          <w:marBottom w:val="0"/>
          <w:divBdr>
            <w:top w:val="none" w:sz="0" w:space="0" w:color="auto"/>
            <w:left w:val="none" w:sz="0" w:space="0" w:color="auto"/>
            <w:bottom w:val="none" w:sz="0" w:space="0" w:color="auto"/>
            <w:right w:val="none" w:sz="0" w:space="0" w:color="auto"/>
          </w:divBdr>
        </w:div>
        <w:div w:id="1179467089">
          <w:marLeft w:val="547"/>
          <w:marRight w:val="0"/>
          <w:marTop w:val="200"/>
          <w:marBottom w:val="0"/>
          <w:divBdr>
            <w:top w:val="none" w:sz="0" w:space="0" w:color="auto"/>
            <w:left w:val="none" w:sz="0" w:space="0" w:color="auto"/>
            <w:bottom w:val="none" w:sz="0" w:space="0" w:color="auto"/>
            <w:right w:val="none" w:sz="0" w:space="0" w:color="auto"/>
          </w:divBdr>
        </w:div>
      </w:divsChild>
    </w:div>
    <w:div w:id="1960602628">
      <w:bodyDiv w:val="1"/>
      <w:marLeft w:val="0"/>
      <w:marRight w:val="0"/>
      <w:marTop w:val="0"/>
      <w:marBottom w:val="0"/>
      <w:divBdr>
        <w:top w:val="none" w:sz="0" w:space="0" w:color="auto"/>
        <w:left w:val="none" w:sz="0" w:space="0" w:color="auto"/>
        <w:bottom w:val="none" w:sz="0" w:space="0" w:color="auto"/>
        <w:right w:val="none" w:sz="0" w:space="0" w:color="auto"/>
      </w:divBdr>
    </w:div>
    <w:div w:id="1962222206">
      <w:bodyDiv w:val="1"/>
      <w:marLeft w:val="0"/>
      <w:marRight w:val="0"/>
      <w:marTop w:val="0"/>
      <w:marBottom w:val="0"/>
      <w:divBdr>
        <w:top w:val="none" w:sz="0" w:space="0" w:color="auto"/>
        <w:left w:val="none" w:sz="0" w:space="0" w:color="auto"/>
        <w:bottom w:val="none" w:sz="0" w:space="0" w:color="auto"/>
        <w:right w:val="none" w:sz="0" w:space="0" w:color="auto"/>
      </w:divBdr>
      <w:divsChild>
        <w:div w:id="867723964">
          <w:marLeft w:val="446"/>
          <w:marRight w:val="0"/>
          <w:marTop w:val="0"/>
          <w:marBottom w:val="70"/>
          <w:divBdr>
            <w:top w:val="none" w:sz="0" w:space="0" w:color="auto"/>
            <w:left w:val="none" w:sz="0" w:space="0" w:color="auto"/>
            <w:bottom w:val="none" w:sz="0" w:space="0" w:color="auto"/>
            <w:right w:val="none" w:sz="0" w:space="0" w:color="auto"/>
          </w:divBdr>
        </w:div>
        <w:div w:id="826825576">
          <w:marLeft w:val="446"/>
          <w:marRight w:val="0"/>
          <w:marTop w:val="0"/>
          <w:marBottom w:val="70"/>
          <w:divBdr>
            <w:top w:val="none" w:sz="0" w:space="0" w:color="auto"/>
            <w:left w:val="none" w:sz="0" w:space="0" w:color="auto"/>
            <w:bottom w:val="none" w:sz="0" w:space="0" w:color="auto"/>
            <w:right w:val="none" w:sz="0" w:space="0" w:color="auto"/>
          </w:divBdr>
        </w:div>
        <w:div w:id="989559043">
          <w:marLeft w:val="446"/>
          <w:marRight w:val="0"/>
          <w:marTop w:val="0"/>
          <w:marBottom w:val="70"/>
          <w:divBdr>
            <w:top w:val="none" w:sz="0" w:space="0" w:color="auto"/>
            <w:left w:val="none" w:sz="0" w:space="0" w:color="auto"/>
            <w:bottom w:val="none" w:sz="0" w:space="0" w:color="auto"/>
            <w:right w:val="none" w:sz="0" w:space="0" w:color="auto"/>
          </w:divBdr>
        </w:div>
        <w:div w:id="1486513003">
          <w:marLeft w:val="446"/>
          <w:marRight w:val="0"/>
          <w:marTop w:val="0"/>
          <w:marBottom w:val="70"/>
          <w:divBdr>
            <w:top w:val="none" w:sz="0" w:space="0" w:color="auto"/>
            <w:left w:val="none" w:sz="0" w:space="0" w:color="auto"/>
            <w:bottom w:val="none" w:sz="0" w:space="0" w:color="auto"/>
            <w:right w:val="none" w:sz="0" w:space="0" w:color="auto"/>
          </w:divBdr>
        </w:div>
        <w:div w:id="331613823">
          <w:marLeft w:val="446"/>
          <w:marRight w:val="0"/>
          <w:marTop w:val="0"/>
          <w:marBottom w:val="70"/>
          <w:divBdr>
            <w:top w:val="none" w:sz="0" w:space="0" w:color="auto"/>
            <w:left w:val="none" w:sz="0" w:space="0" w:color="auto"/>
            <w:bottom w:val="none" w:sz="0" w:space="0" w:color="auto"/>
            <w:right w:val="none" w:sz="0" w:space="0" w:color="auto"/>
          </w:divBdr>
        </w:div>
        <w:div w:id="1197231967">
          <w:marLeft w:val="446"/>
          <w:marRight w:val="0"/>
          <w:marTop w:val="0"/>
          <w:marBottom w:val="70"/>
          <w:divBdr>
            <w:top w:val="none" w:sz="0" w:space="0" w:color="auto"/>
            <w:left w:val="none" w:sz="0" w:space="0" w:color="auto"/>
            <w:bottom w:val="none" w:sz="0" w:space="0" w:color="auto"/>
            <w:right w:val="none" w:sz="0" w:space="0" w:color="auto"/>
          </w:divBdr>
        </w:div>
        <w:div w:id="1745451415">
          <w:marLeft w:val="360"/>
          <w:marRight w:val="0"/>
          <w:marTop w:val="0"/>
          <w:marBottom w:val="70"/>
          <w:divBdr>
            <w:top w:val="none" w:sz="0" w:space="0" w:color="auto"/>
            <w:left w:val="none" w:sz="0" w:space="0" w:color="auto"/>
            <w:bottom w:val="none" w:sz="0" w:space="0" w:color="auto"/>
            <w:right w:val="none" w:sz="0" w:space="0" w:color="auto"/>
          </w:divBdr>
        </w:div>
        <w:div w:id="1071388869">
          <w:marLeft w:val="360"/>
          <w:marRight w:val="0"/>
          <w:marTop w:val="0"/>
          <w:marBottom w:val="70"/>
          <w:divBdr>
            <w:top w:val="none" w:sz="0" w:space="0" w:color="auto"/>
            <w:left w:val="none" w:sz="0" w:space="0" w:color="auto"/>
            <w:bottom w:val="none" w:sz="0" w:space="0" w:color="auto"/>
            <w:right w:val="none" w:sz="0" w:space="0" w:color="auto"/>
          </w:divBdr>
        </w:div>
        <w:div w:id="115878289">
          <w:marLeft w:val="360"/>
          <w:marRight w:val="0"/>
          <w:marTop w:val="0"/>
          <w:marBottom w:val="70"/>
          <w:divBdr>
            <w:top w:val="none" w:sz="0" w:space="0" w:color="auto"/>
            <w:left w:val="none" w:sz="0" w:space="0" w:color="auto"/>
            <w:bottom w:val="none" w:sz="0" w:space="0" w:color="auto"/>
            <w:right w:val="none" w:sz="0" w:space="0" w:color="auto"/>
          </w:divBdr>
        </w:div>
        <w:div w:id="1554922036">
          <w:marLeft w:val="360"/>
          <w:marRight w:val="0"/>
          <w:marTop w:val="0"/>
          <w:marBottom w:val="70"/>
          <w:divBdr>
            <w:top w:val="none" w:sz="0" w:space="0" w:color="auto"/>
            <w:left w:val="none" w:sz="0" w:space="0" w:color="auto"/>
            <w:bottom w:val="none" w:sz="0" w:space="0" w:color="auto"/>
            <w:right w:val="none" w:sz="0" w:space="0" w:color="auto"/>
          </w:divBdr>
        </w:div>
      </w:divsChild>
    </w:div>
    <w:div w:id="1980188323">
      <w:bodyDiv w:val="1"/>
      <w:marLeft w:val="0"/>
      <w:marRight w:val="0"/>
      <w:marTop w:val="0"/>
      <w:marBottom w:val="0"/>
      <w:divBdr>
        <w:top w:val="none" w:sz="0" w:space="0" w:color="auto"/>
        <w:left w:val="none" w:sz="0" w:space="0" w:color="auto"/>
        <w:bottom w:val="none" w:sz="0" w:space="0" w:color="auto"/>
        <w:right w:val="none" w:sz="0" w:space="0" w:color="auto"/>
      </w:divBdr>
    </w:div>
    <w:div w:id="1980956889">
      <w:bodyDiv w:val="1"/>
      <w:marLeft w:val="0"/>
      <w:marRight w:val="0"/>
      <w:marTop w:val="0"/>
      <w:marBottom w:val="0"/>
      <w:divBdr>
        <w:top w:val="none" w:sz="0" w:space="0" w:color="auto"/>
        <w:left w:val="none" w:sz="0" w:space="0" w:color="auto"/>
        <w:bottom w:val="none" w:sz="0" w:space="0" w:color="auto"/>
        <w:right w:val="none" w:sz="0" w:space="0" w:color="auto"/>
      </w:divBdr>
    </w:div>
    <w:div w:id="1985310079">
      <w:bodyDiv w:val="1"/>
      <w:marLeft w:val="0"/>
      <w:marRight w:val="0"/>
      <w:marTop w:val="0"/>
      <w:marBottom w:val="0"/>
      <w:divBdr>
        <w:top w:val="none" w:sz="0" w:space="0" w:color="auto"/>
        <w:left w:val="none" w:sz="0" w:space="0" w:color="auto"/>
        <w:bottom w:val="none" w:sz="0" w:space="0" w:color="auto"/>
        <w:right w:val="none" w:sz="0" w:space="0" w:color="auto"/>
      </w:divBdr>
      <w:divsChild>
        <w:div w:id="1401171409">
          <w:marLeft w:val="360"/>
          <w:marRight w:val="0"/>
          <w:marTop w:val="120"/>
          <w:marBottom w:val="120"/>
          <w:divBdr>
            <w:top w:val="none" w:sz="0" w:space="0" w:color="auto"/>
            <w:left w:val="none" w:sz="0" w:space="0" w:color="auto"/>
            <w:bottom w:val="none" w:sz="0" w:space="0" w:color="auto"/>
            <w:right w:val="none" w:sz="0" w:space="0" w:color="auto"/>
          </w:divBdr>
        </w:div>
        <w:div w:id="529418719">
          <w:marLeft w:val="360"/>
          <w:marRight w:val="0"/>
          <w:marTop w:val="120"/>
          <w:marBottom w:val="120"/>
          <w:divBdr>
            <w:top w:val="none" w:sz="0" w:space="0" w:color="auto"/>
            <w:left w:val="none" w:sz="0" w:space="0" w:color="auto"/>
            <w:bottom w:val="none" w:sz="0" w:space="0" w:color="auto"/>
            <w:right w:val="none" w:sz="0" w:space="0" w:color="auto"/>
          </w:divBdr>
        </w:div>
        <w:div w:id="2128889329">
          <w:marLeft w:val="360"/>
          <w:marRight w:val="0"/>
          <w:marTop w:val="120"/>
          <w:marBottom w:val="120"/>
          <w:divBdr>
            <w:top w:val="none" w:sz="0" w:space="0" w:color="auto"/>
            <w:left w:val="none" w:sz="0" w:space="0" w:color="auto"/>
            <w:bottom w:val="none" w:sz="0" w:space="0" w:color="auto"/>
            <w:right w:val="none" w:sz="0" w:space="0" w:color="auto"/>
          </w:divBdr>
        </w:div>
        <w:div w:id="1299385047">
          <w:marLeft w:val="360"/>
          <w:marRight w:val="0"/>
          <w:marTop w:val="120"/>
          <w:marBottom w:val="120"/>
          <w:divBdr>
            <w:top w:val="none" w:sz="0" w:space="0" w:color="auto"/>
            <w:left w:val="none" w:sz="0" w:space="0" w:color="auto"/>
            <w:bottom w:val="none" w:sz="0" w:space="0" w:color="auto"/>
            <w:right w:val="none" w:sz="0" w:space="0" w:color="auto"/>
          </w:divBdr>
        </w:div>
      </w:divsChild>
    </w:div>
    <w:div w:id="1991055942">
      <w:bodyDiv w:val="1"/>
      <w:marLeft w:val="0"/>
      <w:marRight w:val="0"/>
      <w:marTop w:val="0"/>
      <w:marBottom w:val="0"/>
      <w:divBdr>
        <w:top w:val="none" w:sz="0" w:space="0" w:color="auto"/>
        <w:left w:val="none" w:sz="0" w:space="0" w:color="auto"/>
        <w:bottom w:val="none" w:sz="0" w:space="0" w:color="auto"/>
        <w:right w:val="none" w:sz="0" w:space="0" w:color="auto"/>
      </w:divBdr>
      <w:divsChild>
        <w:div w:id="1694064914">
          <w:marLeft w:val="446"/>
          <w:marRight w:val="0"/>
          <w:marTop w:val="0"/>
          <w:marBottom w:val="110"/>
          <w:divBdr>
            <w:top w:val="none" w:sz="0" w:space="0" w:color="auto"/>
            <w:left w:val="none" w:sz="0" w:space="0" w:color="auto"/>
            <w:bottom w:val="none" w:sz="0" w:space="0" w:color="auto"/>
            <w:right w:val="none" w:sz="0" w:space="0" w:color="auto"/>
          </w:divBdr>
        </w:div>
        <w:div w:id="1632251844">
          <w:marLeft w:val="446"/>
          <w:marRight w:val="0"/>
          <w:marTop w:val="0"/>
          <w:marBottom w:val="110"/>
          <w:divBdr>
            <w:top w:val="none" w:sz="0" w:space="0" w:color="auto"/>
            <w:left w:val="none" w:sz="0" w:space="0" w:color="auto"/>
            <w:bottom w:val="none" w:sz="0" w:space="0" w:color="auto"/>
            <w:right w:val="none" w:sz="0" w:space="0" w:color="auto"/>
          </w:divBdr>
        </w:div>
        <w:div w:id="1673802843">
          <w:marLeft w:val="446"/>
          <w:marRight w:val="0"/>
          <w:marTop w:val="0"/>
          <w:marBottom w:val="110"/>
          <w:divBdr>
            <w:top w:val="none" w:sz="0" w:space="0" w:color="auto"/>
            <w:left w:val="none" w:sz="0" w:space="0" w:color="auto"/>
            <w:bottom w:val="none" w:sz="0" w:space="0" w:color="auto"/>
            <w:right w:val="none" w:sz="0" w:space="0" w:color="auto"/>
          </w:divBdr>
        </w:div>
        <w:div w:id="116530757">
          <w:marLeft w:val="446"/>
          <w:marRight w:val="0"/>
          <w:marTop w:val="0"/>
          <w:marBottom w:val="110"/>
          <w:divBdr>
            <w:top w:val="none" w:sz="0" w:space="0" w:color="auto"/>
            <w:left w:val="none" w:sz="0" w:space="0" w:color="auto"/>
            <w:bottom w:val="none" w:sz="0" w:space="0" w:color="auto"/>
            <w:right w:val="none" w:sz="0" w:space="0" w:color="auto"/>
          </w:divBdr>
        </w:div>
        <w:div w:id="181021665">
          <w:marLeft w:val="446"/>
          <w:marRight w:val="0"/>
          <w:marTop w:val="0"/>
          <w:marBottom w:val="110"/>
          <w:divBdr>
            <w:top w:val="none" w:sz="0" w:space="0" w:color="auto"/>
            <w:left w:val="none" w:sz="0" w:space="0" w:color="auto"/>
            <w:bottom w:val="none" w:sz="0" w:space="0" w:color="auto"/>
            <w:right w:val="none" w:sz="0" w:space="0" w:color="auto"/>
          </w:divBdr>
        </w:div>
        <w:div w:id="1136029160">
          <w:marLeft w:val="446"/>
          <w:marRight w:val="0"/>
          <w:marTop w:val="0"/>
          <w:marBottom w:val="110"/>
          <w:divBdr>
            <w:top w:val="none" w:sz="0" w:space="0" w:color="auto"/>
            <w:left w:val="none" w:sz="0" w:space="0" w:color="auto"/>
            <w:bottom w:val="none" w:sz="0" w:space="0" w:color="auto"/>
            <w:right w:val="none" w:sz="0" w:space="0" w:color="auto"/>
          </w:divBdr>
        </w:div>
        <w:div w:id="1415203998">
          <w:marLeft w:val="446"/>
          <w:marRight w:val="0"/>
          <w:marTop w:val="0"/>
          <w:marBottom w:val="110"/>
          <w:divBdr>
            <w:top w:val="none" w:sz="0" w:space="0" w:color="auto"/>
            <w:left w:val="none" w:sz="0" w:space="0" w:color="auto"/>
            <w:bottom w:val="none" w:sz="0" w:space="0" w:color="auto"/>
            <w:right w:val="none" w:sz="0" w:space="0" w:color="auto"/>
          </w:divBdr>
        </w:div>
      </w:divsChild>
    </w:div>
    <w:div w:id="1994136522">
      <w:bodyDiv w:val="1"/>
      <w:marLeft w:val="0"/>
      <w:marRight w:val="0"/>
      <w:marTop w:val="0"/>
      <w:marBottom w:val="0"/>
      <w:divBdr>
        <w:top w:val="none" w:sz="0" w:space="0" w:color="auto"/>
        <w:left w:val="none" w:sz="0" w:space="0" w:color="auto"/>
        <w:bottom w:val="none" w:sz="0" w:space="0" w:color="auto"/>
        <w:right w:val="none" w:sz="0" w:space="0" w:color="auto"/>
      </w:divBdr>
      <w:divsChild>
        <w:div w:id="862862469">
          <w:marLeft w:val="360"/>
          <w:marRight w:val="0"/>
          <w:marTop w:val="0"/>
          <w:marBottom w:val="110"/>
          <w:divBdr>
            <w:top w:val="none" w:sz="0" w:space="0" w:color="auto"/>
            <w:left w:val="none" w:sz="0" w:space="0" w:color="auto"/>
            <w:bottom w:val="none" w:sz="0" w:space="0" w:color="auto"/>
            <w:right w:val="none" w:sz="0" w:space="0" w:color="auto"/>
          </w:divBdr>
        </w:div>
        <w:div w:id="929847452">
          <w:marLeft w:val="360"/>
          <w:marRight w:val="0"/>
          <w:marTop w:val="0"/>
          <w:marBottom w:val="110"/>
          <w:divBdr>
            <w:top w:val="none" w:sz="0" w:space="0" w:color="auto"/>
            <w:left w:val="none" w:sz="0" w:space="0" w:color="auto"/>
            <w:bottom w:val="none" w:sz="0" w:space="0" w:color="auto"/>
            <w:right w:val="none" w:sz="0" w:space="0" w:color="auto"/>
          </w:divBdr>
        </w:div>
        <w:div w:id="1899972785">
          <w:marLeft w:val="360"/>
          <w:marRight w:val="0"/>
          <w:marTop w:val="0"/>
          <w:marBottom w:val="110"/>
          <w:divBdr>
            <w:top w:val="none" w:sz="0" w:space="0" w:color="auto"/>
            <w:left w:val="none" w:sz="0" w:space="0" w:color="auto"/>
            <w:bottom w:val="none" w:sz="0" w:space="0" w:color="auto"/>
            <w:right w:val="none" w:sz="0" w:space="0" w:color="auto"/>
          </w:divBdr>
        </w:div>
        <w:div w:id="1824663680">
          <w:marLeft w:val="360"/>
          <w:marRight w:val="0"/>
          <w:marTop w:val="0"/>
          <w:marBottom w:val="110"/>
          <w:divBdr>
            <w:top w:val="none" w:sz="0" w:space="0" w:color="auto"/>
            <w:left w:val="none" w:sz="0" w:space="0" w:color="auto"/>
            <w:bottom w:val="none" w:sz="0" w:space="0" w:color="auto"/>
            <w:right w:val="none" w:sz="0" w:space="0" w:color="auto"/>
          </w:divBdr>
        </w:div>
        <w:div w:id="417674410">
          <w:marLeft w:val="317"/>
          <w:marRight w:val="0"/>
          <w:marTop w:val="0"/>
          <w:marBottom w:val="70"/>
          <w:divBdr>
            <w:top w:val="none" w:sz="0" w:space="0" w:color="auto"/>
            <w:left w:val="none" w:sz="0" w:space="0" w:color="auto"/>
            <w:bottom w:val="none" w:sz="0" w:space="0" w:color="auto"/>
            <w:right w:val="none" w:sz="0" w:space="0" w:color="auto"/>
          </w:divBdr>
        </w:div>
      </w:divsChild>
    </w:div>
    <w:div w:id="1996837128">
      <w:bodyDiv w:val="1"/>
      <w:marLeft w:val="0"/>
      <w:marRight w:val="0"/>
      <w:marTop w:val="0"/>
      <w:marBottom w:val="0"/>
      <w:divBdr>
        <w:top w:val="none" w:sz="0" w:space="0" w:color="auto"/>
        <w:left w:val="none" w:sz="0" w:space="0" w:color="auto"/>
        <w:bottom w:val="none" w:sz="0" w:space="0" w:color="auto"/>
        <w:right w:val="none" w:sz="0" w:space="0" w:color="auto"/>
      </w:divBdr>
      <w:divsChild>
        <w:div w:id="622274881">
          <w:marLeft w:val="720"/>
          <w:marRight w:val="0"/>
          <w:marTop w:val="120"/>
          <w:marBottom w:val="120"/>
          <w:divBdr>
            <w:top w:val="none" w:sz="0" w:space="0" w:color="auto"/>
            <w:left w:val="none" w:sz="0" w:space="0" w:color="auto"/>
            <w:bottom w:val="none" w:sz="0" w:space="0" w:color="auto"/>
            <w:right w:val="none" w:sz="0" w:space="0" w:color="auto"/>
          </w:divBdr>
        </w:div>
        <w:div w:id="1561670438">
          <w:marLeft w:val="720"/>
          <w:marRight w:val="0"/>
          <w:marTop w:val="120"/>
          <w:marBottom w:val="120"/>
          <w:divBdr>
            <w:top w:val="none" w:sz="0" w:space="0" w:color="auto"/>
            <w:left w:val="none" w:sz="0" w:space="0" w:color="auto"/>
            <w:bottom w:val="none" w:sz="0" w:space="0" w:color="auto"/>
            <w:right w:val="none" w:sz="0" w:space="0" w:color="auto"/>
          </w:divBdr>
        </w:div>
        <w:div w:id="1784298867">
          <w:marLeft w:val="720"/>
          <w:marRight w:val="0"/>
          <w:marTop w:val="120"/>
          <w:marBottom w:val="120"/>
          <w:divBdr>
            <w:top w:val="none" w:sz="0" w:space="0" w:color="auto"/>
            <w:left w:val="none" w:sz="0" w:space="0" w:color="auto"/>
            <w:bottom w:val="none" w:sz="0" w:space="0" w:color="auto"/>
            <w:right w:val="none" w:sz="0" w:space="0" w:color="auto"/>
          </w:divBdr>
        </w:div>
        <w:div w:id="1329942703">
          <w:marLeft w:val="720"/>
          <w:marRight w:val="0"/>
          <w:marTop w:val="120"/>
          <w:marBottom w:val="120"/>
          <w:divBdr>
            <w:top w:val="none" w:sz="0" w:space="0" w:color="auto"/>
            <w:left w:val="none" w:sz="0" w:space="0" w:color="auto"/>
            <w:bottom w:val="none" w:sz="0" w:space="0" w:color="auto"/>
            <w:right w:val="none" w:sz="0" w:space="0" w:color="auto"/>
          </w:divBdr>
        </w:div>
        <w:div w:id="952515796">
          <w:marLeft w:val="720"/>
          <w:marRight w:val="0"/>
          <w:marTop w:val="120"/>
          <w:marBottom w:val="120"/>
          <w:divBdr>
            <w:top w:val="none" w:sz="0" w:space="0" w:color="auto"/>
            <w:left w:val="none" w:sz="0" w:space="0" w:color="auto"/>
            <w:bottom w:val="none" w:sz="0" w:space="0" w:color="auto"/>
            <w:right w:val="none" w:sz="0" w:space="0" w:color="auto"/>
          </w:divBdr>
        </w:div>
        <w:div w:id="1550334559">
          <w:marLeft w:val="720"/>
          <w:marRight w:val="0"/>
          <w:marTop w:val="120"/>
          <w:marBottom w:val="120"/>
          <w:divBdr>
            <w:top w:val="none" w:sz="0" w:space="0" w:color="auto"/>
            <w:left w:val="none" w:sz="0" w:space="0" w:color="auto"/>
            <w:bottom w:val="none" w:sz="0" w:space="0" w:color="auto"/>
            <w:right w:val="none" w:sz="0" w:space="0" w:color="auto"/>
          </w:divBdr>
        </w:div>
        <w:div w:id="1796947392">
          <w:marLeft w:val="720"/>
          <w:marRight w:val="0"/>
          <w:marTop w:val="120"/>
          <w:marBottom w:val="120"/>
          <w:divBdr>
            <w:top w:val="none" w:sz="0" w:space="0" w:color="auto"/>
            <w:left w:val="none" w:sz="0" w:space="0" w:color="auto"/>
            <w:bottom w:val="none" w:sz="0" w:space="0" w:color="auto"/>
            <w:right w:val="none" w:sz="0" w:space="0" w:color="auto"/>
          </w:divBdr>
        </w:div>
      </w:divsChild>
    </w:div>
    <w:div w:id="2016956534">
      <w:bodyDiv w:val="1"/>
      <w:marLeft w:val="0"/>
      <w:marRight w:val="0"/>
      <w:marTop w:val="0"/>
      <w:marBottom w:val="0"/>
      <w:divBdr>
        <w:top w:val="none" w:sz="0" w:space="0" w:color="auto"/>
        <w:left w:val="none" w:sz="0" w:space="0" w:color="auto"/>
        <w:bottom w:val="none" w:sz="0" w:space="0" w:color="auto"/>
        <w:right w:val="none" w:sz="0" w:space="0" w:color="auto"/>
      </w:divBdr>
    </w:div>
    <w:div w:id="2038046293">
      <w:bodyDiv w:val="1"/>
      <w:marLeft w:val="0"/>
      <w:marRight w:val="0"/>
      <w:marTop w:val="0"/>
      <w:marBottom w:val="0"/>
      <w:divBdr>
        <w:top w:val="none" w:sz="0" w:space="0" w:color="auto"/>
        <w:left w:val="none" w:sz="0" w:space="0" w:color="auto"/>
        <w:bottom w:val="none" w:sz="0" w:space="0" w:color="auto"/>
        <w:right w:val="none" w:sz="0" w:space="0" w:color="auto"/>
      </w:divBdr>
      <w:divsChild>
        <w:div w:id="788860971">
          <w:marLeft w:val="446"/>
          <w:marRight w:val="0"/>
          <w:marTop w:val="0"/>
          <w:marBottom w:val="0"/>
          <w:divBdr>
            <w:top w:val="none" w:sz="0" w:space="0" w:color="auto"/>
            <w:left w:val="none" w:sz="0" w:space="0" w:color="auto"/>
            <w:bottom w:val="none" w:sz="0" w:space="0" w:color="auto"/>
            <w:right w:val="none" w:sz="0" w:space="0" w:color="auto"/>
          </w:divBdr>
        </w:div>
        <w:div w:id="2076080880">
          <w:marLeft w:val="446"/>
          <w:marRight w:val="0"/>
          <w:marTop w:val="0"/>
          <w:marBottom w:val="0"/>
          <w:divBdr>
            <w:top w:val="none" w:sz="0" w:space="0" w:color="auto"/>
            <w:left w:val="none" w:sz="0" w:space="0" w:color="auto"/>
            <w:bottom w:val="none" w:sz="0" w:space="0" w:color="auto"/>
            <w:right w:val="none" w:sz="0" w:space="0" w:color="auto"/>
          </w:divBdr>
        </w:div>
      </w:divsChild>
    </w:div>
    <w:div w:id="2051681250">
      <w:bodyDiv w:val="1"/>
      <w:marLeft w:val="0"/>
      <w:marRight w:val="0"/>
      <w:marTop w:val="0"/>
      <w:marBottom w:val="0"/>
      <w:divBdr>
        <w:top w:val="none" w:sz="0" w:space="0" w:color="auto"/>
        <w:left w:val="none" w:sz="0" w:space="0" w:color="auto"/>
        <w:bottom w:val="none" w:sz="0" w:space="0" w:color="auto"/>
        <w:right w:val="none" w:sz="0" w:space="0" w:color="auto"/>
      </w:divBdr>
    </w:div>
    <w:div w:id="2060084899">
      <w:bodyDiv w:val="1"/>
      <w:marLeft w:val="0"/>
      <w:marRight w:val="0"/>
      <w:marTop w:val="0"/>
      <w:marBottom w:val="0"/>
      <w:divBdr>
        <w:top w:val="none" w:sz="0" w:space="0" w:color="auto"/>
        <w:left w:val="none" w:sz="0" w:space="0" w:color="auto"/>
        <w:bottom w:val="none" w:sz="0" w:space="0" w:color="auto"/>
        <w:right w:val="none" w:sz="0" w:space="0" w:color="auto"/>
      </w:divBdr>
    </w:div>
    <w:div w:id="2077166206">
      <w:bodyDiv w:val="1"/>
      <w:marLeft w:val="0"/>
      <w:marRight w:val="0"/>
      <w:marTop w:val="0"/>
      <w:marBottom w:val="0"/>
      <w:divBdr>
        <w:top w:val="none" w:sz="0" w:space="0" w:color="auto"/>
        <w:left w:val="none" w:sz="0" w:space="0" w:color="auto"/>
        <w:bottom w:val="none" w:sz="0" w:space="0" w:color="auto"/>
        <w:right w:val="none" w:sz="0" w:space="0" w:color="auto"/>
      </w:divBdr>
    </w:div>
    <w:div w:id="2077968103">
      <w:bodyDiv w:val="1"/>
      <w:marLeft w:val="0"/>
      <w:marRight w:val="0"/>
      <w:marTop w:val="0"/>
      <w:marBottom w:val="0"/>
      <w:divBdr>
        <w:top w:val="none" w:sz="0" w:space="0" w:color="auto"/>
        <w:left w:val="none" w:sz="0" w:space="0" w:color="auto"/>
        <w:bottom w:val="none" w:sz="0" w:space="0" w:color="auto"/>
        <w:right w:val="none" w:sz="0" w:space="0" w:color="auto"/>
      </w:divBdr>
      <w:divsChild>
        <w:div w:id="1124419509">
          <w:marLeft w:val="360"/>
          <w:marRight w:val="0"/>
          <w:marTop w:val="200"/>
          <w:marBottom w:val="0"/>
          <w:divBdr>
            <w:top w:val="none" w:sz="0" w:space="0" w:color="auto"/>
            <w:left w:val="none" w:sz="0" w:space="0" w:color="auto"/>
            <w:bottom w:val="none" w:sz="0" w:space="0" w:color="auto"/>
            <w:right w:val="none" w:sz="0" w:space="0" w:color="auto"/>
          </w:divBdr>
        </w:div>
        <w:div w:id="2113935101">
          <w:marLeft w:val="360"/>
          <w:marRight w:val="0"/>
          <w:marTop w:val="200"/>
          <w:marBottom w:val="0"/>
          <w:divBdr>
            <w:top w:val="none" w:sz="0" w:space="0" w:color="auto"/>
            <w:left w:val="none" w:sz="0" w:space="0" w:color="auto"/>
            <w:bottom w:val="none" w:sz="0" w:space="0" w:color="auto"/>
            <w:right w:val="none" w:sz="0" w:space="0" w:color="auto"/>
          </w:divBdr>
        </w:div>
        <w:div w:id="1340160191">
          <w:marLeft w:val="360"/>
          <w:marRight w:val="0"/>
          <w:marTop w:val="200"/>
          <w:marBottom w:val="0"/>
          <w:divBdr>
            <w:top w:val="none" w:sz="0" w:space="0" w:color="auto"/>
            <w:left w:val="none" w:sz="0" w:space="0" w:color="auto"/>
            <w:bottom w:val="none" w:sz="0" w:space="0" w:color="auto"/>
            <w:right w:val="none" w:sz="0" w:space="0" w:color="auto"/>
          </w:divBdr>
        </w:div>
        <w:div w:id="932664456">
          <w:marLeft w:val="418"/>
          <w:marRight w:val="0"/>
          <w:marTop w:val="200"/>
          <w:marBottom w:val="0"/>
          <w:divBdr>
            <w:top w:val="none" w:sz="0" w:space="0" w:color="auto"/>
            <w:left w:val="none" w:sz="0" w:space="0" w:color="auto"/>
            <w:bottom w:val="none" w:sz="0" w:space="0" w:color="auto"/>
            <w:right w:val="none" w:sz="0" w:space="0" w:color="auto"/>
          </w:divBdr>
        </w:div>
        <w:div w:id="1195313215">
          <w:marLeft w:val="965"/>
          <w:marRight w:val="0"/>
          <w:marTop w:val="200"/>
          <w:marBottom w:val="0"/>
          <w:divBdr>
            <w:top w:val="none" w:sz="0" w:space="0" w:color="auto"/>
            <w:left w:val="none" w:sz="0" w:space="0" w:color="auto"/>
            <w:bottom w:val="none" w:sz="0" w:space="0" w:color="auto"/>
            <w:right w:val="none" w:sz="0" w:space="0" w:color="auto"/>
          </w:divBdr>
        </w:div>
        <w:div w:id="690958202">
          <w:marLeft w:val="965"/>
          <w:marRight w:val="0"/>
          <w:marTop w:val="200"/>
          <w:marBottom w:val="0"/>
          <w:divBdr>
            <w:top w:val="none" w:sz="0" w:space="0" w:color="auto"/>
            <w:left w:val="none" w:sz="0" w:space="0" w:color="auto"/>
            <w:bottom w:val="none" w:sz="0" w:space="0" w:color="auto"/>
            <w:right w:val="none" w:sz="0" w:space="0" w:color="auto"/>
          </w:divBdr>
        </w:div>
      </w:divsChild>
    </w:div>
    <w:div w:id="2081980258">
      <w:bodyDiv w:val="1"/>
      <w:marLeft w:val="0"/>
      <w:marRight w:val="0"/>
      <w:marTop w:val="0"/>
      <w:marBottom w:val="0"/>
      <w:divBdr>
        <w:top w:val="none" w:sz="0" w:space="0" w:color="auto"/>
        <w:left w:val="none" w:sz="0" w:space="0" w:color="auto"/>
        <w:bottom w:val="none" w:sz="0" w:space="0" w:color="auto"/>
        <w:right w:val="none" w:sz="0" w:space="0" w:color="auto"/>
      </w:divBdr>
    </w:div>
    <w:div w:id="2082825232">
      <w:bodyDiv w:val="1"/>
      <w:marLeft w:val="0"/>
      <w:marRight w:val="0"/>
      <w:marTop w:val="0"/>
      <w:marBottom w:val="0"/>
      <w:divBdr>
        <w:top w:val="none" w:sz="0" w:space="0" w:color="auto"/>
        <w:left w:val="none" w:sz="0" w:space="0" w:color="auto"/>
        <w:bottom w:val="none" w:sz="0" w:space="0" w:color="auto"/>
        <w:right w:val="none" w:sz="0" w:space="0" w:color="auto"/>
      </w:divBdr>
    </w:div>
    <w:div w:id="2085252934">
      <w:bodyDiv w:val="1"/>
      <w:marLeft w:val="0"/>
      <w:marRight w:val="0"/>
      <w:marTop w:val="0"/>
      <w:marBottom w:val="0"/>
      <w:divBdr>
        <w:top w:val="none" w:sz="0" w:space="0" w:color="auto"/>
        <w:left w:val="none" w:sz="0" w:space="0" w:color="auto"/>
        <w:bottom w:val="none" w:sz="0" w:space="0" w:color="auto"/>
        <w:right w:val="none" w:sz="0" w:space="0" w:color="auto"/>
      </w:divBdr>
    </w:div>
    <w:div w:id="2111512430">
      <w:bodyDiv w:val="1"/>
      <w:marLeft w:val="0"/>
      <w:marRight w:val="0"/>
      <w:marTop w:val="0"/>
      <w:marBottom w:val="0"/>
      <w:divBdr>
        <w:top w:val="none" w:sz="0" w:space="0" w:color="auto"/>
        <w:left w:val="none" w:sz="0" w:space="0" w:color="auto"/>
        <w:bottom w:val="none" w:sz="0" w:space="0" w:color="auto"/>
        <w:right w:val="none" w:sz="0" w:space="0" w:color="auto"/>
      </w:divBdr>
      <w:divsChild>
        <w:div w:id="1908026159">
          <w:marLeft w:val="0"/>
          <w:marRight w:val="0"/>
          <w:marTop w:val="0"/>
          <w:marBottom w:val="160"/>
          <w:divBdr>
            <w:top w:val="none" w:sz="0" w:space="0" w:color="auto"/>
            <w:left w:val="none" w:sz="0" w:space="0" w:color="auto"/>
            <w:bottom w:val="none" w:sz="0" w:space="0" w:color="auto"/>
            <w:right w:val="none" w:sz="0" w:space="0" w:color="auto"/>
          </w:divBdr>
        </w:div>
        <w:div w:id="1259219004">
          <w:marLeft w:val="0"/>
          <w:marRight w:val="0"/>
          <w:marTop w:val="0"/>
          <w:marBottom w:val="160"/>
          <w:divBdr>
            <w:top w:val="none" w:sz="0" w:space="0" w:color="auto"/>
            <w:left w:val="none" w:sz="0" w:space="0" w:color="auto"/>
            <w:bottom w:val="none" w:sz="0" w:space="0" w:color="auto"/>
            <w:right w:val="none" w:sz="0" w:space="0" w:color="auto"/>
          </w:divBdr>
        </w:div>
        <w:div w:id="888610884">
          <w:marLeft w:val="0"/>
          <w:marRight w:val="0"/>
          <w:marTop w:val="0"/>
          <w:marBottom w:val="160"/>
          <w:divBdr>
            <w:top w:val="none" w:sz="0" w:space="0" w:color="auto"/>
            <w:left w:val="none" w:sz="0" w:space="0" w:color="auto"/>
            <w:bottom w:val="none" w:sz="0" w:space="0" w:color="auto"/>
            <w:right w:val="none" w:sz="0" w:space="0" w:color="auto"/>
          </w:divBdr>
        </w:div>
        <w:div w:id="928924694">
          <w:marLeft w:val="0"/>
          <w:marRight w:val="0"/>
          <w:marTop w:val="0"/>
          <w:marBottom w:val="160"/>
          <w:divBdr>
            <w:top w:val="none" w:sz="0" w:space="0" w:color="auto"/>
            <w:left w:val="none" w:sz="0" w:space="0" w:color="auto"/>
            <w:bottom w:val="none" w:sz="0" w:space="0" w:color="auto"/>
            <w:right w:val="none" w:sz="0" w:space="0" w:color="auto"/>
          </w:divBdr>
        </w:div>
        <w:div w:id="2061006426">
          <w:marLeft w:val="0"/>
          <w:marRight w:val="0"/>
          <w:marTop w:val="0"/>
          <w:marBottom w:val="160"/>
          <w:divBdr>
            <w:top w:val="none" w:sz="0" w:space="0" w:color="auto"/>
            <w:left w:val="none" w:sz="0" w:space="0" w:color="auto"/>
            <w:bottom w:val="none" w:sz="0" w:space="0" w:color="auto"/>
            <w:right w:val="none" w:sz="0" w:space="0" w:color="auto"/>
          </w:divBdr>
        </w:div>
      </w:divsChild>
    </w:div>
    <w:div w:id="2131782476">
      <w:bodyDiv w:val="1"/>
      <w:marLeft w:val="0"/>
      <w:marRight w:val="0"/>
      <w:marTop w:val="0"/>
      <w:marBottom w:val="0"/>
      <w:divBdr>
        <w:top w:val="none" w:sz="0" w:space="0" w:color="auto"/>
        <w:left w:val="none" w:sz="0" w:space="0" w:color="auto"/>
        <w:bottom w:val="none" w:sz="0" w:space="0" w:color="auto"/>
        <w:right w:val="none" w:sz="0" w:space="0" w:color="auto"/>
      </w:divBdr>
    </w:div>
    <w:div w:id="2139301322">
      <w:bodyDiv w:val="1"/>
      <w:marLeft w:val="0"/>
      <w:marRight w:val="0"/>
      <w:marTop w:val="0"/>
      <w:marBottom w:val="0"/>
      <w:divBdr>
        <w:top w:val="none" w:sz="0" w:space="0" w:color="auto"/>
        <w:left w:val="none" w:sz="0" w:space="0" w:color="auto"/>
        <w:bottom w:val="none" w:sz="0" w:space="0" w:color="auto"/>
        <w:right w:val="none" w:sz="0" w:space="0" w:color="auto"/>
      </w:divBdr>
    </w:div>
    <w:div w:id="21472353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health.gov.au/resources/publications/targeted-translation-research-accelerator-plan-expert-advisory-panel-terms-of-reference" TargetMode="External"/><Relationship Id="rId26" Type="http://schemas.openxmlformats.org/officeDocument/2006/relationships/image" Target="media/image15.png"/><Relationship Id="rId39" Type="http://schemas.openxmlformats.org/officeDocument/2006/relationships/image" Target="media/image23.svg"/><Relationship Id="rId21" Type="http://schemas.openxmlformats.org/officeDocument/2006/relationships/image" Target="media/image10.svg"/><Relationship Id="rId34" Type="http://schemas.openxmlformats.org/officeDocument/2006/relationships/hyperlink" Target="https://www.health.gov.au/resources/publications/medical-research-future-fund-report-on-the-coronavirus-research-response" TargetMode="External"/><Relationship Id="rId42" Type="http://schemas.openxmlformats.org/officeDocument/2006/relationships/image" Target="media/image26.png"/><Relationship Id="rId47" Type="http://schemas.openxmlformats.org/officeDocument/2006/relationships/image" Target="media/image31.svg"/><Relationship Id="rId50" Type="http://schemas.openxmlformats.org/officeDocument/2006/relationships/image" Target="media/image34.sv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health.gov.au/resources/publications/post-acute-sequelae-of-covid-19-pasc-research-plan-expert-advisory-panel-terms-of-reference" TargetMode="External"/><Relationship Id="rId17" Type="http://schemas.openxmlformats.org/officeDocument/2006/relationships/image" Target="media/image7.jpeg"/><Relationship Id="rId25" Type="http://schemas.openxmlformats.org/officeDocument/2006/relationships/image" Target="media/image14.svg"/><Relationship Id="rId33" Type="http://schemas.openxmlformats.org/officeDocument/2006/relationships/hyperlink" Target="https://www.health.gov.au/resources/publications/medical-research-future-fund-report-on-gender-data-for-grant-opportunities-august-2023" TargetMode="External"/><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yperlink" Target="https://www.health.gov.au/resources/publications/primary-health-research-plan-expert-advisory-panel-terms-of-reference" TargetMode="External"/><Relationship Id="rId20" Type="http://schemas.openxmlformats.org/officeDocument/2006/relationships/image" Target="media/image9.png"/><Relationship Id="rId29" Type="http://schemas.openxmlformats.org/officeDocument/2006/relationships/image" Target="media/image18.svg"/><Relationship Id="rId41" Type="http://schemas.openxmlformats.org/officeDocument/2006/relationships/image" Target="media/image25.sv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yperlink" Target="https://www.health.gov.au/resources/publications/financial-assistance-to-support-the-australian-medical-research-and-innovation-priorities-2020-2022"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svg"/><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svg"/><Relationship Id="rId28" Type="http://schemas.openxmlformats.org/officeDocument/2006/relationships/image" Target="media/image17.pn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hyperlink" Target="https://www.health.gov.au/summary-of-mrff-grant-recipients" TargetMode="External"/><Relationship Id="rId44" Type="http://schemas.openxmlformats.org/officeDocument/2006/relationships/image" Target="media/image28.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www.health.gov.au/resources/publications/childhood-mental-health-research-plan-expert-advisory-panel-terms-of-reference" TargetMode="External"/><Relationship Id="rId22" Type="http://schemas.openxmlformats.org/officeDocument/2006/relationships/image" Target="media/image11.png"/><Relationship Id="rId27" Type="http://schemas.openxmlformats.org/officeDocument/2006/relationships/image" Target="media/image16.svg"/><Relationship Id="rId30" Type="http://schemas.openxmlformats.org/officeDocument/2006/relationships/image" Target="media/image19.jpeg"/><Relationship Id="rId35" Type="http://schemas.openxmlformats.org/officeDocument/2006/relationships/hyperlink" Target="https://www.health.gov.au/resources/publications/medical-research-future-fund-report-on-funding-for-rural-regional-and-remote-health-research" TargetMode="External"/><Relationship Id="rId43" Type="http://schemas.openxmlformats.org/officeDocument/2006/relationships/image" Target="media/image27.svg"/><Relationship Id="rId48" Type="http://schemas.openxmlformats.org/officeDocument/2006/relationships/image" Target="media/image32.jpeg"/><Relationship Id="rId8" Type="http://schemas.openxmlformats.org/officeDocument/2006/relationships/image" Target="media/image1.png"/><Relationship Id="rId51" Type="http://schemas.openxmlformats.org/officeDocument/2006/relationships/image" Target="media/image35.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E664E7-B98B-4DF3-836E-BC6C7C2AC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626</TotalTime>
  <Pages>31</Pages>
  <Words>1605</Words>
  <Characters>10597</Characters>
  <Application>Microsoft Office Word</Application>
  <DocSecurity>0</DocSecurity>
  <Lines>258</Lines>
  <Paragraphs>133</Paragraphs>
  <ScaleCrop>false</ScaleCrop>
  <HeadingPairs>
    <vt:vector size="2" baseType="variant">
      <vt:variant>
        <vt:lpstr>Title</vt:lpstr>
      </vt:variant>
      <vt:variant>
        <vt:i4>1</vt:i4>
      </vt:variant>
    </vt:vector>
  </HeadingPairs>
  <TitlesOfParts>
    <vt:vector size="1" baseType="lpstr">
      <vt:lpstr>MRFF Principles for consumer involvement webinar 3 August 2023</vt:lpstr>
    </vt:vector>
  </TitlesOfParts>
  <Company/>
  <LinksUpToDate>false</LinksUpToDate>
  <CharactersWithSpaces>12149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Principles for consumer involvement webinar 3 August 2023</dc:title>
  <dc:subject>Medical research</dc:subject>
  <dc:creator>Australian Government Department of Health and Aged Care</dc:creator>
  <cp:keywords>Medical Research Future Fund; MRFF; MRFF webinar</cp:keywords>
  <dc:description/>
  <cp:lastModifiedBy>BAKER, Lucy</cp:lastModifiedBy>
  <cp:revision>2</cp:revision>
  <dcterms:created xsi:type="dcterms:W3CDTF">2023-08-07T00:49:00Z</dcterms:created>
  <dcterms:modified xsi:type="dcterms:W3CDTF">2023-10-27T04:27:00Z</dcterms:modified>
</cp:coreProperties>
</file>