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F4DD" w14:textId="77777777" w:rsidR="00BA2732" w:rsidRDefault="00C4353B" w:rsidP="002C01C9">
      <w:pPr>
        <w:pStyle w:val="Title"/>
        <w:spacing w:before="120"/>
        <w:jc w:val="center"/>
      </w:pPr>
      <w:r>
        <w:t>Communique</w:t>
      </w:r>
    </w:p>
    <w:p w14:paraId="3B059AA0" w14:textId="34386E6D" w:rsidR="00B53987" w:rsidRPr="00B53987" w:rsidRDefault="00042218" w:rsidP="002C01C9">
      <w:pPr>
        <w:jc w:val="right"/>
      </w:pPr>
      <w:r>
        <w:t xml:space="preserve">29 </w:t>
      </w:r>
      <w:r w:rsidR="00AA6FD7">
        <w:t>September</w:t>
      </w:r>
      <w:r w:rsidR="003C73F6">
        <w:t xml:space="preserve"> </w:t>
      </w:r>
      <w:r w:rsidR="00C4353B">
        <w:t>2023</w:t>
      </w:r>
    </w:p>
    <w:p w14:paraId="30EDD822" w14:textId="23E9795A" w:rsidR="006341E6" w:rsidRDefault="00042218" w:rsidP="006C089B">
      <w:r>
        <w:t>The First Nations Health Funding Transition Advisory Group met virtually on 29 September 2023.</w:t>
      </w:r>
      <w:r w:rsidR="00CD53FF">
        <w:t xml:space="preserve"> The meeting was chaired by Mr David Hicks,</w:t>
      </w:r>
      <w:r w:rsidR="00FD4803">
        <w:t xml:space="preserve"> A/g First Assistant Secretary, Financial Management Division.</w:t>
      </w:r>
    </w:p>
    <w:p w14:paraId="30A92025" w14:textId="6FEFFFA7" w:rsidR="00FD4803" w:rsidRDefault="00B93BD9" w:rsidP="00B93BD9">
      <w:pPr>
        <w:pStyle w:val="Heading2"/>
        <w:spacing w:before="0"/>
      </w:pPr>
      <w:r>
        <w:t>Review of Integrated Team Care and Indigenous Mental Health Programs</w:t>
      </w:r>
    </w:p>
    <w:p w14:paraId="6417AF3C" w14:textId="5598FD78" w:rsidR="009E199F" w:rsidRDefault="009E199F" w:rsidP="009E199F"/>
    <w:p w14:paraId="3E61FE15" w14:textId="062FB62C" w:rsidR="00836600" w:rsidRDefault="00836600" w:rsidP="006C089B">
      <w:r>
        <w:t xml:space="preserve">Members received an update from Departmental representatives on the review of sector funding arrangements and service provider capability for Aboriginal and Torres Strait Islander Mental Health and Suicide Prevention Services </w:t>
      </w:r>
      <w:r w:rsidR="00E949FD">
        <w:t xml:space="preserve">(MHSP) </w:t>
      </w:r>
      <w:r>
        <w:t xml:space="preserve">and the Integrated Team Care </w:t>
      </w:r>
      <w:r w:rsidR="00E949FD">
        <w:t xml:space="preserve">(ITC) </w:t>
      </w:r>
      <w:r>
        <w:t>Program. These programs are currently delivered through PHNs with current grant arrangements due to cease on 30 June 2024.</w:t>
      </w:r>
    </w:p>
    <w:p w14:paraId="6DBA829B" w14:textId="1B0D78CA" w:rsidR="00B93BD9" w:rsidRPr="006D5233" w:rsidRDefault="00B91259" w:rsidP="006C089B">
      <w:hyperlink r:id="rId12" w:history="1">
        <w:r w:rsidR="00836600" w:rsidRPr="00C06514">
          <w:rPr>
            <w:rStyle w:val="Hyperlink"/>
          </w:rPr>
          <w:t>Ninti One</w:t>
        </w:r>
      </w:hyperlink>
      <w:r w:rsidR="00836600">
        <w:t xml:space="preserve"> and </w:t>
      </w:r>
      <w:hyperlink r:id="rId13" w:history="1">
        <w:r w:rsidR="00253C21" w:rsidRPr="00C06514">
          <w:rPr>
            <w:rStyle w:val="Hyperlink"/>
          </w:rPr>
          <w:t>First Nations Co</w:t>
        </w:r>
        <w:r w:rsidR="00C06514" w:rsidRPr="00C06514">
          <w:rPr>
            <w:rStyle w:val="Hyperlink"/>
          </w:rPr>
          <w:t>.</w:t>
        </w:r>
      </w:hyperlink>
      <w:r w:rsidR="00836600">
        <w:t xml:space="preserve"> were engaged to undertake the review which commenced in late 2022. </w:t>
      </w:r>
      <w:r w:rsidR="00836600" w:rsidRPr="006D5233">
        <w:t xml:space="preserve">An Expert Advisory Group (EAG) was established to provide advice on the conduct of the Review and its outcomes. EAG membership includes representation from PHNs, Broome Regional Aboriginal Medical Service, Danila </w:t>
      </w:r>
      <w:proofErr w:type="spellStart"/>
      <w:r w:rsidR="00836600" w:rsidRPr="006D5233">
        <w:t>Dilba</w:t>
      </w:r>
      <w:proofErr w:type="spellEnd"/>
      <w:r w:rsidR="00836600" w:rsidRPr="006D5233">
        <w:t xml:space="preserve"> </w:t>
      </w:r>
      <w:proofErr w:type="spellStart"/>
      <w:r w:rsidR="00836600" w:rsidRPr="006D5233">
        <w:t>Biluru</w:t>
      </w:r>
      <w:proofErr w:type="spellEnd"/>
      <w:r w:rsidR="00836600" w:rsidRPr="006D5233">
        <w:t xml:space="preserve"> </w:t>
      </w:r>
      <w:proofErr w:type="spellStart"/>
      <w:r w:rsidR="00836600" w:rsidRPr="006D5233">
        <w:t>Butji</w:t>
      </w:r>
      <w:proofErr w:type="spellEnd"/>
      <w:r w:rsidR="00836600" w:rsidRPr="006D5233">
        <w:t xml:space="preserve"> </w:t>
      </w:r>
      <w:proofErr w:type="spellStart"/>
      <w:r w:rsidR="00836600" w:rsidRPr="006D5233">
        <w:t>Binnilutlum</w:t>
      </w:r>
      <w:proofErr w:type="spellEnd"/>
      <w:r w:rsidR="00836600" w:rsidRPr="006D5233">
        <w:t xml:space="preserve"> Health Service, the National Aboriginal Community Controlled Health Organisation, and </w:t>
      </w:r>
      <w:proofErr w:type="spellStart"/>
      <w:r w:rsidR="00836600" w:rsidRPr="006D5233">
        <w:t>Gayaa</w:t>
      </w:r>
      <w:proofErr w:type="spellEnd"/>
      <w:r w:rsidR="00836600" w:rsidRPr="006D5233">
        <w:t xml:space="preserve"> </w:t>
      </w:r>
      <w:proofErr w:type="spellStart"/>
      <w:r w:rsidR="00836600" w:rsidRPr="006D5233">
        <w:t>Dhuwi</w:t>
      </w:r>
      <w:proofErr w:type="spellEnd"/>
      <w:r w:rsidR="00836600" w:rsidRPr="006D5233">
        <w:t xml:space="preserve"> (Proud Spirit) Australia. The EAG has met five times to date.</w:t>
      </w:r>
    </w:p>
    <w:p w14:paraId="0F64D43E" w14:textId="62B5ACDD" w:rsidR="00D36B29" w:rsidRDefault="00836600" w:rsidP="006C089B">
      <w:r w:rsidRPr="006D5233">
        <w:t xml:space="preserve">The final report of the review is currently being finalised. </w:t>
      </w:r>
      <w:r w:rsidR="00D36B29">
        <w:t xml:space="preserve">Its findings </w:t>
      </w:r>
      <w:r w:rsidR="00D36B29" w:rsidRPr="00D36B29">
        <w:t xml:space="preserve">report can inform the Department’s First Nations Health Funding Transition Program </w:t>
      </w:r>
      <w:r w:rsidR="00D36B29">
        <w:t>by</w:t>
      </w:r>
      <w:r w:rsidR="005C73A5">
        <w:t xml:space="preserve"> offering</w:t>
      </w:r>
      <w:r w:rsidR="00D36B29">
        <w:t xml:space="preserve"> </w:t>
      </w:r>
      <w:r w:rsidR="00B12B00">
        <w:t xml:space="preserve">insights to </w:t>
      </w:r>
      <w:r w:rsidR="001B5DF5">
        <w:t xml:space="preserve">First Nations </w:t>
      </w:r>
      <w:r w:rsidR="00D36B29">
        <w:t xml:space="preserve">funding principles and concepts, </w:t>
      </w:r>
      <w:r w:rsidR="004B2C2C">
        <w:t xml:space="preserve">future </w:t>
      </w:r>
      <w:r w:rsidR="00FF2A22">
        <w:t xml:space="preserve">arrangements </w:t>
      </w:r>
      <w:r w:rsidR="00FF2A22" w:rsidRPr="00FF2A22">
        <w:t xml:space="preserve">for delivery of MHSP/ITC services </w:t>
      </w:r>
      <w:r w:rsidR="000809E2">
        <w:t>and a phased transition approach.</w:t>
      </w:r>
    </w:p>
    <w:p w14:paraId="7E420127" w14:textId="48582FC2" w:rsidR="009B7168" w:rsidRDefault="00CA2285" w:rsidP="006C089B">
      <w:r w:rsidRPr="006D5233">
        <w:t>Members discussed</w:t>
      </w:r>
      <w:r w:rsidR="00933AB7">
        <w:t xml:space="preserve"> </w:t>
      </w:r>
      <w:r w:rsidR="003B1D0D">
        <w:t>learnings from the review process</w:t>
      </w:r>
      <w:r w:rsidR="00431279">
        <w:t xml:space="preserve"> (e.g., </w:t>
      </w:r>
      <w:r w:rsidR="00AE7A74">
        <w:t>consultation expectations</w:t>
      </w:r>
      <w:r w:rsidR="00431279">
        <w:t>)</w:t>
      </w:r>
      <w:r w:rsidR="00F6348C">
        <w:t xml:space="preserve"> and the need for the </w:t>
      </w:r>
      <w:r w:rsidR="00BF7345">
        <w:t xml:space="preserve">final report to give </w:t>
      </w:r>
      <w:r w:rsidR="00475E12">
        <w:t xml:space="preserve">First Nations people </w:t>
      </w:r>
      <w:r w:rsidR="00C07A90">
        <w:t xml:space="preserve">and the community-controlled sector </w:t>
      </w:r>
      <w:r w:rsidR="00475E12">
        <w:t xml:space="preserve">a clear indication of </w:t>
      </w:r>
      <w:r w:rsidR="00B20493">
        <w:t xml:space="preserve">future </w:t>
      </w:r>
      <w:r w:rsidR="00475E12">
        <w:t xml:space="preserve">funding </w:t>
      </w:r>
      <w:r w:rsidR="00B20493">
        <w:t xml:space="preserve">arrangements and </w:t>
      </w:r>
      <w:r w:rsidR="008F15AC">
        <w:t>timeframes</w:t>
      </w:r>
      <w:r w:rsidR="00B20493">
        <w:t xml:space="preserve"> for the delivery of </w:t>
      </w:r>
      <w:r w:rsidR="004411FE">
        <w:t xml:space="preserve">the </w:t>
      </w:r>
      <w:r w:rsidR="00B20493">
        <w:t>MHSP and ITC</w:t>
      </w:r>
      <w:r w:rsidR="004411FE">
        <w:t xml:space="preserve"> Program</w:t>
      </w:r>
      <w:r w:rsidR="008F15AC">
        <w:t>.</w:t>
      </w:r>
    </w:p>
    <w:p w14:paraId="1D6B422B" w14:textId="77777777" w:rsidR="00E44FC1" w:rsidRDefault="00E44FC1" w:rsidP="006C089B"/>
    <w:p w14:paraId="1CFD8F07" w14:textId="68CE2331" w:rsidR="00FD4803" w:rsidRDefault="00836600" w:rsidP="006C089B">
      <w:r w:rsidRPr="00836600">
        <w:rPr>
          <w:rFonts w:cs="Arial"/>
          <w:b/>
          <w:bCs/>
          <w:iCs/>
          <w:color w:val="358189"/>
          <w:sz w:val="36"/>
          <w:szCs w:val="28"/>
        </w:rPr>
        <w:t>First Nations</w:t>
      </w:r>
      <w:r w:rsidR="00A0087C">
        <w:rPr>
          <w:rFonts w:cs="Arial"/>
          <w:b/>
          <w:bCs/>
          <w:iCs/>
          <w:color w:val="358189"/>
          <w:sz w:val="36"/>
          <w:szCs w:val="28"/>
        </w:rPr>
        <w:t>-</w:t>
      </w:r>
      <w:r w:rsidRPr="00836600">
        <w:rPr>
          <w:rFonts w:cs="Arial"/>
          <w:b/>
          <w:bCs/>
          <w:iCs/>
          <w:color w:val="358189"/>
          <w:sz w:val="36"/>
          <w:szCs w:val="28"/>
        </w:rPr>
        <w:t>led organisations and Development of a Prioritisation Framework</w:t>
      </w:r>
    </w:p>
    <w:p w14:paraId="0943D79F" w14:textId="1371D231" w:rsidR="00D87405" w:rsidRDefault="00515BC8" w:rsidP="006C089B">
      <w:r>
        <w:t xml:space="preserve">Members were introduced to </w:t>
      </w:r>
      <w:r w:rsidR="005166E7">
        <w:t xml:space="preserve">KPMG’s </w:t>
      </w:r>
      <w:r>
        <w:t>team that has been e</w:t>
      </w:r>
      <w:r w:rsidR="00EC36E6" w:rsidRPr="00EC36E6">
        <w:t>ngaged to conduct the initial review to support the work of the First Nations Health Funding Transition Program.</w:t>
      </w:r>
      <w:r w:rsidR="00EC36E6">
        <w:t xml:space="preserve">  </w:t>
      </w:r>
      <w:r>
        <w:t xml:space="preserve">Members received an </w:t>
      </w:r>
      <w:r w:rsidR="00C14989">
        <w:t xml:space="preserve">overview </w:t>
      </w:r>
      <w:r w:rsidR="004C193C">
        <w:t xml:space="preserve">of </w:t>
      </w:r>
      <w:r w:rsidR="006B3E2E" w:rsidRPr="006B3E2E">
        <w:t>KPMG</w:t>
      </w:r>
      <w:r w:rsidR="004C193C">
        <w:t>’s</w:t>
      </w:r>
      <w:r w:rsidR="00B97D0E">
        <w:t xml:space="preserve"> project plan</w:t>
      </w:r>
      <w:r w:rsidR="004C193C">
        <w:t xml:space="preserve"> </w:t>
      </w:r>
      <w:r w:rsidR="0096791E">
        <w:t>which</w:t>
      </w:r>
      <w:r w:rsidR="006B3E2E" w:rsidRPr="006B3E2E">
        <w:t xml:space="preserve"> commenced on 5 September 2023 and is scheduled to </w:t>
      </w:r>
      <w:r w:rsidR="0096791E">
        <w:t xml:space="preserve">be </w:t>
      </w:r>
      <w:r w:rsidR="006B3E2E" w:rsidRPr="006B3E2E">
        <w:t>complete</w:t>
      </w:r>
      <w:r w:rsidR="0096791E">
        <w:t xml:space="preserve">d </w:t>
      </w:r>
      <w:r w:rsidR="006B3E2E" w:rsidRPr="006B3E2E">
        <w:t>by 22 December 2023.</w:t>
      </w:r>
      <w:r w:rsidR="00B97D0E">
        <w:t xml:space="preserve">  </w:t>
      </w:r>
      <w:r w:rsidR="005010E3" w:rsidRPr="005010E3">
        <w:t>This project will inform a longer-term program of work for the Department</w:t>
      </w:r>
      <w:r w:rsidR="00D87257">
        <w:t xml:space="preserve"> and </w:t>
      </w:r>
      <w:r w:rsidR="005010E3" w:rsidRPr="005010E3">
        <w:t xml:space="preserve">builds upon the policy direction, priorities, and </w:t>
      </w:r>
      <w:r w:rsidR="005010E3" w:rsidRPr="005010E3">
        <w:lastRenderedPageBreak/>
        <w:t>objectives outlined in the National Aboriginal and Torres Strait Islander Health Plan 2021–2031.</w:t>
      </w:r>
    </w:p>
    <w:p w14:paraId="24286B6A" w14:textId="055235BB" w:rsidR="00367E46" w:rsidRDefault="00B97D0E" w:rsidP="006C089B">
      <w:r>
        <w:t xml:space="preserve">KPMG’s approach </w:t>
      </w:r>
      <w:r w:rsidR="00556148">
        <w:t>is predicated on s</w:t>
      </w:r>
      <w:r w:rsidR="000252AC" w:rsidRPr="000252AC">
        <w:t>eeking expert advice from the Advisory Group</w:t>
      </w:r>
      <w:r w:rsidR="00851344">
        <w:t xml:space="preserve"> </w:t>
      </w:r>
      <w:r w:rsidR="000252AC" w:rsidRPr="000252AC">
        <w:t>to inform</w:t>
      </w:r>
      <w:r w:rsidR="00F8133E">
        <w:t xml:space="preserve"> its key objectives</w:t>
      </w:r>
      <w:r w:rsidR="0076330C">
        <w:t>, namely</w:t>
      </w:r>
      <w:r w:rsidR="00B74299">
        <w:t xml:space="preserve"> to</w:t>
      </w:r>
      <w:r w:rsidR="000252AC" w:rsidRPr="000252AC">
        <w:t>:</w:t>
      </w:r>
    </w:p>
    <w:p w14:paraId="6BA5979C" w14:textId="3B638671" w:rsidR="00367E46" w:rsidRDefault="00367E46" w:rsidP="00387034">
      <w:pPr>
        <w:ind w:left="851" w:hanging="284"/>
      </w:pPr>
      <w:r>
        <w:t>i.</w:t>
      </w:r>
      <w:r>
        <w:tab/>
      </w:r>
      <w:proofErr w:type="gramStart"/>
      <w:r>
        <w:t>identif</w:t>
      </w:r>
      <w:r w:rsidR="008C476A">
        <w:t>y</w:t>
      </w:r>
      <w:proofErr w:type="gramEnd"/>
      <w:r w:rsidR="008C476A">
        <w:t xml:space="preserve"> </w:t>
      </w:r>
      <w:r>
        <w:t>the First Nations health programs and sub-programs that could be transitioned and delivered by First Nations-led organisations,</w:t>
      </w:r>
    </w:p>
    <w:p w14:paraId="4AB620F9" w14:textId="77777777" w:rsidR="00367E46" w:rsidRDefault="00367E46" w:rsidP="00387034">
      <w:pPr>
        <w:ind w:left="851" w:hanging="284"/>
      </w:pPr>
      <w:r>
        <w:t>ii.</w:t>
      </w:r>
      <w:r>
        <w:tab/>
        <w:t>determine the general population-based health programs that should reasonably be expected to be targeting First Nations health outcomes and could be improved to enable better access by First Nations peoples, and</w:t>
      </w:r>
    </w:p>
    <w:p w14:paraId="7F8CFBBE" w14:textId="0E855A89" w:rsidR="000252AC" w:rsidRDefault="00367E46" w:rsidP="00387034">
      <w:pPr>
        <w:ind w:left="851" w:hanging="284"/>
      </w:pPr>
      <w:r>
        <w:t>iii.</w:t>
      </w:r>
      <w:r>
        <w:tab/>
        <w:t>strengthen and improve the sustainability of First Nations-led organisations to deliver health, aged care and/or community services.</w:t>
      </w:r>
    </w:p>
    <w:p w14:paraId="48FB67A1" w14:textId="77777777" w:rsidR="00B35292" w:rsidRDefault="00BA716B" w:rsidP="006C089B">
      <w:r>
        <w:t xml:space="preserve">KPMG facilitated a </w:t>
      </w:r>
      <w:r w:rsidR="004D236E">
        <w:t xml:space="preserve">robust </w:t>
      </w:r>
      <w:r>
        <w:t xml:space="preserve">discussion </w:t>
      </w:r>
      <w:r w:rsidR="00EA2168">
        <w:t xml:space="preserve">with members </w:t>
      </w:r>
      <w:r w:rsidR="004F44AF">
        <w:t xml:space="preserve">and </w:t>
      </w:r>
      <w:r w:rsidR="00D0244A">
        <w:t>valuable insights</w:t>
      </w:r>
      <w:r w:rsidR="00C445DE">
        <w:t xml:space="preserve"> </w:t>
      </w:r>
      <w:r w:rsidR="004F44AF">
        <w:t xml:space="preserve">were harnessed </w:t>
      </w:r>
      <w:r w:rsidR="00095F0B">
        <w:t>to refine the review</w:t>
      </w:r>
      <w:r w:rsidR="00083103">
        <w:t>’s approach.  M</w:t>
      </w:r>
      <w:r w:rsidR="0069635E">
        <w:t xml:space="preserve">embers </w:t>
      </w:r>
      <w:r w:rsidR="007B52FD">
        <w:t xml:space="preserve">discussed </w:t>
      </w:r>
      <w:r w:rsidR="00B501E9">
        <w:t xml:space="preserve">the </w:t>
      </w:r>
      <w:r w:rsidR="00972604">
        <w:t xml:space="preserve">need for </w:t>
      </w:r>
      <w:r w:rsidR="00DE3C6A">
        <w:t xml:space="preserve">the First Nations Health Funding Transition Program to </w:t>
      </w:r>
      <w:r w:rsidR="00225553">
        <w:t xml:space="preserve">bring about </w:t>
      </w:r>
      <w:r w:rsidR="004709AA">
        <w:t xml:space="preserve">structural reform and </w:t>
      </w:r>
      <w:r w:rsidR="00972604">
        <w:t xml:space="preserve">the </w:t>
      </w:r>
      <w:r w:rsidR="00D956DD">
        <w:t xml:space="preserve">pivotal </w:t>
      </w:r>
      <w:r w:rsidR="004709AA">
        <w:t xml:space="preserve">role that </w:t>
      </w:r>
      <w:r w:rsidR="00AE4161">
        <w:t xml:space="preserve">this </w:t>
      </w:r>
      <w:r w:rsidR="00C62FCF">
        <w:t>review</w:t>
      </w:r>
      <w:r w:rsidR="004709AA">
        <w:t xml:space="preserve"> </w:t>
      </w:r>
      <w:r w:rsidR="00DA1B87">
        <w:t xml:space="preserve">will </w:t>
      </w:r>
      <w:r w:rsidR="004709AA">
        <w:t xml:space="preserve">play in </w:t>
      </w:r>
      <w:r w:rsidR="00A857F9">
        <w:t>establishing the roadmap</w:t>
      </w:r>
      <w:r w:rsidR="000B6809">
        <w:t xml:space="preserve"> </w:t>
      </w:r>
      <w:r w:rsidR="00A12F7D">
        <w:t xml:space="preserve">for </w:t>
      </w:r>
      <w:r w:rsidR="00606B39">
        <w:t>system</w:t>
      </w:r>
      <w:r w:rsidR="00095D3C">
        <w:t xml:space="preserve">ic </w:t>
      </w:r>
      <w:r w:rsidR="00266658">
        <w:t>change</w:t>
      </w:r>
      <w:r w:rsidR="0053691E">
        <w:t>.</w:t>
      </w:r>
      <w:r w:rsidR="00F30FC8">
        <w:t xml:space="preserve">  </w:t>
      </w:r>
    </w:p>
    <w:p w14:paraId="7BE07FB6" w14:textId="5500FEC0" w:rsidR="00FF0C76" w:rsidRDefault="000B5A54" w:rsidP="006C089B">
      <w:r>
        <w:t xml:space="preserve">To inform a </w:t>
      </w:r>
      <w:r w:rsidR="00B66DCE">
        <w:t xml:space="preserve">funding transition </w:t>
      </w:r>
      <w:r>
        <w:t>prioritisation framework, m</w:t>
      </w:r>
      <w:r w:rsidR="00F418D8">
        <w:t xml:space="preserve">embers </w:t>
      </w:r>
      <w:r w:rsidR="00617451">
        <w:t xml:space="preserve">emphasised </w:t>
      </w:r>
      <w:r w:rsidR="007A70F6">
        <w:t xml:space="preserve">the importance </w:t>
      </w:r>
      <w:r w:rsidR="00592377">
        <w:t xml:space="preserve">for an agreed </w:t>
      </w:r>
      <w:r w:rsidR="0010785A">
        <w:t>definition of an Aboriginal Community Controlled Organisation</w:t>
      </w:r>
      <w:r w:rsidR="007672F4">
        <w:t xml:space="preserve"> and other First Nations-led organisations</w:t>
      </w:r>
      <w:r w:rsidR="00D97C33">
        <w:t xml:space="preserve">, </w:t>
      </w:r>
      <w:r w:rsidR="000B0E7F">
        <w:t xml:space="preserve">a </w:t>
      </w:r>
      <w:r w:rsidR="00C8741A">
        <w:t xml:space="preserve">strong understanding of the </w:t>
      </w:r>
      <w:r w:rsidR="00AD1816">
        <w:t>burden of disease</w:t>
      </w:r>
      <w:r w:rsidR="00833A17">
        <w:t xml:space="preserve"> among First Nations peoples</w:t>
      </w:r>
      <w:r w:rsidR="0032263D">
        <w:t xml:space="preserve">, </w:t>
      </w:r>
      <w:r w:rsidR="00D97C33">
        <w:t xml:space="preserve">and </w:t>
      </w:r>
      <w:r w:rsidR="003D2842">
        <w:t>consideration for First Nations communit</w:t>
      </w:r>
      <w:r w:rsidR="00FD1A0D">
        <w:t>ies</w:t>
      </w:r>
      <w:r w:rsidR="00D10052">
        <w:t>’</w:t>
      </w:r>
      <w:r w:rsidR="003D2842">
        <w:t xml:space="preserve"> priorities</w:t>
      </w:r>
      <w:r w:rsidR="002B6968">
        <w:t xml:space="preserve"> </w:t>
      </w:r>
      <w:r w:rsidR="00F71E05">
        <w:t>(</w:t>
      </w:r>
      <w:r w:rsidR="00790B51">
        <w:t>e.g.,</w:t>
      </w:r>
      <w:r w:rsidR="00F71E05">
        <w:t xml:space="preserve"> </w:t>
      </w:r>
      <w:r w:rsidR="00554120">
        <w:t xml:space="preserve">system-wide </w:t>
      </w:r>
      <w:r w:rsidR="003518E8">
        <w:t xml:space="preserve">delivery of culturally safe </w:t>
      </w:r>
      <w:r w:rsidR="00AB2FCB">
        <w:t>health</w:t>
      </w:r>
      <w:r w:rsidR="003518E8">
        <w:t>care</w:t>
      </w:r>
      <w:r w:rsidR="00F71E05">
        <w:t>)</w:t>
      </w:r>
      <w:r w:rsidR="003518E8">
        <w:t>.</w:t>
      </w:r>
      <w:r w:rsidR="00E80820">
        <w:t xml:space="preserve">  </w:t>
      </w:r>
    </w:p>
    <w:p w14:paraId="5DFFC441" w14:textId="16B38551" w:rsidR="008C189D" w:rsidRDefault="00E80820" w:rsidP="006C089B">
      <w:r>
        <w:t xml:space="preserve">KPMG </w:t>
      </w:r>
      <w:r w:rsidR="00096646">
        <w:t xml:space="preserve">will </w:t>
      </w:r>
      <w:r w:rsidR="00084478">
        <w:t xml:space="preserve">facilitate </w:t>
      </w:r>
      <w:r w:rsidR="001835B8">
        <w:t xml:space="preserve">topic-focused workshops </w:t>
      </w:r>
      <w:r w:rsidR="00084478">
        <w:t xml:space="preserve">at </w:t>
      </w:r>
      <w:r w:rsidR="00BE0C82">
        <w:t xml:space="preserve">upcoming Advisory Group meetings to </w:t>
      </w:r>
      <w:r w:rsidR="00BA798E">
        <w:t xml:space="preserve">continue centring </w:t>
      </w:r>
      <w:r w:rsidR="00633357" w:rsidRPr="00633357">
        <w:t xml:space="preserve">First Nations voices </w:t>
      </w:r>
      <w:r w:rsidR="00633357">
        <w:t>throughout the review</w:t>
      </w:r>
      <w:r w:rsidR="00304811">
        <w:t>.</w:t>
      </w:r>
    </w:p>
    <w:p w14:paraId="4EC6045F" w14:textId="77777777" w:rsidR="00836600" w:rsidRPr="006341E6" w:rsidRDefault="00836600" w:rsidP="006C089B"/>
    <w:p w14:paraId="41051F86" w14:textId="1754C826" w:rsidR="00A70FC9" w:rsidRDefault="00A70FC9" w:rsidP="00A70FC9">
      <w:pPr>
        <w:pStyle w:val="Heading2"/>
        <w:spacing w:before="0"/>
      </w:pPr>
      <w:r>
        <w:t>Engagement and Further Information</w:t>
      </w:r>
    </w:p>
    <w:p w14:paraId="0CDB5791" w14:textId="5111364C" w:rsidR="009040E9" w:rsidRPr="009040E9" w:rsidRDefault="003F111A" w:rsidP="002C01C9">
      <w:r>
        <w:t xml:space="preserve">Organisations and </w:t>
      </w:r>
      <w:r w:rsidR="00AB21B5">
        <w:t>individuals seek</w:t>
      </w:r>
      <w:r w:rsidR="00F23A95">
        <w:t xml:space="preserve">ing to engage with the </w:t>
      </w:r>
      <w:r w:rsidR="00490190">
        <w:t xml:space="preserve">review should feel comfortable to reach out to Advisory Group members. </w:t>
      </w:r>
      <w:r w:rsidR="001B19B4">
        <w:t xml:space="preserve">Further information </w:t>
      </w:r>
      <w:r w:rsidR="00490190">
        <w:t>on the revie</w:t>
      </w:r>
      <w:r w:rsidR="003425A4">
        <w:t xml:space="preserve">w </w:t>
      </w:r>
      <w:r w:rsidR="002C01C9">
        <w:t xml:space="preserve">is available by emailing: </w:t>
      </w:r>
      <w:hyperlink r:id="rId14" w:history="1">
        <w:r w:rsidR="002C01C9" w:rsidRPr="007A22EB">
          <w:rPr>
            <w:rStyle w:val="Hyperlink"/>
          </w:rPr>
          <w:t>funding.transition@health.gov.au</w:t>
        </w:r>
      </w:hyperlink>
      <w:r w:rsidR="00A7373D">
        <w:t>.</w:t>
      </w:r>
    </w:p>
    <w:sectPr w:rsidR="009040E9" w:rsidRPr="009040E9" w:rsidSect="00B539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8EF6" w14:textId="77777777" w:rsidR="00106348" w:rsidRDefault="00106348" w:rsidP="006B56BB">
      <w:r>
        <w:separator/>
      </w:r>
    </w:p>
    <w:p w14:paraId="143E1FCD" w14:textId="77777777" w:rsidR="00106348" w:rsidRDefault="00106348"/>
  </w:endnote>
  <w:endnote w:type="continuationSeparator" w:id="0">
    <w:p w14:paraId="529BA2BF" w14:textId="77777777" w:rsidR="00106348" w:rsidRDefault="00106348" w:rsidP="006B56BB">
      <w:r>
        <w:continuationSeparator/>
      </w:r>
    </w:p>
    <w:p w14:paraId="37BF4AC2" w14:textId="77777777" w:rsidR="00106348" w:rsidRDefault="00106348"/>
  </w:endnote>
  <w:endnote w:type="continuationNotice" w:id="1">
    <w:p w14:paraId="68AFF9C4" w14:textId="77777777" w:rsidR="00106348" w:rsidRDefault="00106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DCD3" w14:textId="77777777" w:rsidR="00106348" w:rsidRDefault="00106348" w:rsidP="006B56BB">
      <w:r>
        <w:separator/>
      </w:r>
    </w:p>
    <w:p w14:paraId="374B367C" w14:textId="77777777" w:rsidR="00106348" w:rsidRDefault="00106348"/>
  </w:footnote>
  <w:footnote w:type="continuationSeparator" w:id="0">
    <w:p w14:paraId="5C5780EF" w14:textId="77777777" w:rsidR="00106348" w:rsidRDefault="00106348" w:rsidP="006B56BB">
      <w:r>
        <w:continuationSeparator/>
      </w:r>
    </w:p>
    <w:p w14:paraId="23FA4591" w14:textId="77777777" w:rsidR="00106348" w:rsidRDefault="00106348"/>
  </w:footnote>
  <w:footnote w:type="continuationNotice" w:id="1">
    <w:p w14:paraId="12540D1A" w14:textId="77777777" w:rsidR="00106348" w:rsidRDefault="00106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B066F7" w14:textId="77777777" w:rsidR="00C4353B" w:rsidRPr="007B12E0" w:rsidRDefault="00C4353B" w:rsidP="00C4353B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  <w:p w14:paraId="5D6AF203" w14:textId="77777777" w:rsidR="00C4353B" w:rsidRDefault="00C43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6"/>
  </w:num>
  <w:num w:numId="3" w16cid:durableId="996886153">
    <w:abstractNumId w:val="19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4"/>
  </w:num>
  <w:num w:numId="8" w16cid:durableId="520316026">
    <w:abstractNumId w:val="18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1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2"/>
  </w:num>
  <w:num w:numId="20" w16cid:durableId="551429224">
    <w:abstractNumId w:val="10"/>
  </w:num>
  <w:num w:numId="21" w16cid:durableId="664236862">
    <w:abstractNumId w:val="12"/>
  </w:num>
  <w:num w:numId="22" w16cid:durableId="1539120804">
    <w:abstractNumId w:val="21"/>
  </w:num>
  <w:num w:numId="23" w16cid:durableId="40978782">
    <w:abstractNumId w:val="16"/>
  </w:num>
  <w:num w:numId="24" w16cid:durableId="1087918731">
    <w:abstractNumId w:val="19"/>
  </w:num>
  <w:num w:numId="25" w16cid:durableId="1941179004">
    <w:abstractNumId w:val="8"/>
  </w:num>
  <w:num w:numId="26" w16cid:durableId="811286787">
    <w:abstractNumId w:val="15"/>
  </w:num>
  <w:num w:numId="27" w16cid:durableId="1901020505">
    <w:abstractNumId w:val="13"/>
  </w:num>
  <w:num w:numId="28" w16cid:durableId="690571044">
    <w:abstractNumId w:val="20"/>
  </w:num>
  <w:num w:numId="29" w16cid:durableId="689572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E9E"/>
    <w:rsid w:val="00003743"/>
    <w:rsid w:val="000047B4"/>
    <w:rsid w:val="00005712"/>
    <w:rsid w:val="00007FD8"/>
    <w:rsid w:val="0001179F"/>
    <w:rsid w:val="000117F8"/>
    <w:rsid w:val="00012A72"/>
    <w:rsid w:val="0001460F"/>
    <w:rsid w:val="00022629"/>
    <w:rsid w:val="000252AC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640A"/>
    <w:rsid w:val="00061018"/>
    <w:rsid w:val="00064461"/>
    <w:rsid w:val="000671C7"/>
    <w:rsid w:val="00067456"/>
    <w:rsid w:val="00071506"/>
    <w:rsid w:val="0007154F"/>
    <w:rsid w:val="000809E2"/>
    <w:rsid w:val="00081AB1"/>
    <w:rsid w:val="00083103"/>
    <w:rsid w:val="00083B3E"/>
    <w:rsid w:val="00084478"/>
    <w:rsid w:val="000859DA"/>
    <w:rsid w:val="00087B7A"/>
    <w:rsid w:val="00090316"/>
    <w:rsid w:val="00093981"/>
    <w:rsid w:val="00095D3C"/>
    <w:rsid w:val="00095F0B"/>
    <w:rsid w:val="00096468"/>
    <w:rsid w:val="00096646"/>
    <w:rsid w:val="000A16EF"/>
    <w:rsid w:val="000A2207"/>
    <w:rsid w:val="000A630D"/>
    <w:rsid w:val="000A6368"/>
    <w:rsid w:val="000B067A"/>
    <w:rsid w:val="000B0E7F"/>
    <w:rsid w:val="000B1540"/>
    <w:rsid w:val="000B1E53"/>
    <w:rsid w:val="000B33FD"/>
    <w:rsid w:val="000B4ABA"/>
    <w:rsid w:val="000B5A54"/>
    <w:rsid w:val="000B6809"/>
    <w:rsid w:val="000C4B16"/>
    <w:rsid w:val="000C50C3"/>
    <w:rsid w:val="000C5E14"/>
    <w:rsid w:val="000D21F6"/>
    <w:rsid w:val="000D4500"/>
    <w:rsid w:val="000D7AEA"/>
    <w:rsid w:val="000E1369"/>
    <w:rsid w:val="000E2C66"/>
    <w:rsid w:val="000F123C"/>
    <w:rsid w:val="000F2FED"/>
    <w:rsid w:val="000F5C8A"/>
    <w:rsid w:val="0010616D"/>
    <w:rsid w:val="00106348"/>
    <w:rsid w:val="0010785A"/>
    <w:rsid w:val="00110478"/>
    <w:rsid w:val="0011711B"/>
    <w:rsid w:val="00117F8A"/>
    <w:rsid w:val="00121B9B"/>
    <w:rsid w:val="00122ADC"/>
    <w:rsid w:val="0012627E"/>
    <w:rsid w:val="00130F59"/>
    <w:rsid w:val="00133EC0"/>
    <w:rsid w:val="00140403"/>
    <w:rsid w:val="00141CE5"/>
    <w:rsid w:val="00144908"/>
    <w:rsid w:val="00153293"/>
    <w:rsid w:val="00156D96"/>
    <w:rsid w:val="001571C7"/>
    <w:rsid w:val="00161094"/>
    <w:rsid w:val="00170752"/>
    <w:rsid w:val="0017331D"/>
    <w:rsid w:val="0017665C"/>
    <w:rsid w:val="00177AD2"/>
    <w:rsid w:val="001815A8"/>
    <w:rsid w:val="001835B8"/>
    <w:rsid w:val="001840FA"/>
    <w:rsid w:val="00190079"/>
    <w:rsid w:val="001947F8"/>
    <w:rsid w:val="0019622E"/>
    <w:rsid w:val="001966A7"/>
    <w:rsid w:val="001A4627"/>
    <w:rsid w:val="001A4979"/>
    <w:rsid w:val="001B15D3"/>
    <w:rsid w:val="001B19B4"/>
    <w:rsid w:val="001B3443"/>
    <w:rsid w:val="001B48D2"/>
    <w:rsid w:val="001B5DF5"/>
    <w:rsid w:val="001C0326"/>
    <w:rsid w:val="001C192F"/>
    <w:rsid w:val="001C3C42"/>
    <w:rsid w:val="001C6F8C"/>
    <w:rsid w:val="001D7869"/>
    <w:rsid w:val="001E030B"/>
    <w:rsid w:val="001E076F"/>
    <w:rsid w:val="001E4AA4"/>
    <w:rsid w:val="002004A3"/>
    <w:rsid w:val="002026CD"/>
    <w:rsid w:val="002033FC"/>
    <w:rsid w:val="002044BB"/>
    <w:rsid w:val="00210B09"/>
    <w:rsid w:val="00210C9E"/>
    <w:rsid w:val="00211840"/>
    <w:rsid w:val="00220E5F"/>
    <w:rsid w:val="002212B5"/>
    <w:rsid w:val="00225553"/>
    <w:rsid w:val="00226668"/>
    <w:rsid w:val="0023043D"/>
    <w:rsid w:val="00233809"/>
    <w:rsid w:val="00240046"/>
    <w:rsid w:val="0024797F"/>
    <w:rsid w:val="0025119E"/>
    <w:rsid w:val="00251269"/>
    <w:rsid w:val="002535C0"/>
    <w:rsid w:val="00253C21"/>
    <w:rsid w:val="002579FE"/>
    <w:rsid w:val="00260552"/>
    <w:rsid w:val="0026311C"/>
    <w:rsid w:val="00263E99"/>
    <w:rsid w:val="00266658"/>
    <w:rsid w:val="0026668C"/>
    <w:rsid w:val="00266AC1"/>
    <w:rsid w:val="002708BA"/>
    <w:rsid w:val="0027178C"/>
    <w:rsid w:val="002719FA"/>
    <w:rsid w:val="00272668"/>
    <w:rsid w:val="0027330B"/>
    <w:rsid w:val="00274099"/>
    <w:rsid w:val="002803AD"/>
    <w:rsid w:val="00282052"/>
    <w:rsid w:val="002831A3"/>
    <w:rsid w:val="0028519E"/>
    <w:rsid w:val="002856A5"/>
    <w:rsid w:val="002872ED"/>
    <w:rsid w:val="00290498"/>
    <w:rsid w:val="002905C2"/>
    <w:rsid w:val="00295AF2"/>
    <w:rsid w:val="00295C91"/>
    <w:rsid w:val="00297151"/>
    <w:rsid w:val="002A5F25"/>
    <w:rsid w:val="002B20E6"/>
    <w:rsid w:val="002B42A3"/>
    <w:rsid w:val="002B61B5"/>
    <w:rsid w:val="002B68D1"/>
    <w:rsid w:val="002B6968"/>
    <w:rsid w:val="002C01C9"/>
    <w:rsid w:val="002C0CDD"/>
    <w:rsid w:val="002C38C4"/>
    <w:rsid w:val="002D21D5"/>
    <w:rsid w:val="002D5412"/>
    <w:rsid w:val="002E1A1D"/>
    <w:rsid w:val="002E4081"/>
    <w:rsid w:val="002E5B78"/>
    <w:rsid w:val="002E77B5"/>
    <w:rsid w:val="002F2060"/>
    <w:rsid w:val="002F3AE3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30EB"/>
    <w:rsid w:val="003415FD"/>
    <w:rsid w:val="003425A4"/>
    <w:rsid w:val="003429F0"/>
    <w:rsid w:val="00345A82"/>
    <w:rsid w:val="0035097A"/>
    <w:rsid w:val="003518E8"/>
    <w:rsid w:val="003540A4"/>
    <w:rsid w:val="00357BCC"/>
    <w:rsid w:val="00360E4E"/>
    <w:rsid w:val="00361D58"/>
    <w:rsid w:val="00367E46"/>
    <w:rsid w:val="00370AAA"/>
    <w:rsid w:val="00375F77"/>
    <w:rsid w:val="00381BBE"/>
    <w:rsid w:val="00382903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EE2"/>
    <w:rsid w:val="003D41EA"/>
    <w:rsid w:val="003D4850"/>
    <w:rsid w:val="003D535A"/>
    <w:rsid w:val="003E33C6"/>
    <w:rsid w:val="003E5265"/>
    <w:rsid w:val="003F0955"/>
    <w:rsid w:val="003F111A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641F"/>
    <w:rsid w:val="00437ED7"/>
    <w:rsid w:val="00440D65"/>
    <w:rsid w:val="004411FE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9AA"/>
    <w:rsid w:val="00475E12"/>
    <w:rsid w:val="0048593C"/>
    <w:rsid w:val="004867E2"/>
    <w:rsid w:val="00490190"/>
    <w:rsid w:val="004929A9"/>
    <w:rsid w:val="004A641A"/>
    <w:rsid w:val="004A675F"/>
    <w:rsid w:val="004A78D9"/>
    <w:rsid w:val="004B2C2C"/>
    <w:rsid w:val="004B43A3"/>
    <w:rsid w:val="004C193C"/>
    <w:rsid w:val="004C1BCD"/>
    <w:rsid w:val="004C6BCF"/>
    <w:rsid w:val="004D21E7"/>
    <w:rsid w:val="004D236E"/>
    <w:rsid w:val="004D32EB"/>
    <w:rsid w:val="004D58BF"/>
    <w:rsid w:val="004E4335"/>
    <w:rsid w:val="004F12D0"/>
    <w:rsid w:val="004F13EE"/>
    <w:rsid w:val="004F2022"/>
    <w:rsid w:val="004F44AF"/>
    <w:rsid w:val="004F7C05"/>
    <w:rsid w:val="005010E3"/>
    <w:rsid w:val="00501322"/>
    <w:rsid w:val="00501C94"/>
    <w:rsid w:val="00506432"/>
    <w:rsid w:val="00506E82"/>
    <w:rsid w:val="00515BC8"/>
    <w:rsid w:val="005166E7"/>
    <w:rsid w:val="005204EA"/>
    <w:rsid w:val="0052051D"/>
    <w:rsid w:val="005214F4"/>
    <w:rsid w:val="00523521"/>
    <w:rsid w:val="00531F64"/>
    <w:rsid w:val="0053691E"/>
    <w:rsid w:val="00537619"/>
    <w:rsid w:val="00545EE6"/>
    <w:rsid w:val="00554120"/>
    <w:rsid w:val="005550E7"/>
    <w:rsid w:val="00556148"/>
    <w:rsid w:val="005564FB"/>
    <w:rsid w:val="005572C7"/>
    <w:rsid w:val="00562A25"/>
    <w:rsid w:val="005650ED"/>
    <w:rsid w:val="00567B60"/>
    <w:rsid w:val="00572922"/>
    <w:rsid w:val="00572BBB"/>
    <w:rsid w:val="00575754"/>
    <w:rsid w:val="00576BE4"/>
    <w:rsid w:val="00581FBA"/>
    <w:rsid w:val="00591E20"/>
    <w:rsid w:val="00592377"/>
    <w:rsid w:val="00595408"/>
    <w:rsid w:val="00595E84"/>
    <w:rsid w:val="005A0C59"/>
    <w:rsid w:val="005A48EB"/>
    <w:rsid w:val="005A6CFB"/>
    <w:rsid w:val="005B0231"/>
    <w:rsid w:val="005B0308"/>
    <w:rsid w:val="005C5AEB"/>
    <w:rsid w:val="005C73A5"/>
    <w:rsid w:val="005D3816"/>
    <w:rsid w:val="005D5E7E"/>
    <w:rsid w:val="005E0A3F"/>
    <w:rsid w:val="005E6883"/>
    <w:rsid w:val="005E772F"/>
    <w:rsid w:val="005F4ECA"/>
    <w:rsid w:val="005F565B"/>
    <w:rsid w:val="005F7E8A"/>
    <w:rsid w:val="00600572"/>
    <w:rsid w:val="006041BE"/>
    <w:rsid w:val="006043C7"/>
    <w:rsid w:val="00606B39"/>
    <w:rsid w:val="00617451"/>
    <w:rsid w:val="00624B52"/>
    <w:rsid w:val="00630794"/>
    <w:rsid w:val="00631DF4"/>
    <w:rsid w:val="00632871"/>
    <w:rsid w:val="00633357"/>
    <w:rsid w:val="00634175"/>
    <w:rsid w:val="006341E6"/>
    <w:rsid w:val="006408AC"/>
    <w:rsid w:val="006458E4"/>
    <w:rsid w:val="006511B6"/>
    <w:rsid w:val="00657FF8"/>
    <w:rsid w:val="00670D99"/>
    <w:rsid w:val="00670E2B"/>
    <w:rsid w:val="006734BB"/>
    <w:rsid w:val="0067697A"/>
    <w:rsid w:val="006821EB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701275"/>
    <w:rsid w:val="00707F56"/>
    <w:rsid w:val="00712B48"/>
    <w:rsid w:val="00713558"/>
    <w:rsid w:val="00720D08"/>
    <w:rsid w:val="007263B9"/>
    <w:rsid w:val="007334F8"/>
    <w:rsid w:val="007339CD"/>
    <w:rsid w:val="007359D8"/>
    <w:rsid w:val="00735EB0"/>
    <w:rsid w:val="007362D4"/>
    <w:rsid w:val="0074159A"/>
    <w:rsid w:val="00745881"/>
    <w:rsid w:val="0076330C"/>
    <w:rsid w:val="0076672A"/>
    <w:rsid w:val="007672F4"/>
    <w:rsid w:val="00771179"/>
    <w:rsid w:val="00772905"/>
    <w:rsid w:val="00775E45"/>
    <w:rsid w:val="00776E74"/>
    <w:rsid w:val="00785169"/>
    <w:rsid w:val="007904BC"/>
    <w:rsid w:val="00790B51"/>
    <w:rsid w:val="007954AB"/>
    <w:rsid w:val="007A14C5"/>
    <w:rsid w:val="007A4A10"/>
    <w:rsid w:val="007A70F6"/>
    <w:rsid w:val="007B0575"/>
    <w:rsid w:val="007B1760"/>
    <w:rsid w:val="007B52FD"/>
    <w:rsid w:val="007C1245"/>
    <w:rsid w:val="007C1FDC"/>
    <w:rsid w:val="007C6D9C"/>
    <w:rsid w:val="007C7DDB"/>
    <w:rsid w:val="007D2CC7"/>
    <w:rsid w:val="007D673D"/>
    <w:rsid w:val="007E0FB8"/>
    <w:rsid w:val="007E3BEE"/>
    <w:rsid w:val="007E4D09"/>
    <w:rsid w:val="007F1222"/>
    <w:rsid w:val="007F2220"/>
    <w:rsid w:val="007F4B3E"/>
    <w:rsid w:val="008127AF"/>
    <w:rsid w:val="00812B46"/>
    <w:rsid w:val="00815700"/>
    <w:rsid w:val="00817D5C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770A"/>
    <w:rsid w:val="00881B93"/>
    <w:rsid w:val="00884C63"/>
    <w:rsid w:val="00884ECB"/>
    <w:rsid w:val="00885908"/>
    <w:rsid w:val="008864B7"/>
    <w:rsid w:val="0089677E"/>
    <w:rsid w:val="008A1410"/>
    <w:rsid w:val="008A260A"/>
    <w:rsid w:val="008A7438"/>
    <w:rsid w:val="008B0DA6"/>
    <w:rsid w:val="008B1334"/>
    <w:rsid w:val="008B1DB7"/>
    <w:rsid w:val="008B25C7"/>
    <w:rsid w:val="008C0278"/>
    <w:rsid w:val="008C189D"/>
    <w:rsid w:val="008C24E9"/>
    <w:rsid w:val="008C476A"/>
    <w:rsid w:val="008C70B5"/>
    <w:rsid w:val="008C7D5D"/>
    <w:rsid w:val="008D0533"/>
    <w:rsid w:val="008D3847"/>
    <w:rsid w:val="008D42CB"/>
    <w:rsid w:val="008D48C9"/>
    <w:rsid w:val="008D6381"/>
    <w:rsid w:val="008E0C77"/>
    <w:rsid w:val="008E625F"/>
    <w:rsid w:val="008F15AC"/>
    <w:rsid w:val="008F264D"/>
    <w:rsid w:val="009040E9"/>
    <w:rsid w:val="009074E1"/>
    <w:rsid w:val="009107FC"/>
    <w:rsid w:val="009112F7"/>
    <w:rsid w:val="009122AF"/>
    <w:rsid w:val="00912D54"/>
    <w:rsid w:val="009135E5"/>
    <w:rsid w:val="0091389F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44AE"/>
    <w:rsid w:val="009344DE"/>
    <w:rsid w:val="009369A9"/>
    <w:rsid w:val="00945429"/>
    <w:rsid w:val="00945E7F"/>
    <w:rsid w:val="00953CDA"/>
    <w:rsid w:val="009557C1"/>
    <w:rsid w:val="00956BF3"/>
    <w:rsid w:val="00960D6E"/>
    <w:rsid w:val="0096236E"/>
    <w:rsid w:val="0096791E"/>
    <w:rsid w:val="00972604"/>
    <w:rsid w:val="00974B59"/>
    <w:rsid w:val="00981955"/>
    <w:rsid w:val="0098340B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C6F10"/>
    <w:rsid w:val="009D148F"/>
    <w:rsid w:val="009D3D70"/>
    <w:rsid w:val="009E199F"/>
    <w:rsid w:val="009E6F7E"/>
    <w:rsid w:val="009E7A57"/>
    <w:rsid w:val="009F4803"/>
    <w:rsid w:val="009F4F6A"/>
    <w:rsid w:val="009F5150"/>
    <w:rsid w:val="009F5E77"/>
    <w:rsid w:val="00A002CF"/>
    <w:rsid w:val="00A0087C"/>
    <w:rsid w:val="00A048C7"/>
    <w:rsid w:val="00A1013B"/>
    <w:rsid w:val="00A12F7D"/>
    <w:rsid w:val="00A13EB5"/>
    <w:rsid w:val="00A1585C"/>
    <w:rsid w:val="00A16E36"/>
    <w:rsid w:val="00A24961"/>
    <w:rsid w:val="00A24B10"/>
    <w:rsid w:val="00A277EF"/>
    <w:rsid w:val="00A30E9B"/>
    <w:rsid w:val="00A43F12"/>
    <w:rsid w:val="00A4512D"/>
    <w:rsid w:val="00A453DF"/>
    <w:rsid w:val="00A50244"/>
    <w:rsid w:val="00A627D7"/>
    <w:rsid w:val="00A656C7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7F9"/>
    <w:rsid w:val="00A86D5C"/>
    <w:rsid w:val="00A930AE"/>
    <w:rsid w:val="00AA0676"/>
    <w:rsid w:val="00AA0746"/>
    <w:rsid w:val="00AA1A95"/>
    <w:rsid w:val="00AA260F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BE4"/>
    <w:rsid w:val="00AD05E6"/>
    <w:rsid w:val="00AD0D3F"/>
    <w:rsid w:val="00AD1816"/>
    <w:rsid w:val="00AD6295"/>
    <w:rsid w:val="00AE187A"/>
    <w:rsid w:val="00AE1D7D"/>
    <w:rsid w:val="00AE2A8B"/>
    <w:rsid w:val="00AE2F79"/>
    <w:rsid w:val="00AE3F64"/>
    <w:rsid w:val="00AE4161"/>
    <w:rsid w:val="00AE7350"/>
    <w:rsid w:val="00AE7A74"/>
    <w:rsid w:val="00AF256E"/>
    <w:rsid w:val="00AF4951"/>
    <w:rsid w:val="00AF7386"/>
    <w:rsid w:val="00AF7934"/>
    <w:rsid w:val="00AF7B6B"/>
    <w:rsid w:val="00B00B81"/>
    <w:rsid w:val="00B02DFB"/>
    <w:rsid w:val="00B02E7D"/>
    <w:rsid w:val="00B04580"/>
    <w:rsid w:val="00B04B09"/>
    <w:rsid w:val="00B06E4E"/>
    <w:rsid w:val="00B12B00"/>
    <w:rsid w:val="00B12B56"/>
    <w:rsid w:val="00B14A92"/>
    <w:rsid w:val="00B16A51"/>
    <w:rsid w:val="00B20493"/>
    <w:rsid w:val="00B32222"/>
    <w:rsid w:val="00B33E46"/>
    <w:rsid w:val="00B35292"/>
    <w:rsid w:val="00B3618D"/>
    <w:rsid w:val="00B36233"/>
    <w:rsid w:val="00B376BA"/>
    <w:rsid w:val="00B42100"/>
    <w:rsid w:val="00B42851"/>
    <w:rsid w:val="00B45AC7"/>
    <w:rsid w:val="00B501E9"/>
    <w:rsid w:val="00B52064"/>
    <w:rsid w:val="00B5372F"/>
    <w:rsid w:val="00B53987"/>
    <w:rsid w:val="00B54CDA"/>
    <w:rsid w:val="00B61129"/>
    <w:rsid w:val="00B63E49"/>
    <w:rsid w:val="00B64585"/>
    <w:rsid w:val="00B66DCE"/>
    <w:rsid w:val="00B67E7F"/>
    <w:rsid w:val="00B73F59"/>
    <w:rsid w:val="00B74299"/>
    <w:rsid w:val="00B82615"/>
    <w:rsid w:val="00B839B2"/>
    <w:rsid w:val="00B91259"/>
    <w:rsid w:val="00B921E0"/>
    <w:rsid w:val="00B93BD9"/>
    <w:rsid w:val="00B94252"/>
    <w:rsid w:val="00B9715A"/>
    <w:rsid w:val="00B97D0E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E0C82"/>
    <w:rsid w:val="00BE1793"/>
    <w:rsid w:val="00BE362D"/>
    <w:rsid w:val="00BE3763"/>
    <w:rsid w:val="00BF7345"/>
    <w:rsid w:val="00C00930"/>
    <w:rsid w:val="00C04B48"/>
    <w:rsid w:val="00C060AD"/>
    <w:rsid w:val="00C06514"/>
    <w:rsid w:val="00C07A90"/>
    <w:rsid w:val="00C113BF"/>
    <w:rsid w:val="00C14989"/>
    <w:rsid w:val="00C2176E"/>
    <w:rsid w:val="00C23430"/>
    <w:rsid w:val="00C27D67"/>
    <w:rsid w:val="00C433FC"/>
    <w:rsid w:val="00C4353B"/>
    <w:rsid w:val="00C445DE"/>
    <w:rsid w:val="00C451AA"/>
    <w:rsid w:val="00C4631F"/>
    <w:rsid w:val="00C47CDE"/>
    <w:rsid w:val="00C50E16"/>
    <w:rsid w:val="00C55258"/>
    <w:rsid w:val="00C62FCF"/>
    <w:rsid w:val="00C64C7E"/>
    <w:rsid w:val="00C7595E"/>
    <w:rsid w:val="00C82EEB"/>
    <w:rsid w:val="00C8741A"/>
    <w:rsid w:val="00C953D6"/>
    <w:rsid w:val="00C95F39"/>
    <w:rsid w:val="00C971DC"/>
    <w:rsid w:val="00CA16B7"/>
    <w:rsid w:val="00CA2285"/>
    <w:rsid w:val="00CA3BA2"/>
    <w:rsid w:val="00CA62AE"/>
    <w:rsid w:val="00CB5B1A"/>
    <w:rsid w:val="00CC220B"/>
    <w:rsid w:val="00CC5C43"/>
    <w:rsid w:val="00CD02AE"/>
    <w:rsid w:val="00CD2A4F"/>
    <w:rsid w:val="00CD53FF"/>
    <w:rsid w:val="00CE03CA"/>
    <w:rsid w:val="00CE1193"/>
    <w:rsid w:val="00CE22F1"/>
    <w:rsid w:val="00CE50F2"/>
    <w:rsid w:val="00CE6502"/>
    <w:rsid w:val="00CF2D5A"/>
    <w:rsid w:val="00CF7D3C"/>
    <w:rsid w:val="00D019F8"/>
    <w:rsid w:val="00D01F09"/>
    <w:rsid w:val="00D0244A"/>
    <w:rsid w:val="00D10052"/>
    <w:rsid w:val="00D115DB"/>
    <w:rsid w:val="00D147EB"/>
    <w:rsid w:val="00D27D0E"/>
    <w:rsid w:val="00D34667"/>
    <w:rsid w:val="00D36978"/>
    <w:rsid w:val="00D36B29"/>
    <w:rsid w:val="00D401E1"/>
    <w:rsid w:val="00D408B4"/>
    <w:rsid w:val="00D44330"/>
    <w:rsid w:val="00D524C8"/>
    <w:rsid w:val="00D56E82"/>
    <w:rsid w:val="00D61F0A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B6286"/>
    <w:rsid w:val="00DB645F"/>
    <w:rsid w:val="00DB76E9"/>
    <w:rsid w:val="00DC0A67"/>
    <w:rsid w:val="00DC1D5E"/>
    <w:rsid w:val="00DC5220"/>
    <w:rsid w:val="00DC7F42"/>
    <w:rsid w:val="00DD2061"/>
    <w:rsid w:val="00DD7DAB"/>
    <w:rsid w:val="00DE3355"/>
    <w:rsid w:val="00DE3C6A"/>
    <w:rsid w:val="00DF0C60"/>
    <w:rsid w:val="00DF15F4"/>
    <w:rsid w:val="00DF486F"/>
    <w:rsid w:val="00DF5B5B"/>
    <w:rsid w:val="00DF7619"/>
    <w:rsid w:val="00E042D8"/>
    <w:rsid w:val="00E04448"/>
    <w:rsid w:val="00E07EE7"/>
    <w:rsid w:val="00E1103B"/>
    <w:rsid w:val="00E164E3"/>
    <w:rsid w:val="00E17B44"/>
    <w:rsid w:val="00E20F27"/>
    <w:rsid w:val="00E22443"/>
    <w:rsid w:val="00E25B1F"/>
    <w:rsid w:val="00E27E0C"/>
    <w:rsid w:val="00E27FEA"/>
    <w:rsid w:val="00E4086F"/>
    <w:rsid w:val="00E43B3C"/>
    <w:rsid w:val="00E44FC1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7DF2"/>
    <w:rsid w:val="00E9462E"/>
    <w:rsid w:val="00E949FD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E3E8A"/>
    <w:rsid w:val="00EF58B8"/>
    <w:rsid w:val="00EF6ECA"/>
    <w:rsid w:val="00F024E1"/>
    <w:rsid w:val="00F03925"/>
    <w:rsid w:val="00F04537"/>
    <w:rsid w:val="00F048B7"/>
    <w:rsid w:val="00F06C10"/>
    <w:rsid w:val="00F1096F"/>
    <w:rsid w:val="00F12589"/>
    <w:rsid w:val="00F12595"/>
    <w:rsid w:val="00F134D9"/>
    <w:rsid w:val="00F1403D"/>
    <w:rsid w:val="00F1463F"/>
    <w:rsid w:val="00F21302"/>
    <w:rsid w:val="00F23A95"/>
    <w:rsid w:val="00F2430D"/>
    <w:rsid w:val="00F30FC8"/>
    <w:rsid w:val="00F321DE"/>
    <w:rsid w:val="00F32DFA"/>
    <w:rsid w:val="00F33777"/>
    <w:rsid w:val="00F35597"/>
    <w:rsid w:val="00F36BDA"/>
    <w:rsid w:val="00F40648"/>
    <w:rsid w:val="00F418D8"/>
    <w:rsid w:val="00F44297"/>
    <w:rsid w:val="00F47DA2"/>
    <w:rsid w:val="00F519FC"/>
    <w:rsid w:val="00F6239D"/>
    <w:rsid w:val="00F6348C"/>
    <w:rsid w:val="00F715D2"/>
    <w:rsid w:val="00F71E05"/>
    <w:rsid w:val="00F7274F"/>
    <w:rsid w:val="00F74E84"/>
    <w:rsid w:val="00F76256"/>
    <w:rsid w:val="00F76FA8"/>
    <w:rsid w:val="00F8133E"/>
    <w:rsid w:val="00F93F08"/>
    <w:rsid w:val="00F94CED"/>
    <w:rsid w:val="00FA02BB"/>
    <w:rsid w:val="00FA2CEE"/>
    <w:rsid w:val="00FA30E0"/>
    <w:rsid w:val="00FA318C"/>
    <w:rsid w:val="00FA7259"/>
    <w:rsid w:val="00FB15FA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F0AB0"/>
    <w:rsid w:val="00FF0C76"/>
    <w:rsid w:val="00FF277E"/>
    <w:rsid w:val="00FF28AC"/>
    <w:rsid w:val="00FF2A2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BA613C8B-20CD-4A4E-A8A6-C88F59D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Bullet points,#List Paragraph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Bullet points Char,#List Paragraph Char"/>
    <w:basedOn w:val="DefaultParagraphFont"/>
    <w:link w:val="ListParagraph"/>
    <w:uiPriority w:val="34"/>
    <w:locked/>
    <w:rsid w:val="00C4353B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irstnationsco.com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ntione.com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unding.transition@health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1555f834-eac3-4b05-99b9-03eafaec147f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Last_x0020_reviewed xmlns="d29d5f7a-be03-4e9c-abe5-c85ece0a2186">2023-05-10T14:00:00+00:00</Last_x0020_reviewed>
    <_dlc_DocId xmlns="d29d5f7a-be03-4e9c-abe5-c85ece0a2186">INTCOMMS-1466148216-18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5e65d37f-4b10-44ee-87ae-c9dbb2b07f38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Props1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61ABCA-0EEB-487C-A896-210A1CCE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b0f5f5d-7db3-4d3b-b63b-ce18a6ecc538"/>
    <ds:schemaRef ds:uri="d29d5f7a-be03-4e9c-abe5-c85ece0a218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11</TotalTime>
  <Pages>2</Pages>
  <Words>599</Words>
  <Characters>3733</Characters>
  <Application>Microsoft Office Word</Application>
  <DocSecurity>0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(teal)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First Nations Health Funding Transition Advisory Group meeting 29 September 2023</dc:title>
  <dc:subject>First Nations Health Funding Transition Advisory Group</dc:subject>
  <dc:creator>Australian Government Department of Health and Aged Care</dc:creator>
  <cp:keywords>Aboriginal and Torres Strait Islander health; mental health and suicide prevention</cp:keywords>
  <cp:revision>11</cp:revision>
  <dcterms:created xsi:type="dcterms:W3CDTF">2023-10-17T02:13:00Z</dcterms:created>
  <dcterms:modified xsi:type="dcterms:W3CDTF">2023-10-17T02:30:00Z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33366af3-1a16-4eef-937d-3293887031f4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