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7BF" w14:textId="230B04B6" w:rsidR="006F4BB9" w:rsidRPr="00A3707C" w:rsidRDefault="006F4BB9">
      <w:pPr>
        <w:spacing w:after="200" w:line="276" w:lineRule="auto"/>
        <w:rPr>
          <w:rFonts w:ascii="Microsoft YaHei" w:eastAsia="Microsoft YaHei" w:hAnsi="Microsoft YaHei"/>
          <w:b/>
          <w:sz w:val="36"/>
        </w:rPr>
      </w:pPr>
    </w:p>
    <w:p w14:paraId="2A55D9DD" w14:textId="0C5D5834" w:rsidR="006F4BB9" w:rsidRPr="00A3707C" w:rsidRDefault="00000000">
      <w:pPr>
        <w:pStyle w:val="P68B1DB1-Header1"/>
        <w:jc w:val="center"/>
        <w:rPr>
          <w:rFonts w:ascii="Microsoft YaHei" w:eastAsia="Microsoft YaHei" w:hAnsi="Microsoft YaHei"/>
        </w:rPr>
      </w:pPr>
      <w:r w:rsidRPr="00A3707C">
        <w:rPr>
          <w:rFonts w:ascii="Microsoft YaHei" w:eastAsia="Microsoft YaHei" w:hAnsi="Microsoft YaHei"/>
        </w:rPr>
        <w:drawing>
          <wp:inline distT="0" distB="0" distL="0" distR="0" wp14:anchorId="0ED95ADE" wp14:editId="437FBB22">
            <wp:extent cx="1152525" cy="857250"/>
            <wp:effectExtent l="19050" t="0" r="9525" b="0"/>
            <wp:docPr id="1" name="Picture 1" descr="cid:image001.jpg@01D1A1FC.4DF5CD00"/>
            <wp:cNvGraphicFramePr/>
            <a:graphic xmlns:a="http://schemas.openxmlformats.org/drawingml/2006/main">
              <a:graphicData uri="http://schemas.openxmlformats.org/drawingml/2006/picture">
                <pic:pic xmlns:pic="http://schemas.openxmlformats.org/drawingml/2006/picture">
                  <pic:nvPicPr>
                    <pic:cNvPr id="0" name="Picture 1" descr="cid:image001.jpg@01D1A1FC.4DF5CD00"/>
                    <pic:cNvPicPr>
                      <a:picLocks noChangeAspect="1" noChangeArrowheads="1"/>
                    </pic:cNvPicPr>
                  </pic:nvPicPr>
                  <pic:blipFill>
                    <a:blip r:embed="rId8" r:link="rId9" cstate="print"/>
                    <a:srcRect/>
                    <a:stretch>
                      <a:fillRect/>
                    </a:stretch>
                  </pic:blipFill>
                  <pic:spPr bwMode="auto">
                    <a:xfrm>
                      <a:off x="0" y="0"/>
                      <a:ext cx="1152525" cy="857250"/>
                    </a:xfrm>
                    <a:prstGeom prst="rect">
                      <a:avLst/>
                    </a:prstGeom>
                    <a:noFill/>
                    <a:ln w="9525">
                      <a:noFill/>
                      <a:miter lim="800000"/>
                      <a:headEnd/>
                      <a:tailEnd/>
                    </a:ln>
                  </pic:spPr>
                </pic:pic>
              </a:graphicData>
            </a:graphic>
          </wp:inline>
        </w:drawing>
      </w:r>
    </w:p>
    <w:p w14:paraId="3A93C781" w14:textId="77777777" w:rsidR="006F4BB9" w:rsidRPr="00A3707C" w:rsidRDefault="006F4BB9">
      <w:pPr>
        <w:pStyle w:val="Header"/>
        <w:jc w:val="center"/>
        <w:rPr>
          <w:rFonts w:ascii="Microsoft YaHei" w:eastAsia="Microsoft YaHei" w:hAnsi="Microsoft YaHei"/>
          <w:b/>
          <w:sz w:val="20"/>
        </w:rPr>
      </w:pPr>
    </w:p>
    <w:p w14:paraId="52597FFF" w14:textId="3A803E6D" w:rsidR="006F4BB9" w:rsidRPr="00A3707C" w:rsidRDefault="00000000">
      <w:pPr>
        <w:pStyle w:val="P68B1DB1-Header2"/>
        <w:jc w:val="center"/>
        <w:rPr>
          <w:rFonts w:ascii="Microsoft YaHei" w:eastAsia="Microsoft YaHei" w:hAnsi="Microsoft YaHei"/>
        </w:rPr>
      </w:pPr>
      <w:bookmarkStart w:id="0" w:name="_Hlk104970773"/>
      <w:r w:rsidRPr="00A3707C">
        <w:rPr>
          <w:rFonts w:ascii="Microsoft YaHei" w:eastAsia="Microsoft YaHei" w:hAnsi="Microsoft YaHei"/>
        </w:rPr>
        <w:t>盖德·科尔尼议员阁下</w:t>
      </w:r>
    </w:p>
    <w:p w14:paraId="0D55BE05" w14:textId="6C763D49" w:rsidR="006F4BB9" w:rsidRPr="00A3707C" w:rsidRDefault="00000000">
      <w:pPr>
        <w:pStyle w:val="P68B1DB1-Normal3"/>
        <w:jc w:val="center"/>
        <w:rPr>
          <w:rFonts w:ascii="Microsoft YaHei" w:eastAsia="Microsoft YaHei" w:hAnsi="Microsoft YaHei"/>
        </w:rPr>
      </w:pPr>
      <w:r w:rsidRPr="00A3707C">
        <w:rPr>
          <w:rFonts w:ascii="Microsoft YaHei" w:eastAsia="Microsoft YaHei" w:hAnsi="Microsoft YaHei"/>
        </w:rPr>
        <w:t>卫生与养老助理部长</w:t>
      </w:r>
    </w:p>
    <w:p w14:paraId="0F1A1B39" w14:textId="77777777" w:rsidR="006F4BB9" w:rsidRPr="00A3707C" w:rsidRDefault="006F4BB9">
      <w:pPr>
        <w:jc w:val="center"/>
        <w:rPr>
          <w:rFonts w:ascii="Microsoft YaHei" w:eastAsia="Microsoft YaHei" w:hAnsi="Microsoft YaHei" w:cstheme="minorHAnsi"/>
          <w:sz w:val="28"/>
        </w:rPr>
      </w:pPr>
    </w:p>
    <w:bookmarkEnd w:id="0"/>
    <w:p w14:paraId="3F5A8FE7" w14:textId="1FD480B6" w:rsidR="006F4BB9" w:rsidRPr="00A3707C" w:rsidRDefault="00000000">
      <w:pPr>
        <w:pStyle w:val="paragraph"/>
        <w:spacing w:before="0" w:beforeAutospacing="0" w:after="0" w:afterAutospacing="0"/>
        <w:jc w:val="center"/>
        <w:textAlignment w:val="baseline"/>
        <w:rPr>
          <w:rStyle w:val="normaltextrun"/>
          <w:rFonts w:ascii="Microsoft YaHei" w:eastAsia="Microsoft YaHei" w:hAnsi="Microsoft YaHei" w:cs="Helvetica"/>
          <w:b/>
          <w:sz w:val="28"/>
        </w:rPr>
      </w:pPr>
      <w:r w:rsidRPr="00A3707C">
        <w:rPr>
          <w:rStyle w:val="normaltextrun"/>
          <w:rFonts w:ascii="Microsoft YaHei" w:eastAsia="Microsoft YaHei" w:hAnsi="Microsoft YaHei" w:cs="Helvetica"/>
          <w:b/>
          <w:sz w:val="28"/>
        </w:rPr>
        <w:t xml:space="preserve">新闻稿 </w:t>
      </w:r>
    </w:p>
    <w:p w14:paraId="48FD221F" w14:textId="77777777" w:rsidR="006F4BB9" w:rsidRPr="00A3707C" w:rsidRDefault="006F4BB9">
      <w:pPr>
        <w:pStyle w:val="paragraph"/>
        <w:spacing w:before="0" w:beforeAutospacing="0" w:after="0" w:afterAutospacing="0"/>
        <w:jc w:val="center"/>
        <w:textAlignment w:val="baseline"/>
        <w:rPr>
          <w:rStyle w:val="normaltextrun"/>
          <w:rFonts w:ascii="Microsoft YaHei" w:eastAsia="Microsoft YaHei" w:hAnsi="Microsoft YaHei" w:cs="Helvetica"/>
          <w:b/>
          <w:sz w:val="28"/>
        </w:rPr>
      </w:pPr>
    </w:p>
    <w:p w14:paraId="6082EE25" w14:textId="127F6090" w:rsidR="006F4BB9" w:rsidRPr="00A3707C" w:rsidRDefault="00000000">
      <w:pPr>
        <w:pStyle w:val="paragraph"/>
        <w:spacing w:before="0" w:beforeAutospacing="0" w:after="0" w:afterAutospacing="0"/>
        <w:jc w:val="center"/>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b/>
          <w:sz w:val="28"/>
        </w:rPr>
        <w:t>女性健康周：说出你的故事</w:t>
      </w:r>
    </w:p>
    <w:p w14:paraId="19F6F283" w14:textId="39BC5FE8" w:rsidR="006F4BB9" w:rsidRPr="00A3707C" w:rsidRDefault="006F4BB9">
      <w:pPr>
        <w:pStyle w:val="paragraph"/>
        <w:spacing w:before="0" w:beforeAutospacing="0" w:after="0" w:afterAutospacing="0"/>
        <w:jc w:val="center"/>
        <w:textAlignment w:val="baseline"/>
        <w:rPr>
          <w:rFonts w:ascii="Microsoft YaHei" w:eastAsia="Microsoft YaHei" w:hAnsi="Microsoft YaHei" w:cs="Segoe UI"/>
          <w:sz w:val="18"/>
        </w:rPr>
      </w:pPr>
    </w:p>
    <w:p w14:paraId="31C242BD" w14:textId="28781D25"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值此</w:t>
      </w:r>
      <w:r w:rsidR="00103062" w:rsidRPr="00A3707C">
        <w:rPr>
          <w:rStyle w:val="normaltextrun"/>
          <w:rFonts w:ascii="Microsoft YaHei" w:eastAsia="Microsoft YaHei" w:hAnsi="Microsoft YaHei" w:cs="Helvetica" w:hint="eastAsia"/>
          <w:sz w:val="24"/>
          <w:lang w:eastAsia="zh-CN"/>
        </w:rPr>
        <w:t>女性</w:t>
      </w:r>
      <w:r w:rsidRPr="00A3707C">
        <w:rPr>
          <w:rStyle w:val="normaltextrun"/>
          <w:rFonts w:ascii="Microsoft YaHei" w:eastAsia="Microsoft YaHei" w:hAnsi="Microsoft YaHei" w:cs="Helvetica"/>
          <w:sz w:val="24"/>
        </w:rPr>
        <w:t>健康周来临之际，阿尔巴尼斯工党政府呼吁广大女性踊跃参加澳大利亚</w:t>
      </w:r>
      <w:r w:rsidR="00103062" w:rsidRPr="00A3707C">
        <w:rPr>
          <w:rStyle w:val="normaltextrun"/>
          <w:rFonts w:ascii="Microsoft YaHei" w:eastAsia="Microsoft YaHei" w:hAnsi="Microsoft YaHei" w:cs="Helvetica" w:hint="eastAsia"/>
          <w:sz w:val="24"/>
          <w:lang w:eastAsia="zh-CN"/>
        </w:rPr>
        <w:t>迄今</w:t>
      </w:r>
      <w:r w:rsidRPr="00A3707C">
        <w:rPr>
          <w:rStyle w:val="normaltextrun"/>
          <w:rFonts w:ascii="Microsoft YaHei" w:eastAsia="Microsoft YaHei" w:hAnsi="Microsoft YaHei" w:cs="Helvetica"/>
          <w:sz w:val="24"/>
        </w:rPr>
        <w:t>首次</w:t>
      </w:r>
      <w:r w:rsidR="00103062" w:rsidRPr="00A3707C">
        <w:rPr>
          <w:rStyle w:val="normaltextrun"/>
          <w:rFonts w:ascii="Microsoft YaHei" w:eastAsia="Microsoft YaHei" w:hAnsi="Microsoft YaHei" w:cs="Helvetica" w:hint="eastAsia"/>
          <w:sz w:val="24"/>
          <w:lang w:eastAsia="zh-CN"/>
        </w:rPr>
        <w:t>举行的</w:t>
      </w:r>
      <w:r w:rsidRPr="00A3707C">
        <w:rPr>
          <w:rStyle w:val="normaltextrun"/>
          <w:rFonts w:ascii="Microsoft YaHei" w:eastAsia="Microsoft YaHei" w:hAnsi="Microsoft YaHei" w:cs="Helvetica"/>
          <w:sz w:val="24"/>
        </w:rPr>
        <w:t>女性健康公共咨询，分享</w:t>
      </w:r>
      <w:r w:rsidR="004A3A58" w:rsidRPr="00A3707C">
        <w:rPr>
          <w:rStyle w:val="normaltextrun"/>
          <w:rFonts w:ascii="Microsoft YaHei" w:eastAsia="Microsoft YaHei" w:hAnsi="Microsoft YaHei" w:cs="Helvetica" w:hint="eastAsia"/>
          <w:sz w:val="24"/>
          <w:lang w:eastAsia="zh-CN"/>
        </w:rPr>
        <w:t>自己</w:t>
      </w:r>
      <w:r w:rsidRPr="00A3707C">
        <w:rPr>
          <w:rStyle w:val="normaltextrun"/>
          <w:rFonts w:ascii="Microsoft YaHei" w:eastAsia="Microsoft YaHei" w:hAnsi="Microsoft YaHei" w:cs="Helvetica"/>
          <w:sz w:val="24"/>
        </w:rPr>
        <w:t xml:space="preserve">曾在卫生系统中遭遇过的歧视经历。 </w:t>
      </w:r>
    </w:p>
    <w:p w14:paraId="04871A84" w14:textId="0AB829D1"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4E10E2DD" w14:textId="2537F75F"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我们</w:t>
      </w:r>
      <w:r w:rsidR="00103062" w:rsidRPr="00A3707C">
        <w:rPr>
          <w:rStyle w:val="normaltextrun"/>
          <w:rFonts w:ascii="Microsoft YaHei" w:eastAsia="Microsoft YaHei" w:hAnsi="Microsoft YaHei" w:cs="Helvetica" w:hint="eastAsia"/>
          <w:sz w:val="24"/>
          <w:lang w:eastAsia="zh-CN"/>
        </w:rPr>
        <w:t>尤其</w:t>
      </w:r>
      <w:r w:rsidRPr="00A3707C">
        <w:rPr>
          <w:rStyle w:val="normaltextrun"/>
          <w:rFonts w:ascii="Microsoft YaHei" w:eastAsia="Microsoft YaHei" w:hAnsi="Microsoft YaHei" w:cs="Helvetica"/>
          <w:sz w:val="24"/>
        </w:rPr>
        <w:t>鼓励那些经常会面临更多挑战的社会群体</w:t>
      </w:r>
      <w:r w:rsidR="00103062" w:rsidRPr="00A3707C">
        <w:rPr>
          <w:rStyle w:val="normaltextrun"/>
          <w:rFonts w:ascii="Microsoft YaHei" w:eastAsia="Microsoft YaHei" w:hAnsi="Microsoft YaHei" w:cs="Helvetica" w:hint="eastAsia"/>
          <w:sz w:val="24"/>
          <w:lang w:eastAsia="zh-CN"/>
        </w:rPr>
        <w:t>踊跃参加</w:t>
      </w:r>
      <w:r w:rsidRPr="00A3707C">
        <w:rPr>
          <w:rStyle w:val="normaltextrun"/>
          <w:rFonts w:ascii="Microsoft YaHei" w:eastAsia="Microsoft YaHei" w:hAnsi="Microsoft YaHei" w:cs="Helvetica"/>
          <w:sz w:val="24"/>
        </w:rPr>
        <w:t xml:space="preserve">，例如：原住民、来自多元文化和语言背景的社区成员、LGBTIQ </w:t>
      </w:r>
      <w:r w:rsidR="00103062" w:rsidRPr="00A3707C">
        <w:rPr>
          <w:rStyle w:val="normaltextrun"/>
          <w:rFonts w:ascii="Microsoft YaHei" w:eastAsia="Microsoft YaHei" w:hAnsi="Microsoft YaHei" w:cs="Helvetica" w:hint="eastAsia"/>
          <w:sz w:val="24"/>
          <w:lang w:eastAsia="zh-CN"/>
        </w:rPr>
        <w:t>社群成员</w:t>
      </w:r>
      <w:r w:rsidRPr="00A3707C">
        <w:rPr>
          <w:rStyle w:val="normaltextrun"/>
          <w:rFonts w:ascii="Microsoft YaHei" w:eastAsia="Microsoft YaHei" w:hAnsi="Microsoft YaHei" w:cs="Helvetica"/>
          <w:sz w:val="24"/>
        </w:rPr>
        <w:t>、边远和偏远地区</w:t>
      </w:r>
      <w:r w:rsidR="00103062" w:rsidRPr="00A3707C">
        <w:rPr>
          <w:rStyle w:val="normaltextrun"/>
          <w:rFonts w:ascii="Microsoft YaHei" w:eastAsia="Microsoft YaHei" w:hAnsi="Microsoft YaHei" w:cs="Helvetica" w:hint="eastAsia"/>
          <w:sz w:val="24"/>
          <w:lang w:eastAsia="zh-CN"/>
        </w:rPr>
        <w:t>居民</w:t>
      </w:r>
      <w:r w:rsidRPr="00A3707C">
        <w:rPr>
          <w:rStyle w:val="normaltextrun"/>
          <w:rFonts w:ascii="Microsoft YaHei" w:eastAsia="Microsoft YaHei" w:hAnsi="Microsoft YaHei" w:cs="Helvetica"/>
          <w:sz w:val="24"/>
        </w:rPr>
        <w:t xml:space="preserve">，以及残障人士。 </w:t>
      </w:r>
    </w:p>
    <w:p w14:paraId="78DC18DD" w14:textId="5628E4EE"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2EB2DBA9" w14:textId="4AB82FEE"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无论</w:t>
      </w:r>
      <w:r w:rsidR="00103062" w:rsidRPr="00A3707C">
        <w:rPr>
          <w:rStyle w:val="normaltextrun"/>
          <w:rFonts w:ascii="Microsoft YaHei" w:eastAsia="Microsoft YaHei" w:hAnsi="Microsoft YaHei" w:cs="Helvetica" w:hint="eastAsia"/>
          <w:sz w:val="24"/>
          <w:lang w:eastAsia="zh-CN"/>
        </w:rPr>
        <w:t>是</w:t>
      </w:r>
      <w:r w:rsidRPr="00A3707C">
        <w:rPr>
          <w:rStyle w:val="normaltextrun"/>
          <w:rFonts w:ascii="Microsoft YaHei" w:eastAsia="Microsoft YaHei" w:hAnsi="Microsoft YaHei" w:cs="Helvetica"/>
          <w:sz w:val="24"/>
        </w:rPr>
        <w:t>患者、医务人员、研究人员还是其他利益相关方，我们都欢迎您的</w:t>
      </w:r>
      <w:r w:rsidR="004A3A58" w:rsidRPr="00A3707C">
        <w:rPr>
          <w:rStyle w:val="normaltextrun"/>
          <w:rFonts w:ascii="Microsoft YaHei" w:eastAsia="Microsoft YaHei" w:hAnsi="Microsoft YaHei" w:cs="Helvetica" w:hint="eastAsia"/>
          <w:sz w:val="24"/>
          <w:lang w:eastAsia="zh-CN"/>
        </w:rPr>
        <w:t>积极</w:t>
      </w:r>
      <w:r w:rsidRPr="00A3707C">
        <w:rPr>
          <w:rStyle w:val="normaltextrun"/>
          <w:rFonts w:ascii="Microsoft YaHei" w:eastAsia="Microsoft YaHei" w:hAnsi="Microsoft YaHei" w:cs="Helvetica"/>
          <w:sz w:val="24"/>
        </w:rPr>
        <w:t>参与。</w:t>
      </w:r>
      <w:r w:rsidR="004A3A58" w:rsidRPr="00A3707C">
        <w:rPr>
          <w:rStyle w:val="normaltextrun"/>
          <w:rFonts w:ascii="Microsoft YaHei" w:eastAsia="Microsoft YaHei" w:hAnsi="Microsoft YaHei" w:cs="Helvetica" w:hint="eastAsia"/>
          <w:sz w:val="24"/>
          <w:lang w:eastAsia="zh-CN"/>
        </w:rPr>
        <w:t>您</w:t>
      </w:r>
      <w:r w:rsidRPr="00A3707C">
        <w:rPr>
          <w:rStyle w:val="normaltextrun"/>
          <w:rFonts w:ascii="Microsoft YaHei" w:eastAsia="Microsoft YaHei" w:hAnsi="Microsoft YaHei" w:cs="Helvetica"/>
          <w:sz w:val="24"/>
        </w:rPr>
        <w:t>可匿名回答问卷调查，并可以音频、视频或书面形式提交</w:t>
      </w:r>
      <w:r w:rsidR="00B8736D" w:rsidRPr="00A3707C">
        <w:rPr>
          <w:rStyle w:val="normaltextrun"/>
          <w:rFonts w:ascii="Microsoft YaHei" w:eastAsia="Microsoft YaHei" w:hAnsi="Microsoft YaHei" w:cs="Helvetica" w:hint="eastAsia"/>
          <w:sz w:val="24"/>
          <w:lang w:eastAsia="zh-CN"/>
        </w:rPr>
        <w:t>答复</w:t>
      </w:r>
      <w:r w:rsidRPr="00A3707C">
        <w:rPr>
          <w:rStyle w:val="normaltextrun"/>
          <w:rFonts w:ascii="Microsoft YaHei" w:eastAsia="Microsoft YaHei" w:hAnsi="Microsoft YaHei" w:cs="Helvetica"/>
          <w:sz w:val="24"/>
        </w:rPr>
        <w:t xml:space="preserve">。 </w:t>
      </w:r>
    </w:p>
    <w:p w14:paraId="1EA1A229" w14:textId="79E36C87"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39D6C87A" w14:textId="77777777"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 xml:space="preserve">所有问卷选项均可以 17 种不同的语言进行答复。我们鼓励来自多元文化和语言背景的人士使用母语讲述自己的经历。 </w:t>
      </w:r>
    </w:p>
    <w:p w14:paraId="7FD5B207" w14:textId="24C770BA"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441BC236" w14:textId="7C1297F2"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目前，已经有超过 1500 人向</w:t>
      </w:r>
      <w:r w:rsidR="00B8736D" w:rsidRPr="00A3707C">
        <w:rPr>
          <w:rStyle w:val="normaltextrun"/>
          <w:rFonts w:ascii="Microsoft YaHei" w:eastAsia="Microsoft YaHei" w:hAnsi="Microsoft YaHei" w:cs="Helvetica" w:hint="eastAsia"/>
          <w:sz w:val="24"/>
          <w:lang w:eastAsia="zh-CN"/>
        </w:rPr>
        <w:t>我们的</w:t>
      </w:r>
      <w:r w:rsidRPr="00A3707C">
        <w:rPr>
          <w:rStyle w:val="normaltextrun"/>
          <w:rFonts w:ascii="Microsoft YaHei" w:eastAsia="Microsoft YaHei" w:hAnsi="Microsoft YaHei" w:cs="Helvetica"/>
          <w:sz w:val="24"/>
        </w:rPr>
        <w:t xml:space="preserve">在线门户网站提交了问卷。 </w:t>
      </w:r>
    </w:p>
    <w:p w14:paraId="77F65B45" w14:textId="6607B1FD"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scxw166983016"/>
          <w:rFonts w:ascii="Microsoft YaHei" w:eastAsia="Microsoft YaHei" w:hAnsi="Microsoft YaHei" w:cs="Arial"/>
        </w:rPr>
        <w:br/>
      </w:r>
      <w:r w:rsidR="00B8736D" w:rsidRPr="00A3707C">
        <w:rPr>
          <w:rStyle w:val="normaltextrun"/>
          <w:rFonts w:ascii="Microsoft YaHei" w:eastAsia="Microsoft YaHei" w:hAnsi="Microsoft YaHei" w:cs="Helvetica"/>
          <w:sz w:val="24"/>
        </w:rPr>
        <w:t>在卫生系统中</w:t>
      </w:r>
      <w:r w:rsidR="00B8736D" w:rsidRPr="00A3707C">
        <w:rPr>
          <w:rStyle w:val="normaltextrun"/>
          <w:rFonts w:ascii="Microsoft YaHei" w:eastAsia="Microsoft YaHei" w:hAnsi="Microsoft YaHei" w:cs="Helvetica" w:hint="eastAsia"/>
          <w:sz w:val="24"/>
          <w:lang w:eastAsia="zh-CN"/>
        </w:rPr>
        <w:t>，女性</w:t>
      </w:r>
      <w:r w:rsidRPr="00A3707C">
        <w:rPr>
          <w:rStyle w:val="normaltextrun"/>
          <w:rFonts w:ascii="Microsoft YaHei" w:eastAsia="Microsoft YaHei" w:hAnsi="Microsoft YaHei" w:cs="Helvetica"/>
          <w:sz w:val="24"/>
        </w:rPr>
        <w:t>面临众多特有的挑战，从诊断延误、过度给药，到对疼痛或其他症状的忽视，再到缺乏针对妇女治疗的研究和证据等</w:t>
      </w:r>
      <w:r w:rsidR="00B8736D" w:rsidRPr="00A3707C">
        <w:rPr>
          <w:rStyle w:val="normaltextrun"/>
          <w:rFonts w:ascii="Microsoft YaHei" w:eastAsia="Microsoft YaHei" w:hAnsi="Microsoft YaHei" w:cs="Helvetica" w:hint="eastAsia"/>
          <w:sz w:val="24"/>
          <w:lang w:eastAsia="zh-CN"/>
        </w:rPr>
        <w:t>等</w:t>
      </w:r>
      <w:r w:rsidRPr="00A3707C">
        <w:rPr>
          <w:rStyle w:val="normaltextrun"/>
          <w:rFonts w:ascii="Microsoft YaHei" w:eastAsia="Microsoft YaHei" w:hAnsi="Microsoft YaHei" w:cs="Helvetica"/>
          <w:sz w:val="24"/>
        </w:rPr>
        <w:t xml:space="preserve">，不一而足。 </w:t>
      </w:r>
    </w:p>
    <w:p w14:paraId="4118551C" w14:textId="123C68D0"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5D85F481" w14:textId="54E7F1FD" w:rsidR="006F4BB9" w:rsidRPr="00A3707C" w:rsidRDefault="00000000" w:rsidP="00A3707C">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问卷调查结果将协助全国妇女健康咨询委员会（National Women’s Health Advisory Council ）制定建议，以减少医疗</w:t>
      </w:r>
      <w:r w:rsidR="00B8736D" w:rsidRPr="00A3707C">
        <w:rPr>
          <w:rStyle w:val="normaltextrun"/>
          <w:rFonts w:ascii="Microsoft YaHei" w:eastAsia="Microsoft YaHei" w:hAnsi="Microsoft YaHei" w:cs="Helvetica" w:hint="eastAsia"/>
          <w:sz w:val="24"/>
          <w:lang w:eastAsia="zh-CN"/>
        </w:rPr>
        <w:t>系统</w:t>
      </w:r>
      <w:r w:rsidRPr="00A3707C">
        <w:rPr>
          <w:rStyle w:val="normaltextrun"/>
          <w:rFonts w:ascii="Microsoft YaHei" w:eastAsia="Microsoft YaHei" w:hAnsi="Microsoft YaHei" w:cs="Helvetica"/>
          <w:sz w:val="24"/>
        </w:rPr>
        <w:t xml:space="preserve">中的性别偏见，改善澳大利亚妇女和女童的健康状况。 </w:t>
      </w:r>
      <w:r w:rsidRPr="00A3707C">
        <w:rPr>
          <w:rStyle w:val="normaltextrun"/>
          <w:rFonts w:ascii="Microsoft YaHei" w:eastAsia="Microsoft YaHei" w:hAnsi="Microsoft YaHei" w:cs="Helvetica"/>
          <w:sz w:val="24"/>
        </w:rPr>
        <w:br/>
      </w:r>
      <w:r w:rsidRPr="00A3707C">
        <w:rPr>
          <w:rStyle w:val="normaltextrun"/>
          <w:rFonts w:ascii="Arial" w:eastAsia="Microsoft YaHei" w:hAnsi="Arial" w:cs="Arial"/>
          <w:color w:val="313131"/>
          <w:sz w:val="24"/>
        </w:rPr>
        <w:t> </w:t>
      </w:r>
      <w:r w:rsidRPr="00A3707C">
        <w:rPr>
          <w:rStyle w:val="normaltextrun"/>
          <w:rFonts w:ascii="Microsoft YaHei" w:eastAsia="Microsoft YaHei" w:hAnsi="Microsoft YaHei" w:cs="Helvetica"/>
          <w:color w:val="313131"/>
          <w:sz w:val="24"/>
        </w:rPr>
        <w:br/>
      </w:r>
      <w:r w:rsidR="00B8736D" w:rsidRPr="00A3707C">
        <w:rPr>
          <w:rStyle w:val="normaltextrun"/>
          <w:rFonts w:ascii="Microsoft YaHei" w:eastAsia="Microsoft YaHei" w:hAnsi="Microsoft YaHei" w:cs="Helvetica" w:hint="eastAsia"/>
          <w:sz w:val="24"/>
          <w:lang w:eastAsia="zh-CN"/>
        </w:rPr>
        <w:t>如有参与意向</w:t>
      </w:r>
      <w:r w:rsidRPr="00A3707C">
        <w:rPr>
          <w:rStyle w:val="normaltextrun"/>
          <w:rFonts w:ascii="Microsoft YaHei" w:eastAsia="Microsoft YaHei" w:hAnsi="Microsoft YaHei" w:cs="Helvetica"/>
          <w:sz w:val="24"/>
        </w:rPr>
        <w:t>，请在 2023 年 10 月 13 日</w:t>
      </w:r>
      <w:r w:rsidRPr="00A3707C">
        <w:rPr>
          <w:rStyle w:val="normaltextrun"/>
          <w:rFonts w:ascii="Microsoft YaHei" w:eastAsia="Microsoft YaHei" w:hAnsi="Microsoft YaHei" w:cs="Helvetica"/>
          <w:color w:val="313131"/>
          <w:sz w:val="24"/>
        </w:rPr>
        <w:t>星期五</w:t>
      </w:r>
      <w:r w:rsidRPr="00A3707C">
        <w:rPr>
          <w:rStyle w:val="normaltextrun"/>
          <w:rFonts w:ascii="Microsoft YaHei" w:eastAsia="Microsoft YaHei" w:hAnsi="Microsoft YaHei" w:cs="Helvetica"/>
          <w:sz w:val="24"/>
        </w:rPr>
        <w:t xml:space="preserve">之前，登录我们的在线门户网站： </w:t>
      </w:r>
      <w:hyperlink r:id="rId10" w:history="1">
        <w:r w:rsidRPr="00A3707C">
          <w:rPr>
            <w:rStyle w:val="Hyperlink"/>
            <w:rFonts w:ascii="Microsoft YaHei" w:eastAsia="Microsoft YaHei" w:hAnsi="Microsoft YaHei" w:cs="Helvetica"/>
            <w:sz w:val="24"/>
          </w:rPr>
          <w:t>www.health.gov.au/womens-health-advisory-council</w:t>
        </w:r>
      </w:hyperlink>
      <w:r w:rsidR="00A3707C" w:rsidRPr="00A3707C">
        <w:rPr>
          <w:rStyle w:val="normaltextrun"/>
          <w:rFonts w:ascii="Microsoft YaHei" w:eastAsia="Microsoft YaHei" w:hAnsi="Microsoft YaHei" w:cs="Helvetica"/>
          <w:sz w:val="24"/>
        </w:rPr>
        <w:t>。</w:t>
      </w:r>
    </w:p>
    <w:p w14:paraId="7701D0D3" w14:textId="16DDD108"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1BB5384C" w14:textId="56EC8885"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b/>
          <w:color w:val="202020"/>
          <w:sz w:val="24"/>
        </w:rPr>
        <w:t>卫生与养老助理部长盖德·科尔尼议员阁下</w:t>
      </w:r>
      <w:r w:rsidR="00941DB2" w:rsidRPr="00A3707C">
        <w:rPr>
          <w:rStyle w:val="normaltextrun"/>
          <w:rFonts w:ascii="Microsoft YaHei" w:eastAsia="Microsoft YaHei" w:hAnsi="Microsoft YaHei" w:cs="Helvetica" w:hint="eastAsia"/>
          <w:b/>
          <w:color w:val="202020"/>
          <w:sz w:val="24"/>
          <w:lang w:eastAsia="zh-CN"/>
        </w:rPr>
        <w:t>曾说道</w:t>
      </w:r>
      <w:r w:rsidRPr="00A3707C">
        <w:rPr>
          <w:rStyle w:val="normaltextrun"/>
          <w:rFonts w:ascii="Microsoft YaHei" w:eastAsia="Microsoft YaHei" w:hAnsi="Microsoft YaHei" w:cs="Helvetica"/>
          <w:b/>
          <w:color w:val="202020"/>
          <w:sz w:val="24"/>
        </w:rPr>
        <w:t>:</w:t>
      </w:r>
    </w:p>
    <w:p w14:paraId="123D8903" w14:textId="56A8E178"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5DBE03EA" w14:textId="53F0AAF4"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 xml:space="preserve">“我无数次听到，每名女性都有过这样或那样的遭遇——但从来没有人要她们把自己的遭遇讲出来。” </w:t>
      </w:r>
    </w:p>
    <w:p w14:paraId="5DA92151" w14:textId="27DE9B77"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3C6FFD30" w14:textId="77777777"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 xml:space="preserve">“我们知道在医疗系统中遭遇的这类经历往往可能具有敏感性，很难与他人分享，所以能够用母语参与问卷调查可能起到很大帮助。” </w:t>
      </w:r>
    </w:p>
    <w:p w14:paraId="2F50EF55" w14:textId="21FEDE61"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4EFA6200" w14:textId="77777777"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 xml:space="preserve">“我要感谢所有抽出时间分享自己经历的参与者，我也敦促那些在医疗系统中遇到或目睹性别偏见的人们将她们的遭遇告诉我们。” </w:t>
      </w:r>
    </w:p>
    <w:p w14:paraId="768E76D5" w14:textId="49A5E0EA"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5271CB9A" w14:textId="503AF4A4"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sz w:val="24"/>
        </w:rPr>
        <w:t>“如果我们不知道问题所在，就</w:t>
      </w:r>
      <w:r w:rsidR="004A3A58" w:rsidRPr="00A3707C">
        <w:rPr>
          <w:rStyle w:val="normaltextrun"/>
          <w:rFonts w:ascii="Microsoft YaHei" w:eastAsia="Microsoft YaHei" w:hAnsi="Microsoft YaHei" w:cs="Helvetica" w:hint="eastAsia"/>
          <w:sz w:val="24"/>
          <w:lang w:eastAsia="zh-CN"/>
        </w:rPr>
        <w:t>没有办法</w:t>
      </w:r>
      <w:r w:rsidRPr="00A3707C">
        <w:rPr>
          <w:rStyle w:val="normaltextrun"/>
          <w:rFonts w:ascii="Microsoft YaHei" w:eastAsia="Microsoft YaHei" w:hAnsi="Microsoft YaHei" w:cs="Helvetica"/>
          <w:sz w:val="24"/>
        </w:rPr>
        <w:t>解决问题。作为澳大利亚首次</w:t>
      </w:r>
      <w:r w:rsidR="004A3A58" w:rsidRPr="00A3707C">
        <w:rPr>
          <w:rStyle w:val="normaltextrun"/>
          <w:rFonts w:ascii="Microsoft YaHei" w:eastAsia="Microsoft YaHei" w:hAnsi="Microsoft YaHei" w:cs="Helvetica" w:hint="eastAsia"/>
          <w:sz w:val="24"/>
          <w:lang w:eastAsia="zh-CN"/>
        </w:rPr>
        <w:t>举行</w:t>
      </w:r>
      <w:r w:rsidRPr="00A3707C">
        <w:rPr>
          <w:rStyle w:val="normaltextrun"/>
          <w:rFonts w:ascii="Microsoft YaHei" w:eastAsia="Microsoft YaHei" w:hAnsi="Microsoft YaHei" w:cs="Helvetica"/>
          <w:sz w:val="24"/>
        </w:rPr>
        <w:t>的女性健康公共咨询，此次问卷调查将是了解此类问题并讨论</w:t>
      </w:r>
      <w:r w:rsidR="004A3A58" w:rsidRPr="00A3707C">
        <w:rPr>
          <w:rStyle w:val="normaltextrun"/>
          <w:rFonts w:ascii="Microsoft YaHei" w:eastAsia="Microsoft YaHei" w:hAnsi="Microsoft YaHei" w:cs="Helvetica" w:hint="eastAsia"/>
          <w:sz w:val="24"/>
          <w:lang w:eastAsia="zh-CN"/>
        </w:rPr>
        <w:t>最佳</w:t>
      </w:r>
      <w:r w:rsidRPr="00A3707C">
        <w:rPr>
          <w:rStyle w:val="normaltextrun"/>
          <w:rFonts w:ascii="Microsoft YaHei" w:eastAsia="Microsoft YaHei" w:hAnsi="Microsoft YaHei" w:cs="Helvetica"/>
          <w:sz w:val="24"/>
        </w:rPr>
        <w:t xml:space="preserve">解决方法的重要一步。” </w:t>
      </w:r>
    </w:p>
    <w:p w14:paraId="729CC775" w14:textId="0463BC2F" w:rsidR="006F4BB9" w:rsidRPr="00A3707C" w:rsidRDefault="006F4BB9">
      <w:pPr>
        <w:pStyle w:val="paragraph"/>
        <w:spacing w:before="0" w:beforeAutospacing="0" w:after="0" w:afterAutospacing="0"/>
        <w:textAlignment w:val="baseline"/>
        <w:rPr>
          <w:rFonts w:ascii="Microsoft YaHei" w:eastAsia="Microsoft YaHei" w:hAnsi="Microsoft YaHei" w:cs="Segoe UI"/>
          <w:sz w:val="18"/>
        </w:rPr>
      </w:pPr>
    </w:p>
    <w:p w14:paraId="039CBEA8" w14:textId="00C807E8"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normaltextrun"/>
          <w:rFonts w:ascii="Microsoft YaHei" w:eastAsia="Microsoft YaHei" w:hAnsi="Microsoft YaHei" w:cs="Helvetica"/>
          <w:b/>
          <w:color w:val="202020"/>
          <w:sz w:val="24"/>
          <w:shd w:val="clear" w:color="auto" w:fill="E1E3E6"/>
        </w:rPr>
        <w:t>2023 年 9 月 6 日</w:t>
      </w:r>
      <w:r w:rsidR="004A3A58" w:rsidRPr="00A3707C">
        <w:rPr>
          <w:rStyle w:val="normaltextrun"/>
          <w:rFonts w:ascii="Microsoft YaHei" w:eastAsia="Microsoft YaHei" w:hAnsi="Microsoft YaHei" w:cs="Helvetica" w:hint="eastAsia"/>
          <w:b/>
          <w:color w:val="202020"/>
          <w:sz w:val="24"/>
          <w:shd w:val="clear" w:color="auto" w:fill="E1E3E6"/>
          <w:lang w:eastAsia="zh-CN"/>
        </w:rPr>
        <w:t xml:space="preserve"> </w:t>
      </w:r>
      <w:r w:rsidRPr="00A3707C">
        <w:rPr>
          <w:rStyle w:val="normaltextrun"/>
          <w:rFonts w:ascii="Microsoft YaHei" w:eastAsia="Microsoft YaHei" w:hAnsi="Microsoft YaHei" w:cs="Helvetica"/>
          <w:b/>
          <w:color w:val="202020"/>
          <w:sz w:val="24"/>
          <w:shd w:val="clear" w:color="auto" w:fill="E1E3E6"/>
        </w:rPr>
        <w:t>星期三</w:t>
      </w:r>
    </w:p>
    <w:p w14:paraId="2F4ADCEB" w14:textId="26D6B05A" w:rsidR="006F4BB9" w:rsidRPr="00A3707C" w:rsidRDefault="00000000">
      <w:pPr>
        <w:pStyle w:val="paragraph"/>
        <w:spacing w:before="0" w:beforeAutospacing="0" w:after="0" w:afterAutospacing="0"/>
        <w:textAlignment w:val="baseline"/>
        <w:rPr>
          <w:rFonts w:ascii="Microsoft YaHei" w:eastAsia="Microsoft YaHei" w:hAnsi="Microsoft YaHei" w:cs="Segoe UI"/>
          <w:sz w:val="18"/>
        </w:rPr>
      </w:pPr>
      <w:r w:rsidRPr="00A3707C">
        <w:rPr>
          <w:rStyle w:val="scxw166983016"/>
          <w:rFonts w:ascii="Microsoft YaHei" w:eastAsia="Microsoft YaHei" w:hAnsi="Microsoft YaHei" w:cs="Arial"/>
        </w:rPr>
        <w:br/>
      </w:r>
      <w:r w:rsidRPr="00A3707C">
        <w:rPr>
          <w:rStyle w:val="normaltextrun"/>
          <w:rFonts w:ascii="Microsoft YaHei" w:eastAsia="Microsoft YaHei" w:hAnsi="Microsoft YaHei" w:cs="Helvetica"/>
          <w:b/>
          <w:color w:val="202020"/>
          <w:sz w:val="24"/>
        </w:rPr>
        <w:t>媒体联系人：BELLA SKELTON；电话：0432 016 869</w:t>
      </w:r>
      <w:r w:rsidRPr="00A3707C">
        <w:rPr>
          <w:rStyle w:val="eop"/>
          <w:rFonts w:ascii="Microsoft YaHei" w:eastAsia="Microsoft YaHei" w:hAnsi="Microsoft YaHei" w:cs="Helvetica"/>
          <w:color w:val="202020"/>
          <w:sz w:val="24"/>
        </w:rPr>
        <w:t xml:space="preserve"> </w:t>
      </w:r>
    </w:p>
    <w:p w14:paraId="6609EB73" w14:textId="77777777" w:rsidR="006F4BB9" w:rsidRPr="00A3707C" w:rsidRDefault="006F4BB9">
      <w:pPr>
        <w:rPr>
          <w:rFonts w:ascii="Microsoft YaHei" w:eastAsia="Microsoft YaHei" w:hAnsi="Microsoft YaHei"/>
        </w:rPr>
      </w:pPr>
    </w:p>
    <w:p w14:paraId="4B27D393" w14:textId="735BE849" w:rsidR="006F4BB9" w:rsidRPr="000B28A1" w:rsidRDefault="006F4BB9">
      <w:pPr>
        <w:pStyle w:val="Header"/>
        <w:jc w:val="center"/>
        <w:rPr>
          <w:rFonts w:ascii="Microsoft YaHei" w:eastAsia="Microsoft YaHei" w:hAnsi="Microsoft YaHei" w:cstheme="minorHAnsi"/>
          <w:b/>
          <w:sz w:val="24"/>
        </w:rPr>
      </w:pPr>
    </w:p>
    <w:sectPr w:rsidR="006F4BB9" w:rsidRPr="000B28A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72E3" w14:textId="77777777" w:rsidR="00BE4E93" w:rsidRPr="00A3707C" w:rsidRDefault="00BE4E93">
      <w:r w:rsidRPr="00A3707C">
        <w:separator/>
      </w:r>
    </w:p>
  </w:endnote>
  <w:endnote w:type="continuationSeparator" w:id="0">
    <w:p w14:paraId="2EBFC4F7" w14:textId="77777777" w:rsidR="00BE4E93" w:rsidRPr="00A3707C" w:rsidRDefault="00BE4E93">
      <w:r w:rsidRPr="00A370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90B6" w14:textId="77777777" w:rsidR="00BE4E93" w:rsidRPr="00A3707C" w:rsidRDefault="00BE4E93">
      <w:r w:rsidRPr="00A3707C">
        <w:separator/>
      </w:r>
    </w:p>
  </w:footnote>
  <w:footnote w:type="continuationSeparator" w:id="0">
    <w:p w14:paraId="2AF2AF05" w14:textId="77777777" w:rsidR="00BE4E93" w:rsidRPr="00A3707C" w:rsidRDefault="00BE4E93">
      <w:r w:rsidRPr="00A3707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D50839"/>
    <w:multiLevelType w:val="hybridMultilevel"/>
    <w:tmpl w:val="227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B1FEA"/>
    <w:multiLevelType w:val="hybridMultilevel"/>
    <w:tmpl w:val="395A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861D0"/>
    <w:multiLevelType w:val="hybridMultilevel"/>
    <w:tmpl w:val="519EA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2F95ADD"/>
    <w:multiLevelType w:val="hybridMultilevel"/>
    <w:tmpl w:val="5708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41451"/>
    <w:multiLevelType w:val="hybridMultilevel"/>
    <w:tmpl w:val="21BA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4245D"/>
    <w:multiLevelType w:val="hybridMultilevel"/>
    <w:tmpl w:val="5D4EFD8E"/>
    <w:lvl w:ilvl="0" w:tplc="2EAE1F5A">
      <w:numFmt w:val="bullet"/>
      <w:lvlText w:val="•"/>
      <w:lvlJc w:val="left"/>
      <w:pPr>
        <w:ind w:left="1080" w:hanging="720"/>
      </w:pPr>
      <w:rPr>
        <w:rFonts w:ascii="Times New Roman" w:eastAsia="Times New Roman" w:hAnsi="Times New Roman" w:cs="Times New Roman" w:hint="default"/>
      </w:rPr>
    </w:lvl>
    <w:lvl w:ilvl="1" w:tplc="CF4292C2">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277DE"/>
    <w:multiLevelType w:val="hybridMultilevel"/>
    <w:tmpl w:val="BC0EEB42"/>
    <w:lvl w:ilvl="0" w:tplc="2EAE1F5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56295"/>
    <w:multiLevelType w:val="hybridMultilevel"/>
    <w:tmpl w:val="9206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530F5"/>
    <w:multiLevelType w:val="hybridMultilevel"/>
    <w:tmpl w:val="A72CB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5233473">
    <w:abstractNumId w:val="0"/>
  </w:num>
  <w:num w:numId="2" w16cid:durableId="1900240526">
    <w:abstractNumId w:val="4"/>
  </w:num>
  <w:num w:numId="3" w16cid:durableId="264577895">
    <w:abstractNumId w:val="3"/>
  </w:num>
  <w:num w:numId="4" w16cid:durableId="1539852221">
    <w:abstractNumId w:val="10"/>
  </w:num>
  <w:num w:numId="5" w16cid:durableId="500776467">
    <w:abstractNumId w:val="6"/>
  </w:num>
  <w:num w:numId="6" w16cid:durableId="297760718">
    <w:abstractNumId w:val="1"/>
  </w:num>
  <w:num w:numId="7" w16cid:durableId="1462260376">
    <w:abstractNumId w:val="9"/>
  </w:num>
  <w:num w:numId="8" w16cid:durableId="1795054498">
    <w:abstractNumId w:val="2"/>
  </w:num>
  <w:num w:numId="9" w16cid:durableId="1091048942">
    <w:abstractNumId w:val="5"/>
  </w:num>
  <w:num w:numId="10" w16cid:durableId="150565174">
    <w:abstractNumId w:val="7"/>
  </w:num>
  <w:num w:numId="11" w16cid:durableId="554897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5F"/>
    <w:rsid w:val="000272FA"/>
    <w:rsid w:val="000379F3"/>
    <w:rsid w:val="00043370"/>
    <w:rsid w:val="00053861"/>
    <w:rsid w:val="00056E1B"/>
    <w:rsid w:val="00071106"/>
    <w:rsid w:val="00074F71"/>
    <w:rsid w:val="000A116F"/>
    <w:rsid w:val="000B28A1"/>
    <w:rsid w:val="000D3995"/>
    <w:rsid w:val="00103062"/>
    <w:rsid w:val="00154A89"/>
    <w:rsid w:val="00163F99"/>
    <w:rsid w:val="0018206B"/>
    <w:rsid w:val="00182775"/>
    <w:rsid w:val="0018532F"/>
    <w:rsid w:val="00193812"/>
    <w:rsid w:val="001A7303"/>
    <w:rsid w:val="001B06DD"/>
    <w:rsid w:val="001B26DE"/>
    <w:rsid w:val="001E3C4B"/>
    <w:rsid w:val="001F7179"/>
    <w:rsid w:val="00215834"/>
    <w:rsid w:val="002211BB"/>
    <w:rsid w:val="00235884"/>
    <w:rsid w:val="00246844"/>
    <w:rsid w:val="002A082E"/>
    <w:rsid w:val="002D25D1"/>
    <w:rsid w:val="002D64D1"/>
    <w:rsid w:val="003267C7"/>
    <w:rsid w:val="003461F7"/>
    <w:rsid w:val="00363EA2"/>
    <w:rsid w:val="00382538"/>
    <w:rsid w:val="0039661F"/>
    <w:rsid w:val="003B04C2"/>
    <w:rsid w:val="003B4513"/>
    <w:rsid w:val="003D0073"/>
    <w:rsid w:val="004047F4"/>
    <w:rsid w:val="004550CA"/>
    <w:rsid w:val="00466BA8"/>
    <w:rsid w:val="004829BD"/>
    <w:rsid w:val="004830C9"/>
    <w:rsid w:val="0049078E"/>
    <w:rsid w:val="00492912"/>
    <w:rsid w:val="004A3A58"/>
    <w:rsid w:val="004C231C"/>
    <w:rsid w:val="004D79BA"/>
    <w:rsid w:val="00516FDE"/>
    <w:rsid w:val="005637AC"/>
    <w:rsid w:val="00571656"/>
    <w:rsid w:val="00593CB5"/>
    <w:rsid w:val="005D21E6"/>
    <w:rsid w:val="005D6D05"/>
    <w:rsid w:val="00627EB3"/>
    <w:rsid w:val="00642191"/>
    <w:rsid w:val="006471B4"/>
    <w:rsid w:val="00655124"/>
    <w:rsid w:val="00664AD9"/>
    <w:rsid w:val="006B5551"/>
    <w:rsid w:val="006E12A9"/>
    <w:rsid w:val="006E14CA"/>
    <w:rsid w:val="006F4BB9"/>
    <w:rsid w:val="00723A1D"/>
    <w:rsid w:val="00726500"/>
    <w:rsid w:val="007850CA"/>
    <w:rsid w:val="00791A3C"/>
    <w:rsid w:val="0079551F"/>
    <w:rsid w:val="0079756C"/>
    <w:rsid w:val="007A7E0C"/>
    <w:rsid w:val="0080446F"/>
    <w:rsid w:val="00854798"/>
    <w:rsid w:val="00867B15"/>
    <w:rsid w:val="00891BEF"/>
    <w:rsid w:val="008964E1"/>
    <w:rsid w:val="008A7E3B"/>
    <w:rsid w:val="008C1644"/>
    <w:rsid w:val="008D59B0"/>
    <w:rsid w:val="008E1773"/>
    <w:rsid w:val="008E79BF"/>
    <w:rsid w:val="0090049F"/>
    <w:rsid w:val="009075C7"/>
    <w:rsid w:val="00913BEB"/>
    <w:rsid w:val="00935F24"/>
    <w:rsid w:val="00941DB2"/>
    <w:rsid w:val="00952217"/>
    <w:rsid w:val="00957192"/>
    <w:rsid w:val="00957C53"/>
    <w:rsid w:val="009604F6"/>
    <w:rsid w:val="00976A5F"/>
    <w:rsid w:val="00997734"/>
    <w:rsid w:val="009A5305"/>
    <w:rsid w:val="009B3508"/>
    <w:rsid w:val="009C0F09"/>
    <w:rsid w:val="00A33AE4"/>
    <w:rsid w:val="00A3707C"/>
    <w:rsid w:val="00A66ED1"/>
    <w:rsid w:val="00A72A8A"/>
    <w:rsid w:val="00A876D2"/>
    <w:rsid w:val="00A94E04"/>
    <w:rsid w:val="00AA7370"/>
    <w:rsid w:val="00AB16A2"/>
    <w:rsid w:val="00AE1569"/>
    <w:rsid w:val="00AE659A"/>
    <w:rsid w:val="00AF73CC"/>
    <w:rsid w:val="00B13F63"/>
    <w:rsid w:val="00B21028"/>
    <w:rsid w:val="00B349D0"/>
    <w:rsid w:val="00B65FF6"/>
    <w:rsid w:val="00B8736D"/>
    <w:rsid w:val="00B94B05"/>
    <w:rsid w:val="00B95117"/>
    <w:rsid w:val="00BA2AAA"/>
    <w:rsid w:val="00BB1524"/>
    <w:rsid w:val="00BB75CA"/>
    <w:rsid w:val="00BD7C54"/>
    <w:rsid w:val="00BE128D"/>
    <w:rsid w:val="00BE4E93"/>
    <w:rsid w:val="00C13A00"/>
    <w:rsid w:val="00C20B90"/>
    <w:rsid w:val="00C52D05"/>
    <w:rsid w:val="00C74E04"/>
    <w:rsid w:val="00C958CA"/>
    <w:rsid w:val="00CD0EA4"/>
    <w:rsid w:val="00CD2069"/>
    <w:rsid w:val="00CD2950"/>
    <w:rsid w:val="00CE747C"/>
    <w:rsid w:val="00D216A4"/>
    <w:rsid w:val="00D50B77"/>
    <w:rsid w:val="00D535CA"/>
    <w:rsid w:val="00D67852"/>
    <w:rsid w:val="00D84680"/>
    <w:rsid w:val="00D97CC1"/>
    <w:rsid w:val="00DA05EE"/>
    <w:rsid w:val="00DA0E85"/>
    <w:rsid w:val="00DA7F0C"/>
    <w:rsid w:val="00DB49ED"/>
    <w:rsid w:val="00DB5B8D"/>
    <w:rsid w:val="00DC7C79"/>
    <w:rsid w:val="00DE39A4"/>
    <w:rsid w:val="00E50475"/>
    <w:rsid w:val="00E766D6"/>
    <w:rsid w:val="00EA2DB2"/>
    <w:rsid w:val="00F04E7C"/>
    <w:rsid w:val="00F1483C"/>
    <w:rsid w:val="00F209CB"/>
    <w:rsid w:val="00F408C4"/>
    <w:rsid w:val="00F431C9"/>
    <w:rsid w:val="00F5369A"/>
    <w:rsid w:val="00F5447D"/>
    <w:rsid w:val="00F741D8"/>
    <w:rsid w:val="00F95454"/>
    <w:rsid w:val="00FA41C2"/>
    <w:rsid w:val="00FA7A5F"/>
    <w:rsid w:val="00FA7CBC"/>
    <w:rsid w:val="00FB289F"/>
    <w:rsid w:val="00FC3103"/>
    <w:rsid w:val="00FC78F1"/>
    <w:rsid w:val="00FF4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51EB"/>
  <w15:docId w15:val="{5767ACA3-6985-44FB-9EC2-A650975A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5F"/>
    <w:pPr>
      <w:spacing w:after="0" w:line="240" w:lineRule="auto"/>
    </w:pPr>
    <w:rPr>
      <w:rFonts w:ascii="Arial" w:eastAsia="Times New Roman" w:hAnsi="Arial"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7A5F"/>
    <w:pPr>
      <w:tabs>
        <w:tab w:val="center" w:pos="4153"/>
        <w:tab w:val="right" w:pos="8306"/>
      </w:tabs>
    </w:pPr>
  </w:style>
  <w:style w:type="character" w:customStyle="1" w:styleId="HeaderChar">
    <w:name w:val="Header Char"/>
    <w:basedOn w:val="DefaultParagraphFont"/>
    <w:link w:val="Header"/>
    <w:rsid w:val="00FA7A5F"/>
    <w:rPr>
      <w:rFonts w:ascii="Arial" w:eastAsia="Times New Roman" w:hAnsi="Arial" w:cs="Times New Roman"/>
    </w:rPr>
  </w:style>
  <w:style w:type="paragraph" w:styleId="BalloonText">
    <w:name w:val="Balloon Text"/>
    <w:basedOn w:val="Normal"/>
    <w:link w:val="BalloonTextChar"/>
    <w:uiPriority w:val="99"/>
    <w:semiHidden/>
    <w:unhideWhenUsed/>
    <w:rsid w:val="00FA7A5F"/>
    <w:rPr>
      <w:rFonts w:ascii="Tahoma" w:hAnsi="Tahoma" w:cs="Tahoma"/>
      <w:sz w:val="16"/>
    </w:rPr>
  </w:style>
  <w:style w:type="character" w:customStyle="1" w:styleId="BalloonTextChar">
    <w:name w:val="Balloon Text Char"/>
    <w:basedOn w:val="DefaultParagraphFont"/>
    <w:link w:val="BalloonText"/>
    <w:uiPriority w:val="99"/>
    <w:semiHidden/>
    <w:rsid w:val="00FA7A5F"/>
    <w:rPr>
      <w:rFonts w:ascii="Tahoma" w:eastAsia="Times New Roman" w:hAnsi="Tahoma" w:cs="Tahoma"/>
      <w:sz w:val="16"/>
    </w:rPr>
  </w:style>
  <w:style w:type="paragraph" w:styleId="Footer">
    <w:name w:val="footer"/>
    <w:basedOn w:val="Normal"/>
    <w:link w:val="FooterChar"/>
    <w:uiPriority w:val="99"/>
    <w:unhideWhenUsed/>
    <w:rsid w:val="00FA7A5F"/>
    <w:pPr>
      <w:tabs>
        <w:tab w:val="center" w:pos="4513"/>
        <w:tab w:val="right" w:pos="9026"/>
      </w:tabs>
    </w:pPr>
  </w:style>
  <w:style w:type="character" w:customStyle="1" w:styleId="FooterChar">
    <w:name w:val="Footer Char"/>
    <w:basedOn w:val="DefaultParagraphFont"/>
    <w:link w:val="Footer"/>
    <w:uiPriority w:val="99"/>
    <w:rsid w:val="00FA7A5F"/>
    <w:rPr>
      <w:rFonts w:ascii="Arial" w:eastAsia="Times New Roman" w:hAnsi="Arial" w:cs="Times New Roman"/>
    </w:rPr>
  </w:style>
  <w:style w:type="paragraph" w:styleId="NoSpacing">
    <w:name w:val="No Spacing"/>
    <w:uiPriority w:val="1"/>
    <w:qFormat/>
    <w:rsid w:val="00FA7A5F"/>
    <w:pPr>
      <w:spacing w:after="0" w:line="240" w:lineRule="auto"/>
    </w:pPr>
    <w:rPr>
      <w:rFonts w:ascii="Calibri" w:eastAsia="MS Mincho" w:hAnsi="Calibri" w:cs="Times New Roman"/>
    </w:rPr>
  </w:style>
  <w:style w:type="character" w:styleId="Hyperlink">
    <w:name w:val="Hyperlink"/>
    <w:basedOn w:val="DefaultParagraphFont"/>
    <w:uiPriority w:val="99"/>
    <w:unhideWhenUsed/>
    <w:rsid w:val="008E51EA"/>
    <w:rPr>
      <w:color w:val="0000FF" w:themeColor="hyperlink"/>
      <w:u w:val="single"/>
    </w:rPr>
  </w:style>
  <w:style w:type="numbering" w:customStyle="1" w:styleId="BulletList">
    <w:name w:val="Bullet List"/>
    <w:uiPriority w:val="99"/>
    <w:rsid w:val="00FC600F"/>
    <w:pPr>
      <w:numPr>
        <w:numId w:val="1"/>
      </w:numPr>
    </w:pPr>
  </w:style>
  <w:style w:type="paragraph" w:styleId="ListBullet">
    <w:name w:val="List Bullet"/>
    <w:basedOn w:val="Normal"/>
    <w:uiPriority w:val="99"/>
    <w:unhideWhenUsed/>
    <w:qFormat/>
    <w:rsid w:val="00FC600F"/>
    <w:pPr>
      <w:numPr>
        <w:numId w:val="2"/>
      </w:numPr>
      <w:spacing w:after="200" w:line="276" w:lineRule="auto"/>
    </w:pPr>
    <w:rPr>
      <w:rFonts w:eastAsia="Calibri"/>
    </w:rPr>
  </w:style>
  <w:style w:type="paragraph" w:styleId="ListBullet2">
    <w:name w:val="List Bullet 2"/>
    <w:basedOn w:val="Normal"/>
    <w:uiPriority w:val="99"/>
    <w:unhideWhenUsed/>
    <w:rsid w:val="00FC600F"/>
    <w:pPr>
      <w:numPr>
        <w:ilvl w:val="1"/>
        <w:numId w:val="2"/>
      </w:numPr>
      <w:spacing w:after="200" w:line="276" w:lineRule="auto"/>
    </w:pPr>
    <w:rPr>
      <w:rFonts w:eastAsia="Calibri"/>
    </w:rPr>
  </w:style>
  <w:style w:type="paragraph" w:styleId="ListBullet3">
    <w:name w:val="List Bullet 3"/>
    <w:basedOn w:val="Normal"/>
    <w:uiPriority w:val="99"/>
    <w:unhideWhenUsed/>
    <w:rsid w:val="00FC600F"/>
    <w:pPr>
      <w:numPr>
        <w:ilvl w:val="2"/>
        <w:numId w:val="2"/>
      </w:numPr>
      <w:spacing w:after="200" w:line="276" w:lineRule="auto"/>
    </w:pPr>
    <w:rPr>
      <w:rFonts w:eastAsia="Calibri"/>
    </w:rPr>
  </w:style>
  <w:style w:type="paragraph" w:styleId="ListBullet4">
    <w:name w:val="List Bullet 4"/>
    <w:basedOn w:val="Normal"/>
    <w:uiPriority w:val="99"/>
    <w:unhideWhenUsed/>
    <w:rsid w:val="00FC600F"/>
    <w:pPr>
      <w:numPr>
        <w:ilvl w:val="3"/>
        <w:numId w:val="2"/>
      </w:numPr>
      <w:spacing w:after="200" w:line="276" w:lineRule="auto"/>
    </w:pPr>
    <w:rPr>
      <w:rFonts w:eastAsia="Calibri"/>
    </w:rPr>
  </w:style>
  <w:style w:type="paragraph" w:styleId="ListBullet5">
    <w:name w:val="List Bullet 5"/>
    <w:basedOn w:val="Normal"/>
    <w:uiPriority w:val="99"/>
    <w:unhideWhenUsed/>
    <w:rsid w:val="00FC600F"/>
    <w:pPr>
      <w:numPr>
        <w:ilvl w:val="4"/>
        <w:numId w:val="2"/>
      </w:numPr>
      <w:spacing w:after="200" w:line="276" w:lineRule="auto"/>
    </w:pPr>
    <w:rPr>
      <w:rFonts w:eastAsia="Calibri"/>
    </w:rPr>
  </w:style>
  <w:style w:type="character" w:styleId="CommentReference">
    <w:name w:val="annotation reference"/>
    <w:basedOn w:val="DefaultParagraphFont"/>
    <w:uiPriority w:val="99"/>
    <w:unhideWhenUsed/>
    <w:rsid w:val="006C00C5"/>
    <w:rPr>
      <w:sz w:val="16"/>
    </w:rPr>
  </w:style>
  <w:style w:type="paragraph" w:styleId="CommentText">
    <w:name w:val="annotation text"/>
    <w:basedOn w:val="Normal"/>
    <w:link w:val="CommentTextChar"/>
    <w:uiPriority w:val="99"/>
    <w:semiHidden/>
    <w:unhideWhenUsed/>
    <w:rsid w:val="006C00C5"/>
    <w:rPr>
      <w:sz w:val="20"/>
    </w:rPr>
  </w:style>
  <w:style w:type="character" w:customStyle="1" w:styleId="CommentTextChar">
    <w:name w:val="Comment Text Char"/>
    <w:basedOn w:val="DefaultParagraphFont"/>
    <w:link w:val="CommentText"/>
    <w:uiPriority w:val="99"/>
    <w:semiHidden/>
    <w:rsid w:val="006C00C5"/>
    <w:rPr>
      <w:rFonts w:ascii="Arial" w:eastAsia="Times New Roman" w:hAnsi="Arial" w:cs="Times New Roman"/>
      <w:sz w:val="20"/>
    </w:rPr>
  </w:style>
  <w:style w:type="paragraph" w:styleId="CommentSubject">
    <w:name w:val="annotation subject"/>
    <w:basedOn w:val="CommentText"/>
    <w:next w:val="CommentText"/>
    <w:link w:val="CommentSubjectChar"/>
    <w:uiPriority w:val="99"/>
    <w:semiHidden/>
    <w:unhideWhenUsed/>
    <w:rsid w:val="006C00C5"/>
    <w:rPr>
      <w:b/>
    </w:rPr>
  </w:style>
  <w:style w:type="character" w:customStyle="1" w:styleId="CommentSubjectChar">
    <w:name w:val="Comment Subject Char"/>
    <w:basedOn w:val="CommentTextChar"/>
    <w:link w:val="CommentSubject"/>
    <w:uiPriority w:val="99"/>
    <w:semiHidden/>
    <w:rsid w:val="006C00C5"/>
    <w:rPr>
      <w:rFonts w:ascii="Arial" w:eastAsia="Times New Roman" w:hAnsi="Arial" w:cs="Times New Roman"/>
      <w:b/>
      <w:sz w:val="20"/>
    </w:rPr>
  </w:style>
  <w:style w:type="paragraph" w:styleId="Revision">
    <w:name w:val="Revision"/>
    <w:hidden/>
    <w:uiPriority w:val="99"/>
    <w:semiHidden/>
    <w:rsid w:val="00F93165"/>
    <w:pPr>
      <w:spacing w:after="0" w:line="240" w:lineRule="auto"/>
    </w:pPr>
    <w:rPr>
      <w:rFonts w:ascii="Arial" w:eastAsia="Times New Roman" w:hAnsi="Arial" w:cs="Times New Roman"/>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
    <w:basedOn w:val="Normal"/>
    <w:link w:val="ListParagraphChar"/>
    <w:uiPriority w:val="34"/>
    <w:qFormat/>
    <w:rsid w:val="009075C7"/>
    <w:pPr>
      <w:ind w:left="720"/>
      <w:contextualSpacing/>
    </w:pPr>
  </w:style>
  <w:style w:type="character" w:styleId="FollowedHyperlink">
    <w:name w:val="FollowedHyperlink"/>
    <w:basedOn w:val="DefaultParagraphFont"/>
    <w:uiPriority w:val="99"/>
    <w:semiHidden/>
    <w:unhideWhenUsed/>
    <w:rsid w:val="00C958CA"/>
    <w:rPr>
      <w:color w:val="800080" w:themeColor="followedHyperlink"/>
      <w:u w:val="single"/>
    </w:rPr>
  </w:style>
  <w:style w:type="paragraph" w:customStyle="1" w:styleId="Title1">
    <w:name w:val="Title1"/>
    <w:basedOn w:val="Normal"/>
    <w:rsid w:val="004047F4"/>
    <w:pPr>
      <w:widowControl w:val="0"/>
      <w:jc w:val="center"/>
    </w:pPr>
    <w:rPr>
      <w:rFonts w:ascii="Times New Roman" w:hAnsi="Times New Roman"/>
      <w:b/>
      <w:snapToGrid w:val="0"/>
      <w:sz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
    <w:basedOn w:val="DefaultParagraphFont"/>
    <w:link w:val="ListParagraph"/>
    <w:uiPriority w:val="34"/>
    <w:locked/>
    <w:rsid w:val="004047F4"/>
    <w:rPr>
      <w:rFonts w:ascii="Arial" w:eastAsia="Times New Roman" w:hAnsi="Arial" w:cs="Times New Roman"/>
    </w:rPr>
  </w:style>
  <w:style w:type="paragraph" w:customStyle="1" w:styleId="contact">
    <w:name w:val="contact"/>
    <w:basedOn w:val="Normal"/>
    <w:rsid w:val="00CE747C"/>
    <w:pPr>
      <w:widowControl w:val="0"/>
      <w:tabs>
        <w:tab w:val="left" w:pos="2268"/>
      </w:tabs>
    </w:pPr>
    <w:rPr>
      <w:rFonts w:ascii="Times New Roman" w:hAnsi="Times New Roman"/>
      <w:b/>
      <w:snapToGrid w:val="0"/>
      <w:sz w:val="24"/>
    </w:rPr>
  </w:style>
  <w:style w:type="table" w:styleId="TableGrid">
    <w:name w:val="Table Grid"/>
    <w:basedOn w:val="TableNormal"/>
    <w:uiPriority w:val="39"/>
    <w:rsid w:val="003D0073"/>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F09"/>
    <w:rPr>
      <w:b/>
    </w:rPr>
  </w:style>
  <w:style w:type="paragraph" w:customStyle="1" w:styleId="paragraph">
    <w:name w:val="paragraph"/>
    <w:basedOn w:val="Normal"/>
    <w:rsid w:val="00DB49ED"/>
    <w:pPr>
      <w:spacing w:before="100" w:beforeAutospacing="1" w:after="100" w:afterAutospacing="1"/>
    </w:pPr>
    <w:rPr>
      <w:rFonts w:ascii="Calibri" w:eastAsiaTheme="minorHAnsi" w:hAnsi="Calibri" w:cs="Calibri"/>
    </w:rPr>
  </w:style>
  <w:style w:type="character" w:customStyle="1" w:styleId="eop">
    <w:name w:val="eop"/>
    <w:basedOn w:val="DefaultParagraphFont"/>
    <w:rsid w:val="00DB49ED"/>
  </w:style>
  <w:style w:type="character" w:customStyle="1" w:styleId="normaltextrun">
    <w:name w:val="normaltextrun"/>
    <w:basedOn w:val="DefaultParagraphFont"/>
    <w:rsid w:val="00DB49ED"/>
  </w:style>
  <w:style w:type="character" w:customStyle="1" w:styleId="scxw166983016">
    <w:name w:val="scxw166983016"/>
    <w:basedOn w:val="DefaultParagraphFont"/>
    <w:rsid w:val="00DB49ED"/>
  </w:style>
  <w:style w:type="paragraph" w:customStyle="1" w:styleId="P68B1DB1-Header1">
    <w:name w:val="P68B1DB1-Header1"/>
    <w:basedOn w:val="Header"/>
    <w:rPr>
      <w:rFonts w:ascii="Times New Roman" w:hAnsi="Times New Roman"/>
      <w:b/>
      <w:sz w:val="36"/>
    </w:rPr>
  </w:style>
  <w:style w:type="paragraph" w:customStyle="1" w:styleId="P68B1DB1-Header2">
    <w:name w:val="P68B1DB1-Header2"/>
    <w:basedOn w:val="Header"/>
    <w:rPr>
      <w:rFonts w:asciiTheme="minorHAnsi" w:hAnsiTheme="minorHAnsi" w:cstheme="minorHAnsi"/>
      <w:b/>
      <w:sz w:val="36"/>
    </w:rPr>
  </w:style>
  <w:style w:type="paragraph" w:customStyle="1" w:styleId="P68B1DB1-Normal3">
    <w:name w:val="P68B1DB1-Normal3"/>
    <w:basedOn w:val="Normal"/>
    <w:rPr>
      <w:rFonts w:asciiTheme="minorHAnsi" w:hAnsiTheme="minorHAnsi"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508">
      <w:bodyDiv w:val="1"/>
      <w:marLeft w:val="0"/>
      <w:marRight w:val="0"/>
      <w:marTop w:val="0"/>
      <w:marBottom w:val="0"/>
      <w:divBdr>
        <w:top w:val="none" w:sz="0" w:space="0" w:color="auto"/>
        <w:left w:val="none" w:sz="0" w:space="0" w:color="auto"/>
        <w:bottom w:val="none" w:sz="0" w:space="0" w:color="auto"/>
        <w:right w:val="none" w:sz="0" w:space="0" w:color="auto"/>
      </w:divBdr>
    </w:div>
    <w:div w:id="589390199">
      <w:bodyDiv w:val="1"/>
      <w:marLeft w:val="0"/>
      <w:marRight w:val="0"/>
      <w:marTop w:val="0"/>
      <w:marBottom w:val="0"/>
      <w:divBdr>
        <w:top w:val="none" w:sz="0" w:space="0" w:color="auto"/>
        <w:left w:val="none" w:sz="0" w:space="0" w:color="auto"/>
        <w:bottom w:val="none" w:sz="0" w:space="0" w:color="auto"/>
        <w:right w:val="none" w:sz="0" w:space="0" w:color="auto"/>
      </w:divBdr>
    </w:div>
    <w:div w:id="765925684">
      <w:bodyDiv w:val="1"/>
      <w:marLeft w:val="0"/>
      <w:marRight w:val="0"/>
      <w:marTop w:val="0"/>
      <w:marBottom w:val="0"/>
      <w:divBdr>
        <w:top w:val="none" w:sz="0" w:space="0" w:color="auto"/>
        <w:left w:val="none" w:sz="0" w:space="0" w:color="auto"/>
        <w:bottom w:val="none" w:sz="0" w:space="0" w:color="auto"/>
        <w:right w:val="none" w:sz="0" w:space="0" w:color="auto"/>
      </w:divBdr>
    </w:div>
    <w:div w:id="1030884985">
      <w:bodyDiv w:val="1"/>
      <w:marLeft w:val="0"/>
      <w:marRight w:val="0"/>
      <w:marTop w:val="0"/>
      <w:marBottom w:val="0"/>
      <w:divBdr>
        <w:top w:val="none" w:sz="0" w:space="0" w:color="auto"/>
        <w:left w:val="none" w:sz="0" w:space="0" w:color="auto"/>
        <w:bottom w:val="none" w:sz="0" w:space="0" w:color="auto"/>
        <w:right w:val="none" w:sz="0" w:space="0" w:color="auto"/>
      </w:divBdr>
    </w:div>
    <w:div w:id="1583829960">
      <w:bodyDiv w:val="1"/>
      <w:marLeft w:val="0"/>
      <w:marRight w:val="0"/>
      <w:marTop w:val="0"/>
      <w:marBottom w:val="0"/>
      <w:divBdr>
        <w:top w:val="none" w:sz="0" w:space="0" w:color="auto"/>
        <w:left w:val="none" w:sz="0" w:space="0" w:color="auto"/>
        <w:bottom w:val="none" w:sz="0" w:space="0" w:color="auto"/>
        <w:right w:val="none" w:sz="0" w:space="0" w:color="auto"/>
      </w:divBdr>
    </w:div>
    <w:div w:id="1817911971">
      <w:bodyDiv w:val="1"/>
      <w:marLeft w:val="0"/>
      <w:marRight w:val="0"/>
      <w:marTop w:val="0"/>
      <w:marBottom w:val="0"/>
      <w:divBdr>
        <w:top w:val="none" w:sz="0" w:space="0" w:color="auto"/>
        <w:left w:val="none" w:sz="0" w:space="0" w:color="auto"/>
        <w:bottom w:val="none" w:sz="0" w:space="0" w:color="auto"/>
        <w:right w:val="none" w:sz="0" w:space="0" w:color="auto"/>
      </w:divBdr>
    </w:div>
    <w:div w:id="2051608350">
      <w:bodyDiv w:val="1"/>
      <w:marLeft w:val="0"/>
      <w:marRight w:val="0"/>
      <w:marTop w:val="0"/>
      <w:marBottom w:val="0"/>
      <w:divBdr>
        <w:top w:val="none" w:sz="0" w:space="0" w:color="auto"/>
        <w:left w:val="none" w:sz="0" w:space="0" w:color="auto"/>
        <w:bottom w:val="none" w:sz="0" w:space="0" w:color="auto"/>
        <w:right w:val="none" w:sz="0" w:space="0" w:color="auto"/>
      </w:divBdr>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gov.au/womens-health-advisory-council" TargetMode="External"/><Relationship Id="rId4" Type="http://schemas.openxmlformats.org/officeDocument/2006/relationships/settings" Target="settings.xml"/><Relationship Id="rId9" Type="http://schemas.openxmlformats.org/officeDocument/2006/relationships/image" Target="cid:image001.jpg@01D1A1FC.4DF5C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E517-2422-429B-A363-D7C1B7FF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Media Release Womens Health Week - Chinese Simplified</vt:lpstr>
    </vt:vector>
  </TitlesOfParts>
  <Company>DEWHA</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Womens Health Week - Chinese Simplified</dc:title>
  <dc:creator>Australian Government</dc:creator>
  <cp:lastModifiedBy>user001</cp:lastModifiedBy>
  <cp:revision>8</cp:revision>
  <cp:lastPrinted>2014-10-07T05:12:00Z</cp:lastPrinted>
  <dcterms:created xsi:type="dcterms:W3CDTF">2023-08-31T06:26:00Z</dcterms:created>
  <dcterms:modified xsi:type="dcterms:W3CDTF">2023-09-02T05:34:00Z</dcterms:modified>
</cp:coreProperties>
</file>