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0D87BF" w14:textId="230B04B6" w:rsidR="003D0073" w:rsidRDefault="003D0073">
      <w:pPr>
        <w:spacing w:after="200" w:line="276" w:lineRule="auto"/>
        <w:rPr>
          <w:rFonts w:ascii="Times New Roman" w:hAnsi="Times New Roman"/>
          <w:b/>
          <w:bCs/>
          <w:sz w:val="36"/>
          <w:szCs w:val="36"/>
          <w:lang w:val="en-GB"/>
        </w:rPr>
      </w:pPr>
    </w:p>
    <w:p w14:paraId="2A55D9DD" w14:textId="0C5D5834" w:rsidR="00FA7A5F" w:rsidRPr="00193812" w:rsidRDefault="000379F3" w:rsidP="004830C9">
      <w:pPr>
        <w:pStyle w:val="Header"/>
        <w:jc w:val="center"/>
        <w:rPr>
          <w:rFonts w:ascii="Times New Roman" w:hAnsi="Times New Roman"/>
          <w:b/>
          <w:bCs/>
          <w:sz w:val="36"/>
          <w:szCs w:val="36"/>
          <w:lang w:val="en-GB"/>
        </w:rPr>
      </w:pPr>
      <w:r w:rsidRPr="00193812">
        <w:rPr>
          <w:rFonts w:ascii="Times New Roman" w:hAnsi="Times New Roman"/>
          <w:b/>
          <w:bCs/>
          <w:noProof/>
          <w:sz w:val="36"/>
          <w:szCs w:val="36"/>
          <w:lang w:eastAsia="en-AU"/>
        </w:rPr>
        <w:drawing>
          <wp:inline distT="0" distB="0" distL="0" distR="0" wp14:anchorId="0ED95ADE" wp14:editId="437FBB22">
            <wp:extent cx="1152525" cy="857250"/>
            <wp:effectExtent l="19050" t="0" r="9525" b="0"/>
            <wp:docPr id="1" name="Picture 1" descr="cid:image001.jpg@01D1A1FC.4DF5CD00"/>
            <wp:cNvGraphicFramePr/>
            <a:graphic xmlns:a="http://schemas.openxmlformats.org/drawingml/2006/main">
              <a:graphicData uri="http://schemas.openxmlformats.org/drawingml/2006/picture">
                <pic:pic xmlns:pic="http://schemas.openxmlformats.org/drawingml/2006/picture">
                  <pic:nvPicPr>
                    <pic:cNvPr id="0" name="Picture 1" descr="cid:image001.jpg@01D1A1FC.4DF5CD00"/>
                    <pic:cNvPicPr>
                      <a:picLocks noChangeAspect="1" noChangeArrowheads="1"/>
                    </pic:cNvPicPr>
                  </pic:nvPicPr>
                  <pic:blipFill>
                    <a:blip r:embed="rId8" r:link="rId9" cstate="print"/>
                    <a:srcRect/>
                    <a:stretch>
                      <a:fillRect/>
                    </a:stretch>
                  </pic:blipFill>
                  <pic:spPr bwMode="auto">
                    <a:xfrm>
                      <a:off x="0" y="0"/>
                      <a:ext cx="1152525" cy="857250"/>
                    </a:xfrm>
                    <a:prstGeom prst="rect">
                      <a:avLst/>
                    </a:prstGeom>
                    <a:noFill/>
                    <a:ln w="9525">
                      <a:noFill/>
                      <a:miter lim="800000"/>
                      <a:headEnd/>
                      <a:tailEnd/>
                    </a:ln>
                  </pic:spPr>
                </pic:pic>
              </a:graphicData>
            </a:graphic>
          </wp:inline>
        </w:drawing>
      </w:r>
    </w:p>
    <w:p w14:paraId="3A93C781" w14:textId="77777777" w:rsidR="00FA7A5F" w:rsidRPr="00193812" w:rsidRDefault="00FA7A5F" w:rsidP="004830C9">
      <w:pPr>
        <w:pStyle w:val="Header"/>
        <w:jc w:val="center"/>
        <w:rPr>
          <w:rFonts w:ascii="Times New Roman" w:hAnsi="Times New Roman"/>
          <w:b/>
          <w:bCs/>
          <w:sz w:val="20"/>
          <w:lang w:val="en-GB"/>
        </w:rPr>
      </w:pPr>
    </w:p>
    <w:p w14:paraId="52597FFF" w14:textId="3A803E6D" w:rsidR="00FA7A5F" w:rsidRPr="00D84680" w:rsidRDefault="0049078E" w:rsidP="004830C9">
      <w:pPr>
        <w:pStyle w:val="Header"/>
        <w:jc w:val="center"/>
        <w:rPr>
          <w:rFonts w:asciiTheme="minorHAnsi" w:hAnsiTheme="minorHAnsi" w:cstheme="minorHAnsi"/>
        </w:rPr>
      </w:pPr>
      <w:bookmarkStart w:id="0" w:name="_Hlk104970773"/>
      <w:r>
        <w:rPr>
          <w:rFonts w:asciiTheme="minorHAnsi" w:hAnsiTheme="minorHAnsi" w:cstheme="minorHAnsi"/>
          <w:b/>
          <w:bCs/>
          <w:sz w:val="36"/>
          <w:szCs w:val="36"/>
          <w:lang w:val="en-GB"/>
        </w:rPr>
        <w:t xml:space="preserve">The Hon </w:t>
      </w:r>
      <w:r w:rsidR="003461F7">
        <w:rPr>
          <w:rFonts w:asciiTheme="minorHAnsi" w:hAnsiTheme="minorHAnsi" w:cstheme="minorHAnsi"/>
          <w:b/>
          <w:bCs/>
          <w:sz w:val="36"/>
          <w:szCs w:val="36"/>
          <w:lang w:val="en-GB"/>
        </w:rPr>
        <w:t>Ged Kearney</w:t>
      </w:r>
      <w:r w:rsidR="00BE128D">
        <w:rPr>
          <w:rFonts w:asciiTheme="minorHAnsi" w:hAnsiTheme="minorHAnsi" w:cstheme="minorHAnsi"/>
          <w:b/>
          <w:bCs/>
          <w:sz w:val="36"/>
          <w:szCs w:val="36"/>
          <w:lang w:val="en-GB"/>
        </w:rPr>
        <w:t xml:space="preserve"> MP</w:t>
      </w:r>
    </w:p>
    <w:p w14:paraId="0D55BE05" w14:textId="6C763D49" w:rsidR="00193812" w:rsidRDefault="003461F7" w:rsidP="00D84680">
      <w:pPr>
        <w:jc w:val="center"/>
        <w:rPr>
          <w:rFonts w:asciiTheme="minorHAnsi" w:hAnsiTheme="minorHAnsi" w:cstheme="minorHAnsi"/>
          <w:sz w:val="28"/>
          <w:szCs w:val="28"/>
        </w:rPr>
      </w:pPr>
      <w:r>
        <w:rPr>
          <w:rFonts w:asciiTheme="minorHAnsi" w:hAnsiTheme="minorHAnsi" w:cstheme="minorHAnsi"/>
          <w:sz w:val="28"/>
          <w:szCs w:val="28"/>
        </w:rPr>
        <w:t xml:space="preserve">Assistant </w:t>
      </w:r>
      <w:r w:rsidR="006471B4" w:rsidRPr="00D84680">
        <w:rPr>
          <w:rFonts w:asciiTheme="minorHAnsi" w:hAnsiTheme="minorHAnsi" w:cstheme="minorHAnsi"/>
          <w:sz w:val="28"/>
          <w:szCs w:val="28"/>
        </w:rPr>
        <w:t xml:space="preserve">Minister for </w:t>
      </w:r>
      <w:r>
        <w:rPr>
          <w:rFonts w:asciiTheme="minorHAnsi" w:hAnsiTheme="minorHAnsi" w:cstheme="minorHAnsi"/>
          <w:sz w:val="28"/>
          <w:szCs w:val="28"/>
        </w:rPr>
        <w:t xml:space="preserve">Health and </w:t>
      </w:r>
      <w:r w:rsidR="00D84680">
        <w:rPr>
          <w:rFonts w:asciiTheme="minorHAnsi" w:hAnsiTheme="minorHAnsi" w:cstheme="minorHAnsi"/>
          <w:sz w:val="28"/>
          <w:szCs w:val="28"/>
        </w:rPr>
        <w:t>Aged Care</w:t>
      </w:r>
    </w:p>
    <w:p w14:paraId="0F1A1B39" w14:textId="77777777" w:rsidR="009C0F09" w:rsidRDefault="009C0F09" w:rsidP="00D84680">
      <w:pPr>
        <w:jc w:val="center"/>
        <w:rPr>
          <w:rFonts w:asciiTheme="minorHAnsi" w:hAnsiTheme="minorHAnsi" w:cstheme="minorHAnsi"/>
          <w:sz w:val="28"/>
          <w:szCs w:val="28"/>
        </w:rPr>
      </w:pPr>
    </w:p>
    <w:bookmarkEnd w:id="0"/>
    <w:p w14:paraId="3F5A8FE7" w14:textId="1FD480B6" w:rsidR="00DB49ED" w:rsidRDefault="00DB49ED" w:rsidP="00DB49ED">
      <w:pPr>
        <w:pStyle w:val="paragraph"/>
        <w:spacing w:before="0" w:beforeAutospacing="0" w:after="0" w:afterAutospacing="0"/>
        <w:jc w:val="center"/>
        <w:textAlignment w:val="baseline"/>
        <w:rPr>
          <w:rStyle w:val="normaltextrun"/>
          <w:rFonts w:ascii="Helvetica" w:hAnsi="Helvetica" w:cs="Helvetica"/>
          <w:b/>
          <w:bCs/>
          <w:sz w:val="28"/>
          <w:szCs w:val="28"/>
        </w:rPr>
      </w:pPr>
      <w:r>
        <w:rPr>
          <w:rStyle w:val="normaltextrun"/>
          <w:rFonts w:ascii="Helvetica" w:hAnsi="Helvetica" w:cs="Helvetica"/>
          <w:b/>
          <w:bCs/>
          <w:sz w:val="28"/>
          <w:szCs w:val="28"/>
        </w:rPr>
        <w:t xml:space="preserve">MEDIA RELEASE </w:t>
      </w:r>
    </w:p>
    <w:p w14:paraId="48FD221F" w14:textId="77777777" w:rsidR="00DB49ED" w:rsidRDefault="00DB49ED" w:rsidP="00DB49ED">
      <w:pPr>
        <w:pStyle w:val="paragraph"/>
        <w:spacing w:before="0" w:beforeAutospacing="0" w:after="0" w:afterAutospacing="0"/>
        <w:jc w:val="center"/>
        <w:textAlignment w:val="baseline"/>
        <w:rPr>
          <w:rStyle w:val="normaltextrun"/>
          <w:rFonts w:ascii="Helvetica" w:hAnsi="Helvetica" w:cs="Helvetica"/>
          <w:b/>
          <w:bCs/>
          <w:sz w:val="28"/>
          <w:szCs w:val="28"/>
        </w:rPr>
      </w:pPr>
    </w:p>
    <w:p w14:paraId="6082EE25" w14:textId="3DF01B78" w:rsidR="00DB49ED" w:rsidRDefault="00DB49ED" w:rsidP="00DB49ED">
      <w:pPr>
        <w:pStyle w:val="paragraph"/>
        <w:spacing w:before="0" w:beforeAutospacing="0" w:after="0" w:afterAutospacing="0"/>
        <w:jc w:val="center"/>
        <w:textAlignment w:val="baseline"/>
        <w:rPr>
          <w:rFonts w:ascii="Segoe UI" w:hAnsi="Segoe UI" w:cs="Segoe UI"/>
          <w:sz w:val="18"/>
          <w:szCs w:val="18"/>
        </w:rPr>
      </w:pPr>
      <w:r>
        <w:rPr>
          <w:rStyle w:val="normaltextrun"/>
          <w:rFonts w:ascii="Helvetica" w:hAnsi="Helvetica" w:cs="Helvetica"/>
          <w:b/>
          <w:bCs/>
          <w:sz w:val="28"/>
          <w:szCs w:val="28"/>
        </w:rPr>
        <w:t>TELL YOUR STORY THIS WOMEN’S HEALTH WEEK</w:t>
      </w:r>
      <w:r>
        <w:rPr>
          <w:rStyle w:val="eop"/>
          <w:rFonts w:ascii="Helvetica" w:hAnsi="Helvetica" w:cs="Helvetica"/>
          <w:sz w:val="28"/>
          <w:szCs w:val="28"/>
        </w:rPr>
        <w:t> </w:t>
      </w:r>
    </w:p>
    <w:p w14:paraId="19F6F283" w14:textId="77777777" w:rsidR="00DB49ED" w:rsidRDefault="00DB49ED" w:rsidP="00DB49ED">
      <w:pPr>
        <w:pStyle w:val="paragraph"/>
        <w:spacing w:before="0" w:beforeAutospacing="0" w:after="0" w:afterAutospacing="0"/>
        <w:jc w:val="center"/>
        <w:textAlignment w:val="baseline"/>
        <w:rPr>
          <w:rFonts w:ascii="Segoe UI" w:hAnsi="Segoe UI" w:cs="Segoe UI"/>
          <w:sz w:val="18"/>
          <w:szCs w:val="18"/>
        </w:rPr>
      </w:pPr>
      <w:r>
        <w:rPr>
          <w:rStyle w:val="eop"/>
          <w:rFonts w:ascii="Helvetica" w:hAnsi="Helvetica" w:cs="Helvetica"/>
          <w:sz w:val="28"/>
          <w:szCs w:val="28"/>
        </w:rPr>
        <w:t> </w:t>
      </w:r>
    </w:p>
    <w:p w14:paraId="31C242BD"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t xml:space="preserve">This Women’s Health Week, the Albanese </w:t>
      </w:r>
      <w:proofErr w:type="spellStart"/>
      <w:r>
        <w:rPr>
          <w:rStyle w:val="normaltextrun"/>
          <w:rFonts w:ascii="Helvetica" w:hAnsi="Helvetica" w:cs="Helvetica"/>
          <w:sz w:val="24"/>
          <w:szCs w:val="24"/>
        </w:rPr>
        <w:t>Labor</w:t>
      </w:r>
      <w:proofErr w:type="spellEnd"/>
      <w:r>
        <w:rPr>
          <w:rStyle w:val="normaltextrun"/>
          <w:rFonts w:ascii="Helvetica" w:hAnsi="Helvetica" w:cs="Helvetica"/>
          <w:sz w:val="24"/>
          <w:szCs w:val="24"/>
        </w:rPr>
        <w:t xml:space="preserve"> Government is urging women to share their experiences of bias in the health system through the first public consultation of its kind in Australia.</w:t>
      </w:r>
      <w:r>
        <w:rPr>
          <w:rStyle w:val="eop"/>
          <w:rFonts w:ascii="Helvetica" w:hAnsi="Helvetica" w:cs="Helvetica"/>
          <w:sz w:val="24"/>
          <w:szCs w:val="24"/>
        </w:rPr>
        <w:t> </w:t>
      </w:r>
    </w:p>
    <w:p w14:paraId="04871A84"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sz w:val="24"/>
          <w:szCs w:val="24"/>
        </w:rPr>
        <w:t> </w:t>
      </w:r>
    </w:p>
    <w:p w14:paraId="4E10E2DD"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t>People from communities who often experience additional challenges are encouraged to participate, including First Nations people, people from culturally and linguistically diverse communities, LGBTIQ people, people from regional and remote communities, and people with a disability. </w:t>
      </w:r>
      <w:r>
        <w:rPr>
          <w:rStyle w:val="eop"/>
          <w:rFonts w:ascii="Helvetica" w:hAnsi="Helvetica" w:cs="Helvetica"/>
          <w:sz w:val="24"/>
          <w:szCs w:val="24"/>
        </w:rPr>
        <w:t> </w:t>
      </w:r>
    </w:p>
    <w:p w14:paraId="78DC18DD"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sz w:val="24"/>
          <w:szCs w:val="24"/>
        </w:rPr>
        <w:t> </w:t>
      </w:r>
    </w:p>
    <w:p w14:paraId="2EB2DBA9"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t xml:space="preserve">Anyone can take part, including patients, health providers, </w:t>
      </w:r>
      <w:proofErr w:type="gramStart"/>
      <w:r>
        <w:rPr>
          <w:rStyle w:val="normaltextrun"/>
          <w:rFonts w:ascii="Helvetica" w:hAnsi="Helvetica" w:cs="Helvetica"/>
          <w:sz w:val="24"/>
          <w:szCs w:val="24"/>
        </w:rPr>
        <w:t>researchers</w:t>
      </w:r>
      <w:proofErr w:type="gramEnd"/>
      <w:r>
        <w:rPr>
          <w:rStyle w:val="normaltextrun"/>
          <w:rFonts w:ascii="Helvetica" w:hAnsi="Helvetica" w:cs="Helvetica"/>
          <w:sz w:val="24"/>
          <w:szCs w:val="24"/>
        </w:rPr>
        <w:t xml:space="preserve"> and other stakeholders. Responses can be anonymous and submitted through an audio or video recording or written responses in the survey.</w:t>
      </w:r>
      <w:r>
        <w:rPr>
          <w:rStyle w:val="eop"/>
          <w:rFonts w:ascii="Helvetica" w:hAnsi="Helvetica" w:cs="Helvetica"/>
          <w:sz w:val="24"/>
          <w:szCs w:val="24"/>
        </w:rPr>
        <w:t> </w:t>
      </w:r>
    </w:p>
    <w:p w14:paraId="1EA1A229"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sz w:val="24"/>
          <w:szCs w:val="24"/>
        </w:rPr>
        <w:t> </w:t>
      </w:r>
    </w:p>
    <w:p w14:paraId="39D6C87A"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t>All options can be completed in 17 different languages, and culturally and linguistically diverse people are encouraged to tell their story in their own language.</w:t>
      </w:r>
      <w:r>
        <w:rPr>
          <w:rStyle w:val="eop"/>
          <w:rFonts w:ascii="Helvetica" w:hAnsi="Helvetica" w:cs="Helvetica"/>
          <w:sz w:val="24"/>
          <w:szCs w:val="24"/>
        </w:rPr>
        <w:t> </w:t>
      </w:r>
    </w:p>
    <w:p w14:paraId="7FD5B207"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sz w:val="24"/>
          <w:szCs w:val="24"/>
        </w:rPr>
        <w:t> </w:t>
      </w:r>
    </w:p>
    <w:p w14:paraId="441BC236"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t>Already, more than 1,500 people have submitted to the online portal.</w:t>
      </w:r>
      <w:r>
        <w:rPr>
          <w:rStyle w:val="eop"/>
          <w:rFonts w:ascii="Helvetica" w:hAnsi="Helvetica" w:cs="Helvetica"/>
          <w:sz w:val="24"/>
          <w:szCs w:val="24"/>
        </w:rPr>
        <w:t> </w:t>
      </w:r>
    </w:p>
    <w:p w14:paraId="77F65B45"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scxw166983016"/>
          <w:rFonts w:ascii="Arial" w:hAnsi="Arial" w:cs="Arial"/>
        </w:rPr>
        <w:t> </w:t>
      </w:r>
      <w:r>
        <w:rPr>
          <w:rFonts w:ascii="Arial" w:hAnsi="Arial" w:cs="Arial"/>
        </w:rPr>
        <w:br/>
      </w:r>
      <w:r>
        <w:rPr>
          <w:rStyle w:val="normaltextrun"/>
          <w:rFonts w:ascii="Helvetica" w:hAnsi="Helvetica" w:cs="Helvetica"/>
          <w:sz w:val="24"/>
          <w:szCs w:val="24"/>
        </w:rPr>
        <w:t>From delayed diagnosis, over medicating, dismissal of pain or other symptoms, or a lack of research and evidence used to treat women, there are many unique challenges faced by women in the health system.</w:t>
      </w:r>
      <w:r>
        <w:rPr>
          <w:rStyle w:val="eop"/>
          <w:rFonts w:ascii="Helvetica" w:hAnsi="Helvetica" w:cs="Helvetica"/>
          <w:sz w:val="24"/>
          <w:szCs w:val="24"/>
        </w:rPr>
        <w:t> </w:t>
      </w:r>
    </w:p>
    <w:p w14:paraId="4118551C"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sz w:val="24"/>
          <w:szCs w:val="24"/>
        </w:rPr>
        <w:t> </w:t>
      </w:r>
    </w:p>
    <w:p w14:paraId="5D85F481" w14:textId="66543482"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t>The results of the survey will help the National Women’s Health Advisory Council develop recommendations to reduce gender bias in health care and improve health outcomes for women and girls in Australia.</w:t>
      </w:r>
      <w:r>
        <w:rPr>
          <w:rStyle w:val="scxw166983016"/>
          <w:rFonts w:ascii="Helvetica" w:hAnsi="Helvetica" w:cs="Helvetica"/>
          <w:sz w:val="24"/>
          <w:szCs w:val="24"/>
        </w:rPr>
        <w:t> </w:t>
      </w:r>
      <w:r>
        <w:rPr>
          <w:rFonts w:ascii="Helvetica" w:hAnsi="Helvetica" w:cs="Helvetica"/>
          <w:sz w:val="24"/>
          <w:szCs w:val="24"/>
        </w:rPr>
        <w:br/>
      </w:r>
      <w:r>
        <w:rPr>
          <w:rStyle w:val="normaltextrun"/>
          <w:rFonts w:ascii="Helvetica" w:hAnsi="Helvetica" w:cs="Helvetica"/>
          <w:color w:val="313131"/>
          <w:sz w:val="24"/>
          <w:szCs w:val="24"/>
        </w:rPr>
        <w:t> </w:t>
      </w:r>
      <w:r>
        <w:rPr>
          <w:rStyle w:val="scxw166983016"/>
          <w:rFonts w:ascii="Helvetica" w:hAnsi="Helvetica" w:cs="Helvetica"/>
          <w:color w:val="313131"/>
          <w:sz w:val="24"/>
          <w:szCs w:val="24"/>
        </w:rPr>
        <w:t> </w:t>
      </w:r>
      <w:r>
        <w:rPr>
          <w:rFonts w:ascii="Helvetica" w:hAnsi="Helvetica" w:cs="Helvetica"/>
          <w:color w:val="313131"/>
          <w:sz w:val="24"/>
          <w:szCs w:val="24"/>
        </w:rPr>
        <w:br/>
      </w:r>
      <w:r>
        <w:rPr>
          <w:rStyle w:val="normaltextrun"/>
          <w:rFonts w:ascii="Helvetica" w:hAnsi="Helvetica" w:cs="Helvetica"/>
          <w:sz w:val="24"/>
          <w:szCs w:val="24"/>
        </w:rPr>
        <w:t>To participate</w:t>
      </w:r>
      <w:r w:rsidR="00E37F94">
        <w:rPr>
          <w:rStyle w:val="normaltextrun"/>
          <w:rFonts w:ascii="Helvetica" w:hAnsi="Helvetica" w:cs="Helvetica"/>
          <w:sz w:val="24"/>
          <w:szCs w:val="24"/>
        </w:rPr>
        <w:t>,</w:t>
      </w:r>
      <w:hyperlink r:id="rId10" w:history="1">
        <w:r w:rsidRPr="00867F1E">
          <w:rPr>
            <w:rStyle w:val="Hyperlink"/>
            <w:rFonts w:ascii="Helvetica" w:hAnsi="Helvetica" w:cs="Helvetica"/>
            <w:sz w:val="24"/>
            <w:szCs w:val="24"/>
          </w:rPr>
          <w:t> go to the online portal</w:t>
        </w:r>
      </w:hyperlink>
      <w:r>
        <w:rPr>
          <w:rStyle w:val="normaltextrun"/>
          <w:rFonts w:ascii="Helvetica" w:hAnsi="Helvetica" w:cs="Helvetica"/>
          <w:color w:val="313131"/>
          <w:sz w:val="24"/>
          <w:szCs w:val="24"/>
        </w:rPr>
        <w:t xml:space="preserve"> before Friday </w:t>
      </w:r>
      <w:r>
        <w:rPr>
          <w:rStyle w:val="normaltextrun"/>
          <w:rFonts w:ascii="Helvetica" w:hAnsi="Helvetica" w:cs="Helvetica"/>
          <w:sz w:val="24"/>
          <w:szCs w:val="24"/>
        </w:rPr>
        <w:t>13 October 2023.</w:t>
      </w:r>
      <w:r>
        <w:rPr>
          <w:rStyle w:val="eop"/>
          <w:rFonts w:ascii="Helvetica" w:hAnsi="Helvetica" w:cs="Helvetica"/>
          <w:sz w:val="24"/>
          <w:szCs w:val="24"/>
        </w:rPr>
        <w:t> </w:t>
      </w:r>
    </w:p>
    <w:p w14:paraId="7701D0D3"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color w:val="313131"/>
          <w:sz w:val="24"/>
          <w:szCs w:val="24"/>
        </w:rPr>
        <w:t> </w:t>
      </w:r>
    </w:p>
    <w:p w14:paraId="1BB5384C"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b/>
          <w:bCs/>
          <w:color w:val="202020"/>
          <w:sz w:val="24"/>
          <w:szCs w:val="24"/>
          <w:lang w:val="en-GB"/>
        </w:rPr>
        <w:t>Attributable to Assistant Minister for Health and Aged Care Ged Kearney MP</w:t>
      </w:r>
      <w:r>
        <w:rPr>
          <w:rStyle w:val="eop"/>
          <w:rFonts w:ascii="Helvetica" w:hAnsi="Helvetica" w:cs="Helvetica"/>
          <w:color w:val="202020"/>
          <w:sz w:val="24"/>
          <w:szCs w:val="24"/>
        </w:rPr>
        <w:t> </w:t>
      </w:r>
    </w:p>
    <w:p w14:paraId="123D8903"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color w:val="202020"/>
          <w:sz w:val="24"/>
          <w:szCs w:val="24"/>
        </w:rPr>
        <w:t> </w:t>
      </w:r>
    </w:p>
    <w:p w14:paraId="5DBE03EA"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t>“What I have heard countless times is that every woman has a story – but nobody has ever asked them to tell it. </w:t>
      </w:r>
      <w:r>
        <w:rPr>
          <w:rStyle w:val="eop"/>
          <w:rFonts w:ascii="Helvetica" w:hAnsi="Helvetica" w:cs="Helvetica"/>
          <w:sz w:val="24"/>
          <w:szCs w:val="24"/>
        </w:rPr>
        <w:t> </w:t>
      </w:r>
    </w:p>
    <w:p w14:paraId="5DA92151"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sz w:val="24"/>
          <w:szCs w:val="24"/>
        </w:rPr>
        <w:t> </w:t>
      </w:r>
    </w:p>
    <w:p w14:paraId="3C6FFD30"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t xml:space="preserve">“We know that often these experiences in the health system can be sensitive and difficult to share, so being able to participate in their own language can be </w:t>
      </w:r>
      <w:proofErr w:type="gramStart"/>
      <w:r>
        <w:rPr>
          <w:rStyle w:val="normaltextrun"/>
          <w:rFonts w:ascii="Helvetica" w:hAnsi="Helvetica" w:cs="Helvetica"/>
          <w:sz w:val="24"/>
          <w:szCs w:val="24"/>
        </w:rPr>
        <w:t>really helpful</w:t>
      </w:r>
      <w:proofErr w:type="gramEnd"/>
      <w:r>
        <w:rPr>
          <w:rStyle w:val="normaltextrun"/>
          <w:rFonts w:ascii="Helvetica" w:hAnsi="Helvetica" w:cs="Helvetica"/>
          <w:sz w:val="24"/>
          <w:szCs w:val="24"/>
        </w:rPr>
        <w:t xml:space="preserve"> for people.</w:t>
      </w:r>
      <w:r>
        <w:rPr>
          <w:rStyle w:val="eop"/>
          <w:rFonts w:ascii="Helvetica" w:hAnsi="Helvetica" w:cs="Helvetica"/>
          <w:sz w:val="24"/>
          <w:szCs w:val="24"/>
        </w:rPr>
        <w:t> </w:t>
      </w:r>
    </w:p>
    <w:p w14:paraId="2F50EF55"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sz w:val="24"/>
          <w:szCs w:val="24"/>
        </w:rPr>
        <w:t> </w:t>
      </w:r>
    </w:p>
    <w:p w14:paraId="4EFA6200"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lastRenderedPageBreak/>
        <w:t>“I want to thank everyone who has taken the time to share their experiences, and I urge anyone who has faced or witnessed gender bias in the health system to tell us about it.</w:t>
      </w:r>
      <w:r>
        <w:rPr>
          <w:rStyle w:val="eop"/>
          <w:rFonts w:ascii="Helvetica" w:hAnsi="Helvetica" w:cs="Helvetica"/>
          <w:sz w:val="24"/>
          <w:szCs w:val="24"/>
        </w:rPr>
        <w:t> </w:t>
      </w:r>
    </w:p>
    <w:p w14:paraId="768E76D5"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sz w:val="24"/>
          <w:szCs w:val="24"/>
        </w:rPr>
        <w:t> </w:t>
      </w:r>
    </w:p>
    <w:p w14:paraId="5271CB9A"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sz w:val="24"/>
          <w:szCs w:val="24"/>
        </w:rPr>
        <w:t>“We can’t fix what we don’t know, and this Australia-first public consultation is an important step in understanding the issue and how best to address it.”</w:t>
      </w:r>
      <w:r>
        <w:rPr>
          <w:rStyle w:val="eop"/>
          <w:rFonts w:ascii="Helvetica" w:hAnsi="Helvetica" w:cs="Helvetica"/>
          <w:sz w:val="24"/>
          <w:szCs w:val="24"/>
        </w:rPr>
        <w:t> </w:t>
      </w:r>
    </w:p>
    <w:p w14:paraId="729CC775"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eop"/>
          <w:rFonts w:ascii="Helvetica" w:hAnsi="Helvetica" w:cs="Helvetica"/>
          <w:sz w:val="24"/>
          <w:szCs w:val="24"/>
        </w:rPr>
        <w:t> </w:t>
      </w:r>
    </w:p>
    <w:p w14:paraId="039CBEA8"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normaltextrun"/>
          <w:rFonts w:ascii="Helvetica" w:hAnsi="Helvetica" w:cs="Helvetica"/>
          <w:b/>
          <w:bCs/>
          <w:color w:val="202020"/>
          <w:sz w:val="24"/>
          <w:szCs w:val="24"/>
          <w:shd w:val="clear" w:color="auto" w:fill="E1E3E6"/>
          <w:lang w:val="en-GB"/>
        </w:rPr>
        <w:t>Wednesday, 6 September 2023</w:t>
      </w:r>
      <w:r>
        <w:rPr>
          <w:rStyle w:val="eop"/>
          <w:rFonts w:ascii="Helvetica" w:hAnsi="Helvetica" w:cs="Helvetica"/>
          <w:color w:val="202020"/>
          <w:sz w:val="24"/>
          <w:szCs w:val="24"/>
        </w:rPr>
        <w:t> </w:t>
      </w:r>
    </w:p>
    <w:p w14:paraId="2F4ADCEB" w14:textId="77777777" w:rsidR="00DB49ED" w:rsidRDefault="00DB49ED" w:rsidP="00DB49ED">
      <w:pPr>
        <w:pStyle w:val="paragraph"/>
        <w:spacing w:before="0" w:beforeAutospacing="0" w:after="0" w:afterAutospacing="0"/>
        <w:textAlignment w:val="baseline"/>
        <w:rPr>
          <w:rFonts w:ascii="Segoe UI" w:hAnsi="Segoe UI" w:cs="Segoe UI"/>
          <w:sz w:val="18"/>
          <w:szCs w:val="18"/>
        </w:rPr>
      </w:pPr>
      <w:r>
        <w:rPr>
          <w:rStyle w:val="scxw166983016"/>
          <w:rFonts w:ascii="Arial" w:hAnsi="Arial" w:cs="Arial"/>
        </w:rPr>
        <w:t> </w:t>
      </w:r>
      <w:r>
        <w:rPr>
          <w:rFonts w:ascii="Arial" w:hAnsi="Arial" w:cs="Arial"/>
        </w:rPr>
        <w:br/>
      </w:r>
      <w:r>
        <w:rPr>
          <w:rStyle w:val="normaltextrun"/>
          <w:rFonts w:ascii="Helvetica" w:hAnsi="Helvetica" w:cs="Helvetica"/>
          <w:b/>
          <w:bCs/>
          <w:color w:val="202020"/>
          <w:sz w:val="24"/>
          <w:szCs w:val="24"/>
          <w:lang w:val="en-GB"/>
        </w:rPr>
        <w:t>MEDIA CONTACT: BELLA SKELTON 0432 016 869</w:t>
      </w:r>
      <w:r>
        <w:rPr>
          <w:rStyle w:val="eop"/>
          <w:rFonts w:ascii="Helvetica" w:hAnsi="Helvetica" w:cs="Helvetica"/>
          <w:color w:val="202020"/>
          <w:sz w:val="24"/>
          <w:szCs w:val="24"/>
        </w:rPr>
        <w:t> </w:t>
      </w:r>
    </w:p>
    <w:p w14:paraId="6609EB73" w14:textId="77777777" w:rsidR="00DB49ED" w:rsidRDefault="00DB49ED" w:rsidP="00DB49ED"/>
    <w:p w14:paraId="4B27D393" w14:textId="735BE849" w:rsidR="009C0F09" w:rsidRPr="00AA7370" w:rsidRDefault="009C0F09" w:rsidP="00DB49ED">
      <w:pPr>
        <w:pStyle w:val="Header"/>
        <w:jc w:val="center"/>
        <w:rPr>
          <w:rFonts w:ascii="Helvetica" w:hAnsi="Helvetica" w:cstheme="minorHAnsi"/>
          <w:b/>
          <w:iCs/>
          <w:sz w:val="24"/>
          <w:szCs w:val="24"/>
        </w:rPr>
      </w:pPr>
    </w:p>
    <w:sectPr w:rsidR="009C0F09" w:rsidRPr="00AA7370" w:rsidSect="00C13A00">
      <w:pgSz w:w="11906" w:h="16838"/>
      <w:pgMar w:top="851"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FCFEB" w14:textId="77777777" w:rsidR="004A696D" w:rsidRDefault="004A696D" w:rsidP="00FA7A5F">
      <w:r>
        <w:separator/>
      </w:r>
    </w:p>
  </w:endnote>
  <w:endnote w:type="continuationSeparator" w:id="0">
    <w:p w14:paraId="694573E7" w14:textId="77777777" w:rsidR="004A696D" w:rsidRDefault="004A696D" w:rsidP="00FA7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Mincho"/>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4E394D" w14:textId="77777777" w:rsidR="004A696D" w:rsidRDefault="004A696D" w:rsidP="00FA7A5F">
      <w:r>
        <w:separator/>
      </w:r>
    </w:p>
  </w:footnote>
  <w:footnote w:type="continuationSeparator" w:id="0">
    <w:p w14:paraId="65064E95" w14:textId="77777777" w:rsidR="004A696D" w:rsidRDefault="004A696D" w:rsidP="00FA7A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2DB9"/>
    <w:multiLevelType w:val="multilevel"/>
    <w:tmpl w:val="E5E89F92"/>
    <w:styleLink w:val="BulletList"/>
    <w:lvl w:ilvl="0">
      <w:start w:val="1"/>
      <w:numFmt w:val="bullet"/>
      <w:pStyle w:val="ListBullet"/>
      <w:lvlText w:val=""/>
      <w:lvlJc w:val="left"/>
      <w:pPr>
        <w:ind w:left="369" w:hanging="369"/>
      </w:pPr>
      <w:rPr>
        <w:rFonts w:ascii="Symbol" w:hAnsi="Symbol" w:hint="default"/>
      </w:rPr>
    </w:lvl>
    <w:lvl w:ilvl="1">
      <w:start w:val="1"/>
      <w:numFmt w:val="none"/>
      <w:pStyle w:val="ListBullet2"/>
      <w:lvlText w:val="-"/>
      <w:lvlJc w:val="left"/>
      <w:pPr>
        <w:ind w:left="737" w:hanging="368"/>
      </w:pPr>
      <w:rPr>
        <w:rFonts w:hint="default"/>
      </w:rPr>
    </w:lvl>
    <w:lvl w:ilvl="2">
      <w:start w:val="1"/>
      <w:numFmt w:val="none"/>
      <w:pStyle w:val="ListBullet3"/>
      <w:lvlText w:val=":"/>
      <w:lvlJc w:val="left"/>
      <w:pPr>
        <w:ind w:left="1106" w:hanging="369"/>
      </w:pPr>
      <w:rPr>
        <w:rFonts w:hint="default"/>
      </w:rPr>
    </w:lvl>
    <w:lvl w:ilvl="3">
      <w:start w:val="1"/>
      <w:numFmt w:val="none"/>
      <w:pStyle w:val="ListBullet4"/>
      <w:lvlText w:val=""/>
      <w:lvlJc w:val="left"/>
      <w:pPr>
        <w:ind w:left="1474" w:hanging="368"/>
      </w:pPr>
      <w:rPr>
        <w:rFonts w:hint="default"/>
        <w:color w:val="auto"/>
      </w:rPr>
    </w:lvl>
    <w:lvl w:ilvl="4">
      <w:start w:val="1"/>
      <w:numFmt w:val="none"/>
      <w:pStyle w:val="ListBullet5"/>
      <w:lvlText w:val=""/>
      <w:lvlJc w:val="left"/>
      <w:pPr>
        <w:ind w:left="1800" w:hanging="360"/>
      </w:pPr>
      <w:rPr>
        <w:rFonts w:hint="default"/>
        <w:color w:val="auto"/>
      </w:rPr>
    </w:lvl>
    <w:lvl w:ilvl="5">
      <w:start w:val="1"/>
      <w:numFmt w:val="none"/>
      <w:lvlText w:val=""/>
      <w:lvlJc w:val="left"/>
      <w:pPr>
        <w:ind w:left="2160" w:hanging="360"/>
      </w:pPr>
      <w:rPr>
        <w:rFonts w:hint="default"/>
        <w:color w:val="auto"/>
      </w:rPr>
    </w:lvl>
    <w:lvl w:ilvl="6">
      <w:start w:val="1"/>
      <w:numFmt w:val="none"/>
      <w:lvlText w:val=""/>
      <w:lvlJc w:val="left"/>
      <w:pPr>
        <w:ind w:left="2520" w:hanging="360"/>
      </w:pPr>
      <w:rPr>
        <w:rFonts w:hint="default"/>
        <w:color w:val="auto"/>
      </w:rPr>
    </w:lvl>
    <w:lvl w:ilvl="7">
      <w:start w:val="1"/>
      <w:numFmt w:val="none"/>
      <w:lvlText w:val=""/>
      <w:lvlJc w:val="left"/>
      <w:pPr>
        <w:ind w:left="2880" w:hanging="360"/>
      </w:pPr>
      <w:rPr>
        <w:rFonts w:hint="default"/>
        <w:color w:val="auto"/>
      </w:rPr>
    </w:lvl>
    <w:lvl w:ilvl="8">
      <w:start w:val="1"/>
      <w:numFmt w:val="none"/>
      <w:lvlText w:val=""/>
      <w:lvlJc w:val="left"/>
      <w:pPr>
        <w:ind w:left="3240" w:hanging="360"/>
      </w:pPr>
      <w:rPr>
        <w:rFonts w:hint="default"/>
        <w:color w:val="auto"/>
      </w:rPr>
    </w:lvl>
  </w:abstractNum>
  <w:abstractNum w:abstractNumId="1" w15:restartNumberingAfterBreak="0">
    <w:nsid w:val="00D50839"/>
    <w:multiLevelType w:val="hybridMultilevel"/>
    <w:tmpl w:val="227416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CB1FEA"/>
    <w:multiLevelType w:val="hybridMultilevel"/>
    <w:tmpl w:val="395A7F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E9861D0"/>
    <w:multiLevelType w:val="hybridMultilevel"/>
    <w:tmpl w:val="519EA9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1F745BC2"/>
    <w:multiLevelType w:val="multilevel"/>
    <w:tmpl w:val="E5E89F92"/>
    <w:numStyleLink w:val="BulletList"/>
  </w:abstractNum>
  <w:abstractNum w:abstractNumId="5" w15:restartNumberingAfterBreak="0">
    <w:nsid w:val="22F95ADD"/>
    <w:multiLevelType w:val="hybridMultilevel"/>
    <w:tmpl w:val="57083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7241451"/>
    <w:multiLevelType w:val="hybridMultilevel"/>
    <w:tmpl w:val="21BA5F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A4245D"/>
    <w:multiLevelType w:val="hybridMultilevel"/>
    <w:tmpl w:val="5D4EFD8E"/>
    <w:lvl w:ilvl="0" w:tplc="2EAE1F5A">
      <w:numFmt w:val="bullet"/>
      <w:lvlText w:val="•"/>
      <w:lvlJc w:val="left"/>
      <w:pPr>
        <w:ind w:left="1080" w:hanging="720"/>
      </w:pPr>
      <w:rPr>
        <w:rFonts w:ascii="Times New Roman" w:eastAsia="Times New Roman" w:hAnsi="Times New Roman" w:cs="Times New Roman" w:hint="default"/>
      </w:rPr>
    </w:lvl>
    <w:lvl w:ilvl="1" w:tplc="CF4292C2">
      <w:numFmt w:val="bullet"/>
      <w:lvlText w:val=""/>
      <w:lvlJc w:val="left"/>
      <w:pPr>
        <w:ind w:left="1800" w:hanging="720"/>
      </w:pPr>
      <w:rPr>
        <w:rFonts w:ascii="Symbol" w:eastAsia="Times New Roman" w:hAnsi="Symbol"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4D277DE"/>
    <w:multiLevelType w:val="hybridMultilevel"/>
    <w:tmpl w:val="BC0EEB42"/>
    <w:lvl w:ilvl="0" w:tplc="2EAE1F5A">
      <w:numFmt w:val="bullet"/>
      <w:lvlText w:val="•"/>
      <w:lvlJc w:val="left"/>
      <w:pPr>
        <w:ind w:left="1080" w:hanging="72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8C56295"/>
    <w:multiLevelType w:val="hybridMultilevel"/>
    <w:tmpl w:val="92066D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DC530F5"/>
    <w:multiLevelType w:val="hybridMultilevel"/>
    <w:tmpl w:val="A72CB2C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305233473">
    <w:abstractNumId w:val="0"/>
  </w:num>
  <w:num w:numId="2" w16cid:durableId="1900240526">
    <w:abstractNumId w:val="4"/>
  </w:num>
  <w:num w:numId="3" w16cid:durableId="264577895">
    <w:abstractNumId w:val="3"/>
  </w:num>
  <w:num w:numId="4" w16cid:durableId="1539852221">
    <w:abstractNumId w:val="10"/>
  </w:num>
  <w:num w:numId="5" w16cid:durableId="500776467">
    <w:abstractNumId w:val="6"/>
  </w:num>
  <w:num w:numId="6" w16cid:durableId="297760718">
    <w:abstractNumId w:val="1"/>
  </w:num>
  <w:num w:numId="7" w16cid:durableId="1462260376">
    <w:abstractNumId w:val="9"/>
  </w:num>
  <w:num w:numId="8" w16cid:durableId="1795054498">
    <w:abstractNumId w:val="2"/>
  </w:num>
  <w:num w:numId="9" w16cid:durableId="1091048942">
    <w:abstractNumId w:val="5"/>
  </w:num>
  <w:num w:numId="10" w16cid:durableId="150565174">
    <w:abstractNumId w:val="7"/>
  </w:num>
  <w:num w:numId="11" w16cid:durableId="5548973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7A5F"/>
    <w:rsid w:val="000272FA"/>
    <w:rsid w:val="000379F3"/>
    <w:rsid w:val="00043370"/>
    <w:rsid w:val="00053861"/>
    <w:rsid w:val="00056E1B"/>
    <w:rsid w:val="00071106"/>
    <w:rsid w:val="00074F71"/>
    <w:rsid w:val="000A116F"/>
    <w:rsid w:val="000D3995"/>
    <w:rsid w:val="00154A89"/>
    <w:rsid w:val="00163F99"/>
    <w:rsid w:val="0018206B"/>
    <w:rsid w:val="00182775"/>
    <w:rsid w:val="0018532F"/>
    <w:rsid w:val="00193812"/>
    <w:rsid w:val="001A7303"/>
    <w:rsid w:val="001B06DD"/>
    <w:rsid w:val="001E3C4B"/>
    <w:rsid w:val="001F7179"/>
    <w:rsid w:val="00215834"/>
    <w:rsid w:val="002211BB"/>
    <w:rsid w:val="00235884"/>
    <w:rsid w:val="00246844"/>
    <w:rsid w:val="002A082E"/>
    <w:rsid w:val="002D25D1"/>
    <w:rsid w:val="002D64D1"/>
    <w:rsid w:val="003267C7"/>
    <w:rsid w:val="003461F7"/>
    <w:rsid w:val="00363EA2"/>
    <w:rsid w:val="00382538"/>
    <w:rsid w:val="0039661F"/>
    <w:rsid w:val="003B04C2"/>
    <w:rsid w:val="003B4513"/>
    <w:rsid w:val="003D0073"/>
    <w:rsid w:val="004047F4"/>
    <w:rsid w:val="004550CA"/>
    <w:rsid w:val="004829BD"/>
    <w:rsid w:val="004830C9"/>
    <w:rsid w:val="0049078E"/>
    <w:rsid w:val="00492912"/>
    <w:rsid w:val="004A696D"/>
    <w:rsid w:val="004C231C"/>
    <w:rsid w:val="004D79BA"/>
    <w:rsid w:val="00516FDE"/>
    <w:rsid w:val="005637AC"/>
    <w:rsid w:val="00571656"/>
    <w:rsid w:val="00593CB5"/>
    <w:rsid w:val="005D21E6"/>
    <w:rsid w:val="005D6D05"/>
    <w:rsid w:val="00627EB3"/>
    <w:rsid w:val="00642191"/>
    <w:rsid w:val="006471B4"/>
    <w:rsid w:val="00655124"/>
    <w:rsid w:val="00664AD9"/>
    <w:rsid w:val="006B5551"/>
    <w:rsid w:val="006E12A9"/>
    <w:rsid w:val="006E14CA"/>
    <w:rsid w:val="00723A1D"/>
    <w:rsid w:val="00726500"/>
    <w:rsid w:val="007850CA"/>
    <w:rsid w:val="00791A3C"/>
    <w:rsid w:val="0079551F"/>
    <w:rsid w:val="0079756C"/>
    <w:rsid w:val="007A7E0C"/>
    <w:rsid w:val="0080446F"/>
    <w:rsid w:val="00854798"/>
    <w:rsid w:val="00867B15"/>
    <w:rsid w:val="00867F1E"/>
    <w:rsid w:val="00891BEF"/>
    <w:rsid w:val="008964E1"/>
    <w:rsid w:val="008C1644"/>
    <w:rsid w:val="008D59B0"/>
    <w:rsid w:val="008E1773"/>
    <w:rsid w:val="008E79BF"/>
    <w:rsid w:val="0090049F"/>
    <w:rsid w:val="009075C7"/>
    <w:rsid w:val="00913BEB"/>
    <w:rsid w:val="00935F24"/>
    <w:rsid w:val="00952217"/>
    <w:rsid w:val="00957192"/>
    <w:rsid w:val="00957C53"/>
    <w:rsid w:val="009604F6"/>
    <w:rsid w:val="00976A5F"/>
    <w:rsid w:val="00997734"/>
    <w:rsid w:val="009A5305"/>
    <w:rsid w:val="009B3508"/>
    <w:rsid w:val="009C0F09"/>
    <w:rsid w:val="00A33AE4"/>
    <w:rsid w:val="00A72A8A"/>
    <w:rsid w:val="00A876D2"/>
    <w:rsid w:val="00A94E04"/>
    <w:rsid w:val="00AA7370"/>
    <w:rsid w:val="00AB16A2"/>
    <w:rsid w:val="00AE1569"/>
    <w:rsid w:val="00AE659A"/>
    <w:rsid w:val="00AF73CC"/>
    <w:rsid w:val="00B13F63"/>
    <w:rsid w:val="00B21028"/>
    <w:rsid w:val="00B349D0"/>
    <w:rsid w:val="00B65FF6"/>
    <w:rsid w:val="00B94B05"/>
    <w:rsid w:val="00B95117"/>
    <w:rsid w:val="00BA2AAA"/>
    <w:rsid w:val="00BB1524"/>
    <w:rsid w:val="00BB75CA"/>
    <w:rsid w:val="00BD7C54"/>
    <w:rsid w:val="00BE128D"/>
    <w:rsid w:val="00C13A00"/>
    <w:rsid w:val="00C20B90"/>
    <w:rsid w:val="00C52D05"/>
    <w:rsid w:val="00C74E04"/>
    <w:rsid w:val="00C958CA"/>
    <w:rsid w:val="00CD0EA4"/>
    <w:rsid w:val="00CD2069"/>
    <w:rsid w:val="00CD2950"/>
    <w:rsid w:val="00CE747C"/>
    <w:rsid w:val="00D216A4"/>
    <w:rsid w:val="00D50B77"/>
    <w:rsid w:val="00D535CA"/>
    <w:rsid w:val="00D67852"/>
    <w:rsid w:val="00D84680"/>
    <w:rsid w:val="00D97CC1"/>
    <w:rsid w:val="00DA05EE"/>
    <w:rsid w:val="00DA0E85"/>
    <w:rsid w:val="00DA7F0C"/>
    <w:rsid w:val="00DB49ED"/>
    <w:rsid w:val="00DB5B8D"/>
    <w:rsid w:val="00DC7C79"/>
    <w:rsid w:val="00DE39A4"/>
    <w:rsid w:val="00E37F94"/>
    <w:rsid w:val="00E50475"/>
    <w:rsid w:val="00E766D6"/>
    <w:rsid w:val="00EA2DB2"/>
    <w:rsid w:val="00F04E7C"/>
    <w:rsid w:val="00F1483C"/>
    <w:rsid w:val="00F209CB"/>
    <w:rsid w:val="00F408C4"/>
    <w:rsid w:val="00F431C9"/>
    <w:rsid w:val="00F5369A"/>
    <w:rsid w:val="00F5447D"/>
    <w:rsid w:val="00F741D8"/>
    <w:rsid w:val="00F95454"/>
    <w:rsid w:val="00FA41C2"/>
    <w:rsid w:val="00FA7A5F"/>
    <w:rsid w:val="00FA7CBC"/>
    <w:rsid w:val="00FB289F"/>
    <w:rsid w:val="00FC3103"/>
    <w:rsid w:val="00FC78F1"/>
    <w:rsid w:val="00FF4E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451EB"/>
  <w15:docId w15:val="{5767ACA3-6985-44FB-9EC2-A650975AF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A5F"/>
    <w:pPr>
      <w:spacing w:after="0" w:line="240" w:lineRule="auto"/>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A7A5F"/>
    <w:pPr>
      <w:tabs>
        <w:tab w:val="center" w:pos="4153"/>
        <w:tab w:val="right" w:pos="8306"/>
      </w:tabs>
    </w:pPr>
  </w:style>
  <w:style w:type="character" w:customStyle="1" w:styleId="HeaderChar">
    <w:name w:val="Header Char"/>
    <w:basedOn w:val="DefaultParagraphFont"/>
    <w:link w:val="Header"/>
    <w:rsid w:val="00FA7A5F"/>
    <w:rPr>
      <w:rFonts w:ascii="Arial" w:eastAsia="Times New Roman" w:hAnsi="Arial" w:cs="Times New Roman"/>
      <w:szCs w:val="20"/>
    </w:rPr>
  </w:style>
  <w:style w:type="paragraph" w:styleId="BalloonText">
    <w:name w:val="Balloon Text"/>
    <w:basedOn w:val="Normal"/>
    <w:link w:val="BalloonTextChar"/>
    <w:uiPriority w:val="99"/>
    <w:semiHidden/>
    <w:unhideWhenUsed/>
    <w:rsid w:val="00FA7A5F"/>
    <w:rPr>
      <w:rFonts w:ascii="Tahoma" w:hAnsi="Tahoma" w:cs="Tahoma"/>
      <w:sz w:val="16"/>
      <w:szCs w:val="16"/>
    </w:rPr>
  </w:style>
  <w:style w:type="character" w:customStyle="1" w:styleId="BalloonTextChar">
    <w:name w:val="Balloon Text Char"/>
    <w:basedOn w:val="DefaultParagraphFont"/>
    <w:link w:val="BalloonText"/>
    <w:uiPriority w:val="99"/>
    <w:semiHidden/>
    <w:rsid w:val="00FA7A5F"/>
    <w:rPr>
      <w:rFonts w:ascii="Tahoma" w:eastAsia="Times New Roman" w:hAnsi="Tahoma" w:cs="Tahoma"/>
      <w:sz w:val="16"/>
      <w:szCs w:val="16"/>
    </w:rPr>
  </w:style>
  <w:style w:type="paragraph" w:styleId="Footer">
    <w:name w:val="footer"/>
    <w:basedOn w:val="Normal"/>
    <w:link w:val="FooterChar"/>
    <w:uiPriority w:val="99"/>
    <w:unhideWhenUsed/>
    <w:rsid w:val="00FA7A5F"/>
    <w:pPr>
      <w:tabs>
        <w:tab w:val="center" w:pos="4513"/>
        <w:tab w:val="right" w:pos="9026"/>
      </w:tabs>
    </w:pPr>
  </w:style>
  <w:style w:type="character" w:customStyle="1" w:styleId="FooterChar">
    <w:name w:val="Footer Char"/>
    <w:basedOn w:val="DefaultParagraphFont"/>
    <w:link w:val="Footer"/>
    <w:uiPriority w:val="99"/>
    <w:rsid w:val="00FA7A5F"/>
    <w:rPr>
      <w:rFonts w:ascii="Arial" w:eastAsia="Times New Roman" w:hAnsi="Arial" w:cs="Times New Roman"/>
      <w:szCs w:val="20"/>
    </w:rPr>
  </w:style>
  <w:style w:type="paragraph" w:styleId="NoSpacing">
    <w:name w:val="No Spacing"/>
    <w:uiPriority w:val="1"/>
    <w:qFormat/>
    <w:rsid w:val="00FA7A5F"/>
    <w:pPr>
      <w:spacing w:after="0" w:line="240" w:lineRule="auto"/>
    </w:pPr>
    <w:rPr>
      <w:rFonts w:ascii="Calibri" w:eastAsia="MS Mincho" w:hAnsi="Calibri" w:cs="Times New Roman"/>
      <w:lang w:eastAsia="ja-JP"/>
    </w:rPr>
  </w:style>
  <w:style w:type="character" w:styleId="Hyperlink">
    <w:name w:val="Hyperlink"/>
    <w:basedOn w:val="DefaultParagraphFont"/>
    <w:uiPriority w:val="99"/>
    <w:unhideWhenUsed/>
    <w:rsid w:val="008E51EA"/>
    <w:rPr>
      <w:color w:val="0000FF" w:themeColor="hyperlink"/>
      <w:u w:val="single"/>
    </w:rPr>
  </w:style>
  <w:style w:type="numbering" w:customStyle="1" w:styleId="BulletList">
    <w:name w:val="Bullet List"/>
    <w:uiPriority w:val="99"/>
    <w:rsid w:val="00FC600F"/>
    <w:pPr>
      <w:numPr>
        <w:numId w:val="1"/>
      </w:numPr>
    </w:pPr>
  </w:style>
  <w:style w:type="paragraph" w:styleId="ListBullet">
    <w:name w:val="List Bullet"/>
    <w:basedOn w:val="Normal"/>
    <w:uiPriority w:val="99"/>
    <w:unhideWhenUsed/>
    <w:qFormat/>
    <w:rsid w:val="00FC600F"/>
    <w:pPr>
      <w:numPr>
        <w:numId w:val="2"/>
      </w:numPr>
      <w:spacing w:after="200" w:line="276" w:lineRule="auto"/>
    </w:pPr>
    <w:rPr>
      <w:rFonts w:eastAsia="Calibri"/>
      <w:szCs w:val="22"/>
    </w:rPr>
  </w:style>
  <w:style w:type="paragraph" w:styleId="ListBullet2">
    <w:name w:val="List Bullet 2"/>
    <w:basedOn w:val="Normal"/>
    <w:uiPriority w:val="99"/>
    <w:unhideWhenUsed/>
    <w:rsid w:val="00FC600F"/>
    <w:pPr>
      <w:numPr>
        <w:ilvl w:val="1"/>
        <w:numId w:val="2"/>
      </w:numPr>
      <w:spacing w:after="200" w:line="276" w:lineRule="auto"/>
    </w:pPr>
    <w:rPr>
      <w:rFonts w:eastAsia="Calibri"/>
      <w:szCs w:val="22"/>
    </w:rPr>
  </w:style>
  <w:style w:type="paragraph" w:styleId="ListBullet3">
    <w:name w:val="List Bullet 3"/>
    <w:basedOn w:val="Normal"/>
    <w:uiPriority w:val="99"/>
    <w:unhideWhenUsed/>
    <w:rsid w:val="00FC600F"/>
    <w:pPr>
      <w:numPr>
        <w:ilvl w:val="2"/>
        <w:numId w:val="2"/>
      </w:numPr>
      <w:spacing w:after="200" w:line="276" w:lineRule="auto"/>
    </w:pPr>
    <w:rPr>
      <w:rFonts w:eastAsia="Calibri"/>
      <w:szCs w:val="22"/>
    </w:rPr>
  </w:style>
  <w:style w:type="paragraph" w:styleId="ListBullet4">
    <w:name w:val="List Bullet 4"/>
    <w:basedOn w:val="Normal"/>
    <w:uiPriority w:val="99"/>
    <w:unhideWhenUsed/>
    <w:rsid w:val="00FC600F"/>
    <w:pPr>
      <w:numPr>
        <w:ilvl w:val="3"/>
        <w:numId w:val="2"/>
      </w:numPr>
      <w:spacing w:after="200" w:line="276" w:lineRule="auto"/>
    </w:pPr>
    <w:rPr>
      <w:rFonts w:eastAsia="Calibri"/>
      <w:szCs w:val="22"/>
    </w:rPr>
  </w:style>
  <w:style w:type="paragraph" w:styleId="ListBullet5">
    <w:name w:val="List Bullet 5"/>
    <w:basedOn w:val="Normal"/>
    <w:uiPriority w:val="99"/>
    <w:unhideWhenUsed/>
    <w:rsid w:val="00FC600F"/>
    <w:pPr>
      <w:numPr>
        <w:ilvl w:val="4"/>
        <w:numId w:val="2"/>
      </w:numPr>
      <w:spacing w:after="200" w:line="276" w:lineRule="auto"/>
    </w:pPr>
    <w:rPr>
      <w:rFonts w:eastAsia="Calibri"/>
      <w:szCs w:val="22"/>
    </w:rPr>
  </w:style>
  <w:style w:type="character" w:styleId="CommentReference">
    <w:name w:val="annotation reference"/>
    <w:basedOn w:val="DefaultParagraphFont"/>
    <w:uiPriority w:val="99"/>
    <w:unhideWhenUsed/>
    <w:rsid w:val="006C00C5"/>
    <w:rPr>
      <w:sz w:val="16"/>
      <w:szCs w:val="16"/>
    </w:rPr>
  </w:style>
  <w:style w:type="paragraph" w:styleId="CommentText">
    <w:name w:val="annotation text"/>
    <w:basedOn w:val="Normal"/>
    <w:link w:val="CommentTextChar"/>
    <w:uiPriority w:val="99"/>
    <w:semiHidden/>
    <w:unhideWhenUsed/>
    <w:rsid w:val="006C00C5"/>
    <w:rPr>
      <w:sz w:val="20"/>
    </w:rPr>
  </w:style>
  <w:style w:type="character" w:customStyle="1" w:styleId="CommentTextChar">
    <w:name w:val="Comment Text Char"/>
    <w:basedOn w:val="DefaultParagraphFont"/>
    <w:link w:val="CommentText"/>
    <w:uiPriority w:val="99"/>
    <w:semiHidden/>
    <w:rsid w:val="006C00C5"/>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6C00C5"/>
    <w:rPr>
      <w:b/>
      <w:bCs/>
    </w:rPr>
  </w:style>
  <w:style w:type="character" w:customStyle="1" w:styleId="CommentSubjectChar">
    <w:name w:val="Comment Subject Char"/>
    <w:basedOn w:val="CommentTextChar"/>
    <w:link w:val="CommentSubject"/>
    <w:uiPriority w:val="99"/>
    <w:semiHidden/>
    <w:rsid w:val="006C00C5"/>
    <w:rPr>
      <w:rFonts w:ascii="Arial" w:eastAsia="Times New Roman" w:hAnsi="Arial" w:cs="Times New Roman"/>
      <w:b/>
      <w:bCs/>
      <w:sz w:val="20"/>
      <w:szCs w:val="20"/>
    </w:rPr>
  </w:style>
  <w:style w:type="paragraph" w:styleId="Revision">
    <w:name w:val="Revision"/>
    <w:hidden/>
    <w:uiPriority w:val="99"/>
    <w:semiHidden/>
    <w:rsid w:val="00F93165"/>
    <w:pPr>
      <w:spacing w:after="0" w:line="240" w:lineRule="auto"/>
    </w:pPr>
    <w:rPr>
      <w:rFonts w:ascii="Arial" w:eastAsia="Times New Roman" w:hAnsi="Arial" w:cs="Times New Roman"/>
      <w:szCs w:val="20"/>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列"/>
    <w:basedOn w:val="Normal"/>
    <w:link w:val="ListParagraphChar"/>
    <w:uiPriority w:val="34"/>
    <w:qFormat/>
    <w:rsid w:val="009075C7"/>
    <w:pPr>
      <w:ind w:left="720"/>
      <w:contextualSpacing/>
    </w:pPr>
  </w:style>
  <w:style w:type="character" w:styleId="FollowedHyperlink">
    <w:name w:val="FollowedHyperlink"/>
    <w:basedOn w:val="DefaultParagraphFont"/>
    <w:uiPriority w:val="99"/>
    <w:semiHidden/>
    <w:unhideWhenUsed/>
    <w:rsid w:val="00C958CA"/>
    <w:rPr>
      <w:color w:val="800080" w:themeColor="followedHyperlink"/>
      <w:u w:val="single"/>
    </w:rPr>
  </w:style>
  <w:style w:type="paragraph" w:customStyle="1" w:styleId="Title1">
    <w:name w:val="Title1"/>
    <w:basedOn w:val="Normal"/>
    <w:rsid w:val="004047F4"/>
    <w:pPr>
      <w:widowControl w:val="0"/>
      <w:jc w:val="center"/>
    </w:pPr>
    <w:rPr>
      <w:rFonts w:ascii="Times New Roman" w:hAnsi="Times New Roman"/>
      <w:b/>
      <w:snapToGrid w:val="0"/>
      <w:sz w:val="24"/>
      <w:lang w:val="en-US"/>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4047F4"/>
    <w:rPr>
      <w:rFonts w:ascii="Arial" w:eastAsia="Times New Roman" w:hAnsi="Arial" w:cs="Times New Roman"/>
      <w:szCs w:val="20"/>
    </w:rPr>
  </w:style>
  <w:style w:type="paragraph" w:customStyle="1" w:styleId="contact">
    <w:name w:val="contact"/>
    <w:basedOn w:val="Normal"/>
    <w:rsid w:val="00CE747C"/>
    <w:pPr>
      <w:widowControl w:val="0"/>
      <w:tabs>
        <w:tab w:val="left" w:pos="2268"/>
      </w:tabs>
    </w:pPr>
    <w:rPr>
      <w:rFonts w:ascii="Times New Roman" w:hAnsi="Times New Roman"/>
      <w:b/>
      <w:snapToGrid w:val="0"/>
      <w:sz w:val="24"/>
      <w:lang w:val="en-US"/>
    </w:rPr>
  </w:style>
  <w:style w:type="table" w:styleId="TableGrid">
    <w:name w:val="Table Grid"/>
    <w:basedOn w:val="TableNormal"/>
    <w:uiPriority w:val="39"/>
    <w:rsid w:val="003D0073"/>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9C0F09"/>
    <w:rPr>
      <w:b/>
      <w:bCs/>
    </w:rPr>
  </w:style>
  <w:style w:type="paragraph" w:customStyle="1" w:styleId="paragraph">
    <w:name w:val="paragraph"/>
    <w:basedOn w:val="Normal"/>
    <w:rsid w:val="00DB49ED"/>
    <w:pPr>
      <w:spacing w:before="100" w:beforeAutospacing="1" w:after="100" w:afterAutospacing="1"/>
    </w:pPr>
    <w:rPr>
      <w:rFonts w:ascii="Calibri" w:eastAsiaTheme="minorHAnsi" w:hAnsi="Calibri" w:cs="Calibri"/>
      <w:szCs w:val="22"/>
      <w:lang w:eastAsia="en-AU"/>
    </w:rPr>
  </w:style>
  <w:style w:type="character" w:customStyle="1" w:styleId="eop">
    <w:name w:val="eop"/>
    <w:basedOn w:val="DefaultParagraphFont"/>
    <w:rsid w:val="00DB49ED"/>
  </w:style>
  <w:style w:type="character" w:customStyle="1" w:styleId="normaltextrun">
    <w:name w:val="normaltextrun"/>
    <w:basedOn w:val="DefaultParagraphFont"/>
    <w:rsid w:val="00DB49ED"/>
  </w:style>
  <w:style w:type="character" w:customStyle="1" w:styleId="scxw166983016">
    <w:name w:val="scxw166983016"/>
    <w:basedOn w:val="DefaultParagraphFont"/>
    <w:rsid w:val="00DB49ED"/>
  </w:style>
  <w:style w:type="character" w:styleId="UnresolvedMention">
    <w:name w:val="Unresolved Mention"/>
    <w:basedOn w:val="DefaultParagraphFont"/>
    <w:uiPriority w:val="99"/>
    <w:semiHidden/>
    <w:unhideWhenUsed/>
    <w:rsid w:val="00867F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265508">
      <w:bodyDiv w:val="1"/>
      <w:marLeft w:val="0"/>
      <w:marRight w:val="0"/>
      <w:marTop w:val="0"/>
      <w:marBottom w:val="0"/>
      <w:divBdr>
        <w:top w:val="none" w:sz="0" w:space="0" w:color="auto"/>
        <w:left w:val="none" w:sz="0" w:space="0" w:color="auto"/>
        <w:bottom w:val="none" w:sz="0" w:space="0" w:color="auto"/>
        <w:right w:val="none" w:sz="0" w:space="0" w:color="auto"/>
      </w:divBdr>
    </w:div>
    <w:div w:id="589390199">
      <w:bodyDiv w:val="1"/>
      <w:marLeft w:val="0"/>
      <w:marRight w:val="0"/>
      <w:marTop w:val="0"/>
      <w:marBottom w:val="0"/>
      <w:divBdr>
        <w:top w:val="none" w:sz="0" w:space="0" w:color="auto"/>
        <w:left w:val="none" w:sz="0" w:space="0" w:color="auto"/>
        <w:bottom w:val="none" w:sz="0" w:space="0" w:color="auto"/>
        <w:right w:val="none" w:sz="0" w:space="0" w:color="auto"/>
      </w:divBdr>
    </w:div>
    <w:div w:id="765925684">
      <w:bodyDiv w:val="1"/>
      <w:marLeft w:val="0"/>
      <w:marRight w:val="0"/>
      <w:marTop w:val="0"/>
      <w:marBottom w:val="0"/>
      <w:divBdr>
        <w:top w:val="none" w:sz="0" w:space="0" w:color="auto"/>
        <w:left w:val="none" w:sz="0" w:space="0" w:color="auto"/>
        <w:bottom w:val="none" w:sz="0" w:space="0" w:color="auto"/>
        <w:right w:val="none" w:sz="0" w:space="0" w:color="auto"/>
      </w:divBdr>
    </w:div>
    <w:div w:id="1030884985">
      <w:bodyDiv w:val="1"/>
      <w:marLeft w:val="0"/>
      <w:marRight w:val="0"/>
      <w:marTop w:val="0"/>
      <w:marBottom w:val="0"/>
      <w:divBdr>
        <w:top w:val="none" w:sz="0" w:space="0" w:color="auto"/>
        <w:left w:val="none" w:sz="0" w:space="0" w:color="auto"/>
        <w:bottom w:val="none" w:sz="0" w:space="0" w:color="auto"/>
        <w:right w:val="none" w:sz="0" w:space="0" w:color="auto"/>
      </w:divBdr>
    </w:div>
    <w:div w:id="1583829960">
      <w:bodyDiv w:val="1"/>
      <w:marLeft w:val="0"/>
      <w:marRight w:val="0"/>
      <w:marTop w:val="0"/>
      <w:marBottom w:val="0"/>
      <w:divBdr>
        <w:top w:val="none" w:sz="0" w:space="0" w:color="auto"/>
        <w:left w:val="none" w:sz="0" w:space="0" w:color="auto"/>
        <w:bottom w:val="none" w:sz="0" w:space="0" w:color="auto"/>
        <w:right w:val="none" w:sz="0" w:space="0" w:color="auto"/>
      </w:divBdr>
    </w:div>
    <w:div w:id="1817911971">
      <w:bodyDiv w:val="1"/>
      <w:marLeft w:val="0"/>
      <w:marRight w:val="0"/>
      <w:marTop w:val="0"/>
      <w:marBottom w:val="0"/>
      <w:divBdr>
        <w:top w:val="none" w:sz="0" w:space="0" w:color="auto"/>
        <w:left w:val="none" w:sz="0" w:space="0" w:color="auto"/>
        <w:bottom w:val="none" w:sz="0" w:space="0" w:color="auto"/>
        <w:right w:val="none" w:sz="0" w:space="0" w:color="auto"/>
      </w:divBdr>
    </w:div>
    <w:div w:id="2051608350">
      <w:bodyDiv w:val="1"/>
      <w:marLeft w:val="0"/>
      <w:marRight w:val="0"/>
      <w:marTop w:val="0"/>
      <w:marBottom w:val="0"/>
      <w:divBdr>
        <w:top w:val="none" w:sz="0" w:space="0" w:color="auto"/>
        <w:left w:val="none" w:sz="0" w:space="0" w:color="auto"/>
        <w:bottom w:val="none" w:sz="0" w:space="0" w:color="auto"/>
        <w:right w:val="none" w:sz="0" w:space="0" w:color="auto"/>
      </w:divBdr>
    </w:div>
    <w:div w:id="2074503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health.gov.au/womens-health-advisory-council" TargetMode="External"/><Relationship Id="rId4" Type="http://schemas.openxmlformats.org/officeDocument/2006/relationships/settings" Target="settings.xml"/><Relationship Id="rId9" Type="http://schemas.openxmlformats.org/officeDocument/2006/relationships/image" Target="cid:image001.jpg@01D1A1FC.4DF5CD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D1E517-2422-429B-A363-D7C1B7FF2B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361</Words>
  <Characters>2061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DEWHA</Company>
  <LinksUpToDate>false</LinksUpToDate>
  <CharactersWithSpaces>2418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O'Doherty, John</dc:creator>
  <cp:lastModifiedBy>MARTIN, Mel</cp:lastModifiedBy>
  <cp:revision>5</cp:revision>
  <cp:lastPrinted>2014-10-07T05:12:00Z</cp:lastPrinted>
  <dcterms:created xsi:type="dcterms:W3CDTF">2023-08-31T06:26:00Z</dcterms:created>
  <dcterms:modified xsi:type="dcterms:W3CDTF">2023-09-04T01:35:00Z</dcterms:modified>
</cp:coreProperties>
</file>