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7BC8" w14:textId="13546475" w:rsidR="001A6FA8" w:rsidRDefault="00585E9C" w:rsidP="000872FC">
      <w:pPr>
        <w:pStyle w:val="NoSpacing"/>
        <w:jc w:val="center"/>
        <w:rPr>
          <w:rFonts w:asciiTheme="minorHAnsi" w:hAnsiTheme="minorHAnsi" w:cstheme="minorHAnsi"/>
          <w:noProof/>
        </w:rPr>
      </w:pPr>
      <w:r w:rsidRPr="000872F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6F838E11" wp14:editId="077114EA">
            <wp:simplePos x="0" y="0"/>
            <wp:positionH relativeFrom="margin">
              <wp:align>center</wp:align>
            </wp:positionH>
            <wp:positionV relativeFrom="paragraph">
              <wp:posOffset>-369570</wp:posOffset>
            </wp:positionV>
            <wp:extent cx="2505075" cy="1152525"/>
            <wp:effectExtent l="0" t="0" r="9525" b="9525"/>
            <wp:wrapNone/>
            <wp:docPr id="3" name="Picture 3" descr="Department of Health and Aged Car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partment of Health and Aged Care Cres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" t="1" r="-1480" b="-2825"/>
                    <a:stretch/>
                  </pic:blipFill>
                  <pic:spPr bwMode="auto">
                    <a:xfrm>
                      <a:off x="0" y="0"/>
                      <a:ext cx="2505075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FE4BE" w14:textId="07DBB8FD" w:rsidR="00775FE4" w:rsidRPr="000872FC" w:rsidRDefault="00775FE4" w:rsidP="00241D22">
      <w:pPr>
        <w:pStyle w:val="NoSpacing"/>
        <w:jc w:val="center"/>
        <w:rPr>
          <w:rFonts w:asciiTheme="minorHAnsi" w:hAnsiTheme="minorHAnsi" w:cstheme="minorHAnsi"/>
          <w:noProof/>
        </w:rPr>
      </w:pPr>
    </w:p>
    <w:p w14:paraId="2C123F4B" w14:textId="77777777" w:rsidR="008C6F3A" w:rsidRDefault="008C6F3A" w:rsidP="000872FC">
      <w:pPr>
        <w:pStyle w:val="NoSpacing"/>
        <w:jc w:val="center"/>
        <w:rPr>
          <w:rFonts w:asciiTheme="minorHAnsi" w:hAnsiTheme="minorHAnsi" w:cstheme="minorHAnsi"/>
        </w:rPr>
      </w:pPr>
      <w:bookmarkStart w:id="0" w:name="Title"/>
      <w:bookmarkEnd w:id="0"/>
    </w:p>
    <w:p w14:paraId="2023C642" w14:textId="4C080AC1" w:rsidR="000872FC" w:rsidRDefault="00585E9C" w:rsidP="009407D0">
      <w:pPr>
        <w:pStyle w:val="Heading2"/>
        <w:jc w:val="center"/>
      </w:pPr>
      <w:r>
        <w:br/>
      </w:r>
      <w:r w:rsidR="000872FC" w:rsidRPr="000872FC">
        <w:t>LGBTIQA+ Health and Wellbeing 10 Year Action Plan Expert Advisory Group</w:t>
      </w:r>
      <w:r w:rsidR="000872FC" w:rsidRPr="000872FC">
        <w:br/>
      </w:r>
      <w:r w:rsidR="000872FC" w:rsidRPr="000872FC">
        <w:br/>
        <w:t xml:space="preserve">8 September 2023 Meeting Communiqué </w:t>
      </w:r>
      <w:r w:rsidR="000872FC" w:rsidRPr="000872FC">
        <w:br/>
      </w:r>
    </w:p>
    <w:p w14:paraId="6EF91863" w14:textId="6AB8DF20" w:rsidR="00154F39" w:rsidRPr="009407D0" w:rsidRDefault="00154F39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407D0">
        <w:rPr>
          <w:rFonts w:asciiTheme="minorHAnsi" w:hAnsiTheme="minorHAnsi" w:cstheme="minorHAnsi"/>
          <w:sz w:val="22"/>
          <w:szCs w:val="22"/>
        </w:rPr>
        <w:t xml:space="preserve">The Australian Government is working to improve access to care, support, and better physical health, mental health, and wellbeing outcomes for LGBTIQA+ </w:t>
      </w:r>
      <w:r w:rsidR="001916FD">
        <w:rPr>
          <w:rFonts w:asciiTheme="minorHAnsi" w:hAnsiTheme="minorHAnsi" w:cstheme="minorHAnsi"/>
          <w:sz w:val="22"/>
          <w:szCs w:val="22"/>
        </w:rPr>
        <w:t>communities and populations</w:t>
      </w:r>
      <w:r w:rsidRPr="009407D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AAB74D" w14:textId="77777777" w:rsidR="00154F39" w:rsidRPr="009407D0" w:rsidRDefault="00154F39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7D9C6AA" w14:textId="4E9D4D49" w:rsidR="000E0898" w:rsidRPr="009407D0" w:rsidRDefault="00154F39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407D0">
        <w:rPr>
          <w:rFonts w:asciiTheme="minorHAnsi" w:hAnsiTheme="minorHAnsi" w:cstheme="minorHAnsi"/>
          <w:sz w:val="22"/>
          <w:szCs w:val="22"/>
        </w:rPr>
        <w:t>The Government recognises LGBTIQA+ people continue to experience discrimination, stigma, isolation, harassment, and violence, which leads to barriers accessing appropriate health care and poorer physical and mental health compared to the general population.</w:t>
      </w:r>
    </w:p>
    <w:p w14:paraId="3CC82DD8" w14:textId="77777777" w:rsidR="00154F39" w:rsidRPr="009407D0" w:rsidRDefault="00154F39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B6BC853" w14:textId="2BD617F0" w:rsidR="000872FC" w:rsidRPr="009407D0" w:rsidRDefault="000872FC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407D0">
        <w:rPr>
          <w:rFonts w:asciiTheme="minorHAnsi" w:hAnsiTheme="minorHAnsi" w:cstheme="minorHAnsi"/>
          <w:sz w:val="22"/>
          <w:szCs w:val="22"/>
        </w:rPr>
        <w:t>Today, the LGBTIQA+ Health and Wellbeing 10 Year</w:t>
      </w:r>
      <w:r w:rsidR="00AA7F1F" w:rsidRPr="009407D0">
        <w:rPr>
          <w:rFonts w:asciiTheme="minorHAnsi" w:hAnsiTheme="minorHAnsi" w:cstheme="minorHAnsi"/>
          <w:sz w:val="22"/>
          <w:szCs w:val="22"/>
        </w:rPr>
        <w:t xml:space="preserve"> National</w:t>
      </w:r>
      <w:r w:rsidRPr="009407D0">
        <w:rPr>
          <w:rFonts w:asciiTheme="minorHAnsi" w:hAnsiTheme="minorHAnsi" w:cstheme="minorHAnsi"/>
          <w:sz w:val="22"/>
          <w:szCs w:val="22"/>
        </w:rPr>
        <w:t xml:space="preserve"> Action Plan Expert Advisory Group (EAG) held its second meeting, in Melbourne, on the land of the </w:t>
      </w:r>
      <w:r w:rsidR="00207496" w:rsidRPr="009407D0">
        <w:rPr>
          <w:rFonts w:asciiTheme="minorHAnsi" w:hAnsiTheme="minorHAnsi" w:cstheme="minorHAnsi"/>
          <w:sz w:val="22"/>
          <w:szCs w:val="22"/>
        </w:rPr>
        <w:t>Wurundjeri</w:t>
      </w:r>
      <w:r w:rsidRPr="009407D0">
        <w:rPr>
          <w:rFonts w:asciiTheme="minorHAnsi" w:hAnsiTheme="minorHAnsi" w:cstheme="minorHAnsi"/>
          <w:sz w:val="22"/>
          <w:szCs w:val="22"/>
        </w:rPr>
        <w:t xml:space="preserve"> People of the Kulin Nation. </w:t>
      </w:r>
    </w:p>
    <w:p w14:paraId="75319B12" w14:textId="0B170AE3" w:rsidR="00C2012B" w:rsidRPr="009407D0" w:rsidRDefault="00C2012B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469289A" w14:textId="41D71D11" w:rsidR="000872FC" w:rsidRPr="009407D0" w:rsidRDefault="000872FC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407D0">
        <w:rPr>
          <w:rFonts w:asciiTheme="minorHAnsi" w:hAnsiTheme="minorHAnsi" w:cstheme="minorHAnsi"/>
          <w:sz w:val="22"/>
          <w:szCs w:val="22"/>
        </w:rPr>
        <w:t>EAG Members</w:t>
      </w:r>
      <w:r w:rsidR="00A55DDC">
        <w:rPr>
          <w:rFonts w:asciiTheme="minorHAnsi" w:hAnsiTheme="minorHAnsi" w:cstheme="minorHAnsi"/>
          <w:sz w:val="22"/>
          <w:szCs w:val="22"/>
        </w:rPr>
        <w:t xml:space="preserve"> reaffirmed their commitment to undertaking national consultation</w:t>
      </w:r>
      <w:r w:rsidR="00361C9C">
        <w:rPr>
          <w:rFonts w:asciiTheme="minorHAnsi" w:hAnsiTheme="minorHAnsi" w:cstheme="minorHAnsi"/>
          <w:sz w:val="22"/>
          <w:szCs w:val="22"/>
        </w:rPr>
        <w:t>s</w:t>
      </w:r>
      <w:r w:rsidR="00A55DDC">
        <w:rPr>
          <w:rFonts w:asciiTheme="minorHAnsi" w:hAnsiTheme="minorHAnsi" w:cstheme="minorHAnsi"/>
          <w:sz w:val="22"/>
          <w:szCs w:val="22"/>
        </w:rPr>
        <w:t xml:space="preserve"> to guide the National Action Plan</w:t>
      </w:r>
      <w:r w:rsidR="00C56507">
        <w:rPr>
          <w:rFonts w:asciiTheme="minorHAnsi" w:hAnsiTheme="minorHAnsi" w:cstheme="minorHAnsi"/>
          <w:sz w:val="22"/>
          <w:szCs w:val="22"/>
        </w:rPr>
        <w:t>. Members discussed the</w:t>
      </w:r>
      <w:r w:rsidR="00AA7F1F" w:rsidRPr="009407D0">
        <w:rPr>
          <w:rFonts w:asciiTheme="minorHAnsi" w:hAnsiTheme="minorHAnsi" w:cstheme="minorHAnsi"/>
          <w:sz w:val="22"/>
          <w:szCs w:val="22"/>
        </w:rPr>
        <w:t xml:space="preserve"> unique challenges and health and wellbeing priorities for people with</w:t>
      </w:r>
      <w:r w:rsidR="008C6F3A" w:rsidRPr="009407D0">
        <w:rPr>
          <w:rFonts w:asciiTheme="minorHAnsi" w:hAnsiTheme="minorHAnsi" w:cstheme="minorHAnsi"/>
          <w:sz w:val="22"/>
          <w:szCs w:val="22"/>
        </w:rPr>
        <w:t xml:space="preserve"> </w:t>
      </w:r>
      <w:r w:rsidR="00BC4756">
        <w:rPr>
          <w:rFonts w:asciiTheme="minorHAnsi" w:hAnsiTheme="minorHAnsi" w:cstheme="minorHAnsi"/>
          <w:sz w:val="22"/>
          <w:szCs w:val="22"/>
        </w:rPr>
        <w:t xml:space="preserve">innate </w:t>
      </w:r>
      <w:r w:rsidR="00AA7F1F" w:rsidRPr="009407D0">
        <w:rPr>
          <w:rFonts w:asciiTheme="minorHAnsi" w:hAnsiTheme="minorHAnsi" w:cstheme="minorHAnsi"/>
          <w:sz w:val="22"/>
          <w:szCs w:val="22"/>
        </w:rPr>
        <w:t>variations in sex characteristic</w:t>
      </w:r>
      <w:r w:rsidR="002861C0">
        <w:rPr>
          <w:rFonts w:asciiTheme="minorHAnsi" w:hAnsiTheme="minorHAnsi" w:cstheme="minorHAnsi"/>
          <w:sz w:val="22"/>
          <w:szCs w:val="22"/>
        </w:rPr>
        <w:t>s</w:t>
      </w:r>
      <w:r w:rsidR="00AA7F1F" w:rsidRPr="009407D0">
        <w:rPr>
          <w:rFonts w:asciiTheme="minorHAnsi" w:hAnsiTheme="minorHAnsi" w:cstheme="minorHAnsi"/>
          <w:sz w:val="22"/>
          <w:szCs w:val="22"/>
        </w:rPr>
        <w:t xml:space="preserve"> </w:t>
      </w:r>
      <w:r w:rsidR="002861C0">
        <w:rPr>
          <w:rFonts w:asciiTheme="minorHAnsi" w:hAnsiTheme="minorHAnsi" w:cstheme="minorHAnsi"/>
          <w:sz w:val="22"/>
          <w:szCs w:val="22"/>
        </w:rPr>
        <w:t>(i</w:t>
      </w:r>
      <w:r w:rsidR="008C6F3A" w:rsidRPr="009407D0">
        <w:rPr>
          <w:rFonts w:asciiTheme="minorHAnsi" w:hAnsiTheme="minorHAnsi" w:cstheme="minorHAnsi"/>
          <w:sz w:val="22"/>
          <w:szCs w:val="22"/>
        </w:rPr>
        <w:t xml:space="preserve">ntersex </w:t>
      </w:r>
      <w:r w:rsidR="00AA7F1F" w:rsidRPr="009407D0">
        <w:rPr>
          <w:rFonts w:asciiTheme="minorHAnsi" w:hAnsiTheme="minorHAnsi" w:cstheme="minorHAnsi"/>
          <w:sz w:val="22"/>
          <w:szCs w:val="22"/>
        </w:rPr>
        <w:t>people</w:t>
      </w:r>
      <w:r w:rsidR="002861C0">
        <w:rPr>
          <w:rFonts w:asciiTheme="minorHAnsi" w:hAnsiTheme="minorHAnsi" w:cstheme="minorHAnsi"/>
          <w:sz w:val="22"/>
          <w:szCs w:val="22"/>
        </w:rPr>
        <w:t>)</w:t>
      </w:r>
      <w:r w:rsidR="008C6F3A" w:rsidRPr="009407D0">
        <w:rPr>
          <w:rFonts w:asciiTheme="minorHAnsi" w:hAnsiTheme="minorHAnsi" w:cstheme="minorHAnsi"/>
          <w:sz w:val="22"/>
          <w:szCs w:val="22"/>
        </w:rPr>
        <w:t xml:space="preserve">, First Nations LGBTIQA+ </w:t>
      </w:r>
      <w:r w:rsidR="00C2012B" w:rsidRPr="009407D0">
        <w:rPr>
          <w:rFonts w:asciiTheme="minorHAnsi" w:hAnsiTheme="minorHAnsi" w:cstheme="minorHAnsi"/>
          <w:sz w:val="22"/>
          <w:szCs w:val="22"/>
        </w:rPr>
        <w:t xml:space="preserve">health </w:t>
      </w:r>
      <w:r w:rsidR="00AA7F1F" w:rsidRPr="009407D0">
        <w:rPr>
          <w:rFonts w:asciiTheme="minorHAnsi" w:hAnsiTheme="minorHAnsi" w:cstheme="minorHAnsi"/>
          <w:sz w:val="22"/>
          <w:szCs w:val="22"/>
        </w:rPr>
        <w:t xml:space="preserve">and wellbeing </w:t>
      </w:r>
      <w:proofErr w:type="gramStart"/>
      <w:r w:rsidR="00C2012B" w:rsidRPr="009407D0">
        <w:rPr>
          <w:rFonts w:asciiTheme="minorHAnsi" w:hAnsiTheme="minorHAnsi" w:cstheme="minorHAnsi"/>
          <w:sz w:val="22"/>
          <w:szCs w:val="22"/>
        </w:rPr>
        <w:t>priorities, and</w:t>
      </w:r>
      <w:proofErr w:type="gramEnd"/>
      <w:r w:rsidR="00C2012B" w:rsidRPr="009407D0">
        <w:rPr>
          <w:rFonts w:asciiTheme="minorHAnsi" w:hAnsiTheme="minorHAnsi" w:cstheme="minorHAnsi"/>
          <w:sz w:val="22"/>
          <w:szCs w:val="22"/>
        </w:rPr>
        <w:t xml:space="preserve"> </w:t>
      </w:r>
      <w:r w:rsidR="00AA7F1F" w:rsidRPr="009407D0">
        <w:rPr>
          <w:rFonts w:asciiTheme="minorHAnsi" w:hAnsiTheme="minorHAnsi" w:cstheme="minorHAnsi"/>
          <w:sz w:val="22"/>
          <w:szCs w:val="22"/>
        </w:rPr>
        <w:t>received an update on national consultation activities.</w:t>
      </w:r>
    </w:p>
    <w:p w14:paraId="3423D3C7" w14:textId="5D8035AF" w:rsidR="003F29A8" w:rsidRPr="009407D0" w:rsidRDefault="003F29A8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A9863DA" w14:textId="4637DD09" w:rsidR="003F29A8" w:rsidRPr="009407D0" w:rsidRDefault="003F29A8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407D0">
        <w:rPr>
          <w:rFonts w:asciiTheme="minorHAnsi" w:hAnsiTheme="minorHAnsi" w:cstheme="minorHAnsi"/>
          <w:sz w:val="22"/>
          <w:szCs w:val="22"/>
        </w:rPr>
        <w:t>LGBTIQ+ Health Australia (LHA),</w:t>
      </w:r>
      <w:r w:rsidR="0036369F">
        <w:rPr>
          <w:rFonts w:asciiTheme="minorHAnsi" w:hAnsiTheme="minorHAnsi" w:cstheme="minorHAnsi"/>
          <w:sz w:val="22"/>
          <w:szCs w:val="22"/>
        </w:rPr>
        <w:t xml:space="preserve"> </w:t>
      </w:r>
      <w:r w:rsidRPr="009407D0">
        <w:rPr>
          <w:rFonts w:asciiTheme="minorHAnsi" w:hAnsiTheme="minorHAnsi" w:cstheme="minorHAnsi"/>
          <w:sz w:val="22"/>
          <w:szCs w:val="22"/>
        </w:rPr>
        <w:t xml:space="preserve">presented on </w:t>
      </w:r>
      <w:r w:rsidR="008A21D5">
        <w:rPr>
          <w:rFonts w:asciiTheme="minorHAnsi" w:hAnsiTheme="minorHAnsi" w:cstheme="minorHAnsi"/>
          <w:sz w:val="22"/>
          <w:szCs w:val="22"/>
        </w:rPr>
        <w:t xml:space="preserve">the </w:t>
      </w:r>
      <w:r w:rsidR="008434A2">
        <w:rPr>
          <w:rFonts w:asciiTheme="minorHAnsi" w:hAnsiTheme="minorHAnsi" w:cstheme="minorHAnsi"/>
          <w:sz w:val="22"/>
          <w:szCs w:val="22"/>
        </w:rPr>
        <w:t xml:space="preserve">data analysis component of the </w:t>
      </w:r>
      <w:r w:rsidR="008A21D5">
        <w:rPr>
          <w:rFonts w:asciiTheme="minorHAnsi" w:hAnsiTheme="minorHAnsi" w:cstheme="minorHAnsi"/>
          <w:sz w:val="22"/>
          <w:szCs w:val="22"/>
        </w:rPr>
        <w:t xml:space="preserve">national </w:t>
      </w:r>
      <w:r w:rsidRPr="009407D0">
        <w:rPr>
          <w:rFonts w:asciiTheme="minorHAnsi" w:hAnsiTheme="minorHAnsi" w:cstheme="minorHAnsi"/>
          <w:sz w:val="22"/>
          <w:szCs w:val="22"/>
        </w:rPr>
        <w:t xml:space="preserve">consultation </w:t>
      </w:r>
      <w:r w:rsidR="008A21D5">
        <w:rPr>
          <w:rFonts w:asciiTheme="minorHAnsi" w:hAnsiTheme="minorHAnsi" w:cstheme="minorHAnsi"/>
          <w:sz w:val="22"/>
          <w:szCs w:val="22"/>
        </w:rPr>
        <w:t xml:space="preserve">undertaken </w:t>
      </w:r>
      <w:r w:rsidR="004013E7">
        <w:rPr>
          <w:rFonts w:asciiTheme="minorHAnsi" w:hAnsiTheme="minorHAnsi" w:cstheme="minorHAnsi"/>
          <w:sz w:val="22"/>
          <w:szCs w:val="22"/>
        </w:rPr>
        <w:t xml:space="preserve">in partnership with </w:t>
      </w:r>
      <w:r w:rsidR="004013E7" w:rsidRPr="00337F32">
        <w:rPr>
          <w:rFonts w:asciiTheme="minorHAnsi" w:hAnsiTheme="minorHAnsi" w:cstheme="minorHAnsi"/>
          <w:sz w:val="22"/>
          <w:szCs w:val="22"/>
        </w:rPr>
        <w:t>A</w:t>
      </w:r>
      <w:r w:rsidR="009E0C29">
        <w:rPr>
          <w:rFonts w:asciiTheme="minorHAnsi" w:hAnsiTheme="minorHAnsi" w:cstheme="minorHAnsi"/>
          <w:sz w:val="22"/>
          <w:szCs w:val="22"/>
        </w:rPr>
        <w:t xml:space="preserve">ustralian </w:t>
      </w:r>
      <w:r w:rsidR="004013E7" w:rsidRPr="00337F32">
        <w:rPr>
          <w:rFonts w:asciiTheme="minorHAnsi" w:hAnsiTheme="minorHAnsi" w:cstheme="minorHAnsi"/>
          <w:sz w:val="22"/>
          <w:szCs w:val="22"/>
        </w:rPr>
        <w:t>R</w:t>
      </w:r>
      <w:r w:rsidR="009E0C29">
        <w:rPr>
          <w:rFonts w:asciiTheme="minorHAnsi" w:hAnsiTheme="minorHAnsi" w:cstheme="minorHAnsi"/>
          <w:sz w:val="22"/>
          <w:szCs w:val="22"/>
        </w:rPr>
        <w:t xml:space="preserve">esearch </w:t>
      </w:r>
      <w:r w:rsidR="004013E7" w:rsidRPr="00337F32">
        <w:rPr>
          <w:rFonts w:asciiTheme="minorHAnsi" w:hAnsiTheme="minorHAnsi" w:cstheme="minorHAnsi"/>
          <w:sz w:val="22"/>
          <w:szCs w:val="22"/>
        </w:rPr>
        <w:t>C</w:t>
      </w:r>
      <w:r w:rsidR="009E0C29">
        <w:rPr>
          <w:rFonts w:asciiTheme="minorHAnsi" w:hAnsiTheme="minorHAnsi" w:cstheme="minorHAnsi"/>
          <w:sz w:val="22"/>
          <w:szCs w:val="22"/>
        </w:rPr>
        <w:t xml:space="preserve">entre </w:t>
      </w:r>
      <w:r w:rsidR="00592DFC">
        <w:rPr>
          <w:rFonts w:asciiTheme="minorHAnsi" w:hAnsiTheme="minorHAnsi" w:cstheme="minorHAnsi"/>
          <w:sz w:val="22"/>
          <w:szCs w:val="22"/>
        </w:rPr>
        <w:t>in</w:t>
      </w:r>
      <w:r w:rsidR="009E0C29">
        <w:rPr>
          <w:rFonts w:asciiTheme="minorHAnsi" w:hAnsiTheme="minorHAnsi" w:cstheme="minorHAnsi"/>
          <w:sz w:val="22"/>
          <w:szCs w:val="22"/>
        </w:rPr>
        <w:t xml:space="preserve"> </w:t>
      </w:r>
      <w:r w:rsidR="00592DFC">
        <w:rPr>
          <w:rFonts w:asciiTheme="minorHAnsi" w:hAnsiTheme="minorHAnsi" w:cstheme="minorHAnsi"/>
          <w:sz w:val="22"/>
          <w:szCs w:val="22"/>
        </w:rPr>
        <w:t xml:space="preserve">Sex Health and </w:t>
      </w:r>
      <w:r w:rsidR="000C32DA" w:rsidRPr="00337F32">
        <w:rPr>
          <w:rFonts w:asciiTheme="minorHAnsi" w:hAnsiTheme="minorHAnsi" w:cstheme="minorHAnsi"/>
          <w:sz w:val="22"/>
          <w:szCs w:val="22"/>
        </w:rPr>
        <w:t>S</w:t>
      </w:r>
      <w:r w:rsidR="00592DFC">
        <w:rPr>
          <w:rFonts w:asciiTheme="minorHAnsi" w:hAnsiTheme="minorHAnsi" w:cstheme="minorHAnsi"/>
          <w:sz w:val="22"/>
          <w:szCs w:val="22"/>
        </w:rPr>
        <w:t>ociety</w:t>
      </w:r>
      <w:r w:rsidR="00FA4DED">
        <w:rPr>
          <w:rFonts w:asciiTheme="minorHAnsi" w:hAnsiTheme="minorHAnsi" w:cstheme="minorHAnsi"/>
          <w:sz w:val="22"/>
          <w:szCs w:val="22"/>
        </w:rPr>
        <w:t>.</w:t>
      </w:r>
      <w:r w:rsidR="00D86B7A">
        <w:rPr>
          <w:rFonts w:asciiTheme="minorHAnsi" w:hAnsiTheme="minorHAnsi" w:cstheme="minorHAnsi"/>
          <w:sz w:val="22"/>
          <w:szCs w:val="22"/>
        </w:rPr>
        <w:t xml:space="preserve"> The presentation gave a high-level overview of the findings, noting that the data sets did not capture data on people with innate variations of sex characteristics. </w:t>
      </w:r>
      <w:r w:rsidRPr="009407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150813" w14:textId="2CDD19EF" w:rsidR="003F29A8" w:rsidRPr="009407D0" w:rsidRDefault="003F29A8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5081B7A" w14:textId="689DFC59" w:rsidR="003F29A8" w:rsidRPr="009407D0" w:rsidRDefault="003F29A8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407D0">
        <w:rPr>
          <w:rFonts w:asciiTheme="minorHAnsi" w:hAnsiTheme="minorHAnsi" w:cstheme="minorHAnsi"/>
          <w:sz w:val="22"/>
          <w:szCs w:val="22"/>
        </w:rPr>
        <w:t>Intersex Human Rights Australia</w:t>
      </w:r>
      <w:r w:rsidR="00C17032">
        <w:rPr>
          <w:rFonts w:asciiTheme="minorHAnsi" w:hAnsiTheme="minorHAnsi" w:cstheme="minorHAnsi"/>
          <w:sz w:val="22"/>
          <w:szCs w:val="22"/>
        </w:rPr>
        <w:t xml:space="preserve"> </w:t>
      </w:r>
      <w:r w:rsidRPr="009407D0">
        <w:rPr>
          <w:rFonts w:asciiTheme="minorHAnsi" w:hAnsiTheme="minorHAnsi" w:cstheme="minorHAnsi"/>
          <w:sz w:val="22"/>
          <w:szCs w:val="22"/>
        </w:rPr>
        <w:t xml:space="preserve">presented a paper on the health, wellbeing and needs of people with </w:t>
      </w:r>
      <w:r w:rsidR="00565F93">
        <w:rPr>
          <w:rFonts w:asciiTheme="minorHAnsi" w:hAnsiTheme="minorHAnsi" w:cstheme="minorHAnsi"/>
          <w:sz w:val="22"/>
          <w:szCs w:val="22"/>
        </w:rPr>
        <w:t>innate variations of sex characteristics in Australia</w:t>
      </w:r>
      <w:r w:rsidRPr="009407D0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9407D0">
        <w:rPr>
          <w:rFonts w:asciiTheme="minorHAnsi" w:hAnsiTheme="minorHAnsi" w:cstheme="minorHAnsi"/>
          <w:sz w:val="22"/>
          <w:szCs w:val="22"/>
        </w:rPr>
        <w:t xml:space="preserve">In particular, </w:t>
      </w:r>
      <w:r w:rsidR="00FC51EA">
        <w:rPr>
          <w:rFonts w:asciiTheme="minorHAnsi" w:hAnsiTheme="minorHAnsi" w:cstheme="minorHAnsi"/>
          <w:sz w:val="22"/>
          <w:szCs w:val="22"/>
        </w:rPr>
        <w:t>it</w:t>
      </w:r>
      <w:proofErr w:type="gramEnd"/>
      <w:r w:rsidR="00FC51EA">
        <w:rPr>
          <w:rFonts w:asciiTheme="minorHAnsi" w:hAnsiTheme="minorHAnsi" w:cstheme="minorHAnsi"/>
          <w:sz w:val="22"/>
          <w:szCs w:val="22"/>
        </w:rPr>
        <w:t xml:space="preserve"> was note</w:t>
      </w:r>
      <w:r w:rsidR="003C2CCC">
        <w:rPr>
          <w:rFonts w:asciiTheme="minorHAnsi" w:hAnsiTheme="minorHAnsi" w:cstheme="minorHAnsi"/>
          <w:sz w:val="22"/>
          <w:szCs w:val="22"/>
        </w:rPr>
        <w:t>d</w:t>
      </w:r>
      <w:r w:rsidR="00FC51EA">
        <w:rPr>
          <w:rFonts w:asciiTheme="minorHAnsi" w:hAnsiTheme="minorHAnsi" w:cstheme="minorHAnsi"/>
          <w:sz w:val="22"/>
          <w:szCs w:val="22"/>
        </w:rPr>
        <w:t xml:space="preserve"> t</w:t>
      </w:r>
      <w:r w:rsidR="00811C0C">
        <w:rPr>
          <w:rFonts w:asciiTheme="minorHAnsi" w:hAnsiTheme="minorHAnsi" w:cstheme="minorHAnsi"/>
          <w:sz w:val="22"/>
          <w:szCs w:val="22"/>
        </w:rPr>
        <w:t xml:space="preserve">he </w:t>
      </w:r>
      <w:r w:rsidR="00312EE5">
        <w:rPr>
          <w:rFonts w:asciiTheme="minorHAnsi" w:hAnsiTheme="minorHAnsi" w:cstheme="minorHAnsi"/>
          <w:sz w:val="22"/>
          <w:szCs w:val="22"/>
        </w:rPr>
        <w:t xml:space="preserve">distinct and </w:t>
      </w:r>
      <w:r w:rsidR="00811C0C">
        <w:rPr>
          <w:rFonts w:asciiTheme="minorHAnsi" w:hAnsiTheme="minorHAnsi" w:cstheme="minorHAnsi"/>
          <w:sz w:val="22"/>
          <w:szCs w:val="22"/>
        </w:rPr>
        <w:t xml:space="preserve">specific needs, circumstances and priorities of people with innate variations of sex characteristics should be </w:t>
      </w:r>
      <w:r w:rsidR="00BF2343">
        <w:rPr>
          <w:rFonts w:asciiTheme="minorHAnsi" w:hAnsiTheme="minorHAnsi" w:cstheme="minorHAnsi"/>
          <w:sz w:val="22"/>
          <w:szCs w:val="22"/>
        </w:rPr>
        <w:t>considered</w:t>
      </w:r>
      <w:r w:rsidR="00811C0C">
        <w:rPr>
          <w:rFonts w:asciiTheme="minorHAnsi" w:hAnsiTheme="minorHAnsi" w:cstheme="minorHAnsi"/>
          <w:sz w:val="22"/>
          <w:szCs w:val="22"/>
        </w:rPr>
        <w:t xml:space="preserve"> in </w:t>
      </w:r>
      <w:r w:rsidR="00BF2343">
        <w:rPr>
          <w:rFonts w:asciiTheme="minorHAnsi" w:hAnsiTheme="minorHAnsi" w:cstheme="minorHAnsi"/>
          <w:sz w:val="22"/>
          <w:szCs w:val="22"/>
        </w:rPr>
        <w:t xml:space="preserve">designing the </w:t>
      </w:r>
      <w:r w:rsidR="00811C0C">
        <w:rPr>
          <w:rFonts w:asciiTheme="minorHAnsi" w:hAnsiTheme="minorHAnsi" w:cstheme="minorHAnsi"/>
          <w:sz w:val="22"/>
          <w:szCs w:val="22"/>
        </w:rPr>
        <w:t>National Action Plan</w:t>
      </w:r>
      <w:r w:rsidR="0088779C">
        <w:rPr>
          <w:rFonts w:asciiTheme="minorHAnsi" w:hAnsiTheme="minorHAnsi" w:cstheme="minorHAnsi"/>
          <w:sz w:val="22"/>
          <w:szCs w:val="22"/>
        </w:rPr>
        <w:t>.</w:t>
      </w:r>
      <w:r w:rsidR="005603D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B552AB" w14:textId="4A3ED148" w:rsidR="002009C7" w:rsidRDefault="002009C7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66EF9C28" w14:textId="682D18C7" w:rsidR="002009C7" w:rsidRPr="009407D0" w:rsidRDefault="002009C7" w:rsidP="00F43811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EAG also tabled a ‘Call to Action’ </w:t>
      </w:r>
      <w:r w:rsidR="0009607E">
        <w:rPr>
          <w:rFonts w:asciiTheme="minorHAnsi" w:hAnsiTheme="minorHAnsi" w:cstheme="minorHAnsi"/>
          <w:sz w:val="22"/>
          <w:szCs w:val="22"/>
        </w:rPr>
        <w:t xml:space="preserve">that has been submitted to them </w:t>
      </w:r>
      <w:r w:rsidR="00F43811">
        <w:rPr>
          <w:rFonts w:asciiTheme="minorHAnsi" w:hAnsiTheme="minorHAnsi" w:cstheme="minorHAnsi"/>
          <w:sz w:val="22"/>
          <w:szCs w:val="22"/>
        </w:rPr>
        <w:t>seeking commitment to</w:t>
      </w:r>
      <w:r w:rsidR="00F43811" w:rsidRPr="00C56507">
        <w:rPr>
          <w:rFonts w:asciiTheme="minorHAnsi" w:hAnsiTheme="minorHAnsi" w:cstheme="minorHAnsi"/>
          <w:sz w:val="22"/>
          <w:szCs w:val="22"/>
        </w:rPr>
        <w:t xml:space="preserve"> improving mental health,</w:t>
      </w:r>
      <w:r w:rsidR="00BC3590">
        <w:rPr>
          <w:rFonts w:asciiTheme="minorHAnsi" w:hAnsiTheme="minorHAnsi" w:cstheme="minorHAnsi"/>
          <w:sz w:val="22"/>
          <w:szCs w:val="22"/>
        </w:rPr>
        <w:t xml:space="preserve"> </w:t>
      </w:r>
      <w:r w:rsidR="00F43811" w:rsidRPr="00C56507">
        <w:rPr>
          <w:rFonts w:asciiTheme="minorHAnsi" w:hAnsiTheme="minorHAnsi" w:cstheme="minorHAnsi"/>
          <w:sz w:val="22"/>
          <w:szCs w:val="22"/>
        </w:rPr>
        <w:t>health outcomes, and social and emotional wellbeing among Aboriginal and Torres Strait</w:t>
      </w:r>
      <w:r w:rsidR="00BC3590">
        <w:rPr>
          <w:rFonts w:asciiTheme="minorHAnsi" w:hAnsiTheme="minorHAnsi" w:cstheme="minorHAnsi"/>
          <w:sz w:val="22"/>
          <w:szCs w:val="22"/>
        </w:rPr>
        <w:t xml:space="preserve"> </w:t>
      </w:r>
      <w:r w:rsidR="00F43811" w:rsidRPr="00C56507">
        <w:rPr>
          <w:rFonts w:asciiTheme="minorHAnsi" w:hAnsiTheme="minorHAnsi" w:cstheme="minorHAnsi"/>
          <w:sz w:val="22"/>
          <w:szCs w:val="22"/>
        </w:rPr>
        <w:t xml:space="preserve">Islander LGBTQIASB+ people. EAG members noted the need to ensure the voices, </w:t>
      </w:r>
      <w:proofErr w:type="gramStart"/>
      <w:r w:rsidR="00F43811" w:rsidRPr="00C56507">
        <w:rPr>
          <w:rFonts w:asciiTheme="minorHAnsi" w:hAnsiTheme="minorHAnsi" w:cstheme="minorHAnsi"/>
          <w:sz w:val="22"/>
          <w:szCs w:val="22"/>
        </w:rPr>
        <w:t>ideas</w:t>
      </w:r>
      <w:proofErr w:type="gramEnd"/>
      <w:r w:rsidR="00F43811" w:rsidRPr="00C56507">
        <w:rPr>
          <w:rFonts w:asciiTheme="minorHAnsi" w:hAnsiTheme="minorHAnsi" w:cstheme="minorHAnsi"/>
          <w:sz w:val="22"/>
          <w:szCs w:val="22"/>
        </w:rPr>
        <w:t xml:space="preserve"> and priorities of Aboriginal and Torres Strait Islander LGBTQIASB+ people and communities were heard and reflected through national consultation activities informing the National Action Plan.</w:t>
      </w:r>
    </w:p>
    <w:p w14:paraId="099E2D10" w14:textId="1C95F714" w:rsidR="00C2012B" w:rsidRPr="009407D0" w:rsidRDefault="00C2012B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03475D5" w14:textId="339A03C0" w:rsidR="00BD499F" w:rsidRPr="009407D0" w:rsidRDefault="00BD499F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407D0">
        <w:rPr>
          <w:rFonts w:asciiTheme="minorHAnsi" w:hAnsiTheme="minorHAnsi" w:cstheme="minorHAnsi"/>
          <w:sz w:val="22"/>
          <w:szCs w:val="22"/>
        </w:rPr>
        <w:t xml:space="preserve">EAG Members </w:t>
      </w:r>
      <w:r w:rsidR="00207496" w:rsidRPr="009407D0">
        <w:rPr>
          <w:rFonts w:asciiTheme="minorHAnsi" w:hAnsiTheme="minorHAnsi" w:cstheme="minorHAnsi"/>
          <w:sz w:val="22"/>
          <w:szCs w:val="22"/>
        </w:rPr>
        <w:t>will</w:t>
      </w:r>
      <w:r w:rsidRPr="009407D0">
        <w:rPr>
          <w:rFonts w:asciiTheme="minorHAnsi" w:hAnsiTheme="minorHAnsi" w:cstheme="minorHAnsi"/>
          <w:sz w:val="22"/>
          <w:szCs w:val="22"/>
        </w:rPr>
        <w:t xml:space="preserve"> continue to inform the development of the 10 Year Action Plan</w:t>
      </w:r>
      <w:r w:rsidR="00565F93">
        <w:rPr>
          <w:rFonts w:asciiTheme="minorHAnsi" w:hAnsiTheme="minorHAnsi" w:cstheme="minorHAnsi"/>
          <w:sz w:val="22"/>
          <w:szCs w:val="22"/>
        </w:rPr>
        <w:t xml:space="preserve"> for the Health and Wellbeing of</w:t>
      </w:r>
      <w:r w:rsidRPr="009407D0">
        <w:rPr>
          <w:rFonts w:asciiTheme="minorHAnsi" w:hAnsiTheme="minorHAnsi" w:cstheme="minorHAnsi"/>
          <w:sz w:val="22"/>
          <w:szCs w:val="22"/>
        </w:rPr>
        <w:t xml:space="preserve"> </w:t>
      </w:r>
      <w:r w:rsidR="00565F93" w:rsidRPr="009407D0">
        <w:rPr>
          <w:rFonts w:asciiTheme="minorHAnsi" w:hAnsiTheme="minorHAnsi" w:cstheme="minorHAnsi"/>
          <w:sz w:val="22"/>
          <w:szCs w:val="22"/>
        </w:rPr>
        <w:t xml:space="preserve">LGBTIQA+ </w:t>
      </w:r>
      <w:r w:rsidR="00565F93">
        <w:rPr>
          <w:rFonts w:asciiTheme="minorHAnsi" w:hAnsiTheme="minorHAnsi" w:cstheme="minorHAnsi"/>
          <w:sz w:val="22"/>
          <w:szCs w:val="22"/>
        </w:rPr>
        <w:t>People</w:t>
      </w:r>
      <w:r w:rsidR="00565F93" w:rsidRPr="009407D0">
        <w:rPr>
          <w:rFonts w:asciiTheme="minorHAnsi" w:hAnsiTheme="minorHAnsi" w:cstheme="minorHAnsi"/>
          <w:sz w:val="22"/>
          <w:szCs w:val="22"/>
        </w:rPr>
        <w:t xml:space="preserve"> </w:t>
      </w:r>
      <w:r w:rsidRPr="009407D0">
        <w:rPr>
          <w:rFonts w:asciiTheme="minorHAnsi" w:hAnsiTheme="minorHAnsi" w:cstheme="minorHAnsi"/>
          <w:sz w:val="22"/>
          <w:szCs w:val="22"/>
        </w:rPr>
        <w:t xml:space="preserve">to </w:t>
      </w:r>
      <w:r w:rsidR="0047217A" w:rsidRPr="009407D0">
        <w:rPr>
          <w:rFonts w:asciiTheme="minorHAnsi" w:hAnsiTheme="minorHAnsi" w:cstheme="minorHAnsi"/>
          <w:sz w:val="22"/>
          <w:szCs w:val="22"/>
        </w:rPr>
        <w:t xml:space="preserve">ensure Australia can implement a plan that addresses health disparities and make improvements across the health system. </w:t>
      </w:r>
    </w:p>
    <w:p w14:paraId="4EDFF7D8" w14:textId="77777777" w:rsidR="00F43811" w:rsidRDefault="00F43811" w:rsidP="000872FC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</w:p>
    <w:p w14:paraId="3E786450" w14:textId="5B80FF0E" w:rsidR="0047217A" w:rsidRPr="009407D0" w:rsidRDefault="0047217A" w:rsidP="000872FC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9407D0">
        <w:rPr>
          <w:rFonts w:asciiTheme="minorHAnsi" w:hAnsiTheme="minorHAnsi" w:cstheme="minorHAnsi"/>
          <w:b/>
          <w:bCs/>
          <w:sz w:val="22"/>
          <w:szCs w:val="22"/>
        </w:rPr>
        <w:t xml:space="preserve">Next steps </w:t>
      </w:r>
    </w:p>
    <w:p w14:paraId="62DF9DAA" w14:textId="77777777" w:rsidR="0047217A" w:rsidRPr="009407D0" w:rsidRDefault="0047217A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2D16FC5" w14:textId="0DE70221" w:rsidR="00C56507" w:rsidRDefault="000E080A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C56507">
        <w:rPr>
          <w:rFonts w:asciiTheme="minorHAnsi" w:hAnsiTheme="minorHAnsi" w:cstheme="minorHAnsi"/>
          <w:sz w:val="22"/>
          <w:szCs w:val="22"/>
        </w:rPr>
        <w:t xml:space="preserve">oundtables with LGBTIQA+ </w:t>
      </w:r>
      <w:r w:rsidR="009D360F">
        <w:rPr>
          <w:rFonts w:asciiTheme="minorHAnsi" w:hAnsiTheme="minorHAnsi" w:cstheme="minorHAnsi"/>
          <w:sz w:val="22"/>
          <w:szCs w:val="22"/>
        </w:rPr>
        <w:t>communities</w:t>
      </w:r>
      <w:r w:rsidR="00C56507">
        <w:rPr>
          <w:rFonts w:asciiTheme="minorHAnsi" w:hAnsiTheme="minorHAnsi" w:cstheme="minorHAnsi"/>
          <w:sz w:val="22"/>
          <w:szCs w:val="22"/>
        </w:rPr>
        <w:t xml:space="preserve"> </w:t>
      </w:r>
      <w:r w:rsidR="00952D29">
        <w:rPr>
          <w:rFonts w:asciiTheme="minorHAnsi" w:hAnsiTheme="minorHAnsi" w:cstheme="minorHAnsi"/>
          <w:sz w:val="22"/>
          <w:szCs w:val="22"/>
        </w:rPr>
        <w:t xml:space="preserve">and service providers </w:t>
      </w:r>
      <w:r w:rsidR="00C56507">
        <w:rPr>
          <w:rFonts w:asciiTheme="minorHAnsi" w:hAnsiTheme="minorHAnsi" w:cstheme="minorHAnsi"/>
          <w:sz w:val="22"/>
          <w:szCs w:val="22"/>
        </w:rPr>
        <w:t>across Australia</w:t>
      </w:r>
      <w:r w:rsidR="00F07D8C">
        <w:rPr>
          <w:rFonts w:asciiTheme="minorHAnsi" w:hAnsiTheme="minorHAnsi" w:cstheme="minorHAnsi"/>
          <w:sz w:val="22"/>
          <w:szCs w:val="22"/>
        </w:rPr>
        <w:t xml:space="preserve"> will be undertaken</w:t>
      </w:r>
      <w:r w:rsidR="00C56507">
        <w:rPr>
          <w:rFonts w:asciiTheme="minorHAnsi" w:hAnsiTheme="minorHAnsi" w:cstheme="minorHAnsi"/>
          <w:sz w:val="22"/>
          <w:szCs w:val="22"/>
        </w:rPr>
        <w:t xml:space="preserve"> to hear their ideas and priorities for the National Action Plan.</w:t>
      </w:r>
    </w:p>
    <w:p w14:paraId="637549AD" w14:textId="77777777" w:rsidR="00C56507" w:rsidRDefault="00C56507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2197C84" w14:textId="211FFE8E" w:rsidR="0047217A" w:rsidRPr="009407D0" w:rsidRDefault="0047217A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9407D0">
        <w:rPr>
          <w:rFonts w:asciiTheme="minorHAnsi" w:hAnsiTheme="minorHAnsi" w:cstheme="minorHAnsi"/>
          <w:sz w:val="22"/>
          <w:szCs w:val="22"/>
        </w:rPr>
        <w:t xml:space="preserve">The </w:t>
      </w:r>
      <w:r w:rsidR="00EB601C" w:rsidRPr="009407D0">
        <w:rPr>
          <w:rFonts w:asciiTheme="minorHAnsi" w:hAnsiTheme="minorHAnsi" w:cstheme="minorHAnsi"/>
          <w:sz w:val="22"/>
          <w:szCs w:val="22"/>
        </w:rPr>
        <w:t xml:space="preserve">EAG will next meet to </w:t>
      </w:r>
      <w:r w:rsidR="005D6E63" w:rsidRPr="009407D0">
        <w:rPr>
          <w:rFonts w:asciiTheme="minorHAnsi" w:hAnsiTheme="minorHAnsi" w:cstheme="minorHAnsi"/>
          <w:sz w:val="22"/>
          <w:szCs w:val="22"/>
        </w:rPr>
        <w:t xml:space="preserve">discuss further updates on national consultation </w:t>
      </w:r>
      <w:proofErr w:type="gramStart"/>
      <w:r w:rsidR="005D6E63" w:rsidRPr="009407D0">
        <w:rPr>
          <w:rFonts w:asciiTheme="minorHAnsi" w:hAnsiTheme="minorHAnsi" w:cstheme="minorHAnsi"/>
          <w:sz w:val="22"/>
          <w:szCs w:val="22"/>
        </w:rPr>
        <w:t>activities</w:t>
      </w:r>
      <w:r w:rsidRPr="009407D0">
        <w:rPr>
          <w:rFonts w:asciiTheme="minorHAnsi" w:hAnsiTheme="minorHAnsi" w:cstheme="minorHAnsi"/>
          <w:sz w:val="22"/>
          <w:szCs w:val="22"/>
        </w:rPr>
        <w:t>, and</w:t>
      </w:r>
      <w:proofErr w:type="gramEnd"/>
      <w:r w:rsidRPr="009407D0">
        <w:rPr>
          <w:rFonts w:asciiTheme="minorHAnsi" w:hAnsiTheme="minorHAnsi" w:cstheme="minorHAnsi"/>
          <w:sz w:val="22"/>
          <w:szCs w:val="22"/>
        </w:rPr>
        <w:t xml:space="preserve"> will continue to </w:t>
      </w:r>
      <w:r w:rsidR="005D6E63" w:rsidRPr="009407D0">
        <w:rPr>
          <w:rFonts w:asciiTheme="minorHAnsi" w:hAnsiTheme="minorHAnsi" w:cstheme="minorHAnsi"/>
          <w:sz w:val="22"/>
          <w:szCs w:val="22"/>
        </w:rPr>
        <w:t>inform the development of the first 10 Year National Action Plan for the Health and Wellbeing of LGBTIQA+ people.</w:t>
      </w:r>
      <w:r w:rsidRPr="009407D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7AA940" w14:textId="77777777" w:rsidR="00BD499F" w:rsidRPr="009407D0" w:rsidRDefault="00BD499F" w:rsidP="000872FC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5727906" w14:textId="77777777" w:rsidR="0047217A" w:rsidRPr="009407D0" w:rsidRDefault="000872FC" w:rsidP="000872FC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9407D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Chair </w:t>
      </w:r>
    </w:p>
    <w:p w14:paraId="38B55BF3" w14:textId="77777777" w:rsidR="0047217A" w:rsidRPr="009407D0" w:rsidRDefault="000872FC" w:rsidP="000872FC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9407D0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47217A" w:rsidRPr="009407D0">
        <w:rPr>
          <w:rFonts w:asciiTheme="minorHAnsi" w:hAnsiTheme="minorHAnsi" w:cstheme="minorHAnsi"/>
          <w:b/>
          <w:bCs/>
          <w:sz w:val="22"/>
          <w:szCs w:val="22"/>
        </w:rPr>
        <w:t xml:space="preserve">Assistant </w:t>
      </w:r>
      <w:r w:rsidRPr="009407D0">
        <w:rPr>
          <w:rFonts w:asciiTheme="minorHAnsi" w:hAnsiTheme="minorHAnsi" w:cstheme="minorHAnsi"/>
          <w:b/>
          <w:bCs/>
          <w:sz w:val="22"/>
          <w:szCs w:val="22"/>
        </w:rPr>
        <w:t xml:space="preserve">Minister for Health and Aged Care, the Hon </w:t>
      </w:r>
      <w:r w:rsidR="0047217A" w:rsidRPr="009407D0">
        <w:rPr>
          <w:rFonts w:asciiTheme="minorHAnsi" w:hAnsiTheme="minorHAnsi" w:cstheme="minorHAnsi"/>
          <w:b/>
          <w:bCs/>
          <w:sz w:val="22"/>
          <w:szCs w:val="22"/>
        </w:rPr>
        <w:t>Ged Kearney</w:t>
      </w:r>
      <w:r w:rsidRPr="009407D0">
        <w:rPr>
          <w:rFonts w:asciiTheme="minorHAnsi" w:hAnsiTheme="minorHAnsi" w:cstheme="minorHAnsi"/>
          <w:b/>
          <w:bCs/>
          <w:sz w:val="22"/>
          <w:szCs w:val="22"/>
        </w:rPr>
        <w:t xml:space="preserve"> MP </w:t>
      </w:r>
    </w:p>
    <w:p w14:paraId="22B75D50" w14:textId="4011CBE1" w:rsidR="006E7D7A" w:rsidRPr="009407D0" w:rsidRDefault="0046119C" w:rsidP="000872FC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47217A" w:rsidRPr="009407D0">
        <w:rPr>
          <w:rFonts w:asciiTheme="minorHAnsi" w:hAnsiTheme="minorHAnsi" w:cstheme="minorHAnsi"/>
          <w:b/>
          <w:bCs/>
          <w:sz w:val="22"/>
          <w:szCs w:val="22"/>
        </w:rPr>
        <w:t xml:space="preserve"> September 2023</w:t>
      </w:r>
    </w:p>
    <w:p w14:paraId="4F3F7108" w14:textId="77B396A0" w:rsidR="0047217A" w:rsidRPr="009407D0" w:rsidRDefault="0047217A" w:rsidP="000872FC">
      <w:pPr>
        <w:pStyle w:val="NoSpacing"/>
        <w:rPr>
          <w:rFonts w:asciiTheme="minorHAnsi" w:hAnsiTheme="minorHAnsi" w:cstheme="minorHAnsi"/>
          <w:b/>
          <w:bCs/>
          <w:sz w:val="22"/>
          <w:szCs w:val="22"/>
        </w:rPr>
      </w:pPr>
      <w:r w:rsidRPr="009407D0">
        <w:rPr>
          <w:rFonts w:asciiTheme="minorHAnsi" w:hAnsiTheme="minorHAnsi" w:cstheme="minorHAnsi"/>
          <w:b/>
          <w:bCs/>
          <w:sz w:val="22"/>
          <w:szCs w:val="22"/>
        </w:rPr>
        <w:t>Melbourne</w:t>
      </w:r>
    </w:p>
    <w:p w14:paraId="32F1E997" w14:textId="77777777" w:rsidR="00B83BE0" w:rsidRPr="009407D0" w:rsidRDefault="00B83BE0" w:rsidP="00794FA0">
      <w:pPr>
        <w:pStyle w:val="NoSpacing"/>
        <w:rPr>
          <w:rFonts w:asciiTheme="minorHAnsi" w:hAnsiTheme="minorHAnsi" w:cstheme="minorHAnsi"/>
          <w:sz w:val="22"/>
          <w:szCs w:val="22"/>
        </w:rPr>
      </w:pPr>
    </w:p>
    <w:sectPr w:rsidR="00B83BE0" w:rsidRPr="009407D0" w:rsidSect="00585E9C">
      <w:headerReference w:type="default" r:id="rId8"/>
      <w:footerReference w:type="first" r:id="rId9"/>
      <w:pgSz w:w="11906" w:h="16838" w:code="9"/>
      <w:pgMar w:top="993" w:right="1418" w:bottom="709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0644" w14:textId="77777777" w:rsidR="00612091" w:rsidRDefault="00612091">
      <w:r>
        <w:separator/>
      </w:r>
    </w:p>
  </w:endnote>
  <w:endnote w:type="continuationSeparator" w:id="0">
    <w:p w14:paraId="7D69A4F6" w14:textId="77777777" w:rsidR="00612091" w:rsidRDefault="0061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EBAB" w14:textId="77777777" w:rsidR="00D912DB" w:rsidRDefault="00D912DB" w:rsidP="0089317D">
    <w:pPr>
      <w:pStyle w:val="Footer"/>
      <w:jc w:val="center"/>
      <w:rPr>
        <w:noProof/>
        <w:position w:val="4"/>
        <w:sz w:val="18"/>
      </w:rPr>
    </w:pPr>
  </w:p>
  <w:p w14:paraId="7AA0B73D" w14:textId="77777777" w:rsidR="00D912DB" w:rsidRPr="00CF3477" w:rsidRDefault="00112C73" w:rsidP="004557B9">
    <w:pPr>
      <w:pStyle w:val="Footer"/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 </w:t>
    </w:r>
    <w:r w:rsidR="00DB0AD2"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sz w:val="14"/>
        <w:szCs w:val="14"/>
      </w:rPr>
      <w:t xml:space="preserve"> </w:t>
    </w:r>
    <w:r w:rsidR="00DD5414">
      <w:rPr>
        <w:rFonts w:ascii="Arial" w:hAnsi="Arial" w:cs="Arial"/>
        <w:sz w:val="14"/>
        <w:szCs w:val="14"/>
      </w:rPr>
      <w:t xml:space="preserve"> </w:t>
    </w:r>
    <w:r w:rsidR="00DD5414">
      <w:rPr>
        <w:rFonts w:ascii="Arial" w:hAnsi="Arial" w:cs="Arial"/>
        <w:sz w:val="14"/>
        <w:szCs w:val="14"/>
      </w:rPr>
      <w:br/>
    </w:r>
    <w:r w:rsidR="000872FC">
      <w:rPr>
        <w:rFonts w:ascii="Arial" w:hAnsi="Arial" w:cs="Arial"/>
        <w:sz w:val="14"/>
        <w:szCs w:val="14"/>
      </w:rPr>
      <w:t xml:space="preserve"> GPO Box 9848 Canberra ACT 2601</w:t>
    </w:r>
    <w:r w:rsidR="00DD5414">
      <w:rPr>
        <w:rFonts w:ascii="Arial" w:hAnsi="Arial" w:cs="Arial"/>
        <w:sz w:val="14"/>
        <w:szCs w:val="14"/>
      </w:rPr>
      <w:t xml:space="preserve"> </w:t>
    </w:r>
    <w:r w:rsidR="000872FC">
      <w:rPr>
        <w:rFonts w:ascii="Arial" w:hAnsi="Arial" w:cs="Arial"/>
        <w:b/>
        <w:sz w:val="14"/>
        <w:szCs w:val="14"/>
      </w:rPr>
      <w:t>- www.health.gov.au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CC505" w14:textId="77777777" w:rsidR="00612091" w:rsidRDefault="00612091">
      <w:r>
        <w:separator/>
      </w:r>
    </w:p>
  </w:footnote>
  <w:footnote w:type="continuationSeparator" w:id="0">
    <w:p w14:paraId="6042704B" w14:textId="77777777" w:rsidR="00612091" w:rsidRDefault="0061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EEB3" w14:textId="77777777" w:rsidR="00D912DB" w:rsidRDefault="00D912DB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8450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FC"/>
    <w:rsid w:val="0000021D"/>
    <w:rsid w:val="00024CC4"/>
    <w:rsid w:val="00026DA5"/>
    <w:rsid w:val="00027A59"/>
    <w:rsid w:val="00041E2E"/>
    <w:rsid w:val="000460C4"/>
    <w:rsid w:val="00047105"/>
    <w:rsid w:val="00051CEF"/>
    <w:rsid w:val="00055944"/>
    <w:rsid w:val="00063FB6"/>
    <w:rsid w:val="00072F0C"/>
    <w:rsid w:val="000872FC"/>
    <w:rsid w:val="000906BD"/>
    <w:rsid w:val="0009607E"/>
    <w:rsid w:val="000B478D"/>
    <w:rsid w:val="000C32DA"/>
    <w:rsid w:val="000E080A"/>
    <w:rsid w:val="000E0898"/>
    <w:rsid w:val="000E4D22"/>
    <w:rsid w:val="000F13BB"/>
    <w:rsid w:val="000F2591"/>
    <w:rsid w:val="000F5F25"/>
    <w:rsid w:val="001014B8"/>
    <w:rsid w:val="00112C73"/>
    <w:rsid w:val="001162DE"/>
    <w:rsid w:val="001305E2"/>
    <w:rsid w:val="001360C1"/>
    <w:rsid w:val="00154F39"/>
    <w:rsid w:val="001572D2"/>
    <w:rsid w:val="00160564"/>
    <w:rsid w:val="0017608F"/>
    <w:rsid w:val="00182C46"/>
    <w:rsid w:val="00190EE6"/>
    <w:rsid w:val="0019136C"/>
    <w:rsid w:val="001916FD"/>
    <w:rsid w:val="001A6FA8"/>
    <w:rsid w:val="001D565B"/>
    <w:rsid w:val="001D75A2"/>
    <w:rsid w:val="001E3684"/>
    <w:rsid w:val="001E4026"/>
    <w:rsid w:val="001E4F10"/>
    <w:rsid w:val="001F0D48"/>
    <w:rsid w:val="002009C7"/>
    <w:rsid w:val="00207496"/>
    <w:rsid w:val="00235958"/>
    <w:rsid w:val="00241D22"/>
    <w:rsid w:val="002426B3"/>
    <w:rsid w:val="0024276B"/>
    <w:rsid w:val="00250594"/>
    <w:rsid w:val="00251E49"/>
    <w:rsid w:val="002534A9"/>
    <w:rsid w:val="0026397D"/>
    <w:rsid w:val="00273053"/>
    <w:rsid w:val="002861C0"/>
    <w:rsid w:val="00295E2F"/>
    <w:rsid w:val="002D1A4C"/>
    <w:rsid w:val="002E45FF"/>
    <w:rsid w:val="002E552B"/>
    <w:rsid w:val="002F3611"/>
    <w:rsid w:val="00300F73"/>
    <w:rsid w:val="00305883"/>
    <w:rsid w:val="003060D2"/>
    <w:rsid w:val="0030702A"/>
    <w:rsid w:val="00310CDA"/>
    <w:rsid w:val="00312EE5"/>
    <w:rsid w:val="003329C5"/>
    <w:rsid w:val="00337F32"/>
    <w:rsid w:val="003512F3"/>
    <w:rsid w:val="00361C9C"/>
    <w:rsid w:val="00361DA1"/>
    <w:rsid w:val="0036369F"/>
    <w:rsid w:val="00363CF2"/>
    <w:rsid w:val="00372506"/>
    <w:rsid w:val="00385578"/>
    <w:rsid w:val="00390A7D"/>
    <w:rsid w:val="003C1944"/>
    <w:rsid w:val="003C2804"/>
    <w:rsid w:val="003C2CCC"/>
    <w:rsid w:val="003C464D"/>
    <w:rsid w:val="003F29A8"/>
    <w:rsid w:val="003F7985"/>
    <w:rsid w:val="004013E7"/>
    <w:rsid w:val="004124E0"/>
    <w:rsid w:val="00413130"/>
    <w:rsid w:val="00420B2C"/>
    <w:rsid w:val="004220FA"/>
    <w:rsid w:val="004227ED"/>
    <w:rsid w:val="00430932"/>
    <w:rsid w:val="004352FF"/>
    <w:rsid w:val="0044416F"/>
    <w:rsid w:val="0044779A"/>
    <w:rsid w:val="004557B9"/>
    <w:rsid w:val="00461016"/>
    <w:rsid w:val="0046119C"/>
    <w:rsid w:val="00465451"/>
    <w:rsid w:val="004701C4"/>
    <w:rsid w:val="0047217A"/>
    <w:rsid w:val="004735A2"/>
    <w:rsid w:val="004776E8"/>
    <w:rsid w:val="0048137D"/>
    <w:rsid w:val="004864D9"/>
    <w:rsid w:val="004972B9"/>
    <w:rsid w:val="004A7774"/>
    <w:rsid w:val="004C0B1F"/>
    <w:rsid w:val="004C7B6B"/>
    <w:rsid w:val="004E33D9"/>
    <w:rsid w:val="004E3D3F"/>
    <w:rsid w:val="004F3200"/>
    <w:rsid w:val="005025B0"/>
    <w:rsid w:val="005041DA"/>
    <w:rsid w:val="0050795F"/>
    <w:rsid w:val="00516621"/>
    <w:rsid w:val="00520E0B"/>
    <w:rsid w:val="00531B2D"/>
    <w:rsid w:val="00536627"/>
    <w:rsid w:val="0054002A"/>
    <w:rsid w:val="005527BE"/>
    <w:rsid w:val="00552FCD"/>
    <w:rsid w:val="00556242"/>
    <w:rsid w:val="005603D3"/>
    <w:rsid w:val="00562816"/>
    <w:rsid w:val="00565F93"/>
    <w:rsid w:val="0057330E"/>
    <w:rsid w:val="0057442F"/>
    <w:rsid w:val="00585E9C"/>
    <w:rsid w:val="00592DFC"/>
    <w:rsid w:val="005D2DB1"/>
    <w:rsid w:val="005D6E63"/>
    <w:rsid w:val="005E3018"/>
    <w:rsid w:val="005E3C8C"/>
    <w:rsid w:val="005E57FD"/>
    <w:rsid w:val="005F028C"/>
    <w:rsid w:val="005F2882"/>
    <w:rsid w:val="00612091"/>
    <w:rsid w:val="00631ADC"/>
    <w:rsid w:val="006344A2"/>
    <w:rsid w:val="0063526B"/>
    <w:rsid w:val="006353C6"/>
    <w:rsid w:val="00635412"/>
    <w:rsid w:val="00641F00"/>
    <w:rsid w:val="00650E1D"/>
    <w:rsid w:val="00654CE5"/>
    <w:rsid w:val="00676983"/>
    <w:rsid w:val="00676BC9"/>
    <w:rsid w:val="0068129F"/>
    <w:rsid w:val="00691B7D"/>
    <w:rsid w:val="00696189"/>
    <w:rsid w:val="006A3B8F"/>
    <w:rsid w:val="006B4D31"/>
    <w:rsid w:val="006B7DE6"/>
    <w:rsid w:val="006E7D7A"/>
    <w:rsid w:val="006F025E"/>
    <w:rsid w:val="006F3DF8"/>
    <w:rsid w:val="007004A3"/>
    <w:rsid w:val="00701E4C"/>
    <w:rsid w:val="00703EF5"/>
    <w:rsid w:val="00706A24"/>
    <w:rsid w:val="007211BC"/>
    <w:rsid w:val="00724754"/>
    <w:rsid w:val="0072510E"/>
    <w:rsid w:val="00730354"/>
    <w:rsid w:val="00731FCD"/>
    <w:rsid w:val="007744F2"/>
    <w:rsid w:val="00775FE4"/>
    <w:rsid w:val="00782FCB"/>
    <w:rsid w:val="00783C8E"/>
    <w:rsid w:val="0079032A"/>
    <w:rsid w:val="00794FA0"/>
    <w:rsid w:val="007A3D38"/>
    <w:rsid w:val="007A6745"/>
    <w:rsid w:val="007B097B"/>
    <w:rsid w:val="007C7AFD"/>
    <w:rsid w:val="007F3885"/>
    <w:rsid w:val="00811C0C"/>
    <w:rsid w:val="00812EB0"/>
    <w:rsid w:val="00820DF9"/>
    <w:rsid w:val="00822C1A"/>
    <w:rsid w:val="00834CB4"/>
    <w:rsid w:val="008434A2"/>
    <w:rsid w:val="00845233"/>
    <w:rsid w:val="00855778"/>
    <w:rsid w:val="008621C3"/>
    <w:rsid w:val="00873F94"/>
    <w:rsid w:val="0088779C"/>
    <w:rsid w:val="0089317D"/>
    <w:rsid w:val="00893978"/>
    <w:rsid w:val="0089439E"/>
    <w:rsid w:val="00894F47"/>
    <w:rsid w:val="008A21D5"/>
    <w:rsid w:val="008A4ACD"/>
    <w:rsid w:val="008A79A4"/>
    <w:rsid w:val="008B0D7D"/>
    <w:rsid w:val="008B1A83"/>
    <w:rsid w:val="008C6F3A"/>
    <w:rsid w:val="00910FFC"/>
    <w:rsid w:val="00911F6E"/>
    <w:rsid w:val="00912F75"/>
    <w:rsid w:val="00915116"/>
    <w:rsid w:val="00930143"/>
    <w:rsid w:val="0093202A"/>
    <w:rsid w:val="0093466D"/>
    <w:rsid w:val="00935E4C"/>
    <w:rsid w:val="00937489"/>
    <w:rsid w:val="009407D0"/>
    <w:rsid w:val="00952D29"/>
    <w:rsid w:val="009537B3"/>
    <w:rsid w:val="009539F4"/>
    <w:rsid w:val="00954E59"/>
    <w:rsid w:val="00960916"/>
    <w:rsid w:val="0096146C"/>
    <w:rsid w:val="0096629A"/>
    <w:rsid w:val="00973568"/>
    <w:rsid w:val="009800E4"/>
    <w:rsid w:val="009A2CD9"/>
    <w:rsid w:val="009A7761"/>
    <w:rsid w:val="009C3F3F"/>
    <w:rsid w:val="009D360F"/>
    <w:rsid w:val="009D6B94"/>
    <w:rsid w:val="009D6E2C"/>
    <w:rsid w:val="009E0C29"/>
    <w:rsid w:val="009E3D9F"/>
    <w:rsid w:val="009F2C8F"/>
    <w:rsid w:val="009F4DAC"/>
    <w:rsid w:val="009F5453"/>
    <w:rsid w:val="00A07D4C"/>
    <w:rsid w:val="00A114A1"/>
    <w:rsid w:val="00A20BC6"/>
    <w:rsid w:val="00A235B4"/>
    <w:rsid w:val="00A241EB"/>
    <w:rsid w:val="00A309A6"/>
    <w:rsid w:val="00A53488"/>
    <w:rsid w:val="00A55BAF"/>
    <w:rsid w:val="00A55DDC"/>
    <w:rsid w:val="00A832DF"/>
    <w:rsid w:val="00A84ACC"/>
    <w:rsid w:val="00A932D3"/>
    <w:rsid w:val="00AA7F1F"/>
    <w:rsid w:val="00AB2279"/>
    <w:rsid w:val="00AC7598"/>
    <w:rsid w:val="00AD398E"/>
    <w:rsid w:val="00AD5262"/>
    <w:rsid w:val="00AD718D"/>
    <w:rsid w:val="00AE2684"/>
    <w:rsid w:val="00AF08B4"/>
    <w:rsid w:val="00B047E4"/>
    <w:rsid w:val="00B07DEA"/>
    <w:rsid w:val="00B14849"/>
    <w:rsid w:val="00B20688"/>
    <w:rsid w:val="00B21ED6"/>
    <w:rsid w:val="00B33270"/>
    <w:rsid w:val="00B33F57"/>
    <w:rsid w:val="00B372F0"/>
    <w:rsid w:val="00B51A40"/>
    <w:rsid w:val="00B5374D"/>
    <w:rsid w:val="00B53800"/>
    <w:rsid w:val="00B5725E"/>
    <w:rsid w:val="00B60BFA"/>
    <w:rsid w:val="00B61C58"/>
    <w:rsid w:val="00B7391A"/>
    <w:rsid w:val="00B83BE0"/>
    <w:rsid w:val="00B8737D"/>
    <w:rsid w:val="00BA2180"/>
    <w:rsid w:val="00BC3590"/>
    <w:rsid w:val="00BC4756"/>
    <w:rsid w:val="00BD499F"/>
    <w:rsid w:val="00BE388C"/>
    <w:rsid w:val="00BF2343"/>
    <w:rsid w:val="00BF7CB2"/>
    <w:rsid w:val="00C12EEB"/>
    <w:rsid w:val="00C153B7"/>
    <w:rsid w:val="00C17032"/>
    <w:rsid w:val="00C2012B"/>
    <w:rsid w:val="00C21FDA"/>
    <w:rsid w:val="00C23A31"/>
    <w:rsid w:val="00C37DA3"/>
    <w:rsid w:val="00C45D29"/>
    <w:rsid w:val="00C56507"/>
    <w:rsid w:val="00C63FF6"/>
    <w:rsid w:val="00C67E28"/>
    <w:rsid w:val="00C8019D"/>
    <w:rsid w:val="00C853DD"/>
    <w:rsid w:val="00C91ACF"/>
    <w:rsid w:val="00CA1A62"/>
    <w:rsid w:val="00CA627A"/>
    <w:rsid w:val="00CB6189"/>
    <w:rsid w:val="00CC0246"/>
    <w:rsid w:val="00CD5206"/>
    <w:rsid w:val="00CE4691"/>
    <w:rsid w:val="00CE4823"/>
    <w:rsid w:val="00CF3477"/>
    <w:rsid w:val="00D03F92"/>
    <w:rsid w:val="00D23FF4"/>
    <w:rsid w:val="00D451B8"/>
    <w:rsid w:val="00D67CDE"/>
    <w:rsid w:val="00D73387"/>
    <w:rsid w:val="00D8450A"/>
    <w:rsid w:val="00D86B7A"/>
    <w:rsid w:val="00D912DB"/>
    <w:rsid w:val="00D91587"/>
    <w:rsid w:val="00DA0569"/>
    <w:rsid w:val="00DB0AD2"/>
    <w:rsid w:val="00DC3AE2"/>
    <w:rsid w:val="00DD5414"/>
    <w:rsid w:val="00DF116F"/>
    <w:rsid w:val="00E25AED"/>
    <w:rsid w:val="00E30AE1"/>
    <w:rsid w:val="00E40F45"/>
    <w:rsid w:val="00E50657"/>
    <w:rsid w:val="00E5369D"/>
    <w:rsid w:val="00E5582E"/>
    <w:rsid w:val="00E579D8"/>
    <w:rsid w:val="00E645C6"/>
    <w:rsid w:val="00E6675A"/>
    <w:rsid w:val="00E873F1"/>
    <w:rsid w:val="00E90961"/>
    <w:rsid w:val="00EB0ED3"/>
    <w:rsid w:val="00EB601C"/>
    <w:rsid w:val="00EC415E"/>
    <w:rsid w:val="00EC4A7B"/>
    <w:rsid w:val="00ED262F"/>
    <w:rsid w:val="00ED7514"/>
    <w:rsid w:val="00EF14F5"/>
    <w:rsid w:val="00F00237"/>
    <w:rsid w:val="00F016A4"/>
    <w:rsid w:val="00F054E3"/>
    <w:rsid w:val="00F07D8C"/>
    <w:rsid w:val="00F141C6"/>
    <w:rsid w:val="00F21E8A"/>
    <w:rsid w:val="00F35708"/>
    <w:rsid w:val="00F41061"/>
    <w:rsid w:val="00F43811"/>
    <w:rsid w:val="00F52E18"/>
    <w:rsid w:val="00F54B4A"/>
    <w:rsid w:val="00F72B1B"/>
    <w:rsid w:val="00F97EC2"/>
    <w:rsid w:val="00FA4DED"/>
    <w:rsid w:val="00FA7E02"/>
    <w:rsid w:val="00FB46BB"/>
    <w:rsid w:val="00FC3B9C"/>
    <w:rsid w:val="00FC51EA"/>
    <w:rsid w:val="00FC639D"/>
    <w:rsid w:val="00FE41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AD52D1"/>
  <w15:docId w15:val="{1ADE1045-F74E-450B-9172-DB26C9A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B6B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FCD"/>
    <w:pPr>
      <w:keepNext/>
      <w:keepLines/>
      <w:spacing w:before="480" w:after="7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5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25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72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7250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72506"/>
  </w:style>
  <w:style w:type="paragraph" w:customStyle="1" w:styleId="CharChar1Char">
    <w:name w:val="Char Char1 Char"/>
    <w:basedOn w:val="Normal"/>
    <w:rsid w:val="007A6745"/>
    <w:pPr>
      <w:spacing w:after="160" w:line="240" w:lineRule="exact"/>
    </w:pPr>
    <w:rPr>
      <w:rFonts w:ascii="Arial" w:hAnsi="Arial"/>
      <w:sz w:val="22"/>
      <w:szCs w:val="2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775FE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31FCD"/>
    <w:rPr>
      <w:rFonts w:eastAsiaTheme="majorEastAsia" w:cstheme="majorBidi"/>
      <w:b/>
      <w:bCs/>
      <w:sz w:val="24"/>
      <w:szCs w:val="28"/>
    </w:rPr>
  </w:style>
  <w:style w:type="paragraph" w:styleId="NoSpacing">
    <w:name w:val="No Spacing"/>
    <w:uiPriority w:val="1"/>
    <w:qFormat/>
    <w:rsid w:val="006E7D7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06BD"/>
    <w:rPr>
      <w:sz w:val="24"/>
      <w:szCs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731FCD"/>
    <w:pPr>
      <w:jc w:val="right"/>
    </w:pPr>
  </w:style>
  <w:style w:type="character" w:customStyle="1" w:styleId="TitleChar">
    <w:name w:val="Title Char"/>
    <w:basedOn w:val="DefaultParagraphFont"/>
    <w:link w:val="Title"/>
    <w:uiPriority w:val="10"/>
    <w:rsid w:val="00731FCD"/>
    <w:rPr>
      <w:rFonts w:eastAsiaTheme="majorEastAsia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ustomLetterhead">
    <w:name w:val="Custom Letterhead"/>
    <w:basedOn w:val="Normal"/>
    <w:link w:val="CustomLetterheadChar"/>
    <w:qFormat/>
    <w:rsid w:val="0093202A"/>
    <w:pPr>
      <w:spacing w:before="240" w:after="240"/>
    </w:pPr>
  </w:style>
  <w:style w:type="character" w:customStyle="1" w:styleId="CustomLetterheadChar">
    <w:name w:val="Custom Letterhead Char"/>
    <w:basedOn w:val="HeaderChar"/>
    <w:link w:val="CustomLetterhead"/>
    <w:rsid w:val="0093202A"/>
    <w:rPr>
      <w:rFonts w:ascii="Book Antiqua" w:hAnsi="Book Antiqua"/>
      <w:sz w:val="24"/>
      <w:szCs w:val="24"/>
    </w:rPr>
  </w:style>
  <w:style w:type="paragraph" w:styleId="Revision">
    <w:name w:val="Revision"/>
    <w:hidden/>
    <w:uiPriority w:val="99"/>
    <w:semiHidden/>
    <w:rsid w:val="00207496"/>
    <w:rPr>
      <w:rFonts w:ascii="Book Antiqua" w:hAnsi="Book Antiqu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47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4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4754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754"/>
    <w:rPr>
      <w:rFonts w:ascii="Book Antiqua" w:hAnsi="Book Antiqua"/>
      <w:b/>
      <w:bCs/>
    </w:rPr>
  </w:style>
  <w:style w:type="character" w:styleId="Hyperlink">
    <w:name w:val="Hyperlink"/>
    <w:basedOn w:val="DefaultParagraphFont"/>
    <w:uiPriority w:val="99"/>
    <w:unhideWhenUsed/>
    <w:rsid w:val="002534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D318-6B79-46F3-B0BA-09AFE74B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449</Words>
  <Characters>2646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Letterhead Templates</vt:lpstr>
    </vt:vector>
  </TitlesOfParts>
  <Company>Department of Health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LGBTIQA+ Health and Wellbeing 10 Year Action Plan Expert Advisory Group – 8 September 2023 Meeting Communiqué</dc:title>
  <dc:creator>Australian Government Department of Health and Aged Care</dc:creator>
  <cp:lastModifiedBy>ARNOLD, Max</cp:lastModifiedBy>
  <cp:revision>7</cp:revision>
  <cp:lastPrinted>2007-10-31T23:22:00Z</cp:lastPrinted>
  <dcterms:created xsi:type="dcterms:W3CDTF">2023-09-18T06:01:00Z</dcterms:created>
  <dcterms:modified xsi:type="dcterms:W3CDTF">2023-09-19T03:42:00Z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ingAddress">
    <vt:lpwstr> GPO Box 9848 Canberra ACT 2601</vt:lpwstr>
  </property>
  <property fmtid="{D5CDD505-2E9C-101B-9397-08002B2CF9AE}" pid="3" name="PhoneLabel">
    <vt:lpwstr/>
  </property>
  <property fmtid="{D5CDD505-2E9C-101B-9397-08002B2CF9AE}" pid="4" name="EmailLabel">
    <vt:lpwstr/>
  </property>
  <property fmtid="{D5CDD505-2E9C-101B-9397-08002B2CF9AE}" pid="5" name="Website">
    <vt:lpwstr>- www.health.gov.au</vt:lpwstr>
  </property>
  <property fmtid="{D5CDD505-2E9C-101B-9397-08002B2CF9AE}" pid="6" name="PhoneValue">
    <vt:lpwstr/>
  </property>
  <property fmtid="{D5CDD505-2E9C-101B-9397-08002B2CF9AE}" pid="7" name="EmailValue">
    <vt:lpwstr/>
  </property>
</Properties>
</file>