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4C39" w14:textId="447ABB74" w:rsidR="00064967" w:rsidRDefault="00064967" w:rsidP="00064967">
      <w:pPr>
        <w:pStyle w:val="Heading1"/>
      </w:pPr>
      <w:r w:rsidRPr="00064967">
        <w:t xml:space="preserve">HELP </w:t>
      </w:r>
      <w:r w:rsidR="005B7381">
        <w:t>d</w:t>
      </w:r>
      <w:r w:rsidRPr="00064967">
        <w:t xml:space="preserve">ebt </w:t>
      </w:r>
      <w:r w:rsidR="005B7381">
        <w:t>r</w:t>
      </w:r>
      <w:r w:rsidRPr="00064967">
        <w:t xml:space="preserve">eduction for </w:t>
      </w:r>
      <w:r w:rsidR="005B7381">
        <w:t>r</w:t>
      </w:r>
      <w:r w:rsidRPr="00064967">
        <w:t xml:space="preserve">ural </w:t>
      </w:r>
      <w:r w:rsidR="005B7381">
        <w:t>d</w:t>
      </w:r>
      <w:r w:rsidRPr="00064967">
        <w:t xml:space="preserve">octors and </w:t>
      </w:r>
      <w:r w:rsidR="006E7C1E">
        <w:br/>
      </w:r>
      <w:r w:rsidR="005B7381">
        <w:t>n</w:t>
      </w:r>
      <w:r w:rsidRPr="00064967">
        <w:t xml:space="preserve">urse </w:t>
      </w:r>
      <w:r w:rsidR="005B7381">
        <w:t>p</w:t>
      </w:r>
      <w:r w:rsidRPr="00064967">
        <w:t>ractitioners</w:t>
      </w:r>
    </w:p>
    <w:p w14:paraId="169EF251" w14:textId="6AB7D101" w:rsidR="00064967" w:rsidRDefault="00C021DD" w:rsidP="00064967">
      <w:pPr>
        <w:pStyle w:val="VisionBox"/>
        <w:rPr>
          <w:rFonts w:cs="Arial"/>
          <w:sz w:val="20"/>
          <w:szCs w:val="20"/>
        </w:rPr>
      </w:pPr>
      <w:r>
        <w:rPr>
          <w:sz w:val="28"/>
        </w:rPr>
        <w:t xml:space="preserve">The </w:t>
      </w:r>
      <w:r w:rsidR="00064967" w:rsidRPr="00064967">
        <w:rPr>
          <w:sz w:val="28"/>
        </w:rPr>
        <w:t>Australian Government will invest in a significant incentive for eligible doctors and nurse practitioners to live and practice in rural, remote or very remote areas of Australia</w:t>
      </w:r>
      <w:r w:rsidR="00064967">
        <w:rPr>
          <w:sz w:val="28"/>
        </w:rPr>
        <w:t>.</w:t>
      </w:r>
    </w:p>
    <w:p w14:paraId="05A710AA" w14:textId="77777777" w:rsidR="00064967" w:rsidRPr="00064967" w:rsidRDefault="00064967" w:rsidP="00064967">
      <w:pPr>
        <w:rPr>
          <w:rFonts w:cs="Arial"/>
          <w:sz w:val="21"/>
          <w:szCs w:val="21"/>
        </w:rPr>
      </w:pPr>
      <w:r w:rsidRPr="00064967">
        <w:rPr>
          <w:rFonts w:cs="Arial"/>
          <w:sz w:val="21"/>
          <w:szCs w:val="21"/>
        </w:rPr>
        <w:t>Eligible doctors and nurse practitioners will be encouraged to live and work in rural, remote or very remote areas of Australia, with an offer from the Australian Government to reduce their outstanding Higher Education Loan Program (HELP) debt, provided they meet the eligibility criteria and their obligations to complete the required amount of eligible work.</w:t>
      </w:r>
    </w:p>
    <w:p w14:paraId="7536FA4F" w14:textId="71496945" w:rsidR="00064967" w:rsidRPr="00064967" w:rsidRDefault="00064967" w:rsidP="00064967">
      <w:pPr>
        <w:rPr>
          <w:rFonts w:cs="Arial"/>
          <w:sz w:val="21"/>
          <w:szCs w:val="21"/>
        </w:rPr>
      </w:pPr>
      <w:r w:rsidRPr="00064967">
        <w:rPr>
          <w:rFonts w:cs="Arial"/>
          <w:sz w:val="21"/>
          <w:szCs w:val="21"/>
        </w:rPr>
        <w:t xml:space="preserve">This initiative also allows for the </w:t>
      </w:r>
      <w:bookmarkStart w:id="0" w:name="_Hlk90297014"/>
      <w:r w:rsidRPr="00064967">
        <w:rPr>
          <w:rFonts w:cs="Arial"/>
          <w:sz w:val="21"/>
          <w:szCs w:val="21"/>
        </w:rPr>
        <w:t>waiver of indexation on outstanding HELP debts for eligible doctors and nurse practitioners while they are residing in and completing eligible work in a rural, remote or very remote area.</w:t>
      </w:r>
      <w:bookmarkEnd w:id="0"/>
    </w:p>
    <w:p w14:paraId="592D9D83" w14:textId="3C031E80" w:rsidR="00064967" w:rsidRPr="00064967" w:rsidRDefault="00064967" w:rsidP="00064967">
      <w:pPr>
        <w:rPr>
          <w:rFonts w:cs="Arial"/>
          <w:sz w:val="21"/>
          <w:szCs w:val="21"/>
        </w:rPr>
      </w:pPr>
      <w:r w:rsidRPr="00064967">
        <w:rPr>
          <w:rFonts w:cs="Arial"/>
          <w:sz w:val="21"/>
          <w:szCs w:val="21"/>
        </w:rPr>
        <w:t>Eligibility commence</w:t>
      </w:r>
      <w:r w:rsidR="002F3F0C">
        <w:rPr>
          <w:rFonts w:cs="Arial"/>
          <w:sz w:val="21"/>
          <w:szCs w:val="21"/>
        </w:rPr>
        <w:t>d</w:t>
      </w:r>
      <w:r w:rsidRPr="00064967">
        <w:rPr>
          <w:rFonts w:cs="Arial"/>
          <w:sz w:val="21"/>
          <w:szCs w:val="21"/>
        </w:rPr>
        <w:t xml:space="preserve"> from 1 January 2022 with any updates to outstanding HELP debts processed annually through the taxation system.</w:t>
      </w:r>
    </w:p>
    <w:p w14:paraId="55F659AA" w14:textId="573B0CDD" w:rsidR="002F3F0C" w:rsidRDefault="002F3F0C" w:rsidP="002F3F0C">
      <w:pPr>
        <w:pStyle w:val="Heading2"/>
        <w:spacing w:line="360" w:lineRule="auto"/>
        <w:rPr>
          <w:rFonts w:cs="Arial"/>
          <w:szCs w:val="24"/>
        </w:rPr>
      </w:pPr>
      <w:r>
        <w:rPr>
          <w:rFonts w:cs="Arial"/>
          <w:szCs w:val="24"/>
        </w:rPr>
        <w:t>Program guidelines</w:t>
      </w:r>
    </w:p>
    <w:p w14:paraId="0F696E81" w14:textId="167CEAE8" w:rsidR="002F3F0C" w:rsidRPr="006A185D" w:rsidRDefault="006A185D" w:rsidP="002F3F0C">
      <w:pPr>
        <w:rPr>
          <w:rFonts w:cs="Arial"/>
          <w:sz w:val="21"/>
          <w:szCs w:val="21"/>
        </w:rPr>
      </w:pPr>
      <w:r>
        <w:rPr>
          <w:rFonts w:cs="Arial"/>
          <w:sz w:val="21"/>
          <w:szCs w:val="21"/>
        </w:rPr>
        <w:t xml:space="preserve">In addition to establishing the program, the legislative amendments </w:t>
      </w:r>
      <w:r w:rsidR="00896787">
        <w:rPr>
          <w:rFonts w:cs="Arial"/>
          <w:sz w:val="21"/>
          <w:szCs w:val="21"/>
        </w:rPr>
        <w:t>have</w:t>
      </w:r>
      <w:r w:rsidR="004E36F8">
        <w:rPr>
          <w:rFonts w:cs="Arial"/>
          <w:sz w:val="21"/>
          <w:szCs w:val="21"/>
        </w:rPr>
        <w:t xml:space="preserve"> </w:t>
      </w:r>
      <w:r>
        <w:rPr>
          <w:rFonts w:cs="Arial"/>
          <w:sz w:val="21"/>
          <w:szCs w:val="21"/>
        </w:rPr>
        <w:t>enable</w:t>
      </w:r>
      <w:r w:rsidR="00896787">
        <w:rPr>
          <w:rFonts w:cs="Arial"/>
          <w:sz w:val="21"/>
          <w:szCs w:val="21"/>
        </w:rPr>
        <w:t>d</w:t>
      </w:r>
      <w:r>
        <w:rPr>
          <w:rFonts w:cs="Arial"/>
          <w:sz w:val="21"/>
          <w:szCs w:val="21"/>
        </w:rPr>
        <w:t xml:space="preserve"> the development of secondary legislation in the form of </w:t>
      </w:r>
      <w:r w:rsidRPr="006A185D">
        <w:rPr>
          <w:rFonts w:cs="Arial"/>
          <w:i/>
          <w:iCs/>
          <w:sz w:val="21"/>
          <w:szCs w:val="21"/>
        </w:rPr>
        <w:t>HELP Debtor Guidelines</w:t>
      </w:r>
      <w:r w:rsidR="004E36F8">
        <w:rPr>
          <w:rFonts w:cs="Arial"/>
          <w:i/>
          <w:iCs/>
          <w:sz w:val="21"/>
          <w:szCs w:val="21"/>
        </w:rPr>
        <w:t xml:space="preserve"> for</w:t>
      </w:r>
      <w:r w:rsidRPr="006A185D">
        <w:rPr>
          <w:rFonts w:cs="Arial"/>
          <w:i/>
          <w:iCs/>
          <w:sz w:val="21"/>
          <w:szCs w:val="21"/>
        </w:rPr>
        <w:t xml:space="preserve"> Health Practitioner</w:t>
      </w:r>
      <w:r w:rsidR="004E36F8">
        <w:rPr>
          <w:rFonts w:cs="Arial"/>
          <w:i/>
          <w:iCs/>
          <w:sz w:val="21"/>
          <w:szCs w:val="21"/>
        </w:rPr>
        <w:t xml:space="preserve">s </w:t>
      </w:r>
      <w:r w:rsidR="004E36F8" w:rsidRPr="0034325F">
        <w:rPr>
          <w:rFonts w:cs="Arial"/>
          <w:sz w:val="21"/>
          <w:szCs w:val="21"/>
        </w:rPr>
        <w:t>(</w:t>
      </w:r>
      <w:r w:rsidR="007331A4">
        <w:rPr>
          <w:rFonts w:cs="Arial"/>
          <w:sz w:val="21"/>
          <w:szCs w:val="21"/>
        </w:rPr>
        <w:t>g</w:t>
      </w:r>
      <w:r w:rsidR="004E36F8" w:rsidRPr="0034325F">
        <w:rPr>
          <w:rFonts w:cs="Arial"/>
          <w:sz w:val="21"/>
          <w:szCs w:val="21"/>
        </w:rPr>
        <w:t>uidelines)</w:t>
      </w:r>
      <w:r>
        <w:rPr>
          <w:rFonts w:cs="Arial"/>
          <w:sz w:val="21"/>
          <w:szCs w:val="21"/>
        </w:rPr>
        <w:t xml:space="preserve">. </w:t>
      </w:r>
      <w:r w:rsidR="002F3F0C">
        <w:rPr>
          <w:rFonts w:cs="Arial"/>
          <w:sz w:val="21"/>
          <w:szCs w:val="21"/>
        </w:rPr>
        <w:t>The guidelines</w:t>
      </w:r>
      <w:r>
        <w:rPr>
          <w:rFonts w:cs="Arial"/>
          <w:sz w:val="21"/>
          <w:szCs w:val="21"/>
        </w:rPr>
        <w:t xml:space="preserve"> articulate the detailed eligibility requirements and administrative arrangements for the program</w:t>
      </w:r>
      <w:r w:rsidR="004E36F8">
        <w:rPr>
          <w:rFonts w:cs="Arial"/>
          <w:sz w:val="21"/>
          <w:szCs w:val="21"/>
        </w:rPr>
        <w:t xml:space="preserve">, </w:t>
      </w:r>
      <w:r>
        <w:rPr>
          <w:rFonts w:cs="Arial"/>
          <w:sz w:val="21"/>
          <w:szCs w:val="21"/>
        </w:rPr>
        <w:t>includ</w:t>
      </w:r>
      <w:r w:rsidR="004E36F8">
        <w:rPr>
          <w:rFonts w:cs="Arial"/>
          <w:sz w:val="21"/>
          <w:szCs w:val="21"/>
        </w:rPr>
        <w:t>ing</w:t>
      </w:r>
      <w:r w:rsidR="002F3F0C">
        <w:rPr>
          <w:rFonts w:cs="Arial"/>
          <w:sz w:val="21"/>
          <w:szCs w:val="21"/>
        </w:rPr>
        <w:t xml:space="preserve"> the </w:t>
      </w:r>
      <w:r w:rsidR="004E36F8">
        <w:rPr>
          <w:rFonts w:cs="Arial"/>
          <w:sz w:val="21"/>
          <w:szCs w:val="21"/>
        </w:rPr>
        <w:t xml:space="preserve">obligations </w:t>
      </w:r>
      <w:r w:rsidR="002F3F0C">
        <w:rPr>
          <w:rFonts w:cs="Arial"/>
          <w:sz w:val="21"/>
          <w:szCs w:val="21"/>
        </w:rPr>
        <w:t>for participants to realise the benefits of the Program</w:t>
      </w:r>
      <w:r w:rsidR="0034325F">
        <w:rPr>
          <w:rFonts w:cs="Arial"/>
          <w:sz w:val="21"/>
          <w:szCs w:val="21"/>
        </w:rPr>
        <w:t>.</w:t>
      </w:r>
      <w:r w:rsidR="00896787">
        <w:rPr>
          <w:rFonts w:cs="Arial"/>
          <w:sz w:val="21"/>
          <w:szCs w:val="21"/>
        </w:rPr>
        <w:t xml:space="preserve"> The Guidelines can be viewed </w:t>
      </w:r>
      <w:hyperlink r:id="rId7" w:history="1">
        <w:r w:rsidR="00896787" w:rsidRPr="00896787">
          <w:rPr>
            <w:rStyle w:val="Hyperlink"/>
            <w:rFonts w:cs="Arial"/>
            <w:sz w:val="21"/>
            <w:szCs w:val="21"/>
          </w:rPr>
          <w:t>here</w:t>
        </w:r>
      </w:hyperlink>
      <w:r w:rsidR="00896787">
        <w:rPr>
          <w:rFonts w:cs="Arial"/>
          <w:sz w:val="21"/>
          <w:szCs w:val="21"/>
        </w:rPr>
        <w:t>.</w:t>
      </w:r>
    </w:p>
    <w:p w14:paraId="25CC0C3D" w14:textId="32AB1133" w:rsidR="00682452" w:rsidRPr="00682452" w:rsidRDefault="00682452" w:rsidP="00F8599E">
      <w:pPr>
        <w:pStyle w:val="Heading2"/>
        <w:spacing w:line="360" w:lineRule="auto"/>
        <w:rPr>
          <w:rFonts w:cs="Arial"/>
          <w:szCs w:val="24"/>
        </w:rPr>
      </w:pPr>
      <w:r w:rsidRPr="00682452">
        <w:rPr>
          <w:rFonts w:cs="Arial"/>
          <w:szCs w:val="24"/>
        </w:rPr>
        <w:t xml:space="preserve">Eligibility for </w:t>
      </w:r>
      <w:r w:rsidR="005D24FD">
        <w:rPr>
          <w:rFonts w:cs="Arial"/>
          <w:szCs w:val="24"/>
        </w:rPr>
        <w:t>m</w:t>
      </w:r>
      <w:r w:rsidRPr="00682452">
        <w:rPr>
          <w:rFonts w:cs="Arial"/>
          <w:szCs w:val="24"/>
        </w:rPr>
        <w:t xml:space="preserve">edical </w:t>
      </w:r>
      <w:r w:rsidR="005D24FD">
        <w:rPr>
          <w:rFonts w:cs="Arial"/>
          <w:szCs w:val="24"/>
        </w:rPr>
        <w:t>p</w:t>
      </w:r>
      <w:r w:rsidRPr="00682452">
        <w:rPr>
          <w:rFonts w:cs="Arial"/>
          <w:szCs w:val="24"/>
        </w:rPr>
        <w:t>ractitioners</w:t>
      </w:r>
    </w:p>
    <w:p w14:paraId="1FFE48C5" w14:textId="77777777" w:rsidR="00682452" w:rsidRPr="006E7C1E" w:rsidRDefault="00682452" w:rsidP="00F8599E">
      <w:pPr>
        <w:spacing w:line="360" w:lineRule="auto"/>
        <w:rPr>
          <w:rFonts w:cs="Arial"/>
          <w:sz w:val="21"/>
          <w:szCs w:val="21"/>
        </w:rPr>
      </w:pPr>
      <w:r w:rsidRPr="006E7C1E">
        <w:rPr>
          <w:rFonts w:cs="Arial"/>
          <w:sz w:val="21"/>
          <w:szCs w:val="21"/>
        </w:rPr>
        <w:t>Be a graduate of a higher education provider with a recognised medical degree;</w:t>
      </w:r>
    </w:p>
    <w:p w14:paraId="793A616A" w14:textId="77777777" w:rsidR="00682452" w:rsidRPr="006E7C1E" w:rsidRDefault="00682452" w:rsidP="006E7C1E">
      <w:pPr>
        <w:pStyle w:val="ListParagraph"/>
        <w:numPr>
          <w:ilvl w:val="0"/>
          <w:numId w:val="30"/>
        </w:numPr>
        <w:spacing w:line="360" w:lineRule="auto"/>
        <w:ind w:left="714" w:hanging="357"/>
        <w:rPr>
          <w:rFonts w:cs="Arial"/>
          <w:sz w:val="21"/>
          <w:szCs w:val="21"/>
        </w:rPr>
      </w:pPr>
      <w:r w:rsidRPr="006E7C1E">
        <w:rPr>
          <w:rFonts w:cs="Arial"/>
          <w:sz w:val="21"/>
          <w:szCs w:val="21"/>
        </w:rPr>
        <w:t>Accumulate a HELP debt for that qualification;</w:t>
      </w:r>
    </w:p>
    <w:p w14:paraId="4FB81405" w14:textId="77777777" w:rsidR="00682452" w:rsidRPr="006E7C1E" w:rsidRDefault="00682452" w:rsidP="006E7C1E">
      <w:pPr>
        <w:pStyle w:val="ListParagraph"/>
        <w:numPr>
          <w:ilvl w:val="0"/>
          <w:numId w:val="30"/>
        </w:numPr>
        <w:spacing w:line="360" w:lineRule="auto"/>
        <w:ind w:left="714" w:hanging="357"/>
        <w:rPr>
          <w:rFonts w:cs="Arial"/>
          <w:sz w:val="21"/>
          <w:szCs w:val="21"/>
        </w:rPr>
      </w:pPr>
      <w:r w:rsidRPr="006E7C1E">
        <w:rPr>
          <w:rFonts w:cs="Arial"/>
          <w:sz w:val="21"/>
          <w:szCs w:val="21"/>
        </w:rPr>
        <w:t xml:space="preserve">Have an outstanding HELP debt for all or part of that qualification; </w:t>
      </w:r>
    </w:p>
    <w:p w14:paraId="63E4EF09" w14:textId="0B16B7BF" w:rsidR="00682452" w:rsidRPr="006E7C1E" w:rsidRDefault="00682452" w:rsidP="006E7C1E">
      <w:pPr>
        <w:pStyle w:val="ListParagraph"/>
        <w:numPr>
          <w:ilvl w:val="0"/>
          <w:numId w:val="30"/>
        </w:numPr>
        <w:spacing w:line="360" w:lineRule="auto"/>
        <w:ind w:left="714" w:hanging="357"/>
        <w:rPr>
          <w:rFonts w:cs="Arial"/>
          <w:sz w:val="21"/>
          <w:szCs w:val="21"/>
        </w:rPr>
      </w:pPr>
      <w:r w:rsidRPr="006E7C1E">
        <w:rPr>
          <w:rFonts w:cs="Arial"/>
          <w:sz w:val="21"/>
          <w:szCs w:val="21"/>
        </w:rPr>
        <w:t xml:space="preserve">Have successfully completed their internship and received registration as a medical practitioner from the appropriate authority/authorities to practice and has completed Post </w:t>
      </w:r>
      <w:r w:rsidR="00F25D8B">
        <w:rPr>
          <w:rFonts w:cs="Arial"/>
          <w:sz w:val="21"/>
          <w:szCs w:val="21"/>
        </w:rPr>
        <w:noBreakHyphen/>
      </w:r>
      <w:r w:rsidRPr="006E7C1E">
        <w:rPr>
          <w:rFonts w:cs="Arial"/>
          <w:sz w:val="21"/>
          <w:szCs w:val="21"/>
        </w:rPr>
        <w:t>Graduate Year 3 (PGY3) or higher.</w:t>
      </w:r>
    </w:p>
    <w:p w14:paraId="60B329B3" w14:textId="5A944EE8" w:rsidR="00682452" w:rsidRPr="00682452" w:rsidRDefault="00682452" w:rsidP="00F8599E">
      <w:pPr>
        <w:pStyle w:val="Heading2"/>
        <w:spacing w:line="360" w:lineRule="auto"/>
        <w:rPr>
          <w:rFonts w:cs="Arial"/>
          <w:szCs w:val="24"/>
        </w:rPr>
      </w:pPr>
      <w:r w:rsidRPr="00682452">
        <w:rPr>
          <w:rFonts w:cs="Arial"/>
          <w:szCs w:val="24"/>
        </w:rPr>
        <w:t xml:space="preserve">Eligibility for </w:t>
      </w:r>
      <w:r w:rsidR="005D24FD">
        <w:rPr>
          <w:rFonts w:cs="Arial"/>
          <w:szCs w:val="24"/>
        </w:rPr>
        <w:t>n</w:t>
      </w:r>
      <w:r w:rsidRPr="00682452">
        <w:rPr>
          <w:rFonts w:cs="Arial"/>
          <w:szCs w:val="24"/>
        </w:rPr>
        <w:t xml:space="preserve">urse </w:t>
      </w:r>
      <w:r w:rsidR="005D24FD">
        <w:rPr>
          <w:rFonts w:cs="Arial"/>
          <w:szCs w:val="24"/>
        </w:rPr>
        <w:t>p</w:t>
      </w:r>
      <w:r w:rsidRPr="00682452">
        <w:rPr>
          <w:rFonts w:cs="Arial"/>
          <w:szCs w:val="24"/>
        </w:rPr>
        <w:t>ractitioners</w:t>
      </w:r>
    </w:p>
    <w:p w14:paraId="5453946A" w14:textId="77777777" w:rsidR="00682452" w:rsidRPr="006E7C1E" w:rsidRDefault="00682452" w:rsidP="00F8599E">
      <w:pPr>
        <w:pStyle w:val="ListParagraph"/>
        <w:numPr>
          <w:ilvl w:val="0"/>
          <w:numId w:val="30"/>
        </w:numPr>
        <w:spacing w:line="360" w:lineRule="auto"/>
        <w:ind w:left="714" w:hanging="357"/>
        <w:rPr>
          <w:rFonts w:cs="Arial"/>
          <w:sz w:val="21"/>
          <w:szCs w:val="21"/>
        </w:rPr>
      </w:pPr>
      <w:r w:rsidRPr="006E7C1E">
        <w:rPr>
          <w:rFonts w:cs="Arial"/>
          <w:sz w:val="21"/>
          <w:szCs w:val="21"/>
        </w:rPr>
        <w:t>Graduate from a Nursing and Midwifery Board of Australia (NMBA)-approved program of study leading to endorsement as a nurse practitioner (Master’s Degree level at a minimum);</w:t>
      </w:r>
    </w:p>
    <w:p w14:paraId="25717EED" w14:textId="77777777" w:rsidR="00682452" w:rsidRPr="006E7C1E" w:rsidRDefault="00682452" w:rsidP="006E7C1E">
      <w:pPr>
        <w:pStyle w:val="ListParagraph"/>
        <w:numPr>
          <w:ilvl w:val="0"/>
          <w:numId w:val="30"/>
        </w:numPr>
        <w:spacing w:line="360" w:lineRule="auto"/>
        <w:ind w:left="714" w:hanging="357"/>
        <w:rPr>
          <w:rFonts w:cs="Arial"/>
          <w:sz w:val="21"/>
          <w:szCs w:val="21"/>
        </w:rPr>
      </w:pPr>
      <w:r w:rsidRPr="006E7C1E">
        <w:rPr>
          <w:rFonts w:cs="Arial"/>
          <w:sz w:val="21"/>
          <w:szCs w:val="21"/>
        </w:rPr>
        <w:t>Accumulate a HELP debt for that qualification;</w:t>
      </w:r>
    </w:p>
    <w:p w14:paraId="0E1F0A77" w14:textId="77777777" w:rsidR="00682452" w:rsidRPr="006E7C1E" w:rsidRDefault="00682452" w:rsidP="006E7C1E">
      <w:pPr>
        <w:pStyle w:val="ListParagraph"/>
        <w:numPr>
          <w:ilvl w:val="0"/>
          <w:numId w:val="30"/>
        </w:numPr>
        <w:spacing w:line="360" w:lineRule="auto"/>
        <w:ind w:left="714" w:hanging="357"/>
        <w:rPr>
          <w:rFonts w:cs="Arial"/>
          <w:sz w:val="21"/>
          <w:szCs w:val="21"/>
        </w:rPr>
      </w:pPr>
      <w:r w:rsidRPr="006E7C1E">
        <w:rPr>
          <w:rFonts w:cs="Arial"/>
          <w:sz w:val="21"/>
          <w:szCs w:val="21"/>
        </w:rPr>
        <w:lastRenderedPageBreak/>
        <w:t xml:space="preserve">Have an outstanding HELP debt for all or part of that qualification; </w:t>
      </w:r>
    </w:p>
    <w:p w14:paraId="57E12BD4" w14:textId="77777777" w:rsidR="00682452" w:rsidRPr="006E7C1E" w:rsidRDefault="00682452" w:rsidP="006E7C1E">
      <w:pPr>
        <w:pStyle w:val="ListParagraph"/>
        <w:numPr>
          <w:ilvl w:val="0"/>
          <w:numId w:val="30"/>
        </w:numPr>
        <w:spacing w:line="360" w:lineRule="auto"/>
        <w:ind w:left="714" w:hanging="357"/>
        <w:rPr>
          <w:rFonts w:cs="Arial"/>
          <w:sz w:val="21"/>
          <w:szCs w:val="21"/>
        </w:rPr>
      </w:pPr>
      <w:r w:rsidRPr="006E7C1E">
        <w:rPr>
          <w:rFonts w:cs="Arial"/>
          <w:sz w:val="21"/>
          <w:szCs w:val="21"/>
        </w:rPr>
        <w:t>Have received endorsement as a nurse practitioner by the NMBA.</w:t>
      </w:r>
    </w:p>
    <w:p w14:paraId="24BE48C3" w14:textId="5E7883B6" w:rsidR="00FF381B" w:rsidRPr="00064967" w:rsidRDefault="00064967" w:rsidP="00F8599E">
      <w:pPr>
        <w:pStyle w:val="Heading2"/>
        <w:spacing w:line="360" w:lineRule="auto"/>
        <w:rPr>
          <w:rFonts w:cs="Arial"/>
          <w:szCs w:val="24"/>
        </w:rPr>
      </w:pPr>
      <w:r w:rsidRPr="00064967">
        <w:rPr>
          <w:rFonts w:cs="Arial"/>
          <w:szCs w:val="24"/>
        </w:rPr>
        <w:t>Obligations</w:t>
      </w:r>
    </w:p>
    <w:p w14:paraId="4C1B510A" w14:textId="7AFF7E96" w:rsidR="00064967" w:rsidRPr="006E7C1E" w:rsidRDefault="00064967" w:rsidP="00F8599E">
      <w:pPr>
        <w:spacing w:line="360" w:lineRule="auto"/>
        <w:rPr>
          <w:rFonts w:cs="Arial"/>
          <w:sz w:val="21"/>
          <w:szCs w:val="21"/>
        </w:rPr>
      </w:pPr>
      <w:r w:rsidRPr="006E7C1E">
        <w:rPr>
          <w:rFonts w:cs="Arial"/>
          <w:sz w:val="21"/>
          <w:szCs w:val="21"/>
        </w:rPr>
        <w:t>From 1 January 202</w:t>
      </w:r>
      <w:r w:rsidR="00550982">
        <w:rPr>
          <w:rFonts w:cs="Arial"/>
          <w:sz w:val="21"/>
          <w:szCs w:val="21"/>
        </w:rPr>
        <w:t>2</w:t>
      </w:r>
      <w:r w:rsidRPr="006E7C1E">
        <w:rPr>
          <w:rFonts w:cs="Arial"/>
          <w:sz w:val="21"/>
          <w:szCs w:val="21"/>
        </w:rPr>
        <w:t xml:space="preserve">, the Government will </w:t>
      </w:r>
      <w:r w:rsidRPr="006E7C1E">
        <w:rPr>
          <w:rFonts w:cs="Arial"/>
          <w:b/>
          <w:bCs/>
          <w:sz w:val="21"/>
          <w:szCs w:val="21"/>
        </w:rPr>
        <w:t>eliminate [100%]</w:t>
      </w:r>
      <w:r w:rsidRPr="006E7C1E">
        <w:rPr>
          <w:rFonts w:cs="Arial"/>
          <w:sz w:val="21"/>
          <w:szCs w:val="21"/>
        </w:rPr>
        <w:t xml:space="preserve"> an eligible individual’s outstanding HELP debt from the time they:</w:t>
      </w:r>
    </w:p>
    <w:p w14:paraId="4F00C400" w14:textId="7A59177E" w:rsidR="00064967" w:rsidRPr="006E7C1E" w:rsidRDefault="00064967" w:rsidP="006E7C1E">
      <w:pPr>
        <w:pStyle w:val="ListParagraph"/>
        <w:numPr>
          <w:ilvl w:val="0"/>
          <w:numId w:val="25"/>
        </w:numPr>
        <w:spacing w:before="0" w:after="160" w:line="360" w:lineRule="auto"/>
        <w:ind w:left="567" w:hanging="283"/>
        <w:rPr>
          <w:rFonts w:cs="Arial"/>
          <w:sz w:val="21"/>
          <w:szCs w:val="21"/>
        </w:rPr>
      </w:pPr>
      <w:r w:rsidRPr="006E7C1E">
        <w:rPr>
          <w:rFonts w:cs="Arial"/>
          <w:sz w:val="21"/>
          <w:szCs w:val="21"/>
        </w:rPr>
        <w:t>reside in and provide services (i.e. eligible work) in a rural, remote or very remote location</w:t>
      </w:r>
      <w:r w:rsidR="005D24FD">
        <w:rPr>
          <w:rFonts w:cs="Arial"/>
          <w:sz w:val="21"/>
          <w:szCs w:val="21"/>
        </w:rPr>
        <w:t xml:space="preserve"> – as classified under the Modified Monash Model –</w:t>
      </w:r>
      <w:r w:rsidRPr="006E7C1E">
        <w:rPr>
          <w:rFonts w:cs="Arial"/>
          <w:sz w:val="21"/>
          <w:szCs w:val="21"/>
        </w:rPr>
        <w:t xml:space="preserve"> for a </w:t>
      </w:r>
      <w:r w:rsidRPr="006E7C1E">
        <w:rPr>
          <w:rFonts w:cs="Arial"/>
          <w:sz w:val="21"/>
          <w:szCs w:val="21"/>
          <w:u w:val="single"/>
        </w:rPr>
        <w:t>required amount of time</w:t>
      </w:r>
      <w:r w:rsidRPr="006E7C1E">
        <w:rPr>
          <w:rFonts w:cs="Arial"/>
          <w:sz w:val="21"/>
          <w:szCs w:val="21"/>
        </w:rPr>
        <w:t>, as follows:</w:t>
      </w:r>
    </w:p>
    <w:p w14:paraId="6B6C05E5" w14:textId="5528C95F" w:rsidR="00064967" w:rsidRPr="006E7C1E" w:rsidRDefault="00064967" w:rsidP="006E7C1E">
      <w:pPr>
        <w:pStyle w:val="ListParagraph"/>
        <w:numPr>
          <w:ilvl w:val="1"/>
          <w:numId w:val="25"/>
        </w:numPr>
        <w:spacing w:before="0" w:after="160" w:line="360" w:lineRule="auto"/>
        <w:rPr>
          <w:rFonts w:cs="Arial"/>
          <w:sz w:val="21"/>
          <w:szCs w:val="21"/>
        </w:rPr>
      </w:pPr>
      <w:r w:rsidRPr="006E7C1E">
        <w:rPr>
          <w:rFonts w:cs="Arial"/>
          <w:sz w:val="21"/>
          <w:szCs w:val="21"/>
          <w:u w:val="single"/>
        </w:rPr>
        <w:t>MM</w:t>
      </w:r>
      <w:r w:rsidR="001A4471">
        <w:rPr>
          <w:rFonts w:cs="Arial"/>
          <w:sz w:val="21"/>
          <w:szCs w:val="21"/>
          <w:u w:val="single"/>
        </w:rPr>
        <w:t xml:space="preserve"> </w:t>
      </w:r>
      <w:r w:rsidRPr="006E7C1E">
        <w:rPr>
          <w:rFonts w:cs="Arial"/>
          <w:sz w:val="21"/>
          <w:szCs w:val="21"/>
          <w:u w:val="single"/>
        </w:rPr>
        <w:t>6-7:</w:t>
      </w:r>
      <w:r w:rsidRPr="006E7C1E">
        <w:rPr>
          <w:rFonts w:cs="Arial"/>
          <w:sz w:val="21"/>
          <w:szCs w:val="21"/>
        </w:rPr>
        <w:t xml:space="preserve"> Half the length of degree/program of study</w:t>
      </w:r>
    </w:p>
    <w:p w14:paraId="2A2B107D" w14:textId="18C21429" w:rsidR="00064967" w:rsidRPr="006E7C1E" w:rsidRDefault="00064967" w:rsidP="006E7C1E">
      <w:pPr>
        <w:pStyle w:val="ListParagraph"/>
        <w:numPr>
          <w:ilvl w:val="1"/>
          <w:numId w:val="25"/>
        </w:numPr>
        <w:spacing w:before="0" w:after="160" w:line="360" w:lineRule="auto"/>
        <w:rPr>
          <w:rFonts w:cs="Arial"/>
          <w:sz w:val="21"/>
          <w:szCs w:val="21"/>
        </w:rPr>
      </w:pPr>
      <w:r w:rsidRPr="006E7C1E">
        <w:rPr>
          <w:rFonts w:cs="Arial"/>
          <w:sz w:val="21"/>
          <w:szCs w:val="21"/>
          <w:u w:val="single"/>
        </w:rPr>
        <w:t>MM</w:t>
      </w:r>
      <w:r w:rsidR="001A4471">
        <w:rPr>
          <w:rFonts w:cs="Arial"/>
          <w:sz w:val="21"/>
          <w:szCs w:val="21"/>
          <w:u w:val="single"/>
        </w:rPr>
        <w:t xml:space="preserve"> </w:t>
      </w:r>
      <w:r w:rsidRPr="006E7C1E">
        <w:rPr>
          <w:rFonts w:cs="Arial"/>
          <w:sz w:val="21"/>
          <w:szCs w:val="21"/>
          <w:u w:val="single"/>
        </w:rPr>
        <w:t>3-5:</w:t>
      </w:r>
      <w:r w:rsidRPr="006E7C1E">
        <w:rPr>
          <w:rFonts w:cs="Arial"/>
          <w:sz w:val="21"/>
          <w:szCs w:val="21"/>
        </w:rPr>
        <w:t xml:space="preserve"> Full length of degree/program of study</w:t>
      </w:r>
    </w:p>
    <w:p w14:paraId="51244D45" w14:textId="0E74B034" w:rsidR="00064967" w:rsidRPr="006E7C1E" w:rsidRDefault="00064967" w:rsidP="0034325F">
      <w:pPr>
        <w:pStyle w:val="ListParagraph"/>
        <w:numPr>
          <w:ilvl w:val="2"/>
          <w:numId w:val="25"/>
        </w:numPr>
        <w:spacing w:before="0" w:after="160" w:line="360" w:lineRule="auto"/>
        <w:ind w:left="1843" w:hanging="425"/>
        <w:rPr>
          <w:rFonts w:cs="Arial"/>
          <w:sz w:val="21"/>
          <w:szCs w:val="21"/>
        </w:rPr>
      </w:pPr>
      <w:r w:rsidRPr="006E7C1E">
        <w:rPr>
          <w:rFonts w:cs="Arial"/>
          <w:sz w:val="21"/>
          <w:szCs w:val="21"/>
        </w:rPr>
        <w:t>Noting that the standard degree length for medicine is 4 to 6 years, and the standard additional program of study length for a nurse practitioner is 2 years</w:t>
      </w:r>
      <w:r w:rsidR="0034325F">
        <w:rPr>
          <w:rFonts w:cs="Arial"/>
          <w:sz w:val="21"/>
          <w:szCs w:val="21"/>
        </w:rPr>
        <w:t>.</w:t>
      </w:r>
    </w:p>
    <w:p w14:paraId="512AC096" w14:textId="5FC10B77" w:rsidR="00753C27" w:rsidRPr="00896787" w:rsidRDefault="00064967" w:rsidP="00896787">
      <w:pPr>
        <w:pStyle w:val="ListParagraph"/>
        <w:numPr>
          <w:ilvl w:val="0"/>
          <w:numId w:val="25"/>
        </w:numPr>
        <w:spacing w:before="0" w:after="160" w:line="360" w:lineRule="auto"/>
        <w:ind w:left="567" w:hanging="283"/>
        <w:rPr>
          <w:rFonts w:cs="Arial"/>
          <w:sz w:val="21"/>
          <w:szCs w:val="21"/>
        </w:rPr>
      </w:pPr>
      <w:r w:rsidRPr="00753C27">
        <w:rPr>
          <w:rFonts w:cs="Arial"/>
          <w:sz w:val="21"/>
          <w:szCs w:val="21"/>
        </w:rPr>
        <w:t>work in a General Practice</w:t>
      </w:r>
      <w:r w:rsidR="00896787">
        <w:rPr>
          <w:rFonts w:cs="Arial"/>
          <w:sz w:val="21"/>
          <w:szCs w:val="21"/>
        </w:rPr>
        <w:t xml:space="preserve"> </w:t>
      </w:r>
      <w:r w:rsidRPr="00896787">
        <w:rPr>
          <w:rFonts w:cs="Arial"/>
          <w:sz w:val="21"/>
          <w:szCs w:val="21"/>
        </w:rPr>
        <w:t xml:space="preserve">a minimum </w:t>
      </w:r>
      <w:r w:rsidR="00896787" w:rsidRPr="00896787">
        <w:rPr>
          <w:rFonts w:cs="Arial"/>
          <w:sz w:val="21"/>
          <w:szCs w:val="21"/>
        </w:rPr>
        <w:t xml:space="preserve">of </w:t>
      </w:r>
      <w:r w:rsidRPr="00896787">
        <w:rPr>
          <w:rFonts w:cs="Arial"/>
          <w:sz w:val="21"/>
          <w:szCs w:val="21"/>
        </w:rPr>
        <w:t>24 hours per week during that time.</w:t>
      </w:r>
    </w:p>
    <w:p w14:paraId="2F58F50B" w14:textId="0126CD75" w:rsidR="00064967" w:rsidRPr="006E7C1E" w:rsidRDefault="00064967" w:rsidP="00064967">
      <w:pPr>
        <w:rPr>
          <w:rFonts w:cs="Arial"/>
          <w:sz w:val="21"/>
          <w:szCs w:val="21"/>
        </w:rPr>
      </w:pPr>
      <w:r w:rsidRPr="006E7C1E">
        <w:rPr>
          <w:rFonts w:cs="Arial"/>
          <w:b/>
          <w:bCs/>
          <w:sz w:val="21"/>
          <w:szCs w:val="21"/>
        </w:rPr>
        <w:t>Partial elimination [50%]</w:t>
      </w:r>
      <w:r w:rsidRPr="006E7C1E">
        <w:rPr>
          <w:rFonts w:cs="Arial"/>
          <w:sz w:val="21"/>
          <w:szCs w:val="21"/>
        </w:rPr>
        <w:t xml:space="preserve"> is available once half the </w:t>
      </w:r>
      <w:r w:rsidRPr="00070513">
        <w:rPr>
          <w:rFonts w:cs="Arial"/>
          <w:sz w:val="21"/>
          <w:szCs w:val="21"/>
        </w:rPr>
        <w:t>required amount of time</w:t>
      </w:r>
      <w:r w:rsidRPr="006E7C1E">
        <w:rPr>
          <w:rFonts w:cs="Arial"/>
          <w:sz w:val="21"/>
          <w:szCs w:val="21"/>
        </w:rPr>
        <w:t xml:space="preserve"> is completed.</w:t>
      </w:r>
    </w:p>
    <w:p w14:paraId="02BD61BE" w14:textId="2D29DF64" w:rsidR="00064967" w:rsidRDefault="00064967" w:rsidP="00064967">
      <w:pPr>
        <w:rPr>
          <w:rFonts w:cs="Arial"/>
          <w:sz w:val="21"/>
          <w:szCs w:val="21"/>
        </w:rPr>
      </w:pPr>
      <w:r w:rsidRPr="006E7C1E">
        <w:rPr>
          <w:rFonts w:cs="Arial"/>
          <w:sz w:val="21"/>
          <w:szCs w:val="21"/>
        </w:rPr>
        <w:t>Also, from 1 January 202</w:t>
      </w:r>
      <w:r w:rsidR="000F7712">
        <w:rPr>
          <w:rFonts w:cs="Arial"/>
          <w:sz w:val="21"/>
          <w:szCs w:val="21"/>
        </w:rPr>
        <w:t>2,</w:t>
      </w:r>
      <w:r w:rsidRPr="006E7C1E">
        <w:rPr>
          <w:rFonts w:cs="Arial"/>
          <w:sz w:val="21"/>
          <w:szCs w:val="21"/>
        </w:rPr>
        <w:t xml:space="preserve"> </w:t>
      </w:r>
      <w:r w:rsidR="00007A43">
        <w:rPr>
          <w:rFonts w:cs="Arial"/>
          <w:sz w:val="21"/>
          <w:szCs w:val="21"/>
        </w:rPr>
        <w:t>d</w:t>
      </w:r>
      <w:r w:rsidR="00007A43" w:rsidRPr="006E7C1E">
        <w:rPr>
          <w:rFonts w:cs="Arial"/>
          <w:sz w:val="21"/>
          <w:szCs w:val="21"/>
        </w:rPr>
        <w:t xml:space="preserve">octors </w:t>
      </w:r>
      <w:r w:rsidRPr="006E7C1E">
        <w:rPr>
          <w:rFonts w:cs="Arial"/>
          <w:sz w:val="21"/>
          <w:szCs w:val="21"/>
        </w:rPr>
        <w:t xml:space="preserve">and nurse practitioners will be eligible for a </w:t>
      </w:r>
      <w:r w:rsidRPr="006E7C1E">
        <w:rPr>
          <w:rFonts w:cs="Arial"/>
          <w:b/>
          <w:bCs/>
          <w:sz w:val="21"/>
          <w:szCs w:val="21"/>
        </w:rPr>
        <w:t>waiver of indexation</w:t>
      </w:r>
      <w:r w:rsidRPr="006E7C1E">
        <w:rPr>
          <w:rFonts w:cs="Arial"/>
          <w:sz w:val="21"/>
          <w:szCs w:val="21"/>
        </w:rPr>
        <w:t xml:space="preserve"> on outstanding HELP debts for the period they reside in and complete eligible work in a rural, remote or very remote area.</w:t>
      </w:r>
    </w:p>
    <w:p w14:paraId="3A6BD965" w14:textId="0C5FB232" w:rsidR="002F3F0C" w:rsidRDefault="00753C27" w:rsidP="00064967">
      <w:pPr>
        <w:rPr>
          <w:rFonts w:cs="Arial"/>
          <w:sz w:val="21"/>
          <w:szCs w:val="21"/>
        </w:rPr>
      </w:pPr>
      <w:r>
        <w:rPr>
          <w:rFonts w:cs="Arial"/>
          <w:sz w:val="21"/>
          <w:szCs w:val="21"/>
        </w:rPr>
        <w:t>Table 1: example pathways to achieving Program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7"/>
        <w:gridCol w:w="1878"/>
        <w:gridCol w:w="1804"/>
        <w:gridCol w:w="1583"/>
        <w:gridCol w:w="1902"/>
      </w:tblGrid>
      <w:tr w:rsidR="002F3F0C" w:rsidRPr="00BE3115" w14:paraId="2FC5293B" w14:textId="77777777" w:rsidTr="00FD5DDA">
        <w:tc>
          <w:tcPr>
            <w:tcW w:w="1998" w:type="dxa"/>
            <w:tcBorders>
              <w:bottom w:val="single" w:sz="8" w:space="0" w:color="auto"/>
            </w:tcBorders>
            <w:tcMar>
              <w:top w:w="0" w:type="dxa"/>
              <w:left w:w="108" w:type="dxa"/>
              <w:bottom w:w="0" w:type="dxa"/>
              <w:right w:w="108" w:type="dxa"/>
            </w:tcMar>
            <w:hideMark/>
          </w:tcPr>
          <w:p w14:paraId="4848020C" w14:textId="77777777" w:rsidR="002F3F0C" w:rsidRPr="00BE3115" w:rsidRDefault="002F3F0C" w:rsidP="00FD5DDA">
            <w:pPr>
              <w:spacing w:before="240"/>
              <w:rPr>
                <w:rFonts w:cs="Arial"/>
                <w:szCs w:val="20"/>
                <w:lang w:val="en-GB"/>
              </w:rPr>
            </w:pPr>
            <w:r w:rsidRPr="00BE3115">
              <w:rPr>
                <w:szCs w:val="20"/>
                <w:lang w:val="en-GB"/>
              </w:rPr>
              <w:t>Geographic location</w:t>
            </w:r>
          </w:p>
        </w:tc>
        <w:tc>
          <w:tcPr>
            <w:tcW w:w="1991" w:type="dxa"/>
            <w:tcBorders>
              <w:bottom w:val="single" w:sz="8" w:space="0" w:color="auto"/>
            </w:tcBorders>
            <w:tcMar>
              <w:top w:w="0" w:type="dxa"/>
              <w:left w:w="108" w:type="dxa"/>
              <w:bottom w:w="0" w:type="dxa"/>
              <w:right w:w="108" w:type="dxa"/>
            </w:tcMar>
            <w:vAlign w:val="center"/>
            <w:hideMark/>
          </w:tcPr>
          <w:p w14:paraId="0D836DFD" w14:textId="77777777" w:rsidR="002F3F0C" w:rsidRPr="00BE3115" w:rsidRDefault="002F3F0C" w:rsidP="00FD5DDA">
            <w:pPr>
              <w:spacing w:before="240"/>
              <w:jc w:val="center"/>
              <w:rPr>
                <w:rFonts w:ascii="Calibri" w:hAnsi="Calibri" w:cs="Calibri"/>
                <w:szCs w:val="20"/>
                <w:lang w:val="en-GB"/>
              </w:rPr>
            </w:pPr>
            <w:r w:rsidRPr="00BE3115">
              <w:rPr>
                <w:szCs w:val="20"/>
                <w:lang w:val="en-GB"/>
              </w:rPr>
              <w:t>Medical Practitioner</w:t>
            </w:r>
            <w:r w:rsidRPr="00BE3115">
              <w:rPr>
                <w:szCs w:val="20"/>
                <w:lang w:val="en-GB"/>
              </w:rPr>
              <w:br/>
              <w:t>[6 year degree]</w:t>
            </w:r>
          </w:p>
        </w:tc>
        <w:tc>
          <w:tcPr>
            <w:tcW w:w="1941" w:type="dxa"/>
            <w:tcBorders>
              <w:bottom w:val="single" w:sz="8" w:space="0" w:color="auto"/>
            </w:tcBorders>
            <w:vAlign w:val="center"/>
            <w:hideMark/>
          </w:tcPr>
          <w:p w14:paraId="061F3E68" w14:textId="77777777" w:rsidR="002F3F0C" w:rsidRPr="00BE3115" w:rsidRDefault="002F3F0C" w:rsidP="00FD5DDA">
            <w:pPr>
              <w:spacing w:before="240"/>
              <w:jc w:val="center"/>
              <w:rPr>
                <w:szCs w:val="20"/>
                <w:lang w:val="en-GB"/>
              </w:rPr>
            </w:pPr>
            <w:r w:rsidRPr="00BE3115">
              <w:rPr>
                <w:szCs w:val="20"/>
                <w:lang w:val="en-GB"/>
              </w:rPr>
              <w:t>Medical Practitioner</w:t>
            </w:r>
            <w:r w:rsidRPr="00BE3115">
              <w:rPr>
                <w:szCs w:val="20"/>
                <w:lang w:val="en-GB"/>
              </w:rPr>
              <w:br/>
              <w:t>[4 year degree]</w:t>
            </w:r>
          </w:p>
        </w:tc>
        <w:tc>
          <w:tcPr>
            <w:tcW w:w="1681" w:type="dxa"/>
            <w:tcBorders>
              <w:bottom w:val="single" w:sz="8" w:space="0" w:color="auto"/>
            </w:tcBorders>
            <w:vAlign w:val="center"/>
          </w:tcPr>
          <w:p w14:paraId="77A9D7CC" w14:textId="77777777" w:rsidR="002F3F0C" w:rsidRPr="00BE3115" w:rsidRDefault="002F3F0C" w:rsidP="00FD5DDA">
            <w:pPr>
              <w:spacing w:before="240"/>
              <w:jc w:val="center"/>
              <w:rPr>
                <w:szCs w:val="20"/>
                <w:lang w:val="en-GB"/>
              </w:rPr>
            </w:pPr>
            <w:r w:rsidRPr="00BE3115">
              <w:rPr>
                <w:szCs w:val="20"/>
                <w:lang w:val="en-GB"/>
              </w:rPr>
              <w:t>Nurse Practitioner [2 year degree]</w:t>
            </w:r>
          </w:p>
        </w:tc>
        <w:tc>
          <w:tcPr>
            <w:tcW w:w="2008" w:type="dxa"/>
            <w:tcBorders>
              <w:bottom w:val="single" w:sz="8" w:space="0" w:color="auto"/>
            </w:tcBorders>
            <w:tcMar>
              <w:top w:w="0" w:type="dxa"/>
              <w:left w:w="108" w:type="dxa"/>
              <w:bottom w:w="0" w:type="dxa"/>
              <w:right w:w="108" w:type="dxa"/>
            </w:tcMar>
            <w:vAlign w:val="center"/>
            <w:hideMark/>
          </w:tcPr>
          <w:p w14:paraId="49C899E8" w14:textId="77777777" w:rsidR="002F3F0C" w:rsidRPr="00BE3115" w:rsidRDefault="002F3F0C" w:rsidP="00FD5DDA">
            <w:pPr>
              <w:spacing w:before="240"/>
              <w:jc w:val="center"/>
              <w:rPr>
                <w:szCs w:val="20"/>
                <w:lang w:val="en-GB"/>
              </w:rPr>
            </w:pPr>
            <w:r w:rsidRPr="00BE3115">
              <w:rPr>
                <w:szCs w:val="20"/>
                <w:lang w:val="en-GB"/>
              </w:rPr>
              <w:t>Outstanding HELP debt reduction</w:t>
            </w:r>
          </w:p>
        </w:tc>
      </w:tr>
      <w:tr w:rsidR="002F3F0C" w:rsidRPr="00BE3115" w14:paraId="5C0621E2" w14:textId="77777777" w:rsidTr="00FD5DDA">
        <w:tc>
          <w:tcPr>
            <w:tcW w:w="1998" w:type="dxa"/>
            <w:tcBorders>
              <w:top w:val="single" w:sz="8" w:space="0" w:color="auto"/>
              <w:bottom w:val="single" w:sz="4" w:space="0" w:color="auto"/>
            </w:tcBorders>
            <w:tcMar>
              <w:top w:w="0" w:type="dxa"/>
              <w:left w:w="108" w:type="dxa"/>
              <w:bottom w:w="0" w:type="dxa"/>
              <w:right w:w="108" w:type="dxa"/>
            </w:tcMar>
            <w:hideMark/>
          </w:tcPr>
          <w:p w14:paraId="39CB8F01" w14:textId="77777777" w:rsidR="002F3F0C" w:rsidRPr="00BE3115" w:rsidRDefault="002F3F0C" w:rsidP="00FD5DDA">
            <w:pPr>
              <w:spacing w:before="240"/>
              <w:rPr>
                <w:szCs w:val="20"/>
                <w:lang w:val="en-GB"/>
              </w:rPr>
            </w:pPr>
            <w:r w:rsidRPr="00BE3115">
              <w:rPr>
                <w:szCs w:val="20"/>
                <w:lang w:val="en-GB"/>
              </w:rPr>
              <w:t>MM3-5</w:t>
            </w:r>
          </w:p>
        </w:tc>
        <w:tc>
          <w:tcPr>
            <w:tcW w:w="1991" w:type="dxa"/>
            <w:tcBorders>
              <w:top w:val="single" w:sz="8" w:space="0" w:color="auto"/>
              <w:bottom w:val="single" w:sz="4" w:space="0" w:color="auto"/>
            </w:tcBorders>
            <w:tcMar>
              <w:top w:w="0" w:type="dxa"/>
              <w:left w:w="108" w:type="dxa"/>
              <w:bottom w:w="0" w:type="dxa"/>
              <w:right w:w="108" w:type="dxa"/>
            </w:tcMar>
            <w:vAlign w:val="center"/>
            <w:hideMark/>
          </w:tcPr>
          <w:p w14:paraId="5139F9A5" w14:textId="77777777" w:rsidR="002F3F0C" w:rsidRPr="00BE3115" w:rsidRDefault="002F3F0C" w:rsidP="00FD5DDA">
            <w:pPr>
              <w:spacing w:before="240"/>
              <w:jc w:val="center"/>
              <w:rPr>
                <w:szCs w:val="20"/>
                <w:lang w:val="en-GB"/>
              </w:rPr>
            </w:pPr>
            <w:r w:rsidRPr="00BE3115">
              <w:rPr>
                <w:szCs w:val="20"/>
                <w:lang w:val="en-GB"/>
              </w:rPr>
              <w:t>3 years</w:t>
            </w:r>
          </w:p>
        </w:tc>
        <w:tc>
          <w:tcPr>
            <w:tcW w:w="1941" w:type="dxa"/>
            <w:tcBorders>
              <w:top w:val="single" w:sz="8" w:space="0" w:color="auto"/>
              <w:bottom w:val="single" w:sz="4" w:space="0" w:color="auto"/>
            </w:tcBorders>
            <w:vAlign w:val="center"/>
            <w:hideMark/>
          </w:tcPr>
          <w:p w14:paraId="382B1871" w14:textId="77777777" w:rsidR="002F3F0C" w:rsidRPr="00BE3115" w:rsidRDefault="002F3F0C" w:rsidP="00FD5DDA">
            <w:pPr>
              <w:spacing w:before="240"/>
              <w:jc w:val="center"/>
              <w:rPr>
                <w:szCs w:val="20"/>
                <w:lang w:val="en-GB"/>
              </w:rPr>
            </w:pPr>
            <w:r w:rsidRPr="00BE3115">
              <w:rPr>
                <w:szCs w:val="20"/>
                <w:lang w:val="en-GB"/>
              </w:rPr>
              <w:t>2 years</w:t>
            </w:r>
          </w:p>
        </w:tc>
        <w:tc>
          <w:tcPr>
            <w:tcW w:w="1681" w:type="dxa"/>
            <w:tcBorders>
              <w:top w:val="single" w:sz="8" w:space="0" w:color="auto"/>
              <w:bottom w:val="single" w:sz="4" w:space="0" w:color="auto"/>
            </w:tcBorders>
            <w:vAlign w:val="center"/>
          </w:tcPr>
          <w:p w14:paraId="6855774C" w14:textId="77777777" w:rsidR="002F3F0C" w:rsidRPr="00BE3115" w:rsidRDefault="002F3F0C" w:rsidP="00FD5DDA">
            <w:pPr>
              <w:spacing w:before="240"/>
              <w:jc w:val="center"/>
              <w:rPr>
                <w:szCs w:val="20"/>
                <w:lang w:val="en-GB"/>
              </w:rPr>
            </w:pPr>
            <w:r w:rsidRPr="00BE3115">
              <w:rPr>
                <w:szCs w:val="20"/>
                <w:lang w:val="en-GB"/>
              </w:rPr>
              <w:t>1 year</w:t>
            </w:r>
          </w:p>
        </w:tc>
        <w:tc>
          <w:tcPr>
            <w:tcW w:w="2008" w:type="dxa"/>
            <w:tcBorders>
              <w:top w:val="single" w:sz="8" w:space="0" w:color="auto"/>
              <w:bottom w:val="single" w:sz="4" w:space="0" w:color="auto"/>
            </w:tcBorders>
            <w:tcMar>
              <w:top w:w="0" w:type="dxa"/>
              <w:left w:w="108" w:type="dxa"/>
              <w:bottom w:w="0" w:type="dxa"/>
              <w:right w:w="108" w:type="dxa"/>
            </w:tcMar>
            <w:vAlign w:val="center"/>
            <w:hideMark/>
          </w:tcPr>
          <w:p w14:paraId="31CE8D0E" w14:textId="77777777" w:rsidR="002F3F0C" w:rsidRPr="00BE3115" w:rsidRDefault="002F3F0C" w:rsidP="00FD5DDA">
            <w:pPr>
              <w:spacing w:before="240"/>
              <w:jc w:val="center"/>
              <w:rPr>
                <w:szCs w:val="20"/>
                <w:lang w:val="en-GB"/>
              </w:rPr>
            </w:pPr>
            <w:r w:rsidRPr="00BE3115">
              <w:rPr>
                <w:szCs w:val="20"/>
                <w:lang w:val="en-GB"/>
              </w:rPr>
              <w:t>50%</w:t>
            </w:r>
          </w:p>
        </w:tc>
      </w:tr>
      <w:tr w:rsidR="002F3F0C" w:rsidRPr="00BE3115" w14:paraId="70AE9DF8" w14:textId="77777777" w:rsidTr="00FD5DDA">
        <w:tc>
          <w:tcPr>
            <w:tcW w:w="1998" w:type="dxa"/>
            <w:tcBorders>
              <w:bottom w:val="single" w:sz="8" w:space="0" w:color="auto"/>
            </w:tcBorders>
            <w:tcMar>
              <w:top w:w="0" w:type="dxa"/>
              <w:left w:w="108" w:type="dxa"/>
              <w:bottom w:w="0" w:type="dxa"/>
              <w:right w:w="108" w:type="dxa"/>
            </w:tcMar>
            <w:hideMark/>
          </w:tcPr>
          <w:p w14:paraId="724EC619" w14:textId="77777777" w:rsidR="002F3F0C" w:rsidRPr="00BE3115" w:rsidRDefault="002F3F0C" w:rsidP="00FD5DDA">
            <w:pPr>
              <w:spacing w:before="240"/>
              <w:rPr>
                <w:szCs w:val="20"/>
                <w:lang w:val="en-GB"/>
              </w:rPr>
            </w:pPr>
            <w:r w:rsidRPr="00BE3115">
              <w:rPr>
                <w:szCs w:val="20"/>
                <w:lang w:val="en-GB"/>
              </w:rPr>
              <w:t>MM3-5</w:t>
            </w:r>
          </w:p>
        </w:tc>
        <w:tc>
          <w:tcPr>
            <w:tcW w:w="1991" w:type="dxa"/>
            <w:tcBorders>
              <w:bottom w:val="single" w:sz="8" w:space="0" w:color="auto"/>
            </w:tcBorders>
            <w:tcMar>
              <w:top w:w="0" w:type="dxa"/>
              <w:left w:w="108" w:type="dxa"/>
              <w:bottom w:w="0" w:type="dxa"/>
              <w:right w:w="108" w:type="dxa"/>
            </w:tcMar>
            <w:vAlign w:val="center"/>
            <w:hideMark/>
          </w:tcPr>
          <w:p w14:paraId="5312959B" w14:textId="77777777" w:rsidR="002F3F0C" w:rsidRPr="00BE3115" w:rsidRDefault="002F3F0C" w:rsidP="00FD5DDA">
            <w:pPr>
              <w:spacing w:before="240"/>
              <w:jc w:val="center"/>
              <w:rPr>
                <w:szCs w:val="20"/>
                <w:lang w:val="en-GB"/>
              </w:rPr>
            </w:pPr>
            <w:r w:rsidRPr="00BE3115">
              <w:rPr>
                <w:szCs w:val="20"/>
                <w:lang w:val="en-GB"/>
              </w:rPr>
              <w:t>6 years</w:t>
            </w:r>
          </w:p>
        </w:tc>
        <w:tc>
          <w:tcPr>
            <w:tcW w:w="1941" w:type="dxa"/>
            <w:tcBorders>
              <w:bottom w:val="single" w:sz="8" w:space="0" w:color="auto"/>
            </w:tcBorders>
            <w:vAlign w:val="center"/>
            <w:hideMark/>
          </w:tcPr>
          <w:p w14:paraId="0B024423" w14:textId="77777777" w:rsidR="002F3F0C" w:rsidRPr="00BE3115" w:rsidRDefault="002F3F0C" w:rsidP="00FD5DDA">
            <w:pPr>
              <w:spacing w:before="240"/>
              <w:jc w:val="center"/>
              <w:rPr>
                <w:szCs w:val="20"/>
                <w:lang w:val="en-GB"/>
              </w:rPr>
            </w:pPr>
            <w:r w:rsidRPr="00BE3115">
              <w:rPr>
                <w:szCs w:val="20"/>
                <w:lang w:val="en-GB"/>
              </w:rPr>
              <w:t>4 years</w:t>
            </w:r>
          </w:p>
        </w:tc>
        <w:tc>
          <w:tcPr>
            <w:tcW w:w="1681" w:type="dxa"/>
            <w:tcBorders>
              <w:bottom w:val="single" w:sz="8" w:space="0" w:color="auto"/>
            </w:tcBorders>
            <w:vAlign w:val="center"/>
          </w:tcPr>
          <w:p w14:paraId="70FCAA9C" w14:textId="77777777" w:rsidR="002F3F0C" w:rsidRPr="00BE3115" w:rsidRDefault="002F3F0C" w:rsidP="00FD5DDA">
            <w:pPr>
              <w:spacing w:before="240"/>
              <w:jc w:val="center"/>
              <w:rPr>
                <w:szCs w:val="20"/>
                <w:lang w:val="en-GB"/>
              </w:rPr>
            </w:pPr>
            <w:r w:rsidRPr="00BE3115">
              <w:rPr>
                <w:szCs w:val="20"/>
                <w:lang w:val="en-GB"/>
              </w:rPr>
              <w:t>2 years</w:t>
            </w:r>
          </w:p>
        </w:tc>
        <w:tc>
          <w:tcPr>
            <w:tcW w:w="2008" w:type="dxa"/>
            <w:tcBorders>
              <w:bottom w:val="single" w:sz="8" w:space="0" w:color="auto"/>
            </w:tcBorders>
            <w:tcMar>
              <w:top w:w="0" w:type="dxa"/>
              <w:left w:w="108" w:type="dxa"/>
              <w:bottom w:w="0" w:type="dxa"/>
              <w:right w:w="108" w:type="dxa"/>
            </w:tcMar>
            <w:vAlign w:val="center"/>
            <w:hideMark/>
          </w:tcPr>
          <w:p w14:paraId="282A0FD8" w14:textId="77777777" w:rsidR="002F3F0C" w:rsidRPr="00BE3115" w:rsidRDefault="002F3F0C" w:rsidP="00FD5DDA">
            <w:pPr>
              <w:spacing w:before="240"/>
              <w:jc w:val="center"/>
              <w:rPr>
                <w:szCs w:val="20"/>
                <w:lang w:val="en-GB"/>
              </w:rPr>
            </w:pPr>
            <w:r w:rsidRPr="00BE3115">
              <w:rPr>
                <w:szCs w:val="20"/>
                <w:lang w:val="en-GB"/>
              </w:rPr>
              <w:t>100%</w:t>
            </w:r>
          </w:p>
        </w:tc>
      </w:tr>
      <w:tr w:rsidR="002F3F0C" w:rsidRPr="00BE3115" w14:paraId="6942118F" w14:textId="77777777" w:rsidTr="00FD5DDA">
        <w:tc>
          <w:tcPr>
            <w:tcW w:w="1998" w:type="dxa"/>
            <w:tcBorders>
              <w:top w:val="single" w:sz="8" w:space="0" w:color="auto"/>
            </w:tcBorders>
            <w:tcMar>
              <w:top w:w="0" w:type="dxa"/>
              <w:left w:w="108" w:type="dxa"/>
              <w:bottom w:w="0" w:type="dxa"/>
              <w:right w:w="108" w:type="dxa"/>
            </w:tcMar>
            <w:hideMark/>
          </w:tcPr>
          <w:p w14:paraId="75EF1E63" w14:textId="77777777" w:rsidR="002F3F0C" w:rsidRPr="00BE3115" w:rsidRDefault="002F3F0C" w:rsidP="00FD5DDA">
            <w:pPr>
              <w:spacing w:before="240"/>
              <w:rPr>
                <w:szCs w:val="20"/>
                <w:lang w:val="en-GB"/>
              </w:rPr>
            </w:pPr>
            <w:r w:rsidRPr="00BE3115">
              <w:rPr>
                <w:szCs w:val="20"/>
                <w:lang w:val="en-GB"/>
              </w:rPr>
              <w:t>MM6-7</w:t>
            </w:r>
          </w:p>
        </w:tc>
        <w:tc>
          <w:tcPr>
            <w:tcW w:w="1991" w:type="dxa"/>
            <w:tcBorders>
              <w:top w:val="single" w:sz="8" w:space="0" w:color="auto"/>
            </w:tcBorders>
            <w:tcMar>
              <w:top w:w="0" w:type="dxa"/>
              <w:left w:w="108" w:type="dxa"/>
              <w:bottom w:w="0" w:type="dxa"/>
              <w:right w:w="108" w:type="dxa"/>
            </w:tcMar>
            <w:vAlign w:val="center"/>
            <w:hideMark/>
          </w:tcPr>
          <w:p w14:paraId="716DC05C" w14:textId="77777777" w:rsidR="002F3F0C" w:rsidRPr="00BE3115" w:rsidRDefault="002F3F0C" w:rsidP="00FD5DDA">
            <w:pPr>
              <w:spacing w:before="240"/>
              <w:jc w:val="center"/>
              <w:rPr>
                <w:szCs w:val="20"/>
                <w:lang w:val="en-GB"/>
              </w:rPr>
            </w:pPr>
            <w:r w:rsidRPr="00BE3115">
              <w:rPr>
                <w:szCs w:val="20"/>
                <w:lang w:val="en-GB"/>
              </w:rPr>
              <w:t>1.5 years</w:t>
            </w:r>
          </w:p>
        </w:tc>
        <w:tc>
          <w:tcPr>
            <w:tcW w:w="1941" w:type="dxa"/>
            <w:tcBorders>
              <w:top w:val="single" w:sz="8" w:space="0" w:color="auto"/>
            </w:tcBorders>
            <w:vAlign w:val="center"/>
            <w:hideMark/>
          </w:tcPr>
          <w:p w14:paraId="1A798821" w14:textId="77777777" w:rsidR="002F3F0C" w:rsidRPr="00BE3115" w:rsidRDefault="002F3F0C" w:rsidP="00FD5DDA">
            <w:pPr>
              <w:spacing w:before="240"/>
              <w:jc w:val="center"/>
              <w:rPr>
                <w:szCs w:val="20"/>
                <w:lang w:val="en-GB"/>
              </w:rPr>
            </w:pPr>
            <w:r w:rsidRPr="00BE3115">
              <w:rPr>
                <w:szCs w:val="20"/>
                <w:lang w:val="en-GB"/>
              </w:rPr>
              <w:t>1 year</w:t>
            </w:r>
          </w:p>
        </w:tc>
        <w:tc>
          <w:tcPr>
            <w:tcW w:w="1681" w:type="dxa"/>
            <w:tcBorders>
              <w:top w:val="single" w:sz="8" w:space="0" w:color="auto"/>
            </w:tcBorders>
            <w:vAlign w:val="center"/>
          </w:tcPr>
          <w:p w14:paraId="43681375" w14:textId="77777777" w:rsidR="002F3F0C" w:rsidRPr="00BE3115" w:rsidRDefault="002F3F0C" w:rsidP="00FD5DDA">
            <w:pPr>
              <w:spacing w:before="240"/>
              <w:jc w:val="center"/>
              <w:rPr>
                <w:szCs w:val="20"/>
                <w:lang w:val="en-GB"/>
              </w:rPr>
            </w:pPr>
            <w:r w:rsidRPr="00BE3115">
              <w:rPr>
                <w:szCs w:val="20"/>
                <w:lang w:val="en-GB"/>
              </w:rPr>
              <w:t>0.5 years</w:t>
            </w:r>
          </w:p>
        </w:tc>
        <w:tc>
          <w:tcPr>
            <w:tcW w:w="2008" w:type="dxa"/>
            <w:tcBorders>
              <w:top w:val="single" w:sz="8" w:space="0" w:color="auto"/>
            </w:tcBorders>
            <w:tcMar>
              <w:top w:w="0" w:type="dxa"/>
              <w:left w:w="108" w:type="dxa"/>
              <w:bottom w:w="0" w:type="dxa"/>
              <w:right w:w="108" w:type="dxa"/>
            </w:tcMar>
            <w:vAlign w:val="center"/>
            <w:hideMark/>
          </w:tcPr>
          <w:p w14:paraId="0ABF558F" w14:textId="77777777" w:rsidR="002F3F0C" w:rsidRPr="00BE3115" w:rsidRDefault="002F3F0C" w:rsidP="00FD5DDA">
            <w:pPr>
              <w:spacing w:before="240"/>
              <w:jc w:val="center"/>
              <w:rPr>
                <w:szCs w:val="20"/>
                <w:lang w:val="en-GB"/>
              </w:rPr>
            </w:pPr>
            <w:r w:rsidRPr="00BE3115">
              <w:rPr>
                <w:szCs w:val="20"/>
                <w:lang w:val="en-GB"/>
              </w:rPr>
              <w:t>50%</w:t>
            </w:r>
          </w:p>
        </w:tc>
      </w:tr>
      <w:tr w:rsidR="002F3F0C" w:rsidRPr="00BE3115" w14:paraId="523E7417" w14:textId="77777777" w:rsidTr="00FD5DDA">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88726" w14:textId="77777777" w:rsidR="002F3F0C" w:rsidRPr="00BE3115" w:rsidRDefault="002F3F0C" w:rsidP="00FD5DDA">
            <w:pPr>
              <w:spacing w:before="240"/>
              <w:rPr>
                <w:szCs w:val="20"/>
                <w:lang w:val="en-GB"/>
              </w:rPr>
            </w:pPr>
            <w:r w:rsidRPr="00BE3115">
              <w:rPr>
                <w:szCs w:val="20"/>
                <w:lang w:val="en-GB"/>
              </w:rPr>
              <w:t>MM6-7</w:t>
            </w:r>
          </w:p>
        </w:tc>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557B5F" w14:textId="77777777" w:rsidR="002F3F0C" w:rsidRPr="00BE3115" w:rsidRDefault="002F3F0C" w:rsidP="00FD5DDA">
            <w:pPr>
              <w:spacing w:before="240"/>
              <w:jc w:val="center"/>
              <w:rPr>
                <w:szCs w:val="20"/>
                <w:lang w:val="en-GB"/>
              </w:rPr>
            </w:pPr>
            <w:r w:rsidRPr="00BE3115">
              <w:rPr>
                <w:szCs w:val="20"/>
                <w:lang w:val="en-GB"/>
              </w:rPr>
              <w:t>3 years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2C6AB8B0" w14:textId="77777777" w:rsidR="002F3F0C" w:rsidRPr="00BE3115" w:rsidRDefault="002F3F0C" w:rsidP="00FD5DDA">
            <w:pPr>
              <w:spacing w:before="240"/>
              <w:jc w:val="center"/>
              <w:rPr>
                <w:szCs w:val="20"/>
                <w:lang w:val="en-GB"/>
              </w:rPr>
            </w:pPr>
            <w:r w:rsidRPr="00BE3115">
              <w:rPr>
                <w:szCs w:val="20"/>
                <w:lang w:val="en-GB"/>
              </w:rPr>
              <w:t>2 years</w:t>
            </w:r>
          </w:p>
        </w:tc>
        <w:tc>
          <w:tcPr>
            <w:tcW w:w="1681" w:type="dxa"/>
            <w:tcBorders>
              <w:top w:val="single" w:sz="4" w:space="0" w:color="auto"/>
              <w:left w:val="single" w:sz="4" w:space="0" w:color="auto"/>
              <w:bottom w:val="single" w:sz="4" w:space="0" w:color="auto"/>
              <w:right w:val="single" w:sz="4" w:space="0" w:color="auto"/>
            </w:tcBorders>
            <w:vAlign w:val="center"/>
          </w:tcPr>
          <w:p w14:paraId="153C153A" w14:textId="77777777" w:rsidR="002F3F0C" w:rsidRPr="00BE3115" w:rsidRDefault="002F3F0C" w:rsidP="00FD5DDA">
            <w:pPr>
              <w:spacing w:before="240"/>
              <w:jc w:val="center"/>
              <w:rPr>
                <w:szCs w:val="20"/>
                <w:lang w:val="en-GB"/>
              </w:rPr>
            </w:pPr>
            <w:r w:rsidRPr="00BE3115">
              <w:rPr>
                <w:szCs w:val="20"/>
                <w:lang w:val="en-GB"/>
              </w:rPr>
              <w:t>1 year</w:t>
            </w:r>
          </w:p>
        </w:tc>
        <w:tc>
          <w:tcPr>
            <w:tcW w:w="2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070B04" w14:textId="77777777" w:rsidR="002F3F0C" w:rsidRPr="00BE3115" w:rsidRDefault="002F3F0C" w:rsidP="00FD5DDA">
            <w:pPr>
              <w:spacing w:before="240"/>
              <w:jc w:val="center"/>
              <w:rPr>
                <w:szCs w:val="20"/>
                <w:lang w:val="en-GB"/>
              </w:rPr>
            </w:pPr>
            <w:r w:rsidRPr="00BE3115">
              <w:rPr>
                <w:szCs w:val="20"/>
                <w:lang w:val="en-GB"/>
              </w:rPr>
              <w:t>100%</w:t>
            </w:r>
          </w:p>
        </w:tc>
      </w:tr>
    </w:tbl>
    <w:p w14:paraId="324F4079" w14:textId="5434F298" w:rsidR="00C021DD" w:rsidRPr="00753C27" w:rsidRDefault="00F44919" w:rsidP="00753C27">
      <w:pPr>
        <w:pStyle w:val="Heading2"/>
        <w:spacing w:line="360" w:lineRule="auto"/>
        <w:rPr>
          <w:rFonts w:cs="Arial"/>
          <w:szCs w:val="24"/>
        </w:rPr>
      </w:pPr>
      <w:r w:rsidRPr="00753C27">
        <w:rPr>
          <w:rFonts w:cs="Arial"/>
          <w:szCs w:val="24"/>
        </w:rPr>
        <w:t>Frequently asked questions</w:t>
      </w:r>
    </w:p>
    <w:p w14:paraId="25693FD8" w14:textId="77777777" w:rsidR="00C021DD" w:rsidRPr="00BA18DE" w:rsidRDefault="00C021DD" w:rsidP="00C021DD">
      <w:pPr>
        <w:rPr>
          <w:rFonts w:asciiTheme="minorHAnsi" w:hAnsiTheme="minorHAnsi" w:cstheme="minorHAnsi"/>
          <w:b/>
          <w:bCs/>
          <w:i/>
          <w:iCs/>
          <w:sz w:val="22"/>
          <w:szCs w:val="22"/>
        </w:rPr>
      </w:pPr>
      <w:r w:rsidRPr="00BA18DE">
        <w:rPr>
          <w:rFonts w:asciiTheme="minorHAnsi" w:hAnsiTheme="minorHAnsi" w:cstheme="minorHAnsi"/>
          <w:b/>
          <w:bCs/>
          <w:i/>
          <w:iCs/>
          <w:sz w:val="22"/>
          <w:szCs w:val="22"/>
        </w:rPr>
        <w:t>What if I have already paid my HELP debt in part or in full? Can I get reimbursed?</w:t>
      </w:r>
    </w:p>
    <w:p w14:paraId="51C30BCC" w14:textId="67BAC238" w:rsidR="00C021DD" w:rsidRPr="00BA18DE" w:rsidRDefault="00C021DD" w:rsidP="00C021DD">
      <w:pPr>
        <w:rPr>
          <w:rFonts w:asciiTheme="minorHAnsi" w:hAnsiTheme="minorHAnsi" w:cstheme="minorHAnsi"/>
          <w:sz w:val="22"/>
          <w:szCs w:val="22"/>
        </w:rPr>
      </w:pPr>
      <w:r w:rsidRPr="00BA18DE">
        <w:rPr>
          <w:rFonts w:asciiTheme="minorHAnsi" w:hAnsiTheme="minorHAnsi" w:cstheme="minorHAnsi"/>
          <w:sz w:val="22"/>
          <w:szCs w:val="22"/>
        </w:rPr>
        <w:t>No. Th</w:t>
      </w:r>
      <w:r w:rsidR="0034325F">
        <w:rPr>
          <w:rFonts w:asciiTheme="minorHAnsi" w:hAnsiTheme="minorHAnsi" w:cstheme="minorHAnsi"/>
          <w:sz w:val="22"/>
          <w:szCs w:val="22"/>
        </w:rPr>
        <w:t xml:space="preserve">e </w:t>
      </w:r>
      <w:r w:rsidR="0069200D">
        <w:rPr>
          <w:rFonts w:asciiTheme="minorHAnsi" w:hAnsiTheme="minorHAnsi" w:cstheme="minorHAnsi"/>
          <w:sz w:val="22"/>
          <w:szCs w:val="22"/>
        </w:rPr>
        <w:t>program</w:t>
      </w:r>
      <w:r w:rsidR="0069200D" w:rsidRPr="00BA18DE">
        <w:rPr>
          <w:rFonts w:asciiTheme="minorHAnsi" w:hAnsiTheme="minorHAnsi" w:cstheme="minorHAnsi"/>
          <w:sz w:val="22"/>
          <w:szCs w:val="22"/>
        </w:rPr>
        <w:t xml:space="preserve"> </w:t>
      </w:r>
      <w:r w:rsidRPr="00BA18DE">
        <w:rPr>
          <w:rFonts w:asciiTheme="minorHAnsi" w:hAnsiTheme="minorHAnsi" w:cstheme="minorHAnsi"/>
          <w:sz w:val="22"/>
          <w:szCs w:val="22"/>
        </w:rPr>
        <w:t>will only be available to eligible doctors and nurse practitioners who have an outstanding HELP debt at the time they commence eligible work on or after 1 January 2022.</w:t>
      </w:r>
    </w:p>
    <w:p w14:paraId="42A87224" w14:textId="77777777" w:rsidR="00C021DD" w:rsidRPr="00BA18DE" w:rsidRDefault="00C021DD" w:rsidP="00C021DD">
      <w:pPr>
        <w:rPr>
          <w:rFonts w:asciiTheme="minorHAnsi" w:hAnsiTheme="minorHAnsi" w:cstheme="minorHAnsi"/>
          <w:b/>
          <w:bCs/>
          <w:i/>
          <w:iCs/>
          <w:sz w:val="22"/>
          <w:szCs w:val="22"/>
        </w:rPr>
      </w:pPr>
      <w:r w:rsidRPr="00BA18DE">
        <w:rPr>
          <w:rFonts w:asciiTheme="minorHAnsi" w:hAnsiTheme="minorHAnsi" w:cstheme="minorHAnsi"/>
          <w:b/>
          <w:bCs/>
          <w:i/>
          <w:iCs/>
          <w:sz w:val="22"/>
          <w:szCs w:val="22"/>
        </w:rPr>
        <w:t>What if I am already working in an eligible location, will my outstanding HELP debt be reduced?</w:t>
      </w:r>
    </w:p>
    <w:p w14:paraId="532FB188" w14:textId="36120DE9" w:rsidR="00C021DD" w:rsidRDefault="00C021DD" w:rsidP="00C021DD">
      <w:pPr>
        <w:rPr>
          <w:rFonts w:asciiTheme="minorHAnsi" w:hAnsiTheme="minorHAnsi" w:cstheme="minorHAnsi"/>
          <w:sz w:val="22"/>
          <w:szCs w:val="22"/>
        </w:rPr>
      </w:pPr>
      <w:r w:rsidRPr="00BA18DE">
        <w:rPr>
          <w:rFonts w:asciiTheme="minorHAnsi" w:hAnsiTheme="minorHAnsi" w:cstheme="minorHAnsi"/>
          <w:sz w:val="22"/>
          <w:szCs w:val="22"/>
        </w:rPr>
        <w:t>Eligibility under th</w:t>
      </w:r>
      <w:r w:rsidR="002D201D">
        <w:rPr>
          <w:rFonts w:asciiTheme="minorHAnsi" w:hAnsiTheme="minorHAnsi" w:cstheme="minorHAnsi"/>
          <w:sz w:val="22"/>
          <w:szCs w:val="22"/>
        </w:rPr>
        <w:t>e</w:t>
      </w:r>
      <w:r w:rsidRPr="00BA18DE">
        <w:rPr>
          <w:rFonts w:asciiTheme="minorHAnsi" w:hAnsiTheme="minorHAnsi" w:cstheme="minorHAnsi"/>
          <w:sz w:val="22"/>
          <w:szCs w:val="22"/>
        </w:rPr>
        <w:t xml:space="preserve"> </w:t>
      </w:r>
      <w:r w:rsidR="0069200D">
        <w:rPr>
          <w:rFonts w:asciiTheme="minorHAnsi" w:hAnsiTheme="minorHAnsi" w:cstheme="minorHAnsi"/>
          <w:sz w:val="22"/>
          <w:szCs w:val="22"/>
        </w:rPr>
        <w:t xml:space="preserve">program </w:t>
      </w:r>
      <w:r w:rsidRPr="00BA18DE">
        <w:rPr>
          <w:rFonts w:asciiTheme="minorHAnsi" w:hAnsiTheme="minorHAnsi" w:cstheme="minorHAnsi"/>
          <w:sz w:val="22"/>
          <w:szCs w:val="22"/>
        </w:rPr>
        <w:t>commence</w:t>
      </w:r>
      <w:r w:rsidR="002F3F0C">
        <w:rPr>
          <w:rFonts w:asciiTheme="minorHAnsi" w:hAnsiTheme="minorHAnsi" w:cstheme="minorHAnsi"/>
          <w:sz w:val="22"/>
          <w:szCs w:val="22"/>
        </w:rPr>
        <w:t>d</w:t>
      </w:r>
      <w:r w:rsidRPr="00BA18DE">
        <w:rPr>
          <w:rFonts w:asciiTheme="minorHAnsi" w:hAnsiTheme="minorHAnsi" w:cstheme="minorHAnsi"/>
          <w:sz w:val="22"/>
          <w:szCs w:val="22"/>
        </w:rPr>
        <w:t xml:space="preserve"> on 1 January 2022. From that date, if you reside in and complete eligible work for the required amount of time, you will have your outstanding HELP debt reduced in accordance with the Program obligations.</w:t>
      </w:r>
    </w:p>
    <w:p w14:paraId="67BAA22B" w14:textId="0B90013C" w:rsidR="00C021DD" w:rsidRPr="00BA18DE" w:rsidRDefault="00C021DD" w:rsidP="00C021DD">
      <w:pPr>
        <w:rPr>
          <w:rFonts w:asciiTheme="minorHAnsi" w:hAnsiTheme="minorHAnsi" w:cstheme="minorHAnsi"/>
          <w:sz w:val="22"/>
          <w:szCs w:val="22"/>
        </w:rPr>
      </w:pPr>
      <w:r>
        <w:rPr>
          <w:rFonts w:asciiTheme="minorHAnsi" w:hAnsiTheme="minorHAnsi" w:cstheme="minorHAnsi"/>
          <w:sz w:val="22"/>
          <w:szCs w:val="22"/>
        </w:rPr>
        <w:t>D</w:t>
      </w:r>
      <w:r w:rsidRPr="005638D0">
        <w:rPr>
          <w:rFonts w:asciiTheme="minorHAnsi" w:hAnsiTheme="minorHAnsi" w:cstheme="minorHAnsi"/>
          <w:sz w:val="22"/>
          <w:szCs w:val="22"/>
        </w:rPr>
        <w:t>octors and nurse practitioners</w:t>
      </w:r>
      <w:r>
        <w:rPr>
          <w:rFonts w:asciiTheme="minorHAnsi" w:hAnsiTheme="minorHAnsi" w:cstheme="minorHAnsi"/>
          <w:sz w:val="22"/>
          <w:szCs w:val="22"/>
        </w:rPr>
        <w:t xml:space="preserve"> will also be eligible for a</w:t>
      </w:r>
      <w:r w:rsidRPr="005638D0">
        <w:rPr>
          <w:rFonts w:asciiTheme="minorHAnsi" w:hAnsiTheme="minorHAnsi" w:cstheme="minorHAnsi"/>
          <w:sz w:val="22"/>
          <w:szCs w:val="22"/>
        </w:rPr>
        <w:t xml:space="preserve"> </w:t>
      </w:r>
      <w:r w:rsidRPr="00BA18DE">
        <w:rPr>
          <w:rFonts w:asciiTheme="minorHAnsi" w:hAnsiTheme="minorHAnsi" w:cstheme="minorHAnsi"/>
          <w:b/>
          <w:bCs/>
          <w:sz w:val="22"/>
          <w:szCs w:val="22"/>
        </w:rPr>
        <w:t>waiver of indexation</w:t>
      </w:r>
      <w:r w:rsidRPr="005638D0">
        <w:rPr>
          <w:rFonts w:asciiTheme="minorHAnsi" w:hAnsiTheme="minorHAnsi" w:cstheme="minorHAnsi"/>
          <w:sz w:val="22"/>
          <w:szCs w:val="22"/>
        </w:rPr>
        <w:t xml:space="preserve"> on outstanding HELP debts for </w:t>
      </w:r>
      <w:r>
        <w:rPr>
          <w:rFonts w:asciiTheme="minorHAnsi" w:hAnsiTheme="minorHAnsi" w:cstheme="minorHAnsi"/>
          <w:sz w:val="22"/>
          <w:szCs w:val="22"/>
        </w:rPr>
        <w:t xml:space="preserve">the period they </w:t>
      </w:r>
      <w:r w:rsidRPr="005638D0">
        <w:rPr>
          <w:rFonts w:asciiTheme="minorHAnsi" w:hAnsiTheme="minorHAnsi" w:cstheme="minorHAnsi"/>
          <w:sz w:val="22"/>
          <w:szCs w:val="22"/>
        </w:rPr>
        <w:t>resid</w:t>
      </w:r>
      <w:r>
        <w:rPr>
          <w:rFonts w:asciiTheme="minorHAnsi" w:hAnsiTheme="minorHAnsi" w:cstheme="minorHAnsi"/>
          <w:sz w:val="22"/>
          <w:szCs w:val="22"/>
        </w:rPr>
        <w:t>e</w:t>
      </w:r>
      <w:r w:rsidRPr="005638D0">
        <w:rPr>
          <w:rFonts w:asciiTheme="minorHAnsi" w:hAnsiTheme="minorHAnsi" w:cstheme="minorHAnsi"/>
          <w:sz w:val="22"/>
          <w:szCs w:val="22"/>
        </w:rPr>
        <w:t xml:space="preserve"> in and complet</w:t>
      </w:r>
      <w:r>
        <w:rPr>
          <w:rFonts w:asciiTheme="minorHAnsi" w:hAnsiTheme="minorHAnsi" w:cstheme="minorHAnsi"/>
          <w:sz w:val="22"/>
          <w:szCs w:val="22"/>
        </w:rPr>
        <w:t>e</w:t>
      </w:r>
      <w:r w:rsidRPr="005638D0">
        <w:rPr>
          <w:rFonts w:asciiTheme="minorHAnsi" w:hAnsiTheme="minorHAnsi" w:cstheme="minorHAnsi"/>
          <w:sz w:val="22"/>
          <w:szCs w:val="22"/>
        </w:rPr>
        <w:t xml:space="preserve"> eligible work in a rural, remote or very remote area.</w:t>
      </w:r>
    </w:p>
    <w:p w14:paraId="7DEC3DCF" w14:textId="77777777" w:rsidR="00C021DD" w:rsidRPr="00BA18DE" w:rsidRDefault="00C021DD" w:rsidP="00C021DD">
      <w:pPr>
        <w:rPr>
          <w:rFonts w:asciiTheme="minorHAnsi" w:hAnsiTheme="minorHAnsi" w:cstheme="minorHAnsi"/>
          <w:b/>
          <w:bCs/>
          <w:i/>
          <w:iCs/>
          <w:sz w:val="22"/>
          <w:szCs w:val="22"/>
        </w:rPr>
      </w:pPr>
      <w:r w:rsidRPr="00BA18DE">
        <w:rPr>
          <w:rFonts w:asciiTheme="minorHAnsi" w:hAnsiTheme="minorHAnsi" w:cstheme="minorHAnsi"/>
          <w:b/>
          <w:bCs/>
          <w:i/>
          <w:iCs/>
          <w:sz w:val="22"/>
          <w:szCs w:val="22"/>
        </w:rPr>
        <w:lastRenderedPageBreak/>
        <w:t>Do I keep repaying my HELP debt while I am working in an eligible location?</w:t>
      </w:r>
    </w:p>
    <w:p w14:paraId="6B0C2781" w14:textId="23BEC021" w:rsidR="00C021DD" w:rsidRPr="0081050E" w:rsidRDefault="00AF2545" w:rsidP="00C021DD">
      <w:pPr>
        <w:rPr>
          <w:rFonts w:asciiTheme="minorHAnsi" w:hAnsiTheme="minorHAnsi" w:cstheme="minorHAnsi"/>
          <w:sz w:val="22"/>
          <w:szCs w:val="22"/>
        </w:rPr>
      </w:pPr>
      <w:r>
        <w:rPr>
          <w:rFonts w:asciiTheme="minorHAnsi" w:hAnsiTheme="minorHAnsi" w:cstheme="minorHAnsi"/>
          <w:sz w:val="22"/>
          <w:szCs w:val="22"/>
        </w:rPr>
        <w:t xml:space="preserve">Yes. </w:t>
      </w:r>
      <w:r w:rsidR="00C021DD" w:rsidRPr="00BA18DE">
        <w:rPr>
          <w:rFonts w:asciiTheme="minorHAnsi" w:hAnsiTheme="minorHAnsi" w:cstheme="minorHAnsi"/>
          <w:sz w:val="22"/>
          <w:szCs w:val="22"/>
        </w:rPr>
        <w:t>Your obligation to make compulsory repayments towards your outstanding HELP debt remains while you are completing eligible work. Once program obligations are achieved – being 50% of required amount of time and thereafter 100% of the required amount of time – any compulsory repayments</w:t>
      </w:r>
      <w:r w:rsidR="00C021DD">
        <w:rPr>
          <w:rFonts w:asciiTheme="minorHAnsi" w:hAnsiTheme="minorHAnsi" w:cstheme="minorHAnsi"/>
          <w:sz w:val="22"/>
          <w:szCs w:val="22"/>
        </w:rPr>
        <w:t xml:space="preserve"> </w:t>
      </w:r>
      <w:r w:rsidR="00F44919">
        <w:rPr>
          <w:rFonts w:asciiTheme="minorHAnsi" w:hAnsiTheme="minorHAnsi" w:cstheme="minorHAnsi"/>
          <w:sz w:val="22"/>
          <w:szCs w:val="22"/>
        </w:rPr>
        <w:t xml:space="preserve">that have been </w:t>
      </w:r>
      <w:r w:rsidR="00C021DD">
        <w:rPr>
          <w:rFonts w:asciiTheme="minorHAnsi" w:hAnsiTheme="minorHAnsi" w:cstheme="minorHAnsi"/>
          <w:sz w:val="22"/>
          <w:szCs w:val="22"/>
        </w:rPr>
        <w:t>made from 1 January 2022 to that point will be refunded through the taxation system.</w:t>
      </w:r>
    </w:p>
    <w:p w14:paraId="47512E9A" w14:textId="4181E4E8" w:rsidR="005B1F6A" w:rsidRPr="005B1F6A" w:rsidRDefault="005B1F6A" w:rsidP="00007A43">
      <w:pPr>
        <w:rPr>
          <w:rFonts w:asciiTheme="minorHAnsi" w:hAnsiTheme="minorHAnsi" w:cstheme="minorHAnsi"/>
          <w:b/>
          <w:bCs/>
          <w:i/>
          <w:iCs/>
          <w:sz w:val="22"/>
          <w:szCs w:val="22"/>
        </w:rPr>
      </w:pPr>
      <w:bookmarkStart w:id="1" w:name="_Hlk90637933"/>
      <w:r w:rsidRPr="005B1F6A">
        <w:rPr>
          <w:rFonts w:asciiTheme="minorHAnsi" w:hAnsiTheme="minorHAnsi" w:cstheme="minorHAnsi"/>
          <w:b/>
          <w:bCs/>
          <w:i/>
          <w:iCs/>
          <w:sz w:val="22"/>
          <w:szCs w:val="22"/>
        </w:rPr>
        <w:t>I completed university studies prior to my course of study in medicine. Will I be eligible for a HELP debt reduction for that degree (or units)?</w:t>
      </w:r>
    </w:p>
    <w:p w14:paraId="0E217049" w14:textId="7EB2DB1A" w:rsidR="005B1F6A" w:rsidRPr="00F44919" w:rsidRDefault="005B1F6A" w:rsidP="00007A43">
      <w:pPr>
        <w:rPr>
          <w:rFonts w:asciiTheme="minorHAnsi" w:hAnsiTheme="minorHAnsi" w:cstheme="minorHAnsi"/>
          <w:sz w:val="22"/>
          <w:szCs w:val="22"/>
        </w:rPr>
      </w:pPr>
      <w:r w:rsidRPr="00F44919">
        <w:rPr>
          <w:rFonts w:asciiTheme="minorHAnsi" w:hAnsiTheme="minorHAnsi" w:cstheme="minorHAnsi"/>
          <w:sz w:val="22"/>
          <w:szCs w:val="22"/>
        </w:rPr>
        <w:t xml:space="preserve">No. The Program offers a reduction in the outstanding HELP debt </w:t>
      </w:r>
      <w:r w:rsidR="00A530EC" w:rsidRPr="00F44919">
        <w:rPr>
          <w:rFonts w:asciiTheme="minorHAnsi" w:hAnsiTheme="minorHAnsi" w:cstheme="minorHAnsi"/>
          <w:sz w:val="22"/>
          <w:szCs w:val="22"/>
        </w:rPr>
        <w:t>for</w:t>
      </w:r>
      <w:r w:rsidRPr="00F44919">
        <w:rPr>
          <w:rFonts w:asciiTheme="minorHAnsi" w:hAnsiTheme="minorHAnsi" w:cstheme="minorHAnsi"/>
          <w:sz w:val="22"/>
          <w:szCs w:val="22"/>
        </w:rPr>
        <w:t xml:space="preserve"> the course of study in medicine at an Australian university</w:t>
      </w:r>
      <w:r w:rsidR="00A530EC" w:rsidRPr="00F44919">
        <w:rPr>
          <w:rFonts w:asciiTheme="minorHAnsi" w:hAnsiTheme="minorHAnsi" w:cstheme="minorHAnsi"/>
          <w:sz w:val="22"/>
          <w:szCs w:val="22"/>
        </w:rPr>
        <w:t xml:space="preserve">. No </w:t>
      </w:r>
      <w:r w:rsidR="002C68A4" w:rsidRPr="00F44919">
        <w:rPr>
          <w:rFonts w:asciiTheme="minorHAnsi" w:hAnsiTheme="minorHAnsi" w:cstheme="minorHAnsi"/>
          <w:sz w:val="22"/>
          <w:szCs w:val="22"/>
        </w:rPr>
        <w:t xml:space="preserve">HELP debt </w:t>
      </w:r>
      <w:r w:rsidR="00A530EC" w:rsidRPr="00F44919">
        <w:rPr>
          <w:rFonts w:asciiTheme="minorHAnsi" w:hAnsiTheme="minorHAnsi" w:cstheme="minorHAnsi"/>
          <w:sz w:val="22"/>
          <w:szCs w:val="22"/>
        </w:rPr>
        <w:t>reduction is available for</w:t>
      </w:r>
      <w:r w:rsidRPr="00F44919">
        <w:rPr>
          <w:rFonts w:asciiTheme="minorHAnsi" w:hAnsiTheme="minorHAnsi" w:cstheme="minorHAnsi"/>
          <w:sz w:val="22"/>
          <w:szCs w:val="22"/>
        </w:rPr>
        <w:t xml:space="preserve"> other degrees (or units) completed before, or after, the course of study in medicine.</w:t>
      </w:r>
    </w:p>
    <w:p w14:paraId="794789A8" w14:textId="6B618F88" w:rsidR="005B1F6A" w:rsidRPr="00F44919" w:rsidRDefault="005B1F6A" w:rsidP="005B1F6A">
      <w:pPr>
        <w:rPr>
          <w:rFonts w:asciiTheme="minorHAnsi" w:hAnsiTheme="minorHAnsi" w:cstheme="minorHAnsi"/>
          <w:sz w:val="22"/>
          <w:szCs w:val="22"/>
        </w:rPr>
      </w:pPr>
      <w:r w:rsidRPr="00F44919">
        <w:rPr>
          <w:rFonts w:asciiTheme="minorHAnsi" w:hAnsiTheme="minorHAnsi" w:cstheme="minorHAnsi"/>
          <w:sz w:val="22"/>
          <w:szCs w:val="22"/>
        </w:rPr>
        <w:t xml:space="preserve">The </w:t>
      </w:r>
      <w:r w:rsidRPr="001A4471">
        <w:rPr>
          <w:rFonts w:asciiTheme="minorHAnsi" w:hAnsiTheme="minorHAnsi" w:cstheme="minorHAnsi"/>
          <w:i/>
          <w:iCs/>
          <w:sz w:val="22"/>
          <w:szCs w:val="22"/>
        </w:rPr>
        <w:t>Higher Education Support Act 2003</w:t>
      </w:r>
      <w:r w:rsidRPr="00F44919">
        <w:rPr>
          <w:rFonts w:asciiTheme="minorHAnsi" w:hAnsiTheme="minorHAnsi" w:cstheme="minorHAnsi"/>
          <w:sz w:val="22"/>
          <w:szCs w:val="22"/>
        </w:rPr>
        <w:t xml:space="preserve"> defines a course of study in medicine for the purposes of allowing the upper limit of HELP entitlement. Course of study in medicine means a course of study, completion of which would allow provisional registration as a medical practitioner by an authority of a State, a </w:t>
      </w:r>
      <w:r w:rsidR="00F25D8B">
        <w:rPr>
          <w:rFonts w:asciiTheme="minorHAnsi" w:hAnsiTheme="minorHAnsi" w:cstheme="minorHAnsi"/>
          <w:sz w:val="22"/>
          <w:szCs w:val="22"/>
        </w:rPr>
        <w:t>T</w:t>
      </w:r>
      <w:r w:rsidRPr="00F44919">
        <w:rPr>
          <w:rFonts w:asciiTheme="minorHAnsi" w:hAnsiTheme="minorHAnsi" w:cstheme="minorHAnsi"/>
          <w:sz w:val="22"/>
          <w:szCs w:val="22"/>
        </w:rPr>
        <w:t>erritory or the Commonwealth</w:t>
      </w:r>
      <w:r w:rsidR="002C68A4" w:rsidRPr="00F44919">
        <w:rPr>
          <w:rFonts w:asciiTheme="minorHAnsi" w:hAnsiTheme="minorHAnsi" w:cstheme="minorHAnsi"/>
          <w:sz w:val="22"/>
          <w:szCs w:val="22"/>
        </w:rPr>
        <w:t>.</w:t>
      </w:r>
    </w:p>
    <w:p w14:paraId="23EFF6E7" w14:textId="0FA30262" w:rsidR="000F7712" w:rsidRPr="000F7712" w:rsidRDefault="000F7712" w:rsidP="000F7712">
      <w:pPr>
        <w:rPr>
          <w:rFonts w:asciiTheme="minorHAnsi" w:hAnsiTheme="minorHAnsi" w:cstheme="minorHAnsi"/>
          <w:b/>
          <w:bCs/>
          <w:i/>
          <w:iCs/>
          <w:sz w:val="22"/>
          <w:szCs w:val="22"/>
        </w:rPr>
      </w:pPr>
      <w:r w:rsidRPr="005B1F6A">
        <w:rPr>
          <w:rFonts w:asciiTheme="minorHAnsi" w:hAnsiTheme="minorHAnsi" w:cstheme="minorHAnsi"/>
          <w:b/>
          <w:bCs/>
          <w:i/>
          <w:iCs/>
          <w:sz w:val="22"/>
          <w:szCs w:val="22"/>
        </w:rPr>
        <w:t xml:space="preserve">I completed university studies prior to my </w:t>
      </w:r>
      <w:r>
        <w:rPr>
          <w:rFonts w:asciiTheme="minorHAnsi" w:hAnsiTheme="minorHAnsi" w:cstheme="minorHAnsi"/>
          <w:b/>
          <w:bCs/>
          <w:i/>
          <w:iCs/>
          <w:sz w:val="22"/>
          <w:szCs w:val="22"/>
        </w:rPr>
        <w:t>NMBA-approved program of study</w:t>
      </w:r>
      <w:r w:rsidRPr="005B1F6A">
        <w:rPr>
          <w:rFonts w:asciiTheme="minorHAnsi" w:hAnsiTheme="minorHAnsi" w:cstheme="minorHAnsi"/>
          <w:b/>
          <w:bCs/>
          <w:i/>
          <w:iCs/>
          <w:sz w:val="22"/>
          <w:szCs w:val="22"/>
        </w:rPr>
        <w:t>. Will I be eligible for a HELP debt reduction for that degree (or units)?</w:t>
      </w:r>
    </w:p>
    <w:p w14:paraId="6DE4ED2F" w14:textId="5A057CD9" w:rsidR="000F7712" w:rsidRPr="00F44919" w:rsidRDefault="000F7712" w:rsidP="000F7712">
      <w:pPr>
        <w:rPr>
          <w:rFonts w:asciiTheme="minorHAnsi" w:hAnsiTheme="minorHAnsi" w:cstheme="minorHAnsi"/>
          <w:sz w:val="22"/>
          <w:szCs w:val="22"/>
        </w:rPr>
      </w:pPr>
      <w:r w:rsidRPr="00F44919">
        <w:rPr>
          <w:rFonts w:asciiTheme="minorHAnsi" w:hAnsiTheme="minorHAnsi" w:cstheme="minorHAnsi"/>
          <w:sz w:val="22"/>
          <w:szCs w:val="22"/>
        </w:rPr>
        <w:t xml:space="preserve">No. The Program offers a reduction in the outstanding HELP debt for the Nursing and Midwifery Board of Australia (NMBA)-approved program of study leading to endorsement as a nurse practitioner. No </w:t>
      </w:r>
      <w:r w:rsidR="002C68A4" w:rsidRPr="00F44919">
        <w:rPr>
          <w:rFonts w:asciiTheme="minorHAnsi" w:hAnsiTheme="minorHAnsi" w:cstheme="minorHAnsi"/>
          <w:sz w:val="22"/>
          <w:szCs w:val="22"/>
        </w:rPr>
        <w:t xml:space="preserve">HELP debt </w:t>
      </w:r>
      <w:r w:rsidRPr="00F44919">
        <w:rPr>
          <w:rFonts w:asciiTheme="minorHAnsi" w:hAnsiTheme="minorHAnsi" w:cstheme="minorHAnsi"/>
          <w:sz w:val="22"/>
          <w:szCs w:val="22"/>
        </w:rPr>
        <w:t>reduction is available for other degrees (or units) completed before, or after, the NMBA-approved program of study.</w:t>
      </w:r>
    </w:p>
    <w:p w14:paraId="7BB4837E" w14:textId="2F348773" w:rsidR="00C021DD" w:rsidRPr="000F7712" w:rsidRDefault="000F7712" w:rsidP="00C021DD">
      <w:pPr>
        <w:rPr>
          <w:rFonts w:asciiTheme="minorHAnsi" w:hAnsiTheme="minorHAnsi" w:cstheme="minorHAnsi"/>
          <w:b/>
          <w:bCs/>
          <w:i/>
          <w:iCs/>
          <w:sz w:val="22"/>
          <w:szCs w:val="22"/>
        </w:rPr>
      </w:pPr>
      <w:r w:rsidRPr="000F7712">
        <w:rPr>
          <w:rFonts w:asciiTheme="minorHAnsi" w:hAnsiTheme="minorHAnsi" w:cstheme="minorHAnsi"/>
          <w:b/>
          <w:bCs/>
          <w:i/>
          <w:iCs/>
          <w:sz w:val="22"/>
          <w:szCs w:val="22"/>
        </w:rPr>
        <w:t xml:space="preserve">I </w:t>
      </w:r>
      <w:r>
        <w:rPr>
          <w:rFonts w:asciiTheme="minorHAnsi" w:hAnsiTheme="minorHAnsi" w:cstheme="minorHAnsi"/>
          <w:b/>
          <w:bCs/>
          <w:i/>
          <w:iCs/>
          <w:sz w:val="22"/>
          <w:szCs w:val="22"/>
        </w:rPr>
        <w:t xml:space="preserve">now </w:t>
      </w:r>
      <w:r w:rsidRPr="000F7712">
        <w:rPr>
          <w:rFonts w:asciiTheme="minorHAnsi" w:hAnsiTheme="minorHAnsi" w:cstheme="minorHAnsi"/>
          <w:b/>
          <w:bCs/>
          <w:i/>
          <w:iCs/>
          <w:sz w:val="22"/>
          <w:szCs w:val="22"/>
        </w:rPr>
        <w:t xml:space="preserve">understand what the HELP debt reduction </w:t>
      </w:r>
      <w:r>
        <w:rPr>
          <w:rFonts w:asciiTheme="minorHAnsi" w:hAnsiTheme="minorHAnsi" w:cstheme="minorHAnsi"/>
          <w:b/>
          <w:bCs/>
          <w:i/>
          <w:iCs/>
          <w:sz w:val="22"/>
          <w:szCs w:val="22"/>
        </w:rPr>
        <w:t xml:space="preserve">will </w:t>
      </w:r>
      <w:r w:rsidRPr="000F7712">
        <w:rPr>
          <w:rFonts w:asciiTheme="minorHAnsi" w:hAnsiTheme="minorHAnsi" w:cstheme="minorHAnsi"/>
          <w:b/>
          <w:bCs/>
          <w:i/>
          <w:iCs/>
          <w:sz w:val="22"/>
          <w:szCs w:val="22"/>
        </w:rPr>
        <w:t>appl</w:t>
      </w:r>
      <w:r>
        <w:rPr>
          <w:rFonts w:asciiTheme="minorHAnsi" w:hAnsiTheme="minorHAnsi" w:cstheme="minorHAnsi"/>
          <w:b/>
          <w:bCs/>
          <w:i/>
          <w:iCs/>
          <w:sz w:val="22"/>
          <w:szCs w:val="22"/>
        </w:rPr>
        <w:t>y</w:t>
      </w:r>
      <w:r w:rsidRPr="000F7712">
        <w:rPr>
          <w:rFonts w:asciiTheme="minorHAnsi" w:hAnsiTheme="minorHAnsi" w:cstheme="minorHAnsi"/>
          <w:b/>
          <w:bCs/>
          <w:i/>
          <w:iCs/>
          <w:sz w:val="22"/>
          <w:szCs w:val="22"/>
        </w:rPr>
        <w:t xml:space="preserve"> to under the Program. How will the waiver of indexation on my outstanding HELP debt </w:t>
      </w:r>
      <w:r w:rsidR="002C68A4">
        <w:rPr>
          <w:rFonts w:asciiTheme="minorHAnsi" w:hAnsiTheme="minorHAnsi" w:cstheme="minorHAnsi"/>
          <w:b/>
          <w:bCs/>
          <w:i/>
          <w:iCs/>
          <w:sz w:val="22"/>
          <w:szCs w:val="22"/>
        </w:rPr>
        <w:t>work</w:t>
      </w:r>
      <w:r w:rsidRPr="000F7712">
        <w:rPr>
          <w:rFonts w:asciiTheme="minorHAnsi" w:hAnsiTheme="minorHAnsi" w:cstheme="minorHAnsi"/>
          <w:b/>
          <w:bCs/>
          <w:i/>
          <w:iCs/>
          <w:sz w:val="22"/>
          <w:szCs w:val="22"/>
        </w:rPr>
        <w:t>?</w:t>
      </w:r>
    </w:p>
    <w:p w14:paraId="166D755C" w14:textId="51455FFC" w:rsidR="000F7712" w:rsidRPr="00F44919" w:rsidRDefault="000F7712" w:rsidP="000F7712">
      <w:pPr>
        <w:rPr>
          <w:rFonts w:asciiTheme="minorHAnsi" w:hAnsiTheme="minorHAnsi" w:cstheme="minorHAnsi"/>
          <w:sz w:val="22"/>
          <w:szCs w:val="22"/>
        </w:rPr>
      </w:pPr>
      <w:r w:rsidRPr="00F44919">
        <w:rPr>
          <w:rFonts w:asciiTheme="minorHAnsi" w:hAnsiTheme="minorHAnsi" w:cstheme="minorHAnsi"/>
          <w:sz w:val="22"/>
          <w:szCs w:val="22"/>
        </w:rPr>
        <w:t>From 1 January 2022, doctors and nurse practitioners will be eligible for a waiver of indexation on outstanding HELP debts for the period they reside in and complete eligible work in a rural, remote or very remote area.</w:t>
      </w:r>
    </w:p>
    <w:p w14:paraId="60666B4A" w14:textId="67DD853B" w:rsidR="00DA26E4" w:rsidRDefault="000F7712" w:rsidP="00C021DD">
      <w:pPr>
        <w:rPr>
          <w:rFonts w:asciiTheme="minorHAnsi" w:hAnsiTheme="minorHAnsi" w:cstheme="minorHAnsi"/>
          <w:sz w:val="22"/>
          <w:szCs w:val="22"/>
        </w:rPr>
      </w:pPr>
      <w:r w:rsidRPr="00F44919">
        <w:rPr>
          <w:rFonts w:asciiTheme="minorHAnsi" w:hAnsiTheme="minorHAnsi" w:cstheme="minorHAnsi"/>
          <w:sz w:val="22"/>
          <w:szCs w:val="22"/>
        </w:rPr>
        <w:t>The waiver of indexation will apply to all of the participant’s outstanding HELP debt</w:t>
      </w:r>
      <w:r w:rsidR="002C68A4" w:rsidRPr="00F44919">
        <w:rPr>
          <w:rFonts w:asciiTheme="minorHAnsi" w:hAnsiTheme="minorHAnsi" w:cstheme="minorHAnsi"/>
          <w:sz w:val="22"/>
          <w:szCs w:val="22"/>
        </w:rPr>
        <w:t>.</w:t>
      </w:r>
      <w:bookmarkEnd w:id="1"/>
    </w:p>
    <w:p w14:paraId="550E7AF8" w14:textId="2824F01F" w:rsidR="0069200D" w:rsidRPr="002D201D" w:rsidRDefault="0069200D" w:rsidP="002D201D">
      <w:pPr>
        <w:rPr>
          <w:rFonts w:asciiTheme="minorHAnsi" w:hAnsiTheme="minorHAnsi" w:cstheme="minorHAnsi"/>
          <w:b/>
          <w:i/>
          <w:iCs/>
          <w:sz w:val="22"/>
          <w:szCs w:val="22"/>
        </w:rPr>
      </w:pPr>
      <w:r w:rsidRPr="002D201D">
        <w:rPr>
          <w:rFonts w:asciiTheme="minorHAnsi" w:hAnsiTheme="minorHAnsi" w:cstheme="minorHAnsi"/>
          <w:b/>
          <w:bCs/>
          <w:i/>
          <w:iCs/>
          <w:sz w:val="22"/>
          <w:szCs w:val="22"/>
        </w:rPr>
        <w:t xml:space="preserve">How </w:t>
      </w:r>
      <w:r w:rsidRPr="00E31095">
        <w:rPr>
          <w:rFonts w:asciiTheme="minorHAnsi" w:hAnsiTheme="minorHAnsi" w:cstheme="minorHAnsi"/>
          <w:b/>
          <w:bCs/>
          <w:i/>
          <w:iCs/>
          <w:sz w:val="22"/>
          <w:szCs w:val="22"/>
        </w:rPr>
        <w:t xml:space="preserve">do I </w:t>
      </w:r>
      <w:r w:rsidRPr="002D201D">
        <w:rPr>
          <w:rFonts w:asciiTheme="minorHAnsi" w:hAnsiTheme="minorHAnsi" w:cstheme="minorHAnsi"/>
          <w:b/>
          <w:bCs/>
          <w:i/>
          <w:iCs/>
          <w:sz w:val="22"/>
          <w:szCs w:val="22"/>
        </w:rPr>
        <w:t>access the program?</w:t>
      </w:r>
    </w:p>
    <w:p w14:paraId="67997F5B" w14:textId="2C91DF0E" w:rsidR="0069200D" w:rsidRPr="002D201D" w:rsidRDefault="0069200D" w:rsidP="00896787">
      <w:pPr>
        <w:spacing w:before="240"/>
        <w:rPr>
          <w:rFonts w:asciiTheme="minorHAnsi" w:hAnsiTheme="minorHAnsi" w:cstheme="minorHAnsi"/>
          <w:sz w:val="22"/>
          <w:szCs w:val="22"/>
        </w:rPr>
      </w:pPr>
      <w:r w:rsidRPr="002D201D">
        <w:rPr>
          <w:rFonts w:asciiTheme="minorHAnsi" w:hAnsiTheme="minorHAnsi" w:cstheme="minorHAnsi"/>
          <w:sz w:val="22"/>
          <w:szCs w:val="22"/>
        </w:rPr>
        <w:t>Whilst eligibility commenced on 1 January 2022,</w:t>
      </w:r>
      <w:r w:rsidR="00896787">
        <w:rPr>
          <w:rFonts w:asciiTheme="minorHAnsi" w:hAnsiTheme="minorHAnsi" w:cstheme="minorHAnsi"/>
          <w:sz w:val="22"/>
          <w:szCs w:val="22"/>
        </w:rPr>
        <w:t xml:space="preserve"> the departments are currently working through the application process and will advise in due course the application process on the Department of Education’s website</w:t>
      </w:r>
      <w:r w:rsidRPr="002D201D">
        <w:rPr>
          <w:rFonts w:asciiTheme="minorHAnsi" w:hAnsiTheme="minorHAnsi" w:cstheme="minorHAnsi"/>
          <w:sz w:val="22"/>
          <w:szCs w:val="22"/>
        </w:rPr>
        <w:t xml:space="preserve">. </w:t>
      </w:r>
    </w:p>
    <w:p w14:paraId="06B7B508" w14:textId="2C1AF1F3" w:rsidR="0069200D" w:rsidRPr="002D201D" w:rsidRDefault="0069200D" w:rsidP="0069200D">
      <w:pPr>
        <w:spacing w:before="240"/>
        <w:rPr>
          <w:rFonts w:asciiTheme="minorHAnsi" w:hAnsiTheme="minorHAnsi" w:cstheme="minorHAnsi"/>
          <w:sz w:val="22"/>
          <w:szCs w:val="22"/>
        </w:rPr>
      </w:pPr>
      <w:r w:rsidRPr="002D201D">
        <w:rPr>
          <w:rFonts w:asciiTheme="minorHAnsi" w:hAnsiTheme="minorHAnsi" w:cstheme="minorHAnsi"/>
          <w:sz w:val="22"/>
          <w:szCs w:val="22"/>
        </w:rPr>
        <w:t xml:space="preserve">The </w:t>
      </w:r>
      <w:r w:rsidR="00896787">
        <w:rPr>
          <w:rFonts w:asciiTheme="minorHAnsi" w:hAnsiTheme="minorHAnsi" w:cstheme="minorHAnsi"/>
          <w:sz w:val="22"/>
          <w:szCs w:val="22"/>
        </w:rPr>
        <w:t>G</w:t>
      </w:r>
      <w:r w:rsidRPr="002D201D">
        <w:rPr>
          <w:rFonts w:asciiTheme="minorHAnsi" w:hAnsiTheme="minorHAnsi" w:cstheme="minorHAnsi"/>
          <w:sz w:val="22"/>
          <w:szCs w:val="22"/>
        </w:rPr>
        <w:t xml:space="preserve">uidelines outline the processes for </w:t>
      </w:r>
      <w:r>
        <w:rPr>
          <w:rFonts w:asciiTheme="minorHAnsi" w:hAnsiTheme="minorHAnsi" w:cstheme="minorHAnsi"/>
          <w:sz w:val="22"/>
          <w:szCs w:val="22"/>
        </w:rPr>
        <w:t>you</w:t>
      </w:r>
      <w:r w:rsidRPr="002D201D">
        <w:rPr>
          <w:rFonts w:asciiTheme="minorHAnsi" w:hAnsiTheme="minorHAnsi" w:cstheme="minorHAnsi"/>
          <w:sz w:val="22"/>
          <w:szCs w:val="22"/>
        </w:rPr>
        <w:t xml:space="preserve"> to demonstrate that </w:t>
      </w:r>
      <w:r w:rsidR="00380EE1">
        <w:rPr>
          <w:rFonts w:asciiTheme="minorHAnsi" w:hAnsiTheme="minorHAnsi" w:cstheme="minorHAnsi"/>
          <w:sz w:val="22"/>
          <w:szCs w:val="22"/>
        </w:rPr>
        <w:t>you</w:t>
      </w:r>
      <w:r w:rsidRPr="002D201D">
        <w:rPr>
          <w:rFonts w:asciiTheme="minorHAnsi" w:hAnsiTheme="minorHAnsi" w:cstheme="minorHAnsi"/>
          <w:sz w:val="22"/>
          <w:szCs w:val="22"/>
        </w:rPr>
        <w:t xml:space="preserve"> meet eligibility requirements and have commenced eligible work. After an assessment is approved, applicants will be informed of their outcome within </w:t>
      </w:r>
      <w:r w:rsidR="00896787">
        <w:rPr>
          <w:rFonts w:asciiTheme="minorHAnsi" w:hAnsiTheme="minorHAnsi" w:cstheme="minorHAnsi"/>
          <w:sz w:val="22"/>
          <w:szCs w:val="22"/>
        </w:rPr>
        <w:t>the</w:t>
      </w:r>
      <w:r w:rsidRPr="002D201D">
        <w:rPr>
          <w:rFonts w:asciiTheme="minorHAnsi" w:hAnsiTheme="minorHAnsi" w:cstheme="minorHAnsi"/>
          <w:sz w:val="22"/>
          <w:szCs w:val="22"/>
        </w:rPr>
        <w:t xml:space="preserve"> legislative timeframe, and in parallel the Australian Taxation Office (ATO) will be advised to apply a waiver of indexation on the applicant’s HELP debt.</w:t>
      </w:r>
    </w:p>
    <w:p w14:paraId="50A8A7C2" w14:textId="1F302E01" w:rsidR="0069200D" w:rsidRDefault="0069200D" w:rsidP="0069200D">
      <w:pPr>
        <w:spacing w:before="240"/>
        <w:rPr>
          <w:rFonts w:asciiTheme="minorHAnsi" w:hAnsiTheme="minorHAnsi" w:cstheme="minorHAnsi"/>
          <w:sz w:val="22"/>
          <w:szCs w:val="22"/>
        </w:rPr>
      </w:pPr>
      <w:r w:rsidRPr="002D201D">
        <w:rPr>
          <w:rFonts w:asciiTheme="minorHAnsi" w:hAnsiTheme="minorHAnsi" w:cstheme="minorHAnsi"/>
          <w:sz w:val="22"/>
          <w:szCs w:val="22"/>
        </w:rPr>
        <w:t xml:space="preserve">Upon demonstrating achievement of program milestones (i.e. achievement of 50% and 100% of the required period of eligible work), the ATO will be advised to reduce the outstanding HELP debt amount through </w:t>
      </w:r>
      <w:r>
        <w:rPr>
          <w:rFonts w:asciiTheme="minorHAnsi" w:hAnsiTheme="minorHAnsi" w:cstheme="minorHAnsi"/>
          <w:sz w:val="22"/>
          <w:szCs w:val="22"/>
        </w:rPr>
        <w:t>your tax assessment</w:t>
      </w:r>
      <w:r w:rsidRPr="002D201D">
        <w:rPr>
          <w:rFonts w:asciiTheme="minorHAnsi" w:hAnsiTheme="minorHAnsi" w:cstheme="minorHAnsi"/>
          <w:sz w:val="22"/>
          <w:szCs w:val="22"/>
        </w:rPr>
        <w:t>.</w:t>
      </w:r>
    </w:p>
    <w:p w14:paraId="6BA59D2E" w14:textId="002780E4" w:rsidR="0069200D" w:rsidRPr="002D201D" w:rsidRDefault="00380EE1" w:rsidP="0069200D">
      <w:pPr>
        <w:pStyle w:val="Heading2"/>
        <w:spacing w:before="240" w:after="0" w:line="259" w:lineRule="auto"/>
        <w:rPr>
          <w:rFonts w:asciiTheme="minorHAnsi" w:eastAsia="Times New Roman" w:hAnsiTheme="minorHAnsi" w:cstheme="minorHAnsi"/>
          <w:b/>
          <w:i/>
          <w:iCs/>
          <w:color w:val="auto"/>
          <w:sz w:val="22"/>
          <w:szCs w:val="22"/>
          <w:lang w:val="en-AU"/>
        </w:rPr>
      </w:pPr>
      <w:r>
        <w:rPr>
          <w:rFonts w:asciiTheme="minorHAnsi" w:eastAsia="Times New Roman" w:hAnsiTheme="minorHAnsi" w:cstheme="minorHAnsi"/>
          <w:b/>
          <w:i/>
          <w:iCs/>
          <w:color w:val="auto"/>
          <w:sz w:val="22"/>
          <w:szCs w:val="22"/>
          <w:lang w:val="en-AU"/>
        </w:rPr>
        <w:lastRenderedPageBreak/>
        <w:t xml:space="preserve">I am in the </w:t>
      </w:r>
      <w:r w:rsidR="0069200D" w:rsidRPr="002D201D">
        <w:rPr>
          <w:rFonts w:asciiTheme="minorHAnsi" w:eastAsia="Times New Roman" w:hAnsiTheme="minorHAnsi" w:cstheme="minorHAnsi"/>
          <w:b/>
          <w:i/>
          <w:iCs/>
          <w:color w:val="auto"/>
          <w:sz w:val="22"/>
          <w:szCs w:val="22"/>
          <w:lang w:val="en-AU"/>
        </w:rPr>
        <w:t xml:space="preserve">Bonded Medical Program – </w:t>
      </w:r>
      <w:r w:rsidR="00F25D8B">
        <w:rPr>
          <w:rFonts w:asciiTheme="minorHAnsi" w:eastAsia="Times New Roman" w:hAnsiTheme="minorHAnsi" w:cstheme="minorHAnsi"/>
          <w:b/>
          <w:i/>
          <w:iCs/>
          <w:color w:val="auto"/>
          <w:sz w:val="22"/>
          <w:szCs w:val="22"/>
          <w:lang w:val="en-AU"/>
        </w:rPr>
        <w:t>or</w:t>
      </w:r>
      <w:r w:rsidR="0069200D" w:rsidRPr="002D201D">
        <w:rPr>
          <w:rFonts w:asciiTheme="minorHAnsi" w:eastAsia="Times New Roman" w:hAnsiTheme="minorHAnsi" w:cstheme="minorHAnsi"/>
          <w:b/>
          <w:i/>
          <w:iCs/>
          <w:color w:val="auto"/>
          <w:sz w:val="22"/>
          <w:szCs w:val="22"/>
          <w:lang w:val="en-AU"/>
        </w:rPr>
        <w:t xml:space="preserve"> </w:t>
      </w:r>
      <w:r w:rsidR="00F25D8B">
        <w:rPr>
          <w:rFonts w:asciiTheme="minorHAnsi" w:eastAsia="Times New Roman" w:hAnsiTheme="minorHAnsi" w:cstheme="minorHAnsi"/>
          <w:b/>
          <w:i/>
          <w:iCs/>
          <w:color w:val="auto"/>
          <w:sz w:val="22"/>
          <w:szCs w:val="22"/>
          <w:lang w:val="en-AU"/>
        </w:rPr>
        <w:t>one of the two</w:t>
      </w:r>
      <w:r w:rsidR="0069200D" w:rsidRPr="002D201D">
        <w:rPr>
          <w:rFonts w:asciiTheme="minorHAnsi" w:eastAsia="Times New Roman" w:hAnsiTheme="minorHAnsi" w:cstheme="minorHAnsi"/>
          <w:b/>
          <w:i/>
          <w:iCs/>
          <w:color w:val="auto"/>
          <w:sz w:val="22"/>
          <w:szCs w:val="22"/>
          <w:lang w:val="en-AU"/>
        </w:rPr>
        <w:t xml:space="preserve"> legacy schemes – </w:t>
      </w:r>
      <w:r>
        <w:rPr>
          <w:rFonts w:asciiTheme="minorHAnsi" w:eastAsia="Times New Roman" w:hAnsiTheme="minorHAnsi" w:cstheme="minorHAnsi"/>
          <w:b/>
          <w:i/>
          <w:iCs/>
          <w:color w:val="auto"/>
          <w:sz w:val="22"/>
          <w:szCs w:val="22"/>
          <w:lang w:val="en-AU"/>
        </w:rPr>
        <w:t xml:space="preserve">am I </w:t>
      </w:r>
      <w:r w:rsidR="0069200D" w:rsidRPr="002D201D">
        <w:rPr>
          <w:rFonts w:asciiTheme="minorHAnsi" w:eastAsia="Times New Roman" w:hAnsiTheme="minorHAnsi" w:cstheme="minorHAnsi"/>
          <w:b/>
          <w:i/>
          <w:iCs/>
          <w:color w:val="auto"/>
          <w:sz w:val="22"/>
          <w:szCs w:val="22"/>
          <w:lang w:val="en-AU"/>
        </w:rPr>
        <w:t>eligible for the HELP debt remittance?</w:t>
      </w:r>
    </w:p>
    <w:p w14:paraId="4B8BD9AF" w14:textId="204F5272" w:rsidR="0069200D" w:rsidRPr="002D201D" w:rsidRDefault="0069200D" w:rsidP="002D201D">
      <w:pPr>
        <w:pStyle w:val="null"/>
        <w:shd w:val="clear" w:color="auto" w:fill="FFFFFF"/>
        <w:spacing w:before="240" w:beforeAutospacing="0" w:after="0" w:afterAutospacing="0" w:line="259" w:lineRule="auto"/>
        <w:rPr>
          <w:rFonts w:asciiTheme="minorHAnsi" w:hAnsiTheme="minorHAnsi" w:cstheme="minorHAnsi"/>
        </w:rPr>
      </w:pPr>
      <w:r w:rsidRPr="002D201D">
        <w:rPr>
          <w:rFonts w:asciiTheme="minorHAnsi" w:eastAsia="Times New Roman" w:hAnsiTheme="minorHAnsi" w:cstheme="minorHAnsi"/>
          <w:lang w:eastAsia="en-US"/>
        </w:rPr>
        <w:t xml:space="preserve">Yes. </w:t>
      </w:r>
      <w:r w:rsidR="00380EE1">
        <w:rPr>
          <w:rFonts w:asciiTheme="minorHAnsi" w:eastAsia="Times New Roman" w:hAnsiTheme="minorHAnsi" w:cstheme="minorHAnsi"/>
          <w:lang w:eastAsia="en-US"/>
        </w:rPr>
        <w:t xml:space="preserve">As a </w:t>
      </w:r>
      <w:r w:rsidRPr="002D201D">
        <w:rPr>
          <w:rFonts w:asciiTheme="minorHAnsi" w:eastAsia="Times New Roman" w:hAnsiTheme="minorHAnsi" w:cstheme="minorHAnsi"/>
          <w:lang w:eastAsia="en-US"/>
        </w:rPr>
        <w:t>Bonded Medical Program</w:t>
      </w:r>
      <w:r w:rsidR="001F5EFD">
        <w:rPr>
          <w:rFonts w:asciiTheme="minorHAnsi" w:eastAsia="Times New Roman" w:hAnsiTheme="minorHAnsi" w:cstheme="minorHAnsi"/>
          <w:lang w:eastAsia="en-US"/>
        </w:rPr>
        <w:t xml:space="preserve"> or</w:t>
      </w:r>
      <w:r w:rsidRPr="002D201D">
        <w:rPr>
          <w:rFonts w:asciiTheme="minorHAnsi" w:eastAsia="Times New Roman" w:hAnsiTheme="minorHAnsi" w:cstheme="minorHAnsi"/>
          <w:lang w:eastAsia="en-US"/>
        </w:rPr>
        <w:t xml:space="preserve"> legacy scheme (the Medical Rural Bonded Scholarship Scheme and the Bonded Medical Places Scheme) </w:t>
      </w:r>
      <w:r w:rsidR="00380EE1">
        <w:rPr>
          <w:rFonts w:asciiTheme="minorHAnsi" w:eastAsia="Times New Roman" w:hAnsiTheme="minorHAnsi" w:cstheme="minorHAnsi"/>
          <w:lang w:eastAsia="en-US"/>
        </w:rPr>
        <w:t>participant</w:t>
      </w:r>
      <w:r w:rsidR="00F25D8B">
        <w:rPr>
          <w:rFonts w:asciiTheme="minorHAnsi" w:eastAsia="Times New Roman" w:hAnsiTheme="minorHAnsi" w:cstheme="minorHAnsi"/>
          <w:lang w:eastAsia="en-US"/>
        </w:rPr>
        <w:t>,</w:t>
      </w:r>
      <w:r w:rsidR="00380EE1">
        <w:rPr>
          <w:rFonts w:asciiTheme="minorHAnsi" w:eastAsia="Times New Roman" w:hAnsiTheme="minorHAnsi" w:cstheme="minorHAnsi"/>
          <w:lang w:eastAsia="en-US"/>
        </w:rPr>
        <w:t xml:space="preserve"> you </w:t>
      </w:r>
      <w:r w:rsidRPr="002D201D">
        <w:rPr>
          <w:rFonts w:asciiTheme="minorHAnsi" w:eastAsia="Times New Roman" w:hAnsiTheme="minorHAnsi" w:cstheme="minorHAnsi"/>
          <w:lang w:eastAsia="en-US"/>
        </w:rPr>
        <w:t xml:space="preserve">can accrue the benefits of this </w:t>
      </w:r>
      <w:r w:rsidR="00F25D8B">
        <w:rPr>
          <w:rFonts w:asciiTheme="minorHAnsi" w:eastAsia="Times New Roman" w:hAnsiTheme="minorHAnsi" w:cstheme="minorHAnsi"/>
          <w:lang w:eastAsia="en-US"/>
        </w:rPr>
        <w:t>p</w:t>
      </w:r>
      <w:r w:rsidRPr="002D201D">
        <w:rPr>
          <w:rFonts w:asciiTheme="minorHAnsi" w:eastAsia="Times New Roman" w:hAnsiTheme="minorHAnsi" w:cstheme="minorHAnsi"/>
          <w:lang w:eastAsia="en-US"/>
        </w:rPr>
        <w:t xml:space="preserve">rogram provided </w:t>
      </w:r>
      <w:r w:rsidR="00380EE1">
        <w:rPr>
          <w:rFonts w:asciiTheme="minorHAnsi" w:eastAsia="Times New Roman" w:hAnsiTheme="minorHAnsi" w:cstheme="minorHAnsi"/>
          <w:lang w:eastAsia="en-US"/>
        </w:rPr>
        <w:t>you</w:t>
      </w:r>
      <w:r w:rsidRPr="002D201D">
        <w:rPr>
          <w:rFonts w:asciiTheme="minorHAnsi" w:eastAsia="Times New Roman" w:hAnsiTheme="minorHAnsi" w:cstheme="minorHAnsi"/>
          <w:lang w:eastAsia="en-US"/>
        </w:rPr>
        <w:t xml:space="preserve"> meet the eligibility criteria and achieve program requirements.</w:t>
      </w:r>
    </w:p>
    <w:p w14:paraId="4F2ADEAC" w14:textId="77777777" w:rsidR="0069200D" w:rsidRPr="002D201D" w:rsidRDefault="0069200D" w:rsidP="0069200D">
      <w:pPr>
        <w:pStyle w:val="Heading2"/>
        <w:spacing w:before="240" w:after="0" w:line="259" w:lineRule="auto"/>
        <w:rPr>
          <w:rFonts w:asciiTheme="minorHAnsi" w:eastAsia="Times New Roman" w:hAnsiTheme="minorHAnsi" w:cstheme="minorHAnsi"/>
          <w:b/>
          <w:i/>
          <w:iCs/>
          <w:color w:val="auto"/>
          <w:sz w:val="22"/>
          <w:szCs w:val="22"/>
          <w:lang w:val="en-AU"/>
        </w:rPr>
      </w:pPr>
      <w:r w:rsidRPr="002D201D">
        <w:rPr>
          <w:rFonts w:asciiTheme="minorHAnsi" w:eastAsia="Times New Roman" w:hAnsiTheme="minorHAnsi" w:cstheme="minorHAnsi"/>
          <w:b/>
          <w:i/>
          <w:iCs/>
          <w:color w:val="auto"/>
          <w:sz w:val="22"/>
          <w:szCs w:val="22"/>
          <w:lang w:val="en-AU"/>
        </w:rPr>
        <w:t>Are full fee paying students (FEE-HELP) eligible?</w:t>
      </w:r>
    </w:p>
    <w:p w14:paraId="3AAD4CFE" w14:textId="2F583BD0" w:rsidR="0069200D" w:rsidRPr="002D201D" w:rsidRDefault="0069200D" w:rsidP="002D201D">
      <w:pPr>
        <w:pStyle w:val="null"/>
        <w:shd w:val="clear" w:color="auto" w:fill="FFFFFF"/>
        <w:spacing w:before="240" w:beforeAutospacing="0" w:after="0" w:afterAutospacing="0" w:line="259" w:lineRule="auto"/>
        <w:rPr>
          <w:rFonts w:asciiTheme="minorHAnsi" w:hAnsiTheme="minorHAnsi" w:cstheme="minorHAnsi"/>
        </w:rPr>
      </w:pPr>
      <w:r w:rsidRPr="002D201D">
        <w:rPr>
          <w:rFonts w:asciiTheme="minorHAnsi" w:eastAsia="Times New Roman" w:hAnsiTheme="minorHAnsi" w:cstheme="minorHAnsi"/>
          <w:lang w:eastAsia="en-US"/>
        </w:rPr>
        <w:t>Yes</w:t>
      </w:r>
      <w:r w:rsidR="00380EE1">
        <w:rPr>
          <w:rFonts w:asciiTheme="minorHAnsi" w:eastAsia="Times New Roman" w:hAnsiTheme="minorHAnsi" w:cstheme="minorHAnsi"/>
          <w:lang w:eastAsia="en-US"/>
        </w:rPr>
        <w:t>. As long as you</w:t>
      </w:r>
      <w:r w:rsidRPr="002D201D">
        <w:rPr>
          <w:rFonts w:asciiTheme="minorHAnsi" w:eastAsia="Times New Roman" w:hAnsiTheme="minorHAnsi" w:cstheme="minorHAnsi"/>
          <w:lang w:eastAsia="en-US"/>
        </w:rPr>
        <w:t xml:space="preserve"> meet the eligibility criteria and achieve program requirements. </w:t>
      </w:r>
    </w:p>
    <w:p w14:paraId="1D8EF4B2" w14:textId="06DBDFD0" w:rsidR="0069200D" w:rsidRPr="00BE3115" w:rsidRDefault="0069200D" w:rsidP="0069200D">
      <w:pPr>
        <w:pStyle w:val="Heading2"/>
        <w:spacing w:before="240" w:after="0" w:line="259" w:lineRule="auto"/>
        <w:rPr>
          <w:rFonts w:cs="Arial"/>
          <w:szCs w:val="24"/>
        </w:rPr>
      </w:pPr>
      <w:r w:rsidRPr="002D201D">
        <w:rPr>
          <w:rFonts w:asciiTheme="minorHAnsi" w:eastAsia="Times New Roman" w:hAnsiTheme="minorHAnsi" w:cstheme="minorHAnsi"/>
          <w:b/>
          <w:i/>
          <w:iCs/>
          <w:color w:val="auto"/>
          <w:sz w:val="22"/>
          <w:szCs w:val="22"/>
          <w:lang w:val="en-AU"/>
        </w:rPr>
        <w:t xml:space="preserve">Are other health professions eg psychiatrists or physiotherapists </w:t>
      </w:r>
      <w:r>
        <w:rPr>
          <w:rFonts w:asciiTheme="minorHAnsi" w:eastAsia="Times New Roman" w:hAnsiTheme="minorHAnsi" w:cstheme="minorHAnsi"/>
          <w:b/>
          <w:i/>
          <w:iCs/>
          <w:color w:val="auto"/>
          <w:sz w:val="22"/>
          <w:szCs w:val="22"/>
          <w:lang w:val="en-AU"/>
        </w:rPr>
        <w:t>eligible</w:t>
      </w:r>
      <w:r w:rsidRPr="002D201D">
        <w:rPr>
          <w:rFonts w:asciiTheme="minorHAnsi" w:eastAsia="Times New Roman" w:hAnsiTheme="minorHAnsi" w:cstheme="minorHAnsi"/>
          <w:b/>
          <w:i/>
          <w:iCs/>
          <w:color w:val="auto"/>
          <w:sz w:val="22"/>
          <w:szCs w:val="22"/>
          <w:lang w:val="en-AU"/>
        </w:rPr>
        <w:t>? If not, why not?</w:t>
      </w:r>
    </w:p>
    <w:p w14:paraId="104E0079" w14:textId="3D6AF2B8" w:rsidR="0069200D" w:rsidRPr="002D201D" w:rsidRDefault="0069200D" w:rsidP="0069200D">
      <w:pPr>
        <w:spacing w:before="240"/>
        <w:rPr>
          <w:rFonts w:asciiTheme="minorHAnsi" w:hAnsiTheme="minorHAnsi" w:cstheme="minorHAnsi"/>
          <w:sz w:val="22"/>
          <w:szCs w:val="22"/>
        </w:rPr>
      </w:pPr>
      <w:r w:rsidRPr="002D201D">
        <w:rPr>
          <w:rFonts w:asciiTheme="minorHAnsi" w:hAnsiTheme="minorHAnsi" w:cstheme="minorHAnsi"/>
          <w:sz w:val="22"/>
          <w:szCs w:val="22"/>
        </w:rPr>
        <w:t xml:space="preserve">No. The HELP for rural doctors and nurse practitioners </w:t>
      </w:r>
      <w:r>
        <w:rPr>
          <w:rFonts w:asciiTheme="minorHAnsi" w:hAnsiTheme="minorHAnsi" w:cstheme="minorHAnsi"/>
          <w:sz w:val="22"/>
          <w:szCs w:val="22"/>
        </w:rPr>
        <w:t xml:space="preserve">program </w:t>
      </w:r>
      <w:r w:rsidRPr="002D201D">
        <w:rPr>
          <w:rFonts w:asciiTheme="minorHAnsi" w:hAnsiTheme="minorHAnsi" w:cstheme="minorHAnsi"/>
          <w:sz w:val="22"/>
          <w:szCs w:val="22"/>
        </w:rPr>
        <w:t xml:space="preserve">builds on programs and incentives already in place to encourage privately practicing doctors and nurse practitioners to live and work in rural, remote or very remote areas of Australia. This </w:t>
      </w:r>
      <w:r>
        <w:rPr>
          <w:rFonts w:asciiTheme="minorHAnsi" w:hAnsiTheme="minorHAnsi" w:cstheme="minorHAnsi"/>
          <w:sz w:val="22"/>
          <w:szCs w:val="22"/>
        </w:rPr>
        <w:t>program</w:t>
      </w:r>
      <w:r w:rsidRPr="002D201D">
        <w:rPr>
          <w:rFonts w:asciiTheme="minorHAnsi" w:hAnsiTheme="minorHAnsi" w:cstheme="minorHAnsi"/>
          <w:sz w:val="22"/>
          <w:szCs w:val="22"/>
        </w:rPr>
        <w:t xml:space="preserve"> will encourage relocation and retention of eligible doctors and nurse practitioners in these areas. </w:t>
      </w:r>
    </w:p>
    <w:p w14:paraId="6B861C7F" w14:textId="77777777" w:rsidR="0069200D" w:rsidRPr="002D201D" w:rsidRDefault="0069200D" w:rsidP="0069200D">
      <w:pPr>
        <w:spacing w:before="240"/>
        <w:rPr>
          <w:rFonts w:asciiTheme="minorHAnsi" w:hAnsiTheme="minorHAnsi" w:cstheme="minorHAnsi"/>
          <w:sz w:val="22"/>
          <w:szCs w:val="22"/>
        </w:rPr>
      </w:pPr>
      <w:r w:rsidRPr="002D201D">
        <w:rPr>
          <w:rFonts w:asciiTheme="minorHAnsi" w:hAnsiTheme="minorHAnsi" w:cstheme="minorHAnsi"/>
          <w:sz w:val="22"/>
          <w:szCs w:val="22"/>
        </w:rPr>
        <w:t xml:space="preserve">The Government continues to look for ways to improve access to primary care services for all Australians – and will evaluate the impact of this initiative on attracting and retaining doctors and nurse practitioners. </w:t>
      </w:r>
    </w:p>
    <w:p w14:paraId="307432F2" w14:textId="1388D431" w:rsidR="0069200D" w:rsidRPr="002D201D" w:rsidRDefault="0069200D" w:rsidP="0069200D">
      <w:pPr>
        <w:spacing w:before="240"/>
        <w:rPr>
          <w:rFonts w:asciiTheme="minorHAnsi" w:hAnsiTheme="minorHAnsi" w:cstheme="minorHAnsi"/>
          <w:sz w:val="22"/>
          <w:szCs w:val="22"/>
        </w:rPr>
      </w:pPr>
      <w:r w:rsidRPr="002D201D">
        <w:rPr>
          <w:rFonts w:asciiTheme="minorHAnsi" w:hAnsiTheme="minorHAnsi" w:cstheme="minorHAnsi"/>
          <w:sz w:val="22"/>
          <w:szCs w:val="22"/>
        </w:rPr>
        <w:t xml:space="preserve">This will assist in considering whether this type of intervention might be useful for attracting and retaining other types of privately practicing health professionals. </w:t>
      </w:r>
    </w:p>
    <w:p w14:paraId="5E5170A6" w14:textId="757A8050" w:rsidR="00DA26E4" w:rsidRDefault="00DA26E4">
      <w:pPr>
        <w:spacing w:before="0" w:line="240" w:lineRule="auto"/>
        <w:rPr>
          <w:rFonts w:asciiTheme="minorHAnsi" w:hAnsiTheme="minorHAnsi" w:cstheme="minorHAnsi"/>
          <w:sz w:val="22"/>
          <w:szCs w:val="22"/>
        </w:rPr>
      </w:pPr>
      <w:r>
        <w:rPr>
          <w:rFonts w:asciiTheme="minorHAnsi" w:hAnsiTheme="minorHAnsi" w:cstheme="minorHAnsi"/>
          <w:sz w:val="22"/>
          <w:szCs w:val="22"/>
        </w:rPr>
        <w:br w:type="page"/>
      </w:r>
    </w:p>
    <w:p w14:paraId="6C487EB1" w14:textId="5BBFA11B" w:rsidR="000F7712" w:rsidRPr="00DA26E4" w:rsidRDefault="00DA26E4" w:rsidP="00DA26E4">
      <w:pPr>
        <w:pStyle w:val="Heading2"/>
        <w:spacing w:line="360" w:lineRule="auto"/>
        <w:rPr>
          <w:rFonts w:cs="Arial"/>
          <w:szCs w:val="24"/>
        </w:rPr>
      </w:pPr>
      <w:bookmarkStart w:id="2" w:name="_Hlk90639790"/>
      <w:r w:rsidRPr="00DA26E4">
        <w:rPr>
          <w:rFonts w:cs="Arial"/>
          <w:szCs w:val="24"/>
        </w:rPr>
        <w:lastRenderedPageBreak/>
        <w:t>Prospective participant case studies</w:t>
      </w:r>
    </w:p>
    <w:p w14:paraId="3026F43E" w14:textId="42C20031" w:rsidR="009210A2" w:rsidRDefault="009210A2" w:rsidP="00DA26E4">
      <w:pPr>
        <w:rPr>
          <w:rFonts w:asciiTheme="minorHAnsi" w:hAnsiTheme="minorHAnsi" w:cstheme="minorHAnsi"/>
          <w:b/>
          <w:bCs/>
          <w:sz w:val="22"/>
          <w:szCs w:val="22"/>
        </w:rPr>
      </w:pPr>
      <w:r>
        <w:rPr>
          <w:rFonts w:asciiTheme="minorHAnsi" w:hAnsiTheme="minorHAnsi" w:cstheme="minorHAnsi"/>
          <w:b/>
          <w:bCs/>
          <w:sz w:val="22"/>
          <w:szCs w:val="22"/>
        </w:rPr>
        <w:t>Case Study #1</w:t>
      </w:r>
    </w:p>
    <w:p w14:paraId="45E630DC" w14:textId="720B2212" w:rsidR="00DA26E4" w:rsidRPr="00DA26E4" w:rsidRDefault="00DA26E4" w:rsidP="00DA26E4">
      <w:pPr>
        <w:rPr>
          <w:rFonts w:asciiTheme="minorHAnsi" w:hAnsiTheme="minorHAnsi" w:cstheme="minorHAnsi"/>
          <w:sz w:val="22"/>
          <w:szCs w:val="22"/>
        </w:rPr>
      </w:pPr>
      <w:r w:rsidRPr="008461A4">
        <w:rPr>
          <w:rFonts w:asciiTheme="minorHAnsi" w:hAnsiTheme="minorHAnsi" w:cstheme="minorHAnsi"/>
          <w:b/>
          <w:bCs/>
          <w:sz w:val="22"/>
          <w:szCs w:val="22"/>
        </w:rPr>
        <w:t>Dr Singh</w:t>
      </w:r>
      <w:r w:rsidRPr="00DA26E4">
        <w:rPr>
          <w:rFonts w:asciiTheme="minorHAnsi" w:hAnsiTheme="minorHAnsi" w:cstheme="minorHAnsi"/>
          <w:sz w:val="22"/>
          <w:szCs w:val="22"/>
        </w:rPr>
        <w:t xml:space="preserve"> graduated with an MBBS from the University of New South Wales at the end of 2018. Dr</w:t>
      </w:r>
      <w:r>
        <w:rPr>
          <w:rFonts w:asciiTheme="minorHAnsi" w:hAnsiTheme="minorHAnsi" w:cstheme="minorHAnsi"/>
          <w:sz w:val="22"/>
          <w:szCs w:val="22"/>
        </w:rPr>
        <w:t> </w:t>
      </w:r>
      <w:r w:rsidRPr="00DA26E4">
        <w:rPr>
          <w:rFonts w:asciiTheme="minorHAnsi" w:hAnsiTheme="minorHAnsi" w:cstheme="minorHAnsi"/>
          <w:sz w:val="22"/>
          <w:szCs w:val="22"/>
        </w:rPr>
        <w:t>Singh successfully completed PGY2 by the end of 2020 and commenced on the Australian General Practice Training (AGPT) Program in 2021 in a hospital training term. They commence their community general practice training terms from 2022.</w:t>
      </w:r>
    </w:p>
    <w:p w14:paraId="68434711" w14:textId="297BBCCC" w:rsidR="00DA26E4" w:rsidRPr="00DA26E4" w:rsidRDefault="00DA26E4" w:rsidP="00DA26E4">
      <w:pPr>
        <w:rPr>
          <w:rFonts w:asciiTheme="minorHAnsi" w:hAnsiTheme="minorHAnsi" w:cstheme="minorHAnsi"/>
          <w:sz w:val="22"/>
          <w:szCs w:val="22"/>
        </w:rPr>
      </w:pPr>
      <w:r w:rsidRPr="00DA26E4">
        <w:rPr>
          <w:rFonts w:asciiTheme="minorHAnsi" w:hAnsiTheme="minorHAnsi" w:cstheme="minorHAnsi"/>
          <w:sz w:val="22"/>
          <w:szCs w:val="22"/>
        </w:rPr>
        <w:t>Dr Singh is on the rural pathway of the AGPT, and</w:t>
      </w:r>
      <w:r w:rsidR="008461A4">
        <w:rPr>
          <w:rFonts w:asciiTheme="minorHAnsi" w:hAnsiTheme="minorHAnsi" w:cstheme="minorHAnsi"/>
          <w:sz w:val="22"/>
          <w:szCs w:val="22"/>
        </w:rPr>
        <w:t>, consistent with that program,</w:t>
      </w:r>
      <w:r w:rsidRPr="00DA26E4">
        <w:rPr>
          <w:rFonts w:asciiTheme="minorHAnsi" w:hAnsiTheme="minorHAnsi" w:cstheme="minorHAnsi"/>
          <w:sz w:val="22"/>
          <w:szCs w:val="22"/>
        </w:rPr>
        <w:t xml:space="preserve"> will complete all of their general practice training in Modified Monash (MM) 2-7 locations. They have chosen the rural pathway as they want to gain experience in rural general practice and also realise that this will allow them to accrue the benefits available under th</w:t>
      </w:r>
      <w:r w:rsidR="008461A4">
        <w:rPr>
          <w:rFonts w:asciiTheme="minorHAnsi" w:hAnsiTheme="minorHAnsi" w:cstheme="minorHAnsi"/>
          <w:sz w:val="22"/>
          <w:szCs w:val="22"/>
        </w:rPr>
        <w:t>is</w:t>
      </w:r>
      <w:r w:rsidRPr="00DA26E4">
        <w:rPr>
          <w:rFonts w:asciiTheme="minorHAnsi" w:hAnsiTheme="minorHAnsi" w:cstheme="minorHAnsi"/>
          <w:sz w:val="22"/>
          <w:szCs w:val="22"/>
        </w:rPr>
        <w:t xml:space="preserve"> HELP </w:t>
      </w:r>
      <w:r w:rsidR="008461A4">
        <w:rPr>
          <w:rFonts w:asciiTheme="minorHAnsi" w:hAnsiTheme="minorHAnsi" w:cstheme="minorHAnsi"/>
          <w:sz w:val="22"/>
          <w:szCs w:val="22"/>
        </w:rPr>
        <w:t>d</w:t>
      </w:r>
      <w:r w:rsidRPr="00DA26E4">
        <w:rPr>
          <w:rFonts w:asciiTheme="minorHAnsi" w:hAnsiTheme="minorHAnsi" w:cstheme="minorHAnsi"/>
          <w:sz w:val="22"/>
          <w:szCs w:val="22"/>
        </w:rPr>
        <w:t xml:space="preserve">ebt </w:t>
      </w:r>
      <w:r w:rsidR="008461A4">
        <w:rPr>
          <w:rFonts w:asciiTheme="minorHAnsi" w:hAnsiTheme="minorHAnsi" w:cstheme="minorHAnsi"/>
          <w:sz w:val="22"/>
          <w:szCs w:val="22"/>
        </w:rPr>
        <w:t>r</w:t>
      </w:r>
      <w:r w:rsidRPr="00DA26E4">
        <w:rPr>
          <w:rFonts w:asciiTheme="minorHAnsi" w:hAnsiTheme="minorHAnsi" w:cstheme="minorHAnsi"/>
          <w:sz w:val="22"/>
          <w:szCs w:val="22"/>
        </w:rPr>
        <w:t xml:space="preserve">eduction </w:t>
      </w:r>
      <w:r w:rsidR="008461A4">
        <w:rPr>
          <w:rFonts w:asciiTheme="minorHAnsi" w:hAnsiTheme="minorHAnsi" w:cstheme="minorHAnsi"/>
          <w:sz w:val="22"/>
          <w:szCs w:val="22"/>
        </w:rPr>
        <w:t>initiative</w:t>
      </w:r>
      <w:r w:rsidRPr="00DA26E4">
        <w:rPr>
          <w:rFonts w:asciiTheme="minorHAnsi" w:hAnsiTheme="minorHAnsi" w:cstheme="minorHAnsi"/>
          <w:sz w:val="22"/>
          <w:szCs w:val="22"/>
        </w:rPr>
        <w:t xml:space="preserve">. </w:t>
      </w:r>
    </w:p>
    <w:p w14:paraId="587CCCD6" w14:textId="76A98864" w:rsidR="008461A4" w:rsidRDefault="00DA26E4" w:rsidP="00DA26E4">
      <w:pPr>
        <w:rPr>
          <w:rFonts w:asciiTheme="minorHAnsi" w:hAnsiTheme="minorHAnsi" w:cstheme="minorHAnsi"/>
          <w:sz w:val="22"/>
          <w:szCs w:val="22"/>
        </w:rPr>
      </w:pPr>
      <w:r w:rsidRPr="00DA26E4">
        <w:rPr>
          <w:rFonts w:asciiTheme="minorHAnsi" w:hAnsiTheme="minorHAnsi" w:cstheme="minorHAnsi"/>
          <w:sz w:val="22"/>
          <w:szCs w:val="22"/>
        </w:rPr>
        <w:t xml:space="preserve">Dr Singh is planning to undertake their first two general practice training terms (GPT1 and GPT2) in Broken Hill, an MM 3 location, and Parkes, an MM 4 location, commencing on 1 February 2022. </w:t>
      </w:r>
    </w:p>
    <w:p w14:paraId="46CB0C74" w14:textId="7406CC83" w:rsidR="008461A4" w:rsidRPr="00DA26E4" w:rsidRDefault="008461A4" w:rsidP="008461A4">
      <w:pPr>
        <w:rPr>
          <w:rFonts w:asciiTheme="minorHAnsi" w:hAnsiTheme="minorHAnsi" w:cstheme="minorHAnsi"/>
          <w:sz w:val="22"/>
          <w:szCs w:val="22"/>
        </w:rPr>
      </w:pPr>
      <w:r w:rsidRPr="00DA26E4">
        <w:rPr>
          <w:rFonts w:asciiTheme="minorHAnsi" w:hAnsiTheme="minorHAnsi" w:cstheme="minorHAnsi"/>
          <w:sz w:val="22"/>
          <w:szCs w:val="22"/>
        </w:rPr>
        <w:t xml:space="preserve">Having completed a 6 year degree, </w:t>
      </w:r>
      <w:r>
        <w:rPr>
          <w:rFonts w:asciiTheme="minorHAnsi" w:hAnsiTheme="minorHAnsi" w:cstheme="minorHAnsi"/>
          <w:sz w:val="22"/>
          <w:szCs w:val="22"/>
        </w:rPr>
        <w:t xml:space="preserve">if </w:t>
      </w:r>
      <w:r w:rsidRPr="00DA26E4">
        <w:rPr>
          <w:rFonts w:asciiTheme="minorHAnsi" w:hAnsiTheme="minorHAnsi" w:cstheme="minorHAnsi"/>
          <w:sz w:val="22"/>
          <w:szCs w:val="22"/>
        </w:rPr>
        <w:t xml:space="preserve">Dr Singh </w:t>
      </w:r>
      <w:r>
        <w:rPr>
          <w:rFonts w:asciiTheme="minorHAnsi" w:hAnsiTheme="minorHAnsi" w:cstheme="minorHAnsi"/>
          <w:sz w:val="22"/>
          <w:szCs w:val="22"/>
        </w:rPr>
        <w:t xml:space="preserve">is to complete eligible work in an MM3-5 location, they will </w:t>
      </w:r>
      <w:r w:rsidRPr="00DA26E4">
        <w:rPr>
          <w:rFonts w:asciiTheme="minorHAnsi" w:hAnsiTheme="minorHAnsi" w:cstheme="minorHAnsi"/>
          <w:sz w:val="22"/>
          <w:szCs w:val="22"/>
        </w:rPr>
        <w:t>need to complete 6 years to achieve a 100% reduction in their outstanding HELP debt.</w:t>
      </w:r>
    </w:p>
    <w:p w14:paraId="2840EE2B" w14:textId="5EADA8A8" w:rsidR="00DA26E4" w:rsidRPr="00DA26E4" w:rsidRDefault="00DA26E4" w:rsidP="00DA26E4">
      <w:pPr>
        <w:rPr>
          <w:rFonts w:asciiTheme="minorHAnsi" w:hAnsiTheme="minorHAnsi" w:cstheme="minorHAnsi"/>
          <w:sz w:val="22"/>
          <w:szCs w:val="22"/>
        </w:rPr>
      </w:pPr>
      <w:r w:rsidRPr="00DA26E4">
        <w:rPr>
          <w:rFonts w:asciiTheme="minorHAnsi" w:hAnsiTheme="minorHAnsi" w:cstheme="minorHAnsi"/>
          <w:sz w:val="22"/>
          <w:szCs w:val="22"/>
        </w:rPr>
        <w:t>Dr Singh hopes to finish their training full-time in Orange (MM 3) in 2023 and stay on</w:t>
      </w:r>
      <w:r w:rsidR="008461A4">
        <w:rPr>
          <w:rFonts w:asciiTheme="minorHAnsi" w:hAnsiTheme="minorHAnsi" w:cstheme="minorHAnsi"/>
          <w:sz w:val="22"/>
          <w:szCs w:val="22"/>
        </w:rPr>
        <w:t>,</w:t>
      </w:r>
      <w:r w:rsidRPr="00DA26E4">
        <w:rPr>
          <w:rFonts w:asciiTheme="minorHAnsi" w:hAnsiTheme="minorHAnsi" w:cstheme="minorHAnsi"/>
          <w:sz w:val="22"/>
          <w:szCs w:val="22"/>
        </w:rPr>
        <w:t xml:space="preserve"> practising full time as a qualified GP in the Orange community. Given Dr Singh has met the eligibility criteria and will be working as a </w:t>
      </w:r>
      <w:r w:rsidR="008461A4">
        <w:rPr>
          <w:rFonts w:asciiTheme="minorHAnsi" w:hAnsiTheme="minorHAnsi" w:cstheme="minorHAnsi"/>
          <w:sz w:val="22"/>
          <w:szCs w:val="22"/>
        </w:rPr>
        <w:t xml:space="preserve">full-time </w:t>
      </w:r>
      <w:r w:rsidRPr="00DA26E4">
        <w:rPr>
          <w:rFonts w:asciiTheme="minorHAnsi" w:hAnsiTheme="minorHAnsi" w:cstheme="minorHAnsi"/>
          <w:sz w:val="22"/>
          <w:szCs w:val="22"/>
        </w:rPr>
        <w:t>GP in MM 3-4 locations throughout their training and beyond, they will be eligible for:</w:t>
      </w:r>
    </w:p>
    <w:p w14:paraId="5DFDA164" w14:textId="5AA21C46" w:rsidR="00DA26E4" w:rsidRPr="00DA26E4" w:rsidRDefault="00DA26E4" w:rsidP="00DA26E4">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A waiver of indexation of the outstanding HELP debt from 1 February 2022</w:t>
      </w:r>
    </w:p>
    <w:p w14:paraId="662554E3" w14:textId="75AF9418" w:rsidR="00DA26E4" w:rsidRPr="00DA26E4" w:rsidRDefault="00DA26E4" w:rsidP="00DA26E4">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 xml:space="preserve">A 50% reduction of </w:t>
      </w:r>
      <w:r w:rsidR="008461A4" w:rsidRPr="008461A4">
        <w:rPr>
          <w:rFonts w:asciiTheme="minorHAnsi" w:hAnsiTheme="minorHAnsi" w:cstheme="minorHAnsi"/>
          <w:sz w:val="22"/>
          <w:szCs w:val="22"/>
        </w:rPr>
        <w:t xml:space="preserve">outstanding </w:t>
      </w:r>
      <w:r w:rsidRPr="00DA26E4">
        <w:rPr>
          <w:rFonts w:asciiTheme="minorHAnsi" w:hAnsiTheme="minorHAnsi" w:cstheme="minorHAnsi"/>
          <w:sz w:val="22"/>
          <w:szCs w:val="22"/>
        </w:rPr>
        <w:t>HELP debt by 1 February 2025</w:t>
      </w:r>
    </w:p>
    <w:p w14:paraId="41368752" w14:textId="6BD157C0" w:rsidR="00DA26E4" w:rsidRPr="00DA26E4" w:rsidRDefault="00DA26E4" w:rsidP="00DA26E4">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 xml:space="preserve">A 100% reduction of </w:t>
      </w:r>
      <w:r w:rsidR="008461A4" w:rsidRPr="008461A4">
        <w:rPr>
          <w:rFonts w:asciiTheme="minorHAnsi" w:hAnsiTheme="minorHAnsi" w:cstheme="minorHAnsi"/>
          <w:sz w:val="22"/>
          <w:szCs w:val="22"/>
        </w:rPr>
        <w:t xml:space="preserve">outstanding </w:t>
      </w:r>
      <w:r w:rsidRPr="00DA26E4">
        <w:rPr>
          <w:rFonts w:asciiTheme="minorHAnsi" w:hAnsiTheme="minorHAnsi" w:cstheme="minorHAnsi"/>
          <w:sz w:val="22"/>
          <w:szCs w:val="22"/>
        </w:rPr>
        <w:t>HELP debt by 1 February 2028</w:t>
      </w:r>
    </w:p>
    <w:p w14:paraId="5A2DA81A" w14:textId="005F18F6" w:rsidR="00DA26E4" w:rsidRDefault="00DA26E4" w:rsidP="00DA26E4">
      <w:pPr>
        <w:rPr>
          <w:rFonts w:asciiTheme="minorHAnsi" w:hAnsiTheme="minorHAnsi" w:cstheme="minorHAnsi"/>
          <w:sz w:val="22"/>
          <w:szCs w:val="22"/>
        </w:rPr>
      </w:pPr>
    </w:p>
    <w:p w14:paraId="490C5C7C" w14:textId="794C6779" w:rsidR="009210A2" w:rsidRDefault="009210A2" w:rsidP="009210A2">
      <w:pPr>
        <w:rPr>
          <w:rFonts w:asciiTheme="minorHAnsi" w:hAnsiTheme="minorHAnsi" w:cstheme="minorHAnsi"/>
          <w:b/>
          <w:bCs/>
          <w:sz w:val="22"/>
          <w:szCs w:val="22"/>
        </w:rPr>
      </w:pPr>
      <w:bookmarkStart w:id="3" w:name="_Hlk90643040"/>
      <w:r>
        <w:rPr>
          <w:rFonts w:asciiTheme="minorHAnsi" w:hAnsiTheme="minorHAnsi" w:cstheme="minorHAnsi"/>
          <w:b/>
          <w:bCs/>
          <w:sz w:val="22"/>
          <w:szCs w:val="22"/>
        </w:rPr>
        <w:t>Case Study #2</w:t>
      </w:r>
    </w:p>
    <w:p w14:paraId="0CA3912B" w14:textId="1EC754B0" w:rsidR="00192B8A" w:rsidRPr="005E41A8" w:rsidRDefault="00192B8A" w:rsidP="00192B8A">
      <w:pPr>
        <w:rPr>
          <w:rFonts w:asciiTheme="minorHAnsi" w:hAnsiTheme="minorHAnsi" w:cstheme="minorHAnsi"/>
          <w:sz w:val="22"/>
          <w:szCs w:val="22"/>
        </w:rPr>
      </w:pPr>
      <w:r w:rsidRPr="005E41A8">
        <w:rPr>
          <w:rFonts w:asciiTheme="minorHAnsi" w:hAnsiTheme="minorHAnsi" w:cstheme="minorHAnsi"/>
          <w:b/>
          <w:bCs/>
          <w:sz w:val="22"/>
          <w:szCs w:val="22"/>
        </w:rPr>
        <w:t>Alex</w:t>
      </w:r>
      <w:r w:rsidRPr="005E41A8">
        <w:rPr>
          <w:rFonts w:asciiTheme="minorHAnsi" w:hAnsiTheme="minorHAnsi" w:cstheme="minorHAnsi"/>
          <w:sz w:val="22"/>
          <w:szCs w:val="22"/>
        </w:rPr>
        <w:t xml:space="preserve"> recently graduated from the Master of Nursing (Nurse Practitioner) </w:t>
      </w:r>
      <w:r>
        <w:rPr>
          <w:rFonts w:asciiTheme="minorHAnsi" w:hAnsiTheme="minorHAnsi" w:cstheme="minorHAnsi"/>
          <w:sz w:val="22"/>
          <w:szCs w:val="22"/>
        </w:rPr>
        <w:t>program at</w:t>
      </w:r>
      <w:r w:rsidRPr="005E41A8">
        <w:rPr>
          <w:rFonts w:asciiTheme="minorHAnsi" w:hAnsiTheme="minorHAnsi" w:cstheme="minorHAnsi"/>
          <w:sz w:val="22"/>
          <w:szCs w:val="22"/>
        </w:rPr>
        <w:t xml:space="preserve"> the University of Sydney. She has also been endorsed by the Nursing and Midwifery Board of Australia after meeting the requirement for the registration standard for endorsement as a nurse practitioner. </w:t>
      </w:r>
    </w:p>
    <w:p w14:paraId="7A04E8DF" w14:textId="6DAC86C6" w:rsidR="00192B8A" w:rsidRPr="005E41A8" w:rsidRDefault="00192B8A" w:rsidP="00192B8A">
      <w:pPr>
        <w:rPr>
          <w:rFonts w:asciiTheme="minorHAnsi" w:hAnsiTheme="minorHAnsi" w:cstheme="minorHAnsi"/>
          <w:sz w:val="22"/>
          <w:szCs w:val="22"/>
        </w:rPr>
      </w:pPr>
      <w:r w:rsidRPr="005E41A8">
        <w:rPr>
          <w:rFonts w:asciiTheme="minorHAnsi" w:hAnsiTheme="minorHAnsi" w:cstheme="minorHAnsi"/>
          <w:sz w:val="22"/>
          <w:szCs w:val="22"/>
        </w:rPr>
        <w:t xml:space="preserve">Alex’s endorsement as a nurse practitioner can be found on </w:t>
      </w:r>
      <w:r w:rsidR="00380EE1" w:rsidRPr="005E41A8">
        <w:rPr>
          <w:rFonts w:asciiTheme="minorHAnsi" w:hAnsiTheme="minorHAnsi" w:cstheme="minorHAnsi"/>
          <w:sz w:val="22"/>
          <w:szCs w:val="22"/>
        </w:rPr>
        <w:t>A</w:t>
      </w:r>
      <w:r w:rsidR="00380EE1">
        <w:rPr>
          <w:rFonts w:asciiTheme="minorHAnsi" w:hAnsiTheme="minorHAnsi" w:cstheme="minorHAnsi"/>
          <w:sz w:val="22"/>
          <w:szCs w:val="22"/>
        </w:rPr>
        <w:t>HPRA</w:t>
      </w:r>
      <w:r w:rsidR="00380EE1" w:rsidRPr="005E41A8">
        <w:rPr>
          <w:rFonts w:asciiTheme="minorHAnsi" w:hAnsiTheme="minorHAnsi" w:cstheme="minorHAnsi"/>
          <w:sz w:val="22"/>
          <w:szCs w:val="22"/>
        </w:rPr>
        <w:t xml:space="preserve">’s </w:t>
      </w:r>
      <w:r w:rsidRPr="005E41A8">
        <w:rPr>
          <w:rFonts w:asciiTheme="minorHAnsi" w:hAnsiTheme="minorHAnsi" w:cstheme="minorHAnsi"/>
          <w:sz w:val="22"/>
          <w:szCs w:val="22"/>
        </w:rPr>
        <w:t>register of practitioners.</w:t>
      </w:r>
    </w:p>
    <w:p w14:paraId="2966B371" w14:textId="4C5F11FC" w:rsidR="00192B8A" w:rsidRPr="005E41A8" w:rsidRDefault="00192B8A" w:rsidP="00192B8A">
      <w:pPr>
        <w:rPr>
          <w:rFonts w:asciiTheme="minorHAnsi" w:hAnsiTheme="minorHAnsi" w:cstheme="minorHAnsi"/>
          <w:sz w:val="22"/>
          <w:szCs w:val="22"/>
        </w:rPr>
      </w:pPr>
      <w:r w:rsidRPr="005E41A8">
        <w:rPr>
          <w:rFonts w:asciiTheme="minorHAnsi" w:hAnsiTheme="minorHAnsi" w:cstheme="minorHAnsi"/>
          <w:sz w:val="22"/>
          <w:szCs w:val="22"/>
        </w:rPr>
        <w:t xml:space="preserve">Alex </w:t>
      </w:r>
      <w:r>
        <w:rPr>
          <w:rFonts w:asciiTheme="minorHAnsi" w:hAnsiTheme="minorHAnsi" w:cstheme="minorHAnsi"/>
          <w:sz w:val="22"/>
          <w:szCs w:val="22"/>
        </w:rPr>
        <w:t xml:space="preserve">has indigenous heritage and feels a strong connection to country. She </w:t>
      </w:r>
      <w:r w:rsidRPr="005E41A8">
        <w:rPr>
          <w:rFonts w:asciiTheme="minorHAnsi" w:hAnsiTheme="minorHAnsi" w:cstheme="minorHAnsi"/>
          <w:sz w:val="22"/>
          <w:szCs w:val="22"/>
        </w:rPr>
        <w:t>has secured employment with the Aboriginal Community Controlled Health Service (ACCHS) in Bourke</w:t>
      </w:r>
      <w:r>
        <w:rPr>
          <w:rFonts w:asciiTheme="minorHAnsi" w:hAnsiTheme="minorHAnsi" w:cstheme="minorHAnsi"/>
          <w:sz w:val="22"/>
          <w:szCs w:val="22"/>
        </w:rPr>
        <w:t>, New South Wales,</w:t>
      </w:r>
      <w:r w:rsidRPr="005E41A8">
        <w:rPr>
          <w:rFonts w:asciiTheme="minorHAnsi" w:hAnsiTheme="minorHAnsi" w:cstheme="minorHAnsi"/>
          <w:sz w:val="22"/>
          <w:szCs w:val="22"/>
        </w:rPr>
        <w:t xml:space="preserve"> to provide primary care services to the local Aboriginal </w:t>
      </w:r>
      <w:r>
        <w:rPr>
          <w:rFonts w:asciiTheme="minorHAnsi" w:hAnsiTheme="minorHAnsi" w:cstheme="minorHAnsi"/>
          <w:sz w:val="22"/>
          <w:szCs w:val="22"/>
        </w:rPr>
        <w:t>c</w:t>
      </w:r>
      <w:r w:rsidRPr="005E41A8">
        <w:rPr>
          <w:rFonts w:asciiTheme="minorHAnsi" w:hAnsiTheme="minorHAnsi" w:cstheme="minorHAnsi"/>
          <w:sz w:val="22"/>
          <w:szCs w:val="22"/>
        </w:rPr>
        <w:t>ommunity. Bourke is classified as MM</w:t>
      </w:r>
      <w:r>
        <w:rPr>
          <w:rFonts w:asciiTheme="minorHAnsi" w:hAnsiTheme="minorHAnsi" w:cstheme="minorHAnsi"/>
          <w:sz w:val="22"/>
          <w:szCs w:val="22"/>
        </w:rPr>
        <w:t xml:space="preserve"> </w:t>
      </w:r>
      <w:r w:rsidRPr="005E41A8">
        <w:rPr>
          <w:rFonts w:asciiTheme="minorHAnsi" w:hAnsiTheme="minorHAnsi" w:cstheme="minorHAnsi"/>
          <w:sz w:val="22"/>
          <w:szCs w:val="22"/>
        </w:rPr>
        <w:t>7, so allows her to maximise the benefits available under th</w:t>
      </w:r>
      <w:r>
        <w:rPr>
          <w:rFonts w:asciiTheme="minorHAnsi" w:hAnsiTheme="minorHAnsi" w:cstheme="minorHAnsi"/>
          <w:sz w:val="22"/>
          <w:szCs w:val="22"/>
        </w:rPr>
        <w:t>is</w:t>
      </w:r>
      <w:r w:rsidRPr="005E41A8">
        <w:rPr>
          <w:rFonts w:asciiTheme="minorHAnsi" w:hAnsiTheme="minorHAnsi" w:cstheme="minorHAnsi"/>
          <w:sz w:val="22"/>
          <w:szCs w:val="22"/>
        </w:rPr>
        <w:t xml:space="preserve"> HELP </w:t>
      </w:r>
      <w:r>
        <w:rPr>
          <w:rFonts w:asciiTheme="minorHAnsi" w:hAnsiTheme="minorHAnsi" w:cstheme="minorHAnsi"/>
          <w:sz w:val="22"/>
          <w:szCs w:val="22"/>
        </w:rPr>
        <w:t>d</w:t>
      </w:r>
      <w:r w:rsidRPr="005E41A8">
        <w:rPr>
          <w:rFonts w:asciiTheme="minorHAnsi" w:hAnsiTheme="minorHAnsi" w:cstheme="minorHAnsi"/>
          <w:sz w:val="22"/>
          <w:szCs w:val="22"/>
        </w:rPr>
        <w:t xml:space="preserve">ebt </w:t>
      </w:r>
      <w:r>
        <w:rPr>
          <w:rFonts w:asciiTheme="minorHAnsi" w:hAnsiTheme="minorHAnsi" w:cstheme="minorHAnsi"/>
          <w:sz w:val="22"/>
          <w:szCs w:val="22"/>
        </w:rPr>
        <w:t>r</w:t>
      </w:r>
      <w:r w:rsidRPr="005E41A8">
        <w:rPr>
          <w:rFonts w:asciiTheme="minorHAnsi" w:hAnsiTheme="minorHAnsi" w:cstheme="minorHAnsi"/>
          <w:sz w:val="22"/>
          <w:szCs w:val="22"/>
        </w:rPr>
        <w:t xml:space="preserve">eduction </w:t>
      </w:r>
      <w:r>
        <w:rPr>
          <w:rFonts w:asciiTheme="minorHAnsi" w:hAnsiTheme="minorHAnsi" w:cstheme="minorHAnsi"/>
          <w:sz w:val="22"/>
          <w:szCs w:val="22"/>
        </w:rPr>
        <w:t>initiative</w:t>
      </w:r>
      <w:r w:rsidRPr="005E41A8">
        <w:rPr>
          <w:rFonts w:asciiTheme="minorHAnsi" w:hAnsiTheme="minorHAnsi" w:cstheme="minorHAnsi"/>
          <w:sz w:val="22"/>
          <w:szCs w:val="22"/>
        </w:rPr>
        <w:t>.</w:t>
      </w:r>
    </w:p>
    <w:p w14:paraId="63FEB66A" w14:textId="13C96062" w:rsidR="00192B8A" w:rsidRPr="005E41A8" w:rsidRDefault="00192B8A" w:rsidP="00192B8A">
      <w:pPr>
        <w:rPr>
          <w:rFonts w:asciiTheme="minorHAnsi" w:hAnsiTheme="minorHAnsi" w:cstheme="minorHAnsi"/>
          <w:sz w:val="22"/>
          <w:szCs w:val="22"/>
        </w:rPr>
      </w:pPr>
      <w:r w:rsidRPr="005E41A8">
        <w:rPr>
          <w:rFonts w:asciiTheme="minorHAnsi" w:hAnsiTheme="minorHAnsi" w:cstheme="minorHAnsi"/>
          <w:sz w:val="22"/>
          <w:szCs w:val="22"/>
        </w:rPr>
        <w:t xml:space="preserve">Alex is planning to move to Bourke in March 2022 and will commence working with the ACCHS on </w:t>
      </w:r>
      <w:r>
        <w:rPr>
          <w:rFonts w:asciiTheme="minorHAnsi" w:hAnsiTheme="minorHAnsi" w:cstheme="minorHAnsi"/>
          <w:sz w:val="22"/>
          <w:szCs w:val="22"/>
        </w:rPr>
        <w:t>4</w:t>
      </w:r>
      <w:r w:rsidR="009210A2">
        <w:rPr>
          <w:rFonts w:asciiTheme="minorHAnsi" w:hAnsiTheme="minorHAnsi" w:cstheme="minorHAnsi"/>
          <w:sz w:val="22"/>
          <w:szCs w:val="22"/>
        </w:rPr>
        <w:t> </w:t>
      </w:r>
      <w:r w:rsidRPr="005E41A8">
        <w:rPr>
          <w:rFonts w:asciiTheme="minorHAnsi" w:hAnsiTheme="minorHAnsi" w:cstheme="minorHAnsi"/>
          <w:sz w:val="22"/>
          <w:szCs w:val="22"/>
        </w:rPr>
        <w:t xml:space="preserve">April 2022. </w:t>
      </w:r>
    </w:p>
    <w:p w14:paraId="3DA8DB79" w14:textId="12C527E9" w:rsidR="00192B8A" w:rsidRPr="005E41A8" w:rsidRDefault="00192B8A" w:rsidP="00192B8A">
      <w:pPr>
        <w:rPr>
          <w:rFonts w:asciiTheme="minorHAnsi" w:hAnsiTheme="minorHAnsi" w:cstheme="minorHAnsi"/>
          <w:sz w:val="22"/>
          <w:szCs w:val="22"/>
        </w:rPr>
      </w:pPr>
      <w:r w:rsidRPr="005E41A8">
        <w:rPr>
          <w:rFonts w:asciiTheme="minorHAnsi" w:hAnsiTheme="minorHAnsi" w:cstheme="minorHAnsi"/>
          <w:sz w:val="22"/>
          <w:szCs w:val="22"/>
        </w:rPr>
        <w:t xml:space="preserve">As Alex has completed a 2 year </w:t>
      </w:r>
      <w:r>
        <w:rPr>
          <w:rFonts w:asciiTheme="minorHAnsi" w:hAnsiTheme="minorHAnsi" w:cstheme="minorHAnsi"/>
          <w:sz w:val="22"/>
          <w:szCs w:val="22"/>
        </w:rPr>
        <w:t>degree she</w:t>
      </w:r>
      <w:r w:rsidRPr="005E41A8">
        <w:rPr>
          <w:rFonts w:asciiTheme="minorHAnsi" w:hAnsiTheme="minorHAnsi" w:cstheme="minorHAnsi"/>
          <w:sz w:val="22"/>
          <w:szCs w:val="22"/>
        </w:rPr>
        <w:t xml:space="preserve"> will need to complete 1 year of eligible work to achieve a 100% reduction in </w:t>
      </w:r>
      <w:r>
        <w:rPr>
          <w:rFonts w:asciiTheme="minorHAnsi" w:hAnsiTheme="minorHAnsi" w:cstheme="minorHAnsi"/>
          <w:sz w:val="22"/>
          <w:szCs w:val="22"/>
        </w:rPr>
        <w:t>her</w:t>
      </w:r>
      <w:r w:rsidRPr="005E41A8">
        <w:rPr>
          <w:rFonts w:asciiTheme="minorHAnsi" w:hAnsiTheme="minorHAnsi" w:cstheme="minorHAnsi"/>
          <w:sz w:val="22"/>
          <w:szCs w:val="22"/>
        </w:rPr>
        <w:t xml:space="preserve"> outstanding HELP debt.</w:t>
      </w:r>
    </w:p>
    <w:p w14:paraId="11F87811" w14:textId="1A3404EF" w:rsidR="00192B8A" w:rsidRDefault="00192B8A" w:rsidP="00192B8A">
      <w:pPr>
        <w:rPr>
          <w:rFonts w:asciiTheme="minorHAnsi" w:hAnsiTheme="minorHAnsi" w:cstheme="minorHAnsi"/>
          <w:sz w:val="22"/>
          <w:szCs w:val="22"/>
        </w:rPr>
      </w:pPr>
      <w:r w:rsidRPr="005E41A8">
        <w:rPr>
          <w:rFonts w:asciiTheme="minorHAnsi" w:hAnsiTheme="minorHAnsi" w:cstheme="minorHAnsi"/>
          <w:sz w:val="22"/>
          <w:szCs w:val="22"/>
        </w:rPr>
        <w:t xml:space="preserve">Alex </w:t>
      </w:r>
      <w:r>
        <w:rPr>
          <w:rFonts w:asciiTheme="minorHAnsi" w:hAnsiTheme="minorHAnsi" w:cstheme="minorHAnsi"/>
          <w:sz w:val="22"/>
          <w:szCs w:val="22"/>
        </w:rPr>
        <w:t xml:space="preserve">will be </w:t>
      </w:r>
      <w:r w:rsidRPr="005E41A8">
        <w:rPr>
          <w:rFonts w:asciiTheme="minorHAnsi" w:hAnsiTheme="minorHAnsi" w:cstheme="minorHAnsi"/>
          <w:sz w:val="22"/>
          <w:szCs w:val="22"/>
        </w:rPr>
        <w:t>eligible for:</w:t>
      </w:r>
    </w:p>
    <w:p w14:paraId="0422E61E" w14:textId="77777777" w:rsidR="00192B8A" w:rsidRPr="00DA26E4" w:rsidRDefault="00192B8A" w:rsidP="00192B8A">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Waiver of indexation of he</w:t>
      </w:r>
      <w:r>
        <w:rPr>
          <w:rFonts w:asciiTheme="minorHAnsi" w:hAnsiTheme="minorHAnsi" w:cstheme="minorHAnsi"/>
          <w:sz w:val="22"/>
          <w:szCs w:val="22"/>
        </w:rPr>
        <w:t>r</w:t>
      </w:r>
      <w:r w:rsidRPr="00DA26E4">
        <w:rPr>
          <w:rFonts w:asciiTheme="minorHAnsi" w:hAnsiTheme="minorHAnsi" w:cstheme="minorHAnsi"/>
          <w:sz w:val="22"/>
          <w:szCs w:val="22"/>
        </w:rPr>
        <w:t xml:space="preserve"> outstanding HELP debt from </w:t>
      </w:r>
      <w:r>
        <w:rPr>
          <w:rFonts w:asciiTheme="minorHAnsi" w:hAnsiTheme="minorHAnsi" w:cstheme="minorHAnsi"/>
          <w:sz w:val="22"/>
          <w:szCs w:val="22"/>
        </w:rPr>
        <w:t>4 April</w:t>
      </w:r>
      <w:r w:rsidRPr="00DA26E4">
        <w:rPr>
          <w:rFonts w:asciiTheme="minorHAnsi" w:hAnsiTheme="minorHAnsi" w:cstheme="minorHAnsi"/>
          <w:sz w:val="22"/>
          <w:szCs w:val="22"/>
        </w:rPr>
        <w:t xml:space="preserve"> 2022</w:t>
      </w:r>
    </w:p>
    <w:p w14:paraId="49E2BA61" w14:textId="77777777" w:rsidR="00192B8A" w:rsidRPr="00DA26E4" w:rsidRDefault="00192B8A" w:rsidP="00192B8A">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 xml:space="preserve">50% reduction of </w:t>
      </w:r>
      <w:r>
        <w:rPr>
          <w:rFonts w:asciiTheme="minorHAnsi" w:hAnsiTheme="minorHAnsi" w:cstheme="minorHAnsi"/>
          <w:sz w:val="22"/>
          <w:szCs w:val="22"/>
        </w:rPr>
        <w:t xml:space="preserve">her </w:t>
      </w:r>
      <w:r w:rsidRPr="008461A4">
        <w:rPr>
          <w:rFonts w:asciiTheme="minorHAnsi" w:hAnsiTheme="minorHAnsi" w:cstheme="minorHAnsi"/>
          <w:sz w:val="22"/>
          <w:szCs w:val="22"/>
        </w:rPr>
        <w:t xml:space="preserve">outstanding </w:t>
      </w:r>
      <w:r w:rsidRPr="00DA26E4">
        <w:rPr>
          <w:rFonts w:asciiTheme="minorHAnsi" w:hAnsiTheme="minorHAnsi" w:cstheme="minorHAnsi"/>
          <w:sz w:val="22"/>
          <w:szCs w:val="22"/>
        </w:rPr>
        <w:t xml:space="preserve">HELP debt by </w:t>
      </w:r>
      <w:r>
        <w:rPr>
          <w:rFonts w:asciiTheme="minorHAnsi" w:hAnsiTheme="minorHAnsi" w:cstheme="minorHAnsi"/>
          <w:sz w:val="22"/>
          <w:szCs w:val="22"/>
        </w:rPr>
        <w:t>4 October 2022</w:t>
      </w:r>
    </w:p>
    <w:p w14:paraId="1A14FEE5" w14:textId="77777777" w:rsidR="00192B8A" w:rsidRPr="00DA26E4" w:rsidRDefault="00192B8A" w:rsidP="00192B8A">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 xml:space="preserve">100% reduction of </w:t>
      </w:r>
      <w:r>
        <w:rPr>
          <w:rFonts w:asciiTheme="minorHAnsi" w:hAnsiTheme="minorHAnsi" w:cstheme="minorHAnsi"/>
          <w:sz w:val="22"/>
          <w:szCs w:val="22"/>
        </w:rPr>
        <w:t xml:space="preserve">her </w:t>
      </w:r>
      <w:r w:rsidRPr="008461A4">
        <w:rPr>
          <w:rFonts w:asciiTheme="minorHAnsi" w:hAnsiTheme="minorHAnsi" w:cstheme="minorHAnsi"/>
          <w:sz w:val="22"/>
          <w:szCs w:val="22"/>
        </w:rPr>
        <w:t xml:space="preserve">outstanding </w:t>
      </w:r>
      <w:r w:rsidRPr="00DA26E4">
        <w:rPr>
          <w:rFonts w:asciiTheme="minorHAnsi" w:hAnsiTheme="minorHAnsi" w:cstheme="minorHAnsi"/>
          <w:sz w:val="22"/>
          <w:szCs w:val="22"/>
        </w:rPr>
        <w:t xml:space="preserve">HELP debt by </w:t>
      </w:r>
      <w:r>
        <w:rPr>
          <w:rFonts w:asciiTheme="minorHAnsi" w:hAnsiTheme="minorHAnsi" w:cstheme="minorHAnsi"/>
          <w:sz w:val="22"/>
          <w:szCs w:val="22"/>
        </w:rPr>
        <w:t>4 April 2023</w:t>
      </w:r>
      <w:r w:rsidRPr="00DA26E4">
        <w:rPr>
          <w:rFonts w:asciiTheme="minorHAnsi" w:hAnsiTheme="minorHAnsi" w:cstheme="minorHAnsi"/>
          <w:sz w:val="22"/>
          <w:szCs w:val="22"/>
        </w:rPr>
        <w:t>.</w:t>
      </w:r>
    </w:p>
    <w:bookmarkEnd w:id="3"/>
    <w:p w14:paraId="59763D0D" w14:textId="2CFA25E1" w:rsidR="009210A2" w:rsidRDefault="009210A2" w:rsidP="009210A2">
      <w:pPr>
        <w:rPr>
          <w:rFonts w:asciiTheme="minorHAnsi" w:hAnsiTheme="minorHAnsi" w:cstheme="minorHAnsi"/>
          <w:b/>
          <w:bCs/>
          <w:sz w:val="22"/>
          <w:szCs w:val="22"/>
        </w:rPr>
      </w:pPr>
      <w:r>
        <w:rPr>
          <w:rFonts w:asciiTheme="minorHAnsi" w:hAnsiTheme="minorHAnsi" w:cstheme="minorHAnsi"/>
          <w:b/>
          <w:bCs/>
          <w:sz w:val="22"/>
          <w:szCs w:val="22"/>
        </w:rPr>
        <w:lastRenderedPageBreak/>
        <w:t>Case Study #3</w:t>
      </w:r>
    </w:p>
    <w:p w14:paraId="013F5B00" w14:textId="76CBC1BF" w:rsidR="00DA26E4" w:rsidRPr="00DA26E4" w:rsidRDefault="00DA26E4" w:rsidP="00DA26E4">
      <w:pPr>
        <w:rPr>
          <w:rFonts w:asciiTheme="minorHAnsi" w:hAnsiTheme="minorHAnsi" w:cstheme="minorHAnsi"/>
          <w:sz w:val="22"/>
          <w:szCs w:val="22"/>
        </w:rPr>
      </w:pPr>
      <w:r w:rsidRPr="008461A4">
        <w:rPr>
          <w:rFonts w:asciiTheme="minorHAnsi" w:hAnsiTheme="minorHAnsi" w:cstheme="minorHAnsi"/>
          <w:b/>
          <w:bCs/>
          <w:sz w:val="22"/>
          <w:szCs w:val="22"/>
        </w:rPr>
        <w:t>Dr Brown</w:t>
      </w:r>
      <w:r w:rsidRPr="00DA26E4">
        <w:rPr>
          <w:rFonts w:asciiTheme="minorHAnsi" w:hAnsiTheme="minorHAnsi" w:cstheme="minorHAnsi"/>
          <w:sz w:val="22"/>
          <w:szCs w:val="22"/>
        </w:rPr>
        <w:t xml:space="preserve"> graduated from the James Cook University medical program at the end of 2017. Following graduation, Dr Brown completed</w:t>
      </w:r>
      <w:r w:rsidR="008461A4">
        <w:rPr>
          <w:rFonts w:asciiTheme="minorHAnsi" w:hAnsiTheme="minorHAnsi" w:cstheme="minorHAnsi"/>
          <w:sz w:val="22"/>
          <w:szCs w:val="22"/>
        </w:rPr>
        <w:t xml:space="preserve"> an</w:t>
      </w:r>
      <w:r w:rsidRPr="00DA26E4">
        <w:rPr>
          <w:rFonts w:asciiTheme="minorHAnsi" w:hAnsiTheme="minorHAnsi" w:cstheme="minorHAnsi"/>
          <w:sz w:val="22"/>
          <w:szCs w:val="22"/>
        </w:rPr>
        <w:t xml:space="preserve"> internship in a metropolitan hospital in Brisbane. Dr Brown then spent three more years working in various Brisbane hospitals, however realised that they did not find metropolitan hospital work fulfilling, and that they wanted to pursue a career </w:t>
      </w:r>
      <w:r w:rsidR="001A4471">
        <w:rPr>
          <w:rFonts w:asciiTheme="minorHAnsi" w:hAnsiTheme="minorHAnsi" w:cstheme="minorHAnsi"/>
          <w:sz w:val="22"/>
          <w:szCs w:val="22"/>
        </w:rPr>
        <w:t xml:space="preserve">as a </w:t>
      </w:r>
      <w:r w:rsidRPr="00DA26E4">
        <w:rPr>
          <w:rFonts w:asciiTheme="minorHAnsi" w:hAnsiTheme="minorHAnsi" w:cstheme="minorHAnsi"/>
          <w:sz w:val="22"/>
          <w:szCs w:val="22"/>
        </w:rPr>
        <w:t>rural generalis</w:t>
      </w:r>
      <w:r w:rsidR="001A4471">
        <w:rPr>
          <w:rFonts w:asciiTheme="minorHAnsi" w:hAnsiTheme="minorHAnsi" w:cstheme="minorHAnsi"/>
          <w:sz w:val="22"/>
          <w:szCs w:val="22"/>
        </w:rPr>
        <w:t>t</w:t>
      </w:r>
      <w:r w:rsidRPr="00DA26E4">
        <w:rPr>
          <w:rFonts w:asciiTheme="minorHAnsi" w:hAnsiTheme="minorHAnsi" w:cstheme="minorHAnsi"/>
          <w:sz w:val="22"/>
          <w:szCs w:val="22"/>
        </w:rPr>
        <w:t>. Dr</w:t>
      </w:r>
      <w:r w:rsidR="008461A4">
        <w:rPr>
          <w:rFonts w:asciiTheme="minorHAnsi" w:hAnsiTheme="minorHAnsi" w:cstheme="minorHAnsi"/>
          <w:sz w:val="22"/>
          <w:szCs w:val="22"/>
        </w:rPr>
        <w:t> </w:t>
      </w:r>
      <w:r w:rsidRPr="00DA26E4">
        <w:rPr>
          <w:rFonts w:asciiTheme="minorHAnsi" w:hAnsiTheme="minorHAnsi" w:cstheme="minorHAnsi"/>
          <w:sz w:val="22"/>
          <w:szCs w:val="22"/>
        </w:rPr>
        <w:t xml:space="preserve">Brown was originally from a rural community in Western Queensland, and had seen first-hand the work of rural generalists in providing communities with a broad range of </w:t>
      </w:r>
      <w:r w:rsidR="008461A4">
        <w:rPr>
          <w:rFonts w:asciiTheme="minorHAnsi" w:hAnsiTheme="minorHAnsi" w:cstheme="minorHAnsi"/>
          <w:sz w:val="22"/>
          <w:szCs w:val="22"/>
        </w:rPr>
        <w:t xml:space="preserve">medical </w:t>
      </w:r>
      <w:r w:rsidRPr="00DA26E4">
        <w:rPr>
          <w:rFonts w:asciiTheme="minorHAnsi" w:hAnsiTheme="minorHAnsi" w:cstheme="minorHAnsi"/>
          <w:sz w:val="22"/>
          <w:szCs w:val="22"/>
        </w:rPr>
        <w:t>services</w:t>
      </w:r>
      <w:r w:rsidR="008461A4">
        <w:rPr>
          <w:rFonts w:asciiTheme="minorHAnsi" w:hAnsiTheme="minorHAnsi" w:cstheme="minorHAnsi"/>
          <w:sz w:val="22"/>
          <w:szCs w:val="22"/>
        </w:rPr>
        <w:t>,</w:t>
      </w:r>
      <w:r w:rsidRPr="00DA26E4">
        <w:rPr>
          <w:rFonts w:asciiTheme="minorHAnsi" w:hAnsiTheme="minorHAnsi" w:cstheme="minorHAnsi"/>
          <w:sz w:val="22"/>
          <w:szCs w:val="22"/>
        </w:rPr>
        <w:t xml:space="preserve"> while maintaining continuity of care.</w:t>
      </w:r>
    </w:p>
    <w:p w14:paraId="78FBFFD1" w14:textId="77777777" w:rsidR="00DA26E4" w:rsidRPr="00DA26E4" w:rsidRDefault="00DA26E4" w:rsidP="00DA26E4">
      <w:pPr>
        <w:rPr>
          <w:rFonts w:asciiTheme="minorHAnsi" w:hAnsiTheme="minorHAnsi" w:cstheme="minorHAnsi"/>
          <w:sz w:val="22"/>
          <w:szCs w:val="22"/>
        </w:rPr>
      </w:pPr>
      <w:r w:rsidRPr="00DA26E4">
        <w:rPr>
          <w:rFonts w:asciiTheme="minorHAnsi" w:hAnsiTheme="minorHAnsi" w:cstheme="minorHAnsi"/>
          <w:sz w:val="22"/>
          <w:szCs w:val="22"/>
        </w:rPr>
        <w:t>At the beginning of 2022, Dr Brown plans to relocate to Cloncurry, an MM 6 location close to their hometown of Mt Isa. They have successfully applied for the Australian College of Rural and Remote Medicine's Independent Pathway and will begin to work towards fellowship in general practice on this program, commencing on 17 January 2022.</w:t>
      </w:r>
    </w:p>
    <w:p w14:paraId="55C3E3C6" w14:textId="725A1759" w:rsidR="00DA26E4" w:rsidRPr="00DA26E4" w:rsidRDefault="00DA26E4" w:rsidP="00DA26E4">
      <w:pPr>
        <w:rPr>
          <w:rFonts w:asciiTheme="minorHAnsi" w:hAnsiTheme="minorHAnsi" w:cstheme="minorHAnsi"/>
          <w:sz w:val="22"/>
          <w:szCs w:val="22"/>
        </w:rPr>
      </w:pPr>
      <w:r w:rsidRPr="00DA26E4">
        <w:rPr>
          <w:rFonts w:asciiTheme="minorHAnsi" w:hAnsiTheme="minorHAnsi" w:cstheme="minorHAnsi"/>
          <w:sz w:val="22"/>
          <w:szCs w:val="22"/>
        </w:rPr>
        <w:t xml:space="preserve">Having completed a 6 year degree, </w:t>
      </w:r>
      <w:r w:rsidR="008461A4">
        <w:rPr>
          <w:rFonts w:asciiTheme="minorHAnsi" w:hAnsiTheme="minorHAnsi" w:cstheme="minorHAnsi"/>
          <w:sz w:val="22"/>
          <w:szCs w:val="22"/>
        </w:rPr>
        <w:t xml:space="preserve">if </w:t>
      </w:r>
      <w:r w:rsidRPr="00DA26E4">
        <w:rPr>
          <w:rFonts w:asciiTheme="minorHAnsi" w:hAnsiTheme="minorHAnsi" w:cstheme="minorHAnsi"/>
          <w:sz w:val="22"/>
          <w:szCs w:val="22"/>
        </w:rPr>
        <w:t xml:space="preserve">Dr Brown </w:t>
      </w:r>
      <w:r w:rsidR="008461A4">
        <w:rPr>
          <w:rFonts w:asciiTheme="minorHAnsi" w:hAnsiTheme="minorHAnsi" w:cstheme="minorHAnsi"/>
          <w:sz w:val="22"/>
          <w:szCs w:val="22"/>
        </w:rPr>
        <w:t xml:space="preserve">is to complete eligible work in an MM6-7 location, they will </w:t>
      </w:r>
      <w:r w:rsidRPr="00DA26E4">
        <w:rPr>
          <w:rFonts w:asciiTheme="minorHAnsi" w:hAnsiTheme="minorHAnsi" w:cstheme="minorHAnsi"/>
          <w:sz w:val="22"/>
          <w:szCs w:val="22"/>
        </w:rPr>
        <w:t>need to complete 3 years to achieve a 100% reduction in their outstanding HELP debt</w:t>
      </w:r>
      <w:r w:rsidR="008461A4">
        <w:rPr>
          <w:rFonts w:asciiTheme="minorHAnsi" w:hAnsiTheme="minorHAnsi" w:cstheme="minorHAnsi"/>
          <w:sz w:val="22"/>
          <w:szCs w:val="22"/>
        </w:rPr>
        <w:t>.</w:t>
      </w:r>
      <w:r w:rsidRPr="00DA26E4">
        <w:rPr>
          <w:rFonts w:asciiTheme="minorHAnsi" w:hAnsiTheme="minorHAnsi" w:cstheme="minorHAnsi"/>
          <w:sz w:val="22"/>
          <w:szCs w:val="22"/>
        </w:rPr>
        <w:t xml:space="preserve"> Dr</w:t>
      </w:r>
      <w:r w:rsidR="008461A4">
        <w:rPr>
          <w:rFonts w:asciiTheme="minorHAnsi" w:hAnsiTheme="minorHAnsi" w:cstheme="minorHAnsi"/>
          <w:sz w:val="22"/>
          <w:szCs w:val="22"/>
        </w:rPr>
        <w:t> </w:t>
      </w:r>
      <w:r w:rsidRPr="00DA26E4">
        <w:rPr>
          <w:rFonts w:asciiTheme="minorHAnsi" w:hAnsiTheme="minorHAnsi" w:cstheme="minorHAnsi"/>
          <w:sz w:val="22"/>
          <w:szCs w:val="22"/>
        </w:rPr>
        <w:t xml:space="preserve">Brown has caring responsibilities and works </w:t>
      </w:r>
      <w:r w:rsidR="008461A4">
        <w:rPr>
          <w:rFonts w:asciiTheme="minorHAnsi" w:hAnsiTheme="minorHAnsi" w:cstheme="minorHAnsi"/>
          <w:sz w:val="22"/>
          <w:szCs w:val="22"/>
        </w:rPr>
        <w:t>reduced hours</w:t>
      </w:r>
      <w:r w:rsidRPr="00DA26E4">
        <w:rPr>
          <w:rFonts w:asciiTheme="minorHAnsi" w:hAnsiTheme="minorHAnsi" w:cstheme="minorHAnsi"/>
          <w:sz w:val="22"/>
          <w:szCs w:val="22"/>
        </w:rPr>
        <w:t>, however they will still meet the minimum level of MBS billed services in their 2</w:t>
      </w:r>
      <w:r w:rsidR="008461A4">
        <w:rPr>
          <w:rFonts w:asciiTheme="minorHAnsi" w:hAnsiTheme="minorHAnsi" w:cstheme="minorHAnsi"/>
          <w:sz w:val="22"/>
          <w:szCs w:val="22"/>
        </w:rPr>
        <w:t>8</w:t>
      </w:r>
      <w:r w:rsidRPr="00DA26E4">
        <w:rPr>
          <w:rFonts w:asciiTheme="minorHAnsi" w:hAnsiTheme="minorHAnsi" w:cstheme="minorHAnsi"/>
          <w:sz w:val="22"/>
          <w:szCs w:val="22"/>
        </w:rPr>
        <w:t xml:space="preserve"> clinical hours per week.</w:t>
      </w:r>
    </w:p>
    <w:p w14:paraId="1B79E658" w14:textId="7F5450F3" w:rsidR="00DA26E4" w:rsidRPr="00DA26E4" w:rsidRDefault="00DA26E4" w:rsidP="00DA26E4">
      <w:pPr>
        <w:rPr>
          <w:rFonts w:asciiTheme="minorHAnsi" w:hAnsiTheme="minorHAnsi" w:cstheme="minorHAnsi"/>
          <w:sz w:val="22"/>
          <w:szCs w:val="22"/>
        </w:rPr>
      </w:pPr>
      <w:r w:rsidRPr="00DA26E4">
        <w:rPr>
          <w:rFonts w:asciiTheme="minorHAnsi" w:hAnsiTheme="minorHAnsi" w:cstheme="minorHAnsi"/>
          <w:sz w:val="22"/>
          <w:szCs w:val="22"/>
        </w:rPr>
        <w:t xml:space="preserve">Given that Dr Brown meets the eligibility criteria, and will </w:t>
      </w:r>
      <w:r w:rsidR="008461A4">
        <w:rPr>
          <w:rFonts w:asciiTheme="minorHAnsi" w:hAnsiTheme="minorHAnsi" w:cstheme="minorHAnsi"/>
          <w:sz w:val="22"/>
          <w:szCs w:val="22"/>
        </w:rPr>
        <w:t xml:space="preserve">be </w:t>
      </w:r>
      <w:r w:rsidRPr="00DA26E4">
        <w:rPr>
          <w:rFonts w:asciiTheme="minorHAnsi" w:hAnsiTheme="minorHAnsi" w:cstheme="minorHAnsi"/>
          <w:sz w:val="22"/>
          <w:szCs w:val="22"/>
        </w:rPr>
        <w:t>work</w:t>
      </w:r>
      <w:r w:rsidR="008461A4">
        <w:rPr>
          <w:rFonts w:asciiTheme="minorHAnsi" w:hAnsiTheme="minorHAnsi" w:cstheme="minorHAnsi"/>
          <w:sz w:val="22"/>
          <w:szCs w:val="22"/>
        </w:rPr>
        <w:t>ing</w:t>
      </w:r>
      <w:r w:rsidRPr="00DA26E4">
        <w:rPr>
          <w:rFonts w:asciiTheme="minorHAnsi" w:hAnsiTheme="minorHAnsi" w:cstheme="minorHAnsi"/>
          <w:sz w:val="22"/>
          <w:szCs w:val="22"/>
        </w:rPr>
        <w:t xml:space="preserve"> in a general practice in an MM</w:t>
      </w:r>
      <w:r w:rsidR="008461A4">
        <w:rPr>
          <w:rFonts w:asciiTheme="minorHAnsi" w:hAnsiTheme="minorHAnsi" w:cstheme="minorHAnsi"/>
          <w:sz w:val="22"/>
          <w:szCs w:val="22"/>
        </w:rPr>
        <w:t> </w:t>
      </w:r>
      <w:r w:rsidRPr="00DA26E4">
        <w:rPr>
          <w:rFonts w:asciiTheme="minorHAnsi" w:hAnsiTheme="minorHAnsi" w:cstheme="minorHAnsi"/>
          <w:sz w:val="22"/>
          <w:szCs w:val="22"/>
        </w:rPr>
        <w:t xml:space="preserve">6 location from 17 January 2022, they will </w:t>
      </w:r>
      <w:r w:rsidR="008461A4">
        <w:rPr>
          <w:rFonts w:asciiTheme="minorHAnsi" w:hAnsiTheme="minorHAnsi" w:cstheme="minorHAnsi"/>
          <w:sz w:val="22"/>
          <w:szCs w:val="22"/>
        </w:rPr>
        <w:t xml:space="preserve">be eligible </w:t>
      </w:r>
      <w:r w:rsidRPr="00DA26E4">
        <w:rPr>
          <w:rFonts w:asciiTheme="minorHAnsi" w:hAnsiTheme="minorHAnsi" w:cstheme="minorHAnsi"/>
          <w:sz w:val="22"/>
          <w:szCs w:val="22"/>
        </w:rPr>
        <w:t>for:</w:t>
      </w:r>
    </w:p>
    <w:p w14:paraId="2E86872D" w14:textId="64DFA191" w:rsidR="00DA26E4" w:rsidRPr="00DA26E4" w:rsidRDefault="00DA26E4" w:rsidP="00DA26E4">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Waiver of indexation of the outstanding HELP debt from 17 January 2022</w:t>
      </w:r>
    </w:p>
    <w:p w14:paraId="79FC8E94" w14:textId="74B05DFB" w:rsidR="00DA26E4" w:rsidRPr="00DA26E4" w:rsidRDefault="00DA26E4" w:rsidP="00DA26E4">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 xml:space="preserve">50% reduction of </w:t>
      </w:r>
      <w:r w:rsidR="008461A4" w:rsidRPr="008461A4">
        <w:rPr>
          <w:rFonts w:asciiTheme="minorHAnsi" w:hAnsiTheme="minorHAnsi" w:cstheme="minorHAnsi"/>
          <w:sz w:val="22"/>
          <w:szCs w:val="22"/>
        </w:rPr>
        <w:t xml:space="preserve">outstanding </w:t>
      </w:r>
      <w:r w:rsidRPr="00DA26E4">
        <w:rPr>
          <w:rFonts w:asciiTheme="minorHAnsi" w:hAnsiTheme="minorHAnsi" w:cstheme="minorHAnsi"/>
          <w:sz w:val="22"/>
          <w:szCs w:val="22"/>
        </w:rPr>
        <w:t>HELP debt by 17 July 2023</w:t>
      </w:r>
    </w:p>
    <w:p w14:paraId="32BFA6A7" w14:textId="2E3F908B" w:rsidR="00192B8A" w:rsidRPr="007E5E8E" w:rsidRDefault="00DA26E4" w:rsidP="00192B8A">
      <w:pPr>
        <w:pStyle w:val="ListParagraph"/>
        <w:numPr>
          <w:ilvl w:val="0"/>
          <w:numId w:val="32"/>
        </w:numPr>
        <w:rPr>
          <w:rFonts w:asciiTheme="minorHAnsi" w:hAnsiTheme="minorHAnsi" w:cstheme="minorHAnsi"/>
          <w:sz w:val="22"/>
          <w:szCs w:val="22"/>
        </w:rPr>
      </w:pPr>
      <w:r w:rsidRPr="00DA26E4">
        <w:rPr>
          <w:rFonts w:asciiTheme="minorHAnsi" w:hAnsiTheme="minorHAnsi" w:cstheme="minorHAnsi"/>
          <w:sz w:val="22"/>
          <w:szCs w:val="22"/>
        </w:rPr>
        <w:t xml:space="preserve">100% reduction of </w:t>
      </w:r>
      <w:r w:rsidR="008461A4" w:rsidRPr="008461A4">
        <w:rPr>
          <w:rFonts w:asciiTheme="minorHAnsi" w:hAnsiTheme="minorHAnsi" w:cstheme="minorHAnsi"/>
          <w:sz w:val="22"/>
          <w:szCs w:val="22"/>
        </w:rPr>
        <w:t xml:space="preserve">outstanding </w:t>
      </w:r>
      <w:r w:rsidRPr="00DA26E4">
        <w:rPr>
          <w:rFonts w:asciiTheme="minorHAnsi" w:hAnsiTheme="minorHAnsi" w:cstheme="minorHAnsi"/>
          <w:sz w:val="22"/>
          <w:szCs w:val="22"/>
        </w:rPr>
        <w:t>HELP debt by 17 January 2025.</w:t>
      </w:r>
      <w:bookmarkEnd w:id="2"/>
    </w:p>
    <w:sectPr w:rsidR="00192B8A" w:rsidRPr="007E5E8E" w:rsidSect="00C517E6">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8981" w14:textId="77777777" w:rsidR="00510E0E" w:rsidRDefault="00510E0E" w:rsidP="00F15E50">
      <w:pPr>
        <w:spacing w:before="0" w:line="240" w:lineRule="auto"/>
      </w:pPr>
      <w:r>
        <w:separator/>
      </w:r>
    </w:p>
  </w:endnote>
  <w:endnote w:type="continuationSeparator" w:id="0">
    <w:p w14:paraId="0A779075" w14:textId="77777777" w:rsidR="00510E0E" w:rsidRDefault="00510E0E"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New Roman (Body CS)">
    <w:altName w:val="Arial"/>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712D" w14:textId="77777777" w:rsidR="007C08B3" w:rsidRDefault="007C0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4B5C" w14:textId="46968C23" w:rsidR="006E7C1E" w:rsidRDefault="006E7C1E" w:rsidP="006E7C1E">
    <w:pPr>
      <w:pStyle w:val="Footer"/>
      <w:tabs>
        <w:tab w:val="clear" w:pos="4513"/>
        <w:tab w:val="left" w:pos="8505"/>
      </w:tabs>
      <w:rPr>
        <w:szCs w:val="20"/>
      </w:rPr>
    </w:pPr>
    <w:r>
      <w:rPr>
        <w:szCs w:val="20"/>
      </w:rPr>
      <w:t>HELP Debt Reduction for Rural Doctors and Nurse Practitioners</w:t>
    </w:r>
    <w:r w:rsidR="00CC3036">
      <w:rPr>
        <w:szCs w:val="20"/>
      </w:rPr>
      <w:t xml:space="preserve"> v</w:t>
    </w:r>
    <w:r w:rsidR="007C08B3">
      <w:rPr>
        <w:szCs w:val="20"/>
      </w:rPr>
      <w:t>3</w:t>
    </w:r>
  </w:p>
  <w:p w14:paraId="474C96DC" w14:textId="189786B3" w:rsidR="00F15E50" w:rsidRPr="00971EDE" w:rsidRDefault="00971EDE" w:rsidP="009210A2">
    <w:pPr>
      <w:pStyle w:val="Footer"/>
      <w:tabs>
        <w:tab w:val="clear" w:pos="4513"/>
        <w:tab w:val="left" w:pos="8505"/>
      </w:tabs>
      <w:jc w:val="right"/>
    </w:pPr>
    <w:r w:rsidRPr="00F15E50">
      <w:rPr>
        <w:szCs w:val="20"/>
      </w:rPr>
      <w:t xml:space="preserve">pg. </w:t>
    </w:r>
    <w:r w:rsidRPr="00F15E50">
      <w:rPr>
        <w:szCs w:val="20"/>
      </w:rPr>
      <w:fldChar w:fldCharType="begin"/>
    </w:r>
    <w:r w:rsidRPr="00F15E50">
      <w:rPr>
        <w:szCs w:val="20"/>
      </w:rPr>
      <w:instrText xml:space="preserve"> PAGE  \* Arabic </w:instrText>
    </w:r>
    <w:r w:rsidRPr="00F15E50">
      <w:rPr>
        <w:szCs w:val="20"/>
      </w:rPr>
      <w:fldChar w:fldCharType="separate"/>
    </w:r>
    <w:r w:rsidR="0006448F">
      <w:rPr>
        <w:noProof/>
        <w:szCs w:val="20"/>
      </w:rPr>
      <w:t>2</w:t>
    </w:r>
    <w:r w:rsidRPr="00F15E50">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A808" w14:textId="271E80C9" w:rsidR="006D1A93" w:rsidRDefault="00064967" w:rsidP="006D1A93">
    <w:pPr>
      <w:pStyle w:val="Footer"/>
      <w:tabs>
        <w:tab w:val="clear" w:pos="4513"/>
        <w:tab w:val="left" w:pos="8505"/>
      </w:tabs>
    </w:pPr>
    <w:bookmarkStart w:id="4" w:name="_Hlk90625865"/>
    <w:bookmarkStart w:id="5" w:name="_Hlk90625866"/>
    <w:r>
      <w:rPr>
        <w:szCs w:val="20"/>
      </w:rPr>
      <w:t>HELP Debt Reduction for Rural Doctors and Nurse Practitioners</w:t>
    </w:r>
    <w:bookmarkEnd w:id="4"/>
    <w:bookmarkEnd w:id="5"/>
    <w:r w:rsidR="002D201D">
      <w:rPr>
        <w:szCs w:val="20"/>
      </w:rPr>
      <w:t xml:space="preserve"> v2.</w:t>
    </w:r>
    <w:r w:rsidR="000662A6">
      <w:rPr>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1C80" w14:textId="77777777" w:rsidR="00510E0E" w:rsidRDefault="00510E0E" w:rsidP="00F15E50">
      <w:pPr>
        <w:spacing w:before="0" w:line="240" w:lineRule="auto"/>
      </w:pPr>
      <w:r>
        <w:separator/>
      </w:r>
    </w:p>
  </w:footnote>
  <w:footnote w:type="continuationSeparator" w:id="0">
    <w:p w14:paraId="576A9F26" w14:textId="77777777" w:rsidR="00510E0E" w:rsidRDefault="00510E0E" w:rsidP="00F15E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F55C" w14:textId="7BC888C4" w:rsidR="006F00CB" w:rsidRDefault="007C08B3">
    <w:pPr>
      <w:pStyle w:val="Header"/>
    </w:pPr>
    <w:r>
      <w:rPr>
        <w:noProof/>
      </w:rPr>
      <w:pict w14:anchorId="04423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5188" o:spid="_x0000_s2051" type="#_x0000_t136" style="position:absolute;margin-left:0;margin-top:0;width:456.4pt;height:182.55pt;rotation:315;z-index:-251658752;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81C9" w14:textId="77777777" w:rsidR="007C08B3" w:rsidRDefault="007C0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F88B" w14:textId="4C7589FE" w:rsidR="006D1A93" w:rsidRDefault="00F25D8B">
    <w:pPr>
      <w:pStyle w:val="Header"/>
    </w:pPr>
    <w:r>
      <w:rPr>
        <w:noProof/>
      </w:rPr>
      <w:drawing>
        <wp:inline distT="0" distB="0" distL="0" distR="0" wp14:anchorId="543BB901" wp14:editId="12352C24">
          <wp:extent cx="5731510" cy="936625"/>
          <wp:effectExtent l="0" t="0" r="2540" b="0"/>
          <wp:docPr id="6" name="Picture 6"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cstate="print">
                    <a:extLst>
                      <a:ext uri="{28A0092B-C50C-407E-A947-70E740481C1C}">
                        <a14:useLocalDpi xmlns:a14="http://schemas.microsoft.com/office/drawing/2010/main" val="0"/>
                      </a:ext>
                    </a:extLst>
                  </a:blip>
                  <a:srcRect t="-9404"/>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ED35E00"/>
    <w:multiLevelType w:val="hybridMultilevel"/>
    <w:tmpl w:val="CFC8AC5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 w15:restartNumberingAfterBreak="0">
    <w:nsid w:val="182327ED"/>
    <w:multiLevelType w:val="hybridMultilevel"/>
    <w:tmpl w:val="52AE3018"/>
    <w:lvl w:ilvl="0" w:tplc="C37AA27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EB2FB7"/>
    <w:multiLevelType w:val="hybridMultilevel"/>
    <w:tmpl w:val="F8B863D6"/>
    <w:lvl w:ilvl="0" w:tplc="9BCC5642">
      <w:start w:val="1"/>
      <w:numFmt w:val="decimal"/>
      <w:lvlText w:val="%1."/>
      <w:lvlJc w:val="left"/>
      <w:pPr>
        <w:ind w:left="720" w:hanging="360"/>
      </w:pPr>
      <w:rPr>
        <w:rFonts w:ascii="Calibri" w:eastAsia="Calibri" w:hAnsi="Calibri" w:cs="Calibr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A05F0"/>
    <w:multiLevelType w:val="hybridMultilevel"/>
    <w:tmpl w:val="951A78BA"/>
    <w:lvl w:ilvl="0" w:tplc="D5769C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42D0D"/>
    <w:multiLevelType w:val="hybridMultilevel"/>
    <w:tmpl w:val="0E86AB30"/>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77544"/>
    <w:multiLevelType w:val="hybridMultilevel"/>
    <w:tmpl w:val="141CB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E3FB0"/>
    <w:multiLevelType w:val="hybridMultilevel"/>
    <w:tmpl w:val="0ECC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C3300"/>
    <w:multiLevelType w:val="hybridMultilevel"/>
    <w:tmpl w:val="6D20C0BE"/>
    <w:lvl w:ilvl="0" w:tplc="C37AA27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F618A8"/>
    <w:multiLevelType w:val="hybridMultilevel"/>
    <w:tmpl w:val="14A4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67D49"/>
    <w:multiLevelType w:val="hybridMultilevel"/>
    <w:tmpl w:val="7B70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E6CDC"/>
    <w:multiLevelType w:val="hybridMultilevel"/>
    <w:tmpl w:val="F5020B96"/>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2C2145"/>
    <w:multiLevelType w:val="hybridMultilevel"/>
    <w:tmpl w:val="3780ACD8"/>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B42FFB"/>
    <w:multiLevelType w:val="hybridMultilevel"/>
    <w:tmpl w:val="EFEA82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63797170"/>
    <w:multiLevelType w:val="hybridMultilevel"/>
    <w:tmpl w:val="46023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53517F"/>
    <w:multiLevelType w:val="hybridMultilevel"/>
    <w:tmpl w:val="5860E9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45F00"/>
    <w:multiLevelType w:val="hybridMultilevel"/>
    <w:tmpl w:val="AA48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B14504"/>
    <w:multiLevelType w:val="hybridMultilevel"/>
    <w:tmpl w:val="F39A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35952"/>
    <w:multiLevelType w:val="hybridMultilevel"/>
    <w:tmpl w:val="2EBC5658"/>
    <w:lvl w:ilvl="0" w:tplc="A18E2F04">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A3EE2"/>
    <w:multiLevelType w:val="hybridMultilevel"/>
    <w:tmpl w:val="2690AB06"/>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840577"/>
    <w:multiLevelType w:val="hybridMultilevel"/>
    <w:tmpl w:val="7A3E04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EC46C26"/>
    <w:multiLevelType w:val="hybridMultilevel"/>
    <w:tmpl w:val="630E94BA"/>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4D73DB"/>
    <w:multiLevelType w:val="hybridMultilevel"/>
    <w:tmpl w:val="7C64A1DC"/>
    <w:lvl w:ilvl="0" w:tplc="52C49C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872082">
    <w:abstractNumId w:val="2"/>
  </w:num>
  <w:num w:numId="2" w16cid:durableId="1511486087">
    <w:abstractNumId w:val="2"/>
  </w:num>
  <w:num w:numId="3" w16cid:durableId="80806796">
    <w:abstractNumId w:val="1"/>
  </w:num>
  <w:num w:numId="4" w16cid:durableId="1427074874">
    <w:abstractNumId w:val="1"/>
  </w:num>
  <w:num w:numId="5" w16cid:durableId="1274751680">
    <w:abstractNumId w:val="0"/>
  </w:num>
  <w:num w:numId="6" w16cid:durableId="955910168">
    <w:abstractNumId w:val="15"/>
  </w:num>
  <w:num w:numId="7" w16cid:durableId="2084834716">
    <w:abstractNumId w:val="25"/>
  </w:num>
  <w:num w:numId="8" w16cid:durableId="1720206544">
    <w:abstractNumId w:val="5"/>
  </w:num>
  <w:num w:numId="9" w16cid:durableId="1001666705">
    <w:abstractNumId w:val="7"/>
  </w:num>
  <w:num w:numId="10" w16cid:durableId="1704212089">
    <w:abstractNumId w:val="23"/>
  </w:num>
  <w:num w:numId="11" w16cid:durableId="698745074">
    <w:abstractNumId w:val="27"/>
  </w:num>
  <w:num w:numId="12" w16cid:durableId="824736635">
    <w:abstractNumId w:val="14"/>
  </w:num>
  <w:num w:numId="13" w16cid:durableId="707024023">
    <w:abstractNumId w:val="30"/>
  </w:num>
  <w:num w:numId="14" w16cid:durableId="649948239">
    <w:abstractNumId w:val="9"/>
  </w:num>
  <w:num w:numId="15" w16cid:durableId="1531261127">
    <w:abstractNumId w:val="20"/>
  </w:num>
  <w:num w:numId="16" w16cid:durableId="2063482953">
    <w:abstractNumId w:val="8"/>
  </w:num>
  <w:num w:numId="17" w16cid:durableId="19816884">
    <w:abstractNumId w:val="10"/>
  </w:num>
  <w:num w:numId="18" w16cid:durableId="802503260">
    <w:abstractNumId w:val="29"/>
  </w:num>
  <w:num w:numId="19" w16cid:durableId="180554557">
    <w:abstractNumId w:val="26"/>
  </w:num>
  <w:num w:numId="20" w16cid:durableId="124390755">
    <w:abstractNumId w:val="16"/>
  </w:num>
  <w:num w:numId="21" w16cid:durableId="1585528765">
    <w:abstractNumId w:val="17"/>
  </w:num>
  <w:num w:numId="22" w16cid:durableId="400644565">
    <w:abstractNumId w:val="24"/>
  </w:num>
  <w:num w:numId="23" w16cid:durableId="1637300231">
    <w:abstractNumId w:val="3"/>
  </w:num>
  <w:num w:numId="24" w16cid:durableId="269506773">
    <w:abstractNumId w:val="22"/>
  </w:num>
  <w:num w:numId="25" w16cid:durableId="731271802">
    <w:abstractNumId w:val="19"/>
  </w:num>
  <w:num w:numId="26" w16cid:durableId="622661154">
    <w:abstractNumId w:val="6"/>
    <w:lvlOverride w:ilvl="0">
      <w:startOverride w:val="1"/>
    </w:lvlOverride>
    <w:lvlOverride w:ilvl="1"/>
    <w:lvlOverride w:ilvl="2"/>
    <w:lvlOverride w:ilvl="3"/>
    <w:lvlOverride w:ilvl="4"/>
    <w:lvlOverride w:ilvl="5"/>
    <w:lvlOverride w:ilvl="6"/>
    <w:lvlOverride w:ilvl="7"/>
    <w:lvlOverride w:ilvl="8"/>
  </w:num>
  <w:num w:numId="27" w16cid:durableId="291711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0025810">
    <w:abstractNumId w:val="18"/>
  </w:num>
  <w:num w:numId="29" w16cid:durableId="26492415">
    <w:abstractNumId w:val="28"/>
  </w:num>
  <w:num w:numId="30" w16cid:durableId="2086536234">
    <w:abstractNumId w:val="11"/>
  </w:num>
  <w:num w:numId="31" w16cid:durableId="1475677312">
    <w:abstractNumId w:val="13"/>
  </w:num>
  <w:num w:numId="32" w16cid:durableId="1682733282">
    <w:abstractNumId w:val="4"/>
  </w:num>
  <w:num w:numId="33" w16cid:durableId="1185708947">
    <w:abstractNumId w:val="12"/>
  </w:num>
  <w:num w:numId="34" w16cid:durableId="383724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4DB"/>
    <w:rsid w:val="00007A43"/>
    <w:rsid w:val="00010D91"/>
    <w:rsid w:val="00036225"/>
    <w:rsid w:val="000541D2"/>
    <w:rsid w:val="0006448F"/>
    <w:rsid w:val="00064967"/>
    <w:rsid w:val="000662A6"/>
    <w:rsid w:val="00070513"/>
    <w:rsid w:val="0007370B"/>
    <w:rsid w:val="0008333A"/>
    <w:rsid w:val="000F714E"/>
    <w:rsid w:val="000F7712"/>
    <w:rsid w:val="001030EC"/>
    <w:rsid w:val="001108B0"/>
    <w:rsid w:val="00160A60"/>
    <w:rsid w:val="001611D8"/>
    <w:rsid w:val="00192B8A"/>
    <w:rsid w:val="001A4471"/>
    <w:rsid w:val="001A78AF"/>
    <w:rsid w:val="001D3B66"/>
    <w:rsid w:val="001F5EFD"/>
    <w:rsid w:val="00226685"/>
    <w:rsid w:val="002733B8"/>
    <w:rsid w:val="00280458"/>
    <w:rsid w:val="0028138A"/>
    <w:rsid w:val="002A71B0"/>
    <w:rsid w:val="002B2143"/>
    <w:rsid w:val="002C5388"/>
    <w:rsid w:val="002C68A4"/>
    <w:rsid w:val="002D201D"/>
    <w:rsid w:val="002D6AF3"/>
    <w:rsid w:val="002E28C3"/>
    <w:rsid w:val="002E529C"/>
    <w:rsid w:val="002E5596"/>
    <w:rsid w:val="002E5EA1"/>
    <w:rsid w:val="002F0639"/>
    <w:rsid w:val="002F3F0C"/>
    <w:rsid w:val="00300503"/>
    <w:rsid w:val="00326CE3"/>
    <w:rsid w:val="0033600D"/>
    <w:rsid w:val="00340D8E"/>
    <w:rsid w:val="0034325F"/>
    <w:rsid w:val="003571BE"/>
    <w:rsid w:val="00380EE1"/>
    <w:rsid w:val="0041384D"/>
    <w:rsid w:val="00441C2B"/>
    <w:rsid w:val="00461647"/>
    <w:rsid w:val="0048373F"/>
    <w:rsid w:val="004B402B"/>
    <w:rsid w:val="004E1DFB"/>
    <w:rsid w:val="004E36F8"/>
    <w:rsid w:val="00507E66"/>
    <w:rsid w:val="00510E0E"/>
    <w:rsid w:val="005305AD"/>
    <w:rsid w:val="00550982"/>
    <w:rsid w:val="00557B05"/>
    <w:rsid w:val="0056770A"/>
    <w:rsid w:val="005712A5"/>
    <w:rsid w:val="00585B78"/>
    <w:rsid w:val="0059569A"/>
    <w:rsid w:val="005B1F6A"/>
    <w:rsid w:val="005B7381"/>
    <w:rsid w:val="005D24FD"/>
    <w:rsid w:val="005E41A8"/>
    <w:rsid w:val="0061045B"/>
    <w:rsid w:val="00612281"/>
    <w:rsid w:val="00616171"/>
    <w:rsid w:val="00625BFA"/>
    <w:rsid w:val="00643318"/>
    <w:rsid w:val="00647269"/>
    <w:rsid w:val="006743DA"/>
    <w:rsid w:val="00681EBA"/>
    <w:rsid w:val="00682452"/>
    <w:rsid w:val="006908B8"/>
    <w:rsid w:val="0069200D"/>
    <w:rsid w:val="006A185D"/>
    <w:rsid w:val="006C5911"/>
    <w:rsid w:val="006D1A93"/>
    <w:rsid w:val="006E1A6F"/>
    <w:rsid w:val="006E7C1E"/>
    <w:rsid w:val="006F00CB"/>
    <w:rsid w:val="00707342"/>
    <w:rsid w:val="00710FA3"/>
    <w:rsid w:val="007331A4"/>
    <w:rsid w:val="0075034E"/>
    <w:rsid w:val="00753C27"/>
    <w:rsid w:val="007C08B3"/>
    <w:rsid w:val="007E5E8E"/>
    <w:rsid w:val="007F136F"/>
    <w:rsid w:val="007F5448"/>
    <w:rsid w:val="008074D9"/>
    <w:rsid w:val="00812A4D"/>
    <w:rsid w:val="00830113"/>
    <w:rsid w:val="00843974"/>
    <w:rsid w:val="008461A4"/>
    <w:rsid w:val="008603CF"/>
    <w:rsid w:val="00863DE6"/>
    <w:rsid w:val="008727F7"/>
    <w:rsid w:val="008840DD"/>
    <w:rsid w:val="00896787"/>
    <w:rsid w:val="008A762C"/>
    <w:rsid w:val="008B5D77"/>
    <w:rsid w:val="008E386A"/>
    <w:rsid w:val="008E6A44"/>
    <w:rsid w:val="009210A2"/>
    <w:rsid w:val="0094077E"/>
    <w:rsid w:val="00952FE7"/>
    <w:rsid w:val="0095327E"/>
    <w:rsid w:val="00960BC2"/>
    <w:rsid w:val="00962D9B"/>
    <w:rsid w:val="00966B8D"/>
    <w:rsid w:val="009703AA"/>
    <w:rsid w:val="00971EDE"/>
    <w:rsid w:val="009722A1"/>
    <w:rsid w:val="009823BB"/>
    <w:rsid w:val="009F57F5"/>
    <w:rsid w:val="00A41839"/>
    <w:rsid w:val="00A530EC"/>
    <w:rsid w:val="00A64451"/>
    <w:rsid w:val="00A744A7"/>
    <w:rsid w:val="00A83DC1"/>
    <w:rsid w:val="00AA29B3"/>
    <w:rsid w:val="00AB73F6"/>
    <w:rsid w:val="00AE00D9"/>
    <w:rsid w:val="00AE3F06"/>
    <w:rsid w:val="00AF2545"/>
    <w:rsid w:val="00B53650"/>
    <w:rsid w:val="00B92155"/>
    <w:rsid w:val="00BC15FB"/>
    <w:rsid w:val="00BF16AB"/>
    <w:rsid w:val="00C021DD"/>
    <w:rsid w:val="00C46162"/>
    <w:rsid w:val="00C517E6"/>
    <w:rsid w:val="00C569DE"/>
    <w:rsid w:val="00C73E13"/>
    <w:rsid w:val="00C74007"/>
    <w:rsid w:val="00CB6282"/>
    <w:rsid w:val="00CC3036"/>
    <w:rsid w:val="00D265AF"/>
    <w:rsid w:val="00D27EF6"/>
    <w:rsid w:val="00D75349"/>
    <w:rsid w:val="00D96E3A"/>
    <w:rsid w:val="00DA26E4"/>
    <w:rsid w:val="00DA429F"/>
    <w:rsid w:val="00DE7C03"/>
    <w:rsid w:val="00E000A7"/>
    <w:rsid w:val="00E04571"/>
    <w:rsid w:val="00E31095"/>
    <w:rsid w:val="00E542CB"/>
    <w:rsid w:val="00EA66E0"/>
    <w:rsid w:val="00EB0E4F"/>
    <w:rsid w:val="00EC34BE"/>
    <w:rsid w:val="00ED136A"/>
    <w:rsid w:val="00F15E50"/>
    <w:rsid w:val="00F25D8B"/>
    <w:rsid w:val="00F33CEE"/>
    <w:rsid w:val="00F44919"/>
    <w:rsid w:val="00F62ED4"/>
    <w:rsid w:val="00F71068"/>
    <w:rsid w:val="00F81571"/>
    <w:rsid w:val="00F8599E"/>
    <w:rsid w:val="00FA62E3"/>
    <w:rsid w:val="00FC258A"/>
    <w:rsid w:val="00FC6E53"/>
    <w:rsid w:val="00FE2CE0"/>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506FBC"/>
  <w14:defaultImageDpi w14:val="32767"/>
  <w15:docId w15:val="{321758AA-1002-47D2-8572-EC828A73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E6"/>
    <w:pPr>
      <w:spacing w:before="160" w:line="259" w:lineRule="auto"/>
    </w:pPr>
    <w:rPr>
      <w:rFonts w:ascii="Arial" w:eastAsia="Times New Roman" w:hAnsi="Arial" w:cs="Times New Roman"/>
      <w:sz w:val="20"/>
      <w:lang w:val="en-AU"/>
    </w:rPr>
  </w:style>
  <w:style w:type="paragraph" w:styleId="Heading1">
    <w:name w:val="heading 1"/>
    <w:next w:val="Normal"/>
    <w:link w:val="Heading1Char"/>
    <w:qFormat/>
    <w:rsid w:val="00812A4D"/>
    <w:pPr>
      <w:keepNext/>
      <w:keepLines/>
      <w:spacing w:before="360" w:after="20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6908B8"/>
    <w:pPr>
      <w:keepNext/>
      <w:keepLines/>
      <w:spacing w:before="320" w:after="120" w:line="281" w:lineRule="auto"/>
      <w:outlineLvl w:val="1"/>
    </w:pPr>
    <w:rPr>
      <w:rFonts w:eastAsia="MS Gothic"/>
      <w:bCs/>
      <w:color w:val="358189"/>
      <w:sz w:val="24"/>
      <w:szCs w:val="26"/>
      <w:lang w:val="en-US"/>
    </w:rPr>
  </w:style>
  <w:style w:type="paragraph" w:styleId="Heading3">
    <w:name w:val="heading 3"/>
    <w:basedOn w:val="Normal"/>
    <w:next w:val="Normal"/>
    <w:link w:val="Heading3Char"/>
    <w:uiPriority w:val="9"/>
    <w:unhideWhenUsed/>
    <w:qFormat/>
    <w:rsid w:val="00557B05"/>
    <w:pPr>
      <w:keepNext/>
      <w:keepLines/>
      <w:spacing w:before="360" w:line="271" w:lineRule="auto"/>
      <w:outlineLvl w:val="2"/>
    </w:pPr>
    <w:rPr>
      <w:rFonts w:eastAsia="MS Gothic"/>
      <w:b/>
      <w:color w:val="358189"/>
      <w:sz w:val="22"/>
      <w:lang w:val="en-US"/>
    </w:rPr>
  </w:style>
  <w:style w:type="paragraph" w:styleId="Heading4">
    <w:name w:val="heading 4"/>
    <w:basedOn w:val="Normal"/>
    <w:next w:val="Normal"/>
    <w:link w:val="Heading4Char"/>
    <w:uiPriority w:val="9"/>
    <w:unhideWhenUsed/>
    <w:qFormat/>
    <w:rsid w:val="00557B05"/>
    <w:pPr>
      <w:keepNext/>
      <w:keepLines/>
      <w:spacing w:before="360"/>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A4D"/>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6908B8"/>
    <w:rPr>
      <w:rFonts w:ascii="Arial" w:eastAsia="MS Gothic" w:hAnsi="Arial" w:cs="Times New Roman"/>
      <w:bCs/>
      <w:color w:val="358189"/>
      <w:szCs w:val="26"/>
      <w:lang w:val="en-US"/>
    </w:rPr>
  </w:style>
  <w:style w:type="character" w:customStyle="1" w:styleId="Heading3Char">
    <w:name w:val="Heading 3 Char"/>
    <w:basedOn w:val="DefaultParagraphFont"/>
    <w:link w:val="Heading3"/>
    <w:uiPriority w:val="9"/>
    <w:rsid w:val="00557B05"/>
    <w:rPr>
      <w:rFonts w:ascii="Arial" w:eastAsia="MS Gothic" w:hAnsi="Arial" w:cs="Times New Roman"/>
      <w:b/>
      <w:color w:val="358189"/>
      <w:sz w:val="22"/>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962D9B"/>
    <w:pPr>
      <w:spacing w:before="480" w:after="240" w:line="400" w:lineRule="exact"/>
      <w:ind w:right="1134"/>
    </w:pPr>
    <w:rPr>
      <w:iCs/>
      <w:color w:val="358189"/>
      <w:sz w:val="28"/>
    </w:rPr>
  </w:style>
  <w:style w:type="character" w:customStyle="1" w:styleId="IntenseQuoteChar">
    <w:name w:val="Intense Quote Char"/>
    <w:basedOn w:val="DefaultParagraphFont"/>
    <w:link w:val="IntenseQuote"/>
    <w:uiPriority w:val="30"/>
    <w:rsid w:val="00962D9B"/>
    <w:rPr>
      <w:rFonts w:ascii="Arial" w:eastAsia="Times New Roman" w:hAnsi="Arial" w:cs="Times New Roman"/>
      <w:iCs/>
      <w:color w:val="358189"/>
      <w:sz w:val="28"/>
      <w:lang w:val="en-AU"/>
    </w:rPr>
  </w:style>
  <w:style w:type="paragraph" w:customStyle="1" w:styleId="PolicyStatement">
    <w:name w:val="PolicyStatement"/>
    <w:basedOn w:val="Normal"/>
    <w:qFormat/>
    <w:rsid w:val="002E5596"/>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120"/>
      <w:ind w:left="227" w:right="227"/>
    </w:pPr>
  </w:style>
  <w:style w:type="paragraph" w:customStyle="1" w:styleId="VisionBox">
    <w:name w:val="VisionBox"/>
    <w:basedOn w:val="Normal"/>
    <w:qFormat/>
    <w:rsid w:val="006908B8"/>
    <w:pPr>
      <w:pBdr>
        <w:top w:val="single" w:sz="4" w:space="6" w:color="358189"/>
        <w:bottom w:val="single" w:sz="4" w:space="6" w:color="358189"/>
      </w:pBdr>
      <w:spacing w:before="0" w:line="340" w:lineRule="exact"/>
    </w:pPr>
    <w:rPr>
      <w:rFonts w:eastAsiaTheme="minorHAnsi"/>
      <w:color w:val="358189"/>
      <w:sz w:val="21"/>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2E5596"/>
    <w:pPr>
      <w:numPr>
        <w:numId w:val="9"/>
      </w:numPr>
      <w:spacing w:before="60"/>
      <w:ind w:left="357" w:hanging="357"/>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Hyperlink">
    <w:name w:val="Hyperlink"/>
    <w:basedOn w:val="DefaultParagraphFont"/>
    <w:uiPriority w:val="99"/>
    <w:unhideWhenUsed/>
    <w:rsid w:val="00226685"/>
    <w:rPr>
      <w:color w:val="0563C1" w:themeColor="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26685"/>
    <w:rPr>
      <w:rFonts w:ascii="Arial" w:eastAsia="Times New Roman" w:hAnsi="Arial" w:cs="Times New Roman"/>
      <w:sz w:val="21"/>
      <w:lang w:val="en-AU"/>
    </w:rPr>
  </w:style>
  <w:style w:type="character" w:styleId="PlaceholderText">
    <w:name w:val="Placeholder Text"/>
    <w:basedOn w:val="DefaultParagraphFont"/>
    <w:uiPriority w:val="99"/>
    <w:semiHidden/>
    <w:rsid w:val="00971EDE"/>
    <w:rPr>
      <w:color w:val="808080"/>
    </w:rPr>
  </w:style>
  <w:style w:type="character" w:styleId="FollowedHyperlink">
    <w:name w:val="FollowedHyperlink"/>
    <w:basedOn w:val="DefaultParagraphFont"/>
    <w:uiPriority w:val="99"/>
    <w:semiHidden/>
    <w:unhideWhenUsed/>
    <w:rsid w:val="00971EDE"/>
    <w:rPr>
      <w:color w:val="954F72" w:themeColor="followedHyperlink"/>
      <w:u w:val="single"/>
    </w:rPr>
  </w:style>
  <w:style w:type="character" w:styleId="UnresolvedMention">
    <w:name w:val="Unresolved Mention"/>
    <w:basedOn w:val="DefaultParagraphFont"/>
    <w:uiPriority w:val="99"/>
    <w:semiHidden/>
    <w:unhideWhenUsed/>
    <w:rsid w:val="00962D9B"/>
    <w:rPr>
      <w:color w:val="605E5C"/>
      <w:shd w:val="clear" w:color="auto" w:fill="E1DFDD"/>
    </w:rPr>
  </w:style>
  <w:style w:type="character" w:styleId="CommentReference">
    <w:name w:val="annotation reference"/>
    <w:basedOn w:val="DefaultParagraphFont"/>
    <w:uiPriority w:val="99"/>
    <w:semiHidden/>
    <w:unhideWhenUsed/>
    <w:rsid w:val="001A78AF"/>
    <w:rPr>
      <w:sz w:val="16"/>
      <w:szCs w:val="16"/>
    </w:rPr>
  </w:style>
  <w:style w:type="paragraph" w:styleId="CommentText">
    <w:name w:val="annotation text"/>
    <w:basedOn w:val="Normal"/>
    <w:link w:val="CommentTextChar"/>
    <w:uiPriority w:val="99"/>
    <w:semiHidden/>
    <w:unhideWhenUsed/>
    <w:rsid w:val="001A78AF"/>
    <w:pPr>
      <w:spacing w:line="240" w:lineRule="auto"/>
    </w:pPr>
    <w:rPr>
      <w:szCs w:val="20"/>
    </w:rPr>
  </w:style>
  <w:style w:type="character" w:customStyle="1" w:styleId="CommentTextChar">
    <w:name w:val="Comment Text Char"/>
    <w:basedOn w:val="DefaultParagraphFont"/>
    <w:link w:val="CommentText"/>
    <w:uiPriority w:val="99"/>
    <w:semiHidden/>
    <w:rsid w:val="001A78AF"/>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A78AF"/>
    <w:rPr>
      <w:b/>
      <w:bCs/>
    </w:rPr>
  </w:style>
  <w:style w:type="character" w:customStyle="1" w:styleId="CommentSubjectChar">
    <w:name w:val="Comment Subject Char"/>
    <w:basedOn w:val="CommentTextChar"/>
    <w:link w:val="CommentSubject"/>
    <w:uiPriority w:val="99"/>
    <w:semiHidden/>
    <w:rsid w:val="001A78AF"/>
    <w:rPr>
      <w:rFonts w:ascii="Arial" w:eastAsia="Times New Roman" w:hAnsi="Arial" w:cs="Times New Roman"/>
      <w:b/>
      <w:bCs/>
      <w:sz w:val="20"/>
      <w:szCs w:val="20"/>
      <w:lang w:val="en-AU"/>
    </w:rPr>
  </w:style>
  <w:style w:type="character" w:customStyle="1" w:styleId="null1">
    <w:name w:val="null1"/>
    <w:basedOn w:val="DefaultParagraphFont"/>
    <w:rsid w:val="0069200D"/>
  </w:style>
  <w:style w:type="paragraph" w:customStyle="1" w:styleId="null">
    <w:name w:val="null"/>
    <w:basedOn w:val="Normal"/>
    <w:rsid w:val="0069200D"/>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6131">
      <w:bodyDiv w:val="1"/>
      <w:marLeft w:val="0"/>
      <w:marRight w:val="0"/>
      <w:marTop w:val="0"/>
      <w:marBottom w:val="0"/>
      <w:divBdr>
        <w:top w:val="none" w:sz="0" w:space="0" w:color="auto"/>
        <w:left w:val="none" w:sz="0" w:space="0" w:color="auto"/>
        <w:bottom w:val="none" w:sz="0" w:space="0" w:color="auto"/>
        <w:right w:val="none" w:sz="0" w:space="0" w:color="auto"/>
      </w:divBdr>
    </w:div>
    <w:div w:id="1163013940">
      <w:bodyDiv w:val="1"/>
      <w:marLeft w:val="0"/>
      <w:marRight w:val="0"/>
      <w:marTop w:val="0"/>
      <w:marBottom w:val="0"/>
      <w:divBdr>
        <w:top w:val="none" w:sz="0" w:space="0" w:color="auto"/>
        <w:left w:val="none" w:sz="0" w:space="0" w:color="auto"/>
        <w:bottom w:val="none" w:sz="0" w:space="0" w:color="auto"/>
        <w:right w:val="none" w:sz="0" w:space="0" w:color="auto"/>
      </w:divBdr>
    </w:div>
    <w:div w:id="15892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au/Details/F2023L011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HELP debt reduction for rural doctors and nurse practitioners</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debt reduction for rural doctors and nurse practitioners</dc:title>
  <dc:subject/>
  <dc:creator>Australian Government Department of Health</dc:creator>
  <cp:keywords>Health workforce; Medical doctors and specialists Nurses and midwives Rural health workforce HELP for Rural Doctors and Nurse Practitioners</cp:keywords>
  <dc:description/>
  <cp:lastModifiedBy>WATCH, Caetlin</cp:lastModifiedBy>
  <cp:revision>3</cp:revision>
  <cp:lastPrinted>2023-08-30T04:56:00Z</cp:lastPrinted>
  <dcterms:created xsi:type="dcterms:W3CDTF">2023-08-30T04:56:00Z</dcterms:created>
  <dcterms:modified xsi:type="dcterms:W3CDTF">2023-08-30T04:57:00Z</dcterms:modified>
</cp:coreProperties>
</file>