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03E1" w14:textId="77777777" w:rsidR="00274785" w:rsidRDefault="00274785" w:rsidP="00F54318">
      <w:pPr>
        <w:pStyle w:val="Heading1"/>
      </w:pPr>
      <w:bookmarkStart w:id="0" w:name="_Toc111197696"/>
      <w:r>
        <w:t xml:space="preserve">How to activate and log in to </w:t>
      </w:r>
      <w:bookmarkEnd w:id="0"/>
      <w:r w:rsidR="00D43375">
        <w:t xml:space="preserve">the </w:t>
      </w:r>
      <w:r w:rsidR="00516C6D">
        <w:t>Online Compliance Platform (</w:t>
      </w:r>
      <w:r>
        <w:t>OCP</w:t>
      </w:r>
      <w:r w:rsidR="00516C6D">
        <w:t>)</w:t>
      </w:r>
    </w:p>
    <w:p w14:paraId="7CA9A79A" w14:textId="20A94632" w:rsidR="00B53987" w:rsidRPr="00B53987" w:rsidRDefault="00AC01A2" w:rsidP="00F54318">
      <w:r>
        <w:t>August</w:t>
      </w:r>
      <w:r w:rsidR="00431D75">
        <w:t xml:space="preserve"> </w:t>
      </w:r>
      <w:r w:rsidR="00404BBD">
        <w:t>2023</w:t>
      </w:r>
    </w:p>
    <w:p w14:paraId="138FA91F" w14:textId="77777777" w:rsidR="00070513" w:rsidRPr="00F54318" w:rsidRDefault="00070513" w:rsidP="00F54318">
      <w:pPr>
        <w:pStyle w:val="IntroPara"/>
      </w:pPr>
      <w:r w:rsidRPr="00F54318">
        <w:t xml:space="preserve">You can </w:t>
      </w:r>
      <w:r w:rsidR="00156F29" w:rsidRPr="00F54318">
        <w:t xml:space="preserve">access and </w:t>
      </w:r>
      <w:r w:rsidRPr="00F54318">
        <w:t xml:space="preserve">log in to the OCP </w:t>
      </w:r>
      <w:r w:rsidR="00156F29" w:rsidRPr="00F54318">
        <w:t>using a</w:t>
      </w:r>
      <w:r w:rsidRPr="00F54318">
        <w:t xml:space="preserve"> unique link and </w:t>
      </w:r>
      <w:r w:rsidR="00156F29" w:rsidRPr="00F54318">
        <w:t xml:space="preserve">private </w:t>
      </w:r>
      <w:r w:rsidRPr="00F54318">
        <w:t>access code</w:t>
      </w:r>
      <w:r w:rsidR="00E54942" w:rsidRPr="00F54318">
        <w:t>.</w:t>
      </w:r>
      <w:r w:rsidR="00156F29" w:rsidRPr="00F54318">
        <w:t xml:space="preserve"> </w:t>
      </w:r>
      <w:r w:rsidR="00E54942" w:rsidRPr="00F54318">
        <w:t>W</w:t>
      </w:r>
      <w:r w:rsidR="00156F29" w:rsidRPr="00F54318">
        <w:t xml:space="preserve">e will send you </w:t>
      </w:r>
      <w:r w:rsidR="00E54942" w:rsidRPr="00F54318">
        <w:t>an</w:t>
      </w:r>
      <w:r w:rsidR="00156F29" w:rsidRPr="00F54318">
        <w:t xml:space="preserve"> email </w:t>
      </w:r>
      <w:r w:rsidR="00E54942" w:rsidRPr="00F54318">
        <w:t>with instructions</w:t>
      </w:r>
      <w:r w:rsidR="00156F29" w:rsidRPr="00F54318">
        <w:t>.</w:t>
      </w:r>
    </w:p>
    <w:p w14:paraId="0957CC94" w14:textId="77777777" w:rsidR="00156F29" w:rsidRDefault="00156F29" w:rsidP="00156F29">
      <w:pPr>
        <w:pStyle w:val="Heading2"/>
      </w:pPr>
      <w:bookmarkStart w:id="1" w:name="_Toc111197697"/>
      <w:r>
        <w:t>Activating the OCP</w:t>
      </w:r>
    </w:p>
    <w:p w14:paraId="084FF3BB" w14:textId="77777777" w:rsidR="00156F29" w:rsidRPr="00F54318" w:rsidRDefault="00156F29" w:rsidP="00F54318">
      <w:pPr>
        <w:pStyle w:val="PolicyStatement"/>
      </w:pPr>
      <w:r w:rsidRPr="00F54318">
        <w:t>If you would like to use the OCP, we must confirm your email address and mobile phone number. This is to make sure your login and access code are private and secure.</w:t>
      </w:r>
      <w:r w:rsidR="00404BBD" w:rsidRPr="00F54318">
        <w:t xml:space="preserve"> To confirm your contact information, we will call you by telephone.</w:t>
      </w:r>
    </w:p>
    <w:p w14:paraId="7E45F59E" w14:textId="77777777" w:rsidR="00404BBD" w:rsidRDefault="00156F29" w:rsidP="00F54318">
      <w:r>
        <w:t xml:space="preserve">Once we confirm your </w:t>
      </w:r>
      <w:r w:rsidR="00E55A41">
        <w:t>contact details</w:t>
      </w:r>
      <w:r>
        <w:t xml:space="preserve">, we will send you an email with a link to the OCP activation page. </w:t>
      </w:r>
      <w:r w:rsidR="00404BBD">
        <w:t>We will usually send this email one week after we call you.</w:t>
      </w:r>
    </w:p>
    <w:p w14:paraId="5CECA070" w14:textId="77777777" w:rsidR="00156F29" w:rsidRDefault="00156F29" w:rsidP="00F54318">
      <w:r>
        <w:t>On the activation page, you must agree to the</w:t>
      </w:r>
      <w:r w:rsidR="00404BBD">
        <w:t xml:space="preserve"> OCP terms of use.</w:t>
      </w:r>
    </w:p>
    <w:p w14:paraId="7CD3D435" w14:textId="77777777" w:rsidR="00156F29" w:rsidRDefault="00156F29" w:rsidP="00F54318">
      <w:r>
        <w:rPr>
          <w:noProof/>
        </w:rPr>
        <w:drawing>
          <wp:inline distT="0" distB="0" distL="0" distR="0" wp14:anchorId="7966CDC0" wp14:editId="77F02C5E">
            <wp:extent cx="5759450" cy="1099820"/>
            <wp:effectExtent l="0" t="0" r="0" b="5080"/>
            <wp:docPr id="18" name="Picture 18" descr="An image from the Activation screen of the OCP website. The image shows the checkbox to agree to the OCP terms of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n image from the Activation screen of the OCP website. The image shows the checkbox to agree to the OCP terms of use."/>
                    <pic:cNvPicPr/>
                  </pic:nvPicPr>
                  <pic:blipFill>
                    <a:blip r:embed="rId11">
                      <a:extLst>
                        <a:ext uri="{28A0092B-C50C-407E-A947-70E740481C1C}">
                          <a14:useLocalDpi xmlns:a14="http://schemas.microsoft.com/office/drawing/2010/main" val="0"/>
                        </a:ext>
                      </a:extLst>
                    </a:blip>
                    <a:stretch>
                      <a:fillRect/>
                    </a:stretch>
                  </pic:blipFill>
                  <pic:spPr>
                    <a:xfrm>
                      <a:off x="0" y="0"/>
                      <a:ext cx="5759450" cy="1099820"/>
                    </a:xfrm>
                    <a:prstGeom prst="rect">
                      <a:avLst/>
                    </a:prstGeom>
                  </pic:spPr>
                </pic:pic>
              </a:graphicData>
            </a:graphic>
          </wp:inline>
        </w:drawing>
      </w:r>
    </w:p>
    <w:p w14:paraId="6580E831" w14:textId="7983A3A1" w:rsidR="00156F29" w:rsidRDefault="00156F29" w:rsidP="00F54318">
      <w:r>
        <w:t xml:space="preserve">It is important </w:t>
      </w:r>
      <w:r w:rsidR="009E2FC4">
        <w:t>to</w:t>
      </w:r>
      <w:r>
        <w:t xml:space="preserve"> read the </w:t>
      </w:r>
      <w:r w:rsidR="00404BBD">
        <w:t xml:space="preserve">OCP </w:t>
      </w:r>
      <w:hyperlink r:id="rId12" w:history="1">
        <w:r w:rsidR="00431D75">
          <w:rPr>
            <w:rStyle w:val="Hyperlink"/>
          </w:rPr>
          <w:t>t</w:t>
        </w:r>
        <w:r w:rsidR="00431D75" w:rsidRPr="008061B3">
          <w:rPr>
            <w:rStyle w:val="Hyperlink"/>
          </w:rPr>
          <w:t xml:space="preserve">erms of </w:t>
        </w:r>
        <w:r w:rsidR="00431D75">
          <w:rPr>
            <w:rStyle w:val="Hyperlink"/>
          </w:rPr>
          <w:t>u</w:t>
        </w:r>
        <w:r w:rsidR="00431D75" w:rsidRPr="008061B3">
          <w:rPr>
            <w:rStyle w:val="Hyperlink"/>
          </w:rPr>
          <w:t>se</w:t>
        </w:r>
      </w:hyperlink>
      <w:r w:rsidR="00404BBD">
        <w:t xml:space="preserve"> </w:t>
      </w:r>
      <w:r>
        <w:t xml:space="preserve">before you agree to them. </w:t>
      </w:r>
      <w:r w:rsidR="00DE2526">
        <w:t>To read the OCP terms of use, click</w:t>
      </w:r>
      <w:r>
        <w:t xml:space="preserve"> the</w:t>
      </w:r>
      <w:r w:rsidR="006522F8">
        <w:t xml:space="preserve"> </w:t>
      </w:r>
      <w:r>
        <w:t xml:space="preserve">link in the </w:t>
      </w:r>
      <w:r w:rsidR="006E4372" w:rsidRPr="00DE2526">
        <w:t>Using our website</w:t>
      </w:r>
      <w:r w:rsidR="006E4372">
        <w:t xml:space="preserve"> section in the </w:t>
      </w:r>
      <w:r>
        <w:t>footer of the</w:t>
      </w:r>
      <w:r w:rsidR="00DE2526">
        <w:t xml:space="preserve"> OCP website.</w:t>
      </w:r>
    </w:p>
    <w:p w14:paraId="1D589238" w14:textId="77777777" w:rsidR="00156F29" w:rsidRDefault="006522F8" w:rsidP="00F54318">
      <w:r>
        <w:rPr>
          <w:noProof/>
        </w:rPr>
        <w:drawing>
          <wp:inline distT="0" distB="0" distL="0" distR="0" wp14:anchorId="53E30876" wp14:editId="47C86983">
            <wp:extent cx="3656631" cy="1346434"/>
            <wp:effectExtent l="0" t="0" r="1270" b="6350"/>
            <wp:docPr id="2" name="Picture 2" descr="Image of the Using our website section in the footer of the OC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the Using our website section in the footer of the OCP website."/>
                    <pic:cNvPicPr/>
                  </pic:nvPicPr>
                  <pic:blipFill>
                    <a:blip r:embed="rId13"/>
                    <a:stretch>
                      <a:fillRect/>
                    </a:stretch>
                  </pic:blipFill>
                  <pic:spPr>
                    <a:xfrm>
                      <a:off x="0" y="0"/>
                      <a:ext cx="3668987" cy="1350984"/>
                    </a:xfrm>
                    <a:prstGeom prst="rect">
                      <a:avLst/>
                    </a:prstGeom>
                  </pic:spPr>
                </pic:pic>
              </a:graphicData>
            </a:graphic>
          </wp:inline>
        </w:drawing>
      </w:r>
    </w:p>
    <w:p w14:paraId="69EE2FD4" w14:textId="77777777" w:rsidR="006522F8" w:rsidRDefault="00DE2526" w:rsidP="00F54318">
      <w:r>
        <w:t xml:space="preserve">If </w:t>
      </w:r>
      <w:r w:rsidR="006522F8">
        <w:t xml:space="preserve">you agree to the </w:t>
      </w:r>
      <w:r>
        <w:t>t</w:t>
      </w:r>
      <w:r w:rsidR="000157AC">
        <w:t xml:space="preserve">erms </w:t>
      </w:r>
      <w:r w:rsidR="006522F8">
        <w:t xml:space="preserve">of </w:t>
      </w:r>
      <w:r>
        <w:t>u</w:t>
      </w:r>
      <w:r w:rsidR="006522F8">
        <w:t xml:space="preserve">se, </w:t>
      </w:r>
      <w:r w:rsidR="00274785">
        <w:t>click the Acknowledge button to continu</w:t>
      </w:r>
      <w:r w:rsidR="006E4372">
        <w:t>e</w:t>
      </w:r>
      <w:r w:rsidR="006522F8">
        <w:t>.</w:t>
      </w:r>
    </w:p>
    <w:p w14:paraId="71ADCEC6" w14:textId="6B94C25B" w:rsidR="00DE2526" w:rsidRDefault="00DE2526" w:rsidP="00F54318">
      <w:r>
        <w:t xml:space="preserve">If you do not agree to the OCP terms of use, you can </w:t>
      </w:r>
      <w:hyperlink r:id="rId14" w:history="1">
        <w:r w:rsidR="00431D75" w:rsidRPr="003D7F3E">
          <w:rPr>
            <w:rStyle w:val="Hyperlink"/>
          </w:rPr>
          <w:t>contact us</w:t>
        </w:r>
      </w:hyperlink>
      <w:r>
        <w:t xml:space="preserve"> to arrange an alternative way to complete your compliance activity.</w:t>
      </w:r>
    </w:p>
    <w:p w14:paraId="33E27E50" w14:textId="77777777" w:rsidR="00070513" w:rsidRPr="00597D54" w:rsidRDefault="00070513" w:rsidP="00070513">
      <w:pPr>
        <w:pStyle w:val="Heading2"/>
      </w:pPr>
      <w:r>
        <w:lastRenderedPageBreak/>
        <w:t>Logging in to the OCP</w:t>
      </w:r>
      <w:bookmarkEnd w:id="1"/>
    </w:p>
    <w:p w14:paraId="13148A9F" w14:textId="77777777" w:rsidR="00274785" w:rsidRPr="00F54318" w:rsidRDefault="00E54942" w:rsidP="00F54318">
      <w:pPr>
        <w:pStyle w:val="PolicyStatement"/>
      </w:pPr>
      <w:r w:rsidRPr="00F54318">
        <w:t xml:space="preserve">You should use the </w:t>
      </w:r>
      <w:r w:rsidR="00274785" w:rsidRPr="00F54318">
        <w:t>OCP on a desktop or a laptop computer. Not all functions will work on other types of devices, such as a mobile phone or tablet.</w:t>
      </w:r>
    </w:p>
    <w:p w14:paraId="1616BB26" w14:textId="77777777" w:rsidR="00DE2526" w:rsidRDefault="00274785" w:rsidP="00F54318">
      <w:r>
        <w:t>You will need a private access code to log in to the OCP.</w:t>
      </w:r>
    </w:p>
    <w:p w14:paraId="01165BED" w14:textId="77777777" w:rsidR="006522F8" w:rsidRDefault="00DE2526" w:rsidP="00F54318">
      <w:r>
        <w:t>Once</w:t>
      </w:r>
      <w:r w:rsidR="00274785">
        <w:t xml:space="preserve"> you agree to the </w:t>
      </w:r>
      <w:r>
        <w:t>t</w:t>
      </w:r>
      <w:r w:rsidR="000157AC">
        <w:t xml:space="preserve">erms </w:t>
      </w:r>
      <w:r w:rsidR="00274785">
        <w:t xml:space="preserve">of </w:t>
      </w:r>
      <w:r>
        <w:t>u</w:t>
      </w:r>
      <w:r w:rsidR="000157AC">
        <w:t>se</w:t>
      </w:r>
      <w:r w:rsidR="006522F8">
        <w:t>, we will send you:</w:t>
      </w:r>
    </w:p>
    <w:p w14:paraId="51D152A3" w14:textId="77777777" w:rsidR="006522F8" w:rsidRPr="00B969FA" w:rsidRDefault="006522F8" w:rsidP="00F54318">
      <w:pPr>
        <w:pStyle w:val="ListBullet"/>
      </w:pPr>
      <w:r w:rsidRPr="00B969FA">
        <w:t xml:space="preserve">an email </w:t>
      </w:r>
      <w:r>
        <w:t>with a link to the OCP login page</w:t>
      </w:r>
    </w:p>
    <w:p w14:paraId="665C1240" w14:textId="77777777" w:rsidR="006522F8" w:rsidRDefault="006522F8" w:rsidP="00F54318">
      <w:pPr>
        <w:pStyle w:val="ListBullet"/>
      </w:pPr>
      <w:r>
        <w:t xml:space="preserve">an SMS with </w:t>
      </w:r>
      <w:r w:rsidRPr="00B969FA">
        <w:t xml:space="preserve">an access code to </w:t>
      </w:r>
      <w:r>
        <w:t>log in to the OCP</w:t>
      </w:r>
      <w:r w:rsidRPr="00B969FA">
        <w:t>.</w:t>
      </w:r>
    </w:p>
    <w:p w14:paraId="75352126" w14:textId="77777777" w:rsidR="00070513" w:rsidRDefault="00070513" w:rsidP="00F54318">
      <w:r>
        <w:t>Click the link in your email to go to the OCP login page.</w:t>
      </w:r>
    </w:p>
    <w:p w14:paraId="1245B155" w14:textId="77777777" w:rsidR="00070513" w:rsidRDefault="0053714B" w:rsidP="00F54318">
      <w:r>
        <w:t>On the OCP login page</w:t>
      </w:r>
      <w:r w:rsidR="00070513">
        <w:t xml:space="preserve">, </w:t>
      </w:r>
      <w:r>
        <w:t>you can log in to the portal by entering</w:t>
      </w:r>
      <w:r w:rsidR="00070513">
        <w:t xml:space="preserve"> your access code and click</w:t>
      </w:r>
      <w:r>
        <w:t>ing</w:t>
      </w:r>
      <w:r w:rsidR="00070513">
        <w:t xml:space="preserve"> the Login button. </w:t>
      </w:r>
    </w:p>
    <w:p w14:paraId="16B0CD8B" w14:textId="77777777" w:rsidR="00070513" w:rsidRPr="0005514A" w:rsidRDefault="00186953" w:rsidP="00F54318">
      <w:r>
        <w:rPr>
          <w:noProof/>
        </w:rPr>
        <w:drawing>
          <wp:inline distT="0" distB="0" distL="0" distR="0" wp14:anchorId="6E84ADD7" wp14:editId="730DF67B">
            <wp:extent cx="5429156" cy="2579298"/>
            <wp:effectExtent l="0" t="0" r="635" b="0"/>
            <wp:docPr id="3" name="Picture 3" descr="An image from the login screen of the OCP website. The image shows an example of an SMS message with an access code and the box for entering the user's access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from the login screen of the OCP website. The image shows an example of an SMS message with an access code and the box for entering the user's access code."/>
                    <pic:cNvPicPr/>
                  </pic:nvPicPr>
                  <pic:blipFill>
                    <a:blip r:embed="rId15"/>
                    <a:stretch>
                      <a:fillRect/>
                    </a:stretch>
                  </pic:blipFill>
                  <pic:spPr>
                    <a:xfrm>
                      <a:off x="0" y="0"/>
                      <a:ext cx="5437523" cy="2583273"/>
                    </a:xfrm>
                    <a:prstGeom prst="rect">
                      <a:avLst/>
                    </a:prstGeom>
                  </pic:spPr>
                </pic:pic>
              </a:graphicData>
            </a:graphic>
          </wp:inline>
        </w:drawing>
      </w:r>
    </w:p>
    <w:p w14:paraId="17CA01CC" w14:textId="77777777" w:rsidR="00070513" w:rsidRDefault="00070513" w:rsidP="00F54318">
      <w:r>
        <w:t xml:space="preserve">Your access code is a unique combination of 14 numbers and upper-case letters. You must enter the access code correctly, which includes using upper-case letters. If you enter it incorrectly 5 times, you </w:t>
      </w:r>
      <w:r w:rsidR="00E54942">
        <w:t xml:space="preserve">must </w:t>
      </w:r>
      <w:r>
        <w:t>wait 5 minutes before you can try again.</w:t>
      </w:r>
    </w:p>
    <w:p w14:paraId="3BB3C0B5" w14:textId="502E599F" w:rsidR="00186953" w:rsidRPr="00F54318" w:rsidRDefault="00AF2A92" w:rsidP="00F54318">
      <w:bookmarkStart w:id="2" w:name="_Toc111197698"/>
      <w:r>
        <w:t xml:space="preserve">You can continue to use your access code to log in to the OCP until the due date for completing your compliance activity. </w:t>
      </w:r>
      <w:r w:rsidR="00E54942">
        <w:t xml:space="preserve">We will </w:t>
      </w:r>
      <w:r w:rsidR="00093EDD">
        <w:t xml:space="preserve">give you </w:t>
      </w:r>
      <w:r w:rsidR="00E54942">
        <w:t>t</w:t>
      </w:r>
      <w:r>
        <w:t>his date in the email we sen</w:t>
      </w:r>
      <w:r w:rsidR="00E54942">
        <w:t>d</w:t>
      </w:r>
      <w:r>
        <w:t xml:space="preserve"> you.</w:t>
      </w:r>
    </w:p>
    <w:p w14:paraId="79F4B22C" w14:textId="77777777" w:rsidR="009E2FC4" w:rsidRPr="00F54318" w:rsidRDefault="00E54942" w:rsidP="00F54318">
      <w:pPr>
        <w:pStyle w:val="PolicyStatement"/>
      </w:pPr>
      <w:r w:rsidRPr="00F54318">
        <w:t>Please contact us i</w:t>
      </w:r>
      <w:r w:rsidR="009E2FC4" w:rsidRPr="00F54318">
        <w:t>f you need more time to complete your compliance activity</w:t>
      </w:r>
      <w:r w:rsidRPr="00F54318">
        <w:t>.</w:t>
      </w:r>
      <w:r w:rsidR="009E2FC4" w:rsidRPr="00F54318">
        <w:t xml:space="preserve"> </w:t>
      </w:r>
      <w:r w:rsidRPr="00F54318">
        <w:t>You should also contact us</w:t>
      </w:r>
      <w:r w:rsidR="009E2FC4" w:rsidRPr="00F54318">
        <w:t xml:space="preserve"> if you are unable to login to the OCP with your access code.</w:t>
      </w:r>
    </w:p>
    <w:p w14:paraId="3B643AB2" w14:textId="77777777" w:rsidR="00070513" w:rsidRPr="00597D54" w:rsidRDefault="00070513" w:rsidP="00070513">
      <w:pPr>
        <w:pStyle w:val="Heading2"/>
      </w:pPr>
      <w:r>
        <w:t>Saving your progress and logging out</w:t>
      </w:r>
      <w:bookmarkEnd w:id="2"/>
    </w:p>
    <w:p w14:paraId="0F2C8A1F" w14:textId="77777777" w:rsidR="006F67CE" w:rsidRDefault="00070513" w:rsidP="00F54318">
      <w:r>
        <w:t>The OCP will save your changes automatically.</w:t>
      </w:r>
      <w:r w:rsidR="008E7071">
        <w:t xml:space="preserve"> </w:t>
      </w:r>
      <w:r>
        <w:t>To log out of the OCP, close your browser, including all open tabs and windows. For your security, the OCP will automatically log you out if you are inactive for 30 minutes.</w:t>
      </w:r>
    </w:p>
    <w:p w14:paraId="3ABB775E" w14:textId="2878BBDC" w:rsidR="00186953" w:rsidRDefault="00186953" w:rsidP="00F54318">
      <w:bookmarkStart w:id="3" w:name="_Hlk127732337"/>
      <w:r>
        <w:lastRenderedPageBreak/>
        <w:t xml:space="preserve">If you have not submitted a </w:t>
      </w:r>
      <w:r w:rsidR="00F54318">
        <w:t>response,</w:t>
      </w:r>
      <w:r>
        <w:t xml:space="preserve"> you can log back into the OCP using the link we sent you via email</w:t>
      </w:r>
      <w:r w:rsidR="00C55C51">
        <w:t>. You will also need the</w:t>
      </w:r>
      <w:r w:rsidR="009E2FC4">
        <w:t xml:space="preserve"> access code we sent you via SMS</w:t>
      </w:r>
      <w:r>
        <w:t>. When you log back into the portal, you will resume from the screen you were using when you logged out.</w:t>
      </w:r>
    </w:p>
    <w:bookmarkEnd w:id="3"/>
    <w:p w14:paraId="44DF1C27" w14:textId="77777777" w:rsidR="006E4372" w:rsidRPr="00597D54" w:rsidRDefault="006E4372" w:rsidP="006E4372">
      <w:pPr>
        <w:pStyle w:val="Heading2"/>
      </w:pPr>
      <w:r>
        <w:t>How to get more help</w:t>
      </w:r>
    </w:p>
    <w:p w14:paraId="04155C42" w14:textId="77777777" w:rsidR="00431D75" w:rsidRDefault="00431D75" w:rsidP="00431D75">
      <w:r>
        <w:t>Y</w:t>
      </w:r>
      <w:r w:rsidRPr="008061B3">
        <w:t xml:space="preserve">ou </w:t>
      </w:r>
      <w:r>
        <w:t xml:space="preserve">can use our </w:t>
      </w:r>
      <w:hyperlink r:id="rId16" w:history="1">
        <w:r w:rsidRPr="00E023F3">
          <w:rPr>
            <w:rStyle w:val="Hyperlink"/>
          </w:rPr>
          <w:t>self-help resources</w:t>
        </w:r>
      </w:hyperlink>
      <w:r>
        <w:t xml:space="preserve"> at any time.</w:t>
      </w:r>
    </w:p>
    <w:p w14:paraId="42811356" w14:textId="4FC32032" w:rsidR="00431D75" w:rsidRPr="00E3197B" w:rsidRDefault="00431D75" w:rsidP="00431D75">
      <w:r w:rsidRPr="008061B3">
        <w:t xml:space="preserve">You </w:t>
      </w:r>
      <w:r>
        <w:t xml:space="preserve">can also </w:t>
      </w:r>
      <w:hyperlink r:id="rId17" w:history="1">
        <w:r w:rsidRPr="003D7F3E">
          <w:rPr>
            <w:rStyle w:val="Hyperlink"/>
          </w:rPr>
          <w:t>contact us</w:t>
        </w:r>
      </w:hyperlink>
      <w:r>
        <w:t xml:space="preserve"> by email if you need more help.</w:t>
      </w:r>
    </w:p>
    <w:p w14:paraId="6CCFAF65" w14:textId="77777777" w:rsidR="00431D75" w:rsidRDefault="00431D75" w:rsidP="00431D75">
      <w:pPr>
        <w:rPr>
          <w:szCs w:val="22"/>
        </w:rPr>
      </w:pPr>
      <w:r>
        <w:t>You can</w:t>
      </w:r>
      <w:r w:rsidRPr="005725E0">
        <w:rPr>
          <w:szCs w:val="22"/>
        </w:rPr>
        <w:t xml:space="preserve"> find out more about how we protect your privacy in our </w:t>
      </w:r>
      <w:hyperlink r:id="rId18" w:history="1">
        <w:r w:rsidRPr="005725E0">
          <w:rPr>
            <w:rStyle w:val="Hyperlink"/>
            <w:szCs w:val="22"/>
          </w:rPr>
          <w:t>privacy notice</w:t>
        </w:r>
      </w:hyperlink>
      <w:r w:rsidRPr="005725E0">
        <w:rPr>
          <w:szCs w:val="22"/>
        </w:rPr>
        <w:t>.</w:t>
      </w:r>
    </w:p>
    <w:p w14:paraId="1A8B9F31" w14:textId="05C693A3" w:rsidR="006E4372" w:rsidRPr="00F54318" w:rsidRDefault="00431D75" w:rsidP="00431D75">
      <w:r w:rsidRPr="008061B3">
        <w:t xml:space="preserve">You </w:t>
      </w:r>
      <w:r>
        <w:t>can also refer to our</w:t>
      </w:r>
      <w:r w:rsidRPr="008061B3">
        <w:t xml:space="preserve"> </w:t>
      </w:r>
      <w:hyperlink r:id="rId19" w:history="1">
        <w:r>
          <w:rPr>
            <w:rStyle w:val="Hyperlink"/>
          </w:rPr>
          <w:t>t</w:t>
        </w:r>
        <w:r w:rsidRPr="008061B3">
          <w:rPr>
            <w:rStyle w:val="Hyperlink"/>
          </w:rPr>
          <w:t xml:space="preserve">erms of </w:t>
        </w:r>
        <w:r>
          <w:rPr>
            <w:rStyle w:val="Hyperlink"/>
          </w:rPr>
          <w:t>u</w:t>
        </w:r>
        <w:r w:rsidRPr="008061B3">
          <w:rPr>
            <w:rStyle w:val="Hyperlink"/>
          </w:rPr>
          <w:t>se</w:t>
        </w:r>
      </w:hyperlink>
      <w:r w:rsidRPr="008061B3">
        <w:t xml:space="preserve"> </w:t>
      </w:r>
      <w:r>
        <w:t>for more information about using the OCP</w:t>
      </w:r>
      <w:r w:rsidRPr="008061B3">
        <w:t>.</w:t>
      </w:r>
    </w:p>
    <w:sectPr w:rsidR="006E4372" w:rsidRPr="00F54318" w:rsidSect="00B53987">
      <w:headerReference w:type="even" r:id="rId20"/>
      <w:headerReference w:type="default"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E847" w14:textId="77777777" w:rsidR="005F3742" w:rsidRDefault="005F3742" w:rsidP="006B56BB">
      <w:r>
        <w:separator/>
      </w:r>
    </w:p>
    <w:p w14:paraId="504CAC28" w14:textId="77777777" w:rsidR="005F3742" w:rsidRDefault="005F3742"/>
  </w:endnote>
  <w:endnote w:type="continuationSeparator" w:id="0">
    <w:p w14:paraId="385DB03F" w14:textId="77777777" w:rsidR="005F3742" w:rsidRDefault="005F3742" w:rsidP="006B56BB">
      <w:r>
        <w:continuationSeparator/>
      </w:r>
    </w:p>
    <w:p w14:paraId="7D3F22D2" w14:textId="77777777" w:rsidR="005F3742" w:rsidRDefault="005F3742"/>
  </w:endnote>
  <w:endnote w:type="continuationNotice" w:id="1">
    <w:p w14:paraId="63DD07DD" w14:textId="77777777" w:rsidR="005F3742" w:rsidRDefault="005F3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6B64" w14:textId="228A650C" w:rsidR="00B53987" w:rsidRDefault="005856B0" w:rsidP="00B53987">
    <w:pPr>
      <w:pStyle w:val="Footer"/>
    </w:pPr>
    <w:r>
      <w:t xml:space="preserve">How to </w:t>
    </w:r>
    <w:r w:rsidR="00F32040">
      <w:t>a</w:t>
    </w:r>
    <w:r>
      <w:t>c</w:t>
    </w:r>
    <w:r w:rsidR="001B30A8">
      <w:t>tivate</w:t>
    </w:r>
    <w:r>
      <w:t xml:space="preserve"> and </w:t>
    </w:r>
    <w:r w:rsidR="00F32040">
      <w:t>l</w:t>
    </w:r>
    <w:r>
      <w:t xml:space="preserve">og </w:t>
    </w:r>
    <w:r w:rsidR="00F32040">
      <w:t>i</w:t>
    </w:r>
    <w:r>
      <w:t xml:space="preserve">n to the </w:t>
    </w:r>
    <w:r w:rsidR="00596825">
      <w:t>Online Compliance Platform (</w:t>
    </w:r>
    <w:r>
      <w:t>OCP</w:t>
    </w:r>
    <w:r w:rsidR="00596825">
      <w:t>)</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1CA1" w14:textId="0FC2817B" w:rsidR="00B53987" w:rsidRDefault="00274785" w:rsidP="00B53987">
    <w:pPr>
      <w:pStyle w:val="Footer"/>
    </w:pPr>
    <w:r>
      <w:t xml:space="preserve">How to </w:t>
    </w:r>
    <w:r w:rsidR="001B30A8">
      <w:t xml:space="preserve">activate </w:t>
    </w:r>
    <w:r>
      <w:t xml:space="preserve">and </w:t>
    </w:r>
    <w:r w:rsidR="00F32040">
      <w:t>l</w:t>
    </w:r>
    <w:r>
      <w:t>og</w:t>
    </w:r>
    <w:r w:rsidR="005856B0">
      <w:t xml:space="preserve"> </w:t>
    </w:r>
    <w:r w:rsidR="00F32040">
      <w:t>i</w:t>
    </w:r>
    <w:r>
      <w:t xml:space="preserve">n to the </w:t>
    </w:r>
    <w:r w:rsidR="00596825">
      <w:t>Online Compliance Platform (</w:t>
    </w:r>
    <w:r w:rsidR="005856B0">
      <w:t>OCP</w:t>
    </w:r>
    <w:r w:rsidR="00596825">
      <w: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B36D" w14:textId="77777777" w:rsidR="005F3742" w:rsidRDefault="005F3742" w:rsidP="006B56BB">
      <w:r>
        <w:separator/>
      </w:r>
    </w:p>
    <w:p w14:paraId="16E31792" w14:textId="77777777" w:rsidR="005F3742" w:rsidRDefault="005F3742"/>
  </w:footnote>
  <w:footnote w:type="continuationSeparator" w:id="0">
    <w:p w14:paraId="61A88FDB" w14:textId="77777777" w:rsidR="005F3742" w:rsidRDefault="005F3742" w:rsidP="006B56BB">
      <w:r>
        <w:continuationSeparator/>
      </w:r>
    </w:p>
    <w:p w14:paraId="1AA3B840" w14:textId="77777777" w:rsidR="005F3742" w:rsidRDefault="005F3742"/>
  </w:footnote>
  <w:footnote w:type="continuationNotice" w:id="1">
    <w:p w14:paraId="553BED3D" w14:textId="77777777" w:rsidR="005F3742" w:rsidRDefault="005F3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B6C3" w14:textId="1A99BE82" w:rsidR="00EA0647" w:rsidRDefault="00EA0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1EF8" w14:textId="172E376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2DAD" w14:textId="3569100E" w:rsidR="00B53987" w:rsidRDefault="00B53987">
    <w:pPr>
      <w:pStyle w:val="Header"/>
    </w:pPr>
    <w:r>
      <w:rPr>
        <w:noProof/>
        <w:lang w:eastAsia="en-AU"/>
      </w:rPr>
      <w:drawing>
        <wp:inline distT="0" distB="0" distL="0" distR="0" wp14:anchorId="23917AB2" wp14:editId="1F1CD56F">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BE7A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6634F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2C4CEC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148641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490757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824723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E3DDA"/>
    <w:multiLevelType w:val="hybridMultilevel"/>
    <w:tmpl w:val="31C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350EBF"/>
    <w:multiLevelType w:val="hybridMultilevel"/>
    <w:tmpl w:val="6C46527E"/>
    <w:lvl w:ilvl="0" w:tplc="CBACFD98">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BF39A1"/>
    <w:multiLevelType w:val="multilevel"/>
    <w:tmpl w:val="3C2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5A3B67"/>
    <w:multiLevelType w:val="hybridMultilevel"/>
    <w:tmpl w:val="5446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B0694"/>
    <w:multiLevelType w:val="hybridMultilevel"/>
    <w:tmpl w:val="116A5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F386D"/>
    <w:multiLevelType w:val="hybridMultilevel"/>
    <w:tmpl w:val="C7DE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CEF27B4"/>
    <w:multiLevelType w:val="hybridMultilevel"/>
    <w:tmpl w:val="AE822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96EE8"/>
    <w:multiLevelType w:val="hybridMultilevel"/>
    <w:tmpl w:val="B4580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25882"/>
    <w:multiLevelType w:val="hybridMultilevel"/>
    <w:tmpl w:val="9812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21729751">
    <w:abstractNumId w:val="7"/>
  </w:num>
  <w:num w:numId="2" w16cid:durableId="1035888678">
    <w:abstractNumId w:val="22"/>
  </w:num>
  <w:num w:numId="3" w16cid:durableId="313995558">
    <w:abstractNumId w:val="25"/>
  </w:num>
  <w:num w:numId="4" w16cid:durableId="1777291161">
    <w:abstractNumId w:val="9"/>
  </w:num>
  <w:num w:numId="5" w16cid:durableId="2142768440">
    <w:abstractNumId w:val="9"/>
    <w:lvlOverride w:ilvl="0">
      <w:startOverride w:val="1"/>
    </w:lvlOverride>
  </w:num>
  <w:num w:numId="6" w16cid:durableId="1727952718">
    <w:abstractNumId w:val="11"/>
  </w:num>
  <w:num w:numId="7" w16cid:durableId="1645695365">
    <w:abstractNumId w:val="19"/>
  </w:num>
  <w:num w:numId="8" w16cid:durableId="1146976229">
    <w:abstractNumId w:val="24"/>
  </w:num>
  <w:num w:numId="9" w16cid:durableId="1075664262">
    <w:abstractNumId w:val="5"/>
  </w:num>
  <w:num w:numId="10" w16cid:durableId="1704018284">
    <w:abstractNumId w:val="4"/>
  </w:num>
  <w:num w:numId="11" w16cid:durableId="27990395">
    <w:abstractNumId w:val="3"/>
  </w:num>
  <w:num w:numId="12" w16cid:durableId="1232349868">
    <w:abstractNumId w:val="2"/>
  </w:num>
  <w:num w:numId="13" w16cid:durableId="1150364571">
    <w:abstractNumId w:val="6"/>
  </w:num>
  <w:num w:numId="14" w16cid:durableId="2024555410">
    <w:abstractNumId w:val="1"/>
  </w:num>
  <w:num w:numId="15" w16cid:durableId="753864051">
    <w:abstractNumId w:val="0"/>
  </w:num>
  <w:num w:numId="16" w16cid:durableId="915015653">
    <w:abstractNumId w:val="27"/>
  </w:num>
  <w:num w:numId="17" w16cid:durableId="563830823">
    <w:abstractNumId w:val="14"/>
  </w:num>
  <w:num w:numId="18" w16cid:durableId="1056322196">
    <w:abstractNumId w:val="15"/>
  </w:num>
  <w:num w:numId="19" w16cid:durableId="1228104782">
    <w:abstractNumId w:val="18"/>
  </w:num>
  <w:num w:numId="20" w16cid:durableId="722142523">
    <w:abstractNumId w:val="14"/>
  </w:num>
  <w:num w:numId="21" w16cid:durableId="1330668411">
    <w:abstractNumId w:val="18"/>
  </w:num>
  <w:num w:numId="22" w16cid:durableId="976639795">
    <w:abstractNumId w:val="27"/>
  </w:num>
  <w:num w:numId="23" w16cid:durableId="1187212744">
    <w:abstractNumId w:val="22"/>
  </w:num>
  <w:num w:numId="24" w16cid:durableId="1621764606">
    <w:abstractNumId w:val="25"/>
  </w:num>
  <w:num w:numId="25" w16cid:durableId="2086145380">
    <w:abstractNumId w:val="9"/>
  </w:num>
  <w:num w:numId="26" w16cid:durableId="661279168">
    <w:abstractNumId w:val="21"/>
  </w:num>
  <w:num w:numId="27" w16cid:durableId="1934975585">
    <w:abstractNumId w:val="8"/>
  </w:num>
  <w:num w:numId="28" w16cid:durableId="1657762708">
    <w:abstractNumId w:val="10"/>
  </w:num>
  <w:num w:numId="29" w16cid:durableId="2125534851">
    <w:abstractNumId w:val="23"/>
  </w:num>
  <w:num w:numId="30" w16cid:durableId="595679086">
    <w:abstractNumId w:val="12"/>
  </w:num>
  <w:num w:numId="31" w16cid:durableId="1805074869">
    <w:abstractNumId w:val="13"/>
  </w:num>
  <w:num w:numId="32" w16cid:durableId="571238921">
    <w:abstractNumId w:val="20"/>
  </w:num>
  <w:num w:numId="33" w16cid:durableId="958147265">
    <w:abstractNumId w:val="16"/>
  </w:num>
  <w:num w:numId="34" w16cid:durableId="58288168">
    <w:abstractNumId w:val="26"/>
  </w:num>
  <w:num w:numId="35" w16cid:durableId="273899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8"/>
    <w:rsid w:val="00003743"/>
    <w:rsid w:val="000047B4"/>
    <w:rsid w:val="00005712"/>
    <w:rsid w:val="00005ED1"/>
    <w:rsid w:val="00007FD8"/>
    <w:rsid w:val="000117F8"/>
    <w:rsid w:val="0001460F"/>
    <w:rsid w:val="000157AC"/>
    <w:rsid w:val="00022629"/>
    <w:rsid w:val="00022B8F"/>
    <w:rsid w:val="00026139"/>
    <w:rsid w:val="00027601"/>
    <w:rsid w:val="00033321"/>
    <w:rsid w:val="000338E5"/>
    <w:rsid w:val="00033ECC"/>
    <w:rsid w:val="00033FA1"/>
    <w:rsid w:val="0003422F"/>
    <w:rsid w:val="00041C4C"/>
    <w:rsid w:val="00043DC0"/>
    <w:rsid w:val="00046FF0"/>
    <w:rsid w:val="00050176"/>
    <w:rsid w:val="00050342"/>
    <w:rsid w:val="00067456"/>
    <w:rsid w:val="00070513"/>
    <w:rsid w:val="00071506"/>
    <w:rsid w:val="0007154F"/>
    <w:rsid w:val="00073A1D"/>
    <w:rsid w:val="00081AB1"/>
    <w:rsid w:val="00090316"/>
    <w:rsid w:val="00093981"/>
    <w:rsid w:val="00093EDD"/>
    <w:rsid w:val="000A722C"/>
    <w:rsid w:val="000B067A"/>
    <w:rsid w:val="000B1540"/>
    <w:rsid w:val="000B1E53"/>
    <w:rsid w:val="000B33FD"/>
    <w:rsid w:val="000B4ABA"/>
    <w:rsid w:val="000C1719"/>
    <w:rsid w:val="000C3EEC"/>
    <w:rsid w:val="000C4B16"/>
    <w:rsid w:val="000C50C3"/>
    <w:rsid w:val="000C5E14"/>
    <w:rsid w:val="000D21F6"/>
    <w:rsid w:val="000D4500"/>
    <w:rsid w:val="000D7AEA"/>
    <w:rsid w:val="000E2C66"/>
    <w:rsid w:val="000F123C"/>
    <w:rsid w:val="000F2FED"/>
    <w:rsid w:val="00102C34"/>
    <w:rsid w:val="0010616D"/>
    <w:rsid w:val="00107018"/>
    <w:rsid w:val="00110478"/>
    <w:rsid w:val="0011711B"/>
    <w:rsid w:val="00117F8A"/>
    <w:rsid w:val="00121B9B"/>
    <w:rsid w:val="00122ADC"/>
    <w:rsid w:val="00126E00"/>
    <w:rsid w:val="00130F59"/>
    <w:rsid w:val="00133EC0"/>
    <w:rsid w:val="00134BE8"/>
    <w:rsid w:val="00141CE5"/>
    <w:rsid w:val="00144908"/>
    <w:rsid w:val="00156D96"/>
    <w:rsid w:val="00156F29"/>
    <w:rsid w:val="001571C7"/>
    <w:rsid w:val="00161094"/>
    <w:rsid w:val="00170A1F"/>
    <w:rsid w:val="00175315"/>
    <w:rsid w:val="0017665C"/>
    <w:rsid w:val="00177AD2"/>
    <w:rsid w:val="001800EC"/>
    <w:rsid w:val="00180966"/>
    <w:rsid w:val="001815A8"/>
    <w:rsid w:val="001840FA"/>
    <w:rsid w:val="00186953"/>
    <w:rsid w:val="001871FF"/>
    <w:rsid w:val="00190079"/>
    <w:rsid w:val="00191549"/>
    <w:rsid w:val="0019622E"/>
    <w:rsid w:val="001966A7"/>
    <w:rsid w:val="001A0E5B"/>
    <w:rsid w:val="001A4627"/>
    <w:rsid w:val="001A4979"/>
    <w:rsid w:val="001B15D3"/>
    <w:rsid w:val="001B30A8"/>
    <w:rsid w:val="001B3443"/>
    <w:rsid w:val="001C0326"/>
    <w:rsid w:val="001C192F"/>
    <w:rsid w:val="001C3C42"/>
    <w:rsid w:val="001D7869"/>
    <w:rsid w:val="002026CD"/>
    <w:rsid w:val="002033FC"/>
    <w:rsid w:val="002044BB"/>
    <w:rsid w:val="00210B09"/>
    <w:rsid w:val="00210C9E"/>
    <w:rsid w:val="002111BD"/>
    <w:rsid w:val="00211840"/>
    <w:rsid w:val="00220E5F"/>
    <w:rsid w:val="002212B5"/>
    <w:rsid w:val="00226668"/>
    <w:rsid w:val="00233809"/>
    <w:rsid w:val="00240046"/>
    <w:rsid w:val="0024797F"/>
    <w:rsid w:val="0025119E"/>
    <w:rsid w:val="00251269"/>
    <w:rsid w:val="00252D63"/>
    <w:rsid w:val="002535C0"/>
    <w:rsid w:val="002579FE"/>
    <w:rsid w:val="002607DB"/>
    <w:rsid w:val="0026311C"/>
    <w:rsid w:val="0026668C"/>
    <w:rsid w:val="00266AC1"/>
    <w:rsid w:val="0027178C"/>
    <w:rsid w:val="002719FA"/>
    <w:rsid w:val="00272668"/>
    <w:rsid w:val="0027330B"/>
    <w:rsid w:val="00274785"/>
    <w:rsid w:val="002803AD"/>
    <w:rsid w:val="00282052"/>
    <w:rsid w:val="002831A3"/>
    <w:rsid w:val="0028519E"/>
    <w:rsid w:val="002856A5"/>
    <w:rsid w:val="002857A1"/>
    <w:rsid w:val="002872ED"/>
    <w:rsid w:val="002905C2"/>
    <w:rsid w:val="00295AF2"/>
    <w:rsid w:val="00295C91"/>
    <w:rsid w:val="00297151"/>
    <w:rsid w:val="002A7929"/>
    <w:rsid w:val="002B20E6"/>
    <w:rsid w:val="002B42A3"/>
    <w:rsid w:val="002C0CDD"/>
    <w:rsid w:val="002C38C4"/>
    <w:rsid w:val="002D312F"/>
    <w:rsid w:val="002E1A1D"/>
    <w:rsid w:val="002E4081"/>
    <w:rsid w:val="002E5B78"/>
    <w:rsid w:val="002F3AE3"/>
    <w:rsid w:val="0030464B"/>
    <w:rsid w:val="0030786C"/>
    <w:rsid w:val="003233DE"/>
    <w:rsid w:val="0032466B"/>
    <w:rsid w:val="00332B80"/>
    <w:rsid w:val="003330EB"/>
    <w:rsid w:val="003415FD"/>
    <w:rsid w:val="00341B96"/>
    <w:rsid w:val="003429F0"/>
    <w:rsid w:val="00345A82"/>
    <w:rsid w:val="00347B8B"/>
    <w:rsid w:val="0035097A"/>
    <w:rsid w:val="003540A4"/>
    <w:rsid w:val="00357BCC"/>
    <w:rsid w:val="00360E4E"/>
    <w:rsid w:val="00370AAA"/>
    <w:rsid w:val="00375F77"/>
    <w:rsid w:val="0037623C"/>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60CE"/>
    <w:rsid w:val="003C0FEC"/>
    <w:rsid w:val="003C2AC8"/>
    <w:rsid w:val="003D033A"/>
    <w:rsid w:val="003D17F9"/>
    <w:rsid w:val="003D2D88"/>
    <w:rsid w:val="003D41EA"/>
    <w:rsid w:val="003D4850"/>
    <w:rsid w:val="003D535A"/>
    <w:rsid w:val="003D7F3E"/>
    <w:rsid w:val="003E5265"/>
    <w:rsid w:val="003F0955"/>
    <w:rsid w:val="003F5F4D"/>
    <w:rsid w:val="003F646F"/>
    <w:rsid w:val="00400F00"/>
    <w:rsid w:val="00404BBD"/>
    <w:rsid w:val="00404F8B"/>
    <w:rsid w:val="00405256"/>
    <w:rsid w:val="00410031"/>
    <w:rsid w:val="00415C81"/>
    <w:rsid w:val="00431D75"/>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1FB6"/>
    <w:rsid w:val="004C6BCF"/>
    <w:rsid w:val="004D58BF"/>
    <w:rsid w:val="004E4335"/>
    <w:rsid w:val="004F13EE"/>
    <w:rsid w:val="004F2022"/>
    <w:rsid w:val="004F7C05"/>
    <w:rsid w:val="00501C94"/>
    <w:rsid w:val="00504F60"/>
    <w:rsid w:val="00506432"/>
    <w:rsid w:val="00506E82"/>
    <w:rsid w:val="00516C6D"/>
    <w:rsid w:val="0052051D"/>
    <w:rsid w:val="0053714B"/>
    <w:rsid w:val="00537563"/>
    <w:rsid w:val="00545EE6"/>
    <w:rsid w:val="005550E7"/>
    <w:rsid w:val="005564FB"/>
    <w:rsid w:val="00557255"/>
    <w:rsid w:val="005572C7"/>
    <w:rsid w:val="005650ED"/>
    <w:rsid w:val="00575754"/>
    <w:rsid w:val="0057666B"/>
    <w:rsid w:val="00581FBA"/>
    <w:rsid w:val="005856B0"/>
    <w:rsid w:val="00591E20"/>
    <w:rsid w:val="00595408"/>
    <w:rsid w:val="00595E84"/>
    <w:rsid w:val="00596825"/>
    <w:rsid w:val="005A0C59"/>
    <w:rsid w:val="005A48EB"/>
    <w:rsid w:val="005A6CFB"/>
    <w:rsid w:val="005C5AEB"/>
    <w:rsid w:val="005E0A3F"/>
    <w:rsid w:val="005E6883"/>
    <w:rsid w:val="005E772F"/>
    <w:rsid w:val="005F3742"/>
    <w:rsid w:val="005F4ECA"/>
    <w:rsid w:val="005F633B"/>
    <w:rsid w:val="006013B7"/>
    <w:rsid w:val="006041BE"/>
    <w:rsid w:val="006043C7"/>
    <w:rsid w:val="00624B52"/>
    <w:rsid w:val="00630794"/>
    <w:rsid w:val="00631DF4"/>
    <w:rsid w:val="00632A4A"/>
    <w:rsid w:val="00634175"/>
    <w:rsid w:val="006408AC"/>
    <w:rsid w:val="006511B6"/>
    <w:rsid w:val="006522F8"/>
    <w:rsid w:val="00657FF8"/>
    <w:rsid w:val="00670D99"/>
    <w:rsid w:val="00670E2B"/>
    <w:rsid w:val="00672805"/>
    <w:rsid w:val="006734BB"/>
    <w:rsid w:val="0067697A"/>
    <w:rsid w:val="00677503"/>
    <w:rsid w:val="006821EB"/>
    <w:rsid w:val="006B1216"/>
    <w:rsid w:val="006B2286"/>
    <w:rsid w:val="006B56BB"/>
    <w:rsid w:val="006C77A8"/>
    <w:rsid w:val="006D4098"/>
    <w:rsid w:val="006D7681"/>
    <w:rsid w:val="006D7B2E"/>
    <w:rsid w:val="006E02EA"/>
    <w:rsid w:val="006E0968"/>
    <w:rsid w:val="006E2AF6"/>
    <w:rsid w:val="006E4372"/>
    <w:rsid w:val="006F67CE"/>
    <w:rsid w:val="006F6D83"/>
    <w:rsid w:val="00701275"/>
    <w:rsid w:val="00705770"/>
    <w:rsid w:val="00706210"/>
    <w:rsid w:val="00707F56"/>
    <w:rsid w:val="00713558"/>
    <w:rsid w:val="00715FA2"/>
    <w:rsid w:val="00720D08"/>
    <w:rsid w:val="00721321"/>
    <w:rsid w:val="007263B9"/>
    <w:rsid w:val="007334F8"/>
    <w:rsid w:val="007339CD"/>
    <w:rsid w:val="007359D8"/>
    <w:rsid w:val="007362D4"/>
    <w:rsid w:val="007427BA"/>
    <w:rsid w:val="007571C1"/>
    <w:rsid w:val="0076672A"/>
    <w:rsid w:val="00775E45"/>
    <w:rsid w:val="00776E74"/>
    <w:rsid w:val="00785169"/>
    <w:rsid w:val="007954AB"/>
    <w:rsid w:val="007A14C5"/>
    <w:rsid w:val="007A46C7"/>
    <w:rsid w:val="007A4A10"/>
    <w:rsid w:val="007B1760"/>
    <w:rsid w:val="007C1FDC"/>
    <w:rsid w:val="007C6D9C"/>
    <w:rsid w:val="007C7DDB"/>
    <w:rsid w:val="007D2CC7"/>
    <w:rsid w:val="007D673D"/>
    <w:rsid w:val="007E0B58"/>
    <w:rsid w:val="007E0FB8"/>
    <w:rsid w:val="007E4D09"/>
    <w:rsid w:val="007E7BE1"/>
    <w:rsid w:val="007F2220"/>
    <w:rsid w:val="007F4B3E"/>
    <w:rsid w:val="00800AC0"/>
    <w:rsid w:val="008127AF"/>
    <w:rsid w:val="00812B46"/>
    <w:rsid w:val="00815700"/>
    <w:rsid w:val="008264EB"/>
    <w:rsid w:val="00826B8F"/>
    <w:rsid w:val="00831E8A"/>
    <w:rsid w:val="00835C76"/>
    <w:rsid w:val="008376E2"/>
    <w:rsid w:val="00840BDC"/>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87266"/>
    <w:rsid w:val="0089677E"/>
    <w:rsid w:val="00897603"/>
    <w:rsid w:val="008A7438"/>
    <w:rsid w:val="008B1334"/>
    <w:rsid w:val="008B25C7"/>
    <w:rsid w:val="008C0278"/>
    <w:rsid w:val="008C24E9"/>
    <w:rsid w:val="008D0168"/>
    <w:rsid w:val="008D0533"/>
    <w:rsid w:val="008D42CB"/>
    <w:rsid w:val="008D48C9"/>
    <w:rsid w:val="008D6381"/>
    <w:rsid w:val="008E0C77"/>
    <w:rsid w:val="008E2389"/>
    <w:rsid w:val="008E625F"/>
    <w:rsid w:val="008E6880"/>
    <w:rsid w:val="008E7071"/>
    <w:rsid w:val="008F264D"/>
    <w:rsid w:val="00901C26"/>
    <w:rsid w:val="009040E9"/>
    <w:rsid w:val="009054CB"/>
    <w:rsid w:val="009074E1"/>
    <w:rsid w:val="009112F7"/>
    <w:rsid w:val="009122AF"/>
    <w:rsid w:val="00912D54"/>
    <w:rsid w:val="0091389F"/>
    <w:rsid w:val="0091693A"/>
    <w:rsid w:val="009208F7"/>
    <w:rsid w:val="00921649"/>
    <w:rsid w:val="00922517"/>
    <w:rsid w:val="00922722"/>
    <w:rsid w:val="009261E6"/>
    <w:rsid w:val="009268E1"/>
    <w:rsid w:val="009271EE"/>
    <w:rsid w:val="00930592"/>
    <w:rsid w:val="00932433"/>
    <w:rsid w:val="009344AE"/>
    <w:rsid w:val="009344DE"/>
    <w:rsid w:val="00945E7F"/>
    <w:rsid w:val="009557C1"/>
    <w:rsid w:val="00955D0F"/>
    <w:rsid w:val="00960D6E"/>
    <w:rsid w:val="00967663"/>
    <w:rsid w:val="00974B59"/>
    <w:rsid w:val="0098340B"/>
    <w:rsid w:val="0098645B"/>
    <w:rsid w:val="00986830"/>
    <w:rsid w:val="009920DA"/>
    <w:rsid w:val="009924C3"/>
    <w:rsid w:val="00993102"/>
    <w:rsid w:val="009A6E86"/>
    <w:rsid w:val="009B1570"/>
    <w:rsid w:val="009B3773"/>
    <w:rsid w:val="009C6F10"/>
    <w:rsid w:val="009D148F"/>
    <w:rsid w:val="009D3D70"/>
    <w:rsid w:val="009D6E31"/>
    <w:rsid w:val="009E2FC4"/>
    <w:rsid w:val="009E6F7E"/>
    <w:rsid w:val="009E7A57"/>
    <w:rsid w:val="009F4803"/>
    <w:rsid w:val="009F4F6A"/>
    <w:rsid w:val="009F6305"/>
    <w:rsid w:val="00A115EB"/>
    <w:rsid w:val="00A13EB5"/>
    <w:rsid w:val="00A16E36"/>
    <w:rsid w:val="00A24961"/>
    <w:rsid w:val="00A24B10"/>
    <w:rsid w:val="00A277EF"/>
    <w:rsid w:val="00A30E9B"/>
    <w:rsid w:val="00A4512D"/>
    <w:rsid w:val="00A50244"/>
    <w:rsid w:val="00A627D7"/>
    <w:rsid w:val="00A656C7"/>
    <w:rsid w:val="00A67C39"/>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01A2"/>
    <w:rsid w:val="00AC2679"/>
    <w:rsid w:val="00AC4042"/>
    <w:rsid w:val="00AC4BE4"/>
    <w:rsid w:val="00AD05E6"/>
    <w:rsid w:val="00AD0D3F"/>
    <w:rsid w:val="00AD636A"/>
    <w:rsid w:val="00AE1D7D"/>
    <w:rsid w:val="00AE2A8B"/>
    <w:rsid w:val="00AE3F64"/>
    <w:rsid w:val="00AE6513"/>
    <w:rsid w:val="00AF2A92"/>
    <w:rsid w:val="00AF4FC9"/>
    <w:rsid w:val="00AF7386"/>
    <w:rsid w:val="00AF7934"/>
    <w:rsid w:val="00B00B81"/>
    <w:rsid w:val="00B04580"/>
    <w:rsid w:val="00B04B09"/>
    <w:rsid w:val="00B057AF"/>
    <w:rsid w:val="00B16A51"/>
    <w:rsid w:val="00B20C98"/>
    <w:rsid w:val="00B32222"/>
    <w:rsid w:val="00B3354C"/>
    <w:rsid w:val="00B3618D"/>
    <w:rsid w:val="00B36233"/>
    <w:rsid w:val="00B41114"/>
    <w:rsid w:val="00B42851"/>
    <w:rsid w:val="00B44255"/>
    <w:rsid w:val="00B45AC7"/>
    <w:rsid w:val="00B5372F"/>
    <w:rsid w:val="00B53987"/>
    <w:rsid w:val="00B61129"/>
    <w:rsid w:val="00B67E7F"/>
    <w:rsid w:val="00B74108"/>
    <w:rsid w:val="00B839B2"/>
    <w:rsid w:val="00B83D76"/>
    <w:rsid w:val="00B94252"/>
    <w:rsid w:val="00B9715A"/>
    <w:rsid w:val="00BA1088"/>
    <w:rsid w:val="00BA14BE"/>
    <w:rsid w:val="00BA2732"/>
    <w:rsid w:val="00BA293D"/>
    <w:rsid w:val="00BA49BC"/>
    <w:rsid w:val="00BA56B7"/>
    <w:rsid w:val="00BA6604"/>
    <w:rsid w:val="00BA7A1E"/>
    <w:rsid w:val="00BB2F6C"/>
    <w:rsid w:val="00BB3875"/>
    <w:rsid w:val="00BB5860"/>
    <w:rsid w:val="00BB6AAD"/>
    <w:rsid w:val="00BC4A19"/>
    <w:rsid w:val="00BC4E6D"/>
    <w:rsid w:val="00BD0617"/>
    <w:rsid w:val="00BD2E9B"/>
    <w:rsid w:val="00BD7FB2"/>
    <w:rsid w:val="00C00930"/>
    <w:rsid w:val="00C060AD"/>
    <w:rsid w:val="00C10275"/>
    <w:rsid w:val="00C113BF"/>
    <w:rsid w:val="00C2176E"/>
    <w:rsid w:val="00C23430"/>
    <w:rsid w:val="00C27D67"/>
    <w:rsid w:val="00C345BB"/>
    <w:rsid w:val="00C408AA"/>
    <w:rsid w:val="00C4631F"/>
    <w:rsid w:val="00C47CDE"/>
    <w:rsid w:val="00C50E16"/>
    <w:rsid w:val="00C55258"/>
    <w:rsid w:val="00C55C51"/>
    <w:rsid w:val="00C65E53"/>
    <w:rsid w:val="00C76677"/>
    <w:rsid w:val="00C82EEB"/>
    <w:rsid w:val="00C971DC"/>
    <w:rsid w:val="00CA16B7"/>
    <w:rsid w:val="00CA62AE"/>
    <w:rsid w:val="00CB3A15"/>
    <w:rsid w:val="00CB5092"/>
    <w:rsid w:val="00CB5B1A"/>
    <w:rsid w:val="00CC220B"/>
    <w:rsid w:val="00CC5C43"/>
    <w:rsid w:val="00CD02AE"/>
    <w:rsid w:val="00CD2A4F"/>
    <w:rsid w:val="00CE03CA"/>
    <w:rsid w:val="00CE22F1"/>
    <w:rsid w:val="00CE50F2"/>
    <w:rsid w:val="00CE6502"/>
    <w:rsid w:val="00CE7E5D"/>
    <w:rsid w:val="00CF7D3C"/>
    <w:rsid w:val="00D01F09"/>
    <w:rsid w:val="00D147EB"/>
    <w:rsid w:val="00D34667"/>
    <w:rsid w:val="00D401E1"/>
    <w:rsid w:val="00D408B4"/>
    <w:rsid w:val="00D43375"/>
    <w:rsid w:val="00D46187"/>
    <w:rsid w:val="00D524C8"/>
    <w:rsid w:val="00D548E9"/>
    <w:rsid w:val="00D65099"/>
    <w:rsid w:val="00D70E24"/>
    <w:rsid w:val="00D72B61"/>
    <w:rsid w:val="00D82271"/>
    <w:rsid w:val="00DA3D1D"/>
    <w:rsid w:val="00DA51B7"/>
    <w:rsid w:val="00DB6286"/>
    <w:rsid w:val="00DB645F"/>
    <w:rsid w:val="00DB76E9"/>
    <w:rsid w:val="00DC0A67"/>
    <w:rsid w:val="00DC1D5E"/>
    <w:rsid w:val="00DC5220"/>
    <w:rsid w:val="00DD2061"/>
    <w:rsid w:val="00DD7DAB"/>
    <w:rsid w:val="00DE2526"/>
    <w:rsid w:val="00DE3355"/>
    <w:rsid w:val="00DF0C60"/>
    <w:rsid w:val="00DF486F"/>
    <w:rsid w:val="00DF5B5B"/>
    <w:rsid w:val="00DF7619"/>
    <w:rsid w:val="00E042D8"/>
    <w:rsid w:val="00E07EE7"/>
    <w:rsid w:val="00E1103B"/>
    <w:rsid w:val="00E122AA"/>
    <w:rsid w:val="00E17B44"/>
    <w:rsid w:val="00E20F27"/>
    <w:rsid w:val="00E22443"/>
    <w:rsid w:val="00E25B1F"/>
    <w:rsid w:val="00E27FEA"/>
    <w:rsid w:val="00E3197B"/>
    <w:rsid w:val="00E4086F"/>
    <w:rsid w:val="00E42BCE"/>
    <w:rsid w:val="00E43B3C"/>
    <w:rsid w:val="00E50188"/>
    <w:rsid w:val="00E50BB3"/>
    <w:rsid w:val="00E515CB"/>
    <w:rsid w:val="00E52260"/>
    <w:rsid w:val="00E54942"/>
    <w:rsid w:val="00E55A41"/>
    <w:rsid w:val="00E61446"/>
    <w:rsid w:val="00E639B6"/>
    <w:rsid w:val="00E6434B"/>
    <w:rsid w:val="00E6463D"/>
    <w:rsid w:val="00E72E9B"/>
    <w:rsid w:val="00E76C4F"/>
    <w:rsid w:val="00E847F0"/>
    <w:rsid w:val="00E850C3"/>
    <w:rsid w:val="00E87DF2"/>
    <w:rsid w:val="00E9462E"/>
    <w:rsid w:val="00EA0647"/>
    <w:rsid w:val="00EA470E"/>
    <w:rsid w:val="00EA47A7"/>
    <w:rsid w:val="00EA57EB"/>
    <w:rsid w:val="00EB3226"/>
    <w:rsid w:val="00EB5580"/>
    <w:rsid w:val="00EC213A"/>
    <w:rsid w:val="00EC7744"/>
    <w:rsid w:val="00ED0DAD"/>
    <w:rsid w:val="00ED0F46"/>
    <w:rsid w:val="00ED2373"/>
    <w:rsid w:val="00ED4418"/>
    <w:rsid w:val="00EE3E8A"/>
    <w:rsid w:val="00EF58B8"/>
    <w:rsid w:val="00EF6ECA"/>
    <w:rsid w:val="00F024E1"/>
    <w:rsid w:val="00F06C10"/>
    <w:rsid w:val="00F1096F"/>
    <w:rsid w:val="00F12589"/>
    <w:rsid w:val="00F12595"/>
    <w:rsid w:val="00F134D9"/>
    <w:rsid w:val="00F1403D"/>
    <w:rsid w:val="00F1463F"/>
    <w:rsid w:val="00F21302"/>
    <w:rsid w:val="00F2430D"/>
    <w:rsid w:val="00F32040"/>
    <w:rsid w:val="00F321DE"/>
    <w:rsid w:val="00F33777"/>
    <w:rsid w:val="00F40648"/>
    <w:rsid w:val="00F42D81"/>
    <w:rsid w:val="00F47DA2"/>
    <w:rsid w:val="00F519FC"/>
    <w:rsid w:val="00F54318"/>
    <w:rsid w:val="00F6239D"/>
    <w:rsid w:val="00F715D2"/>
    <w:rsid w:val="00F7274F"/>
    <w:rsid w:val="00F72F5E"/>
    <w:rsid w:val="00F74E84"/>
    <w:rsid w:val="00F76FA8"/>
    <w:rsid w:val="00F93F08"/>
    <w:rsid w:val="00F94CED"/>
    <w:rsid w:val="00FA02BB"/>
    <w:rsid w:val="00FA2CEE"/>
    <w:rsid w:val="00FA318C"/>
    <w:rsid w:val="00FA7F71"/>
    <w:rsid w:val="00FB6F92"/>
    <w:rsid w:val="00FC026E"/>
    <w:rsid w:val="00FC3D46"/>
    <w:rsid w:val="00FC5124"/>
    <w:rsid w:val="00FD2B8E"/>
    <w:rsid w:val="00FD4731"/>
    <w:rsid w:val="00FD4BD4"/>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9D1A4"/>
  <w15:docId w15:val="{0DA62C3E-CFFD-43C2-AA0B-E6CBECC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54318"/>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705770"/>
    <w:pPr>
      <w:spacing w:before="120" w:after="120"/>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D4BD4"/>
    <w:rPr>
      <w:color w:val="605E5C"/>
      <w:shd w:val="clear" w:color="auto" w:fill="E1DFDD"/>
    </w:rPr>
  </w:style>
  <w:style w:type="character" w:styleId="CommentReference">
    <w:name w:val="annotation reference"/>
    <w:basedOn w:val="DefaultParagraphFont"/>
    <w:semiHidden/>
    <w:unhideWhenUsed/>
    <w:rsid w:val="005F633B"/>
    <w:rPr>
      <w:sz w:val="16"/>
      <w:szCs w:val="16"/>
    </w:rPr>
  </w:style>
  <w:style w:type="paragraph" w:styleId="CommentText">
    <w:name w:val="annotation text"/>
    <w:basedOn w:val="Normal"/>
    <w:link w:val="CommentTextChar"/>
    <w:semiHidden/>
    <w:unhideWhenUsed/>
    <w:rsid w:val="005F633B"/>
    <w:pPr>
      <w:spacing w:line="240" w:lineRule="auto"/>
    </w:pPr>
    <w:rPr>
      <w:sz w:val="20"/>
      <w:szCs w:val="20"/>
    </w:rPr>
  </w:style>
  <w:style w:type="character" w:customStyle="1" w:styleId="CommentTextChar">
    <w:name w:val="Comment Text Char"/>
    <w:basedOn w:val="DefaultParagraphFont"/>
    <w:link w:val="CommentText"/>
    <w:semiHidden/>
    <w:rsid w:val="005F633B"/>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5F633B"/>
    <w:rPr>
      <w:b/>
      <w:bCs/>
    </w:rPr>
  </w:style>
  <w:style w:type="character" w:customStyle="1" w:styleId="CommentSubjectChar">
    <w:name w:val="Comment Subject Char"/>
    <w:basedOn w:val="CommentTextChar"/>
    <w:link w:val="CommentSubject"/>
    <w:semiHidden/>
    <w:rsid w:val="005F633B"/>
    <w:rPr>
      <w:rFonts w:ascii="Arial" w:hAnsi="Arial"/>
      <w:b/>
      <w:bCs/>
      <w:color w:val="000000" w:themeColor="text1"/>
      <w:lang w:eastAsia="en-US"/>
    </w:rPr>
  </w:style>
  <w:style w:type="paragraph" w:styleId="Revision">
    <w:name w:val="Revision"/>
    <w:hidden/>
    <w:uiPriority w:val="99"/>
    <w:semiHidden/>
    <w:rsid w:val="00D43375"/>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720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health.gov.au/resources/publications/online-compliance-platform-privacy-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ealth.gov.au/resources/publications/online-compliance-platform-terms-of-use" TargetMode="External"/><Relationship Id="rId17" Type="http://schemas.openxmlformats.org/officeDocument/2006/relationships/hyperlink" Target="https://www.health.gov.au/contacts/online-compliance-platform-support-cont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collections/online-compliance-platform-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alth.gov.au/resources/publications/online-compliance-platform-terms-of-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contacts/online-compliance-platform-support-contac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C5D8DBE41045C04887777E4D4027A475" ma:contentTypeName="Document" ma:contentTypeScope="" ma:contentTypeVersion="6" ma:versionID="6a4c6057039cf454730ce493220d1f18">
  <xsd:schema xmlns:xsd="http://www.w3.org/2001/XMLSchema" xmlns:ns2="b8a64b51-9474-4837-b3f5-87f9a1037e42" xmlns:p="http://schemas.microsoft.com/office/2006/metadata/properties" xmlns:xs="http://www.w3.org/2001/XMLSchema" ma:fieldsID="a16d233d3ecbe5b47280aea0ae7b73ed" ma:root="true" ns2:_="" targetNamespace="http://schemas.microsoft.com/office/2006/metadata/properties">
    <xsd:import namespace="b8a64b51-9474-4837-b3f5-87f9a1037e42"/>
    <xsd:element name="properties">
      <xsd:complexType>
        <xsd:sequence>
          <xsd:element name="documentManagement">
            <xsd:complexType>
              <xsd:all>
                <xsd:element minOccurs="0" ref="ns2:Status"/>
                <xsd:element minOccurs="0" ref="ns2:MediaServiceMetadata"/>
                <xsd:element minOccurs="0" ref="ns2:MediaServiceFastMetadata"/>
                <xsd:element minOccurs="0" ref="ns2:MediaServiceAutoKeyPoints"/>
                <xsd:element minOccurs="0" ref="ns2:MediaServiceKeyPoints"/>
                <xsd:element minOccurs="0" ref="ns2: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8a64b51-9474-4837-b3f5-87f9a1037e42">
    <xsd:import namespace="http://schemas.microsoft.com/office/2006/documentManagement/types"/>
    <xsd:import namespace="http://schemas.microsoft.com/office/infopath/2007/PartnerControls"/>
    <xsd:element ma:displayName="Status" ma:format="Dropdown" ma:index="8" ma:internalName="Status" name="Status" nillable="true">
      <xsd:simpleType>
        <xsd:restriction base="dms:Text">
          <xsd:maxLength value="255"/>
        </xsd:restriction>
      </xsd:simpleType>
    </xsd:element>
    <xsd:element ma:displayName="MediaServiceMetadata" ma:hidden="true" ma:index="9" ma:internalName="MediaServiceMetadata" ma:readOnly="true" name="MediaServiceMetadata" nillable="true">
      <xsd:simpleType>
        <xsd:restriction base="dms:Note"/>
      </xsd:simpleType>
    </xsd:element>
    <xsd:element ma:displayName="MediaServiceFastMetadata" ma:hidden="true" ma:index="10" ma:internalName="MediaServiceFastMetadata" ma:readOnly="true" name="MediaServiceFastMetadata" nillable="true">
      <xsd:simpleType>
        <xsd:restriction base="dms:Note"/>
      </xsd:simpleType>
    </xsd:element>
    <xsd:element ma:displayName="MediaServiceAutoKeyPoints" ma:hidden="true" ma:index="11" ma:internalName="MediaServiceAutoKeyPoints" ma:readOnly="true" name="MediaServiceAutoKeyPoints" nillable="true">
      <xsd:simpleType>
        <xsd:restriction base="dms:Note"/>
      </xsd:simpleType>
    </xsd:element>
    <xsd:element ma:displayName="KeyPoints" ma:index="12" ma:internalName="MediaServiceKeyPoints" ma:readOnly="true" name="MediaServiceKeyPoints" nillable="true">
      <xsd:simpleType>
        <xsd:restriction base="dms:Note">
          <xsd:maxLength value="255"/>
        </xsd:restriction>
      </xsd:simpleType>
    </xsd:element>
    <xsd:element ma:default="[today]" ma:displayName="Date" ma:format="DateOnly" ma:index="13" ma:internalName="Date" name="Date" nillable="true">
      <xsd:simpleType>
        <xsd:restriction base="dms:DateTim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tatus xmlns="b8a64b51-9474-4837-b3f5-87f9a1037e42" xsi:nil="true"/>
    <Date xmlns="b8a64b51-9474-4837-b3f5-87f9a1037e42">2022-11-18T05:18:23+00:00</Date>
  </documentManagement>
</p:properties>
</file>

<file path=customXml/itemProps1.xml><?xml version="1.0" encoding="utf-8"?>
<ds:datastoreItem xmlns:ds="http://schemas.openxmlformats.org/officeDocument/2006/customXml" ds:itemID="{435690BC-733E-4FAA-9EAD-846BA32F08CA}">
  <ds:schemaRefs>
    <ds:schemaRef ds:uri="http://schemas.microsoft.com/office/2006/metadata/contentType"/>
    <ds:schemaRef ds:uri="http://schemas.microsoft.com/office/2006/metadata/properties/metaAttributes"/>
    <ds:schemaRef ds:uri="http://www.w3.org/2001/XMLSchema"/>
    <ds:schemaRef ds:uri="b8a64b51-9474-4837-b3f5-87f9a1037e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8a64b51-9474-4837-b3f5-87f9a1037e4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How to activate and log in to the Online Compliance Platform (OCP)</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activate and log in to the Online Compliance Platform (OCP)</dc:title>
  <dc:subject>Medicare</dc:subject>
  <dc:creator>Australian Government Department of Health and Aged Care</dc:creator>
  <cp:keywords>Medicare, Medicare compliance, Online Compliance Platform</cp:keywords>
  <cp:lastModifiedBy>FINNILA, James</cp:lastModifiedBy>
  <cp:revision>2</cp:revision>
  <dcterms:created xsi:type="dcterms:W3CDTF">2023-08-03T01:13:00Z</dcterms:created>
  <dcterms:modified xsi:type="dcterms:W3CDTF">2023-08-03T01:13:00Z</dcterms:modified>
</cp:coreProperties>
</file>