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051F6" w:rsidRDefault="0013444F" w:rsidP="002051F6">
      <w:pPr>
        <w:pStyle w:val="Heading1"/>
        <w:rPr>
          <w:sz w:val="36"/>
          <w:szCs w:val="40"/>
        </w:rPr>
      </w:pPr>
      <w:r w:rsidRPr="002051F6">
        <w:rPr>
          <w:sz w:val="36"/>
          <w:szCs w:val="40"/>
        </w:rPr>
        <w:t>HTA Review</w:t>
      </w:r>
      <w:r w:rsidR="00B21EC7" w:rsidRPr="002051F6">
        <w:rPr>
          <w:sz w:val="36"/>
          <w:szCs w:val="40"/>
        </w:rPr>
        <w:t xml:space="preserve"> </w:t>
      </w:r>
      <w:r w:rsidR="00A87651" w:rsidRPr="002051F6">
        <w:rPr>
          <w:sz w:val="36"/>
          <w:szCs w:val="40"/>
        </w:rPr>
        <w:t>Reference Committee</w:t>
      </w:r>
    </w:p>
    <w:p w14:paraId="4F82FA1D" w14:textId="5C68C92B" w:rsidR="000322E7" w:rsidRPr="002051F6" w:rsidRDefault="002465E4" w:rsidP="002051F6">
      <w:pPr>
        <w:pStyle w:val="Heading2"/>
        <w:rPr>
          <w:sz w:val="28"/>
          <w:szCs w:val="32"/>
        </w:rPr>
      </w:pPr>
      <w:r w:rsidRPr="002051F6">
        <w:rPr>
          <w:sz w:val="28"/>
          <w:szCs w:val="32"/>
        </w:rPr>
        <w:t>Agenda</w:t>
      </w:r>
      <w:r w:rsidR="00E17319" w:rsidRPr="002051F6">
        <w:rPr>
          <w:sz w:val="28"/>
          <w:szCs w:val="32"/>
        </w:rPr>
        <w:t xml:space="preserve"> –</w:t>
      </w:r>
      <w:r w:rsidRPr="002051F6">
        <w:rPr>
          <w:sz w:val="28"/>
          <w:szCs w:val="32"/>
        </w:rPr>
        <w:t xml:space="preserve"> </w:t>
      </w:r>
      <w:r w:rsidR="00416890" w:rsidRPr="002051F6">
        <w:rPr>
          <w:sz w:val="28"/>
          <w:szCs w:val="32"/>
        </w:rPr>
        <w:t>Meeting</w:t>
      </w:r>
      <w:r w:rsidRPr="002051F6">
        <w:rPr>
          <w:sz w:val="28"/>
          <w:szCs w:val="32"/>
        </w:rPr>
        <w:t xml:space="preserve"> </w:t>
      </w:r>
      <w:r w:rsidR="00B43107">
        <w:rPr>
          <w:sz w:val="28"/>
          <w:szCs w:val="32"/>
        </w:rPr>
        <w:t>15</w:t>
      </w:r>
    </w:p>
    <w:p w14:paraId="730A7EB3" w14:textId="2E2DC595" w:rsidR="00B21EC7" w:rsidRPr="00991FD6" w:rsidRDefault="00D46A09" w:rsidP="000322E7">
      <w:pPr>
        <w:pStyle w:val="Heading2"/>
        <w:rPr>
          <w:sz w:val="28"/>
        </w:rPr>
      </w:pPr>
      <w:r>
        <w:rPr>
          <w:sz w:val="28"/>
        </w:rPr>
        <w:t>2</w:t>
      </w:r>
      <w:r w:rsidR="00B43107">
        <w:rPr>
          <w:sz w:val="28"/>
        </w:rPr>
        <w:t>4</w:t>
      </w:r>
      <w:r w:rsidR="00991FD6" w:rsidRPr="00991FD6">
        <w:rPr>
          <w:sz w:val="28"/>
        </w:rPr>
        <w:t xml:space="preserve"> J</w:t>
      </w:r>
      <w:r w:rsidR="00B43107">
        <w:rPr>
          <w:sz w:val="28"/>
        </w:rPr>
        <w:t>uly</w:t>
      </w:r>
      <w:r w:rsidR="00991FD6" w:rsidRPr="00991FD6">
        <w:rPr>
          <w:sz w:val="28"/>
        </w:rPr>
        <w:t xml:space="preserve"> 2023, </w:t>
      </w:r>
      <w:r w:rsidR="00B43107">
        <w:rPr>
          <w:sz w:val="28"/>
        </w:rPr>
        <w:t>11</w:t>
      </w:r>
      <w:r w:rsidR="00991FD6" w:rsidRPr="00991FD6">
        <w:rPr>
          <w:sz w:val="28"/>
        </w:rPr>
        <w:t xml:space="preserve">:00am – </w:t>
      </w:r>
      <w:r w:rsidR="00B43107">
        <w:rPr>
          <w:sz w:val="28"/>
        </w:rPr>
        <w:t>5</w:t>
      </w:r>
      <w:r w:rsidR="00991FD6" w:rsidRPr="00991FD6">
        <w:rPr>
          <w:sz w:val="28"/>
        </w:rPr>
        <w:t>:</w:t>
      </w:r>
      <w:r w:rsidR="00B43107">
        <w:rPr>
          <w:sz w:val="28"/>
        </w:rPr>
        <w:t>3</w:t>
      </w:r>
      <w:r w:rsidR="00991FD6" w:rsidRPr="00991FD6">
        <w:rPr>
          <w:sz w:val="28"/>
        </w:rPr>
        <w:t xml:space="preserve">0pm </w:t>
      </w:r>
      <w:r w:rsidR="00B43107">
        <w:rPr>
          <w:sz w:val="28"/>
        </w:rPr>
        <w:t>AEST</w:t>
      </w:r>
    </w:p>
    <w:p w14:paraId="49D9F731" w14:textId="577246E9" w:rsidR="000322E7" w:rsidRDefault="000322E7" w:rsidP="000322E7">
      <w:pPr>
        <w:pStyle w:val="Heading3"/>
      </w:pPr>
      <w:r w:rsidRPr="00027D9E"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>Adjunct Professor Debora Picone (Chair)</w:t>
      </w:r>
    </w:p>
    <w:p w14:paraId="5605FF07" w14:textId="4EA3C89F" w:rsidR="009E0128" w:rsidRDefault="00065E02" w:rsidP="009E0128">
      <w:pPr>
        <w:pStyle w:val="ListBullet"/>
      </w:pPr>
      <w:r>
        <w:rPr>
          <w:lang w:eastAsia="en-AU"/>
        </w:rPr>
        <w:t>Ms</w:t>
      </w:r>
      <w:r w:rsidR="009E0128">
        <w:t xml:space="preserve"> Adriana Platona</w:t>
      </w:r>
    </w:p>
    <w:p w14:paraId="4F7A7C8D" w14:textId="36EE7622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77777777" w:rsidR="000322E7" w:rsidRDefault="000322E7" w:rsidP="000322E7">
      <w:pPr>
        <w:pStyle w:val="ListBullet"/>
      </w:pPr>
      <w:r>
        <w:t>Professor Andrew Wilson</w:t>
      </w:r>
    </w:p>
    <w:p w14:paraId="03E9EDFA" w14:textId="4B232AB8" w:rsidR="007C60F2" w:rsidRDefault="007C60F2" w:rsidP="000322E7">
      <w:pPr>
        <w:pStyle w:val="ListBullet"/>
      </w:pPr>
      <w:r>
        <w:t>Ms Elizabeth de Somer</w:t>
      </w:r>
    </w:p>
    <w:p w14:paraId="1F2AC22B" w14:textId="408C8ADB" w:rsidR="00B73264" w:rsidRDefault="00D27C69" w:rsidP="000322E7">
      <w:pPr>
        <w:pStyle w:val="ListBullet"/>
      </w:pPr>
      <w:r>
        <w:t xml:space="preserve">Dr </w:t>
      </w:r>
      <w:r w:rsidR="00B73264">
        <w:t>Dawn Casey</w:t>
      </w:r>
    </w:p>
    <w:p w14:paraId="7E3F3F17" w14:textId="3FC28A00" w:rsidR="000322E7" w:rsidRDefault="000322E7" w:rsidP="000322E7">
      <w:pPr>
        <w:pStyle w:val="Heading3"/>
      </w:pPr>
      <w:bookmarkStart w:id="0" w:name="_Hlk86233880"/>
      <w:r w:rsidRPr="000322E7">
        <w:t>Department of Health and Aged Care</w:t>
      </w:r>
    </w:p>
    <w:p w14:paraId="1D74FA94" w14:textId="023C4D4B" w:rsidR="0060051E" w:rsidRDefault="0060051E" w:rsidP="0060051E">
      <w:pPr>
        <w:pStyle w:val="ListBullet"/>
      </w:pPr>
      <w:r>
        <w:t>Ms Natasha Ploenges</w:t>
      </w:r>
    </w:p>
    <w:p w14:paraId="0CC4E66A" w14:textId="4DB4F98A" w:rsidR="000322E7" w:rsidRDefault="000322E7" w:rsidP="000322E7">
      <w:pPr>
        <w:pStyle w:val="ListBullet"/>
      </w:pPr>
      <w:r>
        <w:t>Review Secretariat</w:t>
      </w:r>
    </w:p>
    <w:bookmarkEnd w:id="0"/>
    <w:p w14:paraId="014FE656" w14:textId="4DC04104" w:rsidR="00B43107" w:rsidRDefault="00B43107" w:rsidP="00B43107">
      <w:pPr>
        <w:pStyle w:val="Heading3"/>
      </w:pPr>
      <w:r>
        <w:t>Medical Service</w:t>
      </w:r>
      <w:r w:rsidR="00242B9A">
        <w:t>s</w:t>
      </w:r>
      <w:r>
        <w:t xml:space="preserve"> Advisory Committee </w:t>
      </w:r>
    </w:p>
    <w:p w14:paraId="452E6CC5" w14:textId="5707F42C" w:rsidR="00B43107" w:rsidRPr="00B43107" w:rsidRDefault="00B43107" w:rsidP="00B43107">
      <w:pPr>
        <w:pStyle w:val="ListBullet"/>
        <w:rPr>
          <w:rFonts w:eastAsia="Times New Roman"/>
          <w:b/>
          <w:bCs/>
          <w:color w:val="000000"/>
          <w:lang w:eastAsia="en-AU"/>
        </w:rPr>
      </w:pPr>
      <w:r>
        <w:rPr>
          <w:lang w:eastAsia="en-AU"/>
        </w:rPr>
        <w:t xml:space="preserve">Professor Robyn Ward </w:t>
      </w:r>
    </w:p>
    <w:p w14:paraId="1647FB9A" w14:textId="4287F343" w:rsidR="00B43107" w:rsidRDefault="00B43107" w:rsidP="00B43107">
      <w:pPr>
        <w:pStyle w:val="Heading3"/>
      </w:pPr>
      <w:r>
        <w:t>Adelaide Health Technology Assessment</w:t>
      </w:r>
    </w:p>
    <w:p w14:paraId="2A643119" w14:textId="77777777" w:rsidR="00B43107" w:rsidRPr="00B43107" w:rsidRDefault="00B43107" w:rsidP="00B43107">
      <w:pPr>
        <w:pStyle w:val="ListBullet"/>
        <w:rPr>
          <w:rFonts w:eastAsia="Times New Roman"/>
          <w:b/>
          <w:bCs/>
          <w:color w:val="000000"/>
          <w:lang w:eastAsia="en-AU"/>
        </w:rPr>
      </w:pPr>
      <w:r w:rsidRPr="00B43107">
        <w:rPr>
          <w:rFonts w:eastAsia="Calibri" w:cstheme="minorHAnsi"/>
          <w:lang w:eastAsia="en-AU"/>
        </w:rPr>
        <w:t xml:space="preserve">Professor Tracy Merlin </w:t>
      </w:r>
    </w:p>
    <w:p w14:paraId="1FCA645A" w14:textId="2E6FD747" w:rsidR="00B43107" w:rsidRPr="00036315" w:rsidRDefault="00B43107" w:rsidP="00B43107">
      <w:pPr>
        <w:pStyle w:val="ListBullet"/>
        <w:rPr>
          <w:rFonts w:eastAsia="Times New Roman"/>
          <w:b/>
          <w:bCs/>
          <w:color w:val="000000"/>
          <w:lang w:eastAsia="en-AU"/>
        </w:rPr>
      </w:pPr>
      <w:r w:rsidRPr="00B43107">
        <w:rPr>
          <w:rFonts w:eastAsia="Calibri" w:cstheme="minorHAnsi"/>
          <w:lang w:eastAsia="en-AU"/>
        </w:rPr>
        <w:t xml:space="preserve">Mr David Tamblyn </w:t>
      </w:r>
    </w:p>
    <w:p w14:paraId="13A291BE" w14:textId="00189C1D" w:rsidR="00036315" w:rsidRPr="00036315" w:rsidRDefault="00036315" w:rsidP="00036315">
      <w:pPr>
        <w:pStyle w:val="ListBullet"/>
        <w:rPr>
          <w:rFonts w:eastAsia="Calibri" w:cstheme="minorHAnsi"/>
          <w:lang w:eastAsia="en-AU"/>
        </w:rPr>
      </w:pPr>
      <w:r w:rsidRPr="00864170">
        <w:rPr>
          <w:rFonts w:eastAsia="Calibri" w:cstheme="minorHAnsi"/>
          <w:lang w:eastAsia="en-AU"/>
        </w:rPr>
        <w:t>Ms Jacqueline Parsons</w:t>
      </w:r>
    </w:p>
    <w:p w14:paraId="33B23BB1" w14:textId="371AB954" w:rsidR="00E04E29" w:rsidRDefault="00ED408E" w:rsidP="00E04E29">
      <w:pPr>
        <w:pStyle w:val="Heading3"/>
      </w:pPr>
      <w:bookmarkStart w:id="1" w:name="_Hlk141452895"/>
      <w:r>
        <w:t xml:space="preserve">Cell </w:t>
      </w:r>
      <w:r w:rsidR="00E04E29">
        <w:t xml:space="preserve">and </w:t>
      </w:r>
      <w:r>
        <w:t xml:space="preserve">gene industry </w:t>
      </w:r>
      <w:r w:rsidR="00E04E29">
        <w:t>representatives</w:t>
      </w:r>
    </w:p>
    <w:bookmarkEnd w:id="1"/>
    <w:p w14:paraId="13BA643C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Mrs Monique Jonson, Novartis</w:t>
      </w:r>
    </w:p>
    <w:p w14:paraId="70A410F5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Mr Warwick Shaw, Cell &amp; Gene Therapies, Janssen</w:t>
      </w:r>
    </w:p>
    <w:p w14:paraId="612B8BED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Dr Michelle Frost, Roche</w:t>
      </w:r>
    </w:p>
    <w:p w14:paraId="5EA3E5ED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Dr Valda Struwig, Pfizer</w:t>
      </w:r>
    </w:p>
    <w:p w14:paraId="50B8A557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Mr Tom Hardy, IQVIA</w:t>
      </w:r>
    </w:p>
    <w:p w14:paraId="56ABD831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Mr Ian Noble, Amgen</w:t>
      </w:r>
    </w:p>
    <w:p w14:paraId="1991A49F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Mr Douglas Millar, HTA Commercial Eyes</w:t>
      </w:r>
    </w:p>
    <w:p w14:paraId="036532EB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Dr Colman Taylor, HTAnalysts</w:t>
      </w:r>
    </w:p>
    <w:p w14:paraId="5C5F1BF7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Ms Anne-Maree Englund, Medicines Australia</w:t>
      </w:r>
    </w:p>
    <w:p w14:paraId="47C0AE38" w14:textId="77777777" w:rsidR="00CD2131" w:rsidRPr="002F358D" w:rsidRDefault="00CD2131" w:rsidP="00CD2131">
      <w:pPr>
        <w:pStyle w:val="ListBullet"/>
        <w:rPr>
          <w:rFonts w:eastAsia="Calibri" w:cstheme="minorHAnsi"/>
          <w:lang w:eastAsia="en-AU"/>
        </w:rPr>
      </w:pPr>
      <w:r w:rsidRPr="002F358D">
        <w:rPr>
          <w:rFonts w:eastAsia="Calibri" w:cstheme="minorHAnsi"/>
          <w:lang w:eastAsia="en-AU"/>
        </w:rPr>
        <w:t>Mr Eric Johnsson, Medicines Australia</w:t>
      </w:r>
    </w:p>
    <w:p w14:paraId="635DE09B" w14:textId="0A1CD76A" w:rsidR="00242B9A" w:rsidRPr="00E04E29" w:rsidRDefault="00607A59" w:rsidP="00242B9A">
      <w:pPr>
        <w:pStyle w:val="ListBullet"/>
        <w:rPr>
          <w:lang w:eastAsia="en-AU"/>
        </w:rPr>
      </w:pPr>
      <w:r>
        <w:rPr>
          <w:rFonts w:ascii="Calibri" w:eastAsia="Calibri" w:hAnsi="Calibri" w:cs="Times New Roman"/>
        </w:rPr>
        <w:t xml:space="preserve">Mr </w:t>
      </w:r>
      <w:r w:rsidR="00242B9A" w:rsidRPr="00997B5D">
        <w:rPr>
          <w:rFonts w:ascii="Calibri" w:eastAsia="Calibri" w:hAnsi="Calibri" w:cs="Times New Roman"/>
        </w:rPr>
        <w:t xml:space="preserve">Ric Morgan </w:t>
      </w:r>
      <w:r w:rsidR="00242B9A">
        <w:rPr>
          <w:rFonts w:ascii="Calibri" w:eastAsia="Calibri" w:hAnsi="Calibri" w:cs="Times New Roman"/>
        </w:rPr>
        <w:t>(Head of Legal and Compliance</w:t>
      </w:r>
      <w:r w:rsidR="001B2C6A">
        <w:rPr>
          <w:rFonts w:ascii="Calibri" w:eastAsia="Calibri" w:hAnsi="Calibri" w:cs="Times New Roman"/>
        </w:rPr>
        <w:t>, Gilead</w:t>
      </w:r>
      <w:r w:rsidR="00242B9A">
        <w:rPr>
          <w:rFonts w:ascii="Calibri" w:eastAsia="Calibri" w:hAnsi="Calibri" w:cs="Times New Roman"/>
        </w:rPr>
        <w:t>)</w:t>
      </w:r>
    </w:p>
    <w:p w14:paraId="237E8DC6" w14:textId="1FA363A2" w:rsidR="00242B9A" w:rsidRPr="00242B9A" w:rsidRDefault="00607A59" w:rsidP="00242B9A">
      <w:pPr>
        <w:pStyle w:val="ListBullet"/>
        <w:rPr>
          <w:lang w:eastAsia="en-AU"/>
        </w:rPr>
      </w:pPr>
      <w:r>
        <w:rPr>
          <w:rFonts w:ascii="Calibri" w:eastAsia="Calibri" w:hAnsi="Calibri" w:cs="Times New Roman"/>
        </w:rPr>
        <w:t xml:space="preserve">Ms </w:t>
      </w:r>
      <w:r w:rsidR="00242B9A">
        <w:rPr>
          <w:rFonts w:ascii="Calibri" w:eastAsia="Calibri" w:hAnsi="Calibri" w:cs="Times New Roman"/>
        </w:rPr>
        <w:t>Jane Langford (Senior Director, Cell Therapy</w:t>
      </w:r>
      <w:r w:rsidR="001B2C6A">
        <w:rPr>
          <w:rFonts w:ascii="Calibri" w:eastAsia="Calibri" w:hAnsi="Calibri" w:cs="Times New Roman"/>
        </w:rPr>
        <w:t>, Gilead</w:t>
      </w:r>
      <w:r w:rsidR="00242B9A">
        <w:rPr>
          <w:rFonts w:ascii="Calibri" w:eastAsia="Calibri" w:hAnsi="Calibri" w:cs="Times New Roman"/>
        </w:rPr>
        <w:t>)</w:t>
      </w:r>
    </w:p>
    <w:p w14:paraId="0271858B" w14:textId="15D94F3F" w:rsidR="00242B9A" w:rsidRPr="001B7E9A" w:rsidRDefault="00607A59" w:rsidP="00242B9A">
      <w:pPr>
        <w:pStyle w:val="ListBullet"/>
        <w:rPr>
          <w:lang w:eastAsia="en-AU"/>
        </w:rPr>
      </w:pPr>
      <w:r>
        <w:rPr>
          <w:rFonts w:ascii="Calibri" w:eastAsia="Calibri" w:hAnsi="Calibri" w:cs="Times New Roman"/>
        </w:rPr>
        <w:t xml:space="preserve">Dr </w:t>
      </w:r>
      <w:r w:rsidR="00242B9A">
        <w:rPr>
          <w:rFonts w:ascii="Calibri" w:eastAsia="Calibri" w:hAnsi="Calibri" w:cs="Times New Roman"/>
        </w:rPr>
        <w:t>Amanda Elsome (Senior Director, Market Access</w:t>
      </w:r>
      <w:r w:rsidR="001B2C6A">
        <w:rPr>
          <w:rFonts w:ascii="Calibri" w:eastAsia="Calibri" w:hAnsi="Calibri" w:cs="Times New Roman"/>
        </w:rPr>
        <w:t>, Gilead</w:t>
      </w:r>
      <w:r w:rsidR="00242B9A">
        <w:rPr>
          <w:rFonts w:ascii="Calibri" w:eastAsia="Calibri" w:hAnsi="Calibri" w:cs="Times New Roman"/>
        </w:rPr>
        <w:t>)</w:t>
      </w:r>
    </w:p>
    <w:p w14:paraId="429FDB04" w14:textId="79021152" w:rsidR="00E04E29" w:rsidRDefault="00E04E29" w:rsidP="00E04E29">
      <w:pPr>
        <w:pStyle w:val="Heading3"/>
      </w:pPr>
      <w:r>
        <w:lastRenderedPageBreak/>
        <w:t>Probity advisor</w:t>
      </w:r>
    </w:p>
    <w:p w14:paraId="5F5F624F" w14:textId="5320B7AC" w:rsidR="00E04E29" w:rsidRPr="00E04E29" w:rsidRDefault="0060051E" w:rsidP="00E04E29">
      <w:pPr>
        <w:pStyle w:val="ListBullet"/>
        <w:rPr>
          <w:b/>
          <w:bCs/>
          <w:lang w:eastAsia="en-AU"/>
        </w:rPr>
      </w:pPr>
      <w:r>
        <w:rPr>
          <w:lang w:eastAsia="en-AU"/>
        </w:rPr>
        <w:t xml:space="preserve">Mr </w:t>
      </w:r>
      <w:r w:rsidR="00E04E29" w:rsidRPr="008C2968">
        <w:rPr>
          <w:lang w:eastAsia="en-AU"/>
        </w:rPr>
        <w:t>Mark Harrison</w:t>
      </w:r>
    </w:p>
    <w:p w14:paraId="190428A4" w14:textId="77777777" w:rsidR="00B43107" w:rsidRPr="007C60F2" w:rsidRDefault="00B43107" w:rsidP="00B43107">
      <w:pPr>
        <w:pStyle w:val="Heading3"/>
      </w:pPr>
      <w:r w:rsidRPr="007C60F2">
        <w:t>Agenda items</w:t>
      </w:r>
    </w:p>
    <w:p w14:paraId="4F97D413" w14:textId="77777777" w:rsidR="00B43107" w:rsidRPr="00F85FD1" w:rsidRDefault="00B43107" w:rsidP="00B43107">
      <w:pPr>
        <w:pStyle w:val="ListNumber"/>
      </w:pPr>
      <w:r w:rsidRPr="00F85FD1">
        <w:t xml:space="preserve">Welcome </w:t>
      </w:r>
    </w:p>
    <w:p w14:paraId="33D31AB0" w14:textId="77777777" w:rsidR="00E04E29" w:rsidRPr="00F85FD1" w:rsidRDefault="00E04E29" w:rsidP="00B43107">
      <w:pPr>
        <w:pStyle w:val="ListNumber"/>
      </w:pPr>
      <w:r w:rsidRPr="00F85FD1">
        <w:rPr>
          <w:rFonts w:eastAsia="Times New Roman" w:cstheme="minorHAnsi"/>
          <w:color w:val="000000"/>
          <w:lang w:eastAsia="en-AU"/>
        </w:rPr>
        <w:t xml:space="preserve">Update on action items from previous meeting </w:t>
      </w:r>
    </w:p>
    <w:p w14:paraId="0C6E4AEB" w14:textId="71D58DD9" w:rsidR="00E04E29" w:rsidRPr="00F85FD1" w:rsidRDefault="00F85FD1" w:rsidP="00E04E29">
      <w:pPr>
        <w:pStyle w:val="ListNumber"/>
      </w:pPr>
      <w:r w:rsidRPr="00F85FD1">
        <w:t>Deep dive</w:t>
      </w:r>
      <w:r w:rsidR="00E04E29" w:rsidRPr="00F85FD1">
        <w:t xml:space="preserve"> with </w:t>
      </w:r>
      <w:r w:rsidR="005536EC">
        <w:t>i</w:t>
      </w:r>
      <w:r w:rsidR="005536EC" w:rsidRPr="00F85FD1">
        <w:t xml:space="preserve">ndustry </w:t>
      </w:r>
      <w:r w:rsidR="00E04E29" w:rsidRPr="00F85FD1">
        <w:t xml:space="preserve">cell and gene representatives  </w:t>
      </w:r>
    </w:p>
    <w:p w14:paraId="64D0A8BB" w14:textId="0464D92B" w:rsidR="00E04E29" w:rsidRPr="00F85FD1" w:rsidRDefault="00ED408E" w:rsidP="00E04E29">
      <w:pPr>
        <w:pStyle w:val="ListNumber"/>
      </w:pPr>
      <w:r>
        <w:rPr>
          <w:rFonts w:eastAsia="Times New Roman" w:cstheme="minorHAnsi"/>
          <w:color w:val="000000"/>
          <w:lang w:eastAsia="en-AU"/>
        </w:rPr>
        <w:t>Progress u</w:t>
      </w:r>
      <w:r w:rsidRPr="00F85FD1">
        <w:rPr>
          <w:rFonts w:eastAsia="Times New Roman" w:cstheme="minorHAnsi"/>
          <w:color w:val="000000"/>
          <w:lang w:eastAsia="en-AU"/>
        </w:rPr>
        <w:t xml:space="preserve">pdate </w:t>
      </w:r>
      <w:r w:rsidR="00E04E29" w:rsidRPr="00F85FD1">
        <w:rPr>
          <w:rFonts w:eastAsia="Times New Roman" w:cstheme="minorHAnsi"/>
          <w:color w:val="000000"/>
          <w:lang w:eastAsia="en-AU"/>
        </w:rPr>
        <w:t>on papers from A</w:t>
      </w:r>
      <w:r w:rsidR="001B2C6A">
        <w:rPr>
          <w:rFonts w:eastAsia="Times New Roman" w:cstheme="minorHAnsi"/>
          <w:color w:val="000000"/>
          <w:lang w:eastAsia="en-AU"/>
        </w:rPr>
        <w:t xml:space="preserve">delaide </w:t>
      </w:r>
      <w:r w:rsidR="00E04E29" w:rsidRPr="00F85FD1">
        <w:rPr>
          <w:rFonts w:eastAsia="Times New Roman" w:cstheme="minorHAnsi"/>
          <w:color w:val="000000"/>
          <w:lang w:eastAsia="en-AU"/>
        </w:rPr>
        <w:t>H</w:t>
      </w:r>
      <w:r w:rsidR="001B2C6A">
        <w:rPr>
          <w:rFonts w:eastAsia="Times New Roman" w:cstheme="minorHAnsi"/>
          <w:color w:val="000000"/>
          <w:lang w:eastAsia="en-AU"/>
        </w:rPr>
        <w:t xml:space="preserve">ealth </w:t>
      </w:r>
      <w:r w:rsidR="00E04E29" w:rsidRPr="00F85FD1">
        <w:rPr>
          <w:rFonts w:eastAsia="Times New Roman" w:cstheme="minorHAnsi"/>
          <w:color w:val="000000"/>
          <w:lang w:eastAsia="en-AU"/>
        </w:rPr>
        <w:t>T</w:t>
      </w:r>
      <w:r w:rsidR="001B2C6A">
        <w:rPr>
          <w:rFonts w:eastAsia="Times New Roman" w:cstheme="minorHAnsi"/>
          <w:color w:val="000000"/>
          <w:lang w:eastAsia="en-AU"/>
        </w:rPr>
        <w:t xml:space="preserve">echnology </w:t>
      </w:r>
      <w:r w:rsidR="00E04E29" w:rsidRPr="00F85FD1">
        <w:rPr>
          <w:rFonts w:eastAsia="Times New Roman" w:cstheme="minorHAnsi"/>
          <w:color w:val="000000"/>
          <w:lang w:eastAsia="en-AU"/>
        </w:rPr>
        <w:t>A</w:t>
      </w:r>
      <w:r w:rsidR="001B2C6A">
        <w:rPr>
          <w:rFonts w:eastAsia="Times New Roman" w:cstheme="minorHAnsi"/>
          <w:color w:val="000000"/>
          <w:lang w:eastAsia="en-AU"/>
        </w:rPr>
        <w:t>ssessment</w:t>
      </w:r>
      <w:r w:rsidR="00E04E29" w:rsidRPr="00F85FD1">
        <w:rPr>
          <w:rFonts w:eastAsia="Times New Roman" w:cstheme="minorHAnsi"/>
          <w:color w:val="000000"/>
          <w:lang w:eastAsia="en-AU"/>
        </w:rPr>
        <w:t xml:space="preserve">  </w:t>
      </w:r>
    </w:p>
    <w:p w14:paraId="0F2E611A" w14:textId="470D0766" w:rsidR="00B43107" w:rsidRPr="00F85FD1" w:rsidRDefault="00E04E29" w:rsidP="00E04E29">
      <w:pPr>
        <w:pStyle w:val="ListNumber"/>
      </w:pPr>
      <w:r w:rsidRPr="00F85FD1">
        <w:rPr>
          <w:rFonts w:eastAsia="Times New Roman" w:cstheme="minorHAnsi"/>
        </w:rPr>
        <w:t>Deep-dive – M</w:t>
      </w:r>
      <w:r w:rsidR="001B2C6A">
        <w:rPr>
          <w:rFonts w:eastAsia="Times New Roman" w:cstheme="minorHAnsi"/>
        </w:rPr>
        <w:t xml:space="preserve">edical </w:t>
      </w:r>
      <w:r w:rsidRPr="00F85FD1">
        <w:rPr>
          <w:rFonts w:eastAsia="Times New Roman" w:cstheme="minorHAnsi"/>
        </w:rPr>
        <w:t>S</w:t>
      </w:r>
      <w:r w:rsidR="001B2C6A">
        <w:rPr>
          <w:rFonts w:eastAsia="Times New Roman" w:cstheme="minorHAnsi"/>
        </w:rPr>
        <w:t xml:space="preserve">ervices </w:t>
      </w:r>
      <w:r w:rsidRPr="00F85FD1">
        <w:rPr>
          <w:rFonts w:eastAsia="Times New Roman" w:cstheme="minorHAnsi"/>
        </w:rPr>
        <w:t>A</w:t>
      </w:r>
      <w:r w:rsidR="001B2C6A">
        <w:rPr>
          <w:rFonts w:eastAsia="Times New Roman" w:cstheme="minorHAnsi"/>
        </w:rPr>
        <w:t xml:space="preserve">dvisory </w:t>
      </w:r>
      <w:r w:rsidRPr="00F85FD1">
        <w:rPr>
          <w:rFonts w:eastAsia="Times New Roman" w:cstheme="minorHAnsi"/>
        </w:rPr>
        <w:t>C</w:t>
      </w:r>
      <w:r w:rsidR="001B2C6A">
        <w:rPr>
          <w:rFonts w:eastAsia="Times New Roman" w:cstheme="minorHAnsi"/>
        </w:rPr>
        <w:t>ommittee</w:t>
      </w:r>
      <w:r w:rsidRPr="00F85FD1">
        <w:rPr>
          <w:rFonts w:eastAsia="Times New Roman" w:cstheme="minorHAnsi"/>
        </w:rPr>
        <w:t xml:space="preserve"> processes and methods</w:t>
      </w:r>
    </w:p>
    <w:p w14:paraId="66F9726D" w14:textId="049294AE" w:rsidR="00F85FD1" w:rsidRPr="00F85FD1" w:rsidRDefault="00F85FD1" w:rsidP="00F85FD1">
      <w:pPr>
        <w:pStyle w:val="ListNumber"/>
      </w:pPr>
      <w:r w:rsidRPr="00F85FD1">
        <w:rPr>
          <w:rFonts w:eastAsia="Times New Roman" w:cstheme="minorHAnsi"/>
          <w:color w:val="000000"/>
          <w:lang w:val="en-US" w:eastAsia="en-AU"/>
        </w:rPr>
        <w:t>Other business</w:t>
      </w:r>
    </w:p>
    <w:p w14:paraId="065E8EE3" w14:textId="1962861D" w:rsidR="00F85FD1" w:rsidRPr="00F85FD1" w:rsidRDefault="00F85FD1" w:rsidP="00F85FD1">
      <w:pPr>
        <w:pStyle w:val="ListNumber"/>
      </w:pPr>
      <w:r w:rsidRPr="00F85FD1">
        <w:rPr>
          <w:rFonts w:eastAsia="Times New Roman" w:cstheme="minorHAnsi"/>
        </w:rPr>
        <w:t>Communique for Reference Committee meeting</w:t>
      </w:r>
    </w:p>
    <w:p w14:paraId="73BFD3A2" w14:textId="2126EA89" w:rsidR="00F85FD1" w:rsidRPr="00F85FD1" w:rsidRDefault="00F85FD1" w:rsidP="00F85FD1">
      <w:pPr>
        <w:pStyle w:val="ListNumber"/>
      </w:pPr>
      <w:r w:rsidRPr="00F85FD1">
        <w:rPr>
          <w:rFonts w:eastAsia="Times New Roman" w:cstheme="minorHAnsi"/>
          <w:color w:val="000000"/>
          <w:lang w:eastAsia="en-AU"/>
        </w:rPr>
        <w:t>Meeting close and next meeting</w:t>
      </w:r>
    </w:p>
    <w:sectPr w:rsidR="00F85FD1" w:rsidRPr="00F85FD1" w:rsidSect="000322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DD74" w14:textId="77777777" w:rsidR="0009069E" w:rsidRDefault="0009069E" w:rsidP="00830B7B">
      <w:pPr>
        <w:spacing w:after="0" w:line="240" w:lineRule="auto"/>
      </w:pPr>
      <w:r>
        <w:separator/>
      </w:r>
    </w:p>
  </w:endnote>
  <w:endnote w:type="continuationSeparator" w:id="0">
    <w:p w14:paraId="6F1C8616" w14:textId="77777777" w:rsidR="0009069E" w:rsidRDefault="0009069E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66FD" w14:textId="77777777" w:rsidR="00607A59" w:rsidRDefault="00607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D6FAD" w14:textId="77777777" w:rsidR="00607A59" w:rsidRDefault="00607A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66E5" w14:textId="77777777" w:rsidR="00607A59" w:rsidRDefault="00607A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4C6F" w14:textId="77777777" w:rsidR="0009069E" w:rsidRDefault="0009069E" w:rsidP="00830B7B">
      <w:pPr>
        <w:spacing w:after="0" w:line="240" w:lineRule="auto"/>
      </w:pPr>
      <w:r>
        <w:separator/>
      </w:r>
    </w:p>
  </w:footnote>
  <w:footnote w:type="continuationSeparator" w:id="0">
    <w:p w14:paraId="75E46B0F" w14:textId="77777777" w:rsidR="0009069E" w:rsidRDefault="0009069E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671D" w14:textId="77777777" w:rsidR="00607A59" w:rsidRDefault="00607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12B6" w14:textId="77777777" w:rsidR="00607A59" w:rsidRDefault="00607A59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EE3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511DE"/>
    <w:rsid w:val="00053F81"/>
    <w:rsid w:val="000558CD"/>
    <w:rsid w:val="00056F4E"/>
    <w:rsid w:val="0006201C"/>
    <w:rsid w:val="00062744"/>
    <w:rsid w:val="00065E02"/>
    <w:rsid w:val="00067456"/>
    <w:rsid w:val="00067BC5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69E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2C6A"/>
    <w:rsid w:val="001B3443"/>
    <w:rsid w:val="001B3BD9"/>
    <w:rsid w:val="001C0302"/>
    <w:rsid w:val="001C1BF9"/>
    <w:rsid w:val="001C2EDB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95A"/>
    <w:rsid w:val="00440CB7"/>
    <w:rsid w:val="00441631"/>
    <w:rsid w:val="004423D3"/>
    <w:rsid w:val="00442C7E"/>
    <w:rsid w:val="00443E09"/>
    <w:rsid w:val="00453998"/>
    <w:rsid w:val="004628FE"/>
    <w:rsid w:val="00463702"/>
    <w:rsid w:val="00465586"/>
    <w:rsid w:val="00465A31"/>
    <w:rsid w:val="00465E6B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F1DAB"/>
    <w:rsid w:val="005F2D95"/>
    <w:rsid w:val="0060051E"/>
    <w:rsid w:val="00601654"/>
    <w:rsid w:val="0060359D"/>
    <w:rsid w:val="00607A59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0A94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C6B"/>
    <w:rsid w:val="007767EB"/>
    <w:rsid w:val="00784D77"/>
    <w:rsid w:val="00785B73"/>
    <w:rsid w:val="00786CE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5112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6B84"/>
    <w:rsid w:val="00B4731F"/>
    <w:rsid w:val="00B47A74"/>
    <w:rsid w:val="00B52138"/>
    <w:rsid w:val="00B55314"/>
    <w:rsid w:val="00B6164F"/>
    <w:rsid w:val="00B61E97"/>
    <w:rsid w:val="00B73264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1106"/>
    <w:rsid w:val="00CB2D05"/>
    <w:rsid w:val="00CB3D61"/>
    <w:rsid w:val="00CB5B1A"/>
    <w:rsid w:val="00CC0575"/>
    <w:rsid w:val="00CC23B8"/>
    <w:rsid w:val="00CC3235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2630E"/>
    <w:rsid w:val="00D27C69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6D8E"/>
    <w:rsid w:val="00EC1EDE"/>
    <w:rsid w:val="00EC6653"/>
    <w:rsid w:val="00EC7B1F"/>
    <w:rsid w:val="00ED04D7"/>
    <w:rsid w:val="00ED074D"/>
    <w:rsid w:val="00ED08AC"/>
    <w:rsid w:val="00ED216F"/>
    <w:rsid w:val="00ED408E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- Reference committee meeting agenda – 24 July 2023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- Reference committee meeting agenda – 24 July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2023-08-14T01:49:00Z</dcterms:created>
  <dcterms:modified xsi:type="dcterms:W3CDTF">2023-08-14T01:49:00Z</dcterms:modified>
</cp:coreProperties>
</file>