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1734B4" w:rsidRDefault="001734B4" w14:paraId="64D02019" w14:textId="77777777">
      <w:pPr>
        <w:pStyle w:val="Heading1"/>
      </w:pPr>
      <w:bookmarkStart w:name="_Toc50364823" w:id="0"/>
      <w:bookmarkStart w:name="_Toc51332953" w:id="1"/>
      <w:bookmarkStart w:name="_Toc51333133" w:id="2"/>
      <w:bookmarkStart w:name="_Toc68778421" w:id="3"/>
      <w:bookmarkStart w:name="_Toc72401387" w:id="4"/>
      <w:bookmarkStart w:name="_Toc130464049" w:id="5"/>
    </w:p>
    <w:p w:rsidR="001734B4" w:rsidRDefault="001734B4" w14:paraId="2EDBC40B" w14:textId="77777777">
      <w:pPr>
        <w:pStyle w:val="Heading1"/>
        <w:rPr>
          <w:sz w:val="40"/>
        </w:rPr>
      </w:pPr>
    </w:p>
    <w:p w:rsidR="001734B4" w:rsidRDefault="001734B4" w14:paraId="5D3CB276" w14:textId="77777777">
      <w:pPr>
        <w:pStyle w:val="Heading1"/>
        <w:rPr>
          <w:sz w:val="40"/>
        </w:rPr>
      </w:pPr>
    </w:p>
    <w:p w:rsidR="001734B4" w:rsidRDefault="00000000" w14:paraId="0E5A58D1" w14:textId="6F878433">
      <w:pPr>
        <w:pStyle w:val="P68B1DB1-Heading11"/>
      </w:pPr>
      <w:proofErr w:type="spellStart"/>
      <w:r>
        <w:t>Materiale</w:t>
      </w:r>
      <w:proofErr w:type="spellEnd"/>
      <w:r>
        <w:t xml:space="preserve"> </w:t>
      </w:r>
      <w:proofErr w:type="spellStart"/>
      <w:r>
        <w:t>informativo</w:t>
      </w:r>
      <w:proofErr w:type="spellEnd"/>
    </w:p>
    <w:p w:rsidR="005C4FE2" w:rsidRDefault="00000000" w14:paraId="0D5AA997" w14:textId="77777777">
      <w:pPr>
        <w:pStyle w:val="P68B1DB1-Heading11"/>
        <w:spacing w:after="0"/>
      </w:pPr>
      <w:r>
        <w:t xml:space="preserve">National Women’s Health Advisory Council </w:t>
      </w:r>
    </w:p>
    <w:p w:rsidRPr="005C4FE2" w:rsidR="001734B4" w:rsidRDefault="00000000" w14:paraId="7E66814A" w14:textId="79A6C183">
      <w:pPr>
        <w:pStyle w:val="P68B1DB1-Heading11"/>
        <w:spacing w:after="0"/>
        <w:rPr>
          <w:lang w:val="it-IT"/>
        </w:rPr>
      </w:pPr>
      <w:r w:rsidRPr="005C4FE2">
        <w:rPr>
          <w:lang w:val="it-IT"/>
        </w:rPr>
        <w:t>(Consiglio consultivo nazionale per la salute delle donne)</w:t>
      </w:r>
    </w:p>
    <w:p w:rsidR="001734B4" w:rsidRDefault="00000000" w14:paraId="186C5F01" w14:textId="5709FE81">
      <w:pPr>
        <w:pStyle w:val="Heading1"/>
        <w:spacing w:after="0"/>
        <w:rPr>
          <w:b w:val="0"/>
          <w:sz w:val="40"/>
        </w:rPr>
      </w:pPr>
      <w:r w:rsidRPr="005C4FE2">
        <w:rPr>
          <w:b w:val="0"/>
          <w:sz w:val="40"/>
          <w:lang w:val="it-IT"/>
        </w:rPr>
        <w:t xml:space="preserve"> </w:t>
      </w:r>
      <w:proofErr w:type="spellStart"/>
      <w:r>
        <w:t>Sondaggio</w:t>
      </w:r>
      <w:proofErr w:type="spellEnd"/>
      <w:r>
        <w:t xml:space="preserve"> #</w:t>
      </w:r>
      <w:r w:rsidR="009714FB">
        <w:t>EndGenderBias</w:t>
      </w:r>
      <w:r>
        <w:rPr>
          <w:b w:val="0"/>
          <w:sz w:val="40"/>
        </w:rPr>
        <w:t xml:space="preserve"> </w:t>
      </w:r>
      <w:r>
        <w:rPr>
          <w:b w:val="0"/>
          <w:sz w:val="40"/>
        </w:rPr>
        <w:br/>
      </w:r>
    </w:p>
    <w:p w:rsidR="001734B4" w:rsidRDefault="00AC1C18" w14:paraId="25A1E8DB" w14:textId="44698D38">
      <w:pPr>
        <w:pStyle w:val="P68B1DB1-Heading12"/>
      </w:pPr>
      <w:proofErr w:type="spellStart"/>
      <w:r>
        <w:t>Luglio</w:t>
      </w:r>
      <w:proofErr w:type="spellEnd"/>
      <w:r>
        <w:t xml:space="preserve"> </w:t>
      </w:r>
      <w:r w:rsidR="007D1747">
        <w:t>2023</w:t>
      </w:r>
    </w:p>
    <w:p w:rsidR="001734B4" w:rsidRDefault="00000000" w14:paraId="15FD17AB" w14:textId="78C865A4">
      <w:pPr>
        <w:sectPr w:rsidR="001734B4" w:rsidSect="00DB5F9E">
          <w:headerReference w:type="default" r:id="rId10"/>
          <w:footerReference w:type="default" r:id="rId11"/>
          <w:headerReference w:type="first" r:id="rId12"/>
          <w:pgSz w:w="11907" w:h="16839" w:orient="portrait" w:code="9"/>
          <w:pgMar w:top="3119" w:right="1134" w:bottom="527" w:left="1134" w:header="709" w:footer="709" w:gutter="0"/>
          <w:pgNumType w:start="1"/>
          <w:cols w:space="720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AF04010" wp14:editId="3DAC314A">
            <wp:simplePos x="0" y="0"/>
            <wp:positionH relativeFrom="page">
              <wp:align>center</wp:align>
            </wp:positionH>
            <wp:positionV relativeFrom="paragraph">
              <wp:posOffset>3810</wp:posOffset>
            </wp:positionV>
            <wp:extent cx="7560000" cy="4806000"/>
            <wp:effectExtent l="0" t="0" r="0" b="0"/>
            <wp:wrapNone/>
            <wp:docPr id="5841176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117630" name="Immagine 58411763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48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bookmarkEnd w:id="1"/>
    <w:bookmarkEnd w:id="2"/>
    <w:bookmarkEnd w:id="3"/>
    <w:bookmarkEnd w:id="4"/>
    <w:bookmarkEnd w:id="5"/>
    <w:p w:rsidR="001734B4" w:rsidRDefault="00000000" w14:paraId="198C7308" w14:textId="201617DF">
      <w:pPr>
        <w:pStyle w:val="Heading1"/>
      </w:pPr>
      <w:proofErr w:type="spellStart"/>
      <w:r>
        <w:lastRenderedPageBreak/>
        <w:t>Materiale</w:t>
      </w:r>
      <w:proofErr w:type="spellEnd"/>
      <w:r>
        <w:t xml:space="preserve"> </w:t>
      </w:r>
      <w:proofErr w:type="spellStart"/>
      <w:r>
        <w:t>informativo</w:t>
      </w:r>
      <w:proofErr w:type="spellEnd"/>
    </w:p>
    <w:p w:rsidR="001734B4" w:rsidRDefault="00000000" w14:paraId="18DBC902" w14:textId="4F99F58E">
      <w:pPr>
        <w:pStyle w:val="Heading4"/>
      </w:pPr>
      <w:proofErr w:type="spellStart"/>
      <w:r>
        <w:t>Introduzione</w:t>
      </w:r>
      <w:proofErr w:type="spellEnd"/>
    </w:p>
    <w:p w:rsidRPr="005C4FE2" w:rsidR="001734B4" w:rsidRDefault="00000000" w14:paraId="55797A94" w14:textId="70432C69">
      <w:pPr>
        <w:spacing w:line="240" w:lineRule="auto"/>
        <w:rPr>
          <w:lang w:val="it-IT"/>
        </w:rPr>
      </w:pPr>
      <w:r w:rsidRPr="005C4FE2">
        <w:rPr>
          <w:lang w:val="it-IT"/>
        </w:rPr>
        <w:t xml:space="preserve">Il National Women's Health Advisory Council (Consiglio consultivo nazionale per la salute delle donne) fornisce al governo australiano consigli e raccomandazioni per migliorare i servizi sanitari per le donne e per le ragazze in Australia. </w:t>
      </w:r>
    </w:p>
    <w:p w:rsidR="001734B4" w:rsidRDefault="00000000" w14:paraId="5702AF6C" w14:textId="1A8C339F">
      <w:pPr>
        <w:spacing w:line="240" w:lineRule="auto"/>
      </w:pPr>
      <w:r w:rsidRPr="005C4FE2">
        <w:rPr>
          <w:lang w:val="it-IT"/>
        </w:rPr>
        <w:t>Attraverso il Department of Health and Aged Care (Ministero della salute e della terza età), il Consiglio ha lanciato il sondaggio #</w:t>
      </w:r>
      <w:r w:rsidR="00EF02B8">
        <w:rPr>
          <w:lang w:val="it-IT"/>
        </w:rPr>
        <w:t>EndGenderBias</w:t>
      </w:r>
      <w:r w:rsidRPr="005C4FE2">
        <w:rPr>
          <w:lang w:val="it-IT"/>
        </w:rPr>
        <w:t xml:space="preserve"> per comprendere meglio le barriere e i pregiudizi che le donne incontrano nel sistema sanitario australiano. </w:t>
      </w:r>
      <w:r>
        <w:t xml:space="preserve">Il </w:t>
      </w:r>
      <w:proofErr w:type="spellStart"/>
      <w:r>
        <w:t>sondaggio</w:t>
      </w:r>
      <w:proofErr w:type="spellEnd"/>
      <w:r>
        <w:t xml:space="preserve"> online è </w:t>
      </w:r>
      <w:proofErr w:type="spellStart"/>
      <w:r>
        <w:t>aperto</w:t>
      </w:r>
      <w:proofErr w:type="spellEnd"/>
      <w:r>
        <w:t xml:space="preserve"> a:</w:t>
      </w:r>
    </w:p>
    <w:p w:rsidRPr="005C4FE2" w:rsidR="001734B4" w:rsidRDefault="00000000" w14:paraId="0998686D" w14:textId="6685549C">
      <w:pPr>
        <w:pStyle w:val="ListParagraph"/>
        <w:numPr>
          <w:ilvl w:val="0"/>
          <w:numId w:val="48"/>
        </w:numPr>
        <w:spacing w:line="240" w:lineRule="auto"/>
        <w:rPr>
          <w:lang w:val="it-IT"/>
        </w:rPr>
      </w:pPr>
      <w:r w:rsidRPr="005C4FE2">
        <w:rPr>
          <w:lang w:val="it-IT"/>
        </w:rPr>
        <w:t xml:space="preserve">donne adulte e </w:t>
      </w:r>
      <w:r w:rsidRPr="005C4FE2" w:rsidR="00825745">
        <w:rPr>
          <w:lang w:val="it-IT"/>
        </w:rPr>
        <w:t xml:space="preserve">chi si prende cura </w:t>
      </w:r>
      <w:r w:rsidRPr="005C4FE2">
        <w:rPr>
          <w:lang w:val="it-IT"/>
        </w:rPr>
        <w:t xml:space="preserve">di donne e </w:t>
      </w:r>
      <w:r w:rsidRPr="005C4FE2" w:rsidR="00825745">
        <w:rPr>
          <w:lang w:val="it-IT"/>
        </w:rPr>
        <w:t xml:space="preserve">giovani </w:t>
      </w:r>
      <w:r w:rsidRPr="005C4FE2">
        <w:rPr>
          <w:lang w:val="it-IT"/>
        </w:rPr>
        <w:t xml:space="preserve">che hanno avuto esperienze dirette di pregiudizi personali o di genere nel sistema sanitario australiano </w:t>
      </w:r>
    </w:p>
    <w:p w:rsidRPr="005C4FE2" w:rsidR="001734B4" w:rsidRDefault="00000000" w14:paraId="17557439" w14:textId="63FB1176">
      <w:pPr>
        <w:pStyle w:val="ListParagraph"/>
        <w:numPr>
          <w:ilvl w:val="0"/>
          <w:numId w:val="48"/>
        </w:numPr>
        <w:spacing w:line="240" w:lineRule="auto"/>
        <w:rPr>
          <w:lang w:val="it-IT"/>
        </w:rPr>
      </w:pPr>
      <w:r w:rsidRPr="005C4FE2">
        <w:rPr>
          <w:lang w:val="it-IT"/>
        </w:rPr>
        <w:t>esperti, come docenti universitari e professionisti del settore sanitario, che possono condividere il loro punto di vista sulle barriere e i pregiudizi che le donne e le ragazze incontrano nel sistema sanitario australiano.</w:t>
      </w:r>
    </w:p>
    <w:p w:rsidRPr="005C4FE2" w:rsidR="001734B4" w:rsidRDefault="00000000" w14:paraId="5C10C08C" w14:textId="64A390D5">
      <w:pPr>
        <w:pStyle w:val="P68B1DB1-Normal3"/>
        <w:spacing w:line="240" w:lineRule="auto"/>
        <w:rPr>
          <w:lang w:val="it-IT"/>
        </w:rPr>
      </w:pPr>
      <w:r w:rsidRPr="005C4FE2">
        <w:rPr>
          <w:lang w:val="it-IT"/>
        </w:rPr>
        <w:t xml:space="preserve">In particolare, si chiede il parere delle seguenti popolazioni prioritarie: </w:t>
      </w:r>
    </w:p>
    <w:p w:rsidR="001734B4" w:rsidRDefault="00000000" w14:paraId="4945ED5B" w14:textId="77777777">
      <w:pPr>
        <w:pStyle w:val="ListParagraph"/>
        <w:numPr>
          <w:ilvl w:val="0"/>
          <w:numId w:val="50"/>
        </w:numPr>
        <w:spacing w:line="240" w:lineRule="auto"/>
      </w:pPr>
      <w:r>
        <w:rPr>
          <w:rFonts w:cstheme="minorHAnsi"/>
        </w:rPr>
        <w:t>D</w:t>
      </w:r>
      <w:r>
        <w:t xml:space="preserve">onne </w:t>
      </w:r>
      <w:proofErr w:type="spellStart"/>
      <w:r>
        <w:t>delle</w:t>
      </w:r>
      <w:proofErr w:type="spellEnd"/>
      <w:r>
        <w:t xml:space="preserve"> Prime </w:t>
      </w:r>
      <w:proofErr w:type="spellStart"/>
      <w:r>
        <w:t>Nazioni</w:t>
      </w:r>
      <w:proofErr w:type="spellEnd"/>
    </w:p>
    <w:p w:rsidRPr="005C4FE2" w:rsidR="001734B4" w:rsidRDefault="00000000" w14:paraId="43FB8E9F" w14:textId="77777777">
      <w:pPr>
        <w:pStyle w:val="ListParagraph"/>
        <w:numPr>
          <w:ilvl w:val="0"/>
          <w:numId w:val="50"/>
        </w:numPr>
        <w:spacing w:line="240" w:lineRule="auto"/>
        <w:rPr>
          <w:lang w:val="it-IT"/>
        </w:rPr>
      </w:pPr>
      <w:r w:rsidRPr="005C4FE2">
        <w:rPr>
          <w:lang w:val="it-IT"/>
        </w:rPr>
        <w:t>persone lesbiche, bisessuali, transgender, intersessuali e queer</w:t>
      </w:r>
    </w:p>
    <w:p w:rsidR="001734B4" w:rsidRDefault="00000000" w14:paraId="6AC3C70C" w14:textId="77777777">
      <w:pPr>
        <w:pStyle w:val="ListParagraph"/>
        <w:numPr>
          <w:ilvl w:val="0"/>
          <w:numId w:val="50"/>
        </w:numPr>
        <w:spacing w:line="240" w:lineRule="auto"/>
      </w:pPr>
      <w:proofErr w:type="spellStart"/>
      <w:r>
        <w:t>persone</w:t>
      </w:r>
      <w:proofErr w:type="spellEnd"/>
      <w:r>
        <w:t xml:space="preserve"> </w:t>
      </w:r>
      <w:proofErr w:type="spellStart"/>
      <w:r>
        <w:t>culturalmente</w:t>
      </w:r>
      <w:proofErr w:type="spellEnd"/>
      <w:r>
        <w:t xml:space="preserve"> e </w:t>
      </w:r>
      <w:proofErr w:type="spellStart"/>
      <w:r>
        <w:t>linguisticamente</w:t>
      </w:r>
      <w:proofErr w:type="spellEnd"/>
      <w:r>
        <w:t xml:space="preserve"> diverse</w:t>
      </w:r>
    </w:p>
    <w:p w:rsidRPr="005C4FE2" w:rsidR="001734B4" w:rsidRDefault="00000000" w14:paraId="12AAC2AB" w14:textId="76105670">
      <w:pPr>
        <w:pStyle w:val="ListParagraph"/>
        <w:numPr>
          <w:ilvl w:val="0"/>
          <w:numId w:val="50"/>
        </w:numPr>
        <w:spacing w:line="240" w:lineRule="auto"/>
        <w:rPr>
          <w:lang w:val="it-IT"/>
        </w:rPr>
      </w:pPr>
      <w:r w:rsidRPr="005C4FE2">
        <w:rPr>
          <w:lang w:val="it-IT"/>
        </w:rPr>
        <w:t>persone provenienti da famiglie di basso livello socio-economico</w:t>
      </w:r>
    </w:p>
    <w:p w:rsidRPr="005C4FE2" w:rsidR="001734B4" w:rsidRDefault="00000000" w14:paraId="60BE3367" w14:textId="62211A40">
      <w:pPr>
        <w:pStyle w:val="ListParagraph"/>
        <w:numPr>
          <w:ilvl w:val="0"/>
          <w:numId w:val="50"/>
        </w:numPr>
        <w:spacing w:line="240" w:lineRule="auto"/>
        <w:rPr>
          <w:lang w:val="it-IT"/>
        </w:rPr>
      </w:pPr>
      <w:r w:rsidRPr="005C4FE2">
        <w:rPr>
          <w:lang w:val="it-IT"/>
        </w:rPr>
        <w:t>persone provenienti da comunità regionali e remote</w:t>
      </w:r>
    </w:p>
    <w:p w:rsidRPr="005C4FE2" w:rsidR="001734B4" w:rsidRDefault="00000000" w14:paraId="2849F99C" w14:textId="77E6AED2">
      <w:pPr>
        <w:pStyle w:val="ListParagraph"/>
        <w:numPr>
          <w:ilvl w:val="0"/>
          <w:numId w:val="50"/>
        </w:numPr>
        <w:spacing w:line="240" w:lineRule="auto"/>
        <w:rPr>
          <w:lang w:val="it-IT"/>
        </w:rPr>
      </w:pPr>
      <w:r w:rsidRPr="005C4FE2">
        <w:rPr>
          <w:lang w:val="it-IT"/>
        </w:rPr>
        <w:t>persone con un'esperienza vissuta di disabilità.</w:t>
      </w:r>
    </w:p>
    <w:p w:rsidR="001734B4" w:rsidRDefault="00000000" w14:paraId="217985B9" w14:textId="65C83B6B">
      <w:pPr>
        <w:spacing w:line="240" w:lineRule="auto"/>
        <w:rPr>
          <w:lang w:val="it-IT"/>
        </w:rPr>
      </w:pPr>
      <w:r w:rsidRPr="005C4FE2">
        <w:rPr>
          <w:lang w:val="it-IT"/>
        </w:rPr>
        <w:t xml:space="preserve">Le risposte possono rimanere anonime e vengono inviate online tramite testimonianze scritte, video o registrazioni audio. </w:t>
      </w:r>
    </w:p>
    <w:p w:rsidRPr="005C4FE2" w:rsidR="009714FB" w:rsidRDefault="009714FB" w14:paraId="6AA6A392" w14:textId="41C341AF">
      <w:pPr>
        <w:spacing w:line="240" w:lineRule="auto"/>
        <w:rPr>
          <w:lang w:val="it-IT"/>
        </w:rPr>
      </w:pPr>
      <w:r w:rsidRPr="009714FB">
        <w:rPr>
          <w:lang w:val="it-IT"/>
        </w:rPr>
        <w:t xml:space="preserve">Si prevede che il sondaggio sarà aperto dal </w:t>
      </w:r>
      <w:r w:rsidR="00AC1C18">
        <w:rPr>
          <w:lang w:val="it-IT"/>
        </w:rPr>
        <w:t>19</w:t>
      </w:r>
      <w:r w:rsidRPr="009714FB">
        <w:rPr>
          <w:lang w:val="it-IT"/>
        </w:rPr>
        <w:t xml:space="preserve"> luglio 2023 al </w:t>
      </w:r>
      <w:r w:rsidR="00AC1C18">
        <w:rPr>
          <w:lang w:val="it-IT"/>
        </w:rPr>
        <w:t>13</w:t>
      </w:r>
      <w:r w:rsidRPr="009714FB">
        <w:rPr>
          <w:lang w:val="it-IT"/>
        </w:rPr>
        <w:t xml:space="preserve"> ottobre 2023 e sarà possibile accedervi </w:t>
      </w:r>
      <w:hyperlink w:history="1" r:id="rId14">
        <w:r w:rsidRPr="009714FB">
          <w:rPr>
            <w:rStyle w:val="Hyperlink"/>
            <w:lang w:val="it-IT"/>
          </w:rPr>
          <w:t>qui</w:t>
        </w:r>
      </w:hyperlink>
      <w:r w:rsidRPr="009714FB">
        <w:rPr>
          <w:lang w:val="it-IT"/>
        </w:rPr>
        <w:t>.</w:t>
      </w:r>
    </w:p>
    <w:p w:rsidR="001734B4" w:rsidP="009714FB" w:rsidRDefault="00000000" w14:paraId="5229E5B9" w14:textId="3455D607">
      <w:pPr>
        <w:pStyle w:val="Heading4"/>
        <w:numPr>
          <w:ilvl w:val="0"/>
          <w:numId w:val="0"/>
        </w:numPr>
      </w:pPr>
      <w:r w:rsidRPr="005C4FE2">
        <w:rPr>
          <w:lang w:val="it-IT"/>
        </w:rPr>
        <w:br/>
      </w:r>
      <w:r>
        <w:t xml:space="preserve">Come </w:t>
      </w:r>
      <w:proofErr w:type="spellStart"/>
      <w:r>
        <w:t>utilizzare</w:t>
      </w:r>
      <w:proofErr w:type="spellEnd"/>
      <w:r>
        <w:t xml:space="preserve"> il </w:t>
      </w:r>
      <w:proofErr w:type="spellStart"/>
      <w:r>
        <w:t>materiale</w:t>
      </w:r>
      <w:proofErr w:type="spellEnd"/>
      <w:r>
        <w:t xml:space="preserve"> </w:t>
      </w:r>
      <w:proofErr w:type="spellStart"/>
      <w:proofErr w:type="gramStart"/>
      <w:r>
        <w:t>informativo</w:t>
      </w:r>
      <w:proofErr w:type="spellEnd"/>
      <w:proofErr w:type="gramEnd"/>
    </w:p>
    <w:p w:rsidRPr="005C4FE2" w:rsidR="001734B4" w:rsidRDefault="00000000" w14:paraId="583ECF0A" w14:textId="0F4BB6E9">
      <w:pPr>
        <w:rPr>
          <w:lang w:val="it-IT"/>
        </w:rPr>
      </w:pPr>
      <w:r w:rsidRPr="005C4FE2">
        <w:rPr>
          <w:rFonts w:cstheme="minorHAnsi"/>
          <w:lang w:val="it-IT"/>
        </w:rPr>
        <w:t>I membri del Consiglio, le organizzazioni di categoria, i gruppi di consumatori, il mondo accademico e gli organismi medici e professionali</w:t>
      </w:r>
      <w:r w:rsidRPr="005C4FE2">
        <w:rPr>
          <w:lang w:val="it-IT"/>
        </w:rPr>
        <w:t xml:space="preserve"> sono invitati a condividere le informazioni e a incoraggiare la partecipazione al sondaggio nei seguenti modi: </w:t>
      </w:r>
    </w:p>
    <w:p w:rsidRPr="005C4FE2" w:rsidR="001734B4" w:rsidRDefault="00000000" w14:paraId="46735FBD" w14:textId="5FB1E80C">
      <w:pPr>
        <w:pStyle w:val="ListBullet2"/>
        <w:ind w:left="714" w:hanging="357"/>
        <w:rPr>
          <w:lang w:val="it-IT"/>
        </w:rPr>
      </w:pPr>
      <w:r w:rsidRPr="005C4FE2">
        <w:rPr>
          <w:lang w:val="it-IT"/>
        </w:rPr>
        <w:t>pubblicando post sui social media (vedi un esempio di contenuto qui sotto)</w:t>
      </w:r>
    </w:p>
    <w:p w:rsidRPr="005C4FE2" w:rsidR="001734B4" w:rsidRDefault="00000000" w14:paraId="2F632709" w14:textId="77777777">
      <w:pPr>
        <w:pStyle w:val="ListBullet2"/>
        <w:ind w:left="714" w:hanging="357"/>
        <w:rPr>
          <w:lang w:val="it-IT"/>
        </w:rPr>
      </w:pPr>
      <w:r w:rsidRPr="005C4FE2">
        <w:rPr>
          <w:lang w:val="it-IT"/>
        </w:rPr>
        <w:t>inserendo un articolo nelle proprie newsletter e/o nei siti web (vedi un esempio di contenuto qui sotto)</w:t>
      </w:r>
    </w:p>
    <w:p w:rsidRPr="005C4FE2" w:rsidR="001734B4" w:rsidRDefault="005663B4" w14:paraId="37D65426" w14:textId="02EE2202">
      <w:pPr>
        <w:pStyle w:val="ListBullet2"/>
        <w:ind w:left="714" w:hanging="357"/>
        <w:rPr>
          <w:lang w:val="it-IT"/>
        </w:rPr>
      </w:pPr>
      <w:r w:rsidRPr="005C4FE2">
        <w:rPr>
          <w:lang w:val="it-IT"/>
        </w:rPr>
        <w:t>esponendo materiale informativo, come ad esempio un poster, (vedi un esempio sotto)</w:t>
      </w:r>
    </w:p>
    <w:p w:rsidRPr="005C4FE2" w:rsidR="001734B4" w:rsidRDefault="00000000" w14:paraId="1A0A07DB" w14:textId="0957F0E5">
      <w:pPr>
        <w:pStyle w:val="ListBullet2"/>
        <w:ind w:left="714" w:hanging="357"/>
        <w:rPr>
          <w:lang w:val="it-IT"/>
        </w:rPr>
      </w:pPr>
      <w:r w:rsidRPr="005C4FE2">
        <w:rPr>
          <w:lang w:val="it-IT"/>
        </w:rPr>
        <w:t xml:space="preserve">indirizzando i soggetti interessati al sito </w:t>
      </w:r>
      <w:hyperlink w:history="1" w:anchor="_blank" r:id="rId15">
        <w:r w:rsidRPr="00A64744" w:rsidR="00A64744">
          <w:rPr>
            <w:rStyle w:val="Hyperlink"/>
            <w:rFonts w:eastAsia="Microsoft YaHei" w:cstheme="minorHAnsi"/>
            <w:color w:val="4472C4"/>
            <w:szCs w:val="22"/>
          </w:rPr>
          <w:t>health.gov.au/</w:t>
        </w:r>
        <w:proofErr w:type="spellStart"/>
        <w:r w:rsidRPr="00A64744" w:rsidR="00A64744">
          <w:rPr>
            <w:rStyle w:val="Hyperlink"/>
            <w:rFonts w:eastAsia="Microsoft YaHei" w:cstheme="minorHAnsi"/>
            <w:color w:val="4472C4"/>
            <w:szCs w:val="22"/>
          </w:rPr>
          <w:t>womens</w:t>
        </w:r>
        <w:proofErr w:type="spellEnd"/>
        <w:r w:rsidRPr="00A64744" w:rsidR="00A64744">
          <w:rPr>
            <w:rStyle w:val="Hyperlink"/>
            <w:rFonts w:eastAsia="Microsoft YaHei" w:cstheme="minorHAnsi"/>
            <w:color w:val="4472C4"/>
            <w:szCs w:val="22"/>
          </w:rPr>
          <w:t>-health-advisory-council</w:t>
        </w:r>
      </w:hyperlink>
      <w:r w:rsidRPr="005C4FE2">
        <w:rPr>
          <w:lang w:val="it-IT"/>
        </w:rPr>
        <w:t xml:space="preserve"> per ottenere maggiori informazioni. </w:t>
      </w:r>
    </w:p>
    <w:p w:rsidR="001734B4" w:rsidRDefault="00000000" w14:paraId="3FA78249" w14:textId="5C009698">
      <w:pPr>
        <w:pStyle w:val="Heading4"/>
      </w:pPr>
      <w:r w:rsidRPr="005C4FE2">
        <w:rPr>
          <w:lang w:val="it-IT"/>
        </w:rPr>
        <w:lastRenderedPageBreak/>
        <w:br/>
      </w:r>
      <w:proofErr w:type="spellStart"/>
      <w:r>
        <w:t>Ulteriori</w:t>
      </w:r>
      <w:proofErr w:type="spellEnd"/>
      <w:r>
        <w:t xml:space="preserve"> </w:t>
      </w:r>
      <w:proofErr w:type="spellStart"/>
      <w:r>
        <w:t>informazioni</w:t>
      </w:r>
      <w:proofErr w:type="spellEnd"/>
    </w:p>
    <w:p w:rsidRPr="005C4FE2" w:rsidR="001734B4" w:rsidRDefault="00000000" w14:paraId="15DC1222" w14:textId="09223AC1">
      <w:pPr>
        <w:rPr>
          <w:lang w:val="it-IT"/>
        </w:rPr>
      </w:pPr>
      <w:r w:rsidRPr="005C4FE2">
        <w:rPr>
          <w:lang w:val="it-IT"/>
        </w:rPr>
        <w:t xml:space="preserve">Per </w:t>
      </w:r>
      <w:r w:rsidRPr="005C4FE2" w:rsidR="005663B4">
        <w:rPr>
          <w:lang w:val="it-IT"/>
        </w:rPr>
        <w:t xml:space="preserve">informazioni </w:t>
      </w:r>
      <w:r w:rsidRPr="005C4FE2" w:rsidR="00C736AA">
        <w:rPr>
          <w:lang w:val="it-IT"/>
        </w:rPr>
        <w:t>sul materiale</w:t>
      </w:r>
      <w:r w:rsidRPr="005C4FE2">
        <w:rPr>
          <w:lang w:val="it-IT"/>
        </w:rPr>
        <w:t xml:space="preserve"> </w:t>
      </w:r>
      <w:r w:rsidRPr="005C4FE2" w:rsidR="00825745">
        <w:rPr>
          <w:lang w:val="it-IT"/>
        </w:rPr>
        <w:t>contenuto</w:t>
      </w:r>
      <w:r w:rsidRPr="005C4FE2">
        <w:rPr>
          <w:lang w:val="it-IT"/>
        </w:rPr>
        <w:t xml:space="preserve"> in questo kit informativo, contattate </w:t>
      </w:r>
      <w:hyperlink w:history="1" r:id="rId16">
        <w:r w:rsidRPr="005C4FE2">
          <w:rPr>
            <w:rStyle w:val="Hyperlink"/>
            <w:lang w:val="it-IT"/>
          </w:rPr>
          <w:t>campaigns@health.gov.au</w:t>
        </w:r>
      </w:hyperlink>
      <w:r w:rsidRPr="005C4FE2">
        <w:rPr>
          <w:lang w:val="it-IT"/>
        </w:rPr>
        <w:t xml:space="preserve">. </w:t>
      </w:r>
    </w:p>
    <w:p w:rsidRPr="005C4FE2" w:rsidR="001734B4" w:rsidRDefault="001734B4" w14:paraId="267A7072" w14:textId="77777777">
      <w:pPr>
        <w:rPr>
          <w:lang w:val="it-IT"/>
        </w:rPr>
      </w:pPr>
    </w:p>
    <w:p w:rsidRPr="005C4FE2" w:rsidR="001734B4" w:rsidRDefault="00000000" w14:paraId="5CAB101C" w14:textId="77777777">
      <w:pPr>
        <w:pStyle w:val="Heading1"/>
        <w:rPr>
          <w:lang w:val="it-IT"/>
        </w:rPr>
      </w:pPr>
      <w:r w:rsidRPr="005C4FE2">
        <w:rPr>
          <w:lang w:val="it-IT"/>
        </w:rPr>
        <w:t>Articolo da inserire in una newsletter</w:t>
      </w:r>
    </w:p>
    <w:p w:rsidRPr="005C4FE2" w:rsidR="001734B4" w:rsidRDefault="00000000" w14:paraId="2995E168" w14:textId="51C2F9EE">
      <w:pPr>
        <w:rPr>
          <w:lang w:val="it-IT"/>
        </w:rPr>
      </w:pPr>
      <w:r w:rsidRPr="005C4FE2">
        <w:rPr>
          <w:lang w:val="it-IT"/>
        </w:rPr>
        <w:t>L'articolo che segue può essere adattato e pubblicato sul vostro sito web e/o sulla vostra newsletter.</w:t>
      </w:r>
    </w:p>
    <w:p w:rsidRPr="005C4FE2" w:rsidR="001734B4" w:rsidRDefault="00927C25" w14:paraId="09D28A71" w14:textId="4DA69B58">
      <w:pPr>
        <w:pStyle w:val="P68B1DB1-Normal4"/>
        <w:rPr>
          <w:lang w:val="it-IT"/>
        </w:rPr>
      </w:pPr>
      <w:r w:rsidRPr="005C4FE2">
        <w:rPr>
          <w:lang w:val="it-IT"/>
        </w:rPr>
        <w:t>Condivida la sua opinione rispondendo al sondaggio #</w:t>
      </w:r>
      <w:r w:rsidR="00EF02B8">
        <w:rPr>
          <w:lang w:val="it-IT"/>
        </w:rPr>
        <w:t>EndGenderBias</w:t>
      </w:r>
      <w:r w:rsidRPr="005C4FE2">
        <w:rPr>
          <w:lang w:val="it-IT"/>
        </w:rPr>
        <w:t xml:space="preserve"> che riguarda il sistema sanitario australiano </w:t>
      </w:r>
    </w:p>
    <w:p w:rsidRPr="005C4FE2" w:rsidR="001734B4" w:rsidRDefault="00000000" w14:paraId="6EB77CF9" w14:textId="03515875">
      <w:pPr>
        <w:rPr>
          <w:lang w:val="it-IT"/>
        </w:rPr>
      </w:pPr>
      <w:r w:rsidRPr="005C4FE2">
        <w:rPr>
          <w:lang w:val="it-IT"/>
        </w:rPr>
        <w:t xml:space="preserve">All'inizio di quest'anno è stato istituito il </w:t>
      </w:r>
      <w:bookmarkStart w:name="_Hlk136499126" w:id="6"/>
      <w:r w:rsidRPr="005C4FE2">
        <w:rPr>
          <w:lang w:val="it-IT"/>
        </w:rPr>
        <w:t xml:space="preserve">National Women’s Health Advisory Council </w:t>
      </w:r>
      <w:bookmarkEnd w:id="6"/>
      <w:r w:rsidRPr="005C4FE2">
        <w:rPr>
          <w:lang w:val="it-IT"/>
        </w:rPr>
        <w:t xml:space="preserve">(Consiglio consultivo nazionale per la salute delle donne), con il compito di fornire </w:t>
      </w:r>
      <w:r w:rsidRPr="005C4FE2" w:rsidR="00AF3CAC">
        <w:rPr>
          <w:lang w:val="it-IT"/>
        </w:rPr>
        <w:t xml:space="preserve">indicazioni </w:t>
      </w:r>
      <w:r w:rsidRPr="005C4FE2">
        <w:rPr>
          <w:lang w:val="it-IT"/>
        </w:rPr>
        <w:t xml:space="preserve">al governo australiano sui modi per migliorare i risultati sanitari per le donne e le ragazze. Il Consiglio sta ora chiedendo a donne, a persone di genere diverso e a persone </w:t>
      </w:r>
      <w:r w:rsidR="00AC1C18">
        <w:rPr>
          <w:lang w:val="it-IT"/>
        </w:rPr>
        <w:t xml:space="preserve">alla cui nascita è stato assegnato il genere femminile </w:t>
      </w:r>
      <w:r w:rsidRPr="005C4FE2">
        <w:rPr>
          <w:lang w:val="it-IT"/>
        </w:rPr>
        <w:t>di condividere le loro esperienze tramite il sondaggio #</w:t>
      </w:r>
      <w:r w:rsidR="00EF02B8">
        <w:rPr>
          <w:lang w:val="it-IT"/>
        </w:rPr>
        <w:t>EndGenderBias</w:t>
      </w:r>
      <w:r w:rsidRPr="005C4FE2">
        <w:rPr>
          <w:lang w:val="it-IT"/>
        </w:rPr>
        <w:t xml:space="preserve">. Vengono inoltre richiesti pareri e </w:t>
      </w:r>
      <w:r w:rsidRPr="005C4FE2" w:rsidR="00AF3CAC">
        <w:rPr>
          <w:lang w:val="it-IT"/>
        </w:rPr>
        <w:t xml:space="preserve">commenti </w:t>
      </w:r>
      <w:r w:rsidRPr="005C4FE2">
        <w:rPr>
          <w:lang w:val="it-IT"/>
        </w:rPr>
        <w:t>da parte di professionisti ed esperti del settore sanitario.</w:t>
      </w:r>
    </w:p>
    <w:p w:rsidRPr="005C4FE2" w:rsidR="001734B4" w:rsidRDefault="00000000" w14:paraId="573C13F6" w14:textId="0E1C5BC0">
      <w:pPr>
        <w:rPr>
          <w:lang w:val="it-IT"/>
        </w:rPr>
      </w:pPr>
      <w:r w:rsidRPr="005C4FE2">
        <w:rPr>
          <w:lang w:val="it-IT"/>
        </w:rPr>
        <w:t xml:space="preserve">Presieduto dalla Viceministra alla Salute e all'Assistenza agli Anziani, l'Onorevole Ged Kearney, il Consiglio riunisce alcuni dei più eminenti esperti nazionali in materia di salute delle donne, insieme a rappresentanti di </w:t>
      </w:r>
      <w:r w:rsidRPr="005C4FE2" w:rsidR="00AF3CAC">
        <w:rPr>
          <w:lang w:val="it-IT"/>
        </w:rPr>
        <w:t>varie</w:t>
      </w:r>
      <w:r w:rsidRPr="005C4FE2">
        <w:rPr>
          <w:lang w:val="it-IT"/>
        </w:rPr>
        <w:t xml:space="preserve"> organizzazioni di spicco, gruppi di consumatori e organismi medici e professionali, così come le esperienze dirette delle donne.</w:t>
      </w:r>
    </w:p>
    <w:p w:rsidRPr="005C4FE2" w:rsidR="001734B4" w:rsidRDefault="00000000" w14:paraId="5B73C43D" w14:textId="54C3ECA5">
      <w:pPr>
        <w:rPr>
          <w:lang w:val="it-IT"/>
        </w:rPr>
      </w:pPr>
      <w:r w:rsidRPr="005C4FE2">
        <w:rPr>
          <w:lang w:val="it-IT"/>
        </w:rPr>
        <w:t xml:space="preserve">Le donne </w:t>
      </w:r>
      <w:r w:rsidRPr="005C4FE2" w:rsidR="00F372C3">
        <w:rPr>
          <w:lang w:val="it-IT"/>
        </w:rPr>
        <w:t>adulte e le giovani</w:t>
      </w:r>
      <w:r w:rsidRPr="005C4FE2">
        <w:rPr>
          <w:lang w:val="it-IT"/>
        </w:rPr>
        <w:t xml:space="preserve"> si trovano ad affrontare sfide uniche nel sistema sanitario australiano, che portano a risultati sanitari peggiori: diagnosi ritardate, prescrizioni eccessive, sottostima del dolore e altro ancora. </w:t>
      </w:r>
    </w:p>
    <w:p w:rsidRPr="005C4FE2" w:rsidR="001734B4" w:rsidRDefault="00000000" w14:paraId="03F0CAC8" w14:textId="6555A24F">
      <w:pPr>
        <w:rPr>
          <w:i/>
          <w:lang w:val="it-IT"/>
        </w:rPr>
      </w:pPr>
      <w:r w:rsidRPr="005C4FE2">
        <w:rPr>
          <w:i/>
          <w:lang w:val="it-IT"/>
        </w:rPr>
        <w:t>"In Australia nessuno dovrebbe essere escluso quando si tratta di assistenza sanitaria sicura, di alta qualità e a prezzi accessibili",</w:t>
      </w:r>
      <w:r w:rsidRPr="005C4FE2">
        <w:rPr>
          <w:lang w:val="it-IT"/>
        </w:rPr>
        <w:t xml:space="preserve"> ha dichiarato la Viceministra Kearney.</w:t>
      </w:r>
    </w:p>
    <w:p w:rsidRPr="005C4FE2" w:rsidR="001734B4" w:rsidRDefault="00000000" w14:paraId="05D353AB" w14:textId="3BE93C24">
      <w:pPr>
        <w:pStyle w:val="P68B1DB1-Normal5"/>
        <w:rPr>
          <w:lang w:val="it-IT"/>
        </w:rPr>
      </w:pPr>
      <w:r w:rsidRPr="005C4FE2">
        <w:rPr>
          <w:lang w:val="it-IT"/>
        </w:rPr>
        <w:t xml:space="preserve">"È assolutamente inaccettabile che una ragazza soffra </w:t>
      </w:r>
      <w:r w:rsidRPr="005C4FE2" w:rsidR="00D04326">
        <w:rPr>
          <w:lang w:val="it-IT"/>
        </w:rPr>
        <w:t>della sindrome di deficit di attenzione e iperattività</w:t>
      </w:r>
      <w:r w:rsidRPr="005C4FE2" w:rsidR="00C34E55">
        <w:rPr>
          <w:lang w:val="it-IT"/>
        </w:rPr>
        <w:t xml:space="preserve"> </w:t>
      </w:r>
      <w:r w:rsidRPr="005C4FE2">
        <w:rPr>
          <w:lang w:val="it-IT"/>
        </w:rPr>
        <w:t>senza una diagnosi per un periodo potenzialmente più lungo</w:t>
      </w:r>
      <w:r w:rsidRPr="005C4FE2" w:rsidR="00D04326">
        <w:rPr>
          <w:lang w:val="it-IT"/>
        </w:rPr>
        <w:t xml:space="preserve"> di vari anni</w:t>
      </w:r>
      <w:r w:rsidRPr="005C4FE2">
        <w:rPr>
          <w:lang w:val="it-IT"/>
        </w:rPr>
        <w:t xml:space="preserve"> rispetto a un ragazzo della sua età. Oppure è inaccetabile che una donna venga ripetutamente ignorata quando si lamenta di dolore pelvico invalidante, per poi essere diagnosticata con una grave endometriosi".</w:t>
      </w:r>
    </w:p>
    <w:p w:rsidRPr="005C4FE2" w:rsidR="001734B4" w:rsidRDefault="00000000" w14:paraId="420C87D5" w14:textId="7553FA55">
      <w:pPr>
        <w:rPr>
          <w:lang w:val="it-IT"/>
        </w:rPr>
      </w:pPr>
      <w:r w:rsidRPr="005C4FE2">
        <w:rPr>
          <w:lang w:val="it-IT"/>
        </w:rPr>
        <w:t xml:space="preserve">Il Consiglio è particolarmente interessato ad ascoltare le opinioni delle popolazioni prioritarie, tra cui le donne delle Prime Nazioni, </w:t>
      </w:r>
      <w:r w:rsidRPr="005C4FE2" w:rsidR="002D16A3">
        <w:rPr>
          <w:lang w:val="it-IT"/>
        </w:rPr>
        <w:t xml:space="preserve">quelle appartenenti </w:t>
      </w:r>
      <w:r w:rsidRPr="005C4FE2" w:rsidR="00AC0A96">
        <w:rPr>
          <w:lang w:val="it-IT"/>
        </w:rPr>
        <w:t>a</w:t>
      </w:r>
      <w:r w:rsidRPr="005C4FE2" w:rsidR="002D16A3">
        <w:rPr>
          <w:lang w:val="it-IT"/>
        </w:rPr>
        <w:t xml:space="preserve"> </w:t>
      </w:r>
      <w:r w:rsidRPr="005C4FE2">
        <w:rPr>
          <w:lang w:val="it-IT"/>
        </w:rPr>
        <w:t xml:space="preserve">comunità culturalmente e linguisticamente diverse, le persone lesbiche, bisessuali, transgender, intersessuali e queer, le persone provenienti da comunità regionali e remote e le persone con un'esperienza vissuta di disabilità. </w:t>
      </w:r>
    </w:p>
    <w:p w:rsidRPr="005C4FE2" w:rsidR="009D5367" w:rsidRDefault="009D5367" w14:paraId="24406258" w14:textId="77777777">
      <w:pPr>
        <w:pStyle w:val="P68B1DB1-Normal6"/>
        <w:rPr>
          <w:lang w:val="it-IT"/>
        </w:rPr>
      </w:pPr>
    </w:p>
    <w:p w:rsidRPr="005C4FE2" w:rsidR="009D5367" w:rsidRDefault="009D5367" w14:paraId="6C543F96" w14:textId="77777777">
      <w:pPr>
        <w:pStyle w:val="P68B1DB1-Normal6"/>
        <w:rPr>
          <w:lang w:val="it-IT"/>
        </w:rPr>
      </w:pPr>
    </w:p>
    <w:p w:rsidRPr="005C4FE2" w:rsidR="001734B4" w:rsidRDefault="00000000" w14:paraId="08478CE0" w14:textId="5509998B">
      <w:pPr>
        <w:pStyle w:val="P68B1DB1-Normal6"/>
        <w:rPr>
          <w:lang w:val="it-IT"/>
        </w:rPr>
      </w:pPr>
      <w:r w:rsidRPr="005C4FE2">
        <w:rPr>
          <w:lang w:val="it-IT"/>
        </w:rPr>
        <w:t xml:space="preserve">Completa (o condividi) il sondaggio oggi stesso: </w:t>
      </w:r>
    </w:p>
    <w:p w:rsidRPr="005C4FE2" w:rsidR="001734B4" w:rsidRDefault="00000000" w14:paraId="1A552514" w14:textId="0B198A2B">
      <w:pPr>
        <w:rPr>
          <w:lang w:val="it-IT"/>
        </w:rPr>
      </w:pPr>
      <w:r w:rsidRPr="005C4FE2">
        <w:rPr>
          <w:lang w:val="it-IT"/>
        </w:rPr>
        <w:t xml:space="preserve">Se </w:t>
      </w:r>
      <w:r w:rsidRPr="005C4FE2" w:rsidR="00AC0A96">
        <w:rPr>
          <w:lang w:val="it-IT"/>
        </w:rPr>
        <w:t xml:space="preserve">lei </w:t>
      </w:r>
      <w:r w:rsidRPr="005C4FE2">
        <w:rPr>
          <w:lang w:val="it-IT"/>
        </w:rPr>
        <w:t xml:space="preserve">o </w:t>
      </w:r>
      <w:r w:rsidRPr="005C4FE2" w:rsidR="002D16A3">
        <w:rPr>
          <w:lang w:val="it-IT"/>
        </w:rPr>
        <w:t xml:space="preserve">qualcuna </w:t>
      </w:r>
      <w:r w:rsidRPr="005C4FE2">
        <w:rPr>
          <w:lang w:val="it-IT"/>
        </w:rPr>
        <w:t xml:space="preserve">di cui </w:t>
      </w:r>
      <w:r w:rsidRPr="005C4FE2" w:rsidR="00AC0A96">
        <w:rPr>
          <w:lang w:val="it-IT"/>
        </w:rPr>
        <w:t xml:space="preserve">si </w:t>
      </w:r>
      <w:r w:rsidRPr="005C4FE2" w:rsidR="00091CB2">
        <w:rPr>
          <w:lang w:val="it-IT"/>
        </w:rPr>
        <w:t>prend</w:t>
      </w:r>
      <w:r w:rsidRPr="005C4FE2" w:rsidR="00AC0A96">
        <w:rPr>
          <w:lang w:val="it-IT"/>
        </w:rPr>
        <w:t>e</w:t>
      </w:r>
      <w:r w:rsidRPr="005C4FE2" w:rsidR="00091CB2">
        <w:rPr>
          <w:lang w:val="it-IT"/>
        </w:rPr>
        <w:t xml:space="preserve"> cura</w:t>
      </w:r>
      <w:r w:rsidRPr="005C4FE2">
        <w:rPr>
          <w:lang w:val="it-IT"/>
        </w:rPr>
        <w:t xml:space="preserve"> ha sperimentato barriere di accesso o pregiudizi di genere </w:t>
      </w:r>
      <w:r w:rsidRPr="005C4FE2" w:rsidR="002D16A3">
        <w:rPr>
          <w:lang w:val="it-IT"/>
        </w:rPr>
        <w:t xml:space="preserve">in quanto </w:t>
      </w:r>
      <w:r w:rsidRPr="005C4FE2">
        <w:rPr>
          <w:lang w:val="it-IT"/>
        </w:rPr>
        <w:t xml:space="preserve">donna nel sistema sanitario australiano, </w:t>
      </w:r>
      <w:r w:rsidRPr="005C4FE2" w:rsidR="00AC0A96">
        <w:rPr>
          <w:lang w:val="it-IT"/>
        </w:rPr>
        <w:t xml:space="preserve">la </w:t>
      </w:r>
      <w:r w:rsidRPr="005C4FE2">
        <w:rPr>
          <w:lang w:val="it-IT"/>
        </w:rPr>
        <w:t xml:space="preserve">invitiamo a condividere le </w:t>
      </w:r>
      <w:r w:rsidRPr="005C4FE2" w:rsidR="00AC0A96">
        <w:rPr>
          <w:lang w:val="it-IT"/>
        </w:rPr>
        <w:t xml:space="preserve">sue </w:t>
      </w:r>
      <w:r w:rsidRPr="005C4FE2">
        <w:rPr>
          <w:lang w:val="it-IT"/>
        </w:rPr>
        <w:t xml:space="preserve">esperienze e a completare il sondaggio entro il </w:t>
      </w:r>
      <w:r w:rsidR="00AC1C18">
        <w:rPr>
          <w:lang w:val="it-IT"/>
        </w:rPr>
        <w:t>13</w:t>
      </w:r>
      <w:r w:rsidRPr="009714FB" w:rsidR="001543E8">
        <w:rPr>
          <w:lang w:val="it-IT"/>
        </w:rPr>
        <w:t xml:space="preserve"> ottobre 2023</w:t>
      </w:r>
      <w:r w:rsidRPr="005C4FE2">
        <w:rPr>
          <w:lang w:val="it-IT"/>
        </w:rPr>
        <w:t xml:space="preserve"> per aiutare #</w:t>
      </w:r>
      <w:r w:rsidR="00EF02B8">
        <w:rPr>
          <w:lang w:val="it-IT"/>
        </w:rPr>
        <w:t>EndGenderBias</w:t>
      </w:r>
      <w:r w:rsidRPr="005C4FE2">
        <w:rPr>
          <w:lang w:val="it-IT"/>
        </w:rPr>
        <w:t xml:space="preserve">. </w:t>
      </w:r>
    </w:p>
    <w:p w:rsidRPr="005C4FE2" w:rsidR="001734B4" w:rsidRDefault="00AC0A96" w14:paraId="25C0EDBB" w14:textId="374F32FB">
      <w:pPr>
        <w:rPr>
          <w:lang w:val="it-IT"/>
        </w:rPr>
      </w:pPr>
      <w:r w:rsidRPr="005C4FE2">
        <w:rPr>
          <w:lang w:val="it-IT"/>
        </w:rPr>
        <w:t xml:space="preserve">Visiti </w:t>
      </w:r>
      <w:hyperlink w:history="1" w:anchor="_blank" r:id="rId17">
        <w:r w:rsidRPr="00A64744" w:rsidR="00A64744">
          <w:rPr>
            <w:rStyle w:val="Hyperlink"/>
            <w:rFonts w:eastAsia="Microsoft YaHei" w:cstheme="minorHAnsi"/>
            <w:color w:val="4472C4"/>
            <w:szCs w:val="22"/>
          </w:rPr>
          <w:t>health.gov.au/</w:t>
        </w:r>
        <w:proofErr w:type="spellStart"/>
        <w:r w:rsidRPr="00A64744" w:rsidR="00A64744">
          <w:rPr>
            <w:rStyle w:val="Hyperlink"/>
            <w:rFonts w:eastAsia="Microsoft YaHei" w:cstheme="minorHAnsi"/>
            <w:color w:val="4472C4"/>
            <w:szCs w:val="22"/>
          </w:rPr>
          <w:t>womens</w:t>
        </w:r>
        <w:proofErr w:type="spellEnd"/>
        <w:r w:rsidRPr="00A64744" w:rsidR="00A64744">
          <w:rPr>
            <w:rStyle w:val="Hyperlink"/>
            <w:rFonts w:eastAsia="Microsoft YaHei" w:cstheme="minorHAnsi"/>
            <w:color w:val="4472C4"/>
            <w:szCs w:val="22"/>
          </w:rPr>
          <w:t>-health-advisory-council</w:t>
        </w:r>
      </w:hyperlink>
      <w:r w:rsidRPr="005C4FE2">
        <w:rPr>
          <w:lang w:val="it-IT"/>
        </w:rPr>
        <w:t xml:space="preserve"> per accedere al sondaggio e per avere maggiori informazioni sul National Women's Health Advisory Council (Consiglio consultivo nazionale per la salute delle donne). </w:t>
      </w:r>
    </w:p>
    <w:p w:rsidRPr="005C4FE2" w:rsidR="001734B4" w:rsidRDefault="001734B4" w14:paraId="2CA644D3" w14:textId="7C800D7F">
      <w:pPr>
        <w:pStyle w:val="Heading1"/>
        <w:rPr>
          <w:lang w:val="it-IT"/>
        </w:rPr>
      </w:pPr>
    </w:p>
    <w:p w:rsidRPr="005C4FE2" w:rsidR="001734B4" w:rsidRDefault="001734B4" w14:paraId="294A02E6" w14:textId="653F645B">
      <w:pPr>
        <w:spacing w:line="276" w:lineRule="auto"/>
        <w:rPr>
          <w:rFonts w:cs="Times New Roman (Headings CS)" w:eastAsiaTheme="majorEastAsia"/>
          <w:b/>
          <w:color w:val="682773" w:themeColor="accent1"/>
          <w:sz w:val="32"/>
          <w:lang w:val="it-IT"/>
        </w:rPr>
      </w:pPr>
    </w:p>
    <w:p w:rsidRPr="005C4FE2" w:rsidR="001734B4" w:rsidRDefault="00000000" w14:paraId="19301AEB" w14:textId="77F49836">
      <w:pPr>
        <w:pStyle w:val="Heading1"/>
        <w:rPr>
          <w:lang w:val="it-IT"/>
        </w:rPr>
      </w:pPr>
      <w:r w:rsidRPr="005C4FE2">
        <w:rPr>
          <w:lang w:val="it-IT"/>
        </w:rPr>
        <w:br w:type="page"/>
      </w:r>
      <w:r w:rsidRPr="005C4FE2">
        <w:rPr>
          <w:lang w:val="it-IT"/>
        </w:rPr>
        <w:lastRenderedPageBreak/>
        <w:t>Post per i social media</w:t>
      </w:r>
    </w:p>
    <w:p w:rsidRPr="005C4FE2" w:rsidR="001734B4" w:rsidRDefault="00000000" w14:paraId="3567B4E3" w14:textId="71BAC683">
      <w:pPr>
        <w:rPr>
          <w:lang w:val="it-IT"/>
        </w:rPr>
      </w:pPr>
      <w:r w:rsidRPr="005C4FE2">
        <w:rPr>
          <w:lang w:val="it-IT"/>
        </w:rPr>
        <w:t>I post e le immagini sottostanti possono essere pubblicati sui vostri canali sociali preferiti.</w:t>
      </w:r>
    </w:p>
    <w:tbl>
      <w:tblPr>
        <w:tblStyle w:val="TableGrid-Header2"/>
        <w:tblW w:w="5000" w:type="pct"/>
        <w:tblLook w:val="04A0" w:firstRow="1" w:lastRow="0" w:firstColumn="1" w:lastColumn="0" w:noHBand="0" w:noVBand="1"/>
      </w:tblPr>
      <w:tblGrid>
        <w:gridCol w:w="6379"/>
        <w:gridCol w:w="3260"/>
      </w:tblGrid>
      <w:tr w:rsidR="001734B4" w:rsidTr="001734B4" w14:paraId="01A8344E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79" w:type="dxa"/>
          </w:tcPr>
          <w:p w:rsidR="001734B4" w:rsidRDefault="00000000" w14:paraId="3FC1F0AB" w14:textId="3CD15CEB">
            <w:pPr>
              <w:pStyle w:val="NormalTables"/>
            </w:pPr>
            <w:r>
              <w:t>Post</w:t>
            </w:r>
          </w:p>
        </w:tc>
        <w:tc>
          <w:tcPr>
            <w:tcW w:w="3260" w:type="dxa"/>
          </w:tcPr>
          <w:p w:rsidR="001734B4" w:rsidRDefault="00000000" w14:paraId="7B40D7EA" w14:textId="39DCB345">
            <w:pPr>
              <w:pStyle w:val="NormalTables"/>
            </w:pPr>
            <w:proofErr w:type="spellStart"/>
            <w:r>
              <w:t>Immagine</w:t>
            </w:r>
            <w:proofErr w:type="spellEnd"/>
          </w:p>
        </w:tc>
      </w:tr>
      <w:tr w:rsidR="001734B4" w:rsidTr="001734B4" w14:paraId="270A8907" w14:textId="77777777">
        <w:tc>
          <w:tcPr>
            <w:tcW w:w="6379" w:type="dxa"/>
          </w:tcPr>
          <w:p w:rsidRPr="005C4FE2" w:rsidR="001734B4" w:rsidRDefault="00000000" w14:paraId="512B56C9" w14:textId="77777777">
            <w:pPr>
              <w:pStyle w:val="P68B1DB1-NormalTables7"/>
              <w:rPr>
                <w:lang w:val="it-IT"/>
              </w:rPr>
            </w:pPr>
            <w:r w:rsidRPr="005C4FE2">
              <w:rPr>
                <w:lang w:val="it-IT"/>
              </w:rPr>
              <w:t xml:space="preserve">Per la comunità: </w:t>
            </w:r>
          </w:p>
          <w:p w:rsidRPr="005C4FE2" w:rsidR="001734B4" w:rsidRDefault="00000000" w14:paraId="238F3F93" w14:textId="0325A8CB">
            <w:pPr>
              <w:pStyle w:val="NormalTables"/>
              <w:rPr>
                <w:lang w:val="it-IT"/>
              </w:rPr>
            </w:pPr>
            <w:r w:rsidRPr="005C4FE2">
              <w:rPr>
                <w:lang w:val="it-IT"/>
              </w:rPr>
              <w:t xml:space="preserve">Ha riscontrato problemi con la qualità dell'assistenza sanitaria a causa del </w:t>
            </w:r>
            <w:r w:rsidRPr="005C4FE2" w:rsidR="00AC0A96">
              <w:rPr>
                <w:lang w:val="it-IT"/>
              </w:rPr>
              <w:t xml:space="preserve">suo </w:t>
            </w:r>
            <w:r w:rsidRPr="005C4FE2" w:rsidR="002D16A3">
              <w:rPr>
                <w:lang w:val="it-IT"/>
              </w:rPr>
              <w:t>genere</w:t>
            </w:r>
            <w:r w:rsidRPr="005C4FE2">
              <w:rPr>
                <w:lang w:val="it-IT"/>
              </w:rPr>
              <w:t xml:space="preserve">? Il National Women’s Health Advisory Council (Consiglio consultivo nazionale per la salute delle donne) vuole ascoltare la </w:t>
            </w:r>
            <w:r w:rsidRPr="005C4FE2" w:rsidR="00AC0A96">
              <w:rPr>
                <w:lang w:val="it-IT"/>
              </w:rPr>
              <w:t xml:space="preserve">sua </w:t>
            </w:r>
            <w:r w:rsidRPr="005C4FE2">
              <w:rPr>
                <w:lang w:val="it-IT"/>
              </w:rPr>
              <w:t xml:space="preserve">esperienza. </w:t>
            </w:r>
          </w:p>
          <w:p w:rsidRPr="005C4FE2" w:rsidR="001734B4" w:rsidRDefault="00AC0A96" w14:paraId="776D3AEB" w14:textId="29230306">
            <w:pPr>
              <w:pStyle w:val="NormalTables"/>
              <w:rPr>
                <w:rStyle w:val="null1"/>
                <w:rFonts w:eastAsia="Times New Roman"/>
                <w:color w:val="4472C4"/>
                <w:lang w:val="it-IT"/>
              </w:rPr>
            </w:pPr>
            <w:r w:rsidRPr="005C4FE2">
              <w:rPr>
                <w:lang w:val="it-IT"/>
              </w:rPr>
              <w:t>La condivid</w:t>
            </w:r>
            <w:r w:rsidRPr="005C4FE2" w:rsidR="00723701">
              <w:rPr>
                <w:lang w:val="it-IT"/>
              </w:rPr>
              <w:t>a</w:t>
            </w:r>
            <w:r w:rsidRPr="005C4FE2">
              <w:rPr>
                <w:lang w:val="it-IT"/>
              </w:rPr>
              <w:t xml:space="preserve"> completando questo sondaggio oggi stesso: </w:t>
            </w:r>
            <w:hyperlink w:history="1" w:anchor="_blank" r:id="rId18">
              <w:r w:rsidRPr="00A64744" w:rsidR="00A64744">
                <w:rPr>
                  <w:rStyle w:val="Hyperlink"/>
                  <w:rFonts w:eastAsia="Microsoft YaHei" w:cstheme="minorHAnsi"/>
                  <w:color w:val="4472C4"/>
                  <w:szCs w:val="22"/>
                </w:rPr>
                <w:t>health.gov.au/</w:t>
              </w:r>
              <w:proofErr w:type="spellStart"/>
              <w:r w:rsidRPr="00A64744" w:rsidR="00A64744">
                <w:rPr>
                  <w:rStyle w:val="Hyperlink"/>
                  <w:rFonts w:eastAsia="Microsoft YaHei" w:cstheme="minorHAnsi"/>
                  <w:color w:val="4472C4"/>
                  <w:szCs w:val="22"/>
                </w:rPr>
                <w:t>womens</w:t>
              </w:r>
              <w:proofErr w:type="spellEnd"/>
              <w:r w:rsidRPr="00A64744" w:rsidR="00A64744">
                <w:rPr>
                  <w:rStyle w:val="Hyperlink"/>
                  <w:rFonts w:eastAsia="Microsoft YaHei" w:cstheme="minorHAnsi"/>
                  <w:color w:val="4472C4"/>
                  <w:szCs w:val="22"/>
                </w:rPr>
                <w:t>-health-advisory-council</w:t>
              </w:r>
            </w:hyperlink>
          </w:p>
          <w:p w:rsidR="001734B4" w:rsidRDefault="00000000" w14:paraId="2CEB5766" w14:textId="089515DE">
            <w:pPr>
              <w:pStyle w:val="NormalTables"/>
            </w:pPr>
            <w:r>
              <w:t>#WomensHealthMatters #EndGenderBias #GenderHealthEquity #EmpowerHerHealth #WithWomenForWomen</w:t>
            </w:r>
          </w:p>
        </w:tc>
        <w:tc>
          <w:tcPr>
            <w:tcW w:w="3260" w:type="dxa"/>
          </w:tcPr>
          <w:p w:rsidR="001734B4" w:rsidRDefault="00000000" w14:paraId="0BFA93F3" w14:textId="19E70C4F">
            <w:pPr>
              <w:pStyle w:val="NormalTables"/>
            </w:pPr>
            <w:r>
              <w:rPr>
                <w:noProof/>
              </w:rPr>
              <w:drawing>
                <wp:inline distT="0" distB="0" distL="0" distR="0" wp14:anchorId="56A3F936" wp14:editId="4FCFE487">
                  <wp:extent cx="1845305" cy="184530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05" cy="18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4B4" w:rsidTr="001734B4" w14:paraId="45C44B4C" w14:textId="77777777">
        <w:tc>
          <w:tcPr>
            <w:tcW w:w="6379" w:type="dxa"/>
          </w:tcPr>
          <w:p w:rsidRPr="005C4FE2" w:rsidR="001734B4" w:rsidRDefault="00AC0A96" w14:paraId="4091E84B" w14:textId="2A8DB720">
            <w:pPr>
              <w:pStyle w:val="NormalTables"/>
              <w:rPr>
                <w:lang w:val="it-IT"/>
              </w:rPr>
            </w:pPr>
            <w:r w:rsidRPr="005C4FE2">
              <w:rPr>
                <w:lang w:val="it-IT"/>
              </w:rPr>
              <w:t xml:space="preserve">Lei o una persona di cui si </w:t>
            </w:r>
            <w:r w:rsidRPr="005C4FE2" w:rsidR="00091CB2">
              <w:rPr>
                <w:lang w:val="it-IT"/>
              </w:rPr>
              <w:t>prend</w:t>
            </w:r>
            <w:r w:rsidRPr="005C4FE2">
              <w:rPr>
                <w:lang w:val="it-IT"/>
              </w:rPr>
              <w:t>e</w:t>
            </w:r>
            <w:r w:rsidRPr="005C4FE2" w:rsidR="00091CB2">
              <w:rPr>
                <w:lang w:val="it-IT"/>
              </w:rPr>
              <w:t xml:space="preserve"> cura </w:t>
            </w:r>
            <w:r w:rsidRPr="005C4FE2">
              <w:rPr>
                <w:lang w:val="it-IT"/>
              </w:rPr>
              <w:t xml:space="preserve">siete </w:t>
            </w:r>
            <w:r w:rsidRPr="005C4FE2" w:rsidR="00091CB2">
              <w:rPr>
                <w:lang w:val="it-IT"/>
              </w:rPr>
              <w:t xml:space="preserve">state trattate </w:t>
            </w:r>
            <w:r w:rsidRPr="005C4FE2">
              <w:rPr>
                <w:lang w:val="it-IT"/>
              </w:rPr>
              <w:t xml:space="preserve">ingiustamente dal sistema sanitario australiano in quanto </w:t>
            </w:r>
            <w:r w:rsidRPr="005C4FE2" w:rsidR="00927C25">
              <w:rPr>
                <w:lang w:val="it-IT"/>
              </w:rPr>
              <w:t>donne</w:t>
            </w:r>
            <w:r w:rsidRPr="005C4FE2">
              <w:rPr>
                <w:lang w:val="it-IT"/>
              </w:rPr>
              <w:t xml:space="preserve">? </w:t>
            </w:r>
          </w:p>
          <w:p w:rsidR="001734B4" w:rsidRDefault="00927C25" w14:paraId="38894EFA" w14:textId="58751833">
            <w:pPr>
              <w:pStyle w:val="NormalTables"/>
              <w:rPr>
                <w:rStyle w:val="Hyperlink"/>
              </w:rPr>
            </w:pPr>
            <w:r w:rsidRPr="005C4FE2">
              <w:rPr>
                <w:lang w:val="it-IT"/>
              </w:rPr>
              <w:t>Diventi parte della soluzione e completi il sondaggio #</w:t>
            </w:r>
            <w:r w:rsidR="007517E6">
              <w:rPr>
                <w:lang w:val="it-IT"/>
              </w:rPr>
              <w:t>EndGenderBias</w:t>
            </w:r>
            <w:r w:rsidRPr="005C4FE2">
              <w:rPr>
                <w:lang w:val="it-IT"/>
              </w:rPr>
              <w:t xml:space="preserve"> del National Women's Health Advisory Council (Consiglio consultivo nazionale per la salute delle donne). </w:t>
            </w:r>
            <w:r>
              <w:t xml:space="preserve">Per </w:t>
            </w:r>
            <w:proofErr w:type="spellStart"/>
            <w:r>
              <w:t>saperne</w:t>
            </w:r>
            <w:proofErr w:type="spellEnd"/>
            <w:r>
              <w:t xml:space="preserve"> di </w:t>
            </w:r>
            <w:proofErr w:type="spellStart"/>
            <w:r>
              <w:t>più</w:t>
            </w:r>
            <w:proofErr w:type="spellEnd"/>
            <w:r>
              <w:t xml:space="preserve">: </w:t>
            </w:r>
            <w:hyperlink w:history="1" w:anchor="_blank" r:id="rId20">
              <w:r w:rsidRPr="00A64744" w:rsidR="00A64744">
                <w:rPr>
                  <w:rStyle w:val="Hyperlink"/>
                  <w:rFonts w:eastAsia="Microsoft YaHei" w:cstheme="minorHAnsi"/>
                  <w:color w:val="4472C4"/>
                  <w:szCs w:val="22"/>
                </w:rPr>
                <w:t>health.gov.au/</w:t>
              </w:r>
              <w:proofErr w:type="spellStart"/>
              <w:r w:rsidRPr="00A64744" w:rsidR="00A64744">
                <w:rPr>
                  <w:rStyle w:val="Hyperlink"/>
                  <w:rFonts w:eastAsia="Microsoft YaHei" w:cstheme="minorHAnsi"/>
                  <w:color w:val="4472C4"/>
                  <w:szCs w:val="22"/>
                </w:rPr>
                <w:t>womens</w:t>
              </w:r>
              <w:proofErr w:type="spellEnd"/>
              <w:r w:rsidRPr="00A64744" w:rsidR="00A64744">
                <w:rPr>
                  <w:rStyle w:val="Hyperlink"/>
                  <w:rFonts w:eastAsia="Microsoft YaHei" w:cstheme="minorHAnsi"/>
                  <w:color w:val="4472C4"/>
                  <w:szCs w:val="22"/>
                </w:rPr>
                <w:t>-health-advisory-council</w:t>
              </w:r>
            </w:hyperlink>
          </w:p>
          <w:p w:rsidR="001734B4" w:rsidRDefault="00000000" w14:paraId="5A378A6A" w14:textId="598A89F5">
            <w:pPr>
              <w:pStyle w:val="NormalTables"/>
            </w:pPr>
            <w:r>
              <w:t>#WomensHealthMatters #EndGenderBias #GenderHealthEquity #EmpowerHerHealth #WithWomenForWomen</w:t>
            </w:r>
          </w:p>
        </w:tc>
        <w:tc>
          <w:tcPr>
            <w:tcW w:w="3260" w:type="dxa"/>
          </w:tcPr>
          <w:p w:rsidR="001734B4" w:rsidRDefault="00000000" w14:paraId="042976EE" w14:textId="591C216B">
            <w:pPr>
              <w:pStyle w:val="NormalTables"/>
            </w:pPr>
            <w:r>
              <w:rPr>
                <w:noProof/>
              </w:rPr>
              <w:drawing>
                <wp:inline distT="0" distB="0" distL="0" distR="0" wp14:anchorId="7ADA3D73" wp14:editId="273AE81B">
                  <wp:extent cx="1845305" cy="184530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05" cy="18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4B4" w:rsidTr="001734B4" w14:paraId="4E734447" w14:textId="77777777">
        <w:tc>
          <w:tcPr>
            <w:tcW w:w="6379" w:type="dxa"/>
          </w:tcPr>
          <w:p w:rsidRPr="005C4FE2" w:rsidR="001734B4" w:rsidRDefault="00000000" w14:paraId="1424FA26" w14:textId="45416502">
            <w:pPr>
              <w:pStyle w:val="P68B1DB1-Normal8"/>
              <w:spacing w:after="120" w:line="240" w:lineRule="auto"/>
              <w:rPr>
                <w:lang w:val="it-IT"/>
              </w:rPr>
            </w:pPr>
            <w:r w:rsidRPr="005C4FE2">
              <w:rPr>
                <w:lang w:val="it-IT"/>
              </w:rPr>
              <w:t>Per gli operatori di settore:</w:t>
            </w:r>
          </w:p>
          <w:p w:rsidRPr="005C4FE2" w:rsidR="001734B4" w:rsidRDefault="00000000" w14:paraId="2D82387D" w14:textId="12543AD1">
            <w:pPr>
              <w:spacing w:after="120" w:line="240" w:lineRule="auto"/>
              <w:rPr>
                <w:rFonts w:cstheme="minorHAnsi"/>
                <w:lang w:val="it-IT"/>
              </w:rPr>
            </w:pPr>
            <w:r w:rsidRPr="005C4FE2">
              <w:rPr>
                <w:rFonts w:cstheme="minorHAnsi"/>
                <w:lang w:val="it-IT"/>
              </w:rPr>
              <w:t xml:space="preserve">Il National Women’s Health Advisory Council (Consiglio consultivo nazionale per la salute delle donne) vuole raccogliere il parere di </w:t>
            </w:r>
            <w:r w:rsidRPr="005C4FE2">
              <w:rPr>
                <w:lang w:val="it-IT"/>
              </w:rPr>
              <w:t xml:space="preserve">accademici e professionisti della salute che possano condividere il loro punto di vista sulle barriere e i pregiudizi che le donne </w:t>
            </w:r>
            <w:r w:rsidRPr="005C4FE2" w:rsidR="00825745">
              <w:rPr>
                <w:lang w:val="it-IT"/>
              </w:rPr>
              <w:t>a</w:t>
            </w:r>
            <w:r w:rsidRPr="005C4FE2" w:rsidR="00091CB2">
              <w:rPr>
                <w:lang w:val="it-IT"/>
              </w:rPr>
              <w:t xml:space="preserve">dulte </w:t>
            </w:r>
            <w:r w:rsidRPr="005C4FE2">
              <w:rPr>
                <w:lang w:val="it-IT"/>
              </w:rPr>
              <w:t xml:space="preserve">e le </w:t>
            </w:r>
            <w:r w:rsidRPr="005C4FE2" w:rsidR="00091CB2">
              <w:rPr>
                <w:lang w:val="it-IT"/>
              </w:rPr>
              <w:t xml:space="preserve">giovani </w:t>
            </w:r>
            <w:r w:rsidRPr="005C4FE2">
              <w:rPr>
                <w:lang w:val="it-IT"/>
              </w:rPr>
              <w:t>incontrano nel sistema sanitario australiano.</w:t>
            </w:r>
            <w:r w:rsidRPr="005C4FE2">
              <w:rPr>
                <w:rFonts w:cstheme="minorHAnsi"/>
                <w:lang w:val="it-IT"/>
              </w:rPr>
              <w:t xml:space="preserve"> </w:t>
            </w:r>
          </w:p>
          <w:p w:rsidRPr="005C4FE2" w:rsidR="00C34E55" w:rsidRDefault="00927C25" w14:paraId="1EF859F7" w14:textId="1E069FC9">
            <w:pPr>
              <w:pStyle w:val="NormalTables"/>
              <w:contextualSpacing/>
              <w:rPr>
                <w:lang w:val="it-IT"/>
              </w:rPr>
            </w:pPr>
            <w:r w:rsidRPr="005C4FE2">
              <w:rPr>
                <w:lang w:val="it-IT"/>
              </w:rPr>
              <w:t>Condivida le sue esperienze completando il sondaggio #</w:t>
            </w:r>
            <w:r w:rsidR="007517E6">
              <w:rPr>
                <w:lang w:val="it-IT"/>
              </w:rPr>
              <w:t>EndGenderBias</w:t>
            </w:r>
            <w:r w:rsidRPr="005C4FE2">
              <w:rPr>
                <w:lang w:val="it-IT"/>
              </w:rPr>
              <w:t xml:space="preserve"> oggi stesso: </w:t>
            </w:r>
          </w:p>
          <w:p w:rsidR="001734B4" w:rsidRDefault="00A64744" w14:paraId="77BDD9BA" w14:textId="4C9D722A">
            <w:pPr>
              <w:pStyle w:val="NormalTables"/>
              <w:contextualSpacing/>
            </w:pPr>
            <w:hyperlink w:history="1" w:anchor="_blank" r:id="rId22">
              <w:r w:rsidRPr="00A64744">
                <w:rPr>
                  <w:rStyle w:val="Hyperlink"/>
                  <w:rFonts w:eastAsia="Microsoft YaHei" w:cstheme="minorHAnsi"/>
                  <w:color w:val="4472C4"/>
                  <w:szCs w:val="22"/>
                </w:rPr>
                <w:t>health.gov.au/</w:t>
              </w:r>
              <w:proofErr w:type="spellStart"/>
              <w:r w:rsidRPr="00A64744">
                <w:rPr>
                  <w:rStyle w:val="Hyperlink"/>
                  <w:rFonts w:eastAsia="Microsoft YaHei" w:cstheme="minorHAnsi"/>
                  <w:color w:val="4472C4"/>
                  <w:szCs w:val="22"/>
                </w:rPr>
                <w:t>womens</w:t>
              </w:r>
              <w:proofErr w:type="spellEnd"/>
              <w:r w:rsidRPr="00A64744">
                <w:rPr>
                  <w:rStyle w:val="Hyperlink"/>
                  <w:rFonts w:eastAsia="Microsoft YaHei" w:cstheme="minorHAnsi"/>
                  <w:color w:val="4472C4"/>
                  <w:szCs w:val="22"/>
                </w:rPr>
                <w:t>-health-advisory-council</w:t>
              </w:r>
            </w:hyperlink>
          </w:p>
          <w:p w:rsidR="001734B4" w:rsidRDefault="001734B4" w14:paraId="78F56EA1" w14:textId="3518F6D1">
            <w:pPr>
              <w:pStyle w:val="NormalTables"/>
              <w:rPr>
                <w:rStyle w:val="Hyperlink"/>
              </w:rPr>
            </w:pPr>
          </w:p>
          <w:p w:rsidR="001734B4" w:rsidRDefault="00000000" w14:paraId="16897D5A" w14:textId="32DB6EA5">
            <w:pPr>
              <w:pStyle w:val="NormalTables"/>
            </w:pPr>
            <w:r>
              <w:t>#WomensHealthMatters #EndGenderBias #GenderHealthEquity #EmpowerHerHealth #WithWomenForWomen</w:t>
            </w:r>
          </w:p>
        </w:tc>
        <w:tc>
          <w:tcPr>
            <w:tcW w:w="3260" w:type="dxa"/>
          </w:tcPr>
          <w:p w:rsidR="001734B4" w:rsidRDefault="00000000" w14:paraId="4CC220DB" w14:textId="1CB7E405">
            <w:pPr>
              <w:pStyle w:val="NormalTables"/>
            </w:pPr>
            <w:r>
              <w:rPr>
                <w:noProof/>
              </w:rPr>
              <w:drawing>
                <wp:inline distT="0" distB="0" distL="0" distR="0" wp14:anchorId="4EB0F6E7" wp14:editId="55B342F2">
                  <wp:extent cx="1845305" cy="184530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05" cy="18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4B4" w:rsidTr="001734B4" w14:paraId="5114B766" w14:textId="77777777">
        <w:tc>
          <w:tcPr>
            <w:tcW w:w="6379" w:type="dxa"/>
          </w:tcPr>
          <w:p w:rsidRPr="005C4FE2" w:rsidR="001734B4" w:rsidRDefault="00927C25" w14:paraId="3655562A" w14:textId="3B9E9B47">
            <w:pPr>
              <w:pStyle w:val="NormalTables"/>
              <w:rPr>
                <w:lang w:val="it-IT"/>
              </w:rPr>
            </w:pPr>
            <w:r w:rsidRPr="005C4FE2">
              <w:rPr>
                <w:lang w:val="it-IT"/>
              </w:rPr>
              <w:lastRenderedPageBreak/>
              <w:t xml:space="preserve">Lei o una persona di cui si </w:t>
            </w:r>
            <w:r w:rsidRPr="005C4FE2" w:rsidR="00091CB2">
              <w:rPr>
                <w:lang w:val="it-IT"/>
              </w:rPr>
              <w:t>prend</w:t>
            </w:r>
            <w:r w:rsidRPr="005C4FE2">
              <w:rPr>
                <w:lang w:val="it-IT"/>
              </w:rPr>
              <w:t>e</w:t>
            </w:r>
            <w:r w:rsidRPr="005C4FE2" w:rsidR="00091CB2">
              <w:rPr>
                <w:lang w:val="it-IT"/>
              </w:rPr>
              <w:t xml:space="preserve"> cura </w:t>
            </w:r>
            <w:r w:rsidRPr="005C4FE2">
              <w:rPr>
                <w:lang w:val="it-IT"/>
              </w:rPr>
              <w:t xml:space="preserve">siete </w:t>
            </w:r>
            <w:r w:rsidRPr="005C4FE2" w:rsidR="00091CB2">
              <w:rPr>
                <w:lang w:val="it-IT"/>
              </w:rPr>
              <w:t xml:space="preserve">state trattate </w:t>
            </w:r>
            <w:r w:rsidRPr="005C4FE2">
              <w:rPr>
                <w:lang w:val="it-IT"/>
              </w:rPr>
              <w:t xml:space="preserve">ingiustamente dal sistema sanitario australiano in quanto donne? </w:t>
            </w:r>
          </w:p>
          <w:p w:rsidR="001734B4" w:rsidRDefault="00000000" w14:paraId="2021B8A3" w14:textId="39575A42">
            <w:pPr>
              <w:pStyle w:val="NormalTables"/>
            </w:pPr>
            <w:r w:rsidRPr="005C4FE2">
              <w:rPr>
                <w:lang w:val="it-IT"/>
              </w:rPr>
              <w:t>Diventa</w:t>
            </w:r>
            <w:r w:rsidRPr="005C4FE2" w:rsidR="00927C25">
              <w:rPr>
                <w:lang w:val="it-IT"/>
              </w:rPr>
              <w:t>i</w:t>
            </w:r>
            <w:r w:rsidRPr="005C4FE2">
              <w:rPr>
                <w:lang w:val="it-IT"/>
              </w:rPr>
              <w:t xml:space="preserve"> parte della soluzione e </w:t>
            </w:r>
            <w:r w:rsidRPr="005C4FE2" w:rsidR="00927C25">
              <w:rPr>
                <w:lang w:val="it-IT"/>
              </w:rPr>
              <w:t xml:space="preserve">completi </w:t>
            </w:r>
            <w:r w:rsidRPr="005C4FE2">
              <w:rPr>
                <w:lang w:val="it-IT"/>
              </w:rPr>
              <w:t xml:space="preserve">il sondaggio #EndGenderBias del National Women's Health Advisory Council (Consiglio consultivo nazionale per la salute delle donne). </w:t>
            </w:r>
            <w:r>
              <w:t xml:space="preserve">Per </w:t>
            </w:r>
            <w:proofErr w:type="spellStart"/>
            <w:r>
              <w:t>saperne</w:t>
            </w:r>
            <w:proofErr w:type="spellEnd"/>
            <w:r>
              <w:t xml:space="preserve"> di </w:t>
            </w:r>
            <w:proofErr w:type="spellStart"/>
            <w:r>
              <w:t>più</w:t>
            </w:r>
            <w:proofErr w:type="spellEnd"/>
            <w:r>
              <w:t xml:space="preserve">: </w:t>
            </w:r>
            <w:hyperlink w:history="1" w:anchor="_blank" r:id="rId24">
              <w:r w:rsidRPr="00A64744" w:rsidR="00A64744">
                <w:rPr>
                  <w:rStyle w:val="Hyperlink"/>
                  <w:rFonts w:eastAsia="Microsoft YaHei" w:cstheme="minorHAnsi"/>
                  <w:color w:val="4472C4"/>
                  <w:szCs w:val="22"/>
                </w:rPr>
                <w:t>health.gov.au/</w:t>
              </w:r>
              <w:proofErr w:type="spellStart"/>
              <w:r w:rsidRPr="00A64744" w:rsidR="00A64744">
                <w:rPr>
                  <w:rStyle w:val="Hyperlink"/>
                  <w:rFonts w:eastAsia="Microsoft YaHei" w:cstheme="minorHAnsi"/>
                  <w:color w:val="4472C4"/>
                  <w:szCs w:val="22"/>
                </w:rPr>
                <w:t>womens</w:t>
              </w:r>
              <w:proofErr w:type="spellEnd"/>
              <w:r w:rsidRPr="00A64744" w:rsidR="00A64744">
                <w:rPr>
                  <w:rStyle w:val="Hyperlink"/>
                  <w:rFonts w:eastAsia="Microsoft YaHei" w:cstheme="minorHAnsi"/>
                  <w:color w:val="4472C4"/>
                  <w:szCs w:val="22"/>
                </w:rPr>
                <w:t>-health-advisory-council</w:t>
              </w:r>
            </w:hyperlink>
          </w:p>
          <w:p w:rsidR="001734B4" w:rsidRDefault="001734B4" w14:paraId="48B50A99" w14:textId="77777777">
            <w:pPr>
              <w:pStyle w:val="NormalTables"/>
              <w:rPr>
                <w:rStyle w:val="Hyperlink"/>
              </w:rPr>
            </w:pPr>
          </w:p>
          <w:p w:rsidR="001734B4" w:rsidRDefault="00000000" w14:paraId="41F81047" w14:textId="64647110">
            <w:pPr>
              <w:spacing w:after="120" w:line="240" w:lineRule="auto"/>
              <w:rPr>
                <w:rFonts w:cstheme="minorHAnsi"/>
                <w:b/>
              </w:rPr>
            </w:pPr>
            <w:r>
              <w:t>#WomensHealthMatters #EndGenderBias #GenderHealthEquity #EmpowerHerHealth #WithWomenForWomen</w:t>
            </w:r>
          </w:p>
        </w:tc>
        <w:tc>
          <w:tcPr>
            <w:tcW w:w="3260" w:type="dxa"/>
          </w:tcPr>
          <w:p w:rsidR="001734B4" w:rsidRDefault="00000000" w14:paraId="64955CC4" w14:textId="317946FF">
            <w:pPr>
              <w:pStyle w:val="NormalTables"/>
            </w:pPr>
            <w:r>
              <w:rPr>
                <w:noProof/>
              </w:rPr>
              <w:drawing>
                <wp:inline distT="0" distB="0" distL="0" distR="0" wp14:anchorId="14A56AC6" wp14:editId="11ECE57E">
                  <wp:extent cx="1845305" cy="1845305"/>
                  <wp:effectExtent l="0" t="0" r="0" b="0"/>
                  <wp:docPr id="340922069" name="Immagine 340922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922069" name="Immagine 340922069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05" cy="18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4B4" w:rsidTr="001734B4" w14:paraId="17526D00" w14:textId="77777777">
        <w:tc>
          <w:tcPr>
            <w:tcW w:w="6379" w:type="dxa"/>
          </w:tcPr>
          <w:p w:rsidRPr="005C4FE2" w:rsidR="001734B4" w:rsidRDefault="00000000" w14:paraId="1BF84904" w14:textId="6A87DD51">
            <w:pPr>
              <w:pStyle w:val="NormalTables"/>
              <w:rPr>
                <w:lang w:val="it-IT"/>
              </w:rPr>
            </w:pPr>
            <w:r w:rsidRPr="005C4FE2">
              <w:rPr>
                <w:lang w:val="it-IT"/>
              </w:rPr>
              <w:t>In quanto giovane donna in Australia, ritieni che il tuo genere abbia comportato delle difficoltà nell'accesso all'assistenza sanitaria?</w:t>
            </w:r>
          </w:p>
          <w:p w:rsidR="001734B4" w:rsidRDefault="00000000" w14:paraId="7E223F84" w14:textId="79AD0BCE">
            <w:pPr>
              <w:pStyle w:val="NormalTables"/>
            </w:pPr>
            <w:r w:rsidRPr="005C4FE2">
              <w:rPr>
                <w:lang w:val="it-IT"/>
              </w:rPr>
              <w:t xml:space="preserve">Diventa parte della soluzione e completa il sondaggio #EndGenderBias del National Women's Health Advisory Council (Consiglio consultivo nazionale per la salute delle donne). </w:t>
            </w:r>
            <w:r>
              <w:t xml:space="preserve">Per </w:t>
            </w:r>
            <w:proofErr w:type="spellStart"/>
            <w:r>
              <w:t>saperne</w:t>
            </w:r>
            <w:proofErr w:type="spellEnd"/>
            <w:r>
              <w:t xml:space="preserve"> di </w:t>
            </w:r>
            <w:proofErr w:type="spellStart"/>
            <w:r>
              <w:t>più</w:t>
            </w:r>
            <w:proofErr w:type="spellEnd"/>
            <w:r>
              <w:t>:</w:t>
            </w:r>
            <w:r>
              <w:rPr>
                <w:rStyle w:val="null1"/>
                <w:rFonts w:eastAsia="Times New Roman"/>
                <w:color w:val="4472C4"/>
              </w:rPr>
              <w:t xml:space="preserve"> </w:t>
            </w:r>
            <w:hyperlink w:history="1" w:anchor="_blank" r:id="rId26">
              <w:r w:rsidRPr="00A64744" w:rsidR="00A64744">
                <w:rPr>
                  <w:rStyle w:val="Hyperlink"/>
                  <w:rFonts w:eastAsia="Microsoft YaHei" w:cstheme="minorHAnsi"/>
                  <w:color w:val="4472C4"/>
                  <w:szCs w:val="22"/>
                </w:rPr>
                <w:t>health.gov.au/</w:t>
              </w:r>
              <w:proofErr w:type="spellStart"/>
              <w:r w:rsidRPr="00A64744" w:rsidR="00A64744">
                <w:rPr>
                  <w:rStyle w:val="Hyperlink"/>
                  <w:rFonts w:eastAsia="Microsoft YaHei" w:cstheme="minorHAnsi"/>
                  <w:color w:val="4472C4"/>
                  <w:szCs w:val="22"/>
                </w:rPr>
                <w:t>womens</w:t>
              </w:r>
              <w:proofErr w:type="spellEnd"/>
              <w:r w:rsidRPr="00A64744" w:rsidR="00A64744">
                <w:rPr>
                  <w:rStyle w:val="Hyperlink"/>
                  <w:rFonts w:eastAsia="Microsoft YaHei" w:cstheme="minorHAnsi"/>
                  <w:color w:val="4472C4"/>
                  <w:szCs w:val="22"/>
                </w:rPr>
                <w:t>-health-advisory-council</w:t>
              </w:r>
            </w:hyperlink>
          </w:p>
          <w:p w:rsidR="001734B4" w:rsidRDefault="001734B4" w14:paraId="02EB9F78" w14:textId="77777777">
            <w:pPr>
              <w:pStyle w:val="NormalTables"/>
              <w:rPr>
                <w:rStyle w:val="Hyperlink"/>
              </w:rPr>
            </w:pPr>
          </w:p>
          <w:p w:rsidR="001734B4" w:rsidRDefault="00000000" w14:paraId="09F8E1AA" w14:textId="24518374">
            <w:pPr>
              <w:spacing w:after="120" w:line="240" w:lineRule="auto"/>
              <w:rPr>
                <w:rFonts w:cstheme="minorHAnsi"/>
                <w:b/>
              </w:rPr>
            </w:pPr>
            <w:r>
              <w:t>#WomensHealthMatters #EndGenderBias #GenderHealthEquity #EmpowerHerHealth #WithWomenForWomen</w:t>
            </w:r>
          </w:p>
        </w:tc>
        <w:tc>
          <w:tcPr>
            <w:tcW w:w="3260" w:type="dxa"/>
          </w:tcPr>
          <w:p w:rsidR="001734B4" w:rsidRDefault="00000000" w14:paraId="2BF5FF5D" w14:textId="4803EBBD">
            <w:pPr>
              <w:pStyle w:val="NormalTables"/>
            </w:pPr>
            <w:r>
              <w:rPr>
                <w:noProof/>
              </w:rPr>
              <w:drawing>
                <wp:inline distT="0" distB="0" distL="0" distR="0" wp14:anchorId="5977922B" wp14:editId="7C8FAAF3">
                  <wp:extent cx="1845305" cy="1845305"/>
                  <wp:effectExtent l="0" t="0" r="0" b="0"/>
                  <wp:docPr id="282691509" name="Immagine 282691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691509" name="Immagine 282691509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05" cy="18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34B4" w:rsidRDefault="001734B4" w14:paraId="177AA50B" w14:textId="77777777">
      <w:pPr>
        <w:pStyle w:val="Heading1"/>
      </w:pPr>
    </w:p>
    <w:p w:rsidR="001734B4" w:rsidRDefault="00000000" w14:paraId="27209033" w14:textId="77777777">
      <w:pPr>
        <w:spacing w:line="276" w:lineRule="auto"/>
        <w:ind w:left="714" w:hanging="357"/>
        <w:rPr>
          <w:rFonts w:cs="Times New Roman (Headings CS)" w:eastAsiaTheme="majorEastAsia"/>
          <w:b/>
          <w:color w:val="682773" w:themeColor="accent1"/>
          <w:sz w:val="32"/>
        </w:rPr>
      </w:pPr>
      <w:r>
        <w:br w:type="page"/>
      </w:r>
    </w:p>
    <w:p w:rsidRPr="005C4FE2" w:rsidR="001734B4" w:rsidRDefault="00000000" w14:paraId="791F45B4" w14:textId="571A4D9E">
      <w:pPr>
        <w:pStyle w:val="Heading1"/>
        <w:rPr>
          <w:lang w:val="it-IT"/>
        </w:rPr>
      </w:pPr>
      <w:r w:rsidRPr="005C4FE2">
        <w:rPr>
          <w:lang w:val="it-IT"/>
        </w:rPr>
        <w:lastRenderedPageBreak/>
        <w:t>Poster</w:t>
      </w:r>
    </w:p>
    <w:p w:rsidRPr="005C4FE2" w:rsidR="001734B4" w:rsidRDefault="00000000" w14:paraId="3D554449" w14:textId="2E20FF37" w14:noSpellErr="1">
      <w:pPr>
        <w:rPr>
          <w:lang w:val="it-IT"/>
        </w:rPr>
      </w:pPr>
      <w:hyperlink r:id="R468a96bf8b2a474f">
        <w:r w:rsidRPr="4C94AACC" w:rsidR="00000000">
          <w:rPr>
            <w:rStyle w:val="Hyperlink"/>
            <w:lang w:val="it-IT"/>
          </w:rPr>
          <w:t>Scarica</w:t>
        </w:r>
      </w:hyperlink>
      <w:r w:rsidRPr="4C94AACC" w:rsidR="00000000">
        <w:rPr>
          <w:lang w:val="it-IT"/>
        </w:rPr>
        <w:t xml:space="preserve">, stampa ed esponi questo poster nelle bacheche, negli atri o nelle aree in cui </w:t>
      </w:r>
      <w:r w:rsidRPr="4C94AACC" w:rsidR="00C442DD">
        <w:rPr>
          <w:lang w:val="it-IT"/>
        </w:rPr>
        <w:t>possa essere visto da</w:t>
      </w:r>
      <w:r w:rsidRPr="4C94AACC" w:rsidR="00000000">
        <w:rPr>
          <w:lang w:val="it-IT"/>
        </w:rPr>
        <w:t xml:space="preserve"> donne adulte e </w:t>
      </w:r>
      <w:r w:rsidRPr="4C94AACC" w:rsidR="00C442DD">
        <w:rPr>
          <w:lang w:val="it-IT"/>
        </w:rPr>
        <w:t>da chi si prende cura</w:t>
      </w:r>
      <w:r w:rsidRPr="4C94AACC" w:rsidR="00000000">
        <w:rPr>
          <w:lang w:val="it-IT"/>
        </w:rPr>
        <w:t xml:space="preserve"> di donne e ragazze con esperienze vissute di pregiudizio di genere nel sistema sanitario australiano.</w:t>
      </w:r>
    </w:p>
    <w:p w:rsidR="001734B4" w:rsidRDefault="00000000" w14:paraId="619ED8DD" w14:textId="37D5B5B4">
      <w:pPr>
        <w:jc w:val="center"/>
      </w:pPr>
      <w:r>
        <w:rPr>
          <w:noProof/>
        </w:rPr>
        <w:drawing>
          <wp:inline distT="0" distB="0" distL="0" distR="0" wp14:anchorId="1D6E88CE" wp14:editId="1CA87CDB">
            <wp:extent cx="4146295" cy="5867531"/>
            <wp:effectExtent l="12700" t="12700" r="6985" b="12700"/>
            <wp:docPr id="1805004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004295" name="Picture 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295" cy="58675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734B4" w:rsidRDefault="001734B4" w14:paraId="623FBC39" w14:textId="3D319DA2"/>
    <w:sectPr w:rsidR="001734B4">
      <w:pgSz w:w="11907" w:h="16839" w:orient="portrait" w:code="9"/>
      <w:pgMar w:top="3119" w:right="1134" w:bottom="1418" w:left="1134" w:header="709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661CC" w:rsidRDefault="00F661CC" w14:paraId="52DB7196" w14:textId="77777777">
      <w:r>
        <w:separator/>
      </w:r>
    </w:p>
  </w:endnote>
  <w:endnote w:type="continuationSeparator" w:id="0">
    <w:p w:rsidR="00F661CC" w:rsidRDefault="00F661CC" w14:paraId="1833681E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04725438"/>
      <w:docPartObj>
        <w:docPartGallery w:val="Page Numbers (Bottom of Page)"/>
        <w:docPartUnique/>
      </w:docPartObj>
    </w:sdtPr>
    <w:sdtContent>
      <w:p w:rsidR="001734B4" w:rsidRDefault="00000000" w14:paraId="07713721" w14:textId="77777777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>
          <w:rPr>
            <w:rStyle w:val="PageNumber"/>
          </w:rPr>
          <w:fldChar w:fldCharType="end"/>
        </w:r>
      </w:p>
    </w:sdtContent>
  </w:sdt>
  <w:p w:rsidR="001734B4" w:rsidRDefault="00000000" w14:paraId="1D5C9D3F" w14:textId="6A8B3A03">
    <w:pPr>
      <w:pStyle w:val="P68B1DB1-Footer9"/>
      <w:ind w:right="360"/>
    </w:pPr>
    <w:r>
      <w:t>Information kit – #</w:t>
    </w:r>
    <w:r w:rsidR="0098773D">
      <w:t>EndGenderBias</w:t>
    </w:r>
    <w:r>
      <w:t xml:space="preserve"> survey – National Women’s Health Advisory Council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661CC" w:rsidRDefault="00F661CC" w14:paraId="1331DED1" w14:textId="77777777">
      <w:r>
        <w:separator/>
      </w:r>
    </w:p>
  </w:footnote>
  <w:footnote w:type="continuationSeparator" w:id="0">
    <w:p w:rsidR="00F661CC" w:rsidRDefault="00F661CC" w14:paraId="0669F12A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="001734B4" w:rsidRDefault="00000000" w14:paraId="72E36B0B" w14:textId="6AA1DA14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0F3F3D" wp14:editId="5A46221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38192" cy="1976399"/>
          <wp:effectExtent l="0" t="0" r="0" b="5080"/>
          <wp:wrapNone/>
          <wp:docPr id="1245064070" name="Picture 124506407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5064070" name="Picture 124506407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192" cy="19763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="001734B4" w:rsidRDefault="00000000" w14:paraId="4F8DC087" w14:textId="746474DD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E6C26E4" wp14:editId="1740A177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1923" cy="1979999"/>
          <wp:effectExtent l="0" t="0" r="5080" b="1270"/>
          <wp:wrapNone/>
          <wp:docPr id="1635650177" name="Picture 163565017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5650177" name="Picture 163565017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923" cy="197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734B4" w:rsidRDefault="001734B4" w14:paraId="1841B93D" w14:textId="31A8DD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FE27EB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0CCB2B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90A5C6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ED4233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1D082E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2F86AD6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9288106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33605FA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79261D0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16660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3686BBB"/>
    <w:multiLevelType w:val="hybridMultilevel"/>
    <w:tmpl w:val="8940E8DA"/>
    <w:lvl w:ilvl="0" w:tplc="0F1272F2">
      <w:start w:val="1"/>
      <w:numFmt w:val="bullet"/>
      <w:pStyle w:val="List2"/>
      <w:lvlText w:val="–"/>
      <w:lvlJc w:val="left"/>
      <w:pPr>
        <w:tabs>
          <w:tab w:val="num" w:pos="640"/>
        </w:tabs>
        <w:ind w:left="640" w:hanging="357"/>
      </w:pPr>
      <w:rPr>
        <w:rFonts w:hint="default" w:ascii="Calibri" w:hAnsi="Calibri"/>
      </w:rPr>
    </w:lvl>
    <w:lvl w:ilvl="1" w:tplc="08090003" w:tentative="1">
      <w:start w:val="1"/>
      <w:numFmt w:val="bullet"/>
      <w:lvlText w:val="o"/>
      <w:lvlJc w:val="left"/>
      <w:pPr>
        <w:ind w:left="1723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44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16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883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0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32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043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763" w:hanging="360"/>
      </w:pPr>
      <w:rPr>
        <w:rFonts w:hint="default" w:ascii="Wingdings" w:hAnsi="Wingdings"/>
      </w:rPr>
    </w:lvl>
  </w:abstractNum>
  <w:abstractNum w:abstractNumId="11" w15:restartNumberingAfterBreak="0">
    <w:nsid w:val="088B72F4"/>
    <w:multiLevelType w:val="multilevel"/>
    <w:tmpl w:val="57B6678C"/>
    <w:styleLink w:val="ListNumbers2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6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6.%7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decimal"/>
      <w:lvlText w:val="%1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BCF18A2"/>
    <w:multiLevelType w:val="hybridMultilevel"/>
    <w:tmpl w:val="6ACA1E9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1E061467"/>
    <w:multiLevelType w:val="hybridMultilevel"/>
    <w:tmpl w:val="D64A643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1F4D098A"/>
    <w:multiLevelType w:val="multilevel"/>
    <w:tmpl w:val="32FE9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1F651A69"/>
    <w:multiLevelType w:val="hybridMultilevel"/>
    <w:tmpl w:val="DE0883B0"/>
    <w:lvl w:ilvl="0" w:tplc="08090001">
      <w:start w:val="1"/>
      <w:numFmt w:val="bullet"/>
      <w:lvlText w:val=""/>
      <w:lvlJc w:val="left"/>
      <w:pPr>
        <w:ind w:left="7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20" w:hanging="360"/>
      </w:pPr>
      <w:rPr>
        <w:rFonts w:hint="default" w:ascii="Wingdings" w:hAnsi="Wingdings"/>
      </w:rPr>
    </w:lvl>
  </w:abstractNum>
  <w:abstractNum w:abstractNumId="16" w15:restartNumberingAfterBreak="0">
    <w:nsid w:val="209A642E"/>
    <w:multiLevelType w:val="hybridMultilevel"/>
    <w:tmpl w:val="ECB44A28"/>
    <w:lvl w:ilvl="0" w:tplc="190E7A82">
      <w:start w:val="1"/>
      <w:numFmt w:val="bullet"/>
      <w:pStyle w:val="List"/>
      <w:lvlText w:val="–"/>
      <w:lvlJc w:val="left"/>
      <w:pPr>
        <w:tabs>
          <w:tab w:val="num" w:pos="357"/>
        </w:tabs>
        <w:ind w:left="357" w:hanging="357"/>
      </w:pPr>
      <w:rPr>
        <w:rFonts w:hint="default" w:ascii="Calibri" w:hAnsi="Calibr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1FB410E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27065A8"/>
    <w:multiLevelType w:val="multilevel"/>
    <w:tmpl w:val="0C08EC58"/>
    <w:styleLink w:val="111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4" w:hanging="454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pStyle w:val="Heading5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9" w15:restartNumberingAfterBreak="0">
    <w:nsid w:val="260E15DF"/>
    <w:multiLevelType w:val="hybridMultilevel"/>
    <w:tmpl w:val="8414533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2A5D70EA"/>
    <w:multiLevelType w:val="hybridMultilevel"/>
    <w:tmpl w:val="C8BEBBFC"/>
    <w:lvl w:ilvl="0" w:tplc="388CD30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2B6B63C1"/>
    <w:multiLevelType w:val="hybridMultilevel"/>
    <w:tmpl w:val="4DDC504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2F3F45BA"/>
    <w:multiLevelType w:val="hybridMultilevel"/>
    <w:tmpl w:val="68A6102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3686673A"/>
    <w:multiLevelType w:val="multilevel"/>
    <w:tmpl w:val="0C08EC58"/>
    <w:numStyleLink w:val="111"/>
  </w:abstractNum>
  <w:abstractNum w:abstractNumId="24" w15:restartNumberingAfterBreak="0">
    <w:nsid w:val="370F7B02"/>
    <w:multiLevelType w:val="multilevel"/>
    <w:tmpl w:val="834A3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5" w15:restartNumberingAfterBreak="0">
    <w:nsid w:val="44D318F8"/>
    <w:multiLevelType w:val="hybridMultilevel"/>
    <w:tmpl w:val="31EA4CAE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499E7B31"/>
    <w:multiLevelType w:val="hybridMultilevel"/>
    <w:tmpl w:val="B346166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4A7523E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4C940414"/>
    <w:multiLevelType w:val="hybridMultilevel"/>
    <w:tmpl w:val="26920D06"/>
    <w:lvl w:ilvl="0" w:tplc="3D741314">
      <w:start w:val="1"/>
      <w:numFmt w:val="bullet"/>
      <w:lvlText w:val="–"/>
      <w:lvlJc w:val="left"/>
      <w:pPr>
        <w:ind w:left="567" w:hanging="283"/>
      </w:pPr>
      <w:rPr>
        <w:rFonts w:hint="default" w:ascii="Calibri" w:hAnsi="Calibr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037262C"/>
    <w:multiLevelType w:val="hybridMultilevel"/>
    <w:tmpl w:val="5D3895FA"/>
    <w:lvl w:ilvl="0" w:tplc="BDEEC9D6">
      <w:start w:val="1"/>
      <w:numFmt w:val="bullet"/>
      <w:pStyle w:val="List4"/>
      <w:lvlText w:val="–"/>
      <w:lvlJc w:val="left"/>
      <w:pPr>
        <w:tabs>
          <w:tab w:val="num" w:pos="1206"/>
        </w:tabs>
        <w:ind w:left="1206" w:hanging="357"/>
      </w:pPr>
      <w:rPr>
        <w:rFonts w:hint="default" w:ascii="Calibri" w:hAnsi="Calibri"/>
      </w:rPr>
    </w:lvl>
    <w:lvl w:ilvl="1" w:tplc="08090003" w:tentative="1">
      <w:start w:val="1"/>
      <w:numFmt w:val="bullet"/>
      <w:lvlText w:val="o"/>
      <w:lvlJc w:val="left"/>
      <w:pPr>
        <w:ind w:left="2289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009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729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449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169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889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609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329" w:hanging="360"/>
      </w:pPr>
      <w:rPr>
        <w:rFonts w:hint="default" w:ascii="Wingdings" w:hAnsi="Wingdings"/>
      </w:rPr>
    </w:lvl>
  </w:abstractNum>
  <w:abstractNum w:abstractNumId="30" w15:restartNumberingAfterBreak="0">
    <w:nsid w:val="528E5141"/>
    <w:multiLevelType w:val="hybridMultilevel"/>
    <w:tmpl w:val="FA089C3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933309E"/>
    <w:multiLevelType w:val="hybridMultilevel"/>
    <w:tmpl w:val="917CBFE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8A63C0"/>
    <w:multiLevelType w:val="multilevel"/>
    <w:tmpl w:val="780CC2E4"/>
    <w:styleLink w:val="ListBullets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hint="default" w:ascii="Symbol" w:hAnsi="Symbol"/>
      </w:rPr>
    </w:lvl>
    <w:lvl w:ilvl="2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hint="default" w:ascii="Tahoma" w:hAnsi="Tahoma"/>
      </w:rPr>
    </w:lvl>
    <w:lvl w:ilvl="3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hint="default" w:ascii="Symbol" w:hAnsi="Symbol"/>
      </w:rPr>
    </w:lvl>
    <w:lvl w:ilvl="4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hint="default" w:ascii="Tahoma" w:hAnsi="Tahoma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14C7747"/>
    <w:multiLevelType w:val="hybridMultilevel"/>
    <w:tmpl w:val="72C45E52"/>
    <w:lvl w:ilvl="0" w:tplc="667070EE">
      <w:start w:val="1"/>
      <w:numFmt w:val="bullet"/>
      <w:pStyle w:val="List3"/>
      <w:lvlText w:val="–"/>
      <w:lvlJc w:val="left"/>
      <w:pPr>
        <w:tabs>
          <w:tab w:val="num" w:pos="923"/>
        </w:tabs>
        <w:ind w:left="923" w:hanging="357"/>
      </w:pPr>
      <w:rPr>
        <w:rFonts w:hint="default" w:ascii="Calibri" w:hAnsi="Calibri"/>
      </w:rPr>
    </w:lvl>
    <w:lvl w:ilvl="1" w:tplc="08090003" w:tentative="1">
      <w:start w:val="1"/>
      <w:numFmt w:val="bullet"/>
      <w:lvlText w:val="o"/>
      <w:lvlJc w:val="left"/>
      <w:pPr>
        <w:ind w:left="2006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726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446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166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886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606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326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046" w:hanging="360"/>
      </w:pPr>
      <w:rPr>
        <w:rFonts w:hint="default" w:ascii="Wingdings" w:hAnsi="Wingdings"/>
      </w:rPr>
    </w:lvl>
  </w:abstractNum>
  <w:abstractNum w:abstractNumId="34" w15:restartNumberingAfterBreak="0">
    <w:nsid w:val="656931C7"/>
    <w:multiLevelType w:val="multilevel"/>
    <w:tmpl w:val="C3949D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074744D"/>
    <w:multiLevelType w:val="hybridMultilevel"/>
    <w:tmpl w:val="E63C4F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E3583F"/>
    <w:multiLevelType w:val="hybridMultilevel"/>
    <w:tmpl w:val="538450E8"/>
    <w:lvl w:ilvl="0" w:tplc="A2483CD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B012DDC"/>
    <w:multiLevelType w:val="multilevel"/>
    <w:tmpl w:val="1CCE64F2"/>
    <w:styleLink w:val="ListNumbers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8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85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739" w:hanging="2739"/>
      </w:pPr>
      <w:rPr>
        <w:rFonts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ind w:left="3744" w:hanging="374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4320"/>
      </w:pPr>
      <w:rPr>
        <w:rFonts w:hint="default"/>
      </w:rPr>
    </w:lvl>
  </w:abstractNum>
  <w:abstractNum w:abstractNumId="38" w15:restartNumberingAfterBreak="0">
    <w:nsid w:val="7B7A3D95"/>
    <w:multiLevelType w:val="hybridMultilevel"/>
    <w:tmpl w:val="78F84668"/>
    <w:lvl w:ilvl="0" w:tplc="9FFADBC0">
      <w:start w:val="1"/>
      <w:numFmt w:val="bullet"/>
      <w:pStyle w:val="List5"/>
      <w:lvlText w:val="–"/>
      <w:lvlJc w:val="left"/>
      <w:pPr>
        <w:tabs>
          <w:tab w:val="num" w:pos="1489"/>
        </w:tabs>
        <w:ind w:left="1489" w:hanging="357"/>
      </w:pPr>
      <w:rPr>
        <w:rFonts w:hint="default" w:ascii="Calibri" w:hAnsi="Calibr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BBA52F5"/>
    <w:multiLevelType w:val="hybridMultilevel"/>
    <w:tmpl w:val="66C625EE"/>
    <w:lvl w:ilvl="0" w:tplc="5622E1A0">
      <w:numFmt w:val="bullet"/>
      <w:lvlText w:val="•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95055625">
    <w:abstractNumId w:val="9"/>
  </w:num>
  <w:num w:numId="2" w16cid:durableId="2006132162">
    <w:abstractNumId w:val="7"/>
  </w:num>
  <w:num w:numId="3" w16cid:durableId="357464266">
    <w:abstractNumId w:val="6"/>
  </w:num>
  <w:num w:numId="4" w16cid:durableId="2116485133">
    <w:abstractNumId w:val="5"/>
  </w:num>
  <w:num w:numId="5" w16cid:durableId="772743312">
    <w:abstractNumId w:val="4"/>
  </w:num>
  <w:num w:numId="6" w16cid:durableId="470220968">
    <w:abstractNumId w:val="8"/>
  </w:num>
  <w:num w:numId="7" w16cid:durableId="655380927">
    <w:abstractNumId w:val="3"/>
  </w:num>
  <w:num w:numId="8" w16cid:durableId="1767994171">
    <w:abstractNumId w:val="2"/>
  </w:num>
  <w:num w:numId="9" w16cid:durableId="335768387">
    <w:abstractNumId w:val="1"/>
  </w:num>
  <w:num w:numId="10" w16cid:durableId="1195463924">
    <w:abstractNumId w:val="0"/>
  </w:num>
  <w:num w:numId="11" w16cid:durableId="345446157">
    <w:abstractNumId w:val="18"/>
  </w:num>
  <w:num w:numId="12" w16cid:durableId="1589772439">
    <w:abstractNumId w:val="16"/>
  </w:num>
  <w:num w:numId="13" w16cid:durableId="437871661">
    <w:abstractNumId w:val="10"/>
  </w:num>
  <w:num w:numId="14" w16cid:durableId="1880508179">
    <w:abstractNumId w:val="33"/>
  </w:num>
  <w:num w:numId="15" w16cid:durableId="1416128040">
    <w:abstractNumId w:val="29"/>
  </w:num>
  <w:num w:numId="16" w16cid:durableId="226040497">
    <w:abstractNumId w:val="38"/>
  </w:num>
  <w:num w:numId="17" w16cid:durableId="1881435622">
    <w:abstractNumId w:val="20"/>
  </w:num>
  <w:num w:numId="18" w16cid:durableId="468669894">
    <w:abstractNumId w:val="36"/>
  </w:num>
  <w:num w:numId="19" w16cid:durableId="1006636125">
    <w:abstractNumId w:val="25"/>
  </w:num>
  <w:num w:numId="20" w16cid:durableId="315644329">
    <w:abstractNumId w:val="31"/>
  </w:num>
  <w:num w:numId="21" w16cid:durableId="4328404">
    <w:abstractNumId w:val="17"/>
  </w:num>
  <w:num w:numId="22" w16cid:durableId="1828980881">
    <w:abstractNumId w:val="34"/>
  </w:num>
  <w:num w:numId="23" w16cid:durableId="542057337">
    <w:abstractNumId w:val="11"/>
  </w:num>
  <w:num w:numId="24" w16cid:durableId="689987231">
    <w:abstractNumId w:val="36"/>
    <w:lvlOverride w:ilvl="0">
      <w:startOverride w:val="1"/>
    </w:lvlOverride>
  </w:num>
  <w:num w:numId="25" w16cid:durableId="1111901503">
    <w:abstractNumId w:val="36"/>
    <w:lvlOverride w:ilvl="0">
      <w:startOverride w:val="1"/>
    </w:lvlOverride>
  </w:num>
  <w:num w:numId="26" w16cid:durableId="2042589529">
    <w:abstractNumId w:val="36"/>
    <w:lvlOverride w:ilvl="0">
      <w:startOverride w:val="1"/>
    </w:lvlOverride>
  </w:num>
  <w:num w:numId="27" w16cid:durableId="1612661494">
    <w:abstractNumId w:val="36"/>
    <w:lvlOverride w:ilvl="0">
      <w:startOverride w:val="1"/>
    </w:lvlOverride>
  </w:num>
  <w:num w:numId="28" w16cid:durableId="1745182967">
    <w:abstractNumId w:val="36"/>
    <w:lvlOverride w:ilvl="0">
      <w:startOverride w:val="1"/>
    </w:lvlOverride>
  </w:num>
  <w:num w:numId="29" w16cid:durableId="224073072">
    <w:abstractNumId w:val="37"/>
  </w:num>
  <w:num w:numId="30" w16cid:durableId="534731160">
    <w:abstractNumId w:val="32"/>
  </w:num>
  <w:num w:numId="31" w16cid:durableId="735863437">
    <w:abstractNumId w:val="28"/>
  </w:num>
  <w:num w:numId="32" w16cid:durableId="270015644">
    <w:abstractNumId w:val="27"/>
  </w:num>
  <w:num w:numId="33" w16cid:durableId="11501713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81582938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334844519">
    <w:abstractNumId w:val="23"/>
  </w:num>
  <w:num w:numId="36" w16cid:durableId="211848218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876312540">
    <w:abstractNumId w:val="7"/>
  </w:num>
  <w:num w:numId="38" w16cid:durableId="1885482852">
    <w:abstractNumId w:val="15"/>
  </w:num>
  <w:num w:numId="39" w16cid:durableId="1377895405">
    <w:abstractNumId w:val="35"/>
  </w:num>
  <w:num w:numId="40" w16cid:durableId="139080598">
    <w:abstractNumId w:val="26"/>
  </w:num>
  <w:num w:numId="41" w16cid:durableId="533926050">
    <w:abstractNumId w:val="24"/>
  </w:num>
  <w:num w:numId="42" w16cid:durableId="12075">
    <w:abstractNumId w:val="19"/>
  </w:num>
  <w:num w:numId="43" w16cid:durableId="2132019362">
    <w:abstractNumId w:val="39"/>
  </w:num>
  <w:num w:numId="44" w16cid:durableId="1917860272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 w16cid:durableId="1601332949">
    <w:abstractNumId w:val="22"/>
  </w:num>
  <w:num w:numId="46" w16cid:durableId="1170944400">
    <w:abstractNumId w:val="13"/>
  </w:num>
  <w:num w:numId="47" w16cid:durableId="607785107">
    <w:abstractNumId w:val="14"/>
  </w:num>
  <w:num w:numId="48" w16cid:durableId="1326517223">
    <w:abstractNumId w:val="12"/>
  </w:num>
  <w:num w:numId="49" w16cid:durableId="226499044">
    <w:abstractNumId w:val="30"/>
  </w:num>
  <w:num w:numId="50" w16cid:durableId="1953702594">
    <w:abstractNumId w:val="2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34E"/>
    <w:rsid w:val="00000000"/>
    <w:rsid w:val="000040BF"/>
    <w:rsid w:val="00026703"/>
    <w:rsid w:val="000267B9"/>
    <w:rsid w:val="000309E8"/>
    <w:rsid w:val="000329AC"/>
    <w:rsid w:val="000408A9"/>
    <w:rsid w:val="00050333"/>
    <w:rsid w:val="00053E9B"/>
    <w:rsid w:val="00055163"/>
    <w:rsid w:val="000612CB"/>
    <w:rsid w:val="000645D4"/>
    <w:rsid w:val="00071563"/>
    <w:rsid w:val="0007296E"/>
    <w:rsid w:val="00080969"/>
    <w:rsid w:val="00091CB2"/>
    <w:rsid w:val="00095781"/>
    <w:rsid w:val="000A082C"/>
    <w:rsid w:val="000B1F64"/>
    <w:rsid w:val="000B56E4"/>
    <w:rsid w:val="000B635E"/>
    <w:rsid w:val="000C5645"/>
    <w:rsid w:val="000C6743"/>
    <w:rsid w:val="000D0E8D"/>
    <w:rsid w:val="000D2844"/>
    <w:rsid w:val="00102D82"/>
    <w:rsid w:val="00110ECE"/>
    <w:rsid w:val="0011724D"/>
    <w:rsid w:val="00125017"/>
    <w:rsid w:val="00126BE9"/>
    <w:rsid w:val="001346E2"/>
    <w:rsid w:val="0014084E"/>
    <w:rsid w:val="001543E8"/>
    <w:rsid w:val="00155CBF"/>
    <w:rsid w:val="001613E2"/>
    <w:rsid w:val="00161ADD"/>
    <w:rsid w:val="001734B4"/>
    <w:rsid w:val="00175A8C"/>
    <w:rsid w:val="0018207F"/>
    <w:rsid w:val="0018504D"/>
    <w:rsid w:val="001924BC"/>
    <w:rsid w:val="00193A88"/>
    <w:rsid w:val="001A149F"/>
    <w:rsid w:val="001A5F46"/>
    <w:rsid w:val="001B49FC"/>
    <w:rsid w:val="001D10EA"/>
    <w:rsid w:val="001D2D2C"/>
    <w:rsid w:val="001F2084"/>
    <w:rsid w:val="00206B0F"/>
    <w:rsid w:val="002070C1"/>
    <w:rsid w:val="00207AD1"/>
    <w:rsid w:val="00215A4B"/>
    <w:rsid w:val="002217F7"/>
    <w:rsid w:val="002234C4"/>
    <w:rsid w:val="002249B2"/>
    <w:rsid w:val="002355B7"/>
    <w:rsid w:val="002377EB"/>
    <w:rsid w:val="0025349F"/>
    <w:rsid w:val="002627EF"/>
    <w:rsid w:val="00262D83"/>
    <w:rsid w:val="00294A61"/>
    <w:rsid w:val="002B0690"/>
    <w:rsid w:val="002C02F5"/>
    <w:rsid w:val="002D16A3"/>
    <w:rsid w:val="002E6CE5"/>
    <w:rsid w:val="002F240F"/>
    <w:rsid w:val="003029AC"/>
    <w:rsid w:val="00311A56"/>
    <w:rsid w:val="00314C4A"/>
    <w:rsid w:val="003151A7"/>
    <w:rsid w:val="00324DDB"/>
    <w:rsid w:val="00326879"/>
    <w:rsid w:val="00342CF2"/>
    <w:rsid w:val="00346F8B"/>
    <w:rsid w:val="00361066"/>
    <w:rsid w:val="00361C00"/>
    <w:rsid w:val="003726AC"/>
    <w:rsid w:val="0037278E"/>
    <w:rsid w:val="00372C9C"/>
    <w:rsid w:val="00383BAF"/>
    <w:rsid w:val="003A053F"/>
    <w:rsid w:val="003A1748"/>
    <w:rsid w:val="003A238A"/>
    <w:rsid w:val="003A6E3A"/>
    <w:rsid w:val="003B4C8C"/>
    <w:rsid w:val="003B7DB6"/>
    <w:rsid w:val="003C0B12"/>
    <w:rsid w:val="003C3332"/>
    <w:rsid w:val="003C340F"/>
    <w:rsid w:val="003C3A20"/>
    <w:rsid w:val="003C5FBC"/>
    <w:rsid w:val="003C60D7"/>
    <w:rsid w:val="003D4DD3"/>
    <w:rsid w:val="003F3CE5"/>
    <w:rsid w:val="003F6000"/>
    <w:rsid w:val="0040247D"/>
    <w:rsid w:val="00426569"/>
    <w:rsid w:val="004373BF"/>
    <w:rsid w:val="00440734"/>
    <w:rsid w:val="004455DA"/>
    <w:rsid w:val="0045443E"/>
    <w:rsid w:val="00456865"/>
    <w:rsid w:val="0047113D"/>
    <w:rsid w:val="00471C49"/>
    <w:rsid w:val="00484B7C"/>
    <w:rsid w:val="004A173B"/>
    <w:rsid w:val="004C7D1B"/>
    <w:rsid w:val="004D488A"/>
    <w:rsid w:val="004E193D"/>
    <w:rsid w:val="004F1F65"/>
    <w:rsid w:val="00500F43"/>
    <w:rsid w:val="005507A3"/>
    <w:rsid w:val="005645D7"/>
    <w:rsid w:val="005663B4"/>
    <w:rsid w:val="00567E08"/>
    <w:rsid w:val="00570809"/>
    <w:rsid w:val="00583BB2"/>
    <w:rsid w:val="005872E5"/>
    <w:rsid w:val="00591EA9"/>
    <w:rsid w:val="005A64A7"/>
    <w:rsid w:val="005C4FE2"/>
    <w:rsid w:val="005C5E60"/>
    <w:rsid w:val="005C6055"/>
    <w:rsid w:val="005C67F9"/>
    <w:rsid w:val="005D397A"/>
    <w:rsid w:val="005D4CE2"/>
    <w:rsid w:val="005E43A3"/>
    <w:rsid w:val="005E761E"/>
    <w:rsid w:val="005F2187"/>
    <w:rsid w:val="00601A3A"/>
    <w:rsid w:val="006146CF"/>
    <w:rsid w:val="00617AAA"/>
    <w:rsid w:val="00620CAC"/>
    <w:rsid w:val="006211D1"/>
    <w:rsid w:val="00624526"/>
    <w:rsid w:val="0063327E"/>
    <w:rsid w:val="00633B11"/>
    <w:rsid w:val="00635AC4"/>
    <w:rsid w:val="00650E01"/>
    <w:rsid w:val="006638CA"/>
    <w:rsid w:val="00663C24"/>
    <w:rsid w:val="00670A26"/>
    <w:rsid w:val="006717DC"/>
    <w:rsid w:val="00685C09"/>
    <w:rsid w:val="006A1083"/>
    <w:rsid w:val="006A12D2"/>
    <w:rsid w:val="006A2AD4"/>
    <w:rsid w:val="006A599F"/>
    <w:rsid w:val="006A731C"/>
    <w:rsid w:val="006B1EA4"/>
    <w:rsid w:val="006C5403"/>
    <w:rsid w:val="006D491C"/>
    <w:rsid w:val="006E6322"/>
    <w:rsid w:val="006F66D7"/>
    <w:rsid w:val="00703047"/>
    <w:rsid w:val="007076BF"/>
    <w:rsid w:val="00714B93"/>
    <w:rsid w:val="00717D28"/>
    <w:rsid w:val="00720522"/>
    <w:rsid w:val="00720910"/>
    <w:rsid w:val="00722C4F"/>
    <w:rsid w:val="00723701"/>
    <w:rsid w:val="00744A50"/>
    <w:rsid w:val="007517E6"/>
    <w:rsid w:val="00757211"/>
    <w:rsid w:val="00770AA7"/>
    <w:rsid w:val="007763D7"/>
    <w:rsid w:val="00780372"/>
    <w:rsid w:val="00781940"/>
    <w:rsid w:val="0078505E"/>
    <w:rsid w:val="007D1747"/>
    <w:rsid w:val="007D4DE9"/>
    <w:rsid w:val="007F1B73"/>
    <w:rsid w:val="00812D9B"/>
    <w:rsid w:val="00814E7C"/>
    <w:rsid w:val="00817907"/>
    <w:rsid w:val="00825745"/>
    <w:rsid w:val="00830053"/>
    <w:rsid w:val="00850772"/>
    <w:rsid w:val="008653CE"/>
    <w:rsid w:val="00867EFE"/>
    <w:rsid w:val="0087473A"/>
    <w:rsid w:val="0087641F"/>
    <w:rsid w:val="00877EBA"/>
    <w:rsid w:val="0088311C"/>
    <w:rsid w:val="00884FC8"/>
    <w:rsid w:val="0088510B"/>
    <w:rsid w:val="00886523"/>
    <w:rsid w:val="0088680F"/>
    <w:rsid w:val="00891E91"/>
    <w:rsid w:val="00892872"/>
    <w:rsid w:val="008933F0"/>
    <w:rsid w:val="0089501D"/>
    <w:rsid w:val="00895FD3"/>
    <w:rsid w:val="008968D1"/>
    <w:rsid w:val="008A6CEE"/>
    <w:rsid w:val="008B0017"/>
    <w:rsid w:val="008B5C33"/>
    <w:rsid w:val="008C77A6"/>
    <w:rsid w:val="008D6E7A"/>
    <w:rsid w:val="008E234E"/>
    <w:rsid w:val="008E53DA"/>
    <w:rsid w:val="008E5920"/>
    <w:rsid w:val="009000FD"/>
    <w:rsid w:val="00903ABD"/>
    <w:rsid w:val="00920540"/>
    <w:rsid w:val="00927C25"/>
    <w:rsid w:val="0094437D"/>
    <w:rsid w:val="00951606"/>
    <w:rsid w:val="009565C4"/>
    <w:rsid w:val="009569B2"/>
    <w:rsid w:val="00970E15"/>
    <w:rsid w:val="009714FB"/>
    <w:rsid w:val="00974393"/>
    <w:rsid w:val="0097752C"/>
    <w:rsid w:val="00980681"/>
    <w:rsid w:val="00980747"/>
    <w:rsid w:val="009852E4"/>
    <w:rsid w:val="0098723B"/>
    <w:rsid w:val="0098773D"/>
    <w:rsid w:val="009900B3"/>
    <w:rsid w:val="00992369"/>
    <w:rsid w:val="009947F6"/>
    <w:rsid w:val="009A5C77"/>
    <w:rsid w:val="009B4A8F"/>
    <w:rsid w:val="009D0BA9"/>
    <w:rsid w:val="009D2C9D"/>
    <w:rsid w:val="009D493E"/>
    <w:rsid w:val="009D5367"/>
    <w:rsid w:val="00A00186"/>
    <w:rsid w:val="00A0602A"/>
    <w:rsid w:val="00A20D5C"/>
    <w:rsid w:val="00A27491"/>
    <w:rsid w:val="00A33C0B"/>
    <w:rsid w:val="00A40DC6"/>
    <w:rsid w:val="00A52BC8"/>
    <w:rsid w:val="00A54C5B"/>
    <w:rsid w:val="00A55EEE"/>
    <w:rsid w:val="00A64744"/>
    <w:rsid w:val="00A70706"/>
    <w:rsid w:val="00A71107"/>
    <w:rsid w:val="00A71223"/>
    <w:rsid w:val="00A748F3"/>
    <w:rsid w:val="00A85152"/>
    <w:rsid w:val="00AA12B4"/>
    <w:rsid w:val="00AA5522"/>
    <w:rsid w:val="00AB68C7"/>
    <w:rsid w:val="00AC0A96"/>
    <w:rsid w:val="00AC1C18"/>
    <w:rsid w:val="00AC5362"/>
    <w:rsid w:val="00AD217E"/>
    <w:rsid w:val="00AE0ECC"/>
    <w:rsid w:val="00AE6219"/>
    <w:rsid w:val="00AF3CAC"/>
    <w:rsid w:val="00AF4952"/>
    <w:rsid w:val="00AF6E47"/>
    <w:rsid w:val="00B0606A"/>
    <w:rsid w:val="00B070A4"/>
    <w:rsid w:val="00B12031"/>
    <w:rsid w:val="00B259EA"/>
    <w:rsid w:val="00B3204C"/>
    <w:rsid w:val="00B33111"/>
    <w:rsid w:val="00B374D5"/>
    <w:rsid w:val="00B40B18"/>
    <w:rsid w:val="00B420AA"/>
    <w:rsid w:val="00B447CA"/>
    <w:rsid w:val="00B51CBE"/>
    <w:rsid w:val="00B63C61"/>
    <w:rsid w:val="00B6480E"/>
    <w:rsid w:val="00B660A6"/>
    <w:rsid w:val="00B77A61"/>
    <w:rsid w:val="00B8024D"/>
    <w:rsid w:val="00B91DD7"/>
    <w:rsid w:val="00BA0A00"/>
    <w:rsid w:val="00BA5CBC"/>
    <w:rsid w:val="00BA62E3"/>
    <w:rsid w:val="00BB5E9D"/>
    <w:rsid w:val="00BB6FC6"/>
    <w:rsid w:val="00BC37AD"/>
    <w:rsid w:val="00BC56E7"/>
    <w:rsid w:val="00BE002F"/>
    <w:rsid w:val="00BE6239"/>
    <w:rsid w:val="00BF2245"/>
    <w:rsid w:val="00C03396"/>
    <w:rsid w:val="00C03B7F"/>
    <w:rsid w:val="00C06641"/>
    <w:rsid w:val="00C20E6E"/>
    <w:rsid w:val="00C262A4"/>
    <w:rsid w:val="00C342F5"/>
    <w:rsid w:val="00C34E55"/>
    <w:rsid w:val="00C428CB"/>
    <w:rsid w:val="00C442DD"/>
    <w:rsid w:val="00C55030"/>
    <w:rsid w:val="00C57459"/>
    <w:rsid w:val="00C6156D"/>
    <w:rsid w:val="00C628D8"/>
    <w:rsid w:val="00C655FA"/>
    <w:rsid w:val="00C736AA"/>
    <w:rsid w:val="00C73B32"/>
    <w:rsid w:val="00C81285"/>
    <w:rsid w:val="00CA0DCC"/>
    <w:rsid w:val="00CA2027"/>
    <w:rsid w:val="00CA652E"/>
    <w:rsid w:val="00CB428B"/>
    <w:rsid w:val="00CB5B36"/>
    <w:rsid w:val="00CE63DD"/>
    <w:rsid w:val="00D04326"/>
    <w:rsid w:val="00D36F52"/>
    <w:rsid w:val="00D372DB"/>
    <w:rsid w:val="00D42286"/>
    <w:rsid w:val="00D5764E"/>
    <w:rsid w:val="00D654FB"/>
    <w:rsid w:val="00D85677"/>
    <w:rsid w:val="00DA30EF"/>
    <w:rsid w:val="00DB192A"/>
    <w:rsid w:val="00DB208A"/>
    <w:rsid w:val="00DB4CF5"/>
    <w:rsid w:val="00DB5F9E"/>
    <w:rsid w:val="00DD7F75"/>
    <w:rsid w:val="00DE6913"/>
    <w:rsid w:val="00DF2C00"/>
    <w:rsid w:val="00E04C23"/>
    <w:rsid w:val="00E14FEA"/>
    <w:rsid w:val="00E16217"/>
    <w:rsid w:val="00E243D2"/>
    <w:rsid w:val="00E260C2"/>
    <w:rsid w:val="00E3327A"/>
    <w:rsid w:val="00E36788"/>
    <w:rsid w:val="00E415CA"/>
    <w:rsid w:val="00E438B9"/>
    <w:rsid w:val="00E5099E"/>
    <w:rsid w:val="00E50A1A"/>
    <w:rsid w:val="00E56C34"/>
    <w:rsid w:val="00E6495E"/>
    <w:rsid w:val="00E658C6"/>
    <w:rsid w:val="00E66B30"/>
    <w:rsid w:val="00E6748C"/>
    <w:rsid w:val="00E70C18"/>
    <w:rsid w:val="00E7382D"/>
    <w:rsid w:val="00E8210B"/>
    <w:rsid w:val="00E82F40"/>
    <w:rsid w:val="00EA365A"/>
    <w:rsid w:val="00EA67C7"/>
    <w:rsid w:val="00EA730D"/>
    <w:rsid w:val="00EA74EF"/>
    <w:rsid w:val="00EB7393"/>
    <w:rsid w:val="00EC0DBD"/>
    <w:rsid w:val="00EC15E9"/>
    <w:rsid w:val="00ED1247"/>
    <w:rsid w:val="00ED75A2"/>
    <w:rsid w:val="00EE1DF3"/>
    <w:rsid w:val="00EE3F42"/>
    <w:rsid w:val="00EE5651"/>
    <w:rsid w:val="00EE7C66"/>
    <w:rsid w:val="00EF02B8"/>
    <w:rsid w:val="00F060A1"/>
    <w:rsid w:val="00F07EFE"/>
    <w:rsid w:val="00F14A62"/>
    <w:rsid w:val="00F31A64"/>
    <w:rsid w:val="00F372C3"/>
    <w:rsid w:val="00F40796"/>
    <w:rsid w:val="00F408D4"/>
    <w:rsid w:val="00F56BE8"/>
    <w:rsid w:val="00F60499"/>
    <w:rsid w:val="00F60F5E"/>
    <w:rsid w:val="00F65652"/>
    <w:rsid w:val="00F661CC"/>
    <w:rsid w:val="00F713C7"/>
    <w:rsid w:val="00F7289C"/>
    <w:rsid w:val="00F74922"/>
    <w:rsid w:val="00F75489"/>
    <w:rsid w:val="00F76543"/>
    <w:rsid w:val="00F832B8"/>
    <w:rsid w:val="00F83E17"/>
    <w:rsid w:val="00F85278"/>
    <w:rsid w:val="00F85EBD"/>
    <w:rsid w:val="00F906A1"/>
    <w:rsid w:val="00FB7481"/>
    <w:rsid w:val="00FC2B86"/>
    <w:rsid w:val="00FC3FEE"/>
    <w:rsid w:val="00FE0AC2"/>
    <w:rsid w:val="00FF264A"/>
    <w:rsid w:val="00FF2AE6"/>
    <w:rsid w:val="00FF48B6"/>
    <w:rsid w:val="00FF750B"/>
    <w:rsid w:val="4C94A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DAB9AF"/>
  <w15:chartTrackingRefBased/>
  <w15:docId w15:val="{798DCB1F-CB69-2B48-B64A-68FAD81D4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color w:val="682773" w:themeColor="text2"/>
        <w:sz w:val="26"/>
        <w:lang w:val="en-US" w:eastAsia="en-US" w:bidi="ar-SA"/>
      </w:rPr>
    </w:rPrDefault>
    <w:pPrDefault>
      <w:pPr>
        <w:spacing w:after="160" w:line="276" w:lineRule="auto"/>
        <w:ind w:left="71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uiPriority="3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5349F"/>
    <w:pPr>
      <w:spacing w:line="264" w:lineRule="auto"/>
      <w:ind w:left="0" w:firstLine="0"/>
    </w:pPr>
    <w:rPr>
      <w:color w:val="auto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207F"/>
    <w:pPr>
      <w:keepNext/>
      <w:keepLines/>
      <w:spacing w:after="440"/>
      <w:outlineLvl w:val="0"/>
    </w:pPr>
    <w:rPr>
      <w:rFonts w:cs="Times New Roman (Headings CS)" w:eastAsiaTheme="majorEastAsia"/>
      <w:b/>
      <w:color w:val="682773" w:themeColor="accent1"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234E"/>
    <w:pPr>
      <w:keepNext/>
      <w:keepLines/>
      <w:spacing w:before="320"/>
      <w:outlineLvl w:val="1"/>
    </w:pPr>
    <w:rPr>
      <w:rFonts w:eastAsiaTheme="majorEastAsia" w:cstheme="majorBidi"/>
      <w:b/>
      <w:color w:val="000000" w:themeColor="text1"/>
      <w:sz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207F"/>
    <w:pPr>
      <w:keepNext/>
      <w:keepLines/>
      <w:outlineLvl w:val="2"/>
    </w:pPr>
    <w:rPr>
      <w:rFonts w:eastAsiaTheme="majorEastAsia" w:cstheme="majorBidi"/>
      <w:b/>
      <w:color w:val="682773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A365A"/>
    <w:pPr>
      <w:keepNext/>
      <w:keepLines/>
      <w:numPr>
        <w:ilvl w:val="3"/>
        <w:numId w:val="35"/>
      </w:numPr>
      <w:outlineLvl w:val="3"/>
    </w:pPr>
    <w:rPr>
      <w:rFonts w:eastAsiaTheme="majorEastAsia" w:cstheme="majorBidi"/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A365A"/>
    <w:pPr>
      <w:keepNext/>
      <w:keepLines/>
      <w:numPr>
        <w:ilvl w:val="4"/>
        <w:numId w:val="35"/>
      </w:numPr>
      <w:outlineLvl w:val="4"/>
    </w:pPr>
    <w:rPr>
      <w:rFonts w:eastAsiaTheme="majorEastAsia" w:cstheme="majorBidi"/>
      <w:b/>
      <w:i/>
    </w:rPr>
  </w:style>
  <w:style w:type="paragraph" w:styleId="Heading6">
    <w:name w:val="heading 6"/>
    <w:basedOn w:val="Heading2"/>
    <w:next w:val="Normal"/>
    <w:link w:val="Heading6Char"/>
    <w:uiPriority w:val="9"/>
    <w:unhideWhenUsed/>
    <w:qFormat/>
    <w:rsid w:val="00456865"/>
    <w:pPr>
      <w:spacing w:before="0"/>
      <w:outlineLvl w:val="5"/>
    </w:pPr>
    <w:rPr>
      <w:b w:val="0"/>
      <w:i/>
      <w:sz w:val="22"/>
    </w:rPr>
  </w:style>
  <w:style w:type="paragraph" w:styleId="Heading7">
    <w:name w:val="heading 7"/>
    <w:basedOn w:val="Heading6"/>
    <w:next w:val="Normal"/>
    <w:link w:val="Heading7Char"/>
    <w:uiPriority w:val="9"/>
    <w:unhideWhenUsed/>
    <w:qFormat/>
    <w:rsid w:val="00456865"/>
    <w:pPr>
      <w:outlineLvl w:val="6"/>
    </w:pPr>
  </w:style>
  <w:style w:type="paragraph" w:styleId="Heading8">
    <w:name w:val="heading 8"/>
    <w:basedOn w:val="Heading7"/>
    <w:next w:val="Normal"/>
    <w:link w:val="Heading8Char"/>
    <w:uiPriority w:val="9"/>
    <w:unhideWhenUsed/>
    <w:qFormat/>
    <w:rsid w:val="00456865"/>
    <w:pPr>
      <w:numPr>
        <w:ilvl w:val="7"/>
        <w:numId w:val="35"/>
      </w:numPr>
      <w:outlineLvl w:val="7"/>
    </w:pPr>
  </w:style>
  <w:style w:type="paragraph" w:styleId="Heading9">
    <w:name w:val="heading 9"/>
    <w:basedOn w:val="Heading3"/>
    <w:next w:val="Normal"/>
    <w:link w:val="Heading9Char"/>
    <w:uiPriority w:val="9"/>
    <w:unhideWhenUsed/>
    <w:qFormat/>
    <w:rsid w:val="00456865"/>
    <w:pPr>
      <w:numPr>
        <w:ilvl w:val="8"/>
      </w:numPr>
      <w:outlineLvl w:val="8"/>
    </w:pPr>
    <w:rPr>
      <w:b w:val="0"/>
      <w:i/>
      <w:color w:val="000000" w:themeColor="text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sid w:val="00A27491"/>
    <w:rPr>
      <w:rFonts w:ascii="Arial" w:hAnsi="Arial"/>
      <w:b w:val="0"/>
      <w:i w:val="0"/>
      <w:color w:val="000000"/>
      <w:u w:val="single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27491"/>
    <w:rPr>
      <w:rFonts w:asciiTheme="minorHAnsi" w:hAnsiTheme="minorHAnsi"/>
      <w:b/>
      <w:i/>
      <w:caps/>
      <w:smallCaps w:val="0"/>
      <w:color w:val="000000"/>
    </w:rPr>
  </w:style>
  <w:style w:type="character" w:styleId="Heading1Char" w:customStyle="1">
    <w:name w:val="Heading 1 Char"/>
    <w:basedOn w:val="DefaultParagraphFont"/>
    <w:link w:val="Heading1"/>
    <w:uiPriority w:val="9"/>
    <w:rsid w:val="0018207F"/>
    <w:rPr>
      <w:rFonts w:cs="Times New Roman (Headings CS)" w:eastAsiaTheme="majorEastAsia"/>
      <w:b/>
      <w:color w:val="682773" w:themeColor="accent1"/>
      <w:sz w:val="32"/>
    </w:rPr>
  </w:style>
  <w:style w:type="character" w:styleId="Heading2Char" w:customStyle="1">
    <w:name w:val="Heading 2 Char"/>
    <w:basedOn w:val="DefaultParagraphFont"/>
    <w:link w:val="Heading2"/>
    <w:uiPriority w:val="9"/>
    <w:rsid w:val="008E234E"/>
    <w:rPr>
      <w:rFonts w:eastAsiaTheme="majorEastAsia" w:cstheme="majorBidi"/>
      <w:b/>
      <w:color w:val="000000" w:themeColor="text1"/>
    </w:rPr>
  </w:style>
  <w:style w:type="paragraph" w:styleId="Title">
    <w:name w:val="Title"/>
    <w:basedOn w:val="Normal"/>
    <w:link w:val="TitleChar"/>
    <w:uiPriority w:val="1"/>
    <w:qFormat/>
    <w:rsid w:val="002B0690"/>
    <w:pPr>
      <w:spacing w:after="640"/>
    </w:pPr>
    <w:rPr>
      <w:rFonts w:cs="Times New Roman (Headings CS)" w:eastAsiaTheme="majorEastAsia"/>
      <w:b/>
      <w:color w:val="000000" w:themeColor="text1"/>
      <w:kern w:val="28"/>
      <w:sz w:val="40"/>
    </w:rPr>
  </w:style>
  <w:style w:type="character" w:styleId="TitleChar" w:customStyle="1">
    <w:name w:val="Title Char"/>
    <w:basedOn w:val="DefaultParagraphFont"/>
    <w:link w:val="Title"/>
    <w:uiPriority w:val="1"/>
    <w:rsid w:val="002B0690"/>
    <w:rPr>
      <w:rFonts w:cs="Times New Roman (Headings CS)" w:eastAsiaTheme="majorEastAsia"/>
      <w:b/>
      <w:color w:val="000000" w:themeColor="text1"/>
      <w:kern w:val="28"/>
      <w:sz w:val="40"/>
    </w:rPr>
  </w:style>
  <w:style w:type="paragraph" w:styleId="Subtitle">
    <w:name w:val="Subtitle"/>
    <w:basedOn w:val="Normal"/>
    <w:link w:val="SubtitleChar"/>
    <w:uiPriority w:val="2"/>
    <w:qFormat/>
    <w:rsid w:val="00456865"/>
    <w:pPr>
      <w:numPr>
        <w:ilvl w:val="1"/>
      </w:numPr>
    </w:pPr>
    <w:rPr>
      <w:rFonts w:eastAsiaTheme="minorEastAsia"/>
      <w:color w:val="000000" w:themeColor="text1"/>
      <w:sz w:val="28"/>
    </w:rPr>
  </w:style>
  <w:style w:type="character" w:styleId="SubtitleChar" w:customStyle="1">
    <w:name w:val="Subtitle Char"/>
    <w:basedOn w:val="DefaultParagraphFont"/>
    <w:link w:val="Subtitle"/>
    <w:uiPriority w:val="2"/>
    <w:rsid w:val="00456865"/>
    <w:rPr>
      <w:rFonts w:eastAsiaTheme="minorEastAsia"/>
      <w:color w:val="000000" w:themeColor="text1"/>
      <w:sz w:val="28"/>
    </w:rPr>
  </w:style>
  <w:style w:type="paragraph" w:styleId="Date">
    <w:name w:val="Date"/>
    <w:basedOn w:val="Normal"/>
    <w:next w:val="Heading1"/>
    <w:link w:val="DateChar"/>
    <w:uiPriority w:val="3"/>
    <w:qFormat/>
    <w:rsid w:val="00456865"/>
    <w:rPr>
      <w:color w:val="000000" w:themeColor="text1"/>
      <w:sz w:val="28"/>
    </w:rPr>
  </w:style>
  <w:style w:type="character" w:styleId="DateChar" w:customStyle="1">
    <w:name w:val="Date Char"/>
    <w:basedOn w:val="DefaultParagraphFont"/>
    <w:link w:val="Date"/>
    <w:uiPriority w:val="3"/>
    <w:rsid w:val="00456865"/>
    <w:rPr>
      <w:color w:val="000000" w:themeColor="text1"/>
      <w:sz w:val="28"/>
    </w:rPr>
  </w:style>
  <w:style w:type="paragraph" w:styleId="Footer">
    <w:name w:val="footer"/>
    <w:basedOn w:val="Normal"/>
    <w:link w:val="FooterChar"/>
    <w:uiPriority w:val="99"/>
    <w:unhideWhenUsed/>
    <w:qFormat/>
    <w:rsid w:val="00456865"/>
    <w:pPr>
      <w:spacing w:after="0"/>
    </w:pPr>
  </w:style>
  <w:style w:type="character" w:styleId="FooterChar" w:customStyle="1">
    <w:name w:val="Footer Char"/>
    <w:basedOn w:val="DefaultParagraphFont"/>
    <w:link w:val="Footer"/>
    <w:uiPriority w:val="99"/>
    <w:rsid w:val="00456865"/>
    <w:rPr>
      <w:color w:val="auto"/>
      <w:sz w:val="22"/>
    </w:rPr>
  </w:style>
  <w:style w:type="table" w:styleId="TableGrid">
    <w:name w:val="Table Grid"/>
    <w:basedOn w:val="TableNormal"/>
    <w:uiPriority w:val="59"/>
    <w:rsid w:val="009A5C77"/>
    <w:pPr>
      <w:spacing w:after="0" w:line="240" w:lineRule="auto"/>
    </w:pPr>
    <w:tblPr>
      <w:tblBorders>
        <w:top w:val="single" w:color="949494" w:sz="4" w:space="0"/>
        <w:left w:val="single" w:color="949494" w:sz="4" w:space="0"/>
        <w:bottom w:val="single" w:color="949494" w:sz="4" w:space="0"/>
        <w:right w:val="single" w:color="949494" w:sz="4" w:space="0"/>
        <w:insideH w:val="single" w:color="949494" w:sz="4" w:space="0"/>
        <w:insideV w:val="single" w:color="949494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qFormat/>
    <w:pPr>
      <w:spacing w:after="0"/>
    </w:pPr>
  </w:style>
  <w:style w:type="character" w:styleId="HeaderChar" w:customStyle="1">
    <w:name w:val="Header Char"/>
    <w:basedOn w:val="DefaultParagraphFont"/>
    <w:link w:val="Header"/>
    <w:uiPriority w:val="99"/>
    <w:rPr>
      <w:rFonts w:asciiTheme="minorHAnsi" w:hAnsiTheme="minorHAnsi"/>
      <w:color w:val="000000"/>
    </w:rPr>
  </w:style>
  <w:style w:type="paragraph" w:styleId="Caption">
    <w:name w:val="caption"/>
    <w:basedOn w:val="Normal"/>
    <w:next w:val="Normal"/>
    <w:uiPriority w:val="35"/>
    <w:unhideWhenUsed/>
    <w:qFormat/>
    <w:rsid w:val="00456865"/>
    <w:pPr>
      <w:spacing w:after="200"/>
    </w:pPr>
    <w:rPr>
      <w:b/>
      <w:color w:val="682773" w:themeColor="accent1"/>
    </w:rPr>
  </w:style>
  <w:style w:type="character" w:styleId="Emphasis">
    <w:name w:val="Emphasis"/>
    <w:basedOn w:val="DefaultParagraphFont"/>
    <w:uiPriority w:val="20"/>
    <w:semiHidden/>
    <w:unhideWhenUsed/>
    <w:qFormat/>
    <w:rsid w:val="00A27491"/>
    <w:rPr>
      <w:rFonts w:asciiTheme="minorHAnsi" w:hAnsiTheme="minorHAnsi"/>
      <w:i/>
      <w:caps/>
      <w:smallCaps w:val="0"/>
      <w:color w:val="00000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27491"/>
    <w:rPr>
      <w:rFonts w:asciiTheme="minorHAnsi" w:hAnsiTheme="minorHAnsi"/>
      <w:b/>
      <w:caps/>
      <w:smallCaps w:val="0"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qFormat/>
    <w:rsid w:val="00456865"/>
    <w:pPr>
      <w:spacing w:before="360" w:after="360"/>
    </w:pPr>
    <w:rPr>
      <w:i/>
      <w:color w:val="000000" w:themeColor="text1"/>
      <w:sz w:val="28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456865"/>
    <w:rPr>
      <w:i/>
      <w:color w:val="000000" w:themeColor="text1"/>
      <w:sz w:val="28"/>
    </w:rPr>
  </w:style>
  <w:style w:type="character" w:styleId="PlaceholderText">
    <w:name w:val="Placeholder Text"/>
    <w:basedOn w:val="DefaultParagraphFont"/>
    <w:uiPriority w:val="99"/>
    <w:semiHidden/>
    <w:rsid w:val="00EE5651"/>
    <w:rPr>
      <w:rFonts w:asciiTheme="minorHAnsi" w:hAnsiTheme="minorHAnsi"/>
      <w:color w:val="808080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456865"/>
    <w:rPr>
      <w:i/>
      <w:color w:val="000000" w:themeColor="text1"/>
      <w:sz w:val="28"/>
    </w:rPr>
  </w:style>
  <w:style w:type="character" w:styleId="QuoteChar" w:customStyle="1">
    <w:name w:val="Quote Char"/>
    <w:basedOn w:val="DefaultParagraphFont"/>
    <w:link w:val="Quote"/>
    <w:uiPriority w:val="29"/>
    <w:rsid w:val="00456865"/>
    <w:rPr>
      <w:i/>
      <w:color w:val="000000" w:themeColor="text1"/>
      <w:sz w:val="28"/>
    </w:rPr>
  </w:style>
  <w:style w:type="character" w:styleId="Strong">
    <w:name w:val="Strong"/>
    <w:basedOn w:val="DefaultParagraphFont"/>
    <w:uiPriority w:val="22"/>
    <w:semiHidden/>
    <w:unhideWhenUsed/>
    <w:qFormat/>
    <w:rsid w:val="00A27491"/>
    <w:rPr>
      <w:rFonts w:asciiTheme="minorHAnsi" w:hAnsiTheme="minorHAnsi"/>
      <w:b/>
      <w:color w:val="000000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27491"/>
    <w:rPr>
      <w:rFonts w:ascii="Arial" w:hAnsi="Arial"/>
      <w:i/>
      <w:color w:val="000000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27491"/>
    <w:rPr>
      <w:rFonts w:asciiTheme="minorHAnsi" w:hAnsiTheme="minorHAnsi"/>
      <w:i/>
      <w:caps/>
      <w:smallCaps w:val="0"/>
      <w:color w:val="000000"/>
    </w:rPr>
  </w:style>
  <w:style w:type="paragraph" w:styleId="TOCHeading">
    <w:name w:val="TOC Heading"/>
    <w:basedOn w:val="Heading1"/>
    <w:next w:val="Normal"/>
    <w:uiPriority w:val="39"/>
    <w:unhideWhenUsed/>
    <w:qFormat/>
    <w:rsid w:val="00EE3F42"/>
    <w:pPr>
      <w:ind w:left="3402"/>
      <w:outlineLvl w:val="9"/>
    </w:pPr>
  </w:style>
  <w:style w:type="character" w:styleId="Heading3Char" w:customStyle="1">
    <w:name w:val="Heading 3 Char"/>
    <w:basedOn w:val="DefaultParagraphFont"/>
    <w:link w:val="Heading3"/>
    <w:uiPriority w:val="9"/>
    <w:rsid w:val="0018207F"/>
    <w:rPr>
      <w:rFonts w:eastAsiaTheme="majorEastAsia" w:cstheme="majorBidi"/>
      <w:b/>
      <w:color w:val="682773" w:themeColor="accent1"/>
      <w:sz w:val="22"/>
    </w:rPr>
  </w:style>
  <w:style w:type="character" w:styleId="Heading4Char" w:customStyle="1">
    <w:name w:val="Heading 4 Char"/>
    <w:basedOn w:val="DefaultParagraphFont"/>
    <w:link w:val="Heading4"/>
    <w:uiPriority w:val="9"/>
    <w:rsid w:val="004D488A"/>
    <w:rPr>
      <w:rFonts w:asciiTheme="majorHAnsi" w:hAnsiTheme="majorHAnsi" w:eastAsiaTheme="majorEastAsia" w:cstheme="majorBidi"/>
      <w:b/>
      <w:color w:val="auto"/>
      <w:sz w:val="20"/>
    </w:rPr>
  </w:style>
  <w:style w:type="character" w:styleId="Heading5Char" w:customStyle="1">
    <w:name w:val="Heading 5 Char"/>
    <w:basedOn w:val="DefaultParagraphFont"/>
    <w:link w:val="Heading5"/>
    <w:uiPriority w:val="9"/>
    <w:rsid w:val="004D488A"/>
    <w:rPr>
      <w:rFonts w:asciiTheme="majorHAnsi" w:hAnsiTheme="majorHAnsi" w:eastAsiaTheme="majorEastAsia" w:cstheme="majorBidi"/>
      <w:b/>
      <w:i/>
      <w:color w:val="auto"/>
      <w:sz w:val="20"/>
    </w:rPr>
  </w:style>
  <w:style w:type="character" w:styleId="Heading6Char" w:customStyle="1">
    <w:name w:val="Heading 6 Char"/>
    <w:basedOn w:val="DefaultParagraphFont"/>
    <w:link w:val="Heading6"/>
    <w:uiPriority w:val="9"/>
    <w:rsid w:val="00456865"/>
    <w:rPr>
      <w:rFonts w:eastAsiaTheme="majorEastAsia" w:cstheme="majorBidi"/>
      <w:i/>
      <w:color w:val="000000" w:themeColor="text1"/>
      <w:sz w:val="22"/>
    </w:rPr>
  </w:style>
  <w:style w:type="character" w:styleId="Heading7Char" w:customStyle="1">
    <w:name w:val="Heading 7 Char"/>
    <w:basedOn w:val="DefaultParagraphFont"/>
    <w:link w:val="Heading7"/>
    <w:uiPriority w:val="9"/>
    <w:rsid w:val="00456865"/>
    <w:rPr>
      <w:rFonts w:eastAsiaTheme="majorEastAsia" w:cstheme="majorBidi"/>
      <w:i/>
      <w:color w:val="000000" w:themeColor="text1"/>
      <w:sz w:val="22"/>
    </w:rPr>
  </w:style>
  <w:style w:type="character" w:styleId="Heading8Char" w:customStyle="1">
    <w:name w:val="Heading 8 Char"/>
    <w:basedOn w:val="DefaultParagraphFont"/>
    <w:link w:val="Heading8"/>
    <w:uiPriority w:val="9"/>
    <w:rsid w:val="00456865"/>
    <w:rPr>
      <w:rFonts w:eastAsiaTheme="majorEastAsia" w:cstheme="majorBidi"/>
      <w:i/>
      <w:color w:val="000000" w:themeColor="text1"/>
      <w:sz w:val="22"/>
    </w:rPr>
  </w:style>
  <w:style w:type="character" w:styleId="Heading9Char" w:customStyle="1">
    <w:name w:val="Heading 9 Char"/>
    <w:basedOn w:val="DefaultParagraphFont"/>
    <w:link w:val="Heading9"/>
    <w:uiPriority w:val="9"/>
    <w:rsid w:val="00456865"/>
    <w:rPr>
      <w:rFonts w:eastAsiaTheme="majorEastAsia" w:cstheme="majorBidi"/>
      <w:i/>
      <w:color w:val="000000" w:themeColor="text1"/>
      <w:sz w:val="22"/>
    </w:rPr>
  </w:style>
  <w:style w:type="paragraph" w:styleId="ListNumber">
    <w:name w:val="List Number"/>
    <w:basedOn w:val="Normal"/>
    <w:uiPriority w:val="99"/>
    <w:unhideWhenUsed/>
    <w:rsid w:val="006C5403"/>
    <w:pPr>
      <w:numPr>
        <w:numId w:val="6"/>
      </w:numPr>
      <w:ind w:left="357" w:hanging="357"/>
    </w:pPr>
  </w:style>
  <w:style w:type="paragraph" w:styleId="ListNumber2">
    <w:name w:val="List Number 2"/>
    <w:basedOn w:val="Normal"/>
    <w:uiPriority w:val="99"/>
    <w:unhideWhenUsed/>
    <w:rsid w:val="006C5403"/>
    <w:pPr>
      <w:numPr>
        <w:numId w:val="7"/>
      </w:numPr>
      <w:ind w:left="714" w:hanging="357"/>
    </w:pPr>
  </w:style>
  <w:style w:type="paragraph" w:styleId="ListParagraph">
    <w:name w:val="List Paragraph"/>
    <w:aliases w:val="Figure_name,List Paragraph1,Numbered Indented Text,Bullet- First level,List NUmber,Listenabsatz1,lp1,List Paragraph11,Recommendation,Body text,standard lewis,Bullet point,Bullets,CV text,Dot pt,F5 List Paragraph,FooterText,L,List Paragrap"/>
    <w:basedOn w:val="Normal"/>
    <w:link w:val="ListParagraphChar"/>
    <w:uiPriority w:val="34"/>
    <w:unhideWhenUsed/>
    <w:qFormat/>
    <w:rsid w:val="0087473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3332"/>
    <w:pPr>
      <w:spacing w:after="0"/>
    </w:pPr>
    <w:rPr>
      <w:rFonts w:cs="Times New Roman"/>
      <w:sz w:val="18"/>
    </w:rPr>
  </w:style>
  <w:style w:type="numbering" w:styleId="111" w:customStyle="1">
    <w:name w:val="1./1.1."/>
    <w:basedOn w:val="NoList"/>
    <w:uiPriority w:val="99"/>
    <w:rsid w:val="00EA365A"/>
    <w:pPr>
      <w:numPr>
        <w:numId w:val="11"/>
      </w:numPr>
    </w:p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3C3332"/>
    <w:rPr>
      <w:rFonts w:ascii="Arial" w:hAnsi="Arial" w:cs="Times New Roman"/>
      <w:color w:val="auto"/>
      <w:sz w:val="18"/>
    </w:rPr>
  </w:style>
  <w:style w:type="paragraph" w:styleId="List">
    <w:name w:val="List"/>
    <w:basedOn w:val="Normal"/>
    <w:uiPriority w:val="99"/>
    <w:unhideWhenUsed/>
    <w:rsid w:val="006C5403"/>
    <w:pPr>
      <w:numPr>
        <w:numId w:val="12"/>
      </w:numPr>
      <w:tabs>
        <w:tab w:val="left" w:pos="357"/>
      </w:tabs>
    </w:pPr>
  </w:style>
  <w:style w:type="paragraph" w:styleId="ListBullet">
    <w:name w:val="List Bullet"/>
    <w:basedOn w:val="Normal"/>
    <w:uiPriority w:val="99"/>
    <w:unhideWhenUsed/>
    <w:rsid w:val="006C5403"/>
    <w:pPr>
      <w:numPr>
        <w:numId w:val="1"/>
      </w:numPr>
    </w:pPr>
  </w:style>
  <w:style w:type="paragraph" w:styleId="ListBullet2">
    <w:name w:val="List Bullet 2"/>
    <w:basedOn w:val="Normal"/>
    <w:uiPriority w:val="99"/>
    <w:unhideWhenUsed/>
    <w:rsid w:val="006C5403"/>
    <w:pPr>
      <w:numPr>
        <w:numId w:val="2"/>
      </w:numPr>
    </w:pPr>
  </w:style>
  <w:style w:type="paragraph" w:styleId="ListBullet3">
    <w:name w:val="List Bullet 3"/>
    <w:basedOn w:val="Normal"/>
    <w:uiPriority w:val="99"/>
    <w:unhideWhenUsed/>
    <w:rsid w:val="006C5403"/>
    <w:pPr>
      <w:numPr>
        <w:numId w:val="3"/>
      </w:numPr>
      <w:ind w:left="1077" w:hanging="357"/>
    </w:pPr>
  </w:style>
  <w:style w:type="paragraph" w:styleId="ListBullet4">
    <w:name w:val="List Bullet 4"/>
    <w:basedOn w:val="Normal"/>
    <w:uiPriority w:val="99"/>
    <w:unhideWhenUsed/>
    <w:rsid w:val="006C5403"/>
    <w:pPr>
      <w:numPr>
        <w:numId w:val="4"/>
      </w:numPr>
      <w:ind w:left="1434" w:hanging="357"/>
    </w:pPr>
  </w:style>
  <w:style w:type="paragraph" w:styleId="ListBullet5">
    <w:name w:val="List Bullet 5"/>
    <w:basedOn w:val="Normal"/>
    <w:uiPriority w:val="99"/>
    <w:unhideWhenUsed/>
    <w:rsid w:val="006C5403"/>
    <w:pPr>
      <w:numPr>
        <w:numId w:val="5"/>
      </w:numPr>
      <w:ind w:left="1797" w:hanging="357"/>
    </w:pPr>
  </w:style>
  <w:style w:type="paragraph" w:styleId="List2">
    <w:name w:val="List 2"/>
    <w:basedOn w:val="Normal"/>
    <w:uiPriority w:val="99"/>
    <w:unhideWhenUsed/>
    <w:rsid w:val="006C5403"/>
    <w:pPr>
      <w:numPr>
        <w:numId w:val="13"/>
      </w:numPr>
      <w:tabs>
        <w:tab w:val="clear" w:pos="640"/>
        <w:tab w:val="left" w:pos="357"/>
      </w:tabs>
      <w:ind w:left="714"/>
    </w:pPr>
  </w:style>
  <w:style w:type="paragraph" w:styleId="List3">
    <w:name w:val="List 3"/>
    <w:basedOn w:val="Normal"/>
    <w:uiPriority w:val="99"/>
    <w:unhideWhenUsed/>
    <w:rsid w:val="006C5403"/>
    <w:pPr>
      <w:numPr>
        <w:numId w:val="14"/>
      </w:numPr>
      <w:tabs>
        <w:tab w:val="clear" w:pos="923"/>
        <w:tab w:val="left" w:pos="1077"/>
      </w:tabs>
      <w:ind w:left="1077"/>
    </w:pPr>
  </w:style>
  <w:style w:type="paragraph" w:styleId="List4">
    <w:name w:val="List 4"/>
    <w:basedOn w:val="Normal"/>
    <w:uiPriority w:val="99"/>
    <w:unhideWhenUsed/>
    <w:rsid w:val="006C5403"/>
    <w:pPr>
      <w:numPr>
        <w:numId w:val="15"/>
      </w:numPr>
      <w:tabs>
        <w:tab w:val="clear" w:pos="1206"/>
        <w:tab w:val="left" w:pos="1440"/>
      </w:tabs>
      <w:ind w:left="1434"/>
    </w:pPr>
  </w:style>
  <w:style w:type="paragraph" w:styleId="List5">
    <w:name w:val="List 5"/>
    <w:basedOn w:val="Normal"/>
    <w:uiPriority w:val="99"/>
    <w:unhideWhenUsed/>
    <w:rsid w:val="006C5403"/>
    <w:pPr>
      <w:numPr>
        <w:numId w:val="16"/>
      </w:numPr>
      <w:tabs>
        <w:tab w:val="clear" w:pos="1489"/>
        <w:tab w:val="left" w:pos="1797"/>
      </w:tabs>
      <w:ind w:left="1797"/>
    </w:pPr>
  </w:style>
  <w:style w:type="paragraph" w:styleId="ListContinue">
    <w:name w:val="List Continue"/>
    <w:basedOn w:val="Normal"/>
    <w:uiPriority w:val="99"/>
    <w:unhideWhenUsed/>
    <w:rsid w:val="00C655FA"/>
    <w:pPr>
      <w:ind w:left="357"/>
    </w:pPr>
  </w:style>
  <w:style w:type="paragraph" w:styleId="ListContinue2">
    <w:name w:val="List Continue 2"/>
    <w:basedOn w:val="Normal"/>
    <w:uiPriority w:val="99"/>
    <w:unhideWhenUsed/>
    <w:rsid w:val="00C655FA"/>
    <w:pPr>
      <w:ind w:left="720"/>
    </w:pPr>
  </w:style>
  <w:style w:type="paragraph" w:styleId="ListContinue3">
    <w:name w:val="List Continue 3"/>
    <w:basedOn w:val="Normal"/>
    <w:uiPriority w:val="99"/>
    <w:semiHidden/>
    <w:unhideWhenUsed/>
    <w:rsid w:val="00C655FA"/>
    <w:pPr>
      <w:ind w:left="1077"/>
    </w:pPr>
  </w:style>
  <w:style w:type="paragraph" w:styleId="ListContinue4">
    <w:name w:val="List Continue 4"/>
    <w:basedOn w:val="Normal"/>
    <w:uiPriority w:val="99"/>
    <w:semiHidden/>
    <w:unhideWhenUsed/>
    <w:rsid w:val="00C655FA"/>
    <w:pPr>
      <w:ind w:left="1440"/>
    </w:pPr>
  </w:style>
  <w:style w:type="paragraph" w:styleId="ListContinue5">
    <w:name w:val="List Continue 5"/>
    <w:basedOn w:val="Normal"/>
    <w:uiPriority w:val="99"/>
    <w:semiHidden/>
    <w:unhideWhenUsed/>
    <w:rsid w:val="00C655FA"/>
    <w:pPr>
      <w:spacing w:after="120"/>
      <w:ind w:left="1797"/>
    </w:pPr>
  </w:style>
  <w:style w:type="paragraph" w:styleId="ListNumber3">
    <w:name w:val="List Number 3"/>
    <w:basedOn w:val="Normal"/>
    <w:uiPriority w:val="99"/>
    <w:unhideWhenUsed/>
    <w:rsid w:val="006C5403"/>
    <w:pPr>
      <w:numPr>
        <w:numId w:val="8"/>
      </w:numPr>
      <w:ind w:left="1077" w:hanging="357"/>
    </w:pPr>
  </w:style>
  <w:style w:type="paragraph" w:styleId="ListNumber4">
    <w:name w:val="List Number 4"/>
    <w:basedOn w:val="Normal"/>
    <w:uiPriority w:val="99"/>
    <w:unhideWhenUsed/>
    <w:rsid w:val="006C5403"/>
    <w:pPr>
      <w:numPr>
        <w:numId w:val="9"/>
      </w:numPr>
      <w:ind w:left="1434" w:hanging="357"/>
    </w:pPr>
  </w:style>
  <w:style w:type="paragraph" w:styleId="ListNumber5">
    <w:name w:val="List Number 5"/>
    <w:basedOn w:val="Normal"/>
    <w:uiPriority w:val="99"/>
    <w:unhideWhenUsed/>
    <w:rsid w:val="006C5403"/>
    <w:pPr>
      <w:numPr>
        <w:numId w:val="10"/>
      </w:numPr>
      <w:ind w:left="1797" w:hanging="357"/>
    </w:pPr>
  </w:style>
  <w:style w:type="paragraph" w:styleId="Index1">
    <w:name w:val="index 1"/>
    <w:basedOn w:val="Normal"/>
    <w:next w:val="Normal"/>
    <w:autoRedefine/>
    <w:uiPriority w:val="99"/>
    <w:semiHidden/>
    <w:unhideWhenUsed/>
    <w:rsid w:val="003C3332"/>
    <w:pPr>
      <w:spacing w:after="0"/>
      <w:ind w:left="2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C3332"/>
    <w:rPr>
      <w:rFonts w:eastAsiaTheme="majorEastAsia" w:cstheme="majorBidi"/>
      <w:b/>
    </w:rPr>
  </w:style>
  <w:style w:type="character" w:styleId="LineNumber">
    <w:name w:val="line number"/>
    <w:basedOn w:val="DefaultParagraphFont"/>
    <w:uiPriority w:val="99"/>
    <w:semiHidden/>
    <w:unhideWhenUsed/>
    <w:rsid w:val="003C3332"/>
    <w:rPr>
      <w:rFonts w:ascii="Arial" w:hAnsi="Arial"/>
      <w:color w:val="000000"/>
    </w:rPr>
  </w:style>
  <w:style w:type="character" w:styleId="Mention">
    <w:name w:val="Mention"/>
    <w:basedOn w:val="DefaultParagraphFont"/>
    <w:uiPriority w:val="99"/>
    <w:semiHidden/>
    <w:unhideWhenUsed/>
    <w:rsid w:val="003C3332"/>
    <w:rPr>
      <w:rFonts w:ascii="Arial" w:hAnsi="Arial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C3332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after="0"/>
      <w:ind w:left="1134" w:hanging="1134"/>
    </w:pPr>
    <w:rPr>
      <w:rFonts w:eastAsiaTheme="majorEastAsia" w:cstheme="majorBidi"/>
      <w:sz w:val="24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/>
    <w:rsid w:val="003C3332"/>
    <w:rPr>
      <w:rFonts w:ascii="Arial" w:hAnsi="Arial" w:eastAsiaTheme="majorEastAsia" w:cstheme="majorBidi"/>
      <w:color w:val="auto"/>
      <w:sz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3C3332"/>
    <w:rPr>
      <w:rFonts w:cs="Times New Roman"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EE5651"/>
    <w:rPr>
      <w:rFonts w:ascii="Calibri" w:hAnsi="Calibri"/>
      <w:color w:val="000000"/>
    </w:rPr>
  </w:style>
  <w:style w:type="character" w:styleId="SmartHyperlink">
    <w:name w:val="Smart Hyperlink"/>
    <w:basedOn w:val="DefaultParagraphFont"/>
    <w:uiPriority w:val="99"/>
    <w:semiHidden/>
    <w:unhideWhenUsed/>
    <w:rsid w:val="00EE5651"/>
    <w:rPr>
      <w:rFonts w:ascii="Calibri" w:hAnsi="Calibri"/>
      <w:color w:val="000000"/>
      <w:u w:val="dotted"/>
    </w:rPr>
  </w:style>
  <w:style w:type="character" w:styleId="SmartLink">
    <w:name w:val="Smart Link"/>
    <w:basedOn w:val="DefaultParagraphFont"/>
    <w:uiPriority w:val="99"/>
    <w:semiHidden/>
    <w:unhideWhenUsed/>
    <w:rsid w:val="000612CB"/>
    <w:rPr>
      <w:rFonts w:ascii="Calibri" w:hAnsi="Calibri"/>
      <w:color w:val="682773" w:themeColor="accent1"/>
      <w:u w:val="single"/>
      <w:shd w:val="clear" w:color="auto" w:fill="F3F2F1"/>
    </w:rPr>
  </w:style>
  <w:style w:type="paragraph" w:styleId="TOAHeading">
    <w:name w:val="toa heading"/>
    <w:basedOn w:val="Normal"/>
    <w:next w:val="Normal"/>
    <w:uiPriority w:val="99"/>
    <w:semiHidden/>
    <w:unhideWhenUsed/>
    <w:rsid w:val="003C3332"/>
    <w:pPr>
      <w:spacing w:before="120"/>
    </w:pPr>
    <w:rPr>
      <w:rFonts w:eastAsiaTheme="majorEastAsia" w:cstheme="majorBidi"/>
      <w:b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E5651"/>
    <w:rPr>
      <w:rFonts w:ascii="Calibri" w:hAnsi="Calibri"/>
      <w:color w:val="605E5C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0612CB"/>
    <w:rPr>
      <w:rFonts w:asciiTheme="minorHAnsi" w:hAnsiTheme="minorHAnsi"/>
      <w:color w:val="682773" w:themeColor="accent1"/>
      <w:u w:val="single"/>
    </w:rPr>
  </w:style>
  <w:style w:type="character" w:styleId="HTMLAcronym">
    <w:name w:val="HTML Acronym"/>
    <w:basedOn w:val="DefaultParagraphFont"/>
    <w:uiPriority w:val="99"/>
    <w:semiHidden/>
    <w:unhideWhenUsed/>
    <w:rsid w:val="003C3332"/>
    <w:rPr>
      <w:rFonts w:ascii="Arial" w:hAnsi="Arial"/>
      <w:color w:val="000000"/>
    </w:rPr>
  </w:style>
  <w:style w:type="paragraph" w:styleId="EnvelopeReturn">
    <w:name w:val="envelope return"/>
    <w:basedOn w:val="Normal"/>
    <w:uiPriority w:val="99"/>
    <w:semiHidden/>
    <w:unhideWhenUsed/>
    <w:rsid w:val="003C3332"/>
    <w:pPr>
      <w:spacing w:after="0"/>
    </w:pPr>
    <w:rPr>
      <w:rFonts w:eastAsiaTheme="majorEastAsia" w:cstheme="majorBidi"/>
    </w:rPr>
  </w:style>
  <w:style w:type="paragraph" w:styleId="EnvelopeAddress">
    <w:name w:val="envelope address"/>
    <w:basedOn w:val="Normal"/>
    <w:uiPriority w:val="99"/>
    <w:semiHidden/>
    <w:unhideWhenUsed/>
    <w:rsid w:val="00EE5651"/>
    <w:pPr>
      <w:framePr w:w="7920" w:h="1980" w:hSpace="180" w:wrap="auto" w:hAnchor="page" w:xAlign="center" w:yAlign="bottom" w:hRule="exact"/>
      <w:spacing w:after="0"/>
      <w:ind w:left="2880"/>
    </w:pPr>
    <w:rPr>
      <w:rFonts w:eastAsiaTheme="majorEastAsia" w:cstheme="majorBidi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612CB"/>
    <w:rPr>
      <w:rFonts w:asciiTheme="minorHAnsi" w:hAnsiTheme="minorHAnsi"/>
      <w:color w:val="682773" w:themeColor="accent1"/>
      <w:u w:val="single"/>
    </w:rPr>
  </w:style>
  <w:style w:type="character" w:styleId="EndnoteReference">
    <w:name w:val="endnote reference"/>
    <w:basedOn w:val="DefaultParagraphFont"/>
    <w:uiPriority w:val="99"/>
    <w:semiHidden/>
    <w:unhideWhenUsed/>
    <w:rsid w:val="00EE5651"/>
    <w:rPr>
      <w:rFonts w:asciiTheme="minorHAnsi" w:hAnsiTheme="minorHAnsi"/>
      <w:color w:val="000000"/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E5651"/>
    <w:rPr>
      <w:rFonts w:asciiTheme="minorHAnsi" w:hAnsiTheme="minorHAnsi"/>
      <w:color w:val="000000"/>
      <w:sz w:val="16"/>
    </w:rPr>
  </w:style>
  <w:style w:type="paragraph" w:styleId="BlockText">
    <w:name w:val="Block Text"/>
    <w:basedOn w:val="Normal"/>
    <w:uiPriority w:val="99"/>
    <w:unhideWhenUsed/>
    <w:rsid w:val="00456865"/>
    <w:pPr>
      <w:pBdr>
        <w:top w:val="single" w:color="000000" w:themeColor="text1" w:sz="2" w:space="10"/>
        <w:left w:val="single" w:color="000000" w:themeColor="text1" w:sz="2" w:space="10"/>
        <w:bottom w:val="single" w:color="000000" w:themeColor="text1" w:sz="2" w:space="10"/>
        <w:right w:val="single" w:color="000000" w:themeColor="text1" w:sz="2" w:space="30"/>
      </w:pBdr>
      <w:ind w:left="255" w:right="567"/>
    </w:pPr>
    <w:rPr>
      <w:rFonts w:eastAsiaTheme="minorEastAsia"/>
      <w:i/>
      <w:color w:val="000000" w:themeColor="text1"/>
    </w:rPr>
  </w:style>
  <w:style w:type="paragraph" w:styleId="TOC1">
    <w:name w:val="toc 1"/>
    <w:basedOn w:val="Normal"/>
    <w:next w:val="Normal"/>
    <w:autoRedefine/>
    <w:uiPriority w:val="39"/>
    <w:unhideWhenUsed/>
    <w:rsid w:val="00EE3F42"/>
    <w:pPr>
      <w:spacing w:before="120" w:after="120"/>
    </w:pPr>
    <w:rPr>
      <w:rFonts w:cstheme="minorHAnsi"/>
      <w:b/>
      <w:caps/>
      <w:sz w:val="20"/>
    </w:rPr>
  </w:style>
  <w:style w:type="paragraph" w:styleId="TOC2">
    <w:name w:val="toc 2"/>
    <w:basedOn w:val="Normal"/>
    <w:next w:val="Normal"/>
    <w:autoRedefine/>
    <w:uiPriority w:val="39"/>
    <w:unhideWhenUsed/>
    <w:rsid w:val="00EE3F42"/>
    <w:pPr>
      <w:spacing w:after="0"/>
      <w:ind w:left="220"/>
    </w:pPr>
    <w:rPr>
      <w:rFonts w:cstheme="minorHAnsi"/>
      <w:smallCaps/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EE3F42"/>
    <w:pPr>
      <w:spacing w:after="0"/>
      <w:ind w:left="440"/>
    </w:pPr>
    <w:rPr>
      <w:rFonts w:cstheme="minorHAnsi"/>
      <w:i/>
      <w:sz w:val="20"/>
    </w:rPr>
  </w:style>
  <w:style w:type="paragraph" w:styleId="FootnoteText">
    <w:name w:val="footnote text"/>
    <w:basedOn w:val="Normal"/>
    <w:link w:val="FootnoteTextChar"/>
    <w:uiPriority w:val="99"/>
    <w:unhideWhenUsed/>
    <w:rsid w:val="00F74922"/>
    <w:pPr>
      <w:spacing w:after="0" w:line="240" w:lineRule="auto"/>
    </w:pPr>
    <w:rPr>
      <w:sz w:val="16"/>
    </w:rPr>
  </w:style>
  <w:style w:type="character" w:styleId="FootnoteTextChar" w:customStyle="1">
    <w:name w:val="Footnote Text Char"/>
    <w:basedOn w:val="DefaultParagraphFont"/>
    <w:link w:val="FootnoteText"/>
    <w:uiPriority w:val="99"/>
    <w:rsid w:val="00F74922"/>
    <w:rPr>
      <w:color w:val="auto"/>
      <w:sz w:val="16"/>
    </w:rPr>
  </w:style>
  <w:style w:type="character" w:styleId="FootnoteReference">
    <w:name w:val="footnote reference"/>
    <w:basedOn w:val="DefaultParagraphFont"/>
    <w:uiPriority w:val="99"/>
    <w:semiHidden/>
    <w:unhideWhenUsed/>
    <w:rsid w:val="00F74922"/>
    <w:rPr>
      <w:color w:val="000000"/>
      <w:vertAlign w:val="superscript"/>
    </w:rPr>
  </w:style>
  <w:style w:type="numbering" w:styleId="ListNumbers2" w:customStyle="1">
    <w:name w:val="ListNumbers2"/>
    <w:basedOn w:val="NoList"/>
    <w:uiPriority w:val="99"/>
    <w:rsid w:val="009A5C77"/>
    <w:pPr>
      <w:numPr>
        <w:numId w:val="23"/>
      </w:numPr>
    </w:pPr>
  </w:style>
  <w:style w:type="table" w:styleId="TableGrid-Header" w:customStyle="1">
    <w:name w:val="Table Grid - Header"/>
    <w:basedOn w:val="TableNormal"/>
    <w:uiPriority w:val="99"/>
    <w:rsid w:val="009A5C77"/>
    <w:pPr>
      <w:spacing w:after="0" w:line="240" w:lineRule="auto"/>
      <w:ind w:left="0" w:firstLine="0"/>
    </w:pPr>
    <w:rPr>
      <w:rFonts w:eastAsiaTheme="minorEastAsia"/>
      <w:color w:val="auto"/>
      <w:sz w:val="24"/>
    </w:rPr>
    <w:tblPr>
      <w:tblBorders>
        <w:top w:val="single" w:color="949494" w:sz="4" w:space="0"/>
        <w:bottom w:val="single" w:color="949494" w:sz="4" w:space="0"/>
        <w:insideH w:val="single" w:color="949494" w:sz="4" w:space="0"/>
        <w:insideV w:val="single" w:color="949494" w:sz="4" w:space="0"/>
      </w:tblBorders>
    </w:tblPr>
    <w:tblStylePr w:type="firstRow">
      <w:rPr>
        <w:b/>
      </w:rPr>
      <w:tblPr/>
      <w:tcPr>
        <w:shd w:val="clear" w:color="auto" w:fill="EFEFEF"/>
      </w:tcPr>
    </w:tblStylePr>
  </w:style>
  <w:style w:type="table" w:styleId="TableGridBox" w:customStyle="1">
    <w:name w:val="Table Grid ��������� Box"/>
    <w:basedOn w:val="TableNormal"/>
    <w:uiPriority w:val="99"/>
    <w:rsid w:val="00346F8B"/>
    <w:pPr>
      <w:spacing w:after="120" w:line="240" w:lineRule="auto"/>
      <w:ind w:left="0" w:firstLine="0"/>
    </w:pPr>
    <w:rPr>
      <w:rFonts w:eastAsiaTheme="minorEastAsia"/>
      <w:color w:val="auto"/>
      <w:sz w:val="20"/>
    </w:rPr>
    <w:tblPr>
      <w:tblBorders>
        <w:top w:val="single" w:color="FAD144" w:themeColor="accent3" w:sz="24" w:space="0"/>
        <w:left w:val="single" w:color="FAD144" w:themeColor="accent3" w:sz="24" w:space="0"/>
        <w:bottom w:val="single" w:color="FAD144" w:themeColor="accent3" w:sz="24" w:space="0"/>
        <w:right w:val="single" w:color="FAD144" w:themeColor="accent3" w:sz="24" w:space="0"/>
        <w:insideH w:val="single" w:color="FAD144" w:themeColor="accent3" w:sz="24" w:space="0"/>
        <w:insideV w:val="single" w:color="FAD144" w:themeColor="accent3" w:sz="24" w:space="0"/>
      </w:tblBorders>
    </w:tblPr>
    <w:tcPr>
      <w:shd w:val="clear" w:color="auto" w:fill="auto"/>
    </w:tcPr>
    <w:tblStylePr w:type="firstRow">
      <w:rPr>
        <w:b w:val="0"/>
      </w:rPr>
      <w:tblPr/>
      <w:tcPr>
        <w:tcBorders>
          <w:top w:val="single" w:color="FAD144" w:themeColor="accent3" w:sz="24" w:space="0"/>
          <w:left w:val="single" w:color="FAD144" w:themeColor="accent3" w:sz="24" w:space="0"/>
          <w:bottom w:val="single" w:color="FAD144" w:themeColor="accent3" w:sz="24" w:space="0"/>
          <w:right w:val="single" w:color="FAD144" w:themeColor="accent3" w:sz="24" w:space="0"/>
          <w:insideH w:val="single" w:color="FAD144" w:themeColor="accent3" w:sz="24" w:space="0"/>
          <w:insideV w:val="single" w:color="FAD144" w:themeColor="accent3" w:sz="24" w:space="0"/>
          <w:tl2br w:val="nil"/>
          <w:tr2bl w:val="nil"/>
        </w:tcBorders>
        <w:shd w:val="clear" w:color="auto" w:fill="auto"/>
      </w:tcPr>
    </w:tblStylePr>
    <w:tblStylePr w:type="lastRow">
      <w:rPr>
        <w:i/>
        <w:iCs/>
      </w:rPr>
    </w:tblStylePr>
    <w:tblStylePr w:type="lastCol">
      <w:rPr>
        <w:i/>
        <w:iCs/>
      </w:rPr>
    </w:tblStylePr>
  </w:style>
  <w:style w:type="table" w:styleId="TableGrid-Transparent" w:customStyle="1">
    <w:name w:val="Table Grid - Transparent"/>
    <w:basedOn w:val="TableNormal"/>
    <w:uiPriority w:val="99"/>
    <w:rsid w:val="009A5C77"/>
    <w:pPr>
      <w:spacing w:after="0" w:line="240" w:lineRule="auto"/>
      <w:ind w:left="0" w:firstLine="0"/>
    </w:pPr>
    <w:rPr>
      <w:rFonts w:eastAsiaTheme="minorEastAsia"/>
      <w:color w:val="auto"/>
      <w:sz w:val="24"/>
    </w:rPr>
    <w:tblPr/>
  </w:style>
  <w:style w:type="table" w:styleId="TableGrid-Header2" w:customStyle="1">
    <w:name w:val="Table Grid - Header 2"/>
    <w:basedOn w:val="TableGrid-Header"/>
    <w:uiPriority w:val="99"/>
    <w:rsid w:val="009A5C77"/>
    <w:tblPr/>
    <w:tblStylePr w:type="firstRow">
      <w:rPr>
        <w:b/>
      </w:rPr>
      <w:tblPr/>
      <w:tcPr>
        <w:tcBorders>
          <w:top w:val="single" w:color="FAD144" w:themeColor="accent3" w:sz="24" w:space="0"/>
        </w:tcBorders>
        <w:shd w:val="clear" w:color="auto" w:fill="EFEFEF"/>
        <w:tcMar>
          <w:top w:w="0" w:type="nil"/>
          <w:left w:w="0" w:type="nil"/>
          <w:bottom w:w="227" w:type="dxa"/>
          <w:right w:w="0" w:type="nil"/>
        </w:tcMar>
      </w:tcPr>
    </w:tblStylePr>
  </w:style>
  <w:style w:type="table" w:styleId="TableGrid-Header3" w:customStyle="1">
    <w:name w:val="Table Grid - Header 3"/>
    <w:basedOn w:val="TableGrid-Header2"/>
    <w:uiPriority w:val="99"/>
    <w:rsid w:val="009A5C77"/>
    <w:tblPr/>
    <w:tblStylePr w:type="firstRow">
      <w:rPr>
        <w:b/>
      </w:rPr>
      <w:tblPr/>
      <w:tcPr>
        <w:tcBorders>
          <w:top w:val="single" w:color="FAD144" w:themeColor="accent3" w:sz="24" w:space="0"/>
        </w:tcBorders>
        <w:shd w:val="clear" w:color="auto" w:fill="EFEFEF"/>
        <w:tcMar>
          <w:top w:w="0" w:type="nil"/>
          <w:left w:w="0" w:type="nil"/>
          <w:bottom w:w="-1" w:type="dxa"/>
          <w:right w:w="0" w:type="nil"/>
        </w:tcMar>
      </w:tcPr>
    </w:tblStylePr>
  </w:style>
  <w:style w:type="numbering" w:styleId="ListBullets" w:customStyle="1">
    <w:name w:val="ListBullets"/>
    <w:uiPriority w:val="99"/>
    <w:rsid w:val="00624526"/>
    <w:pPr>
      <w:numPr>
        <w:numId w:val="30"/>
      </w:numPr>
    </w:pPr>
  </w:style>
  <w:style w:type="numbering" w:styleId="ListNumbers" w:customStyle="1">
    <w:name w:val="ListNumbers"/>
    <w:uiPriority w:val="99"/>
    <w:rsid w:val="00624526"/>
    <w:pPr>
      <w:numPr>
        <w:numId w:val="29"/>
      </w:numPr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EE5651"/>
    <w:pPr>
      <w:spacing w:after="0" w:line="240" w:lineRule="auto"/>
    </w:pPr>
    <w:rPr>
      <w:sz w:val="26"/>
    </w:rPr>
  </w:style>
  <w:style w:type="character" w:styleId="DocumentMapChar" w:customStyle="1">
    <w:name w:val="Document Map Char"/>
    <w:basedOn w:val="DefaultParagraphFont"/>
    <w:link w:val="DocumentMap"/>
    <w:uiPriority w:val="99"/>
    <w:semiHidden/>
    <w:rsid w:val="00EE5651"/>
    <w:rPr>
      <w:color w:val="auto"/>
    </w:rPr>
  </w:style>
  <w:style w:type="table" w:styleId="TableGridLight">
    <w:name w:val="Grid Table Light"/>
    <w:basedOn w:val="TableNormal"/>
    <w:uiPriority w:val="40"/>
    <w:rsid w:val="00FB7481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PlainTable1">
    <w:name w:val="Plain Table 1"/>
    <w:basedOn w:val="TableNormal"/>
    <w:uiPriority w:val="41"/>
    <w:rsid w:val="00D654FB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Tables" w:customStyle="1">
    <w:name w:val="Normal ��������� Tables"/>
    <w:basedOn w:val="Normal"/>
    <w:qFormat/>
    <w:rsid w:val="0025349F"/>
    <w:pPr>
      <w:spacing w:before="80" w:after="80"/>
    </w:pPr>
  </w:style>
  <w:style w:type="paragraph" w:styleId="NormalTablesListBullet" w:customStyle="1">
    <w:name w:val="Normal ��������� Tables ��������� List Bullet"/>
    <w:basedOn w:val="NormalTables"/>
    <w:qFormat/>
    <w:rsid w:val="0025349F"/>
    <w:pPr>
      <w:tabs>
        <w:tab w:val="num" w:pos="284"/>
      </w:tabs>
      <w:ind w:left="284" w:hanging="284"/>
    </w:pPr>
  </w:style>
  <w:style w:type="paragraph" w:styleId="NormalTablesListNumber" w:customStyle="1">
    <w:name w:val="Normal ��������� Tables ��������� List Number"/>
    <w:basedOn w:val="NormalTablesListBullet"/>
    <w:qFormat/>
    <w:rsid w:val="0025349F"/>
  </w:style>
  <w:style w:type="paragraph" w:styleId="CommentText">
    <w:name w:val="annotation text"/>
    <w:basedOn w:val="Normal"/>
    <w:link w:val="CommentTextChar"/>
    <w:uiPriority w:val="99"/>
    <w:unhideWhenUsed/>
    <w:rsid w:val="0063327E"/>
    <w:pPr>
      <w:spacing w:line="240" w:lineRule="auto"/>
    </w:pPr>
    <w:rPr>
      <w:sz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63327E"/>
    <w:rPr>
      <w:color w:val="auto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6CE5"/>
    <w:rPr>
      <w:b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2E6CE5"/>
    <w:rPr>
      <w:b/>
      <w:color w:val="auto"/>
      <w:sz w:val="20"/>
    </w:rPr>
  </w:style>
  <w:style w:type="paragraph" w:styleId="TOC4">
    <w:name w:val="toc 4"/>
    <w:basedOn w:val="Normal"/>
    <w:next w:val="Normal"/>
    <w:autoRedefine/>
    <w:uiPriority w:val="39"/>
    <w:unhideWhenUsed/>
    <w:rsid w:val="00920540"/>
    <w:pPr>
      <w:spacing w:after="0"/>
      <w:ind w:left="660"/>
    </w:pPr>
    <w:rPr>
      <w:rFonts w:cstheme="minorHAnsi"/>
      <w:sz w:val="18"/>
    </w:rPr>
  </w:style>
  <w:style w:type="paragraph" w:styleId="TOC5">
    <w:name w:val="toc 5"/>
    <w:basedOn w:val="Normal"/>
    <w:next w:val="Normal"/>
    <w:autoRedefine/>
    <w:uiPriority w:val="39"/>
    <w:unhideWhenUsed/>
    <w:rsid w:val="00920540"/>
    <w:pPr>
      <w:spacing w:after="0"/>
      <w:ind w:left="880"/>
    </w:pPr>
    <w:rPr>
      <w:rFonts w:cstheme="minorHAnsi"/>
      <w:sz w:val="18"/>
    </w:rPr>
  </w:style>
  <w:style w:type="paragraph" w:styleId="TOC6">
    <w:name w:val="toc 6"/>
    <w:basedOn w:val="Normal"/>
    <w:next w:val="Normal"/>
    <w:autoRedefine/>
    <w:uiPriority w:val="39"/>
    <w:unhideWhenUsed/>
    <w:rsid w:val="00920540"/>
    <w:pPr>
      <w:spacing w:after="0"/>
      <w:ind w:left="1100"/>
    </w:pPr>
    <w:rPr>
      <w:rFonts w:cstheme="minorHAnsi"/>
      <w:sz w:val="18"/>
    </w:rPr>
  </w:style>
  <w:style w:type="paragraph" w:styleId="TOC7">
    <w:name w:val="toc 7"/>
    <w:basedOn w:val="Normal"/>
    <w:next w:val="Normal"/>
    <w:autoRedefine/>
    <w:uiPriority w:val="39"/>
    <w:unhideWhenUsed/>
    <w:rsid w:val="00920540"/>
    <w:pPr>
      <w:spacing w:after="0"/>
      <w:ind w:left="1320"/>
    </w:pPr>
    <w:rPr>
      <w:rFonts w:cstheme="minorHAnsi"/>
      <w:sz w:val="18"/>
    </w:rPr>
  </w:style>
  <w:style w:type="paragraph" w:styleId="TOC8">
    <w:name w:val="toc 8"/>
    <w:basedOn w:val="Normal"/>
    <w:next w:val="Normal"/>
    <w:autoRedefine/>
    <w:uiPriority w:val="39"/>
    <w:unhideWhenUsed/>
    <w:rsid w:val="00920540"/>
    <w:pPr>
      <w:spacing w:after="0"/>
      <w:ind w:left="1540"/>
    </w:pPr>
    <w:rPr>
      <w:rFonts w:cstheme="minorHAnsi"/>
      <w:sz w:val="18"/>
    </w:rPr>
  </w:style>
  <w:style w:type="paragraph" w:styleId="TOC9">
    <w:name w:val="toc 9"/>
    <w:basedOn w:val="Normal"/>
    <w:next w:val="Normal"/>
    <w:autoRedefine/>
    <w:uiPriority w:val="39"/>
    <w:unhideWhenUsed/>
    <w:rsid w:val="00920540"/>
    <w:pPr>
      <w:spacing w:after="0"/>
      <w:ind w:left="1760"/>
    </w:pPr>
    <w:rPr>
      <w:rFonts w:cstheme="minorHAnsi"/>
      <w:sz w:val="18"/>
    </w:rPr>
  </w:style>
  <w:style w:type="character" w:styleId="ListParagraphChar" w:customStyle="1">
    <w:name w:val="List Paragraph Char"/>
    <w:aliases w:val="Figure_name Char,List Paragraph1 Char,Numbered Indented Text Char,Bullet- First level Char,List NUmber Char,Listenabsatz1 Char,lp1 Char,List Paragraph11 Char,Recommendation Char,Body text Char,standard lewis Char,Bullet point Char"/>
    <w:link w:val="ListParagraph"/>
    <w:uiPriority w:val="34"/>
    <w:qFormat/>
    <w:locked/>
    <w:rsid w:val="00AF4952"/>
    <w:rPr>
      <w:color w:val="auto"/>
      <w:sz w:val="22"/>
    </w:rPr>
  </w:style>
  <w:style w:type="paragraph" w:styleId="Default" w:customStyle="1">
    <w:name w:val="Default"/>
    <w:rsid w:val="00AF4952"/>
    <w:pPr>
      <w:autoSpaceDE w:val="0"/>
      <w:autoSpaceDN w:val="0"/>
      <w:adjustRightInd w:val="0"/>
      <w:spacing w:after="0" w:line="240" w:lineRule="auto"/>
      <w:ind w:left="0" w:firstLine="0"/>
    </w:pPr>
    <w:rPr>
      <w:rFonts w:ascii="Book Antiqua" w:hAnsi="Book Antiqua" w:cs="Book Antiqua"/>
      <w:color w:val="000000"/>
      <w:sz w:val="24"/>
    </w:rPr>
  </w:style>
  <w:style w:type="paragraph" w:styleId="Revision">
    <w:name w:val="Revision"/>
    <w:hidden/>
    <w:uiPriority w:val="99"/>
    <w:semiHidden/>
    <w:rsid w:val="00DB192A"/>
    <w:pPr>
      <w:spacing w:after="0" w:line="240" w:lineRule="auto"/>
      <w:ind w:left="0" w:firstLine="0"/>
    </w:pPr>
    <w:rPr>
      <w:color w:val="auto"/>
      <w:sz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5160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</w:rPr>
  </w:style>
  <w:style w:type="character" w:styleId="PlainTextChar" w:customStyle="1">
    <w:name w:val="Plain Text Char"/>
    <w:basedOn w:val="DefaultParagraphFont"/>
    <w:link w:val="PlainText"/>
    <w:uiPriority w:val="99"/>
    <w:semiHidden/>
    <w:rsid w:val="00951606"/>
    <w:rPr>
      <w:rFonts w:ascii="Times New Roman" w:hAnsi="Times New Roman" w:eastAsia="Times New Roman" w:cs="Times New Roman"/>
      <w:color w:val="auto"/>
      <w:sz w:val="24"/>
    </w:rPr>
  </w:style>
  <w:style w:type="character" w:styleId="apple-converted-space" w:customStyle="1">
    <w:name w:val="apple-converted-space"/>
    <w:basedOn w:val="DefaultParagraphFont"/>
    <w:rsid w:val="00951606"/>
  </w:style>
  <w:style w:type="character" w:styleId="null1" w:customStyle="1">
    <w:name w:val="null1"/>
    <w:basedOn w:val="DefaultParagraphFont"/>
    <w:rsid w:val="00884FC8"/>
  </w:style>
  <w:style w:type="paragraph" w:styleId="P68B1DB1-Heading11" w:customStyle="1">
    <w:name w:val="P68B1DB1-Heading11"/>
    <w:basedOn w:val="Heading1"/>
    <w:rPr>
      <w:sz w:val="40"/>
    </w:rPr>
  </w:style>
  <w:style w:type="paragraph" w:styleId="P68B1DB1-Heading12" w:customStyle="1">
    <w:name w:val="P68B1DB1-Heading12"/>
    <w:basedOn w:val="Heading1"/>
    <w:rPr>
      <w:b w:val="0"/>
    </w:rPr>
  </w:style>
  <w:style w:type="paragraph" w:styleId="P68B1DB1-Normal3" w:customStyle="1">
    <w:name w:val="P68B1DB1-Normal3"/>
    <w:basedOn w:val="Normal"/>
    <w:rPr>
      <w:rFonts w:cstheme="minorHAnsi"/>
    </w:rPr>
  </w:style>
  <w:style w:type="paragraph" w:styleId="P68B1DB1-Normal4" w:customStyle="1">
    <w:name w:val="P68B1DB1-Normal4"/>
    <w:basedOn w:val="Normal"/>
    <w:rPr>
      <w:b/>
      <w:i/>
      <w:sz w:val="28"/>
    </w:rPr>
  </w:style>
  <w:style w:type="paragraph" w:styleId="P68B1DB1-Normal5" w:customStyle="1">
    <w:name w:val="P68B1DB1-Normal5"/>
    <w:basedOn w:val="Normal"/>
    <w:rPr>
      <w:i/>
    </w:rPr>
  </w:style>
  <w:style w:type="paragraph" w:styleId="P68B1DB1-Normal6" w:customStyle="1">
    <w:name w:val="P68B1DB1-Normal6"/>
    <w:basedOn w:val="Normal"/>
    <w:rPr>
      <w:b/>
    </w:rPr>
  </w:style>
  <w:style w:type="paragraph" w:styleId="P68B1DB1-NormalTables7" w:customStyle="1">
    <w:name w:val="P68B1DB1-NormalTables7"/>
    <w:basedOn w:val="NormalTables"/>
    <w:rPr>
      <w:b/>
    </w:rPr>
  </w:style>
  <w:style w:type="paragraph" w:styleId="P68B1DB1-Normal8" w:customStyle="1">
    <w:name w:val="P68B1DB1-Normal8"/>
    <w:basedOn w:val="Normal"/>
    <w:rPr>
      <w:rFonts w:cstheme="minorHAnsi"/>
      <w:b/>
    </w:rPr>
  </w:style>
  <w:style w:type="paragraph" w:styleId="P68B1DB1-Footer9" w:customStyle="1">
    <w:name w:val="P68B1DB1-Footer9"/>
    <w:basedOn w:val="Footer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5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2.jpeg" Id="rId13" /><Relationship Type="http://schemas.openxmlformats.org/officeDocument/2006/relationships/hyperlink" Target="http://www.health.gov.au/womens-health-advisory-council" TargetMode="External" Id="rId18" /><Relationship Type="http://schemas.openxmlformats.org/officeDocument/2006/relationships/hyperlink" Target="http://www.health.gov.au/womens-health-advisory-council" TargetMode="External" Id="rId26" /><Relationship Type="http://schemas.openxmlformats.org/officeDocument/2006/relationships/customXml" Target="../customXml/item3.xml" Id="rId3" /><Relationship Type="http://schemas.openxmlformats.org/officeDocument/2006/relationships/image" Target="media/image4.jpeg" Id="rId21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openxmlformats.org/officeDocument/2006/relationships/hyperlink" Target="http://www.health.gov.au/womens-health-advisory-council" TargetMode="External" Id="rId17" /><Relationship Type="http://schemas.openxmlformats.org/officeDocument/2006/relationships/image" Target="media/image6.jpeg" Id="rId25" /><Relationship Type="http://schemas.openxmlformats.org/officeDocument/2006/relationships/customXml" Target="../customXml/item2.xml" Id="rId2" /><Relationship Type="http://schemas.openxmlformats.org/officeDocument/2006/relationships/hyperlink" Target="mailto:campaigns@health.gov.au" TargetMode="External" Id="rId16" /><Relationship Type="http://schemas.openxmlformats.org/officeDocument/2006/relationships/hyperlink" Target="http://www.health.gov.au/womens-health-advisory-council" TargetMode="External" Id="rId20" /><Relationship Type="http://schemas.openxmlformats.org/officeDocument/2006/relationships/fontTable" Target="fontTable.xml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hyperlink" Target="http://www.health.gov.au/womens-health-advisory-council" TargetMode="External" Id="rId24" /><Relationship Type="http://schemas.openxmlformats.org/officeDocument/2006/relationships/styles" Target="styles.xml" Id="rId5" /><Relationship Type="http://schemas.openxmlformats.org/officeDocument/2006/relationships/hyperlink" Target="http://www.health.gov.au/womens-health-advisory-council" TargetMode="External" Id="rId15" /><Relationship Type="http://schemas.openxmlformats.org/officeDocument/2006/relationships/image" Target="media/image5.jpeg" Id="rId23" /><Relationship Type="http://schemas.openxmlformats.org/officeDocument/2006/relationships/image" Target="media/image8.png" Id="rId28" /><Relationship Type="http://schemas.openxmlformats.org/officeDocument/2006/relationships/header" Target="header1.xml" Id="rId10" /><Relationship Type="http://schemas.openxmlformats.org/officeDocument/2006/relationships/image" Target="media/image3.jpeg" Id="rId19" /><Relationship Type="http://schemas.openxmlformats.org/officeDocument/2006/relationships/customXml" Target="../customXml/item4.xml" Id="rId31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file:///C:/Users/alona/Downloads/health.gov.au/womens-health-advisory-council" TargetMode="External" Id="rId14" /><Relationship Type="http://schemas.openxmlformats.org/officeDocument/2006/relationships/hyperlink" Target="http://www.health.gov.au/womens-health-advisory-council" TargetMode="External" Id="rId22" /><Relationship Type="http://schemas.openxmlformats.org/officeDocument/2006/relationships/image" Target="media/image7.jpeg" Id="rId27" /><Relationship Type="http://schemas.openxmlformats.org/officeDocument/2006/relationships/theme" Target="theme/theme1.xml" Id="rId30" /><Relationship Type="http://schemas.openxmlformats.org/officeDocument/2006/relationships/glossaryDocument" Target="glossary/document.xml" Id="R09369086ee5e49ba" /><Relationship Type="http://schemas.openxmlformats.org/officeDocument/2006/relationships/hyperlink" Target="https://www.health.gov.au/resources/publications/national-womens-health-advisory-council-information-kit" TargetMode="External" Id="R468a96bf8b2a474f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ba15fe-d7ca-418b-9dbd-26eec884fa9b}"/>
      </w:docPartPr>
      <w:docPartBody>
        <w:p w14:paraId="3398DA87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CIC">
  <a:themeElements>
    <a:clrScheme name="CIC">
      <a:dk1>
        <a:srgbClr val="000000"/>
      </a:dk1>
      <a:lt1>
        <a:srgbClr val="FFFFFF"/>
      </a:lt1>
      <a:dk2>
        <a:srgbClr val="682773"/>
      </a:dk2>
      <a:lt2>
        <a:srgbClr val="E7E6E6"/>
      </a:lt2>
      <a:accent1>
        <a:srgbClr val="682773"/>
      </a:accent1>
      <a:accent2>
        <a:srgbClr val="AD6427"/>
      </a:accent2>
      <a:accent3>
        <a:srgbClr val="FAD144"/>
      </a:accent3>
      <a:accent4>
        <a:srgbClr val="C6A8D0"/>
      </a:accent4>
      <a:accent5>
        <a:srgbClr val="3794A3"/>
      </a:accent5>
      <a:accent6>
        <a:srgbClr val="B8D992"/>
      </a:accent6>
      <a:hlink>
        <a:srgbClr val="000000"/>
      </a:hlink>
      <a:folHlink>
        <a:srgbClr val="00000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IC" id="{E493C5FD-2B2C-184A-AC2B-A93E9010832D}" vid="{2E5F43DC-CEE2-A84D-905D-68ADD2B4D5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58BFB9DA49AD479A07648B523EC31D" ma:contentTypeVersion="14" ma:contentTypeDescription="Create a new document." ma:contentTypeScope="" ma:versionID="1ddeb16c6630734dfd5c21e3d89cb2b6">
  <xsd:schema xmlns:xsd="http://www.w3.org/2001/XMLSchema" xmlns:xs="http://www.w3.org/2001/XMLSchema" xmlns:p="http://schemas.microsoft.com/office/2006/metadata/properties" xmlns:ns2="fdbc7174-e12c-49db-8b88-a3d6850e88b7" xmlns:ns3="88065963-e31c-436c-8d71-ad9300615aa8" targetNamespace="http://schemas.microsoft.com/office/2006/metadata/properties" ma:root="true" ma:fieldsID="2d2ba9b61a062c7a03e037d2ec1a470e" ns2:_="" ns3:_="">
    <xsd:import namespace="fdbc7174-e12c-49db-8b88-a3d6850e88b7"/>
    <xsd:import namespace="88065963-e31c-436c-8d71-ad9300615a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bc7174-e12c-49db-8b88-a3d6850e88b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324cbbc-05b6-49e1-b10f-a731999d5fa4}" ma:internalName="TaxCatchAll" ma:showField="CatchAllData" ma:web="fdbc7174-e12c-49db-8b88-a3d6850e88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065963-e31c-436c-8d71-ad9300615a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dbc7174-e12c-49db-8b88-a3d6850e88b7" xsi:nil="true"/>
    <lcf76f155ced4ddcb4097134ff3c332f xmlns="88065963-e31c-436c-8d71-ad9300615aa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8D353A9-44BF-42D8-840F-501A25DD38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1719734-841B-414D-AC27-F5ED0C32C274}"/>
</file>

<file path=customXml/itemProps3.xml><?xml version="1.0" encoding="utf-8"?>
<ds:datastoreItem xmlns:ds="http://schemas.openxmlformats.org/officeDocument/2006/customXml" ds:itemID="{8A5CC715-65F4-4FDE-961B-BA853B64AED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B97C7C-170A-407B-8D98-2111A839860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Women’s Health Advisory Council Information Kit - 14072023 - Italian</dc:title>
  <dc:subject/>
  <dc:creator>Australian Government</dc:creator>
  <cp:keywords/>
  <dc:description/>
  <cp:lastModifiedBy>DRUCE-SMITH, Aimee</cp:lastModifiedBy>
  <cp:revision>19</cp:revision>
  <cp:lastPrinted>2023-07-12T05:32:00Z</cp:lastPrinted>
  <dcterms:created xsi:type="dcterms:W3CDTF">2023-06-26T02:43:00Z</dcterms:created>
  <dcterms:modified xsi:type="dcterms:W3CDTF">2023-07-17T05:34:25Z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TF10002026</vt:lpwstr>
  </property>
  <property fmtid="{D5CDD505-2E9C-101B-9397-08002B2CF9AE}" pid="3" name="ContentTypeId">
    <vt:lpwstr>0x010100D458BFB9DA49AD479A07648B523EC31D</vt:lpwstr>
  </property>
  <property fmtid="{D5CDD505-2E9C-101B-9397-08002B2CF9AE}" pid="4" name="MediaServiceImageTags">
    <vt:lpwstr/>
  </property>
</Properties>
</file>