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4.xml" ContentType="application/vnd.openxmlformats-officedocument.customXml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94022" w:rsidR="00A64AB7" w:rsidRDefault="00A64AB7" w14:paraId="64D02019" w14:textId="77777777">
      <w:pPr>
        <w:pStyle w:val="Heading1"/>
        <w:rPr>
          <w:rFonts w:ascii="Arial" w:hAnsi="Arial" w:cs="Arial"/>
          <w:lang w:bidi="fa-IR"/>
        </w:rPr>
      </w:pPr>
      <w:bookmarkStart w:name="_Toc50364823" w:id="0"/>
      <w:bookmarkStart w:name="_Toc51332953" w:id="1"/>
      <w:bookmarkStart w:name="_Toc51333133" w:id="2"/>
      <w:bookmarkStart w:name="_Toc68778421" w:id="3"/>
      <w:bookmarkStart w:name="_Toc72401387" w:id="4"/>
      <w:bookmarkStart w:name="_Toc130464049" w:id="5"/>
    </w:p>
    <w:p w:rsidRPr="00D94022" w:rsidR="00A64AB7" w:rsidRDefault="00A64AB7" w14:paraId="2EDBC40B" w14:textId="77777777">
      <w:pPr>
        <w:pStyle w:val="Heading1"/>
        <w:rPr>
          <w:rFonts w:ascii="Arial" w:hAnsi="Arial" w:cs="Arial"/>
          <w:sz w:val="40"/>
        </w:rPr>
      </w:pPr>
    </w:p>
    <w:p w:rsidRPr="00D94022" w:rsidR="00A64AB7" w:rsidRDefault="00A64AB7" w14:paraId="5D3CB276" w14:textId="77777777">
      <w:pPr>
        <w:pStyle w:val="Heading1"/>
        <w:rPr>
          <w:rFonts w:ascii="Arial" w:hAnsi="Arial" w:cs="Arial"/>
          <w:sz w:val="40"/>
        </w:rPr>
      </w:pPr>
    </w:p>
    <w:p w:rsidRPr="00D94022" w:rsidR="00A64AB7" w:rsidRDefault="00794E26" w14:paraId="0E5A58D1" w14:textId="6F878433">
      <w:pPr>
        <w:pStyle w:val="P68B1DB1-Heading11"/>
        <w:rPr>
          <w:rFonts w:ascii="Arial" w:hAnsi="Arial" w:cs="Arial"/>
          <w:b w:val="0"/>
          <w:bCs/>
          <w:sz w:val="200"/>
          <w:szCs w:val="40"/>
        </w:rPr>
      </w:pPr>
      <w:r w:rsidRPr="00D94022">
        <w:rPr>
          <w:rFonts w:ascii="Arial" w:hAnsi="Arial" w:cs="Arial"/>
          <w:b w:val="0"/>
          <w:bCs/>
          <w:sz w:val="200"/>
          <w:szCs w:val="40"/>
        </w:rPr>
        <w:t>کیت اطلاعاتی</w:t>
      </w:r>
    </w:p>
    <w:p w:rsidRPr="00D94022" w:rsidR="00A64AB7" w:rsidRDefault="00794E26" w14:paraId="7E66814A" w14:textId="77777777">
      <w:pPr>
        <w:pStyle w:val="P68B1DB1-Heading11"/>
        <w:spacing w:after="0"/>
        <w:rPr>
          <w:rFonts w:ascii="Arial" w:hAnsi="Arial" w:cs="Arial"/>
          <w:b w:val="0"/>
          <w:bCs/>
          <w:sz w:val="200"/>
          <w:szCs w:val="40"/>
        </w:rPr>
      </w:pPr>
      <w:r w:rsidRPr="00D94022">
        <w:rPr>
          <w:rFonts w:ascii="Arial" w:hAnsi="Arial" w:cs="Arial"/>
          <w:b w:val="0"/>
          <w:bCs/>
          <w:sz w:val="200"/>
          <w:szCs w:val="40"/>
        </w:rPr>
        <w:t>شورای ملی مشاوره بهداشت زنان</w:t>
      </w:r>
    </w:p>
    <w:p w:rsidRPr="00045248" w:rsidR="00A64AB7" w:rsidRDefault="00794E26" w14:paraId="186C5F01" w14:textId="1D55D0D4">
      <w:pPr>
        <w:pStyle w:val="Heading1"/>
        <w:spacing w:after="0"/>
        <w:rPr>
          <w:rFonts w:ascii="Arial" w:hAnsi="Arial" w:cs="Arial"/>
          <w:bCs/>
          <w:szCs w:val="32"/>
        </w:rPr>
      </w:pPr>
      <w:r w:rsidRPr="00D94022">
        <w:rPr>
          <w:rFonts w:ascii="Arial" w:hAnsi="Arial" w:cs="Arial"/>
          <w:b w:val="0"/>
          <w:sz w:val="40"/>
        </w:rPr>
        <w:t xml:space="preserve"> </w:t>
      </w:r>
      <w:r w:rsidRPr="00747D38" w:rsidR="00747D38">
        <w:rPr>
          <w:rFonts w:ascii="Arial" w:hAnsi="Arial" w:cs="Arial"/>
          <w:b w:val="0"/>
          <w:bCs/>
          <w:sz w:val="44"/>
          <w:szCs w:val="32"/>
        </w:rPr>
        <w:t>#سوگیری جنسیتی را تمام کنید</w:t>
      </w:r>
      <w:r w:rsidRPr="00747D38" w:rsidR="00045248">
        <w:rPr>
          <w:rFonts w:hint="cs" w:ascii="Arial" w:hAnsi="Arial" w:cs="Arial"/>
          <w:bCs/>
          <w:sz w:val="44"/>
          <w:szCs w:val="44"/>
        </w:rPr>
        <w:t xml:space="preserve"> </w:t>
      </w:r>
      <w:r w:rsidRPr="00045248" w:rsidR="00045248">
        <w:rPr>
          <w:rFonts w:ascii="Arial" w:hAnsi="Arial" w:cs="Arial"/>
          <w:bCs/>
          <w:szCs w:val="32"/>
        </w:rPr>
        <w:t>نظرسنج</w:t>
      </w:r>
      <w:r w:rsidRPr="00045248" w:rsidR="00045248">
        <w:rPr>
          <w:rFonts w:hint="cs" w:ascii="Arial" w:hAnsi="Arial" w:cs="Arial"/>
          <w:bCs/>
          <w:szCs w:val="32"/>
        </w:rPr>
        <w:t>ی</w:t>
      </w:r>
      <w:r w:rsidRPr="00045248">
        <w:rPr>
          <w:rFonts w:ascii="Arial" w:hAnsi="Arial" w:cs="Arial"/>
          <w:bCs/>
          <w:szCs w:val="32"/>
        </w:rPr>
        <w:t xml:space="preserve"> </w:t>
      </w:r>
      <w:r w:rsidRPr="00045248">
        <w:rPr>
          <w:rFonts w:ascii="Arial" w:hAnsi="Arial" w:cs="Arial"/>
          <w:bCs/>
          <w:szCs w:val="32"/>
        </w:rPr>
        <w:br/>
      </w:r>
    </w:p>
    <w:p w:rsidRPr="00D94022" w:rsidR="00A64AB7" w:rsidRDefault="00C31898" w14:paraId="25A1E8DB" w14:textId="3D1B5F1E">
      <w:pPr>
        <w:pStyle w:val="P68B1DB1-Heading12"/>
        <w:rPr>
          <w:rFonts w:ascii="Arial" w:hAnsi="Arial" w:cs="Arial"/>
          <w:sz w:val="56"/>
          <w:szCs w:val="32"/>
        </w:rPr>
      </w:pPr>
      <w:r w:rsidRPr="00D94022">
        <w:rPr>
          <w:rFonts w:ascii="Arial" w:hAnsi="Arial" w:cs="Arial"/>
          <w:noProof/>
        </w:rPr>
        <w:drawing>
          <wp:anchor distT="0" distB="0" distL="114300" distR="114300" simplePos="0" relativeHeight="251658752" behindDoc="1" locked="0" layoutInCell="1" allowOverlap="1" wp14:anchorId="2B53F589" wp14:editId="4EFF50ED">
            <wp:simplePos x="0" y="0"/>
            <wp:positionH relativeFrom="page">
              <wp:posOffset>635</wp:posOffset>
            </wp:positionH>
            <wp:positionV relativeFrom="paragraph">
              <wp:posOffset>1225550</wp:posOffset>
            </wp:positionV>
            <wp:extent cx="7559675" cy="4805680"/>
            <wp:effectExtent l="0" t="0" r="3175" b="0"/>
            <wp:wrapNone/>
            <wp:docPr id="899642383" name="Picture 89964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17630" name="تصویر 5841176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675" cy="4805680"/>
                    </a:xfrm>
                    <a:prstGeom prst="rect">
                      <a:avLst/>
                    </a:prstGeom>
                  </pic:spPr>
                </pic:pic>
              </a:graphicData>
            </a:graphic>
            <wp14:sizeRelH relativeFrom="margin">
              <wp14:pctWidth>0</wp14:pctWidth>
            </wp14:sizeRelH>
            <wp14:sizeRelV relativeFrom="margin">
              <wp14:pctHeight>0</wp14:pctHeight>
            </wp14:sizeRelV>
          </wp:anchor>
        </w:drawing>
      </w:r>
      <w:r w:rsidRPr="00D94022">
        <w:rPr>
          <w:rFonts w:ascii="Arial" w:hAnsi="Arial" w:cs="Arial"/>
          <w:sz w:val="56"/>
          <w:szCs w:val="32"/>
        </w:rPr>
        <w:t>ژوئ</w:t>
      </w:r>
      <w:r>
        <w:rPr>
          <w:rFonts w:hint="cs" w:ascii="Arial" w:hAnsi="Arial" w:cs="Arial"/>
          <w:sz w:val="56"/>
          <w:szCs w:val="32"/>
        </w:rPr>
        <w:t>یه</w:t>
      </w:r>
      <w:r w:rsidRPr="00D94022">
        <w:rPr>
          <w:rFonts w:ascii="Arial" w:hAnsi="Arial" w:cs="Arial"/>
          <w:sz w:val="56"/>
          <w:szCs w:val="32"/>
        </w:rPr>
        <w:t xml:space="preserve"> </w:t>
      </w:r>
      <w:r w:rsidRPr="00D94022" w:rsidR="00F70649">
        <w:rPr>
          <w:rFonts w:ascii="Arial" w:hAnsi="Arial" w:cs="Arial"/>
          <w:sz w:val="56"/>
          <w:szCs w:val="32"/>
        </w:rPr>
        <w:t>2023</w:t>
      </w:r>
    </w:p>
    <w:p w:rsidRPr="00D94022" w:rsidR="00A64AB7" w:rsidRDefault="00A64AB7" w14:paraId="15FD17AB" w14:textId="4FF4DDAA">
      <w:pPr>
        <w:rPr>
          <w:rFonts w:ascii="Arial" w:hAnsi="Arial" w:cs="Arial"/>
        </w:rPr>
        <w:sectPr w:rsidRPr="00D94022" w:rsidR="00A64AB7" w:rsidSect="00DB5F9E">
          <w:headerReference w:type="default" r:id="rId11"/>
          <w:footerReference w:type="default" r:id="rId12"/>
          <w:headerReference w:type="first" r:id="rId13"/>
          <w:pgSz w:w="11907" w:h="16839" w:orient="portrait" w:code="9"/>
          <w:pgMar w:top="3119" w:right="1134" w:bottom="527" w:left="1134" w:header="709" w:footer="709" w:gutter="0"/>
          <w:pgNumType w:start="1"/>
          <w:cols w:space="720"/>
          <w:titlePg/>
          <w:docGrid w:linePitch="360"/>
        </w:sectPr>
      </w:pPr>
    </w:p>
    <w:bookmarkEnd w:id="0"/>
    <w:bookmarkEnd w:id="1"/>
    <w:bookmarkEnd w:id="2"/>
    <w:bookmarkEnd w:id="3"/>
    <w:bookmarkEnd w:id="4"/>
    <w:bookmarkEnd w:id="5"/>
    <w:p w:rsidRPr="00D94022" w:rsidR="00A64AB7" w:rsidRDefault="00794E26" w14:paraId="198C7308" w14:textId="201617DF">
      <w:pPr>
        <w:pStyle w:val="Heading1"/>
        <w:rPr>
          <w:rFonts w:ascii="Arial" w:hAnsi="Arial" w:cs="Arial"/>
          <w:b w:val="0"/>
          <w:bCs/>
          <w:sz w:val="56"/>
          <w:szCs w:val="32"/>
        </w:rPr>
      </w:pPr>
      <w:r w:rsidRPr="00D94022">
        <w:rPr>
          <w:rFonts w:ascii="Arial" w:hAnsi="Arial" w:cs="Arial"/>
          <w:b w:val="0"/>
          <w:bCs/>
          <w:sz w:val="56"/>
          <w:szCs w:val="32"/>
        </w:rPr>
        <w:lastRenderedPageBreak/>
        <w:t>کیت اطلاعاتی</w:t>
      </w:r>
    </w:p>
    <w:p w:rsidRPr="00D94022" w:rsidR="00A64AB7" w:rsidRDefault="00794E26" w14:paraId="18DBC902" w14:textId="4F99F58E">
      <w:pPr>
        <w:pStyle w:val="Heading4"/>
        <w:rPr>
          <w:rFonts w:ascii="Arial" w:hAnsi="Arial" w:cs="Arial"/>
          <w:b w:val="0"/>
          <w:bCs/>
          <w:szCs w:val="22"/>
        </w:rPr>
      </w:pPr>
      <w:r w:rsidRPr="00D94022">
        <w:rPr>
          <w:rFonts w:ascii="Arial" w:hAnsi="Arial" w:cs="Arial"/>
          <w:b w:val="0"/>
          <w:bCs/>
          <w:szCs w:val="22"/>
        </w:rPr>
        <w:t>مقدمه</w:t>
      </w:r>
    </w:p>
    <w:p w:rsidRPr="00D94022" w:rsidR="00A64AB7" w:rsidRDefault="00794E26" w14:paraId="55797A94" w14:textId="70432C69">
      <w:pPr>
        <w:spacing w:line="240" w:lineRule="auto"/>
        <w:rPr>
          <w:rFonts w:ascii="Arial" w:hAnsi="Arial" w:cs="Arial"/>
          <w:szCs w:val="22"/>
        </w:rPr>
      </w:pPr>
      <w:r w:rsidRPr="00D94022">
        <w:rPr>
          <w:rFonts w:ascii="Arial" w:hAnsi="Arial" w:cs="Arial"/>
          <w:szCs w:val="22"/>
        </w:rPr>
        <w:t xml:space="preserve">شورای ملی مشاوره بهداشت زنان به دولت استرالیا توصیه ها و پیشنهاداتی برای بهبود نتایج بهداشتی برای زنان و دختران در استرالیا ارائه می دهد. </w:t>
      </w:r>
    </w:p>
    <w:p w:rsidRPr="00D94022" w:rsidR="00A64AB7" w:rsidRDefault="00794E26" w14:paraId="5702AF6C" w14:textId="20BBBA99">
      <w:pPr>
        <w:spacing w:line="240" w:lineRule="auto"/>
        <w:rPr>
          <w:rFonts w:ascii="Arial" w:hAnsi="Arial" w:cs="Arial"/>
          <w:szCs w:val="22"/>
        </w:rPr>
      </w:pPr>
      <w:r w:rsidRPr="00D94022">
        <w:rPr>
          <w:rFonts w:ascii="Arial" w:hAnsi="Arial" w:cs="Arial"/>
          <w:szCs w:val="22"/>
        </w:rPr>
        <w:t xml:space="preserve">این شورا از طریق وزارت بهداشت و مراقبت از سالمندان، نظرسنجی </w:t>
      </w:r>
      <w:r w:rsidRPr="001F3497" w:rsidR="001F3497">
        <w:rPr>
          <w:rFonts w:ascii="Arial" w:hAnsi="Arial" w:cs="Arial"/>
          <w:b/>
          <w:sz w:val="32"/>
          <w:szCs w:val="22"/>
        </w:rPr>
        <w:t>#سوگیری جنسیتی را تمام</w:t>
      </w:r>
      <w:r w:rsidRPr="001F3497">
        <w:rPr>
          <w:rFonts w:ascii="Arial" w:hAnsi="Arial" w:cs="Arial"/>
          <w:sz w:val="16"/>
          <w:szCs w:val="16"/>
        </w:rPr>
        <w:t xml:space="preserve"> </w:t>
      </w:r>
      <w:r w:rsidRPr="00D94022">
        <w:rPr>
          <w:rFonts w:ascii="Arial" w:hAnsi="Arial" w:cs="Arial"/>
          <w:szCs w:val="22"/>
        </w:rPr>
        <w:t>را برای درک بهتر موانع و سوگیری هایی که زنان در سیستم بهداشتی استرالیا با آن مواجه هستند، آغاز کرده است. این نظرسنجی آنلاین برای اشخاص زیر باز است:</w:t>
      </w:r>
    </w:p>
    <w:p w:rsidRPr="00D94022" w:rsidR="00A64AB7" w:rsidRDefault="00794E26" w14:paraId="0998686D" w14:textId="2D285980">
      <w:pPr>
        <w:pStyle w:val="ListParagraph"/>
        <w:numPr>
          <w:ilvl w:val="0"/>
          <w:numId w:val="48"/>
        </w:numPr>
        <w:spacing w:line="240" w:lineRule="auto"/>
        <w:rPr>
          <w:rFonts w:ascii="Arial" w:hAnsi="Arial" w:cs="Arial"/>
          <w:szCs w:val="22"/>
        </w:rPr>
      </w:pPr>
      <w:r w:rsidRPr="00D94022">
        <w:rPr>
          <w:rFonts w:ascii="Arial" w:hAnsi="Arial" w:cs="Arial"/>
          <w:szCs w:val="22"/>
        </w:rPr>
        <w:t xml:space="preserve">زنان بزرگسال و مراقبین زنان و دختران دارای سوگیری جنسیتی در سیستم مراقبت های بهداشتی استرالیا </w:t>
      </w:r>
    </w:p>
    <w:p w:rsidRPr="00D94022" w:rsidR="00A64AB7" w:rsidRDefault="00794E26" w14:paraId="17557439" w14:textId="63FB1176">
      <w:pPr>
        <w:pStyle w:val="ListParagraph"/>
        <w:numPr>
          <w:ilvl w:val="0"/>
          <w:numId w:val="48"/>
        </w:numPr>
        <w:spacing w:line="240" w:lineRule="auto"/>
        <w:rPr>
          <w:rFonts w:ascii="Arial" w:hAnsi="Arial" w:cs="Arial"/>
          <w:szCs w:val="22"/>
        </w:rPr>
      </w:pPr>
      <w:r w:rsidRPr="00D94022">
        <w:rPr>
          <w:rFonts w:ascii="Arial" w:hAnsi="Arial" w:cs="Arial"/>
          <w:szCs w:val="22"/>
        </w:rPr>
        <w:t>کارشناسانی مانند اشخاص دانشگاهی و متخصصان بهداشتی که می توانند دیدگاه شان را در مورد موانع و سوگیری هایی که زنان و دختران در سیستم مراقبت های بهداشتی استرالیا تجربه می کنند، به اشتراک بگذارند.</w:t>
      </w:r>
    </w:p>
    <w:p w:rsidRPr="00D94022" w:rsidR="00A64AB7" w:rsidRDefault="00794E26" w14:paraId="5C10C08C" w14:textId="28F698ED">
      <w:pPr>
        <w:pStyle w:val="P68B1DB1-Normal3"/>
        <w:spacing w:line="240" w:lineRule="auto"/>
        <w:rPr>
          <w:rFonts w:ascii="Arial" w:hAnsi="Arial" w:cs="Arial"/>
          <w:szCs w:val="22"/>
        </w:rPr>
      </w:pPr>
      <w:r w:rsidRPr="00D94022">
        <w:rPr>
          <w:rFonts w:ascii="Arial" w:hAnsi="Arial" w:cs="Arial"/>
          <w:szCs w:val="22"/>
        </w:rPr>
        <w:t xml:space="preserve">دیدگاه‌های جمعیت‌های اولویت‌دار زیر به‌طور ویژه ای درخواست می‌شود: </w:t>
      </w:r>
    </w:p>
    <w:p w:rsidRPr="00D94022" w:rsidR="00A64AB7" w:rsidRDefault="00794E26" w14:paraId="4945ED5B" w14:textId="77777777">
      <w:pPr>
        <w:pStyle w:val="ListParagraph"/>
        <w:numPr>
          <w:ilvl w:val="0"/>
          <w:numId w:val="50"/>
        </w:numPr>
        <w:spacing w:line="240" w:lineRule="auto"/>
        <w:rPr>
          <w:rFonts w:ascii="Arial" w:hAnsi="Arial" w:cs="Arial"/>
          <w:szCs w:val="22"/>
        </w:rPr>
      </w:pPr>
      <w:r w:rsidRPr="00D94022">
        <w:rPr>
          <w:rFonts w:ascii="Arial" w:hAnsi="Arial" w:cs="Arial"/>
          <w:szCs w:val="22"/>
        </w:rPr>
        <w:t>زنان از اقوام اول</w:t>
      </w:r>
    </w:p>
    <w:p w:rsidRPr="00D94022" w:rsidR="00A64AB7" w:rsidRDefault="00794E26" w14:paraId="43FB8E9F" w14:textId="77777777">
      <w:pPr>
        <w:pStyle w:val="ListParagraph"/>
        <w:numPr>
          <w:ilvl w:val="0"/>
          <w:numId w:val="50"/>
        </w:numPr>
        <w:spacing w:line="240" w:lineRule="auto"/>
        <w:rPr>
          <w:rFonts w:ascii="Arial" w:hAnsi="Arial" w:cs="Arial"/>
          <w:szCs w:val="22"/>
        </w:rPr>
      </w:pPr>
      <w:r w:rsidRPr="00D94022">
        <w:rPr>
          <w:rFonts w:ascii="Arial" w:hAnsi="Arial" w:cs="Arial"/>
          <w:szCs w:val="22"/>
        </w:rPr>
        <w:t>اشخاص لزبین، دوجنسه، ترنسجندر، اینترسکس و دگرباشان</w:t>
      </w:r>
    </w:p>
    <w:p w:rsidRPr="00D94022" w:rsidR="00A64AB7" w:rsidRDefault="00794E26" w14:paraId="6AC3C70C" w14:textId="77777777">
      <w:pPr>
        <w:pStyle w:val="ListParagraph"/>
        <w:numPr>
          <w:ilvl w:val="0"/>
          <w:numId w:val="50"/>
        </w:numPr>
        <w:spacing w:line="240" w:lineRule="auto"/>
        <w:rPr>
          <w:rFonts w:ascii="Arial" w:hAnsi="Arial" w:cs="Arial"/>
          <w:szCs w:val="22"/>
        </w:rPr>
      </w:pPr>
      <w:r w:rsidRPr="00D94022">
        <w:rPr>
          <w:rFonts w:ascii="Arial" w:hAnsi="Arial" w:cs="Arial"/>
          <w:szCs w:val="22"/>
        </w:rPr>
        <w:t>اشخاص با تنوع فرهنگی و زبانی</w:t>
      </w:r>
    </w:p>
    <w:p w:rsidRPr="00D94022" w:rsidR="00A64AB7" w:rsidRDefault="00794E26" w14:paraId="12AAC2AB" w14:textId="76105670">
      <w:pPr>
        <w:pStyle w:val="ListParagraph"/>
        <w:numPr>
          <w:ilvl w:val="0"/>
          <w:numId w:val="50"/>
        </w:numPr>
        <w:spacing w:line="240" w:lineRule="auto"/>
        <w:rPr>
          <w:rFonts w:ascii="Arial" w:hAnsi="Arial" w:cs="Arial"/>
          <w:szCs w:val="22"/>
        </w:rPr>
      </w:pPr>
      <w:r w:rsidRPr="00D94022">
        <w:rPr>
          <w:rFonts w:ascii="Arial" w:hAnsi="Arial" w:cs="Arial"/>
          <w:szCs w:val="22"/>
        </w:rPr>
        <w:t>اشخاص از خانواده های اجتماعی-اقتصادی پایین تر</w:t>
      </w:r>
    </w:p>
    <w:p w:rsidRPr="00D94022" w:rsidR="00A64AB7" w:rsidRDefault="00794E26" w14:paraId="60BE3367" w14:textId="62211A40">
      <w:pPr>
        <w:pStyle w:val="ListParagraph"/>
        <w:numPr>
          <w:ilvl w:val="0"/>
          <w:numId w:val="50"/>
        </w:numPr>
        <w:spacing w:line="240" w:lineRule="auto"/>
        <w:rPr>
          <w:rFonts w:ascii="Arial" w:hAnsi="Arial" w:cs="Arial"/>
          <w:szCs w:val="22"/>
        </w:rPr>
      </w:pPr>
      <w:r w:rsidRPr="00D94022">
        <w:rPr>
          <w:rFonts w:ascii="Arial" w:hAnsi="Arial" w:cs="Arial"/>
          <w:szCs w:val="22"/>
        </w:rPr>
        <w:t>اشخاص از جوامع منطقه ای و دور افتاده</w:t>
      </w:r>
    </w:p>
    <w:p w:rsidRPr="00D94022" w:rsidR="00A64AB7" w:rsidRDefault="00794E26" w14:paraId="2849F99C" w14:textId="77E6AED2">
      <w:pPr>
        <w:pStyle w:val="ListParagraph"/>
        <w:numPr>
          <w:ilvl w:val="0"/>
          <w:numId w:val="50"/>
        </w:numPr>
        <w:spacing w:line="240" w:lineRule="auto"/>
        <w:rPr>
          <w:rFonts w:ascii="Arial" w:hAnsi="Arial" w:cs="Arial"/>
          <w:szCs w:val="22"/>
        </w:rPr>
      </w:pPr>
      <w:r w:rsidRPr="00D94022">
        <w:rPr>
          <w:rFonts w:ascii="Arial" w:hAnsi="Arial" w:cs="Arial"/>
          <w:szCs w:val="22"/>
        </w:rPr>
        <w:t>اشخاصی که تجربه زندگی با معلولیت دارند.</w:t>
      </w:r>
    </w:p>
    <w:p w:rsidRPr="00D94022" w:rsidR="00A64AB7" w:rsidRDefault="00794E26" w14:paraId="217985B9" w14:textId="65C83B6B">
      <w:pPr>
        <w:spacing w:line="240" w:lineRule="auto"/>
        <w:rPr>
          <w:rFonts w:ascii="Arial" w:hAnsi="Arial" w:cs="Arial"/>
          <w:szCs w:val="22"/>
        </w:rPr>
      </w:pPr>
      <w:r w:rsidRPr="00D94022">
        <w:rPr>
          <w:rFonts w:ascii="Arial" w:hAnsi="Arial" w:cs="Arial"/>
          <w:szCs w:val="22"/>
        </w:rPr>
        <w:t xml:space="preserve">پاسخ ها می توانند ناشناس بمانند و به صورت آنلاین از طریق تکست، یا ضبط های ویدیویی یا صوتی ارسال شوند. </w:t>
      </w:r>
    </w:p>
    <w:p w:rsidRPr="00CB0A99" w:rsidR="00A64AB7" w:rsidRDefault="00C31898" w14:paraId="294AAE19" w14:textId="1BEA33CF">
      <w:pPr>
        <w:spacing w:line="240" w:lineRule="auto"/>
        <w:rPr>
          <w:rFonts w:ascii="Arial" w:hAnsi="Arial" w:cs="Arial"/>
          <w:szCs w:val="22"/>
        </w:rPr>
      </w:pPr>
      <w:r w:rsidRPr="00CB0A99">
        <w:rPr>
          <w:rFonts w:ascii="Arial" w:hAnsi="Arial" w:cs="Arial"/>
          <w:szCs w:val="22"/>
        </w:rPr>
        <w:t>پیش</w:t>
      </w:r>
      <w:r w:rsidRPr="00CB0A99" w:rsidR="00CC251A">
        <w:rPr>
          <w:rFonts w:ascii="Arial" w:hAnsi="Arial" w:cs="Arial"/>
          <w:szCs w:val="22"/>
        </w:rPr>
        <w:t xml:space="preserve"> بینی می شود که نظرسنجی از </w:t>
      </w:r>
      <w:r w:rsidRPr="00CB0A99">
        <w:rPr>
          <w:rFonts w:ascii="Arial" w:hAnsi="Arial" w:cs="Arial"/>
          <w:szCs w:val="22"/>
        </w:rPr>
        <w:t>19 ژوئیه</w:t>
      </w:r>
      <w:r w:rsidRPr="00CB0A99" w:rsidR="00CC251A">
        <w:rPr>
          <w:rFonts w:ascii="Arial" w:hAnsi="Arial" w:cs="Arial"/>
          <w:szCs w:val="22"/>
        </w:rPr>
        <w:t xml:space="preserve"> 2023 تا </w:t>
      </w:r>
      <w:r w:rsidRPr="00CB0A99">
        <w:rPr>
          <w:rFonts w:ascii="Arial" w:hAnsi="Arial" w:cs="Arial"/>
          <w:szCs w:val="22"/>
        </w:rPr>
        <w:t xml:space="preserve">13 </w:t>
      </w:r>
      <w:r w:rsidRPr="00CB0A99" w:rsidR="00CC251A">
        <w:rPr>
          <w:rFonts w:ascii="Arial" w:hAnsi="Arial" w:cs="Arial"/>
          <w:szCs w:val="22"/>
        </w:rPr>
        <w:t xml:space="preserve">اکتبر 2023 باز خواهد بود و می توانید از </w:t>
      </w:r>
      <w:hyperlink w:history="1" r:id="rId14">
        <w:r w:rsidRPr="00CB0A99" w:rsidR="00CC251A">
          <w:rPr>
            <w:rStyle w:val="Hyperlink"/>
            <w:rFonts w:ascii="Arial" w:hAnsi="Arial" w:cs="Arial"/>
            <w:szCs w:val="22"/>
          </w:rPr>
          <w:t>اینجا</w:t>
        </w:r>
      </w:hyperlink>
      <w:r w:rsidRPr="00CB0A99" w:rsidR="00CC251A">
        <w:rPr>
          <w:rFonts w:ascii="Arial" w:hAnsi="Arial" w:cs="Arial"/>
          <w:szCs w:val="22"/>
        </w:rPr>
        <w:t xml:space="preserve"> به آن دسترسی داشته باشید</w:t>
      </w:r>
      <w:r w:rsidRPr="00CB0A99" w:rsidR="00794E26">
        <w:rPr>
          <w:rFonts w:ascii="Arial" w:hAnsi="Arial" w:cs="Arial"/>
          <w:szCs w:val="22"/>
        </w:rPr>
        <w:t xml:space="preserve">. </w:t>
      </w:r>
    </w:p>
    <w:p w:rsidRPr="00D94022" w:rsidR="00A64AB7" w:rsidRDefault="00794E26" w14:paraId="5229E5B9" w14:textId="3455D607">
      <w:pPr>
        <w:pStyle w:val="Heading4"/>
        <w:rPr>
          <w:rFonts w:ascii="Arial" w:hAnsi="Arial" w:cs="Arial"/>
          <w:b w:val="0"/>
          <w:bCs/>
          <w:szCs w:val="22"/>
        </w:rPr>
      </w:pPr>
      <w:r w:rsidRPr="00D94022">
        <w:rPr>
          <w:rFonts w:ascii="Arial" w:hAnsi="Arial" w:cs="Arial"/>
          <w:szCs w:val="22"/>
        </w:rPr>
        <w:br/>
      </w:r>
      <w:r w:rsidRPr="00D94022">
        <w:rPr>
          <w:rFonts w:ascii="Arial" w:hAnsi="Arial" w:cs="Arial"/>
          <w:b w:val="0"/>
          <w:bCs/>
          <w:szCs w:val="22"/>
        </w:rPr>
        <w:t>چطور از این کیت استفاده کنید</w:t>
      </w:r>
    </w:p>
    <w:p w:rsidRPr="00D94022" w:rsidR="00A64AB7" w:rsidRDefault="00794E26" w14:paraId="583ECF0A" w14:textId="0F4BB6E9">
      <w:pPr>
        <w:rPr>
          <w:rFonts w:ascii="Arial" w:hAnsi="Arial" w:cs="Arial"/>
          <w:szCs w:val="22"/>
        </w:rPr>
      </w:pPr>
      <w:r w:rsidRPr="00D94022">
        <w:rPr>
          <w:rFonts w:ascii="Arial" w:hAnsi="Arial" w:cs="Arial"/>
          <w:szCs w:val="22"/>
        </w:rPr>
        <w:t xml:space="preserve">از اعضای شورا، سازمان‌های ذینفع، گروه‌های مصرف‌کننده، افراد دانشگاهی، و سازمانهای پزشکی و حرفه‌ای دعوت می‌شود تا اطلاعات شان را به اشتراک بگذارند و مشارکت فعالانه در این نظرسنجی را تشویق کنند: </w:t>
      </w:r>
    </w:p>
    <w:p w:rsidRPr="00D94022" w:rsidR="00A64AB7" w:rsidRDefault="00794E26" w14:paraId="46735FBD" w14:textId="5FB1E80C">
      <w:pPr>
        <w:pStyle w:val="ListBullet2"/>
        <w:ind w:left="714" w:hanging="357"/>
        <w:rPr>
          <w:rFonts w:ascii="Arial" w:hAnsi="Arial" w:cs="Arial"/>
          <w:szCs w:val="22"/>
        </w:rPr>
      </w:pPr>
      <w:r w:rsidRPr="00D94022">
        <w:rPr>
          <w:rFonts w:ascii="Arial" w:hAnsi="Arial" w:cs="Arial"/>
          <w:szCs w:val="22"/>
        </w:rPr>
        <w:t>منتشر کردن پست های رسانه های اجتماعی (محتوای نمونه زیر را ببینید)</w:t>
      </w:r>
    </w:p>
    <w:p w:rsidRPr="00D94022" w:rsidR="00A64AB7" w:rsidRDefault="00794E26" w14:paraId="2F632709" w14:textId="77777777">
      <w:pPr>
        <w:pStyle w:val="ListBullet2"/>
        <w:ind w:left="714" w:hanging="357"/>
        <w:rPr>
          <w:rFonts w:ascii="Arial" w:hAnsi="Arial" w:cs="Arial"/>
          <w:szCs w:val="22"/>
        </w:rPr>
      </w:pPr>
      <w:r w:rsidRPr="00D94022">
        <w:rPr>
          <w:rFonts w:ascii="Arial" w:hAnsi="Arial" w:cs="Arial"/>
          <w:szCs w:val="22"/>
        </w:rPr>
        <w:t>گنجاندن یک مقاله در خبرنامه ها و/یا در وب سایت ها (محتوای نمونه زیر را ببینید)</w:t>
      </w:r>
    </w:p>
    <w:p w:rsidRPr="00D94022" w:rsidR="00A64AB7" w:rsidRDefault="00794E26" w14:paraId="37D65426" w14:textId="1E85AEE9">
      <w:pPr>
        <w:pStyle w:val="ListBullet2"/>
        <w:ind w:left="714" w:hanging="357"/>
        <w:rPr>
          <w:rFonts w:ascii="Arial" w:hAnsi="Arial" w:cs="Arial"/>
          <w:szCs w:val="22"/>
        </w:rPr>
      </w:pPr>
      <w:r w:rsidRPr="00D94022">
        <w:rPr>
          <w:rFonts w:ascii="Arial" w:hAnsi="Arial" w:cs="Arial"/>
          <w:szCs w:val="22"/>
        </w:rPr>
        <w:t>نمایش دادن منابعی مثل پوستر (نمونه زیر را ببینید)</w:t>
      </w:r>
    </w:p>
    <w:p w:rsidRPr="00D94022" w:rsidR="00A64AB7" w:rsidRDefault="00794E26" w14:paraId="1A0A07DB" w14:textId="2CF10561">
      <w:pPr>
        <w:pStyle w:val="ListBullet2"/>
        <w:ind w:left="714" w:hanging="357"/>
        <w:rPr>
          <w:rFonts w:ascii="Arial" w:hAnsi="Arial" w:cs="Arial"/>
          <w:szCs w:val="22"/>
        </w:rPr>
      </w:pPr>
      <w:r w:rsidRPr="00D94022">
        <w:rPr>
          <w:rFonts w:ascii="Arial" w:hAnsi="Arial" w:cs="Arial"/>
          <w:szCs w:val="22"/>
        </w:rPr>
        <w:t xml:space="preserve">هدایت دادن افراد ذینفع به </w:t>
      </w:r>
      <w:hyperlink w:history="1" w:anchor="_blank" r:id="rId15">
        <w:r w:rsidRPr="005668A1" w:rsidR="005668A1">
          <w:rPr>
            <w:rStyle w:val="Hyperlink"/>
            <w:rFonts w:ascii="Arial" w:hAnsi="Arial" w:eastAsia="Microsoft YaHei" w:cs="Arial"/>
            <w:color w:val="4472C4"/>
            <w:szCs w:val="22"/>
          </w:rPr>
          <w:t>health.gov.au/womens-health-advisory-council</w:t>
        </w:r>
      </w:hyperlink>
      <w:r w:rsidRPr="00D94022">
        <w:rPr>
          <w:rFonts w:ascii="Arial" w:hAnsi="Arial" w:cs="Arial"/>
          <w:szCs w:val="22"/>
        </w:rPr>
        <w:t xml:space="preserve"> برای اطلاعات بیشتر. </w:t>
      </w:r>
    </w:p>
    <w:p w:rsidRPr="00D94022" w:rsidR="00A64AB7" w:rsidRDefault="00794E26" w14:paraId="3FA78249" w14:textId="5C009698">
      <w:pPr>
        <w:pStyle w:val="Heading4"/>
        <w:rPr>
          <w:rFonts w:ascii="Arial" w:hAnsi="Arial" w:cs="Arial"/>
          <w:b w:val="0"/>
          <w:bCs/>
          <w:szCs w:val="22"/>
        </w:rPr>
      </w:pPr>
      <w:r w:rsidRPr="00D94022">
        <w:rPr>
          <w:rFonts w:ascii="Arial" w:hAnsi="Arial" w:cs="Arial"/>
          <w:szCs w:val="22"/>
        </w:rPr>
        <w:br/>
      </w:r>
      <w:r w:rsidRPr="00D94022">
        <w:rPr>
          <w:rFonts w:ascii="Arial" w:hAnsi="Arial" w:cs="Arial"/>
          <w:b w:val="0"/>
          <w:bCs/>
          <w:szCs w:val="22"/>
        </w:rPr>
        <w:t>اطلاعات بیشتر</w:t>
      </w:r>
    </w:p>
    <w:p w:rsidRPr="00D94022" w:rsidR="00A64AB7" w:rsidRDefault="00794E26" w14:paraId="15DC1222" w14:textId="3105B3CC">
      <w:pPr>
        <w:rPr>
          <w:rFonts w:ascii="Arial" w:hAnsi="Arial" w:cs="Arial"/>
          <w:szCs w:val="22"/>
        </w:rPr>
      </w:pPr>
      <w:r w:rsidRPr="00D94022">
        <w:rPr>
          <w:rFonts w:ascii="Arial" w:hAnsi="Arial" w:cs="Arial"/>
          <w:szCs w:val="22"/>
        </w:rPr>
        <w:t xml:space="preserve">برای سئوالات در مورد منابع این کیت، لطفاً با </w:t>
      </w:r>
      <w:hyperlink w:history="1" r:id="rId16">
        <w:r w:rsidRPr="00D94022">
          <w:rPr>
            <w:rStyle w:val="Hyperlink"/>
            <w:rFonts w:ascii="Arial" w:hAnsi="Arial" w:cs="Arial"/>
            <w:szCs w:val="22"/>
          </w:rPr>
          <w:t>campaigns@health.gov.au</w:t>
        </w:r>
      </w:hyperlink>
      <w:r w:rsidRPr="00D94022">
        <w:rPr>
          <w:rFonts w:ascii="Arial" w:hAnsi="Arial" w:cs="Arial"/>
          <w:szCs w:val="22"/>
        </w:rPr>
        <w:t xml:space="preserve"> تماس بگیرید. </w:t>
      </w:r>
    </w:p>
    <w:p w:rsidRPr="00D94022" w:rsidR="00A64AB7" w:rsidRDefault="00A64AB7" w14:paraId="267A7072" w14:textId="77777777">
      <w:pPr>
        <w:rPr>
          <w:rFonts w:ascii="Arial" w:hAnsi="Arial" w:cs="Arial"/>
          <w:szCs w:val="22"/>
        </w:rPr>
      </w:pPr>
    </w:p>
    <w:p w:rsidRPr="00D94022" w:rsidR="00A64AB7" w:rsidRDefault="00794E26" w14:paraId="5CAB101C" w14:textId="77777777">
      <w:pPr>
        <w:pStyle w:val="Heading1"/>
        <w:rPr>
          <w:rFonts w:ascii="Arial" w:hAnsi="Arial" w:cs="Arial"/>
          <w:b w:val="0"/>
          <w:bCs/>
          <w:szCs w:val="32"/>
        </w:rPr>
      </w:pPr>
      <w:r w:rsidRPr="00D94022">
        <w:rPr>
          <w:rFonts w:ascii="Arial" w:hAnsi="Arial" w:cs="Arial"/>
          <w:b w:val="0"/>
          <w:bCs/>
          <w:szCs w:val="32"/>
        </w:rPr>
        <w:lastRenderedPageBreak/>
        <w:t>مقاله خبرنامه</w:t>
      </w:r>
    </w:p>
    <w:p w:rsidRPr="00D94022" w:rsidR="00A64AB7" w:rsidRDefault="00794E26" w14:paraId="2995E168" w14:textId="51C2F9EE">
      <w:pPr>
        <w:rPr>
          <w:rFonts w:ascii="Arial" w:hAnsi="Arial" w:cs="Arial"/>
          <w:szCs w:val="22"/>
        </w:rPr>
      </w:pPr>
      <w:r w:rsidRPr="00D94022">
        <w:rPr>
          <w:rFonts w:ascii="Arial" w:hAnsi="Arial" w:cs="Arial"/>
          <w:szCs w:val="22"/>
        </w:rPr>
        <w:t>مقاله زیر را می توانید اقتباس کنید و در وب سایت و/یا خبرنامه تان منتشر کنید.</w:t>
      </w:r>
    </w:p>
    <w:p w:rsidRPr="00B17118" w:rsidR="00A64AB7" w:rsidRDefault="00794E26" w14:paraId="09D28A71" w14:textId="24C284C2">
      <w:pPr>
        <w:pStyle w:val="P68B1DB1-Normal4"/>
        <w:rPr>
          <w:rFonts w:ascii="Arial" w:hAnsi="Arial" w:cs="Arial"/>
          <w:b w:val="0"/>
          <w:bCs/>
          <w:i w:val="0"/>
          <w:iCs/>
          <w:szCs w:val="28"/>
        </w:rPr>
      </w:pPr>
      <w:r w:rsidRPr="00B17118">
        <w:rPr>
          <w:rFonts w:ascii="Arial" w:hAnsi="Arial" w:cs="Arial"/>
          <w:b w:val="0"/>
          <w:bCs/>
          <w:i w:val="0"/>
          <w:iCs/>
          <w:szCs w:val="28"/>
        </w:rPr>
        <w:t xml:space="preserve">نظر تان را در مورد </w:t>
      </w:r>
      <w:r w:rsidRPr="001F3497" w:rsidR="001F3497">
        <w:rPr>
          <w:rFonts w:ascii="Arial" w:hAnsi="Arial" w:cs="Arial"/>
          <w:bCs/>
          <w:sz w:val="40"/>
          <w:szCs w:val="28"/>
        </w:rPr>
        <w:t>#سوگیری جنسیتی را تمام</w:t>
      </w:r>
      <w:r w:rsidRPr="001F3497">
        <w:rPr>
          <w:rFonts w:ascii="Arial" w:hAnsi="Arial" w:cs="Arial"/>
          <w:b w:val="0"/>
          <w:bCs/>
          <w:i w:val="0"/>
          <w:iCs/>
          <w:sz w:val="36"/>
          <w:szCs w:val="36"/>
        </w:rPr>
        <w:t xml:space="preserve"> </w:t>
      </w:r>
      <w:r w:rsidRPr="00B17118">
        <w:rPr>
          <w:rFonts w:ascii="Arial" w:hAnsi="Arial" w:cs="Arial"/>
          <w:b w:val="0"/>
          <w:bCs/>
          <w:i w:val="0"/>
          <w:iCs/>
          <w:szCs w:val="28"/>
        </w:rPr>
        <w:t xml:space="preserve">در سیستم مراقبت بهداشتی استرالیا بیان کنید </w:t>
      </w:r>
    </w:p>
    <w:p w:rsidRPr="00D94022" w:rsidR="00A64AB7" w:rsidRDefault="00794E26" w14:paraId="6EB77CF9" w14:textId="24D468C2">
      <w:pPr>
        <w:rPr>
          <w:rFonts w:ascii="Arial" w:hAnsi="Arial" w:cs="Arial"/>
          <w:szCs w:val="22"/>
        </w:rPr>
      </w:pPr>
      <w:bookmarkStart w:name="_Hlk136499126" w:id="6"/>
      <w:r w:rsidRPr="00D94022">
        <w:rPr>
          <w:rFonts w:ascii="Arial" w:hAnsi="Arial" w:cs="Arial"/>
          <w:szCs w:val="22"/>
        </w:rPr>
        <w:t xml:space="preserve">شورای مشاوره ملی بهداشت زنان </w:t>
      </w:r>
      <w:bookmarkEnd w:id="6"/>
      <w:r w:rsidRPr="00D94022">
        <w:rPr>
          <w:rFonts w:ascii="Arial" w:hAnsi="Arial" w:cs="Arial"/>
          <w:szCs w:val="22"/>
        </w:rPr>
        <w:t>اوایل سال جاری برای ارائه توصیه‌هایی به دولت استرالیا در مورد راه‌هایی برای بهبود بخشیدن به نتایج بهداشت زنان و دختران بوجود آمد. آنها اکنون از زنان</w:t>
      </w:r>
      <w:r w:rsidR="00C31898">
        <w:rPr>
          <w:rFonts w:hint="cs" w:ascii="Arial" w:hAnsi="Arial" w:cs="Arial"/>
          <w:szCs w:val="22"/>
        </w:rPr>
        <w:t>، دختران</w:t>
      </w:r>
      <w:r w:rsidR="006A316C">
        <w:rPr>
          <w:rFonts w:hint="cs" w:ascii="Arial" w:hAnsi="Arial" w:cs="Arial"/>
          <w:szCs w:val="22"/>
          <w:lang w:bidi="fa-IR"/>
        </w:rPr>
        <w:t xml:space="preserve"> </w:t>
      </w:r>
      <w:r w:rsidRPr="00D94022">
        <w:rPr>
          <w:rFonts w:ascii="Arial" w:hAnsi="Arial" w:cs="Arial"/>
          <w:szCs w:val="22"/>
        </w:rPr>
        <w:t xml:space="preserve">و اشخاصی که در بدو تولد </w:t>
      </w:r>
      <w:r w:rsidR="00C31898">
        <w:rPr>
          <w:rFonts w:hint="cs" w:ascii="Arial" w:hAnsi="Arial" w:cs="Arial"/>
          <w:szCs w:val="22"/>
        </w:rPr>
        <w:t>بعنوان مونث تعیین شده اند</w:t>
      </w:r>
      <w:r w:rsidRPr="00D94022">
        <w:rPr>
          <w:rFonts w:ascii="Arial" w:hAnsi="Arial" w:cs="Arial"/>
          <w:szCs w:val="22"/>
        </w:rPr>
        <w:t xml:space="preserve">، می‌خواهند تا تجربیات شان را در نظرسنجی </w:t>
      </w:r>
      <w:r w:rsidRPr="001F3497" w:rsidR="001F3497">
        <w:rPr>
          <w:rFonts w:ascii="Arial" w:hAnsi="Arial" w:cs="Arial"/>
          <w:b/>
          <w:sz w:val="32"/>
          <w:szCs w:val="22"/>
        </w:rPr>
        <w:t>#سوگیری جنسیتی را تمام</w:t>
      </w:r>
      <w:r w:rsidRPr="00D94022">
        <w:rPr>
          <w:rFonts w:ascii="Arial" w:hAnsi="Arial" w:cs="Arial"/>
          <w:szCs w:val="22"/>
        </w:rPr>
        <w:t xml:space="preserve"> به اشتراک بگذارند. تخصص و نظرات متخصصان و کارشناسان مراقبت های بهداشتی نیز درخواست می شود.</w:t>
      </w:r>
    </w:p>
    <w:p w:rsidRPr="00D94022" w:rsidR="00A64AB7" w:rsidRDefault="00794E26" w14:paraId="573C13F6" w14:textId="79373DC6">
      <w:pPr>
        <w:rPr>
          <w:rFonts w:ascii="Arial" w:hAnsi="Arial" w:cs="Arial"/>
          <w:szCs w:val="22"/>
        </w:rPr>
      </w:pPr>
      <w:r w:rsidRPr="00D94022">
        <w:rPr>
          <w:rFonts w:ascii="Arial" w:hAnsi="Arial" w:cs="Arial"/>
          <w:szCs w:val="22"/>
        </w:rPr>
        <w:t>این شورا به ریاست معاون وزیر بهداشت و مراقبت از سالمندان، نماینده محترم گد کرنی، بعضی از برجسته‌ترین متخصصان بهداشت زنان کشور را همراه با نمایندگانی از ترکیبی از سازمان‌های ذینفع، گروه‌های مصرف‌کننده، و سازمان های پزشکی و حرفه‌ای گرد هم می‌آورد. از جمله صدای زنانی که تجربه زنده دارند.</w:t>
      </w:r>
    </w:p>
    <w:p w:rsidRPr="00D94022" w:rsidR="00A64AB7" w:rsidRDefault="00794E26" w14:paraId="5B73C43D" w14:textId="1137A971">
      <w:pPr>
        <w:rPr>
          <w:rFonts w:ascii="Arial" w:hAnsi="Arial" w:cs="Arial"/>
          <w:szCs w:val="22"/>
        </w:rPr>
      </w:pPr>
      <w:r w:rsidRPr="00D94022">
        <w:rPr>
          <w:rFonts w:ascii="Arial" w:hAnsi="Arial" w:cs="Arial"/>
          <w:szCs w:val="22"/>
        </w:rPr>
        <w:t xml:space="preserve">برای زنان و دختران در سیستم مراقبت‌های بهداشتی استرالیا چالش‌های منحصربه‌فردی وجود دارد که منجر به پیامدهای بهداشت ضعیف‌تر - از تشخیص تأخیر دار، تجویز افراطی، </w:t>
      </w:r>
      <w:r w:rsidRPr="00D94022" w:rsidR="00BC1A9A">
        <w:rPr>
          <w:rFonts w:ascii="Arial" w:hAnsi="Arial" w:cs="Arial"/>
          <w:szCs w:val="22"/>
        </w:rPr>
        <w:t>اجتناب از رفع درد</w:t>
      </w:r>
      <w:r w:rsidRPr="00D94022" w:rsidR="00BC1A9A">
        <w:rPr>
          <w:rFonts w:ascii="Arial" w:hAnsi="Arial" w:cs="Arial"/>
          <w:szCs w:val="22"/>
          <w:rtl w:val="0"/>
        </w:rPr>
        <w:t xml:space="preserve"> </w:t>
      </w:r>
      <w:r w:rsidRPr="00D94022">
        <w:rPr>
          <w:rFonts w:ascii="Arial" w:hAnsi="Arial" w:cs="Arial"/>
          <w:szCs w:val="22"/>
        </w:rPr>
        <w:t xml:space="preserve">و موارد دیگر می‌شود. </w:t>
      </w:r>
    </w:p>
    <w:p w:rsidRPr="00D94022" w:rsidR="00A64AB7" w:rsidRDefault="00794E26" w14:paraId="03F0CAC8" w14:textId="31D854E7">
      <w:pPr>
        <w:rPr>
          <w:rFonts w:ascii="Arial" w:hAnsi="Arial" w:cs="Arial"/>
          <w:i/>
          <w:szCs w:val="22"/>
        </w:rPr>
      </w:pPr>
      <w:r w:rsidRPr="00D94022">
        <w:rPr>
          <w:rFonts w:ascii="Arial" w:hAnsi="Arial" w:cs="Arial"/>
          <w:i/>
          <w:szCs w:val="22"/>
        </w:rPr>
        <w:t xml:space="preserve">معاون وزیر، کرنی می‌گوید: </w:t>
      </w:r>
      <w:r w:rsidRPr="00B17118">
        <w:rPr>
          <w:rFonts w:ascii="Arial" w:hAnsi="Arial" w:cs="Arial"/>
          <w:iCs/>
          <w:szCs w:val="22"/>
        </w:rPr>
        <w:t>"در استرالیا وقتی که به مراقبت‌ بهداشتی ایمن، با کیفیت بالا و مقرون</w:t>
      </w:r>
      <w:r w:rsidRPr="00B17118" w:rsidR="00606563">
        <w:rPr>
          <w:rFonts w:ascii="Arial" w:hAnsi="Arial" w:cs="Arial"/>
          <w:iCs/>
          <w:szCs w:val="22"/>
          <w:rtl w:val="0"/>
        </w:rPr>
        <w:t xml:space="preserve"> </w:t>
      </w:r>
      <w:r w:rsidRPr="00B17118">
        <w:rPr>
          <w:rFonts w:ascii="Arial" w:hAnsi="Arial" w:cs="Arial"/>
          <w:iCs/>
          <w:szCs w:val="22"/>
        </w:rPr>
        <w:t>‌به</w:t>
      </w:r>
      <w:r w:rsidRPr="00B17118" w:rsidR="00606563">
        <w:rPr>
          <w:rFonts w:ascii="Arial" w:hAnsi="Arial" w:cs="Arial"/>
          <w:iCs/>
          <w:szCs w:val="22"/>
          <w:rtl w:val="0"/>
        </w:rPr>
        <w:t xml:space="preserve"> </w:t>
      </w:r>
      <w:r w:rsidRPr="00B17118">
        <w:rPr>
          <w:rFonts w:ascii="Arial" w:hAnsi="Arial" w:cs="Arial"/>
          <w:iCs/>
          <w:szCs w:val="22"/>
        </w:rPr>
        <w:t>‌صرفه مربوط می شود، هیچ‌کس نباید دچار مشکل شود</w:t>
      </w:r>
      <w:r w:rsidRPr="00B17118" w:rsidR="00B17118">
        <w:rPr>
          <w:rFonts w:hint="cs" w:ascii="Arial" w:hAnsi="Arial" w:cs="Arial"/>
          <w:iCs/>
          <w:szCs w:val="22"/>
        </w:rPr>
        <w:t>"</w:t>
      </w:r>
      <w:r w:rsidRPr="00B17118" w:rsidR="00606563">
        <w:rPr>
          <w:rFonts w:ascii="Arial" w:hAnsi="Arial" w:cs="Arial"/>
          <w:iCs/>
          <w:szCs w:val="22"/>
          <w:rtl w:val="0"/>
        </w:rPr>
        <w:t>.</w:t>
      </w:r>
    </w:p>
    <w:p w:rsidRPr="00B17118" w:rsidR="00A64AB7" w:rsidRDefault="00794E26" w14:paraId="05D353AB" w14:textId="24C7DE9C">
      <w:pPr>
        <w:pStyle w:val="P68B1DB1-Normal5"/>
        <w:rPr>
          <w:rFonts w:ascii="Arial" w:hAnsi="Arial" w:cs="Arial"/>
          <w:i w:val="0"/>
          <w:iCs/>
          <w:szCs w:val="22"/>
        </w:rPr>
      </w:pPr>
      <w:r w:rsidRPr="00B17118">
        <w:rPr>
          <w:rFonts w:ascii="Arial" w:hAnsi="Arial" w:cs="Arial"/>
          <w:i w:val="0"/>
          <w:iCs/>
          <w:szCs w:val="22"/>
        </w:rPr>
        <w:t>"این کاملا غیرقابل قبول است که یک دختر جوان با علائم اختلال توجه</w:t>
      </w:r>
      <w:r w:rsidRPr="00B17118" w:rsidR="00001569">
        <w:rPr>
          <w:rFonts w:ascii="Arial" w:hAnsi="Arial" w:cs="Arial"/>
          <w:i w:val="0"/>
          <w:iCs/>
          <w:szCs w:val="22"/>
          <w:rtl w:val="0"/>
        </w:rPr>
        <w:t xml:space="preserve"> </w:t>
      </w:r>
      <w:r w:rsidRPr="00B17118">
        <w:rPr>
          <w:rFonts w:ascii="Arial" w:hAnsi="Arial" w:cs="Arial"/>
          <w:i w:val="0"/>
          <w:iCs/>
          <w:szCs w:val="22"/>
        </w:rPr>
        <w:t>و بیش فعالی (ADHD) سال‌های بیشتری نسبت به یک پسر هم سن اش بدون تشخیص رنج ببرد. یا اینکه درد فلج کننده لگن یک زن به طور مکرر نادیده گرفته ‌شود تا اینکه معلوم شود اندومتریوز شدید بوده است."</w:t>
      </w:r>
    </w:p>
    <w:p w:rsidRPr="00D94022" w:rsidR="00A64AB7" w:rsidRDefault="00794E26" w14:paraId="420C87D5" w14:textId="19BCCA95">
      <w:pPr>
        <w:rPr>
          <w:rFonts w:ascii="Arial" w:hAnsi="Arial" w:cs="Arial"/>
          <w:szCs w:val="22"/>
        </w:rPr>
      </w:pPr>
      <w:r w:rsidRPr="00D94022">
        <w:rPr>
          <w:rFonts w:ascii="Arial" w:hAnsi="Arial" w:cs="Arial"/>
          <w:szCs w:val="22"/>
        </w:rPr>
        <w:t>این شورا بطور خاص به شنیدن نظرات جمعیت های اولویت دار، از جمله زنان اقوام اول، جوامع متنوع فرهنگی و زبانی، لزبین ها، دوجنس گرایان، تراجنسیتی ها، اینترسکس ها و دگرباشان، اشخاص جوامع منطقه ای و دورافتاده، و اشخاصی که با تجربه معلولیت زندگی می کنند، علاقه مند است.</w:t>
      </w:r>
    </w:p>
    <w:p w:rsidRPr="00D94022" w:rsidR="00A64AB7" w:rsidRDefault="00794E26" w14:paraId="08478CE0" w14:textId="3D5B769F">
      <w:pPr>
        <w:pStyle w:val="P68B1DB1-Normal6"/>
        <w:rPr>
          <w:rFonts w:ascii="Arial" w:hAnsi="Arial" w:cs="Arial"/>
          <w:b w:val="0"/>
          <w:bCs/>
          <w:szCs w:val="22"/>
        </w:rPr>
      </w:pPr>
      <w:r w:rsidRPr="00D94022">
        <w:rPr>
          <w:rFonts w:ascii="Arial" w:hAnsi="Arial" w:cs="Arial"/>
          <w:b w:val="0"/>
          <w:bCs/>
          <w:szCs w:val="22"/>
        </w:rPr>
        <w:t xml:space="preserve">این نظرسنجی را امروز تکمیل کنید (یا به اشتراک بگذارید): </w:t>
      </w:r>
    </w:p>
    <w:p w:rsidRPr="00D94022" w:rsidR="00A64AB7" w:rsidRDefault="00794E26" w14:paraId="1A552514" w14:textId="364C6238">
      <w:pPr>
        <w:rPr>
          <w:rFonts w:ascii="Arial" w:hAnsi="Arial" w:cs="Arial"/>
          <w:szCs w:val="22"/>
        </w:rPr>
      </w:pPr>
      <w:r w:rsidRPr="00D94022">
        <w:rPr>
          <w:rFonts w:ascii="Arial" w:hAnsi="Arial" w:cs="Arial"/>
          <w:szCs w:val="22"/>
        </w:rPr>
        <w:t xml:space="preserve">اگر شما (یا شخصی که از او مراقبت می کنید) در سیستم مراقبت بهداشتی استرالیا موانع دسترسی یا سوگیری جنسیتی را به عنوان یک زن تجربه کرده اید، از شما دعوت می شود تجربیات تان را به اشتراک بگذارید و نظرسنجی را تا </w:t>
      </w:r>
      <w:r w:rsidR="00C31898">
        <w:rPr>
          <w:rFonts w:hint="cs" w:ascii="Arial" w:hAnsi="Arial" w:cs="Arial"/>
          <w:szCs w:val="22"/>
        </w:rPr>
        <w:t>13</w:t>
      </w:r>
      <w:r w:rsidRPr="00CC251A" w:rsidR="00C31898">
        <w:rPr>
          <w:rFonts w:ascii="Arial" w:hAnsi="Arial" w:cs="Arial"/>
          <w:szCs w:val="22"/>
        </w:rPr>
        <w:t xml:space="preserve"> </w:t>
      </w:r>
      <w:r w:rsidRPr="00CC251A" w:rsidR="009A542E">
        <w:rPr>
          <w:rFonts w:ascii="Arial" w:hAnsi="Arial" w:cs="Arial"/>
          <w:szCs w:val="22"/>
        </w:rPr>
        <w:t>اکتبر 2023</w:t>
      </w:r>
      <w:r w:rsidRPr="00D94022">
        <w:rPr>
          <w:rFonts w:ascii="Arial" w:hAnsi="Arial" w:cs="Arial"/>
          <w:szCs w:val="22"/>
        </w:rPr>
        <w:t xml:space="preserve"> تکمیل کنید تا به </w:t>
      </w:r>
      <w:r w:rsidRPr="001F3497" w:rsidR="001F3497">
        <w:rPr>
          <w:rFonts w:ascii="Arial" w:hAnsi="Arial" w:cs="Arial"/>
          <w:b/>
          <w:sz w:val="32"/>
          <w:szCs w:val="22"/>
        </w:rPr>
        <w:t>#سوگیری جنسیتی را تمام</w:t>
      </w:r>
      <w:r w:rsidRPr="00D94022">
        <w:rPr>
          <w:rFonts w:ascii="Arial" w:hAnsi="Arial" w:cs="Arial"/>
          <w:szCs w:val="22"/>
        </w:rPr>
        <w:t xml:space="preserve">، کمک کنید. </w:t>
      </w:r>
    </w:p>
    <w:p w:rsidR="00B17118" w:rsidRDefault="00794E26" w14:paraId="3A482662" w14:textId="77777777">
      <w:pPr>
        <w:contextualSpacing/>
        <w:rPr>
          <w:rFonts w:ascii="Arial" w:hAnsi="Arial" w:cs="Arial"/>
          <w:szCs w:val="22"/>
        </w:rPr>
      </w:pPr>
      <w:r w:rsidRPr="00D94022">
        <w:rPr>
          <w:rFonts w:ascii="Arial" w:hAnsi="Arial" w:cs="Arial"/>
          <w:szCs w:val="22"/>
        </w:rPr>
        <w:t>برای دسترسی به این نظرسنجی و اطلاعات بیشتر درباره شورای ملی مشاوره بهداشت زنان، به</w:t>
      </w:r>
    </w:p>
    <w:p w:rsidRPr="00D94022" w:rsidR="00A64AB7" w:rsidRDefault="00794E26" w14:paraId="25C0EDBB" w14:textId="06263BAE">
      <w:pPr>
        <w:contextualSpacing/>
        <w:rPr>
          <w:rFonts w:ascii="Arial" w:hAnsi="Arial" w:cs="Arial"/>
          <w:szCs w:val="22"/>
        </w:rPr>
      </w:pPr>
      <w:r w:rsidRPr="00D94022">
        <w:rPr>
          <w:rFonts w:ascii="Arial" w:hAnsi="Arial" w:cs="Arial"/>
          <w:szCs w:val="22"/>
        </w:rPr>
        <w:t xml:space="preserve"> </w:t>
      </w:r>
      <w:hyperlink w:history="1" w:anchor="_blank" r:id="rId17">
        <w:r w:rsidRPr="005668A1" w:rsidR="005668A1">
          <w:rPr>
            <w:rStyle w:val="Hyperlink"/>
            <w:rFonts w:ascii="Arial" w:hAnsi="Arial" w:eastAsia="Microsoft YaHei" w:cs="Arial"/>
            <w:color w:val="4472C4"/>
            <w:szCs w:val="22"/>
          </w:rPr>
          <w:t>health.gov.au/womens-health-advisory-council</w:t>
        </w:r>
      </w:hyperlink>
      <w:r w:rsidRPr="00D94022">
        <w:rPr>
          <w:rFonts w:ascii="Arial" w:hAnsi="Arial" w:cs="Arial"/>
          <w:szCs w:val="22"/>
        </w:rPr>
        <w:t xml:space="preserve"> مراجعه کنید. </w:t>
      </w:r>
    </w:p>
    <w:p w:rsidRPr="00D94022" w:rsidR="00A64AB7" w:rsidRDefault="00A64AB7" w14:paraId="2CA644D3" w14:textId="7C800D7F">
      <w:pPr>
        <w:pStyle w:val="Heading1"/>
        <w:rPr>
          <w:rFonts w:ascii="Arial" w:hAnsi="Arial" w:cs="Arial"/>
        </w:rPr>
      </w:pPr>
    </w:p>
    <w:p w:rsidRPr="00D94022" w:rsidR="00A64AB7" w:rsidRDefault="00A64AB7" w14:paraId="294A02E6" w14:textId="653F645B">
      <w:pPr>
        <w:spacing w:line="276" w:lineRule="auto"/>
        <w:rPr>
          <w:rFonts w:ascii="Arial" w:hAnsi="Arial" w:cs="Arial" w:eastAsiaTheme="majorEastAsia"/>
          <w:b/>
          <w:color w:val="682773" w:themeColor="accent1"/>
          <w:sz w:val="32"/>
        </w:rPr>
      </w:pPr>
    </w:p>
    <w:p w:rsidRPr="00D94022" w:rsidR="00A64AB7" w:rsidRDefault="00794E26" w14:paraId="19301AEB" w14:textId="77F49836">
      <w:pPr>
        <w:pStyle w:val="Heading1"/>
        <w:rPr>
          <w:rFonts w:ascii="Arial" w:hAnsi="Arial" w:cs="Arial"/>
          <w:b w:val="0"/>
          <w:bCs/>
          <w:sz w:val="48"/>
          <w:szCs w:val="32"/>
        </w:rPr>
      </w:pPr>
      <w:r w:rsidRPr="00D94022">
        <w:rPr>
          <w:rFonts w:ascii="Arial" w:hAnsi="Arial" w:cs="Arial"/>
        </w:rPr>
        <w:br w:type="page"/>
      </w:r>
      <w:r w:rsidRPr="00D94022">
        <w:rPr>
          <w:rFonts w:ascii="Arial" w:hAnsi="Arial" w:cs="Arial"/>
          <w:b w:val="0"/>
          <w:bCs/>
          <w:sz w:val="48"/>
          <w:szCs w:val="32"/>
        </w:rPr>
        <w:lastRenderedPageBreak/>
        <w:t>پست های اجتماعی</w:t>
      </w:r>
    </w:p>
    <w:p w:rsidRPr="00D94022" w:rsidR="00A64AB7" w:rsidRDefault="00794E26" w14:paraId="3567B4E3" w14:textId="71BAC683">
      <w:pPr>
        <w:rPr>
          <w:rFonts w:ascii="Arial" w:hAnsi="Arial" w:cs="Arial"/>
          <w:sz w:val="24"/>
          <w:szCs w:val="22"/>
        </w:rPr>
      </w:pPr>
      <w:r w:rsidRPr="00D94022">
        <w:rPr>
          <w:rFonts w:ascii="Arial" w:hAnsi="Arial" w:cs="Arial"/>
          <w:sz w:val="24"/>
          <w:szCs w:val="22"/>
        </w:rPr>
        <w:t>پست ها و کاشی های تصویری زیر را می توانید در کانال های اجتماعی مورد ترجیح تان منتشر کنید.</w:t>
      </w:r>
    </w:p>
    <w:tbl>
      <w:tblPr>
        <w:tblStyle w:val="TableGrid-Header2"/>
        <w:bidiVisual/>
        <w:tblW w:w="5000" w:type="pct"/>
        <w:tblLook w:val="04A0" w:firstRow="1" w:lastRow="0" w:firstColumn="1" w:lastColumn="0" w:noHBand="0" w:noVBand="1"/>
      </w:tblPr>
      <w:tblGrid>
        <w:gridCol w:w="6522"/>
        <w:gridCol w:w="3333"/>
      </w:tblGrid>
      <w:tr w:rsidRPr="00D94022" w:rsidR="00A64AB7" w:rsidTr="00A64AB7" w14:paraId="01A8344E" w14:textId="77777777">
        <w:trPr>
          <w:cnfStyle w:val="100000000000" w:firstRow="1" w:lastRow="0" w:firstColumn="0" w:lastColumn="0" w:oddVBand="0" w:evenVBand="0" w:oddHBand="0" w:evenHBand="0" w:firstRowFirstColumn="0" w:firstRowLastColumn="0" w:lastRowFirstColumn="0" w:lastRowLastColumn="0"/>
        </w:trPr>
        <w:tc>
          <w:tcPr>
            <w:tcW w:w="6379" w:type="dxa"/>
          </w:tcPr>
          <w:p w:rsidRPr="00D94022" w:rsidR="00A64AB7" w:rsidRDefault="00794E26" w14:paraId="3FC1F0AB" w14:textId="3CD15CEB">
            <w:pPr>
              <w:pStyle w:val="NormalTables"/>
              <w:rPr>
                <w:rFonts w:ascii="Arial" w:hAnsi="Arial" w:cs="Arial"/>
                <w:b w:val="0"/>
                <w:bCs/>
                <w:szCs w:val="22"/>
              </w:rPr>
            </w:pPr>
            <w:r w:rsidRPr="00D94022">
              <w:rPr>
                <w:rFonts w:ascii="Arial" w:hAnsi="Arial" w:cs="Arial"/>
                <w:b w:val="0"/>
                <w:bCs/>
                <w:szCs w:val="22"/>
              </w:rPr>
              <w:t>پست</w:t>
            </w:r>
          </w:p>
        </w:tc>
        <w:tc>
          <w:tcPr>
            <w:tcW w:w="3260" w:type="dxa"/>
          </w:tcPr>
          <w:p w:rsidRPr="00D94022" w:rsidR="00A64AB7" w:rsidRDefault="00794E26" w14:paraId="7B40D7EA" w14:textId="39DCB345">
            <w:pPr>
              <w:pStyle w:val="NormalTables"/>
              <w:rPr>
                <w:rFonts w:ascii="Arial" w:hAnsi="Arial" w:cs="Arial"/>
                <w:b w:val="0"/>
                <w:bCs/>
                <w:szCs w:val="22"/>
              </w:rPr>
            </w:pPr>
            <w:r w:rsidRPr="00D94022">
              <w:rPr>
                <w:rFonts w:ascii="Arial" w:hAnsi="Arial" w:cs="Arial"/>
                <w:b w:val="0"/>
                <w:bCs/>
                <w:szCs w:val="22"/>
              </w:rPr>
              <w:t>تصویر</w:t>
            </w:r>
          </w:p>
        </w:tc>
      </w:tr>
      <w:tr w:rsidRPr="00D94022" w:rsidR="00A64AB7" w:rsidTr="00A64AB7" w14:paraId="270A8907" w14:textId="77777777">
        <w:tc>
          <w:tcPr>
            <w:tcW w:w="6379" w:type="dxa"/>
          </w:tcPr>
          <w:p w:rsidRPr="00D94022" w:rsidR="00A64AB7" w:rsidRDefault="00794E26" w14:paraId="512B56C9" w14:textId="77777777">
            <w:pPr>
              <w:pStyle w:val="P68B1DB1-NormalTables7"/>
              <w:rPr>
                <w:rFonts w:ascii="Arial" w:hAnsi="Arial" w:cs="Arial"/>
                <w:b w:val="0"/>
                <w:bCs/>
                <w:szCs w:val="22"/>
              </w:rPr>
            </w:pPr>
            <w:r w:rsidRPr="00D94022">
              <w:rPr>
                <w:rFonts w:ascii="Arial" w:hAnsi="Arial" w:cs="Arial"/>
                <w:b w:val="0"/>
                <w:bCs/>
                <w:szCs w:val="22"/>
              </w:rPr>
              <w:t xml:space="preserve">برای جامعه: </w:t>
            </w:r>
          </w:p>
          <w:p w:rsidRPr="00D94022" w:rsidR="00A64AB7" w:rsidRDefault="00794E26" w14:paraId="238F3F93" w14:textId="2959811B">
            <w:pPr>
              <w:pStyle w:val="NormalTables"/>
              <w:rPr>
                <w:rFonts w:ascii="Arial" w:hAnsi="Arial" w:cs="Arial"/>
                <w:szCs w:val="22"/>
              </w:rPr>
            </w:pPr>
            <w:r w:rsidRPr="00D94022">
              <w:rPr>
                <w:rFonts w:ascii="Arial" w:hAnsi="Arial" w:cs="Arial"/>
                <w:szCs w:val="22"/>
              </w:rPr>
              <w:t xml:space="preserve">آیا شما به دلیل جنسیت تان با کیفیت مراقبت بهداشتی تان مشکل داشته اید؟ شورای ملی مشاوره بهداشت زنان می خواهد حرف های شما را بشنود. </w:t>
            </w:r>
          </w:p>
          <w:p w:rsidRPr="00D94022" w:rsidR="00A64AB7" w:rsidRDefault="00794E26" w14:paraId="776D3AEB" w14:textId="4CE98A76">
            <w:pPr>
              <w:pStyle w:val="NormalTables"/>
              <w:rPr>
                <w:rStyle w:val="null1"/>
                <w:rFonts w:ascii="Arial" w:hAnsi="Arial" w:eastAsia="Times New Roman" w:cs="Arial"/>
                <w:color w:val="4472C4"/>
                <w:szCs w:val="22"/>
              </w:rPr>
            </w:pPr>
            <w:r w:rsidRPr="00D94022">
              <w:rPr>
                <w:rFonts w:ascii="Arial" w:hAnsi="Arial" w:cs="Arial"/>
                <w:szCs w:val="22"/>
              </w:rPr>
              <w:t xml:space="preserve">تجربیات تان را با تکمیل این نظرسنجی همین امروز به اشتراک بگذارید </w:t>
            </w:r>
            <w:hyperlink w:history="1" w:anchor="_blank" r:id="rId18">
              <w:r w:rsidRPr="005668A1" w:rsidR="005668A1">
                <w:rPr>
                  <w:rStyle w:val="Hyperlink"/>
                  <w:rFonts w:ascii="Arial" w:hAnsi="Arial" w:eastAsia="Microsoft YaHei" w:cs="Arial"/>
                  <w:color w:val="4472C4"/>
                  <w:szCs w:val="22"/>
                </w:rPr>
                <w:t>health.gov.au/womens-health-advisory-council</w:t>
              </w:r>
            </w:hyperlink>
          </w:p>
          <w:p w:rsidRPr="00D94022" w:rsidR="00A64AB7" w:rsidRDefault="00794E26" w14:paraId="2CEB5766" w14:textId="089515DE">
            <w:pPr>
              <w:pStyle w:val="NormalTables"/>
              <w:rPr>
                <w:rFonts w:ascii="Arial" w:hAnsi="Arial" w:cs="Arial"/>
                <w:szCs w:val="22"/>
              </w:rPr>
            </w:pPr>
            <w:r w:rsidRPr="00D94022">
              <w:rPr>
                <w:rFonts w:ascii="Arial" w:hAnsi="Arial" w:cs="Arial"/>
                <w:szCs w:val="22"/>
              </w:rPr>
              <w:t>#بهداشت زنان مهم است #سوگیری جنسیتی را تمام کنید #برابری بهداشت جنسیتی #توانمندسازی بهداشت وی #با زنان برای زنان</w:t>
            </w:r>
          </w:p>
        </w:tc>
        <w:tc>
          <w:tcPr>
            <w:tcW w:w="3260" w:type="dxa"/>
          </w:tcPr>
          <w:p w:rsidRPr="00D94022" w:rsidR="00A64AB7" w:rsidRDefault="00794E26" w14:paraId="0BFA93F3" w14:textId="19E70C4F">
            <w:pPr>
              <w:pStyle w:val="NormalTables"/>
              <w:rPr>
                <w:rFonts w:ascii="Arial" w:hAnsi="Arial" w:cs="Arial"/>
                <w:szCs w:val="22"/>
              </w:rPr>
            </w:pPr>
            <w:r w:rsidRPr="00D94022">
              <w:rPr>
                <w:rFonts w:ascii="Arial" w:hAnsi="Arial" w:cs="Arial"/>
                <w:noProof/>
                <w:szCs w:val="22"/>
              </w:rPr>
              <w:drawing>
                <wp:inline distT="0" distB="0" distL="0" distR="0" wp14:anchorId="56A3F936" wp14:editId="4FCFE487">
                  <wp:extent cx="1845305" cy="1845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Pr="00D94022" w:rsidR="00A64AB7" w:rsidTr="00A64AB7" w14:paraId="45C44B4C" w14:textId="77777777">
        <w:tc>
          <w:tcPr>
            <w:tcW w:w="6379" w:type="dxa"/>
          </w:tcPr>
          <w:p w:rsidRPr="00D94022" w:rsidR="00A64AB7" w:rsidRDefault="00794E26" w14:paraId="4091E84B" w14:textId="04CB1D63">
            <w:pPr>
              <w:pStyle w:val="NormalTables"/>
              <w:rPr>
                <w:rFonts w:ascii="Arial" w:hAnsi="Arial" w:cs="Arial"/>
                <w:szCs w:val="22"/>
              </w:rPr>
            </w:pPr>
            <w:r w:rsidRPr="00D94022">
              <w:rPr>
                <w:rFonts w:ascii="Arial" w:hAnsi="Arial" w:cs="Arial"/>
                <w:szCs w:val="22"/>
              </w:rPr>
              <w:t xml:space="preserve">آیا شما یا شخصی که از او مراقبت می کنید به عنوان یک زن در سیستم مراقبت بهداشتی استرالیا رفتار غیرمنصفانه ای دیده اید؟ </w:t>
            </w:r>
          </w:p>
          <w:p w:rsidR="00B17118" w:rsidRDefault="00794E26" w14:paraId="254AED2F" w14:textId="7DE11024">
            <w:pPr>
              <w:pStyle w:val="NormalTables"/>
              <w:contextualSpacing/>
              <w:rPr>
                <w:rFonts w:ascii="Arial" w:hAnsi="Arial" w:cs="Arial"/>
                <w:szCs w:val="22"/>
              </w:rPr>
            </w:pPr>
            <w:r w:rsidRPr="00D94022">
              <w:rPr>
                <w:rFonts w:ascii="Arial" w:hAnsi="Arial" w:cs="Arial"/>
                <w:szCs w:val="22"/>
              </w:rPr>
              <w:t xml:space="preserve">جزئی از راه حل باشید و نظرسنجی </w:t>
            </w:r>
            <w:r w:rsidRPr="001F3497" w:rsidR="004B17DE">
              <w:rPr>
                <w:rFonts w:ascii="Arial" w:hAnsi="Arial" w:cs="Arial"/>
                <w:b/>
                <w:sz w:val="32"/>
                <w:szCs w:val="22"/>
              </w:rPr>
              <w:t>#سوگیری جنسیتی را تمام</w:t>
            </w:r>
            <w:r w:rsidRPr="00D94022">
              <w:rPr>
                <w:rFonts w:ascii="Arial" w:hAnsi="Arial" w:cs="Arial"/>
                <w:szCs w:val="22"/>
              </w:rPr>
              <w:t xml:space="preserve"> از شورای ملی بهداشت زنان را تکمیل کنید. بیشتر بیاموزید:</w:t>
            </w:r>
          </w:p>
          <w:p w:rsidRPr="00D94022" w:rsidR="00A64AB7" w:rsidRDefault="00794E26" w14:paraId="38894EFA" w14:textId="42F384D0">
            <w:pPr>
              <w:pStyle w:val="NormalTables"/>
              <w:rPr>
                <w:rStyle w:val="Hyperlink"/>
                <w:rFonts w:ascii="Arial" w:hAnsi="Arial" w:cs="Arial"/>
                <w:szCs w:val="22"/>
              </w:rPr>
            </w:pPr>
            <w:r w:rsidRPr="00D94022">
              <w:rPr>
                <w:rFonts w:ascii="Arial" w:hAnsi="Arial" w:cs="Arial"/>
                <w:szCs w:val="22"/>
              </w:rPr>
              <w:t xml:space="preserve"> </w:t>
            </w:r>
            <w:hyperlink w:history="1" w:anchor="_blank" r:id="rId20">
              <w:r w:rsidRPr="005668A1" w:rsidR="005668A1">
                <w:rPr>
                  <w:rStyle w:val="Hyperlink"/>
                  <w:rFonts w:ascii="Arial" w:hAnsi="Arial" w:eastAsia="Microsoft YaHei" w:cs="Arial"/>
                  <w:color w:val="4472C4"/>
                  <w:szCs w:val="22"/>
                </w:rPr>
                <w:t>health.gov.au/womens-health-advisory-council</w:t>
              </w:r>
            </w:hyperlink>
          </w:p>
          <w:p w:rsidRPr="00D94022" w:rsidR="00A64AB7" w:rsidRDefault="00794E26" w14:paraId="5A378A6A" w14:textId="598A89F5">
            <w:pPr>
              <w:pStyle w:val="NormalTables"/>
              <w:rPr>
                <w:rFonts w:ascii="Arial" w:hAnsi="Arial" w:cs="Arial"/>
                <w:szCs w:val="22"/>
              </w:rPr>
            </w:pPr>
            <w:r w:rsidRPr="00D94022">
              <w:rPr>
                <w:rFonts w:ascii="Arial" w:hAnsi="Arial" w:cs="Arial"/>
                <w:szCs w:val="22"/>
              </w:rPr>
              <w:t>#بهداشت زنان مهم است #سوگیری جنسیتی را تمام کنید #برابری بهداشت جنسیتی #توانمندسازی بهداشت وی #با زنان برای زنان</w:t>
            </w:r>
          </w:p>
        </w:tc>
        <w:tc>
          <w:tcPr>
            <w:tcW w:w="3260" w:type="dxa"/>
          </w:tcPr>
          <w:p w:rsidRPr="00D94022" w:rsidR="00A64AB7" w:rsidRDefault="00794E26" w14:paraId="042976EE" w14:textId="591C216B">
            <w:pPr>
              <w:pStyle w:val="NormalTables"/>
              <w:rPr>
                <w:rFonts w:ascii="Arial" w:hAnsi="Arial" w:cs="Arial"/>
                <w:szCs w:val="22"/>
              </w:rPr>
            </w:pPr>
            <w:r w:rsidRPr="00D94022">
              <w:rPr>
                <w:rFonts w:ascii="Arial" w:hAnsi="Arial" w:cs="Arial"/>
                <w:noProof/>
                <w:szCs w:val="22"/>
              </w:rPr>
              <w:drawing>
                <wp:inline distT="0" distB="0" distL="0" distR="0" wp14:anchorId="7ADA3D73" wp14:editId="273AE81B">
                  <wp:extent cx="1845305" cy="18453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Pr="00D94022" w:rsidR="00A64AB7" w:rsidTr="00A64AB7" w14:paraId="4E734447" w14:textId="77777777">
        <w:tc>
          <w:tcPr>
            <w:tcW w:w="6379" w:type="dxa"/>
          </w:tcPr>
          <w:p w:rsidRPr="00D94022" w:rsidR="00A64AB7" w:rsidRDefault="00794E26" w14:paraId="1424FA26" w14:textId="45416502">
            <w:pPr>
              <w:pStyle w:val="P68B1DB1-Normal8"/>
              <w:spacing w:after="120" w:line="240" w:lineRule="auto"/>
              <w:rPr>
                <w:rFonts w:ascii="Arial" w:hAnsi="Arial" w:cs="Arial"/>
                <w:b w:val="0"/>
                <w:bCs/>
                <w:szCs w:val="22"/>
              </w:rPr>
            </w:pPr>
            <w:r w:rsidRPr="00D94022">
              <w:rPr>
                <w:rFonts w:ascii="Arial" w:hAnsi="Arial" w:cs="Arial"/>
                <w:b w:val="0"/>
                <w:bCs/>
                <w:szCs w:val="22"/>
              </w:rPr>
              <w:t>برای صنعت:</w:t>
            </w:r>
          </w:p>
          <w:p w:rsidRPr="00D94022" w:rsidR="00A64AB7" w:rsidRDefault="00794E26" w14:paraId="2D82387D" w14:textId="543A3C4E">
            <w:pPr>
              <w:spacing w:after="120" w:line="240" w:lineRule="auto"/>
              <w:rPr>
                <w:rFonts w:ascii="Arial" w:hAnsi="Arial" w:cs="Arial"/>
                <w:szCs w:val="22"/>
              </w:rPr>
            </w:pPr>
            <w:r w:rsidRPr="00D94022">
              <w:rPr>
                <w:rFonts w:ascii="Arial" w:hAnsi="Arial" w:cs="Arial"/>
                <w:szCs w:val="22"/>
              </w:rPr>
              <w:t>شورای مشاوره ملی بهداشت زنان می‌خواهد حرف های اشخاص دانشگاهی و متخصصان بهداشت را بشنود که می‌توانند دیدگاه شان را در مورد موانع و سوگیری‌هایی که زنان و دختران در سیستم مراقبت‌ بهداشتی استرالیا تجربه می‌کنند به اشتراک بگذارند.</w:t>
            </w:r>
          </w:p>
          <w:p w:rsidRPr="00D94022" w:rsidR="00A64AB7" w:rsidRDefault="004B17DE" w14:paraId="77BDD9BA" w14:textId="64EE9029">
            <w:pPr>
              <w:pStyle w:val="NormalTables"/>
              <w:rPr>
                <w:rFonts w:ascii="Arial" w:hAnsi="Arial" w:cs="Arial"/>
                <w:szCs w:val="22"/>
              </w:rPr>
            </w:pPr>
            <w:r w:rsidRPr="004B17DE">
              <w:rPr>
                <w:rFonts w:ascii="Arial" w:hAnsi="Arial" w:cs="Arial"/>
                <w:szCs w:val="22"/>
              </w:rPr>
              <w:t>مروز با تکم</w:t>
            </w:r>
            <w:r w:rsidRPr="004B17DE">
              <w:rPr>
                <w:rFonts w:hint="cs" w:ascii="Arial" w:hAnsi="Arial" w:cs="Arial"/>
                <w:szCs w:val="22"/>
              </w:rPr>
              <w:t>ی</w:t>
            </w:r>
            <w:r w:rsidRPr="004B17DE">
              <w:rPr>
                <w:rFonts w:hint="eastAsia" w:ascii="Arial" w:hAnsi="Arial" w:cs="Arial"/>
                <w:szCs w:val="22"/>
              </w:rPr>
              <w:t>ل</w:t>
            </w:r>
            <w:r w:rsidRPr="004B17DE">
              <w:rPr>
                <w:rFonts w:ascii="Arial" w:hAnsi="Arial" w:cs="Arial"/>
                <w:szCs w:val="22"/>
              </w:rPr>
              <w:t xml:space="preserve"> نظرسنج</w:t>
            </w:r>
            <w:r w:rsidRPr="004B17DE">
              <w:rPr>
                <w:rFonts w:hint="cs" w:ascii="Arial" w:hAnsi="Arial" w:cs="Arial"/>
                <w:szCs w:val="22"/>
              </w:rPr>
              <w:t>ی</w:t>
            </w:r>
            <w:r w:rsidRPr="004B17DE">
              <w:rPr>
                <w:rFonts w:ascii="Arial" w:hAnsi="Arial" w:cs="Arial"/>
                <w:szCs w:val="22"/>
              </w:rPr>
              <w:t xml:space="preserve"> </w:t>
            </w:r>
            <w:r w:rsidRPr="001F3497">
              <w:rPr>
                <w:rFonts w:ascii="Arial" w:hAnsi="Arial" w:cs="Arial"/>
                <w:b/>
                <w:sz w:val="32"/>
                <w:szCs w:val="22"/>
              </w:rPr>
              <w:t>#سوگیری جنسیتی را تمام</w:t>
            </w:r>
            <w:r w:rsidRPr="004B17DE">
              <w:rPr>
                <w:rFonts w:ascii="Arial" w:hAnsi="Arial" w:cs="Arial"/>
                <w:szCs w:val="22"/>
              </w:rPr>
              <w:t xml:space="preserve"> تجرب</w:t>
            </w:r>
            <w:r w:rsidRPr="004B17DE">
              <w:rPr>
                <w:rFonts w:hint="cs" w:ascii="Arial" w:hAnsi="Arial" w:cs="Arial"/>
                <w:szCs w:val="22"/>
              </w:rPr>
              <w:t>ی</w:t>
            </w:r>
            <w:r w:rsidRPr="004B17DE">
              <w:rPr>
                <w:rFonts w:hint="eastAsia" w:ascii="Arial" w:hAnsi="Arial" w:cs="Arial"/>
                <w:szCs w:val="22"/>
              </w:rPr>
              <w:t>ات</w:t>
            </w:r>
            <w:r w:rsidRPr="004B17DE">
              <w:rPr>
                <w:rFonts w:ascii="Arial" w:hAnsi="Arial" w:cs="Arial"/>
                <w:szCs w:val="22"/>
              </w:rPr>
              <w:t xml:space="preserve"> خود را به اشتراک بگذار</w:t>
            </w:r>
            <w:r w:rsidRPr="004B17DE">
              <w:rPr>
                <w:rFonts w:hint="cs" w:ascii="Arial" w:hAnsi="Arial" w:cs="Arial"/>
                <w:szCs w:val="22"/>
              </w:rPr>
              <w:t>ی</w:t>
            </w:r>
            <w:r w:rsidRPr="004B17DE">
              <w:rPr>
                <w:rFonts w:hint="eastAsia" w:ascii="Arial" w:hAnsi="Arial" w:cs="Arial"/>
                <w:szCs w:val="22"/>
              </w:rPr>
              <w:t>د</w:t>
            </w:r>
            <w:r w:rsidRPr="004B17DE">
              <w:rPr>
                <w:rFonts w:ascii="Arial" w:hAnsi="Arial" w:cs="Arial"/>
                <w:szCs w:val="22"/>
              </w:rPr>
              <w:t>:</w:t>
            </w:r>
            <w:r w:rsidRPr="005668A1" w:rsidR="005668A1">
              <w:rPr>
                <w:rFonts w:ascii="Arial" w:hAnsi="Arial" w:eastAsia="Microsoft YaHei" w:cs="Arial"/>
                <w:szCs w:val="22"/>
              </w:rPr>
              <w:t xml:space="preserve"> </w:t>
            </w:r>
            <w:hyperlink w:history="1" w:anchor="_blank" r:id="rId22">
              <w:r w:rsidRPr="005668A1" w:rsidR="005668A1">
                <w:rPr>
                  <w:rStyle w:val="Hyperlink"/>
                  <w:rFonts w:ascii="Arial" w:hAnsi="Arial" w:eastAsia="Microsoft YaHei" w:cs="Arial"/>
                  <w:color w:val="4472C4"/>
                  <w:szCs w:val="22"/>
                </w:rPr>
                <w:t>health.gov.au/womens-health-advisory-council</w:t>
              </w:r>
            </w:hyperlink>
          </w:p>
          <w:p w:rsidRPr="00D94022" w:rsidR="00A64AB7" w:rsidRDefault="00A64AB7" w14:paraId="78F56EA1" w14:textId="3518F6D1">
            <w:pPr>
              <w:pStyle w:val="NormalTables"/>
              <w:rPr>
                <w:rStyle w:val="Hyperlink"/>
                <w:rFonts w:ascii="Arial" w:hAnsi="Arial" w:cs="Arial"/>
                <w:szCs w:val="22"/>
              </w:rPr>
            </w:pPr>
          </w:p>
          <w:p w:rsidRPr="00D94022" w:rsidR="00A64AB7" w:rsidRDefault="00794E26" w14:paraId="16897D5A" w14:textId="32DB6EA5">
            <w:pPr>
              <w:pStyle w:val="NormalTables"/>
              <w:rPr>
                <w:rFonts w:ascii="Arial" w:hAnsi="Arial" w:cs="Arial"/>
                <w:szCs w:val="22"/>
              </w:rPr>
            </w:pPr>
            <w:r w:rsidRPr="00D94022">
              <w:rPr>
                <w:rFonts w:ascii="Arial" w:hAnsi="Arial" w:cs="Arial"/>
                <w:szCs w:val="22"/>
              </w:rPr>
              <w:t>#بهداشت زنان مهم است #سوگیری جنسیتی را تمام کنید #برابری بهداشت جنسیتی #توانمندسازی بهداشت وی #با زنان برای زنان</w:t>
            </w:r>
          </w:p>
        </w:tc>
        <w:tc>
          <w:tcPr>
            <w:tcW w:w="3260" w:type="dxa"/>
          </w:tcPr>
          <w:p w:rsidRPr="00D94022" w:rsidR="00A64AB7" w:rsidRDefault="00794E26" w14:paraId="4CC220DB" w14:textId="1CB7E405">
            <w:pPr>
              <w:pStyle w:val="NormalTables"/>
              <w:rPr>
                <w:rFonts w:ascii="Arial" w:hAnsi="Arial" w:cs="Arial"/>
                <w:szCs w:val="22"/>
              </w:rPr>
            </w:pPr>
            <w:r w:rsidRPr="00D94022">
              <w:rPr>
                <w:rFonts w:ascii="Arial" w:hAnsi="Arial" w:cs="Arial"/>
                <w:noProof/>
                <w:szCs w:val="22"/>
              </w:rPr>
              <w:drawing>
                <wp:inline distT="0" distB="0" distL="0" distR="0" wp14:anchorId="4EB0F6E7" wp14:editId="55B342F2">
                  <wp:extent cx="1845305" cy="1845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Pr="00D94022" w:rsidR="00A64AB7" w:rsidTr="00A64AB7" w14:paraId="5114B766" w14:textId="77777777">
        <w:tc>
          <w:tcPr>
            <w:tcW w:w="6379" w:type="dxa"/>
          </w:tcPr>
          <w:p w:rsidRPr="00D94022" w:rsidR="00A64AB7" w:rsidRDefault="00794E26" w14:paraId="3655562A" w14:textId="77777777">
            <w:pPr>
              <w:pStyle w:val="NormalTables"/>
              <w:rPr>
                <w:rFonts w:ascii="Arial" w:hAnsi="Arial" w:cs="Arial"/>
                <w:szCs w:val="22"/>
              </w:rPr>
            </w:pPr>
            <w:r w:rsidRPr="00D94022">
              <w:rPr>
                <w:rFonts w:ascii="Arial" w:hAnsi="Arial" w:cs="Arial"/>
                <w:szCs w:val="22"/>
              </w:rPr>
              <w:lastRenderedPageBreak/>
              <w:t xml:space="preserve">آیا شما یا شخصی که از او مراقبت می کنید به عنوان یک زن در سیستم مراقبت بهداشتی استرالیا رفتار غیرمنصفانه ای دیده اید؟ </w:t>
            </w:r>
          </w:p>
          <w:p w:rsidR="00B17118" w:rsidRDefault="00794E26" w14:paraId="06314E41" w14:textId="7647EAC2">
            <w:pPr>
              <w:pStyle w:val="NormalTables"/>
              <w:contextualSpacing/>
              <w:rPr>
                <w:rFonts w:ascii="Arial" w:hAnsi="Arial" w:cs="Arial"/>
                <w:szCs w:val="22"/>
              </w:rPr>
            </w:pPr>
            <w:r w:rsidRPr="00D94022">
              <w:rPr>
                <w:rFonts w:ascii="Arial" w:hAnsi="Arial" w:cs="Arial"/>
                <w:szCs w:val="22"/>
              </w:rPr>
              <w:t>جزئی از راه حل باشید و نظرسنجی #بهداشت زنان مهم است از شورای ملی بهداشت زنان را تکمیل کنید. بیشتر بیاموزید:</w:t>
            </w:r>
          </w:p>
          <w:p w:rsidRPr="00D94022" w:rsidR="00A64AB7" w:rsidRDefault="00794E26" w14:paraId="2021B8A3" w14:textId="17D19561">
            <w:pPr>
              <w:pStyle w:val="NormalTables"/>
              <w:contextualSpacing/>
              <w:rPr>
                <w:rFonts w:ascii="Arial" w:hAnsi="Arial" w:cs="Arial"/>
                <w:szCs w:val="22"/>
              </w:rPr>
            </w:pPr>
            <w:r w:rsidRPr="00D94022">
              <w:rPr>
                <w:rFonts w:ascii="Arial" w:hAnsi="Arial" w:cs="Arial"/>
                <w:szCs w:val="22"/>
              </w:rPr>
              <w:t xml:space="preserve"> </w:t>
            </w:r>
            <w:hyperlink w:history="1" w:anchor="_blank" r:id="rId24">
              <w:r w:rsidRPr="005668A1" w:rsidR="005668A1">
                <w:rPr>
                  <w:rStyle w:val="Hyperlink"/>
                  <w:rFonts w:ascii="Arial" w:hAnsi="Arial" w:eastAsia="Microsoft YaHei" w:cs="Arial"/>
                  <w:color w:val="4472C4"/>
                  <w:szCs w:val="22"/>
                </w:rPr>
                <w:t>health.gov.au/womens-health-advisory-council</w:t>
              </w:r>
            </w:hyperlink>
          </w:p>
          <w:p w:rsidRPr="00D94022" w:rsidR="00A64AB7" w:rsidRDefault="00A64AB7" w14:paraId="48B50A99" w14:textId="77777777">
            <w:pPr>
              <w:pStyle w:val="NormalTables"/>
              <w:rPr>
                <w:rStyle w:val="Hyperlink"/>
                <w:rFonts w:ascii="Arial" w:hAnsi="Arial" w:cs="Arial"/>
                <w:szCs w:val="22"/>
              </w:rPr>
            </w:pPr>
          </w:p>
          <w:p w:rsidRPr="00D94022" w:rsidR="00A64AB7" w:rsidRDefault="00794E26" w14:paraId="41F81047" w14:textId="64647110">
            <w:pPr>
              <w:spacing w:after="120" w:line="240" w:lineRule="auto"/>
              <w:rPr>
                <w:rFonts w:ascii="Arial" w:hAnsi="Arial" w:cs="Arial"/>
                <w:b/>
                <w:szCs w:val="22"/>
              </w:rPr>
            </w:pPr>
            <w:r w:rsidRPr="00D94022">
              <w:rPr>
                <w:rFonts w:ascii="Arial" w:hAnsi="Arial" w:cs="Arial"/>
                <w:szCs w:val="22"/>
              </w:rPr>
              <w:t>#بهداشت زنان مهم است #سوگیری جنسیتی را تمام کنید #برابری بهداشت جنسیتی #توانمندسازی بهداشت وی #با زنان برای زنان</w:t>
            </w:r>
          </w:p>
        </w:tc>
        <w:tc>
          <w:tcPr>
            <w:tcW w:w="3260" w:type="dxa"/>
          </w:tcPr>
          <w:p w:rsidRPr="00D94022" w:rsidR="00A64AB7" w:rsidRDefault="00794E26" w14:paraId="64955CC4" w14:textId="317946FF">
            <w:pPr>
              <w:pStyle w:val="NormalTables"/>
              <w:rPr>
                <w:rFonts w:ascii="Arial" w:hAnsi="Arial" w:cs="Arial"/>
                <w:szCs w:val="22"/>
              </w:rPr>
            </w:pPr>
            <w:r w:rsidRPr="00D94022">
              <w:rPr>
                <w:rFonts w:ascii="Arial" w:hAnsi="Arial" w:cs="Arial"/>
                <w:noProof/>
                <w:szCs w:val="22"/>
              </w:rPr>
              <w:drawing>
                <wp:inline distT="0" distB="0" distL="0" distR="0" wp14:anchorId="14A56AC6" wp14:editId="11ECE57E">
                  <wp:extent cx="1845305" cy="1845305"/>
                  <wp:effectExtent l="0" t="0" r="0" b="0"/>
                  <wp:docPr id="340922069" name="تصویر 34092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22069" name="تصویر 34092206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Pr="00D94022" w:rsidR="00A64AB7" w:rsidTr="00A64AB7" w14:paraId="17526D00" w14:textId="77777777">
        <w:tc>
          <w:tcPr>
            <w:tcW w:w="6379" w:type="dxa"/>
          </w:tcPr>
          <w:p w:rsidRPr="00D94022" w:rsidR="00A64AB7" w:rsidRDefault="00794E26" w14:paraId="1BF84904" w14:textId="77777777">
            <w:pPr>
              <w:pStyle w:val="NormalTables"/>
              <w:rPr>
                <w:rFonts w:ascii="Arial" w:hAnsi="Arial" w:cs="Arial"/>
                <w:szCs w:val="22"/>
              </w:rPr>
            </w:pPr>
            <w:r w:rsidRPr="00D94022">
              <w:rPr>
                <w:rFonts w:ascii="Arial" w:hAnsi="Arial" w:cs="Arial"/>
                <w:szCs w:val="22"/>
              </w:rPr>
              <w:t>آیا به عنوان یک زن احساس می کنید که جنسیت تان منجر به مشکلاتی در دسترسی به مراقبت بهداشتی شده است؟</w:t>
            </w:r>
          </w:p>
          <w:p w:rsidR="00B17118" w:rsidRDefault="00794E26" w14:paraId="41BAF6A7" w14:textId="3C952D33">
            <w:pPr>
              <w:pStyle w:val="NormalTables"/>
              <w:contextualSpacing/>
              <w:rPr>
                <w:rFonts w:ascii="Arial" w:hAnsi="Arial" w:cs="Arial"/>
                <w:szCs w:val="22"/>
              </w:rPr>
            </w:pPr>
            <w:r w:rsidRPr="00D94022">
              <w:rPr>
                <w:rFonts w:ascii="Arial" w:hAnsi="Arial" w:cs="Arial"/>
                <w:szCs w:val="22"/>
              </w:rPr>
              <w:t>جزئی از راه حل باشید و نظرسنجی #بهداشت زنان مهم است از شورای ملی بهداشت زنان را تکمیل کنید. بیشتر بیاموزید:</w:t>
            </w:r>
          </w:p>
          <w:p w:rsidRPr="00D94022" w:rsidR="00A64AB7" w:rsidRDefault="00794E26" w14:paraId="7E223F84" w14:textId="187E476A">
            <w:pPr>
              <w:pStyle w:val="NormalTables"/>
              <w:contextualSpacing/>
              <w:rPr>
                <w:rFonts w:ascii="Arial" w:hAnsi="Arial" w:cs="Arial"/>
                <w:szCs w:val="22"/>
              </w:rPr>
            </w:pPr>
            <w:r w:rsidRPr="00D94022">
              <w:rPr>
                <w:rStyle w:val="null1"/>
                <w:rFonts w:ascii="Arial" w:hAnsi="Arial" w:eastAsia="Times New Roman" w:cs="Arial"/>
                <w:color w:val="4472C4"/>
                <w:szCs w:val="22"/>
              </w:rPr>
              <w:t xml:space="preserve"> </w:t>
            </w:r>
            <w:hyperlink w:history="1" w:anchor="_blank" r:id="rId26">
              <w:r w:rsidRPr="005668A1" w:rsidR="005668A1">
                <w:rPr>
                  <w:rStyle w:val="Hyperlink"/>
                  <w:rFonts w:ascii="Arial" w:hAnsi="Arial" w:eastAsia="Microsoft YaHei" w:cs="Arial"/>
                  <w:color w:val="4472C4"/>
                  <w:szCs w:val="22"/>
                </w:rPr>
                <w:t>health.gov.au/womens-health-advisory-council</w:t>
              </w:r>
            </w:hyperlink>
          </w:p>
          <w:p w:rsidRPr="00D94022" w:rsidR="00A64AB7" w:rsidRDefault="00A64AB7" w14:paraId="02EB9F78" w14:textId="77777777">
            <w:pPr>
              <w:pStyle w:val="NormalTables"/>
              <w:rPr>
                <w:rStyle w:val="Hyperlink"/>
                <w:rFonts w:ascii="Arial" w:hAnsi="Arial" w:cs="Arial"/>
                <w:szCs w:val="22"/>
              </w:rPr>
            </w:pPr>
          </w:p>
          <w:p w:rsidRPr="00D94022" w:rsidR="00A64AB7" w:rsidRDefault="00794E26" w14:paraId="09F8E1AA" w14:textId="24518374">
            <w:pPr>
              <w:spacing w:after="120" w:line="240" w:lineRule="auto"/>
              <w:rPr>
                <w:rFonts w:ascii="Arial" w:hAnsi="Arial" w:cs="Arial"/>
                <w:b/>
                <w:szCs w:val="22"/>
              </w:rPr>
            </w:pPr>
            <w:r w:rsidRPr="00D94022">
              <w:rPr>
                <w:rFonts w:ascii="Arial" w:hAnsi="Arial" w:cs="Arial"/>
                <w:szCs w:val="22"/>
              </w:rPr>
              <w:t>#بهداشت زنان مهم است #سوگیری جنسیتی را تمام کنید #برابری بهداشت جنسیتی #توانمندسازی بهداشت وی #با زنان برای زنان</w:t>
            </w:r>
          </w:p>
        </w:tc>
        <w:tc>
          <w:tcPr>
            <w:tcW w:w="3260" w:type="dxa"/>
          </w:tcPr>
          <w:p w:rsidRPr="00D94022" w:rsidR="00A64AB7" w:rsidRDefault="00794E26" w14:paraId="2BF5FF5D" w14:textId="4803EBBD">
            <w:pPr>
              <w:pStyle w:val="NormalTables"/>
              <w:rPr>
                <w:rFonts w:ascii="Arial" w:hAnsi="Arial" w:cs="Arial"/>
                <w:szCs w:val="22"/>
              </w:rPr>
            </w:pPr>
            <w:r w:rsidRPr="00D94022">
              <w:rPr>
                <w:rFonts w:ascii="Arial" w:hAnsi="Arial" w:cs="Arial"/>
                <w:noProof/>
                <w:szCs w:val="22"/>
              </w:rPr>
              <w:drawing>
                <wp:inline distT="0" distB="0" distL="0" distR="0" wp14:anchorId="5977922B" wp14:editId="7C8FAAF3">
                  <wp:extent cx="1845305" cy="1845305"/>
                  <wp:effectExtent l="0" t="0" r="0" b="0"/>
                  <wp:docPr id="282691509" name="تصویر 28269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91509" name="تصویر 28269150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bl>
    <w:p w:rsidRPr="00D94022" w:rsidR="00A64AB7" w:rsidRDefault="00A64AB7" w14:paraId="177AA50B" w14:textId="77777777">
      <w:pPr>
        <w:pStyle w:val="Heading1"/>
        <w:rPr>
          <w:rFonts w:ascii="Arial" w:hAnsi="Arial" w:cs="Arial"/>
        </w:rPr>
      </w:pPr>
    </w:p>
    <w:p w:rsidRPr="00D94022" w:rsidR="00A64AB7" w:rsidRDefault="00794E26" w14:paraId="27209033" w14:textId="77777777">
      <w:pPr>
        <w:spacing w:line="276" w:lineRule="auto"/>
        <w:ind w:left="714" w:hanging="357"/>
        <w:rPr>
          <w:rFonts w:ascii="Arial" w:hAnsi="Arial" w:cs="Arial" w:eastAsiaTheme="majorEastAsia"/>
          <w:b/>
          <w:color w:val="682773" w:themeColor="accent1"/>
          <w:sz w:val="32"/>
        </w:rPr>
      </w:pPr>
      <w:r w:rsidRPr="00D94022">
        <w:rPr>
          <w:rFonts w:ascii="Arial" w:hAnsi="Arial" w:cs="Arial"/>
        </w:rPr>
        <w:br w:type="page"/>
      </w:r>
    </w:p>
    <w:p w:rsidRPr="00D94022" w:rsidR="00A64AB7" w:rsidRDefault="00794E26" w14:paraId="791F45B4" w14:textId="571A4D9E">
      <w:pPr>
        <w:pStyle w:val="Heading1"/>
        <w:rPr>
          <w:rFonts w:ascii="Arial" w:hAnsi="Arial" w:cs="Arial"/>
          <w:b w:val="0"/>
          <w:bCs/>
          <w:sz w:val="48"/>
          <w:szCs w:val="32"/>
        </w:rPr>
      </w:pPr>
      <w:r w:rsidRPr="00D94022">
        <w:rPr>
          <w:rFonts w:ascii="Arial" w:hAnsi="Arial" w:cs="Arial"/>
          <w:b w:val="0"/>
          <w:bCs/>
          <w:sz w:val="48"/>
          <w:szCs w:val="32"/>
        </w:rPr>
        <w:lastRenderedPageBreak/>
        <w:t>پوستر</w:t>
      </w:r>
    </w:p>
    <w:p w:rsidRPr="00D94022" w:rsidR="00A64AB7" w:rsidRDefault="00794E26" w14:paraId="3D554449" w14:textId="5049B069" w14:noSpellErr="1">
      <w:pPr>
        <w:rPr>
          <w:rFonts w:ascii="Arial" w:hAnsi="Arial" w:cs="Arial"/>
          <w:sz w:val="24"/>
          <w:szCs w:val="24"/>
        </w:rPr>
      </w:pPr>
      <w:hyperlink r:id="Rffd57c6820cc4dd2">
        <w:r w:rsidRPr="12AD6A2E" w:rsidR="00794E26">
          <w:rPr>
            <w:rStyle w:val="Hyperlink"/>
            <w:rFonts w:ascii="Arial" w:hAnsi="Arial" w:cs="Arial"/>
            <w:sz w:val="24"/>
            <w:szCs w:val="24"/>
          </w:rPr>
          <w:t>این</w:t>
        </w:r>
        <w:r w:rsidRPr="12AD6A2E" w:rsidR="00794E26">
          <w:rPr>
            <w:rStyle w:val="Hyperlink"/>
            <w:rFonts w:ascii="Arial" w:hAnsi="Arial" w:cs="Arial"/>
            <w:sz w:val="24"/>
            <w:szCs w:val="24"/>
          </w:rPr>
          <w:t xml:space="preserve"> </w:t>
        </w:r>
        <w:r w:rsidRPr="12AD6A2E" w:rsidR="00794E26">
          <w:rPr>
            <w:rStyle w:val="Hyperlink"/>
            <w:rFonts w:ascii="Arial" w:hAnsi="Arial" w:cs="Arial"/>
            <w:sz w:val="24"/>
            <w:szCs w:val="24"/>
          </w:rPr>
          <w:t>پوستر</w:t>
        </w:r>
      </w:hyperlink>
      <w:r w:rsidRPr="12AD6A2E" w:rsidR="00794E26">
        <w:rPr>
          <w:rFonts w:ascii="Arial" w:hAnsi="Arial" w:cs="Arial"/>
          <w:sz w:val="24"/>
          <w:szCs w:val="24"/>
        </w:rPr>
        <w:t xml:space="preserve"> </w:t>
      </w:r>
      <w:r w:rsidRPr="12AD6A2E" w:rsidR="00794E26">
        <w:rPr>
          <w:rFonts w:ascii="Arial" w:hAnsi="Arial" w:cs="Arial"/>
          <w:sz w:val="24"/>
          <w:szCs w:val="24"/>
          <w:rtl w:val="1"/>
        </w:rPr>
        <w:t xml:space="preserve">را در </w:t>
      </w:r>
      <w:r w:rsidRPr="12AD6A2E" w:rsidR="00794E26">
        <w:rPr>
          <w:rFonts w:ascii="Arial" w:hAnsi="Arial" w:cs="Arial"/>
          <w:sz w:val="24"/>
          <w:szCs w:val="24"/>
          <w:rtl w:val="1"/>
        </w:rPr>
        <w:t>روی</w:t>
      </w:r>
      <w:r w:rsidRPr="12AD6A2E" w:rsidR="00794E26">
        <w:rPr>
          <w:rFonts w:ascii="Arial" w:hAnsi="Arial" w:cs="Arial"/>
          <w:sz w:val="24"/>
          <w:szCs w:val="24"/>
          <w:rtl w:val="1"/>
        </w:rPr>
        <w:t xml:space="preserve"> </w:t>
      </w:r>
      <w:r w:rsidRPr="12AD6A2E" w:rsidR="00794E26">
        <w:rPr>
          <w:rFonts w:ascii="Arial" w:hAnsi="Arial" w:cs="Arial"/>
          <w:sz w:val="24"/>
          <w:szCs w:val="24"/>
          <w:rtl w:val="1"/>
        </w:rPr>
        <w:t>تابلوهای</w:t>
      </w:r>
      <w:r w:rsidRPr="12AD6A2E" w:rsidR="00794E26">
        <w:rPr>
          <w:rFonts w:ascii="Arial" w:hAnsi="Arial" w:cs="Arial"/>
          <w:sz w:val="24"/>
          <w:szCs w:val="24"/>
          <w:rtl w:val="1"/>
        </w:rPr>
        <w:t xml:space="preserve"> اعلانات، </w:t>
      </w:r>
      <w:r w:rsidRPr="12AD6A2E" w:rsidR="00794E26">
        <w:rPr>
          <w:rFonts w:ascii="Arial" w:hAnsi="Arial" w:cs="Arial"/>
          <w:sz w:val="24"/>
          <w:szCs w:val="24"/>
          <w:rtl w:val="1"/>
        </w:rPr>
        <w:t>سالن</w:t>
      </w:r>
      <w:r w:rsidRPr="12AD6A2E" w:rsidR="00794E26">
        <w:rPr>
          <w:rFonts w:ascii="Arial" w:hAnsi="Arial" w:cs="Arial"/>
          <w:sz w:val="24"/>
          <w:szCs w:val="24"/>
          <w:rtl w:val="1"/>
        </w:rPr>
        <w:t xml:space="preserve"> ها </w:t>
      </w:r>
      <w:r w:rsidRPr="12AD6A2E" w:rsidR="00794E26">
        <w:rPr>
          <w:rFonts w:ascii="Arial" w:hAnsi="Arial" w:cs="Arial"/>
          <w:sz w:val="24"/>
          <w:szCs w:val="24"/>
          <w:rtl w:val="1"/>
        </w:rPr>
        <w:t>یا</w:t>
      </w:r>
      <w:r w:rsidRPr="12AD6A2E" w:rsidR="00794E26">
        <w:rPr>
          <w:rFonts w:ascii="Arial" w:hAnsi="Arial" w:cs="Arial"/>
          <w:sz w:val="24"/>
          <w:szCs w:val="24"/>
          <w:rtl w:val="1"/>
        </w:rPr>
        <w:t xml:space="preserve"> در مناطق مربوط به زنان </w:t>
      </w:r>
      <w:r w:rsidRPr="12AD6A2E" w:rsidR="00794E26">
        <w:rPr>
          <w:rFonts w:ascii="Arial" w:hAnsi="Arial" w:cs="Arial"/>
          <w:sz w:val="24"/>
          <w:szCs w:val="24"/>
          <w:rtl w:val="1"/>
        </w:rPr>
        <w:t>بزرگسال</w:t>
      </w:r>
      <w:r w:rsidRPr="12AD6A2E" w:rsidR="00794E26">
        <w:rPr>
          <w:rFonts w:ascii="Arial" w:hAnsi="Arial" w:cs="Arial"/>
          <w:sz w:val="24"/>
          <w:szCs w:val="24"/>
          <w:rtl w:val="1"/>
        </w:rPr>
        <w:t xml:space="preserve"> و </w:t>
      </w:r>
      <w:r w:rsidRPr="12AD6A2E" w:rsidR="00794E26">
        <w:rPr>
          <w:rFonts w:ascii="Arial" w:hAnsi="Arial" w:cs="Arial"/>
          <w:sz w:val="24"/>
          <w:szCs w:val="24"/>
          <w:rtl w:val="1"/>
        </w:rPr>
        <w:t>مراقبین</w:t>
      </w:r>
      <w:r w:rsidRPr="12AD6A2E" w:rsidR="00794E26">
        <w:rPr>
          <w:rFonts w:ascii="Arial" w:hAnsi="Arial" w:cs="Arial"/>
          <w:sz w:val="24"/>
          <w:szCs w:val="24"/>
          <w:rtl w:val="1"/>
        </w:rPr>
        <w:t xml:space="preserve"> زنان و </w:t>
      </w:r>
      <w:r w:rsidRPr="12AD6A2E" w:rsidR="00794E26">
        <w:rPr>
          <w:rFonts w:ascii="Arial" w:hAnsi="Arial" w:cs="Arial"/>
          <w:sz w:val="24"/>
          <w:szCs w:val="24"/>
          <w:rtl w:val="1"/>
        </w:rPr>
        <w:t>دخترانی</w:t>
      </w:r>
      <w:r w:rsidRPr="12AD6A2E" w:rsidR="00794E26">
        <w:rPr>
          <w:rFonts w:ascii="Arial" w:hAnsi="Arial" w:cs="Arial"/>
          <w:sz w:val="24"/>
          <w:szCs w:val="24"/>
          <w:rtl w:val="1"/>
        </w:rPr>
        <w:t xml:space="preserve"> </w:t>
      </w:r>
      <w:r w:rsidRPr="12AD6A2E" w:rsidR="00794E26">
        <w:rPr>
          <w:rFonts w:ascii="Arial" w:hAnsi="Arial" w:cs="Arial"/>
          <w:sz w:val="24"/>
          <w:szCs w:val="24"/>
          <w:rtl w:val="1"/>
        </w:rPr>
        <w:t>که</w:t>
      </w:r>
      <w:r w:rsidRPr="12AD6A2E" w:rsidR="00794E26">
        <w:rPr>
          <w:rFonts w:ascii="Arial" w:hAnsi="Arial" w:cs="Arial"/>
          <w:sz w:val="24"/>
          <w:szCs w:val="24"/>
          <w:rtl w:val="1"/>
        </w:rPr>
        <w:t xml:space="preserve"> </w:t>
      </w:r>
      <w:r w:rsidRPr="12AD6A2E" w:rsidR="00794E26">
        <w:rPr>
          <w:rFonts w:ascii="Arial" w:hAnsi="Arial" w:cs="Arial"/>
          <w:sz w:val="24"/>
          <w:szCs w:val="24"/>
          <w:rtl w:val="1"/>
        </w:rPr>
        <w:t>سوگیری</w:t>
      </w:r>
      <w:r w:rsidRPr="12AD6A2E" w:rsidR="00794E26">
        <w:rPr>
          <w:rFonts w:ascii="Arial" w:hAnsi="Arial" w:cs="Arial"/>
          <w:sz w:val="24"/>
          <w:szCs w:val="24"/>
          <w:rtl w:val="1"/>
        </w:rPr>
        <w:t xml:space="preserve"> </w:t>
      </w:r>
      <w:r w:rsidRPr="12AD6A2E" w:rsidR="00794E26">
        <w:rPr>
          <w:rFonts w:ascii="Arial" w:hAnsi="Arial" w:cs="Arial"/>
          <w:sz w:val="24"/>
          <w:szCs w:val="24"/>
          <w:rtl w:val="1"/>
        </w:rPr>
        <w:t>جنسیتی</w:t>
      </w:r>
      <w:r w:rsidRPr="12AD6A2E" w:rsidR="00794E26">
        <w:rPr>
          <w:rFonts w:ascii="Arial" w:hAnsi="Arial" w:cs="Arial"/>
          <w:sz w:val="24"/>
          <w:szCs w:val="24"/>
          <w:rtl w:val="1"/>
        </w:rPr>
        <w:t xml:space="preserve"> در </w:t>
      </w:r>
      <w:r w:rsidRPr="12AD6A2E" w:rsidR="00794E26">
        <w:rPr>
          <w:rFonts w:ascii="Arial" w:hAnsi="Arial" w:cs="Arial"/>
          <w:sz w:val="24"/>
          <w:szCs w:val="24"/>
          <w:rtl w:val="1"/>
        </w:rPr>
        <w:t>سیستم</w:t>
      </w:r>
      <w:r w:rsidRPr="12AD6A2E" w:rsidR="00794E26">
        <w:rPr>
          <w:rFonts w:ascii="Arial" w:hAnsi="Arial" w:cs="Arial"/>
          <w:sz w:val="24"/>
          <w:szCs w:val="24"/>
          <w:rtl w:val="1"/>
        </w:rPr>
        <w:t xml:space="preserve"> </w:t>
      </w:r>
      <w:r w:rsidRPr="12AD6A2E" w:rsidR="00794E26">
        <w:rPr>
          <w:rFonts w:ascii="Arial" w:hAnsi="Arial" w:cs="Arial"/>
          <w:sz w:val="24"/>
          <w:szCs w:val="24"/>
          <w:rtl w:val="1"/>
        </w:rPr>
        <w:t>مراقبت‌بهداشتی</w:t>
      </w:r>
      <w:r w:rsidRPr="12AD6A2E" w:rsidR="00794E26">
        <w:rPr>
          <w:rFonts w:ascii="Arial" w:hAnsi="Arial" w:cs="Arial"/>
          <w:sz w:val="24"/>
          <w:szCs w:val="24"/>
          <w:rtl w:val="1"/>
        </w:rPr>
        <w:t xml:space="preserve"> </w:t>
      </w:r>
      <w:r w:rsidRPr="12AD6A2E" w:rsidR="00794E26">
        <w:rPr>
          <w:rFonts w:ascii="Arial" w:hAnsi="Arial" w:cs="Arial"/>
          <w:sz w:val="24"/>
          <w:szCs w:val="24"/>
          <w:rtl w:val="1"/>
        </w:rPr>
        <w:t>استرالیا</w:t>
      </w:r>
      <w:r w:rsidRPr="12AD6A2E" w:rsidR="00794E26">
        <w:rPr>
          <w:rFonts w:ascii="Arial" w:hAnsi="Arial" w:cs="Arial"/>
          <w:sz w:val="24"/>
          <w:szCs w:val="24"/>
          <w:rtl w:val="1"/>
        </w:rPr>
        <w:t xml:space="preserve"> را تجربه </w:t>
      </w:r>
      <w:r w:rsidRPr="12AD6A2E" w:rsidR="00794E26">
        <w:rPr>
          <w:rFonts w:ascii="Arial" w:hAnsi="Arial" w:cs="Arial"/>
          <w:sz w:val="24"/>
          <w:szCs w:val="24"/>
          <w:rtl w:val="1"/>
        </w:rPr>
        <w:t>کرده</w:t>
      </w:r>
      <w:r w:rsidRPr="12AD6A2E" w:rsidR="00794E26">
        <w:rPr>
          <w:rFonts w:ascii="Arial" w:hAnsi="Arial" w:cs="Arial"/>
          <w:sz w:val="24"/>
          <w:szCs w:val="24"/>
          <w:rtl w:val="1"/>
        </w:rPr>
        <w:t xml:space="preserve"> اند، </w:t>
      </w:r>
      <w:r w:rsidRPr="12AD6A2E" w:rsidR="00794E26">
        <w:rPr>
          <w:rFonts w:ascii="Arial" w:hAnsi="Arial" w:cs="Arial"/>
          <w:sz w:val="24"/>
          <w:szCs w:val="24"/>
          <w:rtl w:val="1"/>
        </w:rPr>
        <w:t>برای</w:t>
      </w:r>
      <w:r w:rsidRPr="12AD6A2E" w:rsidR="00794E26">
        <w:rPr>
          <w:rFonts w:ascii="Arial" w:hAnsi="Arial" w:cs="Arial"/>
          <w:sz w:val="24"/>
          <w:szCs w:val="24"/>
          <w:rtl w:val="1"/>
        </w:rPr>
        <w:t xml:space="preserve"> </w:t>
      </w:r>
      <w:r w:rsidRPr="12AD6A2E" w:rsidR="00794E26">
        <w:rPr>
          <w:rFonts w:ascii="Arial" w:hAnsi="Arial" w:cs="Arial"/>
          <w:sz w:val="24"/>
          <w:szCs w:val="24"/>
          <w:rtl w:val="1"/>
        </w:rPr>
        <w:t>دیدن</w:t>
      </w:r>
      <w:r w:rsidRPr="12AD6A2E" w:rsidR="00794E26">
        <w:rPr>
          <w:rFonts w:ascii="Arial" w:hAnsi="Arial" w:cs="Arial"/>
          <w:sz w:val="24"/>
          <w:szCs w:val="24"/>
          <w:rtl w:val="1"/>
        </w:rPr>
        <w:t xml:space="preserve"> آنها </w:t>
      </w:r>
      <w:r w:rsidRPr="12AD6A2E" w:rsidR="00794E26">
        <w:rPr>
          <w:rFonts w:ascii="Arial" w:hAnsi="Arial" w:cs="Arial"/>
          <w:sz w:val="24"/>
          <w:szCs w:val="24"/>
          <w:rtl w:val="1"/>
        </w:rPr>
        <w:t>دانلود</w:t>
      </w:r>
      <w:r w:rsidRPr="12AD6A2E" w:rsidR="00794E26">
        <w:rPr>
          <w:rFonts w:ascii="Arial" w:hAnsi="Arial" w:cs="Arial"/>
          <w:sz w:val="24"/>
          <w:szCs w:val="24"/>
          <w:rtl w:val="1"/>
        </w:rPr>
        <w:t xml:space="preserve">، </w:t>
      </w:r>
      <w:r w:rsidRPr="12AD6A2E" w:rsidR="00794E26">
        <w:rPr>
          <w:rFonts w:ascii="Arial" w:hAnsi="Arial" w:cs="Arial"/>
          <w:sz w:val="24"/>
          <w:szCs w:val="24"/>
          <w:rtl w:val="1"/>
        </w:rPr>
        <w:t>چاپ</w:t>
      </w:r>
      <w:r w:rsidRPr="12AD6A2E" w:rsidR="00794E26">
        <w:rPr>
          <w:rFonts w:ascii="Arial" w:hAnsi="Arial" w:cs="Arial"/>
          <w:sz w:val="24"/>
          <w:szCs w:val="24"/>
          <w:rtl w:val="1"/>
        </w:rPr>
        <w:t xml:space="preserve"> و </w:t>
      </w:r>
      <w:r w:rsidRPr="12AD6A2E" w:rsidR="00794E26">
        <w:rPr>
          <w:rFonts w:ascii="Arial" w:hAnsi="Arial" w:cs="Arial"/>
          <w:sz w:val="24"/>
          <w:szCs w:val="24"/>
          <w:rtl w:val="1"/>
        </w:rPr>
        <w:t>نمایش</w:t>
      </w:r>
      <w:r w:rsidRPr="12AD6A2E" w:rsidR="00794E26">
        <w:rPr>
          <w:rFonts w:ascii="Arial" w:hAnsi="Arial" w:cs="Arial"/>
          <w:sz w:val="24"/>
          <w:szCs w:val="24"/>
          <w:rtl w:val="1"/>
        </w:rPr>
        <w:t xml:space="preserve"> </w:t>
      </w:r>
      <w:r w:rsidRPr="12AD6A2E" w:rsidR="00794E26">
        <w:rPr>
          <w:rFonts w:ascii="Arial" w:hAnsi="Arial" w:cs="Arial"/>
          <w:sz w:val="24"/>
          <w:szCs w:val="24"/>
          <w:rtl w:val="1"/>
        </w:rPr>
        <w:t>دهید</w:t>
      </w:r>
      <w:r w:rsidRPr="12AD6A2E" w:rsidR="00794E26">
        <w:rPr>
          <w:rFonts w:ascii="Arial" w:hAnsi="Arial" w:cs="Arial"/>
          <w:sz w:val="24"/>
          <w:szCs w:val="24"/>
        </w:rPr>
        <w:t>.</w:t>
      </w:r>
    </w:p>
    <w:p w:rsidRPr="00D94022" w:rsidR="00A64AB7" w:rsidRDefault="00794E26" w14:paraId="619ED8DD" w14:textId="37D5B5B4">
      <w:pPr>
        <w:jc w:val="center"/>
        <w:rPr>
          <w:rFonts w:ascii="Arial" w:hAnsi="Arial" w:cs="Arial"/>
        </w:rPr>
      </w:pPr>
      <w:r w:rsidRPr="00D94022">
        <w:rPr>
          <w:rFonts w:ascii="Arial" w:hAnsi="Arial" w:cs="Arial"/>
          <w:noProof/>
        </w:rPr>
        <w:drawing>
          <wp:inline distT="0" distB="0" distL="0" distR="0" wp14:anchorId="1D6E88CE" wp14:editId="1CA87CDB">
            <wp:extent cx="4146295" cy="5867531"/>
            <wp:effectExtent l="12700" t="12700" r="6985" b="12700"/>
            <wp:docPr id="1805004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04295"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4146295" cy="5867531"/>
                    </a:xfrm>
                    <a:prstGeom prst="rect">
                      <a:avLst/>
                    </a:prstGeom>
                    <a:ln>
                      <a:solidFill>
                        <a:schemeClr val="tx1"/>
                      </a:solidFill>
                    </a:ln>
                  </pic:spPr>
                </pic:pic>
              </a:graphicData>
            </a:graphic>
          </wp:inline>
        </w:drawing>
      </w:r>
    </w:p>
    <w:p w:rsidRPr="00D94022" w:rsidR="00A64AB7" w:rsidRDefault="00A64AB7" w14:paraId="623FBC39" w14:textId="3D319DA2">
      <w:pPr>
        <w:rPr>
          <w:rFonts w:ascii="Arial" w:hAnsi="Arial" w:cs="Arial"/>
        </w:rPr>
      </w:pPr>
    </w:p>
    <w:sectPr w:rsidRPr="00D94022" w:rsidR="00A64AB7">
      <w:pgSz w:w="11907" w:h="16839" w:orient="portrait" w:code="9"/>
      <w:pgMar w:top="3119" w:right="1134" w:bottom="1418" w:left="1134"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D2797" w:rsidRDefault="009D2797" w14:paraId="10525FF3" w14:textId="77777777">
      <w:r>
        <w:separator/>
      </w:r>
    </w:p>
  </w:endnote>
  <w:endnote w:type="continuationSeparator" w:id="0">
    <w:p w:rsidR="009D2797" w:rsidRDefault="009D2797" w14:paraId="4644932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Headings CS)">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Content>
      <w:p w:rsidR="00A64AB7" w:rsidRDefault="00794E26" w14:paraId="07713721"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rsidR="00A64AB7" w:rsidP="00007923" w:rsidRDefault="00794E26" w14:paraId="1D5C9D3F" w14:textId="1C646DF6">
    <w:pPr>
      <w:pStyle w:val="P68B1DB1-Footer9"/>
      <w:bidi w:val="0"/>
      <w:ind w:right="360"/>
      <w:jc w:val="both"/>
    </w:pPr>
    <w:r>
      <w:t>Information kit – #</w:t>
    </w:r>
    <w:r w:rsidR="00F8620D">
      <w:rPr>
        <w:rFonts w:hint="cs"/>
      </w:rPr>
      <w:t>EndGenderBias</w:t>
    </w:r>
    <w:r>
      <w:t xml:space="preserve"> survey – National Women’s Health Advisory Council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D2797" w:rsidRDefault="009D2797" w14:paraId="028C978F" w14:textId="77777777">
      <w:r>
        <w:separator/>
      </w:r>
    </w:p>
  </w:footnote>
  <w:footnote w:type="continuationSeparator" w:id="0">
    <w:p w:rsidR="009D2797" w:rsidRDefault="009D2797" w14:paraId="7AD3E3F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A64AB7" w:rsidRDefault="00794E26" w14:paraId="72E36B0B" w14:textId="6AA1DA14">
    <w:pPr>
      <w:pStyle w:val="Header"/>
      <w:jc w:val="right"/>
    </w:pPr>
    <w:r>
      <w:rPr>
        <w:noProof/>
      </w:rPr>
      <w:drawing>
        <wp:anchor distT="0" distB="0" distL="114300" distR="114300" simplePos="0" relativeHeight="251658240" behindDoc="1" locked="0" layoutInCell="1" allowOverlap="1" wp14:anchorId="7D0F3F3D" wp14:editId="5A46221B">
          <wp:simplePos x="0" y="0"/>
          <wp:positionH relativeFrom="page">
            <wp:align>left</wp:align>
          </wp:positionH>
          <wp:positionV relativeFrom="page">
            <wp:align>top</wp:align>
          </wp:positionV>
          <wp:extent cx="7538192" cy="1976399"/>
          <wp:effectExtent l="0" t="0" r="0" b="5080"/>
          <wp:wrapNone/>
          <wp:docPr id="1245064070" name="Picture 1245064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64070" name="Picture 12450640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8192" cy="1976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A64AB7" w:rsidRDefault="00794E26" w14:paraId="4F8DC087" w14:textId="746474DD">
    <w:pPr>
      <w:pStyle w:val="Header"/>
    </w:pPr>
    <w:r>
      <w:rPr>
        <w:noProof/>
      </w:rPr>
      <w:drawing>
        <wp:anchor distT="0" distB="0" distL="114300" distR="114300" simplePos="0" relativeHeight="251660288" behindDoc="1" locked="0" layoutInCell="1" allowOverlap="1" wp14:anchorId="2E6C26E4" wp14:editId="1740A177">
          <wp:simplePos x="0" y="0"/>
          <wp:positionH relativeFrom="page">
            <wp:align>center</wp:align>
          </wp:positionH>
          <wp:positionV relativeFrom="page">
            <wp:align>top</wp:align>
          </wp:positionV>
          <wp:extent cx="7551923" cy="1979999"/>
          <wp:effectExtent l="0" t="0" r="5080" b="1270"/>
          <wp:wrapNone/>
          <wp:docPr id="1635650177" name="Picture 1635650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50177" name="Picture 16356501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1923" cy="1979999"/>
                  </a:xfrm>
                  <a:prstGeom prst="rect">
                    <a:avLst/>
                  </a:prstGeom>
                </pic:spPr>
              </pic:pic>
            </a:graphicData>
          </a:graphic>
          <wp14:sizeRelH relativeFrom="margin">
            <wp14:pctWidth>0</wp14:pctWidth>
          </wp14:sizeRelH>
          <wp14:sizeRelV relativeFrom="margin">
            <wp14:pctHeight>0</wp14:pctHeight>
          </wp14:sizeRelV>
        </wp:anchor>
      </w:drawing>
    </w:r>
  </w:p>
  <w:p w:rsidR="00A64AB7" w:rsidRDefault="00A64AB7" w14:paraId="1841B93D" w14:textId="31A8DD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ED423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33605FAE"/>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16660DC"/>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hint="default" w:ascii="Calibri" w:hAnsi="Calibri"/>
      </w:rPr>
    </w:lvl>
    <w:lvl w:ilvl="1" w:tplc="08090003" w:tentative="1">
      <w:start w:val="1"/>
      <w:numFmt w:val="bullet"/>
      <w:lvlText w:val="o"/>
      <w:lvlJc w:val="left"/>
      <w:pPr>
        <w:ind w:left="1723" w:hanging="360"/>
      </w:pPr>
      <w:rPr>
        <w:rFonts w:hint="default" w:ascii="Courier New" w:hAnsi="Courier New" w:cs="Courier New"/>
      </w:rPr>
    </w:lvl>
    <w:lvl w:ilvl="2" w:tplc="08090005" w:tentative="1">
      <w:start w:val="1"/>
      <w:numFmt w:val="bullet"/>
      <w:lvlText w:val=""/>
      <w:lvlJc w:val="left"/>
      <w:pPr>
        <w:ind w:left="2443" w:hanging="360"/>
      </w:pPr>
      <w:rPr>
        <w:rFonts w:hint="default" w:ascii="Wingdings" w:hAnsi="Wingdings"/>
      </w:rPr>
    </w:lvl>
    <w:lvl w:ilvl="3" w:tplc="08090001" w:tentative="1">
      <w:start w:val="1"/>
      <w:numFmt w:val="bullet"/>
      <w:lvlText w:val=""/>
      <w:lvlJc w:val="left"/>
      <w:pPr>
        <w:ind w:left="3163" w:hanging="360"/>
      </w:pPr>
      <w:rPr>
        <w:rFonts w:hint="default" w:ascii="Symbol" w:hAnsi="Symbol"/>
      </w:rPr>
    </w:lvl>
    <w:lvl w:ilvl="4" w:tplc="08090003" w:tentative="1">
      <w:start w:val="1"/>
      <w:numFmt w:val="bullet"/>
      <w:lvlText w:val="o"/>
      <w:lvlJc w:val="left"/>
      <w:pPr>
        <w:ind w:left="3883" w:hanging="360"/>
      </w:pPr>
      <w:rPr>
        <w:rFonts w:hint="default" w:ascii="Courier New" w:hAnsi="Courier New" w:cs="Courier New"/>
      </w:rPr>
    </w:lvl>
    <w:lvl w:ilvl="5" w:tplc="08090005" w:tentative="1">
      <w:start w:val="1"/>
      <w:numFmt w:val="bullet"/>
      <w:lvlText w:val=""/>
      <w:lvlJc w:val="left"/>
      <w:pPr>
        <w:ind w:left="4603" w:hanging="360"/>
      </w:pPr>
      <w:rPr>
        <w:rFonts w:hint="default" w:ascii="Wingdings" w:hAnsi="Wingdings"/>
      </w:rPr>
    </w:lvl>
    <w:lvl w:ilvl="6" w:tplc="08090001" w:tentative="1">
      <w:start w:val="1"/>
      <w:numFmt w:val="bullet"/>
      <w:lvlText w:val=""/>
      <w:lvlJc w:val="left"/>
      <w:pPr>
        <w:ind w:left="5323" w:hanging="360"/>
      </w:pPr>
      <w:rPr>
        <w:rFonts w:hint="default" w:ascii="Symbol" w:hAnsi="Symbol"/>
      </w:rPr>
    </w:lvl>
    <w:lvl w:ilvl="7" w:tplc="08090003" w:tentative="1">
      <w:start w:val="1"/>
      <w:numFmt w:val="bullet"/>
      <w:lvlText w:val="o"/>
      <w:lvlJc w:val="left"/>
      <w:pPr>
        <w:ind w:left="6043" w:hanging="360"/>
      </w:pPr>
      <w:rPr>
        <w:rFonts w:hint="default" w:ascii="Courier New" w:hAnsi="Courier New" w:cs="Courier New"/>
      </w:rPr>
    </w:lvl>
    <w:lvl w:ilvl="8" w:tplc="08090005" w:tentative="1">
      <w:start w:val="1"/>
      <w:numFmt w:val="bullet"/>
      <w:lvlText w:val=""/>
      <w:lvlJc w:val="left"/>
      <w:pPr>
        <w:ind w:left="6763" w:hanging="360"/>
      </w:pPr>
      <w:rPr>
        <w:rFonts w:hint="default" w:ascii="Wingdings" w:hAnsi="Wingdings"/>
      </w:rPr>
    </w:lvl>
  </w:abstractNum>
  <w:abstractNum w:abstractNumId="11"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2" w15:restartNumberingAfterBreak="0">
    <w:nsid w:val="1BCF18A2"/>
    <w:multiLevelType w:val="hybridMultilevel"/>
    <w:tmpl w:val="6ACA1E9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1E061467"/>
    <w:multiLevelType w:val="hybridMultilevel"/>
    <w:tmpl w:val="D64A643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1F4D098A"/>
    <w:multiLevelType w:val="multilevel"/>
    <w:tmpl w:val="32FE9B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1F651A69"/>
    <w:multiLevelType w:val="hybridMultilevel"/>
    <w:tmpl w:val="DE0883B0"/>
    <w:lvl w:ilvl="0" w:tplc="08090001">
      <w:start w:val="1"/>
      <w:numFmt w:val="bullet"/>
      <w:lvlText w:val=""/>
      <w:lvlJc w:val="left"/>
      <w:pPr>
        <w:ind w:left="760" w:hanging="360"/>
      </w:pPr>
      <w:rPr>
        <w:rFonts w:hint="default" w:ascii="Symbol" w:hAnsi="Symbol"/>
      </w:rPr>
    </w:lvl>
    <w:lvl w:ilvl="1" w:tplc="08090003" w:tentative="1">
      <w:start w:val="1"/>
      <w:numFmt w:val="bullet"/>
      <w:lvlText w:val="o"/>
      <w:lvlJc w:val="left"/>
      <w:pPr>
        <w:ind w:left="1480" w:hanging="360"/>
      </w:pPr>
      <w:rPr>
        <w:rFonts w:hint="default" w:ascii="Courier New" w:hAnsi="Courier New" w:cs="Courier New"/>
      </w:rPr>
    </w:lvl>
    <w:lvl w:ilvl="2" w:tplc="08090005" w:tentative="1">
      <w:start w:val="1"/>
      <w:numFmt w:val="bullet"/>
      <w:lvlText w:val=""/>
      <w:lvlJc w:val="left"/>
      <w:pPr>
        <w:ind w:left="2200" w:hanging="360"/>
      </w:pPr>
      <w:rPr>
        <w:rFonts w:hint="default" w:ascii="Wingdings" w:hAnsi="Wingdings"/>
      </w:rPr>
    </w:lvl>
    <w:lvl w:ilvl="3" w:tplc="08090001" w:tentative="1">
      <w:start w:val="1"/>
      <w:numFmt w:val="bullet"/>
      <w:lvlText w:val=""/>
      <w:lvlJc w:val="left"/>
      <w:pPr>
        <w:ind w:left="2920" w:hanging="360"/>
      </w:pPr>
      <w:rPr>
        <w:rFonts w:hint="default" w:ascii="Symbol" w:hAnsi="Symbol"/>
      </w:rPr>
    </w:lvl>
    <w:lvl w:ilvl="4" w:tplc="08090003" w:tentative="1">
      <w:start w:val="1"/>
      <w:numFmt w:val="bullet"/>
      <w:lvlText w:val="o"/>
      <w:lvlJc w:val="left"/>
      <w:pPr>
        <w:ind w:left="3640" w:hanging="360"/>
      </w:pPr>
      <w:rPr>
        <w:rFonts w:hint="default" w:ascii="Courier New" w:hAnsi="Courier New" w:cs="Courier New"/>
      </w:rPr>
    </w:lvl>
    <w:lvl w:ilvl="5" w:tplc="08090005" w:tentative="1">
      <w:start w:val="1"/>
      <w:numFmt w:val="bullet"/>
      <w:lvlText w:val=""/>
      <w:lvlJc w:val="left"/>
      <w:pPr>
        <w:ind w:left="4360" w:hanging="360"/>
      </w:pPr>
      <w:rPr>
        <w:rFonts w:hint="default" w:ascii="Wingdings" w:hAnsi="Wingdings"/>
      </w:rPr>
    </w:lvl>
    <w:lvl w:ilvl="6" w:tplc="08090001" w:tentative="1">
      <w:start w:val="1"/>
      <w:numFmt w:val="bullet"/>
      <w:lvlText w:val=""/>
      <w:lvlJc w:val="left"/>
      <w:pPr>
        <w:ind w:left="5080" w:hanging="360"/>
      </w:pPr>
      <w:rPr>
        <w:rFonts w:hint="default" w:ascii="Symbol" w:hAnsi="Symbol"/>
      </w:rPr>
    </w:lvl>
    <w:lvl w:ilvl="7" w:tplc="08090003" w:tentative="1">
      <w:start w:val="1"/>
      <w:numFmt w:val="bullet"/>
      <w:lvlText w:val="o"/>
      <w:lvlJc w:val="left"/>
      <w:pPr>
        <w:ind w:left="5800" w:hanging="360"/>
      </w:pPr>
      <w:rPr>
        <w:rFonts w:hint="default" w:ascii="Courier New" w:hAnsi="Courier New" w:cs="Courier New"/>
      </w:rPr>
    </w:lvl>
    <w:lvl w:ilvl="8" w:tplc="08090005" w:tentative="1">
      <w:start w:val="1"/>
      <w:numFmt w:val="bullet"/>
      <w:lvlText w:val=""/>
      <w:lvlJc w:val="left"/>
      <w:pPr>
        <w:ind w:left="6520" w:hanging="360"/>
      </w:pPr>
      <w:rPr>
        <w:rFonts w:hint="default" w:ascii="Wingdings" w:hAnsi="Wingdings"/>
      </w:rPr>
    </w:lvl>
  </w:abstractNum>
  <w:abstractNum w:abstractNumId="16"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1FB41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7065A8"/>
    <w:multiLevelType w:val="multilevel"/>
    <w:tmpl w:val="0C08EC58"/>
    <w:styleLink w:val="111"/>
    <w:lvl w:ilvl="0">
      <w:start w:val="1"/>
      <w:numFmt w:val="decimal"/>
      <w:lvlText w:val="%1."/>
      <w:lvlJc w:val="left"/>
      <w:pPr>
        <w:tabs>
          <w:tab w:val="num" w:pos="357"/>
        </w:tabs>
        <w:ind w:left="357" w:hanging="357"/>
      </w:pPr>
      <w:rPr>
        <w:rFonts w:hint="default"/>
      </w:rPr>
    </w:lvl>
    <w:lvl w:ilvl="1">
      <w:start w:val="1"/>
      <w:numFmt w:val="decimal"/>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260E15DF"/>
    <w:multiLevelType w:val="hybridMultilevel"/>
    <w:tmpl w:val="841453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A5D70EA"/>
    <w:multiLevelType w:val="hybridMultilevel"/>
    <w:tmpl w:val="C8BEBBFC"/>
    <w:lvl w:ilvl="0" w:tplc="388CD30E">
      <w:start w:val="1"/>
      <w:numFmt w:val="bullet"/>
      <w:lvlText w:val=""/>
      <w:lvlJc w:val="left"/>
      <w:pPr>
        <w:tabs>
          <w:tab w:val="num" w:pos="284"/>
        </w:tabs>
        <w:ind w:left="284" w:hanging="284"/>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B6B63C1"/>
    <w:multiLevelType w:val="hybridMultilevel"/>
    <w:tmpl w:val="4DDC504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2F3F45BA"/>
    <w:multiLevelType w:val="hybridMultilevel"/>
    <w:tmpl w:val="68A61020"/>
    <w:lvl w:ilvl="0" w:tplc="0C09000F">
      <w:start w:val="1"/>
      <w:numFmt w:val="decimal"/>
      <w:lvlText w:val="%1."/>
      <w:lvlJc w:val="left"/>
      <w:pPr>
        <w:ind w:left="720" w:hanging="360"/>
      </w:p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23" w15:restartNumberingAfterBreak="0">
    <w:nsid w:val="3686673A"/>
    <w:multiLevelType w:val="multilevel"/>
    <w:tmpl w:val="0C08EC58"/>
    <w:numStyleLink w:val="111"/>
  </w:abstractNum>
  <w:abstractNum w:abstractNumId="24" w15:restartNumberingAfterBreak="0">
    <w:nsid w:val="370F7B02"/>
    <w:multiLevelType w:val="multilevel"/>
    <w:tmpl w:val="834A3E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4D318F8"/>
    <w:multiLevelType w:val="hybridMultilevel"/>
    <w:tmpl w:val="31EA4CAE"/>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99E7B31"/>
    <w:multiLevelType w:val="hybridMultilevel"/>
    <w:tmpl w:val="B34616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A7523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940414"/>
    <w:multiLevelType w:val="hybridMultilevel"/>
    <w:tmpl w:val="26920D06"/>
    <w:lvl w:ilvl="0" w:tplc="3D741314">
      <w:start w:val="1"/>
      <w:numFmt w:val="bullet"/>
      <w:lvlText w:val="–"/>
      <w:lvlJc w:val="left"/>
      <w:pPr>
        <w:ind w:left="567" w:hanging="283"/>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hint="default" w:ascii="Calibri" w:hAnsi="Calibri"/>
      </w:rPr>
    </w:lvl>
    <w:lvl w:ilvl="1" w:tplc="08090003" w:tentative="1">
      <w:start w:val="1"/>
      <w:numFmt w:val="bullet"/>
      <w:lvlText w:val="o"/>
      <w:lvlJc w:val="left"/>
      <w:pPr>
        <w:ind w:left="2289" w:hanging="360"/>
      </w:pPr>
      <w:rPr>
        <w:rFonts w:hint="default" w:ascii="Courier New" w:hAnsi="Courier New" w:cs="Courier New"/>
      </w:rPr>
    </w:lvl>
    <w:lvl w:ilvl="2" w:tplc="08090005" w:tentative="1">
      <w:start w:val="1"/>
      <w:numFmt w:val="bullet"/>
      <w:lvlText w:val=""/>
      <w:lvlJc w:val="left"/>
      <w:pPr>
        <w:ind w:left="3009" w:hanging="360"/>
      </w:pPr>
      <w:rPr>
        <w:rFonts w:hint="default" w:ascii="Wingdings" w:hAnsi="Wingdings"/>
      </w:rPr>
    </w:lvl>
    <w:lvl w:ilvl="3" w:tplc="08090001" w:tentative="1">
      <w:start w:val="1"/>
      <w:numFmt w:val="bullet"/>
      <w:lvlText w:val=""/>
      <w:lvlJc w:val="left"/>
      <w:pPr>
        <w:ind w:left="3729" w:hanging="360"/>
      </w:pPr>
      <w:rPr>
        <w:rFonts w:hint="default" w:ascii="Symbol" w:hAnsi="Symbol"/>
      </w:rPr>
    </w:lvl>
    <w:lvl w:ilvl="4" w:tplc="08090003" w:tentative="1">
      <w:start w:val="1"/>
      <w:numFmt w:val="bullet"/>
      <w:lvlText w:val="o"/>
      <w:lvlJc w:val="left"/>
      <w:pPr>
        <w:ind w:left="4449" w:hanging="360"/>
      </w:pPr>
      <w:rPr>
        <w:rFonts w:hint="default" w:ascii="Courier New" w:hAnsi="Courier New" w:cs="Courier New"/>
      </w:rPr>
    </w:lvl>
    <w:lvl w:ilvl="5" w:tplc="08090005" w:tentative="1">
      <w:start w:val="1"/>
      <w:numFmt w:val="bullet"/>
      <w:lvlText w:val=""/>
      <w:lvlJc w:val="left"/>
      <w:pPr>
        <w:ind w:left="5169" w:hanging="360"/>
      </w:pPr>
      <w:rPr>
        <w:rFonts w:hint="default" w:ascii="Wingdings" w:hAnsi="Wingdings"/>
      </w:rPr>
    </w:lvl>
    <w:lvl w:ilvl="6" w:tplc="08090001" w:tentative="1">
      <w:start w:val="1"/>
      <w:numFmt w:val="bullet"/>
      <w:lvlText w:val=""/>
      <w:lvlJc w:val="left"/>
      <w:pPr>
        <w:ind w:left="5889" w:hanging="360"/>
      </w:pPr>
      <w:rPr>
        <w:rFonts w:hint="default" w:ascii="Symbol" w:hAnsi="Symbol"/>
      </w:rPr>
    </w:lvl>
    <w:lvl w:ilvl="7" w:tplc="08090003" w:tentative="1">
      <w:start w:val="1"/>
      <w:numFmt w:val="bullet"/>
      <w:lvlText w:val="o"/>
      <w:lvlJc w:val="left"/>
      <w:pPr>
        <w:ind w:left="6609" w:hanging="360"/>
      </w:pPr>
      <w:rPr>
        <w:rFonts w:hint="default" w:ascii="Courier New" w:hAnsi="Courier New" w:cs="Courier New"/>
      </w:rPr>
    </w:lvl>
    <w:lvl w:ilvl="8" w:tplc="08090005" w:tentative="1">
      <w:start w:val="1"/>
      <w:numFmt w:val="bullet"/>
      <w:lvlText w:val=""/>
      <w:lvlJc w:val="left"/>
      <w:pPr>
        <w:ind w:left="7329" w:hanging="360"/>
      </w:pPr>
      <w:rPr>
        <w:rFonts w:hint="default" w:ascii="Wingdings" w:hAnsi="Wingdings"/>
      </w:rPr>
    </w:lvl>
  </w:abstractNum>
  <w:abstractNum w:abstractNumId="30" w15:restartNumberingAfterBreak="0">
    <w:nsid w:val="528E5141"/>
    <w:multiLevelType w:val="hybridMultilevel"/>
    <w:tmpl w:val="FA089C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5933309E"/>
    <w:multiLevelType w:val="hybridMultilevel"/>
    <w:tmpl w:val="917CBF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hint="default" w:ascii="Symbol" w:hAnsi="Symbol"/>
      </w:rPr>
    </w:lvl>
    <w:lvl w:ilvl="1">
      <w:start w:val="1"/>
      <w:numFmt w:val="bullet"/>
      <w:lvlText w:val=""/>
      <w:lvlJc w:val="left"/>
      <w:pPr>
        <w:tabs>
          <w:tab w:val="num" w:pos="567"/>
        </w:tabs>
        <w:ind w:left="567" w:hanging="283"/>
      </w:pPr>
      <w:rPr>
        <w:rFonts w:hint="default" w:ascii="Symbol" w:hAnsi="Symbol"/>
      </w:rPr>
    </w:lvl>
    <w:lvl w:ilvl="2">
      <w:start w:val="1"/>
      <w:numFmt w:val="bullet"/>
      <w:lvlText w:val="–"/>
      <w:lvlJc w:val="left"/>
      <w:pPr>
        <w:tabs>
          <w:tab w:val="num" w:pos="567"/>
        </w:tabs>
        <w:ind w:left="567" w:hanging="283"/>
      </w:pPr>
      <w:rPr>
        <w:rFonts w:hint="default" w:ascii="Tahoma" w:hAnsi="Tahoma"/>
      </w:rPr>
    </w:lvl>
    <w:lvl w:ilvl="3">
      <w:start w:val="1"/>
      <w:numFmt w:val="bullet"/>
      <w:lvlText w:val=""/>
      <w:lvlJc w:val="left"/>
      <w:pPr>
        <w:tabs>
          <w:tab w:val="num" w:pos="851"/>
        </w:tabs>
        <w:ind w:left="851" w:hanging="284"/>
      </w:pPr>
      <w:rPr>
        <w:rFonts w:hint="default" w:ascii="Symbol" w:hAnsi="Symbol"/>
      </w:rPr>
    </w:lvl>
    <w:lvl w:ilvl="4">
      <w:start w:val="1"/>
      <w:numFmt w:val="bullet"/>
      <w:lvlText w:val="–"/>
      <w:lvlJc w:val="left"/>
      <w:pPr>
        <w:tabs>
          <w:tab w:val="num" w:pos="851"/>
        </w:tabs>
        <w:ind w:left="851" w:hanging="284"/>
      </w:pPr>
      <w:rPr>
        <w:rFonts w:hint="default" w:ascii="Tahoma" w:hAnsi="Tahoma"/>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hint="default" w:ascii="Calibri" w:hAnsi="Calibri"/>
      </w:rPr>
    </w:lvl>
    <w:lvl w:ilvl="1" w:tplc="08090003" w:tentative="1">
      <w:start w:val="1"/>
      <w:numFmt w:val="bullet"/>
      <w:lvlText w:val="o"/>
      <w:lvlJc w:val="left"/>
      <w:pPr>
        <w:ind w:left="2006" w:hanging="360"/>
      </w:pPr>
      <w:rPr>
        <w:rFonts w:hint="default" w:ascii="Courier New" w:hAnsi="Courier New" w:cs="Courier New"/>
      </w:rPr>
    </w:lvl>
    <w:lvl w:ilvl="2" w:tplc="08090005" w:tentative="1">
      <w:start w:val="1"/>
      <w:numFmt w:val="bullet"/>
      <w:lvlText w:val=""/>
      <w:lvlJc w:val="left"/>
      <w:pPr>
        <w:ind w:left="2726" w:hanging="360"/>
      </w:pPr>
      <w:rPr>
        <w:rFonts w:hint="default" w:ascii="Wingdings" w:hAnsi="Wingdings"/>
      </w:rPr>
    </w:lvl>
    <w:lvl w:ilvl="3" w:tplc="08090001" w:tentative="1">
      <w:start w:val="1"/>
      <w:numFmt w:val="bullet"/>
      <w:lvlText w:val=""/>
      <w:lvlJc w:val="left"/>
      <w:pPr>
        <w:ind w:left="3446" w:hanging="360"/>
      </w:pPr>
      <w:rPr>
        <w:rFonts w:hint="default" w:ascii="Symbol" w:hAnsi="Symbol"/>
      </w:rPr>
    </w:lvl>
    <w:lvl w:ilvl="4" w:tplc="08090003" w:tentative="1">
      <w:start w:val="1"/>
      <w:numFmt w:val="bullet"/>
      <w:lvlText w:val="o"/>
      <w:lvlJc w:val="left"/>
      <w:pPr>
        <w:ind w:left="4166" w:hanging="360"/>
      </w:pPr>
      <w:rPr>
        <w:rFonts w:hint="default" w:ascii="Courier New" w:hAnsi="Courier New" w:cs="Courier New"/>
      </w:rPr>
    </w:lvl>
    <w:lvl w:ilvl="5" w:tplc="08090005" w:tentative="1">
      <w:start w:val="1"/>
      <w:numFmt w:val="bullet"/>
      <w:lvlText w:val=""/>
      <w:lvlJc w:val="left"/>
      <w:pPr>
        <w:ind w:left="4886" w:hanging="360"/>
      </w:pPr>
      <w:rPr>
        <w:rFonts w:hint="default" w:ascii="Wingdings" w:hAnsi="Wingdings"/>
      </w:rPr>
    </w:lvl>
    <w:lvl w:ilvl="6" w:tplc="08090001" w:tentative="1">
      <w:start w:val="1"/>
      <w:numFmt w:val="bullet"/>
      <w:lvlText w:val=""/>
      <w:lvlJc w:val="left"/>
      <w:pPr>
        <w:ind w:left="5606" w:hanging="360"/>
      </w:pPr>
      <w:rPr>
        <w:rFonts w:hint="default" w:ascii="Symbol" w:hAnsi="Symbol"/>
      </w:rPr>
    </w:lvl>
    <w:lvl w:ilvl="7" w:tplc="08090003" w:tentative="1">
      <w:start w:val="1"/>
      <w:numFmt w:val="bullet"/>
      <w:lvlText w:val="o"/>
      <w:lvlJc w:val="left"/>
      <w:pPr>
        <w:ind w:left="6326" w:hanging="360"/>
      </w:pPr>
      <w:rPr>
        <w:rFonts w:hint="default" w:ascii="Courier New" w:hAnsi="Courier New" w:cs="Courier New"/>
      </w:rPr>
    </w:lvl>
    <w:lvl w:ilvl="8" w:tplc="08090005" w:tentative="1">
      <w:start w:val="1"/>
      <w:numFmt w:val="bullet"/>
      <w:lvlText w:val=""/>
      <w:lvlJc w:val="left"/>
      <w:pPr>
        <w:ind w:left="7046" w:hanging="360"/>
      </w:pPr>
      <w:rPr>
        <w:rFonts w:hint="default" w:ascii="Wingdings" w:hAnsi="Wingdings"/>
      </w:rPr>
    </w:lvl>
  </w:abstractNum>
  <w:abstractNum w:abstractNumId="34" w15:restartNumberingAfterBreak="0">
    <w:nsid w:val="656931C7"/>
    <w:multiLevelType w:val="multilevel"/>
    <w:tmpl w:val="C3949D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074744D"/>
    <w:multiLevelType w:val="hybridMultilevel"/>
    <w:tmpl w:val="E63C4F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1E3583F"/>
    <w:multiLevelType w:val="hybridMultilevel"/>
    <w:tmpl w:val="538450E8"/>
    <w:lvl w:ilvl="0" w:tplc="A2483CD6">
      <w:start w:val="1"/>
      <w:numFmt w:val="decimal"/>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38"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BBA52F5"/>
    <w:multiLevelType w:val="hybridMultilevel"/>
    <w:tmpl w:val="66C625EE"/>
    <w:lvl w:ilvl="0" w:tplc="5622E1A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5055625">
    <w:abstractNumId w:val="9"/>
  </w:num>
  <w:num w:numId="2" w16cid:durableId="2006132162">
    <w:abstractNumId w:val="7"/>
  </w:num>
  <w:num w:numId="3" w16cid:durableId="357464266">
    <w:abstractNumId w:val="6"/>
  </w:num>
  <w:num w:numId="4" w16cid:durableId="2116485133">
    <w:abstractNumId w:val="5"/>
  </w:num>
  <w:num w:numId="5" w16cid:durableId="772743312">
    <w:abstractNumId w:val="4"/>
  </w:num>
  <w:num w:numId="6" w16cid:durableId="470220968">
    <w:abstractNumId w:val="8"/>
  </w:num>
  <w:num w:numId="7" w16cid:durableId="655380927">
    <w:abstractNumId w:val="3"/>
  </w:num>
  <w:num w:numId="8" w16cid:durableId="1767994171">
    <w:abstractNumId w:val="2"/>
  </w:num>
  <w:num w:numId="9" w16cid:durableId="335768387">
    <w:abstractNumId w:val="1"/>
  </w:num>
  <w:num w:numId="10" w16cid:durableId="1195463924">
    <w:abstractNumId w:val="0"/>
  </w:num>
  <w:num w:numId="11" w16cid:durableId="345446157">
    <w:abstractNumId w:val="18"/>
  </w:num>
  <w:num w:numId="12" w16cid:durableId="1589772439">
    <w:abstractNumId w:val="16"/>
  </w:num>
  <w:num w:numId="13" w16cid:durableId="437871661">
    <w:abstractNumId w:val="10"/>
  </w:num>
  <w:num w:numId="14" w16cid:durableId="1880508179">
    <w:abstractNumId w:val="33"/>
  </w:num>
  <w:num w:numId="15" w16cid:durableId="1416128040">
    <w:abstractNumId w:val="29"/>
  </w:num>
  <w:num w:numId="16" w16cid:durableId="226040497">
    <w:abstractNumId w:val="38"/>
  </w:num>
  <w:num w:numId="17" w16cid:durableId="1881435622">
    <w:abstractNumId w:val="20"/>
  </w:num>
  <w:num w:numId="18" w16cid:durableId="468669894">
    <w:abstractNumId w:val="36"/>
  </w:num>
  <w:num w:numId="19" w16cid:durableId="1006636125">
    <w:abstractNumId w:val="25"/>
  </w:num>
  <w:num w:numId="20" w16cid:durableId="315644329">
    <w:abstractNumId w:val="31"/>
  </w:num>
  <w:num w:numId="21" w16cid:durableId="4328404">
    <w:abstractNumId w:val="17"/>
  </w:num>
  <w:num w:numId="22" w16cid:durableId="1828980881">
    <w:abstractNumId w:val="34"/>
  </w:num>
  <w:num w:numId="23" w16cid:durableId="542057337">
    <w:abstractNumId w:val="11"/>
  </w:num>
  <w:num w:numId="24" w16cid:durableId="689987231">
    <w:abstractNumId w:val="36"/>
    <w:lvlOverride w:ilvl="0">
      <w:startOverride w:val="1"/>
    </w:lvlOverride>
  </w:num>
  <w:num w:numId="25" w16cid:durableId="1111901503">
    <w:abstractNumId w:val="36"/>
    <w:lvlOverride w:ilvl="0">
      <w:startOverride w:val="1"/>
    </w:lvlOverride>
  </w:num>
  <w:num w:numId="26" w16cid:durableId="2042589529">
    <w:abstractNumId w:val="36"/>
    <w:lvlOverride w:ilvl="0">
      <w:startOverride w:val="1"/>
    </w:lvlOverride>
  </w:num>
  <w:num w:numId="27" w16cid:durableId="1612661494">
    <w:abstractNumId w:val="36"/>
    <w:lvlOverride w:ilvl="0">
      <w:startOverride w:val="1"/>
    </w:lvlOverride>
  </w:num>
  <w:num w:numId="28" w16cid:durableId="1745182967">
    <w:abstractNumId w:val="36"/>
    <w:lvlOverride w:ilvl="0">
      <w:startOverride w:val="1"/>
    </w:lvlOverride>
  </w:num>
  <w:num w:numId="29" w16cid:durableId="224073072">
    <w:abstractNumId w:val="37"/>
  </w:num>
  <w:num w:numId="30" w16cid:durableId="534731160">
    <w:abstractNumId w:val="32"/>
  </w:num>
  <w:num w:numId="31" w16cid:durableId="735863437">
    <w:abstractNumId w:val="28"/>
  </w:num>
  <w:num w:numId="32" w16cid:durableId="270015644">
    <w:abstractNumId w:val="27"/>
  </w:num>
  <w:num w:numId="33" w16cid:durableId="11501713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158293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34844519">
    <w:abstractNumId w:val="23"/>
  </w:num>
  <w:num w:numId="36" w16cid:durableId="21184821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76312540">
    <w:abstractNumId w:val="7"/>
  </w:num>
  <w:num w:numId="38" w16cid:durableId="1885482852">
    <w:abstractNumId w:val="15"/>
  </w:num>
  <w:num w:numId="39" w16cid:durableId="1377895405">
    <w:abstractNumId w:val="35"/>
  </w:num>
  <w:num w:numId="40" w16cid:durableId="139080598">
    <w:abstractNumId w:val="26"/>
  </w:num>
  <w:num w:numId="41" w16cid:durableId="533926050">
    <w:abstractNumId w:val="24"/>
  </w:num>
  <w:num w:numId="42" w16cid:durableId="12075">
    <w:abstractNumId w:val="19"/>
  </w:num>
  <w:num w:numId="43" w16cid:durableId="2132019362">
    <w:abstractNumId w:val="39"/>
  </w:num>
  <w:num w:numId="44" w16cid:durableId="1917860272">
    <w:abstractNumId w:val="22"/>
    <w:lvlOverride w:ilvl="0">
      <w:startOverride w:val="1"/>
    </w:lvlOverride>
    <w:lvlOverride w:ilvl="1"/>
    <w:lvlOverride w:ilvl="2"/>
    <w:lvlOverride w:ilvl="3"/>
    <w:lvlOverride w:ilvl="4"/>
    <w:lvlOverride w:ilvl="5"/>
    <w:lvlOverride w:ilvl="6"/>
    <w:lvlOverride w:ilvl="7"/>
    <w:lvlOverride w:ilvl="8"/>
  </w:num>
  <w:num w:numId="45" w16cid:durableId="1601332949">
    <w:abstractNumId w:val="22"/>
  </w:num>
  <w:num w:numId="46" w16cid:durableId="1170944400">
    <w:abstractNumId w:val="13"/>
  </w:num>
  <w:num w:numId="47" w16cid:durableId="607785107">
    <w:abstractNumId w:val="14"/>
  </w:num>
  <w:num w:numId="48" w16cid:durableId="1326517223">
    <w:abstractNumId w:val="12"/>
  </w:num>
  <w:num w:numId="49" w16cid:durableId="226499044">
    <w:abstractNumId w:val="30"/>
  </w:num>
  <w:num w:numId="50" w16cid:durableId="1953702594">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E234E"/>
    <w:rsid w:val="00001569"/>
    <w:rsid w:val="000040BF"/>
    <w:rsid w:val="00007923"/>
    <w:rsid w:val="00026703"/>
    <w:rsid w:val="000267B9"/>
    <w:rsid w:val="000309E8"/>
    <w:rsid w:val="000329AC"/>
    <w:rsid w:val="000408A9"/>
    <w:rsid w:val="00045248"/>
    <w:rsid w:val="00050333"/>
    <w:rsid w:val="00053E9B"/>
    <w:rsid w:val="00055163"/>
    <w:rsid w:val="000612CB"/>
    <w:rsid w:val="000645D4"/>
    <w:rsid w:val="00071563"/>
    <w:rsid w:val="0007296E"/>
    <w:rsid w:val="00080969"/>
    <w:rsid w:val="00095781"/>
    <w:rsid w:val="000A082C"/>
    <w:rsid w:val="000B1F64"/>
    <w:rsid w:val="000B56E4"/>
    <w:rsid w:val="000B635E"/>
    <w:rsid w:val="000C5645"/>
    <w:rsid w:val="000C6743"/>
    <w:rsid w:val="000D0E8D"/>
    <w:rsid w:val="000D2844"/>
    <w:rsid w:val="00102D82"/>
    <w:rsid w:val="00110ECE"/>
    <w:rsid w:val="00112502"/>
    <w:rsid w:val="0011724D"/>
    <w:rsid w:val="00126BE9"/>
    <w:rsid w:val="001346E2"/>
    <w:rsid w:val="0014084E"/>
    <w:rsid w:val="00154CB9"/>
    <w:rsid w:val="00155CBF"/>
    <w:rsid w:val="001613E2"/>
    <w:rsid w:val="00161ADD"/>
    <w:rsid w:val="00175A8C"/>
    <w:rsid w:val="001762D8"/>
    <w:rsid w:val="0018207F"/>
    <w:rsid w:val="0018504D"/>
    <w:rsid w:val="001924BC"/>
    <w:rsid w:val="00193A88"/>
    <w:rsid w:val="001A149F"/>
    <w:rsid w:val="001A5F46"/>
    <w:rsid w:val="001C3996"/>
    <w:rsid w:val="001D10EA"/>
    <w:rsid w:val="001D2D2C"/>
    <w:rsid w:val="001F2084"/>
    <w:rsid w:val="001F3497"/>
    <w:rsid w:val="00206B0F"/>
    <w:rsid w:val="002070C1"/>
    <w:rsid w:val="00207AD1"/>
    <w:rsid w:val="00207AD4"/>
    <w:rsid w:val="00215A4B"/>
    <w:rsid w:val="002217F7"/>
    <w:rsid w:val="002234C4"/>
    <w:rsid w:val="002249B2"/>
    <w:rsid w:val="002355B7"/>
    <w:rsid w:val="002377EB"/>
    <w:rsid w:val="0025349F"/>
    <w:rsid w:val="002627EF"/>
    <w:rsid w:val="00262D83"/>
    <w:rsid w:val="002913E7"/>
    <w:rsid w:val="00294A61"/>
    <w:rsid w:val="002B0690"/>
    <w:rsid w:val="002C02F5"/>
    <w:rsid w:val="002E6CE5"/>
    <w:rsid w:val="002F240F"/>
    <w:rsid w:val="003029AC"/>
    <w:rsid w:val="00311A56"/>
    <w:rsid w:val="003151A7"/>
    <w:rsid w:val="00324DDB"/>
    <w:rsid w:val="00326879"/>
    <w:rsid w:val="00342CF2"/>
    <w:rsid w:val="00346F8B"/>
    <w:rsid w:val="00361066"/>
    <w:rsid w:val="00361C00"/>
    <w:rsid w:val="0037278E"/>
    <w:rsid w:val="00372C9C"/>
    <w:rsid w:val="00376378"/>
    <w:rsid w:val="00383BAF"/>
    <w:rsid w:val="003A053F"/>
    <w:rsid w:val="003A1748"/>
    <w:rsid w:val="003A238A"/>
    <w:rsid w:val="003A6E3A"/>
    <w:rsid w:val="003B4C8C"/>
    <w:rsid w:val="003B7DB6"/>
    <w:rsid w:val="003C0B12"/>
    <w:rsid w:val="003C3332"/>
    <w:rsid w:val="003C3A20"/>
    <w:rsid w:val="003C5FBC"/>
    <w:rsid w:val="003C60D7"/>
    <w:rsid w:val="003D4DD3"/>
    <w:rsid w:val="003F3CE5"/>
    <w:rsid w:val="003F6000"/>
    <w:rsid w:val="0040247D"/>
    <w:rsid w:val="00426569"/>
    <w:rsid w:val="004373BF"/>
    <w:rsid w:val="00440734"/>
    <w:rsid w:val="004455DA"/>
    <w:rsid w:val="0044566E"/>
    <w:rsid w:val="0045443E"/>
    <w:rsid w:val="00456865"/>
    <w:rsid w:val="0047113D"/>
    <w:rsid w:val="00471C49"/>
    <w:rsid w:val="00484B7C"/>
    <w:rsid w:val="004A173B"/>
    <w:rsid w:val="004B17DE"/>
    <w:rsid w:val="004C7D1B"/>
    <w:rsid w:val="004D488A"/>
    <w:rsid w:val="004E193D"/>
    <w:rsid w:val="004F1F65"/>
    <w:rsid w:val="00500F43"/>
    <w:rsid w:val="00544425"/>
    <w:rsid w:val="005507A3"/>
    <w:rsid w:val="00555E44"/>
    <w:rsid w:val="005645D7"/>
    <w:rsid w:val="005668A1"/>
    <w:rsid w:val="00567E08"/>
    <w:rsid w:val="00570809"/>
    <w:rsid w:val="00583BB2"/>
    <w:rsid w:val="005872E5"/>
    <w:rsid w:val="00591EA9"/>
    <w:rsid w:val="005A64A7"/>
    <w:rsid w:val="005C5E60"/>
    <w:rsid w:val="005C6055"/>
    <w:rsid w:val="005D397A"/>
    <w:rsid w:val="005D4CE2"/>
    <w:rsid w:val="005E1E4B"/>
    <w:rsid w:val="005E43A3"/>
    <w:rsid w:val="005E761E"/>
    <w:rsid w:val="00601A3A"/>
    <w:rsid w:val="00606563"/>
    <w:rsid w:val="00617AAA"/>
    <w:rsid w:val="00620CAC"/>
    <w:rsid w:val="006211D1"/>
    <w:rsid w:val="00624526"/>
    <w:rsid w:val="0063327E"/>
    <w:rsid w:val="00633B11"/>
    <w:rsid w:val="00635AC4"/>
    <w:rsid w:val="00650E01"/>
    <w:rsid w:val="006638CA"/>
    <w:rsid w:val="00663C24"/>
    <w:rsid w:val="00670A26"/>
    <w:rsid w:val="006717DC"/>
    <w:rsid w:val="006834E8"/>
    <w:rsid w:val="00685C09"/>
    <w:rsid w:val="00693D8D"/>
    <w:rsid w:val="00694ACF"/>
    <w:rsid w:val="006A1083"/>
    <w:rsid w:val="006A12D2"/>
    <w:rsid w:val="006A2AD4"/>
    <w:rsid w:val="006A316C"/>
    <w:rsid w:val="006B1EA4"/>
    <w:rsid w:val="006C03C1"/>
    <w:rsid w:val="006C5403"/>
    <w:rsid w:val="006D491C"/>
    <w:rsid w:val="006E6322"/>
    <w:rsid w:val="006F66D7"/>
    <w:rsid w:val="00703047"/>
    <w:rsid w:val="007076BF"/>
    <w:rsid w:val="00714B93"/>
    <w:rsid w:val="00717D28"/>
    <w:rsid w:val="00720522"/>
    <w:rsid w:val="00720910"/>
    <w:rsid w:val="00722C4F"/>
    <w:rsid w:val="00744A50"/>
    <w:rsid w:val="00747D38"/>
    <w:rsid w:val="00757211"/>
    <w:rsid w:val="00770AA7"/>
    <w:rsid w:val="007763D7"/>
    <w:rsid w:val="00780372"/>
    <w:rsid w:val="00781940"/>
    <w:rsid w:val="0078505E"/>
    <w:rsid w:val="00794E26"/>
    <w:rsid w:val="007D4DE9"/>
    <w:rsid w:val="007F1538"/>
    <w:rsid w:val="007F1B73"/>
    <w:rsid w:val="00812D9B"/>
    <w:rsid w:val="00814E7C"/>
    <w:rsid w:val="00817907"/>
    <w:rsid w:val="00825080"/>
    <w:rsid w:val="00830053"/>
    <w:rsid w:val="00850772"/>
    <w:rsid w:val="008653CE"/>
    <w:rsid w:val="00867EFE"/>
    <w:rsid w:val="00873567"/>
    <w:rsid w:val="0087473A"/>
    <w:rsid w:val="0087641F"/>
    <w:rsid w:val="00877EBA"/>
    <w:rsid w:val="0088311C"/>
    <w:rsid w:val="00884FC8"/>
    <w:rsid w:val="0088510B"/>
    <w:rsid w:val="00886523"/>
    <w:rsid w:val="0088680F"/>
    <w:rsid w:val="0088711D"/>
    <w:rsid w:val="00892872"/>
    <w:rsid w:val="008933F0"/>
    <w:rsid w:val="0089501D"/>
    <w:rsid w:val="00895FD3"/>
    <w:rsid w:val="008968D1"/>
    <w:rsid w:val="008A6CEE"/>
    <w:rsid w:val="008B0017"/>
    <w:rsid w:val="008B5C33"/>
    <w:rsid w:val="008C77A6"/>
    <w:rsid w:val="008D6E7A"/>
    <w:rsid w:val="008E234E"/>
    <w:rsid w:val="008E53DA"/>
    <w:rsid w:val="009000FD"/>
    <w:rsid w:val="00903ABD"/>
    <w:rsid w:val="00920540"/>
    <w:rsid w:val="0094437D"/>
    <w:rsid w:val="00951606"/>
    <w:rsid w:val="009565C4"/>
    <w:rsid w:val="00974393"/>
    <w:rsid w:val="0097752C"/>
    <w:rsid w:val="00980681"/>
    <w:rsid w:val="00980747"/>
    <w:rsid w:val="009852E4"/>
    <w:rsid w:val="0098723B"/>
    <w:rsid w:val="009900B3"/>
    <w:rsid w:val="00992369"/>
    <w:rsid w:val="009947F6"/>
    <w:rsid w:val="009A542E"/>
    <w:rsid w:val="009A5C77"/>
    <w:rsid w:val="009B4A8F"/>
    <w:rsid w:val="009D0BA9"/>
    <w:rsid w:val="009D2797"/>
    <w:rsid w:val="009D2C9D"/>
    <w:rsid w:val="009D493E"/>
    <w:rsid w:val="009D6894"/>
    <w:rsid w:val="009F219B"/>
    <w:rsid w:val="00A00186"/>
    <w:rsid w:val="00A0602A"/>
    <w:rsid w:val="00A20D5C"/>
    <w:rsid w:val="00A27491"/>
    <w:rsid w:val="00A33C0B"/>
    <w:rsid w:val="00A52BC8"/>
    <w:rsid w:val="00A54C5B"/>
    <w:rsid w:val="00A55EEE"/>
    <w:rsid w:val="00A64AB7"/>
    <w:rsid w:val="00A6721D"/>
    <w:rsid w:val="00A70706"/>
    <w:rsid w:val="00A71107"/>
    <w:rsid w:val="00A71223"/>
    <w:rsid w:val="00A748F3"/>
    <w:rsid w:val="00A85152"/>
    <w:rsid w:val="00AA12B4"/>
    <w:rsid w:val="00AA1C5B"/>
    <w:rsid w:val="00AA5522"/>
    <w:rsid w:val="00AB68C7"/>
    <w:rsid w:val="00AC5362"/>
    <w:rsid w:val="00AD217E"/>
    <w:rsid w:val="00AD2635"/>
    <w:rsid w:val="00AE0ECC"/>
    <w:rsid w:val="00AE6219"/>
    <w:rsid w:val="00AF4952"/>
    <w:rsid w:val="00AF6E47"/>
    <w:rsid w:val="00B0606A"/>
    <w:rsid w:val="00B12031"/>
    <w:rsid w:val="00B17118"/>
    <w:rsid w:val="00B259EA"/>
    <w:rsid w:val="00B3204C"/>
    <w:rsid w:val="00B33111"/>
    <w:rsid w:val="00B374D5"/>
    <w:rsid w:val="00B40B18"/>
    <w:rsid w:val="00B420AA"/>
    <w:rsid w:val="00B447CA"/>
    <w:rsid w:val="00B51CBE"/>
    <w:rsid w:val="00B63C61"/>
    <w:rsid w:val="00B6480E"/>
    <w:rsid w:val="00B660A6"/>
    <w:rsid w:val="00B74B06"/>
    <w:rsid w:val="00B77A61"/>
    <w:rsid w:val="00B8024D"/>
    <w:rsid w:val="00B91DD7"/>
    <w:rsid w:val="00BA0A00"/>
    <w:rsid w:val="00BA5CBC"/>
    <w:rsid w:val="00BA62E3"/>
    <w:rsid w:val="00BB5E9D"/>
    <w:rsid w:val="00BC1A9A"/>
    <w:rsid w:val="00BC37AD"/>
    <w:rsid w:val="00BD4EB4"/>
    <w:rsid w:val="00BE002F"/>
    <w:rsid w:val="00BE6239"/>
    <w:rsid w:val="00BF2245"/>
    <w:rsid w:val="00C03396"/>
    <w:rsid w:val="00C03B7F"/>
    <w:rsid w:val="00C06641"/>
    <w:rsid w:val="00C20E6E"/>
    <w:rsid w:val="00C262A4"/>
    <w:rsid w:val="00C31898"/>
    <w:rsid w:val="00C342F5"/>
    <w:rsid w:val="00C428CB"/>
    <w:rsid w:val="00C55030"/>
    <w:rsid w:val="00C57459"/>
    <w:rsid w:val="00C6156D"/>
    <w:rsid w:val="00C628D8"/>
    <w:rsid w:val="00C655FA"/>
    <w:rsid w:val="00C73B32"/>
    <w:rsid w:val="00C81285"/>
    <w:rsid w:val="00CA0DCC"/>
    <w:rsid w:val="00CA2027"/>
    <w:rsid w:val="00CA652E"/>
    <w:rsid w:val="00CB0A99"/>
    <w:rsid w:val="00CB428B"/>
    <w:rsid w:val="00CB5B36"/>
    <w:rsid w:val="00CC251A"/>
    <w:rsid w:val="00CC48D2"/>
    <w:rsid w:val="00CD6F4E"/>
    <w:rsid w:val="00CE63DD"/>
    <w:rsid w:val="00D36F52"/>
    <w:rsid w:val="00D372DB"/>
    <w:rsid w:val="00D42286"/>
    <w:rsid w:val="00D5764E"/>
    <w:rsid w:val="00D654FB"/>
    <w:rsid w:val="00D85677"/>
    <w:rsid w:val="00D94022"/>
    <w:rsid w:val="00DA30EF"/>
    <w:rsid w:val="00DB192A"/>
    <w:rsid w:val="00DB208A"/>
    <w:rsid w:val="00DB4CF5"/>
    <w:rsid w:val="00DB5F9E"/>
    <w:rsid w:val="00DD2E33"/>
    <w:rsid w:val="00DD7F75"/>
    <w:rsid w:val="00DE6913"/>
    <w:rsid w:val="00DF2C00"/>
    <w:rsid w:val="00E04C23"/>
    <w:rsid w:val="00E14FEA"/>
    <w:rsid w:val="00E16217"/>
    <w:rsid w:val="00E243D2"/>
    <w:rsid w:val="00E260C2"/>
    <w:rsid w:val="00E3327A"/>
    <w:rsid w:val="00E3458C"/>
    <w:rsid w:val="00E376F4"/>
    <w:rsid w:val="00E415CA"/>
    <w:rsid w:val="00E438B9"/>
    <w:rsid w:val="00E5099E"/>
    <w:rsid w:val="00E50A1A"/>
    <w:rsid w:val="00E56C34"/>
    <w:rsid w:val="00E6495E"/>
    <w:rsid w:val="00E658C6"/>
    <w:rsid w:val="00E66B30"/>
    <w:rsid w:val="00E6748C"/>
    <w:rsid w:val="00E70C18"/>
    <w:rsid w:val="00E7382D"/>
    <w:rsid w:val="00E8210B"/>
    <w:rsid w:val="00E82F40"/>
    <w:rsid w:val="00EA365A"/>
    <w:rsid w:val="00EA67C7"/>
    <w:rsid w:val="00EA730D"/>
    <w:rsid w:val="00EA74EF"/>
    <w:rsid w:val="00EB7393"/>
    <w:rsid w:val="00EC0DBD"/>
    <w:rsid w:val="00EC15E9"/>
    <w:rsid w:val="00ED1247"/>
    <w:rsid w:val="00ED75A2"/>
    <w:rsid w:val="00EE1DF3"/>
    <w:rsid w:val="00EE3F42"/>
    <w:rsid w:val="00EE5651"/>
    <w:rsid w:val="00EE7C66"/>
    <w:rsid w:val="00EF7AA3"/>
    <w:rsid w:val="00F060A1"/>
    <w:rsid w:val="00F07EFE"/>
    <w:rsid w:val="00F14A62"/>
    <w:rsid w:val="00F40796"/>
    <w:rsid w:val="00F408D4"/>
    <w:rsid w:val="00F5260E"/>
    <w:rsid w:val="00F56BE8"/>
    <w:rsid w:val="00F60499"/>
    <w:rsid w:val="00F60F5E"/>
    <w:rsid w:val="00F65652"/>
    <w:rsid w:val="00F70649"/>
    <w:rsid w:val="00F713C7"/>
    <w:rsid w:val="00F727BF"/>
    <w:rsid w:val="00F7289C"/>
    <w:rsid w:val="00F74922"/>
    <w:rsid w:val="00F75489"/>
    <w:rsid w:val="00F832B8"/>
    <w:rsid w:val="00F83E17"/>
    <w:rsid w:val="00F85278"/>
    <w:rsid w:val="00F85EBD"/>
    <w:rsid w:val="00F8620D"/>
    <w:rsid w:val="00F906A1"/>
    <w:rsid w:val="00FB7481"/>
    <w:rsid w:val="00FC2B86"/>
    <w:rsid w:val="00FC3FEE"/>
    <w:rsid w:val="00FE0AC2"/>
    <w:rsid w:val="00FF264A"/>
    <w:rsid w:val="00FF2AE6"/>
    <w:rsid w:val="00FF48B6"/>
    <w:rsid w:val="00FF750B"/>
    <w:rsid w:val="12AD6A2E"/>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AB9AF"/>
  <w15:docId w15:val="{BB30BEF6-BDA4-4BB8-8512-1BE87C827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color w:val="682773" w:themeColor="text2"/>
        <w:sz w:val="26"/>
        <w:rtl/>
        <w:lang w:val="en-AU" w:eastAsia="en-AU" w:bidi="ar-SA"/>
      </w:rPr>
    </w:rPrDefault>
    <w:pPrDefault>
      <w:pPr>
        <w:bidi/>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uiPriority="3"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5349F"/>
    <w:pPr>
      <w:spacing w:line="264" w:lineRule="auto"/>
      <w:ind w:left="0" w:firstLine="0"/>
    </w:pPr>
    <w:rPr>
      <w:color w:val="auto"/>
      <w:sz w:val="22"/>
    </w:rPr>
  </w:style>
  <w:style w:type="paragraph" w:styleId="Heading1">
    <w:name w:val="heading 1"/>
    <w:basedOn w:val="Normal"/>
    <w:next w:val="Normal"/>
    <w:link w:val="Heading1Char"/>
    <w:uiPriority w:val="9"/>
    <w:qFormat/>
    <w:rsid w:val="0018207F"/>
    <w:pPr>
      <w:keepNext/>
      <w:keepLines/>
      <w:spacing w:after="440"/>
      <w:outlineLvl w:val="0"/>
    </w:pPr>
    <w:rPr>
      <w:rFonts w:cs="Times New Roman (Headings CS)" w:eastAsiaTheme="majorEastAsia"/>
      <w:b/>
      <w:color w:val="682773" w:themeColor="accent1"/>
      <w:sz w:val="32"/>
    </w:rPr>
  </w:style>
  <w:style w:type="paragraph" w:styleId="Heading2">
    <w:name w:val="heading 2"/>
    <w:basedOn w:val="Normal"/>
    <w:next w:val="Normal"/>
    <w:link w:val="Heading2Char"/>
    <w:uiPriority w:val="9"/>
    <w:unhideWhenUsed/>
    <w:qFormat/>
    <w:rsid w:val="008E234E"/>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18207F"/>
    <w:pPr>
      <w:keepNext/>
      <w:keepLines/>
      <w:outlineLvl w:val="2"/>
    </w:pPr>
    <w:rPr>
      <w:rFonts w:eastAsiaTheme="majorEastAsia" w:cstheme="majorBidi"/>
      <w:b/>
      <w:color w:val="682773" w:themeColor="accent1"/>
    </w:rPr>
  </w:style>
  <w:style w:type="paragraph" w:styleId="Heading4">
    <w:name w:val="heading 4"/>
    <w:basedOn w:val="Normal"/>
    <w:next w:val="Normal"/>
    <w:link w:val="Heading4Char"/>
    <w:uiPriority w:val="9"/>
    <w:unhideWhenUsed/>
    <w:qFormat/>
    <w:rsid w:val="00EA365A"/>
    <w:pPr>
      <w:keepNext/>
      <w:keepLines/>
      <w:numPr>
        <w:ilvl w:val="3"/>
        <w:numId w:val="35"/>
      </w:numPr>
      <w:outlineLvl w:val="3"/>
    </w:pPr>
    <w:rPr>
      <w:rFonts w:eastAsiaTheme="majorEastAsia" w:cstheme="majorBidi"/>
      <w:b/>
    </w:rPr>
  </w:style>
  <w:style w:type="paragraph" w:styleId="Heading5">
    <w:name w:val="heading 5"/>
    <w:basedOn w:val="Normal"/>
    <w:next w:val="Normal"/>
    <w:link w:val="Heading5Char"/>
    <w:uiPriority w:val="9"/>
    <w:unhideWhenUsed/>
    <w:qFormat/>
    <w:rsid w:val="00EA365A"/>
    <w:pPr>
      <w:keepNext/>
      <w:keepLines/>
      <w:numPr>
        <w:ilvl w:val="4"/>
        <w:numId w:val="35"/>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456865"/>
    <w:pPr>
      <w:spacing w:before="0"/>
      <w:outlineLvl w:val="5"/>
    </w:pPr>
    <w:rPr>
      <w:b w:val="0"/>
      <w:i/>
      <w:sz w:val="22"/>
    </w:rPr>
  </w:style>
  <w:style w:type="paragraph" w:styleId="Heading7">
    <w:name w:val="heading 7"/>
    <w:basedOn w:val="Heading6"/>
    <w:next w:val="Normal"/>
    <w:link w:val="Heading7Char"/>
    <w:uiPriority w:val="9"/>
    <w:unhideWhenUsed/>
    <w:qFormat/>
    <w:rsid w:val="00456865"/>
    <w:pPr>
      <w:outlineLvl w:val="6"/>
    </w:pPr>
  </w:style>
  <w:style w:type="paragraph" w:styleId="Heading8">
    <w:name w:val="heading 8"/>
    <w:basedOn w:val="Heading7"/>
    <w:next w:val="Normal"/>
    <w:link w:val="Heading8Char"/>
    <w:uiPriority w:val="9"/>
    <w:unhideWhenUsed/>
    <w:qFormat/>
    <w:rsid w:val="00456865"/>
    <w:pPr>
      <w:numPr>
        <w:ilvl w:val="7"/>
        <w:numId w:val="35"/>
      </w:numPr>
      <w:outlineLvl w:val="7"/>
    </w:pPr>
  </w:style>
  <w:style w:type="paragraph" w:styleId="Heading9">
    <w:name w:val="heading 9"/>
    <w:basedOn w:val="Heading3"/>
    <w:next w:val="Normal"/>
    <w:link w:val="Heading9Char"/>
    <w:uiPriority w:val="9"/>
    <w:unhideWhenUsed/>
    <w:qFormat/>
    <w:rsid w:val="00456865"/>
    <w:pPr>
      <w:numPr>
        <w:ilvl w:val="8"/>
      </w:numPr>
      <w:outlineLvl w:val="8"/>
    </w:pPr>
    <w:rPr>
      <w:b w:val="0"/>
      <w:i/>
      <w:color w:val="000000"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i w:val="0"/>
      <w:color w:val="000000"/>
      <w:u w:val="single"/>
    </w:rPr>
  </w:style>
  <w:style w:type="character" w:styleId="IntenseReference">
    <w:name w:val="Intense Reference"/>
    <w:basedOn w:val="DefaultParagraphFont"/>
    <w:uiPriority w:val="32"/>
    <w:semiHidden/>
    <w:unhideWhenUsed/>
    <w:qFormat/>
    <w:rsid w:val="00A27491"/>
    <w:rPr>
      <w:rFonts w:asciiTheme="minorHAnsi" w:hAnsiTheme="minorHAnsi"/>
      <w:b/>
      <w:i/>
      <w:caps/>
      <w:smallCaps w:val="0"/>
      <w:color w:val="000000"/>
    </w:rPr>
  </w:style>
  <w:style w:type="character" w:styleId="Heading1Char" w:customStyle="1">
    <w:name w:val="Heading 1 Char"/>
    <w:basedOn w:val="DefaultParagraphFont"/>
    <w:link w:val="Heading1"/>
    <w:uiPriority w:val="9"/>
    <w:rsid w:val="0018207F"/>
    <w:rPr>
      <w:rFonts w:cs="Times New Roman (Headings CS)" w:eastAsiaTheme="majorEastAsia"/>
      <w:b/>
      <w:color w:val="682773" w:themeColor="accent1"/>
      <w:sz w:val="32"/>
    </w:rPr>
  </w:style>
  <w:style w:type="character" w:styleId="Heading2Char" w:customStyle="1">
    <w:name w:val="Heading 2 Char"/>
    <w:basedOn w:val="DefaultParagraphFont"/>
    <w:link w:val="Heading2"/>
    <w:uiPriority w:val="9"/>
    <w:rsid w:val="008E234E"/>
    <w:rPr>
      <w:rFonts w:eastAsiaTheme="majorEastAsia" w:cstheme="majorBidi"/>
      <w:b/>
      <w:color w:val="000000" w:themeColor="text1"/>
    </w:rPr>
  </w:style>
  <w:style w:type="paragraph" w:styleId="Title">
    <w:name w:val="Title"/>
    <w:basedOn w:val="Normal"/>
    <w:link w:val="TitleChar"/>
    <w:uiPriority w:val="1"/>
    <w:qFormat/>
    <w:rsid w:val="002B0690"/>
    <w:pPr>
      <w:spacing w:after="640"/>
    </w:pPr>
    <w:rPr>
      <w:rFonts w:cs="Times New Roman (Headings CS)" w:eastAsiaTheme="majorEastAsia"/>
      <w:b/>
      <w:color w:val="000000" w:themeColor="text1"/>
      <w:kern w:val="28"/>
      <w:sz w:val="40"/>
    </w:rPr>
  </w:style>
  <w:style w:type="character" w:styleId="TitleChar" w:customStyle="1">
    <w:name w:val="Title Char"/>
    <w:basedOn w:val="DefaultParagraphFont"/>
    <w:link w:val="Title"/>
    <w:uiPriority w:val="1"/>
    <w:rsid w:val="002B0690"/>
    <w:rPr>
      <w:rFonts w:cs="Times New Roman (Headings CS)" w:eastAsiaTheme="majorEastAsia"/>
      <w:b/>
      <w:color w:val="000000" w:themeColor="text1"/>
      <w:kern w:val="28"/>
      <w:sz w:val="40"/>
    </w:rPr>
  </w:style>
  <w:style w:type="paragraph" w:styleId="Subtitle">
    <w:name w:val="Subtitle"/>
    <w:basedOn w:val="Normal"/>
    <w:link w:val="SubtitleChar"/>
    <w:uiPriority w:val="2"/>
    <w:qFormat/>
    <w:rsid w:val="00456865"/>
    <w:pPr>
      <w:numPr>
        <w:ilvl w:val="1"/>
      </w:numPr>
    </w:pPr>
    <w:rPr>
      <w:rFonts w:eastAsiaTheme="minorEastAsia"/>
      <w:color w:val="000000" w:themeColor="text1"/>
      <w:sz w:val="28"/>
    </w:rPr>
  </w:style>
  <w:style w:type="character" w:styleId="SubtitleChar" w:customStyle="1">
    <w:name w:val="Subtitle Char"/>
    <w:basedOn w:val="DefaultParagraphFont"/>
    <w:link w:val="Subtitle"/>
    <w:uiPriority w:val="2"/>
    <w:rsid w:val="00456865"/>
    <w:rPr>
      <w:rFonts w:eastAsiaTheme="minorEastAsia"/>
      <w:color w:val="000000" w:themeColor="text1"/>
      <w:sz w:val="28"/>
    </w:rPr>
  </w:style>
  <w:style w:type="paragraph" w:styleId="Date">
    <w:name w:val="Date"/>
    <w:basedOn w:val="Normal"/>
    <w:next w:val="Heading1"/>
    <w:link w:val="DateChar"/>
    <w:uiPriority w:val="3"/>
    <w:qFormat/>
    <w:rsid w:val="00456865"/>
    <w:rPr>
      <w:color w:val="000000" w:themeColor="text1"/>
      <w:sz w:val="28"/>
    </w:rPr>
  </w:style>
  <w:style w:type="character" w:styleId="DateChar" w:customStyle="1">
    <w:name w:val="Date Char"/>
    <w:basedOn w:val="DefaultParagraphFont"/>
    <w:link w:val="Date"/>
    <w:uiPriority w:val="3"/>
    <w:rsid w:val="00456865"/>
    <w:rPr>
      <w:color w:val="000000" w:themeColor="text1"/>
      <w:sz w:val="28"/>
    </w:rPr>
  </w:style>
  <w:style w:type="paragraph" w:styleId="Footer">
    <w:name w:val="footer"/>
    <w:basedOn w:val="Normal"/>
    <w:link w:val="FooterChar"/>
    <w:uiPriority w:val="99"/>
    <w:unhideWhenUsed/>
    <w:qFormat/>
    <w:rsid w:val="00456865"/>
    <w:pPr>
      <w:spacing w:after="0"/>
    </w:pPr>
  </w:style>
  <w:style w:type="character" w:styleId="FooterChar" w:customStyle="1">
    <w:name w:val="Footer Char"/>
    <w:basedOn w:val="DefaultParagraphFont"/>
    <w:link w:val="Footer"/>
    <w:uiPriority w:val="99"/>
    <w:rsid w:val="00456865"/>
    <w:rPr>
      <w:color w:val="auto"/>
      <w:sz w:val="22"/>
    </w:rPr>
  </w:style>
  <w:style w:type="table" w:styleId="TableGrid">
    <w:name w:val="Table Grid"/>
    <w:basedOn w:val="TableNormal"/>
    <w:uiPriority w:val="59"/>
    <w:rsid w:val="009A5C77"/>
    <w:pPr>
      <w:spacing w:after="0" w:line="240" w:lineRule="auto"/>
    </w:pPr>
    <w:tblPr>
      <w:tblBorders>
        <w:top w:val="single" w:color="949494" w:sz="4" w:space="0"/>
        <w:left w:val="single" w:color="949494" w:sz="4" w:space="0"/>
        <w:bottom w:val="single" w:color="949494" w:sz="4" w:space="0"/>
        <w:right w:val="single" w:color="949494" w:sz="4" w:space="0"/>
        <w:insideH w:val="single" w:color="949494" w:sz="4" w:space="0"/>
        <w:insideV w:val="single" w:color="949494" w:sz="4" w:space="0"/>
      </w:tblBorders>
    </w:tblPr>
  </w:style>
  <w:style w:type="paragraph" w:styleId="Header">
    <w:name w:val="header"/>
    <w:basedOn w:val="Normal"/>
    <w:link w:val="HeaderChar"/>
    <w:uiPriority w:val="99"/>
    <w:unhideWhenUsed/>
    <w:qFormat/>
    <w:pPr>
      <w:spacing w:after="0"/>
    </w:pPr>
  </w:style>
  <w:style w:type="character" w:styleId="HeaderChar" w:customStyle="1">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456865"/>
    <w:pPr>
      <w:spacing w:after="200"/>
    </w:pPr>
    <w:rPr>
      <w:b/>
      <w:color w:val="682773" w:themeColor="accent1"/>
    </w:rPr>
  </w:style>
  <w:style w:type="character" w:styleId="Emphasis">
    <w:name w:val="Emphasis"/>
    <w:basedOn w:val="DefaultParagraphFont"/>
    <w:uiPriority w:val="20"/>
    <w:semiHidden/>
    <w:unhideWhenUsed/>
    <w:qFormat/>
    <w:rsid w:val="00A27491"/>
    <w:rPr>
      <w:rFonts w:asciiTheme="minorHAnsi" w:hAnsiTheme="minorHAnsi"/>
      <w:i/>
      <w:caps/>
      <w:smallCaps w:val="0"/>
      <w:color w:val="000000"/>
    </w:rPr>
  </w:style>
  <w:style w:type="character" w:styleId="IntenseEmphasis">
    <w:name w:val="Intense Emphasis"/>
    <w:basedOn w:val="DefaultParagraphFont"/>
    <w:uiPriority w:val="21"/>
    <w:semiHidden/>
    <w:unhideWhenUsed/>
    <w:qFormat/>
    <w:rsid w:val="00A27491"/>
    <w:rPr>
      <w:rFonts w:asciiTheme="minorHAnsi" w:hAnsiTheme="minorHAnsi"/>
      <w:b/>
      <w:caps/>
      <w:smallCaps w:val="0"/>
      <w:color w:val="000000"/>
    </w:rPr>
  </w:style>
  <w:style w:type="paragraph" w:styleId="IntenseQuote">
    <w:name w:val="Intense Quote"/>
    <w:basedOn w:val="Normal"/>
    <w:next w:val="Normal"/>
    <w:link w:val="IntenseQuoteChar"/>
    <w:uiPriority w:val="30"/>
    <w:unhideWhenUsed/>
    <w:qFormat/>
    <w:rsid w:val="00456865"/>
    <w:pPr>
      <w:spacing w:before="360" w:after="360"/>
    </w:pPr>
    <w:rPr>
      <w:i/>
      <w:color w:val="000000" w:themeColor="text1"/>
      <w:sz w:val="28"/>
    </w:rPr>
  </w:style>
  <w:style w:type="character" w:styleId="IntenseQuoteChar" w:customStyle="1">
    <w:name w:val="Intense Quote Char"/>
    <w:basedOn w:val="DefaultParagraphFont"/>
    <w:link w:val="IntenseQuote"/>
    <w:uiPriority w:val="30"/>
    <w:rsid w:val="00456865"/>
    <w:rPr>
      <w:i/>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456865"/>
    <w:rPr>
      <w:i/>
      <w:color w:val="000000" w:themeColor="text1"/>
      <w:sz w:val="28"/>
    </w:rPr>
  </w:style>
  <w:style w:type="character" w:styleId="QuoteChar" w:customStyle="1">
    <w:name w:val="Quote Char"/>
    <w:basedOn w:val="DefaultParagraphFont"/>
    <w:link w:val="Quote"/>
    <w:uiPriority w:val="29"/>
    <w:rsid w:val="00456865"/>
    <w:rPr>
      <w:i/>
      <w:color w:val="000000" w:themeColor="text1"/>
      <w:sz w:val="28"/>
    </w:rPr>
  </w:style>
  <w:style w:type="character" w:styleId="Strong">
    <w:name w:val="Strong"/>
    <w:basedOn w:val="DefaultParagraphFont"/>
    <w:uiPriority w:val="22"/>
    <w:semiHidden/>
    <w:unhideWhenUsed/>
    <w:qFormat/>
    <w:rsid w:val="00A27491"/>
    <w:rPr>
      <w:rFonts w:asciiTheme="minorHAnsi" w:hAnsiTheme="minorHAnsi"/>
      <w:b/>
      <w:color w:val="000000"/>
    </w:rPr>
  </w:style>
  <w:style w:type="character" w:styleId="SubtleEmphasis">
    <w:name w:val="Subtle Emphasis"/>
    <w:basedOn w:val="DefaultParagraphFont"/>
    <w:uiPriority w:val="19"/>
    <w:semiHidden/>
    <w:unhideWhenUsed/>
    <w:qFormat/>
    <w:rsid w:val="00A27491"/>
    <w:rPr>
      <w:rFonts w:ascii="Arial" w:hAnsi="Arial"/>
      <w:i/>
      <w:color w:val="000000"/>
    </w:rPr>
  </w:style>
  <w:style w:type="character" w:styleId="SubtleReference">
    <w:name w:val="Subtle Reference"/>
    <w:basedOn w:val="DefaultParagraphFont"/>
    <w:uiPriority w:val="31"/>
    <w:semiHidden/>
    <w:unhideWhenUsed/>
    <w:qFormat/>
    <w:rsid w:val="00A27491"/>
    <w:rPr>
      <w:rFonts w:asciiTheme="minorHAnsi" w:hAnsiTheme="minorHAnsi"/>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styleId="Heading3Char" w:customStyle="1">
    <w:name w:val="Heading 3 Char"/>
    <w:basedOn w:val="DefaultParagraphFont"/>
    <w:link w:val="Heading3"/>
    <w:uiPriority w:val="9"/>
    <w:rsid w:val="0018207F"/>
    <w:rPr>
      <w:rFonts w:eastAsiaTheme="majorEastAsia" w:cstheme="majorBidi"/>
      <w:b/>
      <w:color w:val="682773" w:themeColor="accent1"/>
      <w:sz w:val="22"/>
    </w:rPr>
  </w:style>
  <w:style w:type="character" w:styleId="Heading4Char" w:customStyle="1">
    <w:name w:val="Heading 4 Char"/>
    <w:basedOn w:val="DefaultParagraphFont"/>
    <w:link w:val="Heading4"/>
    <w:uiPriority w:val="9"/>
    <w:rsid w:val="004D488A"/>
    <w:rPr>
      <w:rFonts w:asciiTheme="majorHAnsi" w:hAnsiTheme="majorHAnsi" w:eastAsiaTheme="majorEastAsia" w:cstheme="majorBidi"/>
      <w:b/>
      <w:color w:val="auto"/>
      <w:sz w:val="20"/>
    </w:rPr>
  </w:style>
  <w:style w:type="character" w:styleId="Heading5Char" w:customStyle="1">
    <w:name w:val="Heading 5 Char"/>
    <w:basedOn w:val="DefaultParagraphFont"/>
    <w:link w:val="Heading5"/>
    <w:uiPriority w:val="9"/>
    <w:rsid w:val="004D488A"/>
    <w:rPr>
      <w:rFonts w:asciiTheme="majorHAnsi" w:hAnsiTheme="majorHAnsi" w:eastAsiaTheme="majorEastAsia" w:cstheme="majorBidi"/>
      <w:b/>
      <w:i/>
      <w:color w:val="auto"/>
      <w:sz w:val="20"/>
    </w:rPr>
  </w:style>
  <w:style w:type="character" w:styleId="Heading6Char" w:customStyle="1">
    <w:name w:val="Heading 6 Char"/>
    <w:basedOn w:val="DefaultParagraphFont"/>
    <w:link w:val="Heading6"/>
    <w:uiPriority w:val="9"/>
    <w:rsid w:val="00456865"/>
    <w:rPr>
      <w:rFonts w:eastAsiaTheme="majorEastAsia" w:cstheme="majorBidi"/>
      <w:i/>
      <w:color w:val="000000" w:themeColor="text1"/>
      <w:sz w:val="22"/>
    </w:rPr>
  </w:style>
  <w:style w:type="character" w:styleId="Heading7Char" w:customStyle="1">
    <w:name w:val="Heading 7 Char"/>
    <w:basedOn w:val="DefaultParagraphFont"/>
    <w:link w:val="Heading7"/>
    <w:uiPriority w:val="9"/>
    <w:rsid w:val="00456865"/>
    <w:rPr>
      <w:rFonts w:eastAsiaTheme="majorEastAsia" w:cstheme="majorBidi"/>
      <w:i/>
      <w:color w:val="000000" w:themeColor="text1"/>
      <w:sz w:val="22"/>
    </w:rPr>
  </w:style>
  <w:style w:type="character" w:styleId="Heading8Char" w:customStyle="1">
    <w:name w:val="Heading 8 Char"/>
    <w:basedOn w:val="DefaultParagraphFont"/>
    <w:link w:val="Heading8"/>
    <w:uiPriority w:val="9"/>
    <w:rsid w:val="00456865"/>
    <w:rPr>
      <w:rFonts w:eastAsiaTheme="majorEastAsia" w:cstheme="majorBidi"/>
      <w:i/>
      <w:color w:val="000000" w:themeColor="text1"/>
      <w:sz w:val="22"/>
    </w:rPr>
  </w:style>
  <w:style w:type="character" w:styleId="Heading9Char" w:customStyle="1">
    <w:name w:val="Heading 9 Char"/>
    <w:basedOn w:val="DefaultParagraphFont"/>
    <w:link w:val="Heading9"/>
    <w:uiPriority w:val="9"/>
    <w:rsid w:val="00456865"/>
    <w:rPr>
      <w:rFonts w:eastAsiaTheme="majorEastAsia" w:cstheme="majorBidi"/>
      <w:i/>
      <w:color w:val="000000" w:themeColor="text1"/>
      <w:sz w:val="22"/>
    </w:rPr>
  </w:style>
  <w:style w:type="paragraph" w:styleId="ListNumber">
    <w:name w:val="List Number"/>
    <w:basedOn w:val="Normal"/>
    <w:uiPriority w:val="99"/>
    <w:unhideWhenUsed/>
    <w:rsid w:val="006C5403"/>
    <w:pPr>
      <w:numPr>
        <w:numId w:val="6"/>
      </w:numPr>
      <w:ind w:left="357" w:hanging="357"/>
    </w:pPr>
  </w:style>
  <w:style w:type="paragraph" w:styleId="ListNumber2">
    <w:name w:val="List Number 2"/>
    <w:basedOn w:val="Normal"/>
    <w:uiPriority w:val="99"/>
    <w:unhideWhenUsed/>
    <w:rsid w:val="006C5403"/>
    <w:pPr>
      <w:numPr>
        <w:numId w:val="7"/>
      </w:numPr>
      <w:ind w:left="714" w:hanging="357"/>
    </w:pPr>
  </w:style>
  <w:style w:type="paragraph" w:styleId="ListParagraph">
    <w:name w:val="List Paragraph"/>
    <w:aliases w:val="Figure_name,List Paragraph1,Numbered Indented Text,Bullet- First level,List NUmber,Listenabsatz1,lp1,List Paragraph11,Recommendation,Body text,standard lewis,Bullet point,Bullets,CV text,Dot pt,F5 List Paragraph,FooterText,L,List Paragrap"/>
    <w:basedOn w:val="Normal"/>
    <w:link w:val="ListParagraphChar"/>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rPr>
  </w:style>
  <w:style w:type="numbering" w:styleId="111" w:customStyle="1">
    <w:name w:val="1./1.1."/>
    <w:basedOn w:val="NoList"/>
    <w:uiPriority w:val="99"/>
    <w:rsid w:val="00EA365A"/>
    <w:pPr>
      <w:numPr>
        <w:numId w:val="11"/>
      </w:numPr>
    </w:pPr>
  </w:style>
  <w:style w:type="character" w:styleId="BalloonTextChar" w:customStyle="1">
    <w:name w:val="Balloon Text Char"/>
    <w:basedOn w:val="DefaultParagraphFont"/>
    <w:link w:val="BalloonText"/>
    <w:uiPriority w:val="99"/>
    <w:semiHidden/>
    <w:rsid w:val="003C3332"/>
    <w:rPr>
      <w:rFonts w:ascii="Arial" w:hAnsi="Arial" w:cs="Times New Roman"/>
      <w:color w:val="auto"/>
      <w:sz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pPr>
  </w:style>
  <w:style w:type="paragraph" w:styleId="ListBullet3">
    <w:name w:val="List Bullet 3"/>
    <w:basedOn w:val="Normal"/>
    <w:uiPriority w:val="99"/>
    <w:unhideWhenUsed/>
    <w:rsid w:val="006C5403"/>
    <w:pPr>
      <w:numPr>
        <w:numId w:val="3"/>
      </w:numPr>
      <w:ind w:left="1077" w:hanging="357"/>
    </w:pPr>
  </w:style>
  <w:style w:type="paragraph" w:styleId="ListBullet4">
    <w:name w:val="List Bullet 4"/>
    <w:basedOn w:val="Normal"/>
    <w:uiPriority w:val="99"/>
    <w:unhideWhenUsed/>
    <w:rsid w:val="006C5403"/>
    <w:pPr>
      <w:numPr>
        <w:numId w:val="4"/>
      </w:numPr>
      <w:ind w:left="1434" w:hanging="357"/>
    </w:pPr>
  </w:style>
  <w:style w:type="paragraph" w:styleId="ListBullet5">
    <w:name w:val="List Bullet 5"/>
    <w:basedOn w:val="Normal"/>
    <w:uiPriority w:val="99"/>
    <w:unhideWhenUsed/>
    <w:rsid w:val="006C5403"/>
    <w:pPr>
      <w:numPr>
        <w:numId w:val="5"/>
      </w:numPr>
      <w:ind w:left="1797" w:hanging="357"/>
    </w:pPr>
  </w:style>
  <w:style w:type="paragraph" w:styleId="List2">
    <w:name w:val="List 2"/>
    <w:basedOn w:val="Normal"/>
    <w:uiPriority w:val="99"/>
    <w:unhideWhenUsed/>
    <w:rsid w:val="006C5403"/>
    <w:pPr>
      <w:numPr>
        <w:numId w:val="13"/>
      </w:numPr>
      <w:tabs>
        <w:tab w:val="clear" w:pos="640"/>
        <w:tab w:val="left" w:pos="357"/>
      </w:tabs>
      <w:ind w:left="714"/>
    </w:pPr>
  </w:style>
  <w:style w:type="paragraph" w:styleId="List3">
    <w:name w:val="List 3"/>
    <w:basedOn w:val="Normal"/>
    <w:uiPriority w:val="99"/>
    <w:unhideWhenUsed/>
    <w:rsid w:val="006C5403"/>
    <w:pPr>
      <w:numPr>
        <w:numId w:val="14"/>
      </w:numPr>
      <w:tabs>
        <w:tab w:val="clear" w:pos="923"/>
        <w:tab w:val="left" w:pos="1077"/>
      </w:tabs>
      <w:ind w:left="1077"/>
    </w:pPr>
  </w:style>
  <w:style w:type="paragraph" w:styleId="List4">
    <w:name w:val="List 4"/>
    <w:basedOn w:val="Normal"/>
    <w:uiPriority w:val="99"/>
    <w:unhideWhenUsed/>
    <w:rsid w:val="006C5403"/>
    <w:pPr>
      <w:numPr>
        <w:numId w:val="15"/>
      </w:numPr>
      <w:tabs>
        <w:tab w:val="clear" w:pos="1206"/>
        <w:tab w:val="left" w:pos="1440"/>
      </w:tabs>
      <w:ind w:left="1434"/>
    </w:pPr>
  </w:style>
  <w:style w:type="paragraph" w:styleId="List5">
    <w:name w:val="List 5"/>
    <w:basedOn w:val="Normal"/>
    <w:uiPriority w:val="99"/>
    <w:unhideWhenUsed/>
    <w:rsid w:val="006C5403"/>
    <w:pPr>
      <w:numPr>
        <w:numId w:val="16"/>
      </w:numPr>
      <w:tabs>
        <w:tab w:val="clear" w:pos="1489"/>
        <w:tab w:val="left" w:pos="1797"/>
      </w:tabs>
      <w:ind w:left="1797"/>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semiHidden/>
    <w:unhideWhenUsed/>
    <w:rsid w:val="00C655FA"/>
    <w:pPr>
      <w:ind w:left="1077"/>
    </w:pPr>
  </w:style>
  <w:style w:type="paragraph" w:styleId="ListContinue4">
    <w:name w:val="List Continue 4"/>
    <w:basedOn w:val="Normal"/>
    <w:uiPriority w:val="99"/>
    <w:semiHidden/>
    <w:unhideWhenUsed/>
    <w:rsid w:val="00C655FA"/>
    <w:pPr>
      <w:ind w:left="1440"/>
    </w:pPr>
  </w:style>
  <w:style w:type="paragraph" w:styleId="ListContinue5">
    <w:name w:val="List Continue 5"/>
    <w:basedOn w:val="Normal"/>
    <w:uiPriority w:val="99"/>
    <w:semiHidden/>
    <w:unhideWhenUsed/>
    <w:rsid w:val="00C655FA"/>
    <w:pPr>
      <w:spacing w:after="120"/>
      <w:ind w:left="1797"/>
    </w:pPr>
  </w:style>
  <w:style w:type="paragraph" w:styleId="ListNumber3">
    <w:name w:val="List Number 3"/>
    <w:basedOn w:val="Normal"/>
    <w:uiPriority w:val="99"/>
    <w:unhideWhenUsed/>
    <w:rsid w:val="006C5403"/>
    <w:pPr>
      <w:numPr>
        <w:numId w:val="8"/>
      </w:numPr>
      <w:ind w:left="1077" w:hanging="357"/>
    </w:pPr>
  </w:style>
  <w:style w:type="paragraph" w:styleId="ListNumber4">
    <w:name w:val="List Number 4"/>
    <w:basedOn w:val="Normal"/>
    <w:uiPriority w:val="99"/>
    <w:unhideWhenUsed/>
    <w:rsid w:val="006C5403"/>
    <w:pPr>
      <w:numPr>
        <w:numId w:val="9"/>
      </w:numPr>
      <w:ind w:left="1434" w:hanging="357"/>
    </w:pPr>
  </w:style>
  <w:style w:type="paragraph" w:styleId="ListNumber5">
    <w:name w:val="List Number 5"/>
    <w:basedOn w:val="Normal"/>
    <w:uiPriority w:val="99"/>
    <w:unhideWhenUsed/>
    <w:rsid w:val="006C5403"/>
    <w:pPr>
      <w:numPr>
        <w:numId w:val="10"/>
      </w:numPr>
      <w:ind w:left="1797" w:hanging="357"/>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semiHidden/>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eastAsiaTheme="majorEastAsia" w:cstheme="majorBidi"/>
      <w:sz w:val="24"/>
    </w:rPr>
  </w:style>
  <w:style w:type="character" w:styleId="MessageHeaderChar" w:customStyle="1">
    <w:name w:val="Message Header Char"/>
    <w:basedOn w:val="DefaultParagraphFont"/>
    <w:link w:val="MessageHeader"/>
    <w:uiPriority w:val="99"/>
    <w:semiHidden/>
    <w:rsid w:val="003C3332"/>
    <w:rPr>
      <w:rFonts w:ascii="Arial" w:hAnsi="Arial" w:eastAsiaTheme="majorEastAsia" w:cstheme="majorBidi"/>
      <w:color w:val="auto"/>
      <w:sz w:val="24"/>
      <w:shd w:val="pct20" w:color="auto" w:fill="auto"/>
    </w:rPr>
  </w:style>
  <w:style w:type="paragraph" w:styleId="NormalWeb">
    <w:name w:val="Normal (Web)"/>
    <w:basedOn w:val="Normal"/>
    <w:uiPriority w:val="99"/>
    <w:semiHidden/>
    <w:unhideWhenUsed/>
    <w:rsid w:val="003C3332"/>
    <w:rPr>
      <w:rFonts w:cs="Times New Roman"/>
      <w:sz w:val="24"/>
    </w:rPr>
  </w:style>
  <w:style w:type="character" w:styleId="PageNumber">
    <w:name w:val="page number"/>
    <w:basedOn w:val="DefaultParagraphFont"/>
    <w:uiPriority w:val="99"/>
    <w:semiHidden/>
    <w:unhideWhenUsed/>
    <w:rsid w:val="00EE5651"/>
    <w:rPr>
      <w:rFonts w:ascii="Calibri" w:hAnsi="Calibri"/>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612CB"/>
    <w:rPr>
      <w:rFonts w:ascii="Calibri" w:hAnsi="Calibri"/>
      <w:color w:val="682773" w:themeColor="accen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sz w:val="24"/>
    </w:rPr>
  </w:style>
  <w:style w:type="character" w:styleId="UnresolvedMention">
    <w:name w:val="Unresolved Mention"/>
    <w:basedOn w:val="DefaultParagraphFont"/>
    <w:uiPriority w:val="99"/>
    <w:semiHidden/>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612CB"/>
    <w:rPr>
      <w:rFonts w:asciiTheme="minorHAnsi" w:hAnsiTheme="minorHAnsi"/>
      <w:color w:val="682773" w:themeColor="accen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rPr>
  </w:style>
  <w:style w:type="paragraph" w:styleId="EnvelopeAddress">
    <w:name w:val="envelope address"/>
    <w:basedOn w:val="Normal"/>
    <w:uiPriority w:val="99"/>
    <w:semiHidden/>
    <w:unhideWhenUsed/>
    <w:rsid w:val="00EE5651"/>
    <w:pPr>
      <w:framePr w:w="7920" w:h="1980" w:hSpace="180" w:wrap="auto" w:hAnchor="page" w:xAlign="center" w:yAlign="bottom" w:hRule="exact"/>
      <w:spacing w:after="0"/>
      <w:ind w:left="2880"/>
    </w:pPr>
    <w:rPr>
      <w:rFonts w:eastAsiaTheme="majorEastAsia" w:cstheme="majorBidi"/>
      <w:sz w:val="24"/>
    </w:rPr>
  </w:style>
  <w:style w:type="character" w:styleId="FollowedHyperlink">
    <w:name w:val="FollowedHyperlink"/>
    <w:basedOn w:val="DefaultParagraphFont"/>
    <w:uiPriority w:val="99"/>
    <w:semiHidden/>
    <w:unhideWhenUsed/>
    <w:rsid w:val="000612CB"/>
    <w:rPr>
      <w:rFonts w:asciiTheme="minorHAnsi" w:hAnsiTheme="minorHAnsi"/>
      <w:color w:val="682773" w:themeColor="accen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rPr>
  </w:style>
  <w:style w:type="paragraph" w:styleId="BlockText">
    <w:name w:val="Block Text"/>
    <w:basedOn w:val="Normal"/>
    <w:uiPriority w:val="99"/>
    <w:unhideWhenUsed/>
    <w:rsid w:val="00456865"/>
    <w:pPr>
      <w:pBdr>
        <w:top w:val="single" w:color="000000" w:themeColor="text1" w:sz="2" w:space="10"/>
        <w:left w:val="single" w:color="000000" w:themeColor="text1" w:sz="2" w:space="10"/>
        <w:bottom w:val="single" w:color="000000" w:themeColor="text1" w:sz="2" w:space="10"/>
        <w:right w:val="single" w:color="000000" w:themeColor="text1" w:sz="2" w:space="30"/>
      </w:pBdr>
      <w:ind w:left="255" w:right="567"/>
    </w:pPr>
    <w:rPr>
      <w:rFonts w:eastAsiaTheme="minorEastAsia"/>
      <w:i/>
      <w:color w:val="000000" w:themeColor="text1"/>
    </w:rPr>
  </w:style>
  <w:style w:type="paragraph" w:styleId="TOC1">
    <w:name w:val="toc 1"/>
    <w:basedOn w:val="Normal"/>
    <w:next w:val="Normal"/>
    <w:autoRedefine/>
    <w:uiPriority w:val="39"/>
    <w:unhideWhenUsed/>
    <w:rsid w:val="00EE3F42"/>
    <w:pPr>
      <w:spacing w:before="120" w:after="120"/>
    </w:pPr>
    <w:rPr>
      <w:rFonts w:cstheme="minorHAnsi"/>
      <w:b/>
      <w:caps/>
      <w:sz w:val="20"/>
    </w:rPr>
  </w:style>
  <w:style w:type="paragraph" w:styleId="TOC2">
    <w:name w:val="toc 2"/>
    <w:basedOn w:val="Normal"/>
    <w:next w:val="Normal"/>
    <w:autoRedefine/>
    <w:uiPriority w:val="39"/>
    <w:unhideWhenUsed/>
    <w:rsid w:val="00EE3F42"/>
    <w:pPr>
      <w:spacing w:after="0"/>
      <w:ind w:left="220"/>
    </w:pPr>
    <w:rPr>
      <w:rFonts w:cstheme="minorHAnsi"/>
      <w:smallCaps/>
      <w:sz w:val="20"/>
    </w:rPr>
  </w:style>
  <w:style w:type="paragraph" w:styleId="TOC3">
    <w:name w:val="toc 3"/>
    <w:basedOn w:val="Normal"/>
    <w:next w:val="Normal"/>
    <w:autoRedefine/>
    <w:uiPriority w:val="39"/>
    <w:unhideWhenUsed/>
    <w:rsid w:val="00EE3F42"/>
    <w:pPr>
      <w:spacing w:after="0"/>
      <w:ind w:left="440"/>
    </w:pPr>
    <w:rPr>
      <w:rFonts w:cstheme="minorHAnsi"/>
      <w:i/>
      <w:sz w:val="20"/>
    </w:rPr>
  </w:style>
  <w:style w:type="paragraph" w:styleId="FootnoteText">
    <w:name w:val="footnote text"/>
    <w:basedOn w:val="Normal"/>
    <w:link w:val="FootnoteTextChar"/>
    <w:uiPriority w:val="99"/>
    <w:unhideWhenUsed/>
    <w:rsid w:val="00F74922"/>
    <w:pPr>
      <w:spacing w:after="0" w:line="240" w:lineRule="auto"/>
    </w:pPr>
    <w:rPr>
      <w:sz w:val="16"/>
    </w:rPr>
  </w:style>
  <w:style w:type="character" w:styleId="FootnoteTextChar" w:customStyle="1">
    <w:name w:val="Footnote Text Char"/>
    <w:basedOn w:val="DefaultParagraphFont"/>
    <w:link w:val="FootnoteText"/>
    <w:uiPriority w:val="99"/>
    <w:rsid w:val="00F74922"/>
    <w:rPr>
      <w:color w:val="auto"/>
      <w:sz w:val="16"/>
    </w:rPr>
  </w:style>
  <w:style w:type="character" w:styleId="FootnoteReference">
    <w:name w:val="footnote reference"/>
    <w:basedOn w:val="DefaultParagraphFont"/>
    <w:uiPriority w:val="99"/>
    <w:semiHidden/>
    <w:unhideWhenUsed/>
    <w:rsid w:val="00F74922"/>
    <w:rPr>
      <w:color w:val="000000"/>
      <w:vertAlign w:val="superscript"/>
    </w:rPr>
  </w:style>
  <w:style w:type="numbering" w:styleId="ListNumbers2" w:customStyle="1">
    <w:name w:val="ListNumbers2"/>
    <w:basedOn w:val="NoList"/>
    <w:uiPriority w:val="99"/>
    <w:rsid w:val="009A5C77"/>
    <w:pPr>
      <w:numPr>
        <w:numId w:val="23"/>
      </w:numPr>
    </w:pPr>
  </w:style>
  <w:style w:type="table" w:styleId="TableGrid-Header" w:customStyle="1">
    <w:name w:val="Table Grid - Header"/>
    <w:basedOn w:val="TableNormal"/>
    <w:uiPriority w:val="99"/>
    <w:rsid w:val="009A5C77"/>
    <w:pPr>
      <w:spacing w:after="0" w:line="240" w:lineRule="auto"/>
      <w:ind w:left="0" w:firstLine="0"/>
    </w:pPr>
    <w:rPr>
      <w:rFonts w:eastAsiaTheme="minorEastAsia"/>
      <w:color w:val="auto"/>
      <w:sz w:val="24"/>
    </w:rPr>
    <w:tblPr>
      <w:tblBorders>
        <w:top w:val="single" w:color="949494" w:sz="4" w:space="0"/>
        <w:bottom w:val="single" w:color="949494" w:sz="4" w:space="0"/>
        <w:insideH w:val="single" w:color="949494" w:sz="4" w:space="0"/>
        <w:insideV w:val="single" w:color="949494" w:sz="4" w:space="0"/>
      </w:tblBorders>
    </w:tblPr>
    <w:tblStylePr w:type="firstRow">
      <w:rPr>
        <w:b/>
      </w:rPr>
      <w:tblPr/>
      <w:tcPr>
        <w:shd w:val="clear" w:color="auto" w:fill="EFEFEF"/>
      </w:tcPr>
    </w:tblStylePr>
  </w:style>
  <w:style w:type="table" w:styleId="TableGridBox" w:customStyle="1">
    <w:name w:val="Table Grid ��������� Box"/>
    <w:basedOn w:val="TableNormal"/>
    <w:uiPriority w:val="99"/>
    <w:rsid w:val="00346F8B"/>
    <w:pPr>
      <w:spacing w:after="120" w:line="240" w:lineRule="auto"/>
      <w:ind w:left="0" w:firstLine="0"/>
    </w:pPr>
    <w:rPr>
      <w:rFonts w:eastAsiaTheme="minorEastAsia"/>
      <w:color w:val="auto"/>
      <w:sz w:val="20"/>
    </w:rPr>
    <w:tblPr>
      <w:tblBorders>
        <w:top w:val="single" w:color="FAD144" w:themeColor="accent3" w:sz="24" w:space="0"/>
        <w:left w:val="single" w:color="FAD144" w:themeColor="accent3" w:sz="24" w:space="0"/>
        <w:bottom w:val="single" w:color="FAD144" w:themeColor="accent3" w:sz="24" w:space="0"/>
        <w:right w:val="single" w:color="FAD144" w:themeColor="accent3" w:sz="24" w:space="0"/>
        <w:insideH w:val="single" w:color="FAD144" w:themeColor="accent3" w:sz="24" w:space="0"/>
        <w:insideV w:val="single" w:color="FAD144" w:themeColor="accent3" w:sz="24" w:space="0"/>
      </w:tblBorders>
    </w:tblPr>
    <w:tcPr>
      <w:shd w:val="clear" w:color="auto" w:fill="auto"/>
    </w:tcPr>
    <w:tblStylePr w:type="firstRow">
      <w:rPr>
        <w:b w:val="0"/>
      </w:rPr>
      <w:tblPr/>
      <w:tcPr>
        <w:tcBorders>
          <w:top w:val="single" w:color="FAD144" w:themeColor="accent3" w:sz="24" w:space="0"/>
          <w:left w:val="single" w:color="FAD144" w:themeColor="accent3" w:sz="24" w:space="0"/>
          <w:bottom w:val="single" w:color="FAD144" w:themeColor="accent3" w:sz="24" w:space="0"/>
          <w:right w:val="single" w:color="FAD144" w:themeColor="accent3" w:sz="24" w:space="0"/>
          <w:insideH w:val="single" w:color="FAD144" w:themeColor="accent3" w:sz="24" w:space="0"/>
          <w:insideV w:val="single" w:color="FAD144" w:themeColor="accent3" w:sz="24" w:space="0"/>
          <w:tl2br w:val="nil"/>
          <w:tr2bl w:val="nil"/>
        </w:tcBorders>
        <w:shd w:val="clear" w:color="auto" w:fill="auto"/>
      </w:tcPr>
    </w:tblStylePr>
    <w:tblStylePr w:type="lastRow">
      <w:rPr>
        <w:i/>
        <w:iCs/>
      </w:rPr>
    </w:tblStylePr>
    <w:tblStylePr w:type="lastCol">
      <w:rPr>
        <w:i/>
        <w:iCs/>
      </w:rPr>
    </w:tblStylePr>
  </w:style>
  <w:style w:type="table" w:styleId="TableGrid-Transparent" w:customStyle="1">
    <w:name w:val="Table Grid - Transparent"/>
    <w:basedOn w:val="TableNormal"/>
    <w:uiPriority w:val="99"/>
    <w:rsid w:val="009A5C77"/>
    <w:pPr>
      <w:spacing w:after="0" w:line="240" w:lineRule="auto"/>
      <w:ind w:left="0" w:firstLine="0"/>
    </w:pPr>
    <w:rPr>
      <w:rFonts w:eastAsiaTheme="minorEastAsia"/>
      <w:color w:val="auto"/>
      <w:sz w:val="24"/>
    </w:rPr>
    <w:tblPr/>
  </w:style>
  <w:style w:type="table" w:styleId="TableGrid-Header2" w:customStyle="1">
    <w:name w:val="Table Grid - Header 2"/>
    <w:basedOn w:val="TableGrid-Header"/>
    <w:uiPriority w:val="99"/>
    <w:rsid w:val="009A5C77"/>
    <w:tblPr/>
    <w:tblStylePr w:type="firstRow">
      <w:rPr>
        <w:b/>
      </w:rPr>
      <w:tblPr/>
      <w:tcPr>
        <w:tcBorders>
          <w:top w:val="single" w:color="FAD144" w:themeColor="accent3" w:sz="24" w:space="0"/>
        </w:tcBorders>
        <w:shd w:val="clear" w:color="auto" w:fill="EFEFEF"/>
        <w:tcMar>
          <w:top w:w="0" w:type="nil"/>
          <w:left w:w="0" w:type="nil"/>
          <w:bottom w:w="227" w:type="dxa"/>
          <w:right w:w="0" w:type="nil"/>
        </w:tcMar>
      </w:tcPr>
    </w:tblStylePr>
  </w:style>
  <w:style w:type="table" w:styleId="TableGrid-Header3" w:customStyle="1">
    <w:name w:val="Table Grid - Header 3"/>
    <w:basedOn w:val="TableGrid-Header2"/>
    <w:uiPriority w:val="99"/>
    <w:rsid w:val="009A5C77"/>
    <w:tblPr/>
    <w:tblStylePr w:type="firstRow">
      <w:rPr>
        <w:b/>
      </w:rPr>
      <w:tblPr/>
      <w:tcPr>
        <w:tcBorders>
          <w:top w:val="single" w:color="FAD144" w:themeColor="accent3" w:sz="24" w:space="0"/>
        </w:tcBorders>
        <w:shd w:val="clear" w:color="auto" w:fill="EFEFEF"/>
        <w:tcMar>
          <w:top w:w="0" w:type="nil"/>
          <w:left w:w="0" w:type="nil"/>
          <w:bottom w:w="-1" w:type="dxa"/>
          <w:right w:w="0" w:type="nil"/>
        </w:tcMar>
      </w:tcPr>
    </w:tblStylePr>
  </w:style>
  <w:style w:type="numbering" w:styleId="ListBullets" w:customStyle="1">
    <w:name w:val="ListBullets"/>
    <w:uiPriority w:val="99"/>
    <w:rsid w:val="00624526"/>
    <w:pPr>
      <w:numPr>
        <w:numId w:val="30"/>
      </w:numPr>
    </w:pPr>
  </w:style>
  <w:style w:type="numbering" w:styleId="ListNumbers" w:customStyle="1">
    <w:name w:val="ListNumbers"/>
    <w:uiPriority w:val="99"/>
    <w:rsid w:val="00624526"/>
    <w:pPr>
      <w:numPr>
        <w:numId w:val="29"/>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styleId="DocumentMapChar" w:customStyle="1">
    <w:name w:val="Document Map Char"/>
    <w:basedOn w:val="DefaultParagraphFont"/>
    <w:link w:val="DocumentMap"/>
    <w:uiPriority w:val="99"/>
    <w:semiHidden/>
    <w:rsid w:val="00EE5651"/>
    <w:rPr>
      <w:color w:val="auto"/>
    </w:rPr>
  </w:style>
  <w:style w:type="table" w:styleId="TableGridLight">
    <w:name w:val="Grid Table Light"/>
    <w:basedOn w:val="TableNormal"/>
    <w:uiPriority w:val="40"/>
    <w:rsid w:val="00FB7481"/>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
    <w:name w:val="Plain Table 1"/>
    <w:basedOn w:val="TableNormal"/>
    <w:uiPriority w:val="41"/>
    <w:rsid w:val="00D654FB"/>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Tables" w:customStyle="1">
    <w:name w:val="Normal ��������� Tables"/>
    <w:basedOn w:val="Normal"/>
    <w:qFormat/>
    <w:rsid w:val="0025349F"/>
    <w:pPr>
      <w:spacing w:before="80" w:after="80"/>
    </w:pPr>
  </w:style>
  <w:style w:type="paragraph" w:styleId="NormalTablesListBullet" w:customStyle="1">
    <w:name w:val="Normal ��������� Tables ��������� List Bullet"/>
    <w:basedOn w:val="NormalTables"/>
    <w:qFormat/>
    <w:rsid w:val="0025349F"/>
    <w:pPr>
      <w:tabs>
        <w:tab w:val="num" w:pos="284"/>
      </w:tabs>
      <w:ind w:left="284" w:hanging="284"/>
    </w:pPr>
  </w:style>
  <w:style w:type="paragraph" w:styleId="NormalTablesListNumber" w:customStyle="1">
    <w:name w:val="Normal ��������� Tables ��������� List Number"/>
    <w:basedOn w:val="NormalTablesListBullet"/>
    <w:qFormat/>
    <w:rsid w:val="0025349F"/>
  </w:style>
  <w:style w:type="paragraph" w:styleId="CommentText">
    <w:name w:val="annotation text"/>
    <w:basedOn w:val="Normal"/>
    <w:link w:val="CommentTextChar"/>
    <w:uiPriority w:val="99"/>
    <w:unhideWhenUsed/>
    <w:rsid w:val="0063327E"/>
    <w:pPr>
      <w:spacing w:line="240" w:lineRule="auto"/>
    </w:pPr>
    <w:rPr>
      <w:sz w:val="20"/>
    </w:rPr>
  </w:style>
  <w:style w:type="character" w:styleId="CommentTextChar" w:customStyle="1">
    <w:name w:val="Comment Text Char"/>
    <w:basedOn w:val="DefaultParagraphFont"/>
    <w:link w:val="CommentText"/>
    <w:uiPriority w:val="99"/>
    <w:rsid w:val="0063327E"/>
    <w:rPr>
      <w:color w:val="auto"/>
      <w:sz w:val="20"/>
    </w:rPr>
  </w:style>
  <w:style w:type="paragraph" w:styleId="CommentSubject">
    <w:name w:val="annotation subject"/>
    <w:basedOn w:val="CommentText"/>
    <w:next w:val="CommentText"/>
    <w:link w:val="CommentSubjectChar"/>
    <w:uiPriority w:val="99"/>
    <w:semiHidden/>
    <w:unhideWhenUsed/>
    <w:rsid w:val="002E6CE5"/>
    <w:rPr>
      <w:b/>
    </w:rPr>
  </w:style>
  <w:style w:type="character" w:styleId="CommentSubjectChar" w:customStyle="1">
    <w:name w:val="Comment Subject Char"/>
    <w:basedOn w:val="CommentTextChar"/>
    <w:link w:val="CommentSubject"/>
    <w:uiPriority w:val="99"/>
    <w:semiHidden/>
    <w:rsid w:val="002E6CE5"/>
    <w:rPr>
      <w:b/>
      <w:color w:val="auto"/>
      <w:sz w:val="20"/>
    </w:rPr>
  </w:style>
  <w:style w:type="paragraph" w:styleId="TOC4">
    <w:name w:val="toc 4"/>
    <w:basedOn w:val="Normal"/>
    <w:next w:val="Normal"/>
    <w:autoRedefine/>
    <w:uiPriority w:val="39"/>
    <w:unhideWhenUsed/>
    <w:rsid w:val="00920540"/>
    <w:pPr>
      <w:spacing w:after="0"/>
      <w:ind w:left="660"/>
    </w:pPr>
    <w:rPr>
      <w:rFonts w:cstheme="minorHAnsi"/>
      <w:sz w:val="18"/>
    </w:rPr>
  </w:style>
  <w:style w:type="paragraph" w:styleId="TOC5">
    <w:name w:val="toc 5"/>
    <w:basedOn w:val="Normal"/>
    <w:next w:val="Normal"/>
    <w:autoRedefine/>
    <w:uiPriority w:val="39"/>
    <w:unhideWhenUsed/>
    <w:rsid w:val="00920540"/>
    <w:pPr>
      <w:spacing w:after="0"/>
      <w:ind w:left="880"/>
    </w:pPr>
    <w:rPr>
      <w:rFonts w:cstheme="minorHAnsi"/>
      <w:sz w:val="18"/>
    </w:rPr>
  </w:style>
  <w:style w:type="paragraph" w:styleId="TOC6">
    <w:name w:val="toc 6"/>
    <w:basedOn w:val="Normal"/>
    <w:next w:val="Normal"/>
    <w:autoRedefine/>
    <w:uiPriority w:val="39"/>
    <w:unhideWhenUsed/>
    <w:rsid w:val="00920540"/>
    <w:pPr>
      <w:spacing w:after="0"/>
      <w:ind w:left="1100"/>
    </w:pPr>
    <w:rPr>
      <w:rFonts w:cstheme="minorHAnsi"/>
      <w:sz w:val="18"/>
    </w:rPr>
  </w:style>
  <w:style w:type="paragraph" w:styleId="TOC7">
    <w:name w:val="toc 7"/>
    <w:basedOn w:val="Normal"/>
    <w:next w:val="Normal"/>
    <w:autoRedefine/>
    <w:uiPriority w:val="39"/>
    <w:unhideWhenUsed/>
    <w:rsid w:val="00920540"/>
    <w:pPr>
      <w:spacing w:after="0"/>
      <w:ind w:left="1320"/>
    </w:pPr>
    <w:rPr>
      <w:rFonts w:cstheme="minorHAnsi"/>
      <w:sz w:val="18"/>
    </w:rPr>
  </w:style>
  <w:style w:type="paragraph" w:styleId="TOC8">
    <w:name w:val="toc 8"/>
    <w:basedOn w:val="Normal"/>
    <w:next w:val="Normal"/>
    <w:autoRedefine/>
    <w:uiPriority w:val="39"/>
    <w:unhideWhenUsed/>
    <w:rsid w:val="00920540"/>
    <w:pPr>
      <w:spacing w:after="0"/>
      <w:ind w:left="1540"/>
    </w:pPr>
    <w:rPr>
      <w:rFonts w:cstheme="minorHAnsi"/>
      <w:sz w:val="18"/>
    </w:rPr>
  </w:style>
  <w:style w:type="paragraph" w:styleId="TOC9">
    <w:name w:val="toc 9"/>
    <w:basedOn w:val="Normal"/>
    <w:next w:val="Normal"/>
    <w:autoRedefine/>
    <w:uiPriority w:val="39"/>
    <w:unhideWhenUsed/>
    <w:rsid w:val="00920540"/>
    <w:pPr>
      <w:spacing w:after="0"/>
      <w:ind w:left="1760"/>
    </w:pPr>
    <w:rPr>
      <w:rFonts w:cstheme="minorHAnsi"/>
      <w:sz w:val="18"/>
    </w:rPr>
  </w:style>
  <w:style w:type="character" w:styleId="ListParagraphChar" w:customStyle="1">
    <w:name w:val="List Paragraph Char"/>
    <w:aliases w:val="Figure_name Char,List Paragraph1 Char,Numbered Indented Text Char,Bullet- First level Char,List NUmber Char,Listenabsatz1 Char,lp1 Char,List Paragraph11 Char,Recommendation Char,Body text Char,standard lewis Char,Bullet point Char"/>
    <w:link w:val="ListParagraph"/>
    <w:uiPriority w:val="34"/>
    <w:qFormat/>
    <w:locked/>
    <w:rsid w:val="00AF4952"/>
    <w:rPr>
      <w:color w:val="auto"/>
      <w:sz w:val="22"/>
    </w:rPr>
  </w:style>
  <w:style w:type="paragraph" w:styleId="Default" w:customStyle="1">
    <w:name w:val="Default"/>
    <w:rsid w:val="00AF4952"/>
    <w:pPr>
      <w:autoSpaceDE w:val="0"/>
      <w:autoSpaceDN w:val="0"/>
      <w:adjustRightInd w:val="0"/>
      <w:spacing w:after="0" w:line="240" w:lineRule="auto"/>
      <w:ind w:left="0" w:firstLine="0"/>
    </w:pPr>
    <w:rPr>
      <w:rFonts w:ascii="Book Antiqua" w:hAnsi="Book Antiqua" w:cs="Book Antiqua"/>
      <w:color w:val="000000"/>
      <w:sz w:val="24"/>
    </w:rPr>
  </w:style>
  <w:style w:type="paragraph" w:styleId="Revision">
    <w:name w:val="Revision"/>
    <w:hidden/>
    <w:uiPriority w:val="99"/>
    <w:semiHidden/>
    <w:rsid w:val="00DB192A"/>
    <w:pPr>
      <w:spacing w:after="0" w:line="240" w:lineRule="auto"/>
      <w:ind w:left="0" w:firstLine="0"/>
    </w:pPr>
    <w:rPr>
      <w:color w:val="auto"/>
      <w:sz w:val="22"/>
    </w:rPr>
  </w:style>
  <w:style w:type="paragraph" w:styleId="PlainText">
    <w:name w:val="Plain Text"/>
    <w:basedOn w:val="Normal"/>
    <w:link w:val="PlainTextChar"/>
    <w:uiPriority w:val="99"/>
    <w:semiHidden/>
    <w:unhideWhenUsed/>
    <w:rsid w:val="00951606"/>
    <w:pPr>
      <w:spacing w:before="100" w:beforeAutospacing="1" w:after="100" w:afterAutospacing="1" w:line="240" w:lineRule="auto"/>
    </w:pPr>
    <w:rPr>
      <w:rFonts w:ascii="Times New Roman" w:hAnsi="Times New Roman" w:eastAsia="Times New Roman" w:cs="Times New Roman"/>
      <w:sz w:val="24"/>
    </w:rPr>
  </w:style>
  <w:style w:type="character" w:styleId="PlainTextChar" w:customStyle="1">
    <w:name w:val="Plain Text Char"/>
    <w:basedOn w:val="DefaultParagraphFont"/>
    <w:link w:val="PlainText"/>
    <w:uiPriority w:val="99"/>
    <w:semiHidden/>
    <w:rsid w:val="00951606"/>
    <w:rPr>
      <w:rFonts w:ascii="Times New Roman" w:hAnsi="Times New Roman" w:eastAsia="Times New Roman" w:cs="Times New Roman"/>
      <w:color w:val="auto"/>
      <w:sz w:val="24"/>
    </w:rPr>
  </w:style>
  <w:style w:type="character" w:styleId="apple-converted-space" w:customStyle="1">
    <w:name w:val="apple-converted-space"/>
    <w:basedOn w:val="DefaultParagraphFont"/>
    <w:rsid w:val="00951606"/>
  </w:style>
  <w:style w:type="character" w:styleId="null1" w:customStyle="1">
    <w:name w:val="null1"/>
    <w:basedOn w:val="DefaultParagraphFont"/>
    <w:rsid w:val="00884FC8"/>
  </w:style>
  <w:style w:type="paragraph" w:styleId="P68B1DB1-Heading11" w:customStyle="1">
    <w:name w:val="P68B1DB1-Heading11"/>
    <w:basedOn w:val="Heading1"/>
    <w:rPr>
      <w:sz w:val="40"/>
    </w:rPr>
  </w:style>
  <w:style w:type="paragraph" w:styleId="P68B1DB1-Heading12" w:customStyle="1">
    <w:name w:val="P68B1DB1-Heading12"/>
    <w:basedOn w:val="Heading1"/>
    <w:rPr>
      <w:b w:val="0"/>
    </w:rPr>
  </w:style>
  <w:style w:type="paragraph" w:styleId="P68B1DB1-Normal3" w:customStyle="1">
    <w:name w:val="P68B1DB1-Normal3"/>
    <w:basedOn w:val="Normal"/>
    <w:rPr>
      <w:rFonts w:cstheme="minorHAnsi"/>
    </w:rPr>
  </w:style>
  <w:style w:type="paragraph" w:styleId="P68B1DB1-Normal4" w:customStyle="1">
    <w:name w:val="P68B1DB1-Normal4"/>
    <w:basedOn w:val="Normal"/>
    <w:rPr>
      <w:b/>
      <w:i/>
      <w:sz w:val="28"/>
    </w:rPr>
  </w:style>
  <w:style w:type="paragraph" w:styleId="P68B1DB1-Normal5" w:customStyle="1">
    <w:name w:val="P68B1DB1-Normal5"/>
    <w:basedOn w:val="Normal"/>
    <w:rPr>
      <w:i/>
    </w:rPr>
  </w:style>
  <w:style w:type="paragraph" w:styleId="P68B1DB1-Normal6" w:customStyle="1">
    <w:name w:val="P68B1DB1-Normal6"/>
    <w:basedOn w:val="Normal"/>
    <w:rPr>
      <w:b/>
    </w:rPr>
  </w:style>
  <w:style w:type="paragraph" w:styleId="P68B1DB1-NormalTables7" w:customStyle="1">
    <w:name w:val="P68B1DB1-NormalTables7"/>
    <w:basedOn w:val="NormalTables"/>
    <w:rPr>
      <w:b/>
    </w:rPr>
  </w:style>
  <w:style w:type="paragraph" w:styleId="P68B1DB1-Normal8" w:customStyle="1">
    <w:name w:val="P68B1DB1-Normal8"/>
    <w:basedOn w:val="Normal"/>
    <w:rPr>
      <w:rFonts w:cstheme="minorHAnsi"/>
      <w:b/>
    </w:rPr>
  </w:style>
  <w:style w:type="paragraph" w:styleId="P68B1DB1-Footer9" w:customStyle="1">
    <w:name w:val="P68B1DB1-Footer9"/>
    <w:basedOn w:val="Foote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546724715">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883713562">
      <w:bodyDiv w:val="1"/>
      <w:marLeft w:val="0"/>
      <w:marRight w:val="0"/>
      <w:marTop w:val="0"/>
      <w:marBottom w:val="0"/>
      <w:divBdr>
        <w:top w:val="none" w:sz="0" w:space="0" w:color="auto"/>
        <w:left w:val="none" w:sz="0" w:space="0" w:color="auto"/>
        <w:bottom w:val="none" w:sz="0" w:space="0" w:color="auto"/>
        <w:right w:val="none" w:sz="0" w:space="0" w:color="auto"/>
      </w:divBdr>
    </w:div>
    <w:div w:id="907377506">
      <w:bodyDiv w:val="1"/>
      <w:marLeft w:val="0"/>
      <w:marRight w:val="0"/>
      <w:marTop w:val="0"/>
      <w:marBottom w:val="0"/>
      <w:divBdr>
        <w:top w:val="none" w:sz="0" w:space="0" w:color="auto"/>
        <w:left w:val="none" w:sz="0" w:space="0" w:color="auto"/>
        <w:bottom w:val="none" w:sz="0" w:space="0" w:color="auto"/>
        <w:right w:val="none" w:sz="0" w:space="0" w:color="auto"/>
      </w:divBdr>
    </w:div>
    <w:div w:id="1281372771">
      <w:bodyDiv w:val="1"/>
      <w:marLeft w:val="0"/>
      <w:marRight w:val="0"/>
      <w:marTop w:val="0"/>
      <w:marBottom w:val="0"/>
      <w:divBdr>
        <w:top w:val="none" w:sz="0" w:space="0" w:color="auto"/>
        <w:left w:val="none" w:sz="0" w:space="0" w:color="auto"/>
        <w:bottom w:val="none" w:sz="0" w:space="0" w:color="auto"/>
        <w:right w:val="none" w:sz="0" w:space="0" w:color="auto"/>
      </w:divBdr>
    </w:div>
    <w:div w:id="2117479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hyperlink" Target="http://www.health.gov.au/womens-health-advisory-council" TargetMode="External" Id="rId18" /><Relationship Type="http://schemas.openxmlformats.org/officeDocument/2006/relationships/hyperlink" Target="http://www.health.gov.au/womens-health-advisory-council" TargetMode="External" Id="rId26" /><Relationship Type="http://schemas.openxmlformats.org/officeDocument/2006/relationships/customXml" Target="../customXml/item3.xml" Id="rId3" /><Relationship Type="http://schemas.openxmlformats.org/officeDocument/2006/relationships/image" Target="media/image4.jpeg" Id="rId21"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hyperlink" Target="http://www.health.gov.au/womens-health-advisory-council" TargetMode="External" Id="rId17" /><Relationship Type="http://schemas.openxmlformats.org/officeDocument/2006/relationships/image" Target="media/image6.jpeg" Id="rId25" /><Relationship Type="http://schemas.openxmlformats.org/officeDocument/2006/relationships/customXml" Target="../customXml/item2.xml" Id="rId2" /><Relationship Type="http://schemas.openxmlformats.org/officeDocument/2006/relationships/hyperlink" Target="mailto:campaigns@health.gov.au" TargetMode="External" Id="rId16" /><Relationship Type="http://schemas.openxmlformats.org/officeDocument/2006/relationships/hyperlink" Target="http://www.health.gov.au/womens-health-advisory-council"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hyperlink" Target="http://www.health.gov.au/womens-health-advisory-council" TargetMode="External" Id="rId24" /><Relationship Type="http://schemas.openxmlformats.org/officeDocument/2006/relationships/styles" Target="styles.xml" Id="rId5" /><Relationship Type="http://schemas.openxmlformats.org/officeDocument/2006/relationships/hyperlink" Target="http://www.health.gov.au/womens-health-advisory-council" TargetMode="External" Id="rId15" /><Relationship Type="http://schemas.openxmlformats.org/officeDocument/2006/relationships/image" Target="media/image5.jpeg" Id="rId23" /><Relationship Type="http://schemas.openxmlformats.org/officeDocument/2006/relationships/image" Target="media/image8.png" Id="rId28" /><Relationship Type="http://schemas.openxmlformats.org/officeDocument/2006/relationships/image" Target="media/image1.jpeg" Id="rId10" /><Relationship Type="http://schemas.openxmlformats.org/officeDocument/2006/relationships/image" Target="media/image3.jpeg" Id="rId19" /><Relationship Type="http://schemas.openxmlformats.org/officeDocument/2006/relationships/customXml" Target="../customXml/item4.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file:///C:/Users/Drucea/AppData/Roaming/Hewlett-Packard/HP%20TRIM/Offline%20Records%20(A7)/Communication%20~%20PROMOTION%20%26%20SAFETY%20-%20Planning/health.gov.au/womens-health-advisory-council" TargetMode="External" Id="rId14" /><Relationship Type="http://schemas.openxmlformats.org/officeDocument/2006/relationships/hyperlink" Target="http://www.health.gov.au/womens-health-advisory-council" TargetMode="External" Id="rId22" /><Relationship Type="http://schemas.openxmlformats.org/officeDocument/2006/relationships/image" Target="media/image7.jpeg" Id="rId27" /><Relationship Type="http://schemas.openxmlformats.org/officeDocument/2006/relationships/theme" Target="theme/theme1.xml" Id="rId30" /><Relationship Type="http://schemas.openxmlformats.org/officeDocument/2006/relationships/glossaryDocument" Target="glossary/document.xml" Id="Rbfe40cf188cd43fe" /><Relationship Type="http://schemas.openxmlformats.org/officeDocument/2006/relationships/hyperlink" Target="https://www.health.gov.au/resources/publications/national-womens-health-advisory-council-information-kit" TargetMode="External" Id="Rffd57c6820cc4dd2"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c6532f2-7b0a-471f-aee5-ef018f86e455}"/>
      </w:docPartPr>
      <w:docPartBody>
        <w:p w14:paraId="64C01775">
          <w:r>
            <w:rPr>
              <w:rStyle w:val="PlaceholderText"/>
            </w:rPr>
            <w:t/>
          </w:r>
        </w:p>
      </w:docPartBody>
    </w:docPart>
  </w:docParts>
</w:glossaryDocument>
</file>

<file path=word/theme/theme1.xml><?xml version="1.0" encoding="utf-8"?>
<a:theme xmlns:a="http://schemas.openxmlformats.org/drawingml/2006/main" name="CIC">
  <a:themeElements>
    <a:clrScheme name="CIC">
      <a:dk1>
        <a:srgbClr val="000000"/>
      </a:dk1>
      <a:lt1>
        <a:srgbClr val="FFFFFF"/>
      </a:lt1>
      <a:dk2>
        <a:srgbClr val="682773"/>
      </a:dk2>
      <a:lt2>
        <a:srgbClr val="E7E6E6"/>
      </a:lt2>
      <a:accent1>
        <a:srgbClr val="682773"/>
      </a:accent1>
      <a:accent2>
        <a:srgbClr val="AD6427"/>
      </a:accent2>
      <a:accent3>
        <a:srgbClr val="FAD144"/>
      </a:accent3>
      <a:accent4>
        <a:srgbClr val="C6A8D0"/>
      </a:accent4>
      <a:accent5>
        <a:srgbClr val="3794A3"/>
      </a:accent5>
      <a:accent6>
        <a:srgbClr val="B8D992"/>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IC" id="{E493C5FD-2B2C-184A-AC2B-A93E9010832D}" vid="{2E5F43DC-CEE2-A84D-905D-68ADD2B4D5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458BFB9DA49AD479A07648B523EC31D" ma:contentTypeVersion="14" ma:contentTypeDescription="Create a new document." ma:contentTypeScope="" ma:versionID="1ddeb16c6630734dfd5c21e3d89cb2b6">
  <xsd:schema xmlns:xsd="http://www.w3.org/2001/XMLSchema" xmlns:xs="http://www.w3.org/2001/XMLSchema" xmlns:p="http://schemas.microsoft.com/office/2006/metadata/properties" xmlns:ns2="fdbc7174-e12c-49db-8b88-a3d6850e88b7" xmlns:ns3="88065963-e31c-436c-8d71-ad9300615aa8" targetNamespace="http://schemas.microsoft.com/office/2006/metadata/properties" ma:root="true" ma:fieldsID="2d2ba9b61a062c7a03e037d2ec1a470e" ns2:_="" ns3:_="">
    <xsd:import namespace="fdbc7174-e12c-49db-8b88-a3d6850e88b7"/>
    <xsd:import namespace="88065963-e31c-436c-8d71-ad9300615a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bc7174-e12c-49db-8b88-a3d6850e88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324cbbc-05b6-49e1-b10f-a731999d5fa4}" ma:internalName="TaxCatchAll" ma:showField="CatchAllData" ma:web="fdbc7174-e12c-49db-8b88-a3d6850e88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065963-e31c-436c-8d71-ad9300615a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dbc7174-e12c-49db-8b88-a3d6850e88b7" xsi:nil="true"/>
    <lcf76f155ced4ddcb4097134ff3c332f xmlns="88065963-e31c-436c-8d71-ad9300615a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5CC715-65F4-4FDE-961B-BA853B64AEDE}">
  <ds:schemaRefs>
    <ds:schemaRef ds:uri="http://schemas.microsoft.com/sharepoint/v3/contenttype/forms"/>
  </ds:schemaRefs>
</ds:datastoreItem>
</file>

<file path=customXml/itemProps2.xml><?xml version="1.0" encoding="utf-8"?>
<ds:datastoreItem xmlns:ds="http://schemas.openxmlformats.org/officeDocument/2006/customXml" ds:itemID="{18D353A9-44BF-42D8-840F-501A25DD38BC}">
  <ds:schemaRefs>
    <ds:schemaRef ds:uri="http://schemas.openxmlformats.org/officeDocument/2006/bibliography"/>
  </ds:schemaRefs>
</ds:datastoreItem>
</file>

<file path=customXml/itemProps3.xml><?xml version="1.0" encoding="utf-8"?>
<ds:datastoreItem xmlns:ds="http://schemas.openxmlformats.org/officeDocument/2006/customXml" ds:itemID="{A01B2992-530F-436B-BF85-DA08C29F67AC}"/>
</file>

<file path=customXml/itemProps4.xml><?xml version="1.0" encoding="utf-8"?>
<ds:datastoreItem xmlns:ds="http://schemas.openxmlformats.org/officeDocument/2006/customXml" ds:itemID="{65C70B13-3248-4523-B8CC-07B31EA3776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Women’s Health Advisory Council Information Kit - 14072023 - Farsi</dc:title>
  <dc:subject/>
  <dc:creator>Australian Government</dc:creator>
  <cp:keywords/>
  <dc:description/>
  <cp:lastModifiedBy>DRUCE-SMITH, Aimee</cp:lastModifiedBy>
  <cp:revision>10</cp:revision>
  <cp:lastPrinted>2023-07-12T04:30:00Z</cp:lastPrinted>
  <dcterms:created xsi:type="dcterms:W3CDTF">2023-07-12T04:29:00Z</dcterms:created>
  <dcterms:modified xsi:type="dcterms:W3CDTF">2023-07-17T05:26:57Z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0x010100D458BFB9DA49AD479A07648B523EC31D</vt:lpwstr>
  </property>
  <property fmtid="{D5CDD505-2E9C-101B-9397-08002B2CF9AE}" pid="4" name="MediaServiceImageTags">
    <vt:lpwstr/>
  </property>
</Properties>
</file>