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114"/>
        <w:rPr>
          <w:rFonts w:ascii="Times New Roman"/>
        </w:rPr>
      </w:pPr>
      <w:r>
        <w:rPr>
          <w:rFonts w:ascii="Times New Roman"/>
        </w:rPr>
        <w:drawing>
          <wp:inline distT="0" distB="0" distL="0" distR="0">
            <wp:extent cx="5430086" cy="811529"/>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430086" cy="811529"/>
                    </a:xfrm>
                    <a:prstGeom prst="rect">
                      <a:avLst/>
                    </a:prstGeom>
                  </pic:spPr>
                </pic:pic>
              </a:graphicData>
            </a:graphic>
          </wp:inline>
        </w:drawing>
      </w:r>
      <w:r>
        <w:rPr>
          <w:rFonts w:ascii="Times New Roman"/>
        </w:rPr>
      </w:r>
    </w:p>
    <w:p>
      <w:pPr>
        <w:pStyle w:val="Title"/>
      </w:pPr>
      <w:bookmarkStart w:name="National Aged Care Advisory Council" w:id="1"/>
      <w:bookmarkEnd w:id="1"/>
      <w:r>
        <w:rPr>
          <w:b w:val="0"/>
        </w:rPr>
      </w:r>
      <w:r>
        <w:rPr>
          <w:color w:val="3E4975"/>
        </w:rPr>
        <w:t>National</w:t>
      </w:r>
      <w:r>
        <w:rPr>
          <w:color w:val="3E4975"/>
          <w:spacing w:val="-17"/>
        </w:rPr>
        <w:t> </w:t>
      </w:r>
      <w:r>
        <w:rPr>
          <w:color w:val="3E4975"/>
        </w:rPr>
        <w:t>Aged</w:t>
      </w:r>
      <w:r>
        <w:rPr>
          <w:color w:val="3E4975"/>
          <w:spacing w:val="-5"/>
        </w:rPr>
        <w:t> </w:t>
      </w:r>
      <w:r>
        <w:rPr>
          <w:color w:val="3E4975"/>
        </w:rPr>
        <w:t>Care</w:t>
      </w:r>
      <w:r>
        <w:rPr>
          <w:color w:val="3E4975"/>
          <w:spacing w:val="-18"/>
        </w:rPr>
        <w:t> </w:t>
      </w:r>
      <w:r>
        <w:rPr>
          <w:color w:val="3E4975"/>
        </w:rPr>
        <w:t>Advisory</w:t>
      </w:r>
      <w:r>
        <w:rPr>
          <w:color w:val="3E4975"/>
          <w:spacing w:val="-1"/>
        </w:rPr>
        <w:t> </w:t>
      </w:r>
      <w:r>
        <w:rPr>
          <w:color w:val="3E4975"/>
          <w:spacing w:val="-2"/>
        </w:rPr>
        <w:t>Council</w:t>
      </w:r>
    </w:p>
    <w:p>
      <w:pPr>
        <w:spacing w:before="122"/>
        <w:ind w:left="112" w:right="0" w:firstLine="0"/>
        <w:jc w:val="left"/>
        <w:rPr>
          <w:b/>
          <w:sz w:val="32"/>
        </w:rPr>
      </w:pPr>
      <w:bookmarkStart w:name="Communiqué – 28 June 2023" w:id="2"/>
      <w:bookmarkEnd w:id="2"/>
      <w:r>
        <w:rPr/>
      </w:r>
      <w:r>
        <w:rPr>
          <w:b/>
          <w:color w:val="358188"/>
          <w:sz w:val="32"/>
        </w:rPr>
        <w:t>Communiqué</w:t>
      </w:r>
      <w:r>
        <w:rPr>
          <w:b/>
          <w:color w:val="358188"/>
          <w:spacing w:val="-10"/>
          <w:sz w:val="32"/>
        </w:rPr>
        <w:t> </w:t>
      </w:r>
      <w:r>
        <w:rPr>
          <w:b/>
          <w:color w:val="358188"/>
          <w:sz w:val="32"/>
        </w:rPr>
        <w:t>–</w:t>
      </w:r>
      <w:r>
        <w:rPr>
          <w:b/>
          <w:color w:val="358188"/>
          <w:spacing w:val="-8"/>
          <w:sz w:val="32"/>
        </w:rPr>
        <w:t> </w:t>
      </w:r>
      <w:r>
        <w:rPr>
          <w:b/>
          <w:color w:val="358188"/>
          <w:sz w:val="32"/>
        </w:rPr>
        <w:t>28</w:t>
      </w:r>
      <w:r>
        <w:rPr>
          <w:b/>
          <w:color w:val="358188"/>
          <w:spacing w:val="-10"/>
          <w:sz w:val="32"/>
        </w:rPr>
        <w:t> </w:t>
      </w:r>
      <w:r>
        <w:rPr>
          <w:b/>
          <w:color w:val="358188"/>
          <w:sz w:val="32"/>
        </w:rPr>
        <w:t>June</w:t>
      </w:r>
      <w:r>
        <w:rPr>
          <w:b/>
          <w:color w:val="358188"/>
          <w:spacing w:val="-10"/>
          <w:sz w:val="32"/>
        </w:rPr>
        <w:t> </w:t>
      </w:r>
      <w:r>
        <w:rPr>
          <w:b/>
          <w:color w:val="358188"/>
          <w:spacing w:val="-4"/>
          <w:sz w:val="32"/>
        </w:rPr>
        <w:t>2023</w:t>
      </w:r>
    </w:p>
    <w:p>
      <w:pPr>
        <w:pStyle w:val="BodyText"/>
        <w:spacing w:before="196"/>
        <w:ind w:right="100"/>
      </w:pPr>
      <w:r>
        <w:rPr/>
        <w:t>The</w:t>
      </w:r>
      <w:r>
        <w:rPr>
          <w:spacing w:val="-4"/>
        </w:rPr>
        <w:t> </w:t>
      </w:r>
      <w:r>
        <w:rPr/>
        <w:t>National</w:t>
      </w:r>
      <w:r>
        <w:rPr>
          <w:spacing w:val="-5"/>
        </w:rPr>
        <w:t> </w:t>
      </w:r>
      <w:r>
        <w:rPr/>
        <w:t>Aged</w:t>
      </w:r>
      <w:r>
        <w:rPr>
          <w:spacing w:val="-2"/>
        </w:rPr>
        <w:t> </w:t>
      </w:r>
      <w:r>
        <w:rPr/>
        <w:t>Care</w:t>
      </w:r>
      <w:r>
        <w:rPr>
          <w:spacing w:val="-2"/>
        </w:rPr>
        <w:t> </w:t>
      </w:r>
      <w:r>
        <w:rPr/>
        <w:t>Advisory</w:t>
      </w:r>
      <w:r>
        <w:rPr>
          <w:spacing w:val="-3"/>
        </w:rPr>
        <w:t> </w:t>
      </w:r>
      <w:r>
        <w:rPr/>
        <w:t>Council’s</w:t>
      </w:r>
      <w:r>
        <w:rPr>
          <w:spacing w:val="-2"/>
        </w:rPr>
        <w:t> </w:t>
      </w:r>
      <w:r>
        <w:rPr/>
        <w:t>(Council)</w:t>
      </w:r>
      <w:r>
        <w:rPr>
          <w:spacing w:val="-3"/>
        </w:rPr>
        <w:t> </w:t>
      </w:r>
      <w:r>
        <w:rPr/>
        <w:t>priority</w:t>
      </w:r>
      <w:r>
        <w:rPr>
          <w:spacing w:val="-3"/>
        </w:rPr>
        <w:t> </w:t>
      </w:r>
      <w:r>
        <w:rPr/>
        <w:t>focus</w:t>
      </w:r>
      <w:r>
        <w:rPr>
          <w:spacing w:val="-3"/>
        </w:rPr>
        <w:t> </w:t>
      </w:r>
      <w:r>
        <w:rPr/>
        <w:t>was</w:t>
      </w:r>
      <w:r>
        <w:rPr>
          <w:spacing w:val="-3"/>
        </w:rPr>
        <w:t> </w:t>
      </w:r>
      <w:r>
        <w:rPr/>
        <w:t>on</w:t>
      </w:r>
      <w:r>
        <w:rPr>
          <w:spacing w:val="-2"/>
        </w:rPr>
        <w:t> </w:t>
      </w:r>
      <w:r>
        <w:rPr/>
        <w:t>dementia</w:t>
      </w:r>
      <w:r>
        <w:rPr>
          <w:spacing w:val="-4"/>
        </w:rPr>
        <w:t> </w:t>
      </w:r>
      <w:r>
        <w:rPr/>
        <w:t>and</w:t>
      </w:r>
      <w:r>
        <w:rPr>
          <w:spacing w:val="-2"/>
        </w:rPr>
        <w:t> </w:t>
      </w:r>
      <w:r>
        <w:rPr/>
        <w:t>its</w:t>
      </w:r>
      <w:r>
        <w:rPr>
          <w:spacing w:val="-3"/>
        </w:rPr>
        <w:t> </w:t>
      </w:r>
      <w:r>
        <w:rPr/>
        <w:t>impact,</w:t>
      </w:r>
      <w:r>
        <w:rPr>
          <w:spacing w:val="-2"/>
        </w:rPr>
        <w:t> </w:t>
      </w:r>
      <w:r>
        <w:rPr/>
        <w:t>including on aged care reform.</w:t>
      </w:r>
    </w:p>
    <w:p>
      <w:pPr>
        <w:pStyle w:val="BodyText"/>
        <w:ind w:right="100"/>
      </w:pPr>
      <w:r>
        <w:rPr/>
        <w:t>Council participated in a dementia virtual reality demonstration organised by Dementia Australia where Members</w:t>
      </w:r>
      <w:r>
        <w:rPr>
          <w:spacing w:val="-3"/>
        </w:rPr>
        <w:t> </w:t>
      </w:r>
      <w:r>
        <w:rPr/>
        <w:t>were</w:t>
      </w:r>
      <w:r>
        <w:rPr>
          <w:spacing w:val="-2"/>
        </w:rPr>
        <w:t> </w:t>
      </w:r>
      <w:r>
        <w:rPr/>
        <w:t>able</w:t>
      </w:r>
      <w:r>
        <w:rPr>
          <w:spacing w:val="-4"/>
        </w:rPr>
        <w:t> </w:t>
      </w:r>
      <w:r>
        <w:rPr/>
        <w:t>to</w:t>
      </w:r>
      <w:r>
        <w:rPr>
          <w:spacing w:val="-2"/>
        </w:rPr>
        <w:t> </w:t>
      </w:r>
      <w:r>
        <w:rPr/>
        <w:t>experience</w:t>
      </w:r>
      <w:r>
        <w:rPr>
          <w:spacing w:val="-4"/>
        </w:rPr>
        <w:t> </w:t>
      </w:r>
      <w:r>
        <w:rPr/>
        <w:t>some</w:t>
      </w:r>
      <w:r>
        <w:rPr>
          <w:spacing w:val="-2"/>
        </w:rPr>
        <w:t> </w:t>
      </w:r>
      <w:r>
        <w:rPr/>
        <w:t>of</w:t>
      </w:r>
      <w:r>
        <w:rPr>
          <w:spacing w:val="-4"/>
        </w:rPr>
        <w:t> </w:t>
      </w:r>
      <w:r>
        <w:rPr/>
        <w:t>the</w:t>
      </w:r>
      <w:r>
        <w:rPr>
          <w:spacing w:val="-4"/>
        </w:rPr>
        <w:t> </w:t>
      </w:r>
      <w:r>
        <w:rPr/>
        <w:t>challenges</w:t>
      </w:r>
      <w:r>
        <w:rPr>
          <w:spacing w:val="-3"/>
        </w:rPr>
        <w:t> </w:t>
      </w:r>
      <w:r>
        <w:rPr/>
        <w:t>that</w:t>
      </w:r>
      <w:r>
        <w:rPr>
          <w:spacing w:val="-4"/>
        </w:rPr>
        <w:t> </w:t>
      </w:r>
      <w:r>
        <w:rPr/>
        <w:t>a</w:t>
      </w:r>
      <w:r>
        <w:rPr>
          <w:spacing w:val="-2"/>
        </w:rPr>
        <w:t> </w:t>
      </w:r>
      <w:r>
        <w:rPr/>
        <w:t>person</w:t>
      </w:r>
      <w:r>
        <w:rPr>
          <w:spacing w:val="-2"/>
        </w:rPr>
        <w:t> </w:t>
      </w:r>
      <w:r>
        <w:rPr/>
        <w:t>living</w:t>
      </w:r>
      <w:r>
        <w:rPr>
          <w:spacing w:val="-4"/>
        </w:rPr>
        <w:t> </w:t>
      </w:r>
      <w:r>
        <w:rPr/>
        <w:t>with</w:t>
      </w:r>
      <w:r>
        <w:rPr>
          <w:spacing w:val="-4"/>
        </w:rPr>
        <w:t> </w:t>
      </w:r>
      <w:r>
        <w:rPr/>
        <w:t>dementia</w:t>
      </w:r>
      <w:r>
        <w:rPr>
          <w:spacing w:val="-2"/>
        </w:rPr>
        <w:t> </w:t>
      </w:r>
      <w:r>
        <w:rPr/>
        <w:t>might</w:t>
      </w:r>
      <w:r>
        <w:rPr>
          <w:spacing w:val="-2"/>
        </w:rPr>
        <w:t> </w:t>
      </w:r>
      <w:r>
        <w:rPr/>
        <w:t>experience through a virtual simulation of dementia.</w:t>
      </w:r>
    </w:p>
    <w:p>
      <w:pPr>
        <w:pStyle w:val="BodyText"/>
        <w:spacing w:before="122"/>
        <w:ind w:right="179"/>
      </w:pPr>
      <w:r>
        <w:rPr/>
        <w:t>In addition to input on the impact of dementia on aged care reforms, Council gave input on rights, enforcement,</w:t>
      </w:r>
      <w:r>
        <w:rPr>
          <w:spacing w:val="-1"/>
        </w:rPr>
        <w:t> </w:t>
      </w:r>
      <w:r>
        <w:rPr/>
        <w:t>and</w:t>
      </w:r>
      <w:r>
        <w:rPr>
          <w:spacing w:val="-3"/>
        </w:rPr>
        <w:t> </w:t>
      </w:r>
      <w:r>
        <w:rPr/>
        <w:t>high-quality</w:t>
      </w:r>
      <w:r>
        <w:rPr>
          <w:spacing w:val="-2"/>
        </w:rPr>
        <w:t> </w:t>
      </w:r>
      <w:r>
        <w:rPr/>
        <w:t>care</w:t>
      </w:r>
      <w:r>
        <w:rPr>
          <w:spacing w:val="-3"/>
        </w:rPr>
        <w:t> </w:t>
      </w:r>
      <w:r>
        <w:rPr/>
        <w:t>in</w:t>
      </w:r>
      <w:r>
        <w:rPr>
          <w:spacing w:val="-3"/>
        </w:rPr>
        <w:t> </w:t>
      </w:r>
      <w:r>
        <w:rPr/>
        <w:t>the</w:t>
      </w:r>
      <w:r>
        <w:rPr>
          <w:spacing w:val="-3"/>
        </w:rPr>
        <w:t> </w:t>
      </w:r>
      <w:r>
        <w:rPr/>
        <w:t>new</w:t>
      </w:r>
      <w:r>
        <w:rPr>
          <w:spacing w:val="-3"/>
        </w:rPr>
        <w:t> </w:t>
      </w:r>
      <w:r>
        <w:rPr/>
        <w:t>Aged</w:t>
      </w:r>
      <w:r>
        <w:rPr>
          <w:spacing w:val="-1"/>
        </w:rPr>
        <w:t> </w:t>
      </w:r>
      <w:r>
        <w:rPr/>
        <w:t>Care</w:t>
      </w:r>
      <w:r>
        <w:rPr>
          <w:spacing w:val="-3"/>
        </w:rPr>
        <w:t> </w:t>
      </w:r>
      <w:r>
        <w:rPr/>
        <w:t>Act;</w:t>
      </w:r>
      <w:r>
        <w:rPr>
          <w:spacing w:val="-3"/>
        </w:rPr>
        <w:t> </w:t>
      </w:r>
      <w:r>
        <w:rPr/>
        <w:t>provider</w:t>
      </w:r>
      <w:r>
        <w:rPr>
          <w:spacing w:val="-1"/>
        </w:rPr>
        <w:t> </w:t>
      </w:r>
      <w:r>
        <w:rPr/>
        <w:t>obligations in</w:t>
      </w:r>
      <w:r>
        <w:rPr>
          <w:spacing w:val="-3"/>
        </w:rPr>
        <w:t> </w:t>
      </w:r>
      <w:r>
        <w:rPr/>
        <w:t>the</w:t>
      </w:r>
      <w:r>
        <w:rPr>
          <w:spacing w:val="-3"/>
        </w:rPr>
        <w:t> </w:t>
      </w:r>
      <w:r>
        <w:rPr/>
        <w:t>new</w:t>
      </w:r>
      <w:r>
        <w:rPr>
          <w:spacing w:val="-3"/>
        </w:rPr>
        <w:t> </w:t>
      </w:r>
      <w:r>
        <w:rPr/>
        <w:t>aged</w:t>
      </w:r>
      <w:r>
        <w:rPr>
          <w:spacing w:val="-1"/>
        </w:rPr>
        <w:t> </w:t>
      </w:r>
      <w:r>
        <w:rPr/>
        <w:t>care regulatory model; and the Department of Health and Aged Care’s stewardship across the states and territories. Council also expect that the national aged care design principles and guidelines will be well received and adopted by the sector. Other areas of discussion included:</w:t>
      </w:r>
    </w:p>
    <w:p>
      <w:pPr>
        <w:pStyle w:val="Heading1"/>
      </w:pPr>
      <w:r>
        <w:rPr>
          <w:spacing w:val="-2"/>
        </w:rPr>
        <w:t>Dementia</w:t>
      </w:r>
    </w:p>
    <w:p>
      <w:pPr>
        <w:pStyle w:val="ListParagraph"/>
        <w:numPr>
          <w:ilvl w:val="0"/>
          <w:numId w:val="1"/>
        </w:numPr>
        <w:tabs>
          <w:tab w:pos="395" w:val="left" w:leader="none"/>
        </w:tabs>
        <w:spacing w:line="240" w:lineRule="auto" w:before="121" w:after="0"/>
        <w:ind w:left="395" w:right="117" w:hanging="276"/>
        <w:jc w:val="left"/>
        <w:rPr>
          <w:sz w:val="20"/>
        </w:rPr>
      </w:pPr>
      <w:r>
        <w:rPr>
          <w:sz w:val="20"/>
        </w:rPr>
        <w:t>Public</w:t>
      </w:r>
      <w:r>
        <w:rPr>
          <w:spacing w:val="-3"/>
          <w:sz w:val="20"/>
        </w:rPr>
        <w:t> </w:t>
      </w:r>
      <w:r>
        <w:rPr>
          <w:sz w:val="20"/>
        </w:rPr>
        <w:t>education</w:t>
      </w:r>
      <w:r>
        <w:rPr>
          <w:spacing w:val="-4"/>
          <w:sz w:val="20"/>
        </w:rPr>
        <w:t> </w:t>
      </w:r>
      <w:r>
        <w:rPr>
          <w:sz w:val="20"/>
        </w:rPr>
        <w:t>campaigns</w:t>
      </w:r>
      <w:r>
        <w:rPr>
          <w:spacing w:val="-3"/>
          <w:sz w:val="20"/>
        </w:rPr>
        <w:t> </w:t>
      </w:r>
      <w:r>
        <w:rPr>
          <w:sz w:val="20"/>
        </w:rPr>
        <w:t>in</w:t>
      </w:r>
      <w:r>
        <w:rPr>
          <w:spacing w:val="-4"/>
          <w:sz w:val="20"/>
        </w:rPr>
        <w:t> </w:t>
      </w:r>
      <w:r>
        <w:rPr>
          <w:sz w:val="20"/>
        </w:rPr>
        <w:t>schools</w:t>
      </w:r>
      <w:r>
        <w:rPr>
          <w:spacing w:val="-3"/>
          <w:sz w:val="20"/>
        </w:rPr>
        <w:t> </w:t>
      </w:r>
      <w:r>
        <w:rPr>
          <w:sz w:val="20"/>
        </w:rPr>
        <w:t>could</w:t>
      </w:r>
      <w:r>
        <w:rPr>
          <w:spacing w:val="-4"/>
          <w:sz w:val="20"/>
        </w:rPr>
        <w:t> </w:t>
      </w:r>
      <w:r>
        <w:rPr>
          <w:sz w:val="20"/>
        </w:rPr>
        <w:t>work</w:t>
      </w:r>
      <w:r>
        <w:rPr>
          <w:spacing w:val="-3"/>
          <w:sz w:val="20"/>
        </w:rPr>
        <w:t> </w:t>
      </w:r>
      <w:r>
        <w:rPr>
          <w:sz w:val="20"/>
        </w:rPr>
        <w:t>to</w:t>
      </w:r>
      <w:r>
        <w:rPr>
          <w:spacing w:val="-4"/>
          <w:sz w:val="20"/>
        </w:rPr>
        <w:t> </w:t>
      </w:r>
      <w:r>
        <w:rPr>
          <w:sz w:val="20"/>
        </w:rPr>
        <w:t>create</w:t>
      </w:r>
      <w:r>
        <w:rPr>
          <w:spacing w:val="-4"/>
          <w:sz w:val="20"/>
        </w:rPr>
        <w:t> </w:t>
      </w:r>
      <w:r>
        <w:rPr>
          <w:sz w:val="20"/>
        </w:rPr>
        <w:t>a</w:t>
      </w:r>
      <w:r>
        <w:rPr>
          <w:spacing w:val="-2"/>
          <w:sz w:val="20"/>
        </w:rPr>
        <w:t> </w:t>
      </w:r>
      <w:r>
        <w:rPr>
          <w:sz w:val="20"/>
        </w:rPr>
        <w:t>generation</w:t>
      </w:r>
      <w:r>
        <w:rPr>
          <w:spacing w:val="-2"/>
          <w:sz w:val="20"/>
        </w:rPr>
        <w:t> </w:t>
      </w:r>
      <w:r>
        <w:rPr>
          <w:sz w:val="20"/>
        </w:rPr>
        <w:t>that</w:t>
      </w:r>
      <w:r>
        <w:rPr>
          <w:spacing w:val="-4"/>
          <w:sz w:val="20"/>
        </w:rPr>
        <w:t> </w:t>
      </w:r>
      <w:r>
        <w:rPr>
          <w:sz w:val="20"/>
        </w:rPr>
        <w:t>does</w:t>
      </w:r>
      <w:r>
        <w:rPr>
          <w:spacing w:val="-3"/>
          <w:sz w:val="20"/>
        </w:rPr>
        <w:t> </w:t>
      </w:r>
      <w:r>
        <w:rPr>
          <w:sz w:val="20"/>
        </w:rPr>
        <w:t>not</w:t>
      </w:r>
      <w:r>
        <w:rPr>
          <w:spacing w:val="-4"/>
          <w:sz w:val="20"/>
        </w:rPr>
        <w:t> </w:t>
      </w:r>
      <w:r>
        <w:rPr>
          <w:sz w:val="20"/>
        </w:rPr>
        <w:t>stigmatise</w:t>
      </w:r>
      <w:r>
        <w:rPr>
          <w:spacing w:val="-4"/>
          <w:sz w:val="20"/>
        </w:rPr>
        <w:t> </w:t>
      </w:r>
      <w:r>
        <w:rPr>
          <w:sz w:val="20"/>
        </w:rPr>
        <w:t>dementia and works to normalise the experience of dementia. Other priorities included consideration of a standardised human-rights based model of care; improving the safety of people living with dementia; developing more culturally safe dementia services for First Nations people and culturally and linguistically diverse people living with dementia; and improving the coordination and linkages within the health system.</w:t>
      </w:r>
    </w:p>
    <w:p>
      <w:pPr>
        <w:pStyle w:val="ListParagraph"/>
        <w:numPr>
          <w:ilvl w:val="0"/>
          <w:numId w:val="1"/>
        </w:numPr>
        <w:tabs>
          <w:tab w:pos="393" w:val="left" w:leader="none"/>
          <w:tab w:pos="395" w:val="left" w:leader="none"/>
        </w:tabs>
        <w:spacing w:line="240" w:lineRule="auto" w:before="117" w:after="0"/>
        <w:ind w:left="395" w:right="163" w:hanging="277"/>
        <w:jc w:val="left"/>
        <w:rPr>
          <w:sz w:val="20"/>
        </w:rPr>
      </w:pPr>
      <w:r>
        <w:rPr>
          <w:sz w:val="20"/>
        </w:rPr>
        <w:t>Council</w:t>
      </w:r>
      <w:r>
        <w:rPr>
          <w:spacing w:val="-5"/>
          <w:sz w:val="20"/>
        </w:rPr>
        <w:t> </w:t>
      </w:r>
      <w:r>
        <w:rPr>
          <w:sz w:val="20"/>
        </w:rPr>
        <w:t>was</w:t>
      </w:r>
      <w:r>
        <w:rPr>
          <w:spacing w:val="-3"/>
          <w:sz w:val="20"/>
        </w:rPr>
        <w:t> </w:t>
      </w:r>
      <w:r>
        <w:rPr>
          <w:sz w:val="20"/>
        </w:rPr>
        <w:t>pleased</w:t>
      </w:r>
      <w:r>
        <w:rPr>
          <w:spacing w:val="-2"/>
          <w:sz w:val="20"/>
        </w:rPr>
        <w:t> </w:t>
      </w:r>
      <w:r>
        <w:rPr>
          <w:sz w:val="20"/>
        </w:rPr>
        <w:t>to</w:t>
      </w:r>
      <w:r>
        <w:rPr>
          <w:spacing w:val="-2"/>
          <w:sz w:val="20"/>
        </w:rPr>
        <w:t> </w:t>
      </w:r>
      <w:r>
        <w:rPr>
          <w:sz w:val="20"/>
        </w:rPr>
        <w:t>hear</w:t>
      </w:r>
      <w:r>
        <w:rPr>
          <w:spacing w:val="-3"/>
          <w:sz w:val="20"/>
        </w:rPr>
        <w:t> </w:t>
      </w:r>
      <w:r>
        <w:rPr>
          <w:sz w:val="20"/>
        </w:rPr>
        <w:t>about</w:t>
      </w:r>
      <w:r>
        <w:rPr>
          <w:spacing w:val="-2"/>
          <w:sz w:val="20"/>
        </w:rPr>
        <w:t> </w:t>
      </w:r>
      <w:r>
        <w:rPr>
          <w:sz w:val="20"/>
        </w:rPr>
        <w:t>the</w:t>
      </w:r>
      <w:r>
        <w:rPr>
          <w:spacing w:val="-2"/>
          <w:sz w:val="20"/>
        </w:rPr>
        <w:t> </w:t>
      </w:r>
      <w:r>
        <w:rPr>
          <w:sz w:val="20"/>
        </w:rPr>
        <w:t>consultation</w:t>
      </w:r>
      <w:r>
        <w:rPr>
          <w:spacing w:val="-2"/>
          <w:sz w:val="20"/>
        </w:rPr>
        <w:t> </w:t>
      </w:r>
      <w:r>
        <w:rPr>
          <w:sz w:val="20"/>
        </w:rPr>
        <w:t>process</w:t>
      </w:r>
      <w:r>
        <w:rPr>
          <w:spacing w:val="-3"/>
          <w:sz w:val="20"/>
        </w:rPr>
        <w:t> </w:t>
      </w:r>
      <w:r>
        <w:rPr>
          <w:sz w:val="20"/>
        </w:rPr>
        <w:t>for</w:t>
      </w:r>
      <w:r>
        <w:rPr>
          <w:spacing w:val="-3"/>
          <w:sz w:val="20"/>
        </w:rPr>
        <w:t> </w:t>
      </w:r>
      <w:r>
        <w:rPr>
          <w:sz w:val="20"/>
        </w:rPr>
        <w:t>the</w:t>
      </w:r>
      <w:r>
        <w:rPr>
          <w:spacing w:val="-4"/>
          <w:sz w:val="20"/>
        </w:rPr>
        <w:t> </w:t>
      </w:r>
      <w:r>
        <w:rPr>
          <w:sz w:val="20"/>
        </w:rPr>
        <w:t>National</w:t>
      </w:r>
      <w:r>
        <w:rPr>
          <w:spacing w:val="-5"/>
          <w:sz w:val="20"/>
        </w:rPr>
        <w:t> </w:t>
      </w:r>
      <w:r>
        <w:rPr>
          <w:sz w:val="20"/>
        </w:rPr>
        <w:t>Dementia</w:t>
      </w:r>
      <w:r>
        <w:rPr>
          <w:spacing w:val="-2"/>
          <w:sz w:val="20"/>
        </w:rPr>
        <w:t> </w:t>
      </w:r>
      <w:r>
        <w:rPr>
          <w:sz w:val="20"/>
        </w:rPr>
        <w:t>Action</w:t>
      </w:r>
      <w:r>
        <w:rPr>
          <w:spacing w:val="-2"/>
          <w:sz w:val="20"/>
        </w:rPr>
        <w:t> </w:t>
      </w:r>
      <w:r>
        <w:rPr>
          <w:sz w:val="20"/>
        </w:rPr>
        <w:t>Plan</w:t>
      </w:r>
      <w:r>
        <w:rPr>
          <w:spacing w:val="-2"/>
          <w:sz w:val="20"/>
        </w:rPr>
        <w:t> </w:t>
      </w:r>
      <w:r>
        <w:rPr>
          <w:sz w:val="20"/>
        </w:rPr>
        <w:t>and</w:t>
      </w:r>
      <w:r>
        <w:rPr>
          <w:spacing w:val="-2"/>
          <w:sz w:val="20"/>
        </w:rPr>
        <w:t> </w:t>
      </w:r>
      <w:r>
        <w:rPr>
          <w:sz w:val="20"/>
        </w:rPr>
        <w:t>that a specific application to First Nations people is being developed.</w:t>
      </w:r>
    </w:p>
    <w:p>
      <w:pPr>
        <w:pStyle w:val="Heading1"/>
        <w:spacing w:before="119"/>
      </w:pPr>
      <w:r>
        <w:rPr/>
        <w:t>New</w:t>
      </w:r>
      <w:r>
        <w:rPr>
          <w:spacing w:val="-6"/>
        </w:rPr>
        <w:t> </w:t>
      </w:r>
      <w:r>
        <w:rPr/>
        <w:t>Aged</w:t>
      </w:r>
      <w:r>
        <w:rPr>
          <w:spacing w:val="-5"/>
        </w:rPr>
        <w:t> </w:t>
      </w:r>
      <w:r>
        <w:rPr/>
        <w:t>Care</w:t>
      </w:r>
      <w:r>
        <w:rPr>
          <w:spacing w:val="-4"/>
        </w:rPr>
        <w:t> </w:t>
      </w:r>
      <w:r>
        <w:rPr>
          <w:spacing w:val="-5"/>
        </w:rPr>
        <w:t>Act</w:t>
      </w:r>
    </w:p>
    <w:p>
      <w:pPr>
        <w:pStyle w:val="ListParagraph"/>
        <w:numPr>
          <w:ilvl w:val="0"/>
          <w:numId w:val="1"/>
        </w:numPr>
        <w:tabs>
          <w:tab w:pos="393" w:val="left" w:leader="none"/>
          <w:tab w:pos="395" w:val="left" w:leader="none"/>
        </w:tabs>
        <w:spacing w:line="240" w:lineRule="auto" w:before="121" w:after="0"/>
        <w:ind w:left="395" w:right="257" w:hanging="277"/>
        <w:jc w:val="left"/>
        <w:rPr>
          <w:sz w:val="20"/>
        </w:rPr>
      </w:pPr>
      <w:r>
        <w:rPr>
          <w:sz w:val="20"/>
        </w:rPr>
        <w:t>An</w:t>
      </w:r>
      <w:r>
        <w:rPr>
          <w:spacing w:val="-4"/>
          <w:sz w:val="20"/>
        </w:rPr>
        <w:t> </w:t>
      </w:r>
      <w:r>
        <w:rPr>
          <w:sz w:val="20"/>
        </w:rPr>
        <w:t>understanding</w:t>
      </w:r>
      <w:r>
        <w:rPr>
          <w:spacing w:val="-2"/>
          <w:sz w:val="20"/>
        </w:rPr>
        <w:t> </w:t>
      </w:r>
      <w:r>
        <w:rPr>
          <w:sz w:val="20"/>
        </w:rPr>
        <w:t>of</w:t>
      </w:r>
      <w:r>
        <w:rPr>
          <w:spacing w:val="-4"/>
          <w:sz w:val="20"/>
        </w:rPr>
        <w:t> </w:t>
      </w:r>
      <w:r>
        <w:rPr>
          <w:sz w:val="20"/>
        </w:rPr>
        <w:t>the</w:t>
      </w:r>
      <w:r>
        <w:rPr>
          <w:spacing w:val="-2"/>
          <w:sz w:val="20"/>
        </w:rPr>
        <w:t> </w:t>
      </w:r>
      <w:r>
        <w:rPr>
          <w:sz w:val="20"/>
        </w:rPr>
        <w:t>approach</w:t>
      </w:r>
      <w:r>
        <w:rPr>
          <w:spacing w:val="-4"/>
          <w:sz w:val="20"/>
        </w:rPr>
        <w:t> </w:t>
      </w:r>
      <w:r>
        <w:rPr>
          <w:sz w:val="20"/>
        </w:rPr>
        <w:t>to</w:t>
      </w:r>
      <w:r>
        <w:rPr>
          <w:spacing w:val="-2"/>
          <w:sz w:val="20"/>
        </w:rPr>
        <w:t> </w:t>
      </w:r>
      <w:r>
        <w:rPr>
          <w:sz w:val="20"/>
        </w:rPr>
        <w:t>upholding</w:t>
      </w:r>
      <w:r>
        <w:rPr>
          <w:spacing w:val="-4"/>
          <w:sz w:val="20"/>
        </w:rPr>
        <w:t> </w:t>
      </w:r>
      <w:r>
        <w:rPr>
          <w:sz w:val="20"/>
        </w:rPr>
        <w:t>rights and</w:t>
      </w:r>
      <w:r>
        <w:rPr>
          <w:spacing w:val="-2"/>
          <w:sz w:val="20"/>
        </w:rPr>
        <w:t> </w:t>
      </w:r>
      <w:r>
        <w:rPr>
          <w:sz w:val="20"/>
        </w:rPr>
        <w:t>defining</w:t>
      </w:r>
      <w:r>
        <w:rPr>
          <w:spacing w:val="-2"/>
          <w:sz w:val="20"/>
        </w:rPr>
        <w:t> </w:t>
      </w:r>
      <w:r>
        <w:rPr>
          <w:sz w:val="20"/>
        </w:rPr>
        <w:t>high-quality</w:t>
      </w:r>
      <w:r>
        <w:rPr>
          <w:spacing w:val="-3"/>
          <w:sz w:val="20"/>
        </w:rPr>
        <w:t> </w:t>
      </w:r>
      <w:r>
        <w:rPr>
          <w:sz w:val="20"/>
        </w:rPr>
        <w:t>care</w:t>
      </w:r>
      <w:r>
        <w:rPr>
          <w:spacing w:val="-4"/>
          <w:sz w:val="20"/>
        </w:rPr>
        <w:t> </w:t>
      </w:r>
      <w:r>
        <w:rPr>
          <w:sz w:val="20"/>
        </w:rPr>
        <w:t>in</w:t>
      </w:r>
      <w:r>
        <w:rPr>
          <w:spacing w:val="-4"/>
          <w:sz w:val="20"/>
        </w:rPr>
        <w:t> </w:t>
      </w:r>
      <w:r>
        <w:rPr>
          <w:sz w:val="20"/>
        </w:rPr>
        <w:t>the</w:t>
      </w:r>
      <w:r>
        <w:rPr>
          <w:spacing w:val="-1"/>
          <w:sz w:val="20"/>
        </w:rPr>
        <w:t> </w:t>
      </w:r>
      <w:r>
        <w:rPr>
          <w:sz w:val="20"/>
        </w:rPr>
        <w:t>new</w:t>
      </w:r>
      <w:r>
        <w:rPr>
          <w:spacing w:val="-1"/>
          <w:sz w:val="20"/>
        </w:rPr>
        <w:t> </w:t>
      </w:r>
      <w:r>
        <w:rPr>
          <w:sz w:val="20"/>
        </w:rPr>
        <w:t>Aged</w:t>
      </w:r>
      <w:r>
        <w:rPr>
          <w:spacing w:val="-4"/>
          <w:sz w:val="20"/>
        </w:rPr>
        <w:t> </w:t>
      </w:r>
      <w:r>
        <w:rPr>
          <w:sz w:val="20"/>
        </w:rPr>
        <w:t>Care Act and the importance of trusted relationships, noting that to receive high-quality care, every part of the system</w:t>
      </w:r>
      <w:r>
        <w:rPr>
          <w:spacing w:val="-3"/>
          <w:sz w:val="20"/>
        </w:rPr>
        <w:t> </w:t>
      </w:r>
      <w:r>
        <w:rPr>
          <w:sz w:val="20"/>
        </w:rPr>
        <w:t>will</w:t>
      </w:r>
      <w:r>
        <w:rPr>
          <w:spacing w:val="-4"/>
          <w:sz w:val="20"/>
        </w:rPr>
        <w:t> </w:t>
      </w:r>
      <w:r>
        <w:rPr>
          <w:sz w:val="20"/>
        </w:rPr>
        <w:t>need</w:t>
      </w:r>
      <w:r>
        <w:rPr>
          <w:spacing w:val="-1"/>
          <w:sz w:val="20"/>
        </w:rPr>
        <w:t> </w:t>
      </w:r>
      <w:r>
        <w:rPr>
          <w:sz w:val="20"/>
        </w:rPr>
        <w:t>to</w:t>
      </w:r>
      <w:r>
        <w:rPr>
          <w:spacing w:val="-3"/>
          <w:sz w:val="20"/>
        </w:rPr>
        <w:t> </w:t>
      </w:r>
      <w:r>
        <w:rPr>
          <w:sz w:val="20"/>
        </w:rPr>
        <w:t>work</w:t>
      </w:r>
      <w:r>
        <w:rPr>
          <w:spacing w:val="-2"/>
          <w:sz w:val="20"/>
        </w:rPr>
        <w:t> </w:t>
      </w:r>
      <w:r>
        <w:rPr>
          <w:sz w:val="20"/>
        </w:rPr>
        <w:t>together</w:t>
      </w:r>
      <w:r>
        <w:rPr>
          <w:spacing w:val="-2"/>
          <w:sz w:val="20"/>
        </w:rPr>
        <w:t> </w:t>
      </w:r>
      <w:r>
        <w:rPr>
          <w:sz w:val="20"/>
        </w:rPr>
        <w:t>and</w:t>
      </w:r>
      <w:r>
        <w:rPr>
          <w:spacing w:val="-3"/>
          <w:sz w:val="20"/>
        </w:rPr>
        <w:t> </w:t>
      </w:r>
      <w:r>
        <w:rPr>
          <w:sz w:val="20"/>
        </w:rPr>
        <w:t>be</w:t>
      </w:r>
      <w:r>
        <w:rPr>
          <w:spacing w:val="-1"/>
          <w:sz w:val="20"/>
        </w:rPr>
        <w:t> </w:t>
      </w:r>
      <w:r>
        <w:rPr>
          <w:sz w:val="20"/>
        </w:rPr>
        <w:t>accountable.</w:t>
      </w:r>
      <w:r>
        <w:rPr>
          <w:spacing w:val="-1"/>
          <w:sz w:val="20"/>
        </w:rPr>
        <w:t> </w:t>
      </w:r>
      <w:r>
        <w:rPr>
          <w:sz w:val="20"/>
        </w:rPr>
        <w:t>The</w:t>
      </w:r>
      <w:r>
        <w:rPr>
          <w:spacing w:val="-3"/>
          <w:sz w:val="20"/>
        </w:rPr>
        <w:t> </w:t>
      </w:r>
      <w:r>
        <w:rPr>
          <w:sz w:val="20"/>
        </w:rPr>
        <w:t>Council</w:t>
      </w:r>
      <w:r>
        <w:rPr>
          <w:spacing w:val="-3"/>
          <w:sz w:val="20"/>
        </w:rPr>
        <w:t> </w:t>
      </w:r>
      <w:r>
        <w:rPr>
          <w:sz w:val="20"/>
        </w:rPr>
        <w:t>discussed</w:t>
      </w:r>
      <w:r>
        <w:rPr>
          <w:spacing w:val="-3"/>
          <w:sz w:val="20"/>
        </w:rPr>
        <w:t> </w:t>
      </w:r>
      <w:r>
        <w:rPr>
          <w:sz w:val="20"/>
        </w:rPr>
        <w:t>alignment</w:t>
      </w:r>
      <w:r>
        <w:rPr>
          <w:spacing w:val="-3"/>
          <w:sz w:val="20"/>
        </w:rPr>
        <w:t> </w:t>
      </w:r>
      <w:r>
        <w:rPr>
          <w:sz w:val="20"/>
        </w:rPr>
        <w:t>of</w:t>
      </w:r>
      <w:r>
        <w:rPr>
          <w:spacing w:val="-3"/>
          <w:sz w:val="20"/>
        </w:rPr>
        <w:t> </w:t>
      </w:r>
      <w:r>
        <w:rPr>
          <w:sz w:val="20"/>
        </w:rPr>
        <w:t>resources</w:t>
      </w:r>
      <w:r>
        <w:rPr>
          <w:spacing w:val="-2"/>
          <w:sz w:val="20"/>
        </w:rPr>
        <w:t> </w:t>
      </w:r>
      <w:r>
        <w:rPr>
          <w:sz w:val="20"/>
        </w:rPr>
        <w:t>and authority within the Aged Care Act with the assignment of accountability for all elements of the system.</w:t>
      </w:r>
    </w:p>
    <w:p>
      <w:pPr>
        <w:pStyle w:val="Heading1"/>
        <w:spacing w:before="116"/>
      </w:pPr>
      <w:r>
        <w:rPr/>
        <w:t>Aged</w:t>
      </w:r>
      <w:r>
        <w:rPr>
          <w:spacing w:val="-8"/>
        </w:rPr>
        <w:t> </w:t>
      </w:r>
      <w:r>
        <w:rPr/>
        <w:t>care</w:t>
      </w:r>
      <w:r>
        <w:rPr>
          <w:spacing w:val="-7"/>
        </w:rPr>
        <w:t> </w:t>
      </w:r>
      <w:r>
        <w:rPr/>
        <w:t>regulatory</w:t>
      </w:r>
      <w:r>
        <w:rPr>
          <w:spacing w:val="-8"/>
        </w:rPr>
        <w:t> </w:t>
      </w:r>
      <w:r>
        <w:rPr>
          <w:spacing w:val="-4"/>
        </w:rPr>
        <w:t>model</w:t>
      </w:r>
    </w:p>
    <w:p>
      <w:pPr>
        <w:pStyle w:val="ListParagraph"/>
        <w:numPr>
          <w:ilvl w:val="0"/>
          <w:numId w:val="1"/>
        </w:numPr>
        <w:tabs>
          <w:tab w:pos="393" w:val="left" w:leader="none"/>
          <w:tab w:pos="395" w:val="left" w:leader="none"/>
        </w:tabs>
        <w:spacing w:line="240" w:lineRule="auto" w:before="121" w:after="0"/>
        <w:ind w:left="395" w:right="294" w:hanging="277"/>
        <w:jc w:val="left"/>
        <w:rPr>
          <w:sz w:val="20"/>
        </w:rPr>
      </w:pPr>
      <w:r>
        <w:rPr>
          <w:sz w:val="20"/>
        </w:rPr>
        <w:t>Extensive</w:t>
      </w:r>
      <w:r>
        <w:rPr>
          <w:spacing w:val="-1"/>
          <w:sz w:val="20"/>
        </w:rPr>
        <w:t> </w:t>
      </w:r>
      <w:r>
        <w:rPr>
          <w:sz w:val="20"/>
        </w:rPr>
        <w:t>engagement</w:t>
      </w:r>
      <w:r>
        <w:rPr>
          <w:spacing w:val="-3"/>
          <w:sz w:val="20"/>
        </w:rPr>
        <w:t> </w:t>
      </w:r>
      <w:r>
        <w:rPr>
          <w:sz w:val="20"/>
        </w:rPr>
        <w:t>for</w:t>
      </w:r>
      <w:r>
        <w:rPr>
          <w:spacing w:val="-2"/>
          <w:sz w:val="20"/>
        </w:rPr>
        <w:t> </w:t>
      </w:r>
      <w:r>
        <w:rPr>
          <w:sz w:val="20"/>
        </w:rPr>
        <w:t>the</w:t>
      </w:r>
      <w:r>
        <w:rPr>
          <w:spacing w:val="-3"/>
          <w:sz w:val="20"/>
        </w:rPr>
        <w:t> </w:t>
      </w:r>
      <w:r>
        <w:rPr>
          <w:sz w:val="20"/>
        </w:rPr>
        <w:t>new</w:t>
      </w:r>
      <w:r>
        <w:rPr>
          <w:spacing w:val="-3"/>
          <w:sz w:val="20"/>
        </w:rPr>
        <w:t> </w:t>
      </w:r>
      <w:r>
        <w:rPr>
          <w:sz w:val="20"/>
        </w:rPr>
        <w:t>regulation</w:t>
      </w:r>
      <w:r>
        <w:rPr>
          <w:spacing w:val="-1"/>
          <w:sz w:val="20"/>
        </w:rPr>
        <w:t> </w:t>
      </w:r>
      <w:r>
        <w:rPr>
          <w:sz w:val="20"/>
        </w:rPr>
        <w:t>model</w:t>
      </w:r>
      <w:r>
        <w:rPr>
          <w:spacing w:val="-3"/>
          <w:sz w:val="20"/>
        </w:rPr>
        <w:t> </w:t>
      </w:r>
      <w:r>
        <w:rPr>
          <w:sz w:val="20"/>
        </w:rPr>
        <w:t>will</w:t>
      </w:r>
      <w:r>
        <w:rPr>
          <w:spacing w:val="-1"/>
          <w:sz w:val="20"/>
        </w:rPr>
        <w:t> </w:t>
      </w:r>
      <w:r>
        <w:rPr>
          <w:sz w:val="20"/>
        </w:rPr>
        <w:t>assist</w:t>
      </w:r>
      <w:r>
        <w:rPr>
          <w:spacing w:val="-3"/>
          <w:sz w:val="20"/>
        </w:rPr>
        <w:t> </w:t>
      </w:r>
      <w:r>
        <w:rPr>
          <w:sz w:val="20"/>
        </w:rPr>
        <w:t>to</w:t>
      </w:r>
      <w:r>
        <w:rPr>
          <w:spacing w:val="-3"/>
          <w:sz w:val="20"/>
        </w:rPr>
        <w:t> </w:t>
      </w:r>
      <w:r>
        <w:rPr>
          <w:sz w:val="20"/>
        </w:rPr>
        <w:t>deliver</w:t>
      </w:r>
      <w:r>
        <w:rPr>
          <w:spacing w:val="-2"/>
          <w:sz w:val="20"/>
        </w:rPr>
        <w:t> </w:t>
      </w:r>
      <w:r>
        <w:rPr>
          <w:sz w:val="20"/>
        </w:rPr>
        <w:t>a</w:t>
      </w:r>
      <w:r>
        <w:rPr>
          <w:spacing w:val="-1"/>
          <w:sz w:val="20"/>
        </w:rPr>
        <w:t> </w:t>
      </w:r>
      <w:r>
        <w:rPr>
          <w:sz w:val="20"/>
        </w:rPr>
        <w:t>holistic model</w:t>
      </w:r>
      <w:r>
        <w:rPr>
          <w:spacing w:val="-4"/>
          <w:sz w:val="20"/>
        </w:rPr>
        <w:t> </w:t>
      </w:r>
      <w:r>
        <w:rPr>
          <w:sz w:val="20"/>
        </w:rPr>
        <w:t>of</w:t>
      </w:r>
      <w:r>
        <w:rPr>
          <w:spacing w:val="-3"/>
          <w:sz w:val="20"/>
        </w:rPr>
        <w:t> </w:t>
      </w:r>
      <w:r>
        <w:rPr>
          <w:sz w:val="20"/>
        </w:rPr>
        <w:t>care.</w:t>
      </w:r>
      <w:r>
        <w:rPr>
          <w:spacing w:val="40"/>
          <w:sz w:val="20"/>
        </w:rPr>
        <w:t> </w:t>
      </w:r>
      <w:r>
        <w:rPr>
          <w:sz w:val="20"/>
        </w:rPr>
        <w:t>Council discussed complex cultural change, noting a proposed consultation process.</w:t>
      </w:r>
    </w:p>
    <w:p>
      <w:pPr>
        <w:pStyle w:val="Heading1"/>
      </w:pPr>
      <w:r>
        <w:rPr/>
        <w:t>Stewardship</w:t>
      </w:r>
      <w:r>
        <w:rPr>
          <w:spacing w:val="-8"/>
        </w:rPr>
        <w:t> </w:t>
      </w:r>
      <w:r>
        <w:rPr/>
        <w:t>across</w:t>
      </w:r>
      <w:r>
        <w:rPr>
          <w:spacing w:val="-7"/>
        </w:rPr>
        <w:t> </w:t>
      </w:r>
      <w:r>
        <w:rPr/>
        <w:t>states</w:t>
      </w:r>
      <w:r>
        <w:rPr>
          <w:spacing w:val="-9"/>
        </w:rPr>
        <w:t> </w:t>
      </w:r>
      <w:r>
        <w:rPr/>
        <w:t>and</w:t>
      </w:r>
      <w:r>
        <w:rPr>
          <w:spacing w:val="-8"/>
        </w:rPr>
        <w:t> </w:t>
      </w:r>
      <w:r>
        <w:rPr>
          <w:spacing w:val="-2"/>
        </w:rPr>
        <w:t>territories</w:t>
      </w:r>
    </w:p>
    <w:p>
      <w:pPr>
        <w:pStyle w:val="ListParagraph"/>
        <w:numPr>
          <w:ilvl w:val="0"/>
          <w:numId w:val="1"/>
        </w:numPr>
        <w:tabs>
          <w:tab w:pos="393" w:val="left" w:leader="none"/>
          <w:tab w:pos="395" w:val="left" w:leader="none"/>
        </w:tabs>
        <w:spacing w:line="240" w:lineRule="auto" w:before="118" w:after="0"/>
        <w:ind w:left="395" w:right="551" w:hanging="277"/>
        <w:jc w:val="left"/>
        <w:rPr>
          <w:sz w:val="20"/>
        </w:rPr>
      </w:pPr>
      <w:r>
        <w:rPr>
          <w:sz w:val="20"/>
        </w:rPr>
        <w:t>Working</w:t>
      </w:r>
      <w:r>
        <w:rPr>
          <w:spacing w:val="-4"/>
          <w:sz w:val="20"/>
        </w:rPr>
        <w:t> </w:t>
      </w:r>
      <w:r>
        <w:rPr>
          <w:sz w:val="20"/>
        </w:rPr>
        <w:t>on</w:t>
      </w:r>
      <w:r>
        <w:rPr>
          <w:spacing w:val="-4"/>
          <w:sz w:val="20"/>
        </w:rPr>
        <w:t> </w:t>
      </w:r>
      <w:r>
        <w:rPr>
          <w:sz w:val="20"/>
        </w:rPr>
        <w:t>the</w:t>
      </w:r>
      <w:r>
        <w:rPr>
          <w:spacing w:val="-4"/>
          <w:sz w:val="20"/>
        </w:rPr>
        <w:t> </w:t>
      </w:r>
      <w:r>
        <w:rPr>
          <w:sz w:val="20"/>
        </w:rPr>
        <w:t>ground</w:t>
      </w:r>
      <w:r>
        <w:rPr>
          <w:spacing w:val="-2"/>
          <w:sz w:val="20"/>
        </w:rPr>
        <w:t> </w:t>
      </w:r>
      <w:r>
        <w:rPr>
          <w:sz w:val="20"/>
        </w:rPr>
        <w:t>and</w:t>
      </w:r>
      <w:r>
        <w:rPr>
          <w:spacing w:val="-2"/>
          <w:sz w:val="20"/>
        </w:rPr>
        <w:t> </w:t>
      </w:r>
      <w:r>
        <w:rPr>
          <w:sz w:val="20"/>
        </w:rPr>
        <w:t>building</w:t>
      </w:r>
      <w:r>
        <w:rPr>
          <w:spacing w:val="-2"/>
          <w:sz w:val="20"/>
        </w:rPr>
        <w:t> </w:t>
      </w:r>
      <w:r>
        <w:rPr>
          <w:sz w:val="20"/>
        </w:rPr>
        <w:t>up</w:t>
      </w:r>
      <w:r>
        <w:rPr>
          <w:spacing w:val="-2"/>
          <w:sz w:val="20"/>
        </w:rPr>
        <w:t> </w:t>
      </w:r>
      <w:r>
        <w:rPr>
          <w:sz w:val="20"/>
        </w:rPr>
        <w:t>local</w:t>
      </w:r>
      <w:r>
        <w:rPr>
          <w:spacing w:val="-5"/>
          <w:sz w:val="20"/>
        </w:rPr>
        <w:t> </w:t>
      </w:r>
      <w:r>
        <w:rPr>
          <w:sz w:val="20"/>
        </w:rPr>
        <w:t>knowledge,</w:t>
      </w:r>
      <w:r>
        <w:rPr>
          <w:spacing w:val="-4"/>
          <w:sz w:val="20"/>
        </w:rPr>
        <w:t> </w:t>
      </w:r>
      <w:r>
        <w:rPr>
          <w:sz w:val="20"/>
        </w:rPr>
        <w:t>expertise</w:t>
      </w:r>
      <w:r>
        <w:rPr>
          <w:spacing w:val="-4"/>
          <w:sz w:val="20"/>
        </w:rPr>
        <w:t> </w:t>
      </w:r>
      <w:r>
        <w:rPr>
          <w:sz w:val="20"/>
        </w:rPr>
        <w:t>and</w:t>
      </w:r>
      <w:r>
        <w:rPr>
          <w:spacing w:val="-2"/>
          <w:sz w:val="20"/>
        </w:rPr>
        <w:t> </w:t>
      </w:r>
      <w:r>
        <w:rPr>
          <w:sz w:val="20"/>
        </w:rPr>
        <w:t>presence</w:t>
      </w:r>
      <w:r>
        <w:rPr>
          <w:spacing w:val="-2"/>
          <w:sz w:val="20"/>
        </w:rPr>
        <w:t> </w:t>
      </w:r>
      <w:r>
        <w:rPr>
          <w:sz w:val="20"/>
        </w:rPr>
        <w:t>across</w:t>
      </w:r>
      <w:r>
        <w:rPr>
          <w:spacing w:val="-3"/>
          <w:sz w:val="20"/>
        </w:rPr>
        <w:t> </w:t>
      </w:r>
      <w:r>
        <w:rPr>
          <w:sz w:val="20"/>
        </w:rPr>
        <w:t>the</w:t>
      </w:r>
      <w:r>
        <w:rPr>
          <w:spacing w:val="-4"/>
          <w:sz w:val="20"/>
        </w:rPr>
        <w:t> </w:t>
      </w:r>
      <w:r>
        <w:rPr>
          <w:sz w:val="20"/>
        </w:rPr>
        <w:t>states</w:t>
      </w:r>
      <w:r>
        <w:rPr>
          <w:spacing w:val="-3"/>
          <w:sz w:val="20"/>
        </w:rPr>
        <w:t> </w:t>
      </w:r>
      <w:r>
        <w:rPr>
          <w:sz w:val="20"/>
        </w:rPr>
        <w:t>and territories to understand the community. Council was pleased with the acknowledgement that every community is different when working with local governments.</w:t>
      </w:r>
    </w:p>
    <w:p>
      <w:pPr>
        <w:pStyle w:val="Heading1"/>
        <w:spacing w:before="118"/>
      </w:pPr>
      <w:r>
        <w:rPr/>
        <w:t>National</w:t>
      </w:r>
      <w:r>
        <w:rPr>
          <w:spacing w:val="-8"/>
        </w:rPr>
        <w:t> </w:t>
      </w:r>
      <w:r>
        <w:rPr/>
        <w:t>aged</w:t>
      </w:r>
      <w:r>
        <w:rPr>
          <w:spacing w:val="-7"/>
        </w:rPr>
        <w:t> </w:t>
      </w:r>
      <w:r>
        <w:rPr/>
        <w:t>care</w:t>
      </w:r>
      <w:r>
        <w:rPr>
          <w:spacing w:val="-7"/>
        </w:rPr>
        <w:t> </w:t>
      </w:r>
      <w:r>
        <w:rPr/>
        <w:t>design</w:t>
      </w:r>
      <w:r>
        <w:rPr>
          <w:spacing w:val="-7"/>
        </w:rPr>
        <w:t> </w:t>
      </w:r>
      <w:r>
        <w:rPr/>
        <w:t>principles</w:t>
      </w:r>
      <w:r>
        <w:rPr>
          <w:spacing w:val="-7"/>
        </w:rPr>
        <w:t> </w:t>
      </w:r>
      <w:r>
        <w:rPr/>
        <w:t>and</w:t>
      </w:r>
      <w:r>
        <w:rPr>
          <w:spacing w:val="-7"/>
        </w:rPr>
        <w:t> </w:t>
      </w:r>
      <w:r>
        <w:rPr>
          <w:spacing w:val="-2"/>
        </w:rPr>
        <w:t>guidelines</w:t>
      </w:r>
    </w:p>
    <w:p>
      <w:pPr>
        <w:pStyle w:val="ListParagraph"/>
        <w:numPr>
          <w:ilvl w:val="0"/>
          <w:numId w:val="1"/>
        </w:numPr>
        <w:tabs>
          <w:tab w:pos="393" w:val="left" w:leader="none"/>
          <w:tab w:pos="395" w:val="left" w:leader="none"/>
        </w:tabs>
        <w:spacing w:line="240" w:lineRule="auto" w:before="121" w:after="0"/>
        <w:ind w:left="395" w:right="181" w:hanging="277"/>
        <w:jc w:val="left"/>
        <w:rPr>
          <w:sz w:val="20"/>
        </w:rPr>
      </w:pPr>
      <w:r>
        <w:rPr>
          <w:sz w:val="20"/>
        </w:rPr>
        <w:t>Promotion</w:t>
      </w:r>
      <w:r>
        <w:rPr>
          <w:spacing w:val="-4"/>
          <w:sz w:val="20"/>
        </w:rPr>
        <w:t> </w:t>
      </w:r>
      <w:r>
        <w:rPr>
          <w:sz w:val="20"/>
        </w:rPr>
        <w:t>of</w:t>
      </w:r>
      <w:r>
        <w:rPr>
          <w:spacing w:val="-2"/>
          <w:sz w:val="20"/>
        </w:rPr>
        <w:t> </w:t>
      </w:r>
      <w:r>
        <w:rPr>
          <w:sz w:val="20"/>
        </w:rPr>
        <w:t>cost-effective</w:t>
      </w:r>
      <w:r>
        <w:rPr>
          <w:spacing w:val="-2"/>
          <w:sz w:val="20"/>
        </w:rPr>
        <w:t> </w:t>
      </w:r>
      <w:r>
        <w:rPr>
          <w:sz w:val="20"/>
        </w:rPr>
        <w:t>designs</w:t>
      </w:r>
      <w:r>
        <w:rPr>
          <w:spacing w:val="-3"/>
          <w:sz w:val="20"/>
        </w:rPr>
        <w:t> </w:t>
      </w:r>
      <w:r>
        <w:rPr>
          <w:sz w:val="20"/>
        </w:rPr>
        <w:t>in</w:t>
      </w:r>
      <w:r>
        <w:rPr>
          <w:spacing w:val="-2"/>
          <w:sz w:val="20"/>
        </w:rPr>
        <w:t> </w:t>
      </w:r>
      <w:r>
        <w:rPr>
          <w:sz w:val="20"/>
        </w:rPr>
        <w:t>the</w:t>
      </w:r>
      <w:r>
        <w:rPr>
          <w:spacing w:val="-2"/>
          <w:sz w:val="20"/>
        </w:rPr>
        <w:t> </w:t>
      </w:r>
      <w:r>
        <w:rPr>
          <w:sz w:val="20"/>
        </w:rPr>
        <w:t>national</w:t>
      </w:r>
      <w:r>
        <w:rPr>
          <w:spacing w:val="-2"/>
          <w:sz w:val="20"/>
        </w:rPr>
        <w:t> </w:t>
      </w:r>
      <w:r>
        <w:rPr>
          <w:sz w:val="20"/>
        </w:rPr>
        <w:t>aged</w:t>
      </w:r>
      <w:r>
        <w:rPr>
          <w:spacing w:val="-4"/>
          <w:sz w:val="20"/>
        </w:rPr>
        <w:t> </w:t>
      </w:r>
      <w:r>
        <w:rPr>
          <w:sz w:val="20"/>
        </w:rPr>
        <w:t>care</w:t>
      </w:r>
      <w:r>
        <w:rPr>
          <w:spacing w:val="-4"/>
          <w:sz w:val="20"/>
        </w:rPr>
        <w:t> </w:t>
      </w:r>
      <w:r>
        <w:rPr>
          <w:sz w:val="20"/>
        </w:rPr>
        <w:t>design</w:t>
      </w:r>
      <w:r>
        <w:rPr>
          <w:spacing w:val="-2"/>
          <w:sz w:val="20"/>
        </w:rPr>
        <w:t> </w:t>
      </w:r>
      <w:r>
        <w:rPr>
          <w:sz w:val="20"/>
        </w:rPr>
        <w:t>principles</w:t>
      </w:r>
      <w:r>
        <w:rPr>
          <w:spacing w:val="-3"/>
          <w:sz w:val="20"/>
        </w:rPr>
        <w:t> </w:t>
      </w:r>
      <w:r>
        <w:rPr>
          <w:sz w:val="20"/>
        </w:rPr>
        <w:t>and</w:t>
      </w:r>
      <w:r>
        <w:rPr>
          <w:spacing w:val="-4"/>
          <w:sz w:val="20"/>
        </w:rPr>
        <w:t> </w:t>
      </w:r>
      <w:r>
        <w:rPr>
          <w:sz w:val="20"/>
        </w:rPr>
        <w:t>guidelines</w:t>
      </w:r>
      <w:r>
        <w:rPr>
          <w:spacing w:val="-3"/>
          <w:sz w:val="20"/>
        </w:rPr>
        <w:t> </w:t>
      </w:r>
      <w:r>
        <w:rPr>
          <w:sz w:val="20"/>
        </w:rPr>
        <w:t>which</w:t>
      </w:r>
      <w:r>
        <w:rPr>
          <w:spacing w:val="-4"/>
          <w:sz w:val="20"/>
        </w:rPr>
        <w:t> </w:t>
      </w:r>
      <w:r>
        <w:rPr>
          <w:sz w:val="20"/>
        </w:rPr>
        <w:t>will</w:t>
      </w:r>
      <w:r>
        <w:rPr>
          <w:spacing w:val="-4"/>
          <w:sz w:val="20"/>
        </w:rPr>
        <w:t> </w:t>
      </w:r>
      <w:r>
        <w:rPr>
          <w:sz w:val="20"/>
        </w:rPr>
        <w:t>be released soon for further consultation.</w:t>
      </w:r>
    </w:p>
    <w:p>
      <w:pPr>
        <w:pStyle w:val="BodyText"/>
        <w:spacing w:before="117"/>
        <w:ind w:right="100"/>
      </w:pPr>
      <w:r>
        <w:rPr/>
        <w:t>Council</w:t>
      </w:r>
      <w:r>
        <w:rPr>
          <w:spacing w:val="-4"/>
        </w:rPr>
        <w:t> </w:t>
      </w:r>
      <w:r>
        <w:rPr/>
        <w:t>congratulated</w:t>
      </w:r>
      <w:r>
        <w:rPr>
          <w:spacing w:val="-3"/>
        </w:rPr>
        <w:t> </w:t>
      </w:r>
      <w:r>
        <w:rPr/>
        <w:t>the</w:t>
      </w:r>
      <w:r>
        <w:rPr>
          <w:spacing w:val="-3"/>
        </w:rPr>
        <w:t> </w:t>
      </w:r>
      <w:r>
        <w:rPr/>
        <w:t>two</w:t>
      </w:r>
      <w:r>
        <w:rPr>
          <w:spacing w:val="-3"/>
        </w:rPr>
        <w:t> </w:t>
      </w:r>
      <w:r>
        <w:rPr/>
        <w:t>Council</w:t>
      </w:r>
      <w:r>
        <w:rPr>
          <w:spacing w:val="-4"/>
        </w:rPr>
        <w:t> </w:t>
      </w:r>
      <w:r>
        <w:rPr/>
        <w:t>members,</w:t>
      </w:r>
      <w:r>
        <w:rPr>
          <w:spacing w:val="-3"/>
        </w:rPr>
        <w:t> </w:t>
      </w:r>
      <w:r>
        <w:rPr/>
        <w:t>Mary Patetsos</w:t>
      </w:r>
      <w:r>
        <w:rPr>
          <w:spacing w:val="-2"/>
        </w:rPr>
        <w:t> </w:t>
      </w:r>
      <w:r>
        <w:rPr/>
        <w:t>AM</w:t>
      </w:r>
      <w:r>
        <w:rPr>
          <w:spacing w:val="-3"/>
        </w:rPr>
        <w:t> </w:t>
      </w:r>
      <w:r>
        <w:rPr/>
        <w:t>and</w:t>
      </w:r>
      <w:r>
        <w:rPr>
          <w:spacing w:val="-3"/>
        </w:rPr>
        <w:t> </w:t>
      </w:r>
      <w:r>
        <w:rPr/>
        <w:t>Mike</w:t>
      </w:r>
      <w:r>
        <w:rPr>
          <w:spacing w:val="-1"/>
        </w:rPr>
        <w:t> </w:t>
      </w:r>
      <w:r>
        <w:rPr/>
        <w:t>Baird</w:t>
      </w:r>
      <w:r>
        <w:rPr>
          <w:spacing w:val="-3"/>
        </w:rPr>
        <w:t> </w:t>
      </w:r>
      <w:r>
        <w:rPr/>
        <w:t>AO,</w:t>
      </w:r>
      <w:r>
        <w:rPr>
          <w:spacing w:val="-3"/>
        </w:rPr>
        <w:t> </w:t>
      </w:r>
      <w:r>
        <w:rPr/>
        <w:t>for their</w:t>
      </w:r>
      <w:r>
        <w:rPr>
          <w:spacing w:val="-2"/>
        </w:rPr>
        <w:t> </w:t>
      </w:r>
      <w:r>
        <w:rPr/>
        <w:t>inclusion</w:t>
      </w:r>
      <w:r>
        <w:rPr>
          <w:spacing w:val="-3"/>
        </w:rPr>
        <w:t> </w:t>
      </w:r>
      <w:r>
        <w:rPr/>
        <w:t>on the Aged Care Taskforce and look forward to more focused discussions on topics the taskforce identifies.</w:t>
      </w:r>
    </w:p>
    <w:p>
      <w:pPr>
        <w:pStyle w:val="BodyText"/>
        <w:spacing w:before="1"/>
      </w:pPr>
      <w:r>
        <w:rPr/>
        <w:t>Noting</w:t>
      </w:r>
      <w:r>
        <w:rPr>
          <w:spacing w:val="-4"/>
        </w:rPr>
        <w:t> </w:t>
      </w:r>
      <w:r>
        <w:rPr/>
        <w:t>that</w:t>
      </w:r>
      <w:r>
        <w:rPr>
          <w:spacing w:val="-4"/>
        </w:rPr>
        <w:t> </w:t>
      </w:r>
      <w:r>
        <w:rPr/>
        <w:t>the</w:t>
      </w:r>
      <w:r>
        <w:rPr>
          <w:spacing w:val="-2"/>
        </w:rPr>
        <w:t> </w:t>
      </w:r>
      <w:r>
        <w:rPr/>
        <w:t>development</w:t>
      </w:r>
      <w:r>
        <w:rPr>
          <w:spacing w:val="-4"/>
        </w:rPr>
        <w:t> </w:t>
      </w:r>
      <w:r>
        <w:rPr/>
        <w:t>of</w:t>
      </w:r>
      <w:r>
        <w:rPr>
          <w:spacing w:val="-4"/>
        </w:rPr>
        <w:t> </w:t>
      </w:r>
      <w:r>
        <w:rPr/>
        <w:t>educational</w:t>
      </w:r>
      <w:r>
        <w:rPr>
          <w:spacing w:val="-5"/>
        </w:rPr>
        <w:t> </w:t>
      </w:r>
      <w:r>
        <w:rPr/>
        <w:t>resources</w:t>
      </w:r>
      <w:r>
        <w:rPr>
          <w:spacing w:val="-3"/>
        </w:rPr>
        <w:t> </w:t>
      </w:r>
      <w:r>
        <w:rPr/>
        <w:t>and</w:t>
      </w:r>
      <w:r>
        <w:rPr>
          <w:spacing w:val="-4"/>
        </w:rPr>
        <w:t> </w:t>
      </w:r>
      <w:r>
        <w:rPr/>
        <w:t>communications</w:t>
      </w:r>
      <w:r>
        <w:rPr>
          <w:spacing w:val="-3"/>
        </w:rPr>
        <w:t> </w:t>
      </w:r>
      <w:r>
        <w:rPr/>
        <w:t>regarding</w:t>
      </w:r>
      <w:r>
        <w:rPr>
          <w:spacing w:val="-4"/>
        </w:rPr>
        <w:t> </w:t>
      </w:r>
      <w:r>
        <w:rPr/>
        <w:t>aged</w:t>
      </w:r>
      <w:r>
        <w:rPr>
          <w:spacing w:val="-4"/>
        </w:rPr>
        <w:t> </w:t>
      </w:r>
      <w:r>
        <w:rPr/>
        <w:t>care</w:t>
      </w:r>
      <w:r>
        <w:rPr>
          <w:spacing w:val="-2"/>
        </w:rPr>
        <w:t> </w:t>
      </w:r>
      <w:r>
        <w:rPr/>
        <w:t>funding</w:t>
      </w:r>
      <w:r>
        <w:rPr>
          <w:spacing w:val="-4"/>
        </w:rPr>
        <w:t> </w:t>
      </w:r>
      <w:r>
        <w:rPr/>
        <w:t>could build consumer awareness.</w:t>
      </w:r>
    </w:p>
    <w:p>
      <w:pPr>
        <w:pStyle w:val="BodyText"/>
        <w:ind w:right="100"/>
      </w:pPr>
      <w:r>
        <w:rPr/>
        <w:t>Council members were enthused by the increased visibility of the aged care reform process in the release of the</w:t>
      </w:r>
      <w:r>
        <w:rPr>
          <w:spacing w:val="-3"/>
        </w:rPr>
        <w:t> </w:t>
      </w:r>
      <w:r>
        <w:rPr/>
        <w:t>aged</w:t>
      </w:r>
      <w:r>
        <w:rPr>
          <w:spacing w:val="-2"/>
        </w:rPr>
        <w:t> </w:t>
      </w:r>
      <w:r>
        <w:rPr/>
        <w:t>care</w:t>
      </w:r>
      <w:r>
        <w:rPr>
          <w:spacing w:val="-3"/>
        </w:rPr>
        <w:t> </w:t>
      </w:r>
      <w:r>
        <w:rPr/>
        <w:t>reform</w:t>
      </w:r>
      <w:r>
        <w:rPr>
          <w:spacing w:val="-3"/>
        </w:rPr>
        <w:t> </w:t>
      </w:r>
      <w:r>
        <w:rPr/>
        <w:t>roadmap</w:t>
      </w:r>
      <w:r>
        <w:rPr>
          <w:spacing w:val="-2"/>
        </w:rPr>
        <w:t> </w:t>
      </w:r>
      <w:r>
        <w:rPr/>
        <w:t>and</w:t>
      </w:r>
      <w:r>
        <w:rPr>
          <w:spacing w:val="-1"/>
        </w:rPr>
        <w:t> </w:t>
      </w:r>
      <w:r>
        <w:rPr/>
        <w:t>welcomed</w:t>
      </w:r>
      <w:r>
        <w:rPr>
          <w:spacing w:val="-3"/>
        </w:rPr>
        <w:t> </w:t>
      </w:r>
      <w:r>
        <w:rPr/>
        <w:t>the</w:t>
      </w:r>
      <w:r>
        <w:rPr>
          <w:spacing w:val="-3"/>
        </w:rPr>
        <w:t> </w:t>
      </w:r>
      <w:r>
        <w:rPr/>
        <w:t>government’s initiative</w:t>
      </w:r>
      <w:r>
        <w:rPr>
          <w:spacing w:val="-3"/>
        </w:rPr>
        <w:t> </w:t>
      </w:r>
      <w:r>
        <w:rPr/>
        <w:t>to</w:t>
      </w:r>
      <w:r>
        <w:rPr>
          <w:spacing w:val="-3"/>
        </w:rPr>
        <w:t> </w:t>
      </w:r>
      <w:r>
        <w:rPr/>
        <w:t>establish</w:t>
      </w:r>
      <w:r>
        <w:rPr>
          <w:spacing w:val="-2"/>
        </w:rPr>
        <w:t> </w:t>
      </w:r>
      <w:r>
        <w:rPr/>
        <w:t>a</w:t>
      </w:r>
      <w:r>
        <w:rPr>
          <w:spacing w:val="-3"/>
        </w:rPr>
        <w:t> </w:t>
      </w:r>
      <w:r>
        <w:rPr/>
        <w:t>provider</w:t>
      </w:r>
      <w:r>
        <w:rPr>
          <w:spacing w:val="-2"/>
        </w:rPr>
        <w:t> </w:t>
      </w:r>
      <w:r>
        <w:rPr/>
        <w:t>forum</w:t>
      </w:r>
      <w:r>
        <w:rPr>
          <w:spacing w:val="-3"/>
        </w:rPr>
        <w:t> </w:t>
      </w:r>
      <w:r>
        <w:rPr/>
        <w:t>to</w:t>
      </w:r>
      <w:r>
        <w:rPr>
          <w:spacing w:val="-3"/>
        </w:rPr>
        <w:t> </w:t>
      </w:r>
      <w:r>
        <w:rPr/>
        <w:t>work constructively through issues arising related to the Fair Work Commission wages decision.</w:t>
      </w:r>
    </w:p>
    <w:p>
      <w:pPr>
        <w:pStyle w:val="BodyText"/>
        <w:spacing w:before="119"/>
        <w:ind w:right="100"/>
      </w:pPr>
      <w:r>
        <w:rPr/>
        <w:t>Considering</w:t>
      </w:r>
      <w:r>
        <w:rPr>
          <w:spacing w:val="-4"/>
        </w:rPr>
        <w:t> </w:t>
      </w:r>
      <w:r>
        <w:rPr/>
        <w:t>the</w:t>
      </w:r>
      <w:r>
        <w:rPr>
          <w:spacing w:val="-4"/>
        </w:rPr>
        <w:t> </w:t>
      </w:r>
      <w:r>
        <w:rPr/>
        <w:t>importance</w:t>
      </w:r>
      <w:r>
        <w:rPr>
          <w:spacing w:val="-2"/>
        </w:rPr>
        <w:t> </w:t>
      </w:r>
      <w:r>
        <w:rPr/>
        <w:t>of</w:t>
      </w:r>
      <w:r>
        <w:rPr>
          <w:spacing w:val="-4"/>
        </w:rPr>
        <w:t> </w:t>
      </w:r>
      <w:r>
        <w:rPr/>
        <w:t>work</w:t>
      </w:r>
      <w:r>
        <w:rPr>
          <w:spacing w:val="-3"/>
        </w:rPr>
        <w:t> </w:t>
      </w:r>
      <w:r>
        <w:rPr/>
        <w:t>to</w:t>
      </w:r>
      <w:r>
        <w:rPr>
          <w:spacing w:val="-2"/>
        </w:rPr>
        <w:t> </w:t>
      </w:r>
      <w:r>
        <w:rPr/>
        <w:t>develop</w:t>
      </w:r>
      <w:r>
        <w:rPr>
          <w:spacing w:val="-4"/>
        </w:rPr>
        <w:t> </w:t>
      </w:r>
      <w:r>
        <w:rPr/>
        <w:t>a</w:t>
      </w:r>
      <w:r>
        <w:rPr>
          <w:spacing w:val="-1"/>
        </w:rPr>
        <w:t> </w:t>
      </w:r>
      <w:r>
        <w:rPr/>
        <w:t>national</w:t>
      </w:r>
      <w:r>
        <w:rPr>
          <w:spacing w:val="-4"/>
        </w:rPr>
        <w:t> </w:t>
      </w:r>
      <w:r>
        <w:rPr/>
        <w:t>strategy</w:t>
      </w:r>
      <w:r>
        <w:rPr>
          <w:spacing w:val="-3"/>
        </w:rPr>
        <w:t> </w:t>
      </w:r>
      <w:r>
        <w:rPr/>
        <w:t>for</w:t>
      </w:r>
      <w:r>
        <w:rPr>
          <w:spacing w:val="-3"/>
        </w:rPr>
        <w:t> </w:t>
      </w:r>
      <w:r>
        <w:rPr/>
        <w:t>the</w:t>
      </w:r>
      <w:r>
        <w:rPr>
          <w:spacing w:val="-4"/>
        </w:rPr>
        <w:t> </w:t>
      </w:r>
      <w:r>
        <w:rPr/>
        <w:t>care</w:t>
      </w:r>
      <w:r>
        <w:rPr>
          <w:spacing w:val="-2"/>
        </w:rPr>
        <w:t> </w:t>
      </w:r>
      <w:r>
        <w:rPr/>
        <w:t>and support</w:t>
      </w:r>
      <w:r>
        <w:rPr>
          <w:spacing w:val="-4"/>
        </w:rPr>
        <w:t> </w:t>
      </w:r>
      <w:r>
        <w:rPr/>
        <w:t>economy,</w:t>
      </w:r>
      <w:r>
        <w:rPr>
          <w:spacing w:val="-4"/>
        </w:rPr>
        <w:t> </w:t>
      </w:r>
      <w:r>
        <w:rPr/>
        <w:t>Council will discuss this in detail, focusing on identifying opportunities for early wins.</w:t>
      </w:r>
    </w:p>
    <w:p>
      <w:pPr>
        <w:pStyle w:val="BodyText"/>
      </w:pPr>
      <w:r>
        <w:rPr/>
        <w:t>Council also noted that increased detail, including timelines, for introducing technology-related innovations across</w:t>
      </w:r>
      <w:r>
        <w:rPr>
          <w:spacing w:val="-2"/>
        </w:rPr>
        <w:t> </w:t>
      </w:r>
      <w:r>
        <w:rPr/>
        <w:t>the</w:t>
      </w:r>
      <w:r>
        <w:rPr>
          <w:spacing w:val="-3"/>
        </w:rPr>
        <w:t> </w:t>
      </w:r>
      <w:r>
        <w:rPr/>
        <w:t>care</w:t>
      </w:r>
      <w:r>
        <w:rPr>
          <w:spacing w:val="-3"/>
        </w:rPr>
        <w:t> </w:t>
      </w:r>
      <w:r>
        <w:rPr/>
        <w:t>and</w:t>
      </w:r>
      <w:r>
        <w:rPr>
          <w:spacing w:val="-3"/>
        </w:rPr>
        <w:t> </w:t>
      </w:r>
      <w:r>
        <w:rPr/>
        <w:t>support</w:t>
      </w:r>
      <w:r>
        <w:rPr>
          <w:spacing w:val="-3"/>
        </w:rPr>
        <w:t> </w:t>
      </w:r>
      <w:r>
        <w:rPr/>
        <w:t>economy</w:t>
      </w:r>
      <w:r>
        <w:rPr>
          <w:spacing w:val="-2"/>
        </w:rPr>
        <w:t> </w:t>
      </w:r>
      <w:r>
        <w:rPr/>
        <w:t>will</w:t>
      </w:r>
      <w:r>
        <w:rPr>
          <w:spacing w:val="-2"/>
        </w:rPr>
        <w:t> </w:t>
      </w:r>
      <w:r>
        <w:rPr/>
        <w:t>assist</w:t>
      </w:r>
      <w:r>
        <w:rPr>
          <w:spacing w:val="-3"/>
        </w:rPr>
        <w:t> </w:t>
      </w:r>
      <w:r>
        <w:rPr/>
        <w:t>the</w:t>
      </w:r>
      <w:r>
        <w:rPr>
          <w:spacing w:val="-3"/>
        </w:rPr>
        <w:t> </w:t>
      </w:r>
      <w:r>
        <w:rPr/>
        <w:t>sector</w:t>
      </w:r>
      <w:r>
        <w:rPr>
          <w:spacing w:val="-2"/>
        </w:rPr>
        <w:t> </w:t>
      </w:r>
      <w:r>
        <w:rPr/>
        <w:t>to</w:t>
      </w:r>
      <w:r>
        <w:rPr>
          <w:spacing w:val="-3"/>
        </w:rPr>
        <w:t> </w:t>
      </w:r>
      <w:r>
        <w:rPr/>
        <w:t>plan for</w:t>
      </w:r>
      <w:r>
        <w:rPr>
          <w:spacing w:val="-2"/>
        </w:rPr>
        <w:t> </w:t>
      </w:r>
      <w:r>
        <w:rPr/>
        <w:t>these</w:t>
      </w:r>
      <w:r>
        <w:rPr>
          <w:spacing w:val="-3"/>
        </w:rPr>
        <w:t> </w:t>
      </w:r>
      <w:r>
        <w:rPr/>
        <w:t>changes</w:t>
      </w:r>
      <w:r>
        <w:rPr>
          <w:spacing w:val="-2"/>
        </w:rPr>
        <w:t> </w:t>
      </w:r>
      <w:r>
        <w:rPr/>
        <w:t>and</w:t>
      </w:r>
      <w:r>
        <w:rPr>
          <w:spacing w:val="-1"/>
        </w:rPr>
        <w:t> </w:t>
      </w:r>
      <w:r>
        <w:rPr/>
        <w:t>encourage</w:t>
      </w:r>
      <w:r>
        <w:rPr>
          <w:spacing w:val="-3"/>
        </w:rPr>
        <w:t> </w:t>
      </w:r>
      <w:r>
        <w:rPr/>
        <w:t>cross- sector efficiencies.</w:t>
      </w:r>
    </w:p>
    <w:p>
      <w:pPr>
        <w:pStyle w:val="BodyText"/>
        <w:spacing w:before="119"/>
      </w:pPr>
      <w:r>
        <w:rPr/>
        <w:t>The</w:t>
      </w:r>
      <w:r>
        <w:rPr>
          <w:spacing w:val="-7"/>
        </w:rPr>
        <w:t> </w:t>
      </w:r>
      <w:r>
        <w:rPr/>
        <w:t>next</w:t>
      </w:r>
      <w:r>
        <w:rPr>
          <w:spacing w:val="-5"/>
        </w:rPr>
        <w:t> </w:t>
      </w:r>
      <w:r>
        <w:rPr/>
        <w:t>meeting</w:t>
      </w:r>
      <w:r>
        <w:rPr>
          <w:spacing w:val="-5"/>
        </w:rPr>
        <w:t> </w:t>
      </w:r>
      <w:r>
        <w:rPr/>
        <w:t>is</w:t>
      </w:r>
      <w:r>
        <w:rPr>
          <w:spacing w:val="-6"/>
        </w:rPr>
        <w:t> </w:t>
      </w:r>
      <w:r>
        <w:rPr/>
        <w:t>scheduled</w:t>
      </w:r>
      <w:r>
        <w:rPr>
          <w:spacing w:val="-4"/>
        </w:rPr>
        <w:t> </w:t>
      </w:r>
      <w:r>
        <w:rPr/>
        <w:t>for</w:t>
      </w:r>
      <w:r>
        <w:rPr>
          <w:spacing w:val="-6"/>
        </w:rPr>
        <w:t> </w:t>
      </w:r>
      <w:r>
        <w:rPr/>
        <w:t>Monday</w:t>
      </w:r>
      <w:r>
        <w:rPr>
          <w:spacing w:val="-6"/>
        </w:rPr>
        <w:t> </w:t>
      </w:r>
      <w:r>
        <w:rPr/>
        <w:t>14</w:t>
      </w:r>
      <w:r>
        <w:rPr>
          <w:spacing w:val="-5"/>
        </w:rPr>
        <w:t> </w:t>
      </w:r>
      <w:r>
        <w:rPr/>
        <w:t>August</w:t>
      </w:r>
      <w:r>
        <w:rPr>
          <w:spacing w:val="-6"/>
        </w:rPr>
        <w:t> </w:t>
      </w:r>
      <w:r>
        <w:rPr>
          <w:spacing w:val="-2"/>
        </w:rPr>
        <w:t>2023.</w:t>
      </w:r>
    </w:p>
    <w:p>
      <w:pPr>
        <w:pStyle w:val="BodyText"/>
        <w:spacing w:before="0"/>
        <w:ind w:left="0"/>
      </w:pPr>
    </w:p>
    <w:p>
      <w:pPr>
        <w:pStyle w:val="BodyText"/>
        <w:spacing w:before="8"/>
        <w:ind w:left="0"/>
        <w:rPr>
          <w:sz w:val="16"/>
        </w:rPr>
      </w:pPr>
    </w:p>
    <w:p>
      <w:pPr>
        <w:pStyle w:val="BodyText"/>
        <w:spacing w:before="93"/>
      </w:pPr>
      <w:r>
        <w:rPr/>
        <w:t>National</w:t>
      </w:r>
      <w:r>
        <w:rPr>
          <w:spacing w:val="-5"/>
        </w:rPr>
        <w:t> </w:t>
      </w:r>
      <w:r>
        <w:rPr/>
        <w:t>Aged</w:t>
      </w:r>
      <w:r>
        <w:rPr>
          <w:spacing w:val="-6"/>
        </w:rPr>
        <w:t> </w:t>
      </w:r>
      <w:r>
        <w:rPr/>
        <w:t>Care</w:t>
      </w:r>
      <w:r>
        <w:rPr>
          <w:spacing w:val="-4"/>
        </w:rPr>
        <w:t> </w:t>
      </w:r>
      <w:r>
        <w:rPr/>
        <w:t>Advisory</w:t>
      </w:r>
      <w:r>
        <w:rPr>
          <w:spacing w:val="-5"/>
        </w:rPr>
        <w:t> </w:t>
      </w:r>
      <w:r>
        <w:rPr/>
        <w:t>Council</w:t>
      </w:r>
      <w:r>
        <w:rPr>
          <w:spacing w:val="-7"/>
        </w:rPr>
        <w:t> </w:t>
      </w:r>
      <w:r>
        <w:rPr/>
        <w:t>–</w:t>
      </w:r>
      <w:r>
        <w:rPr>
          <w:spacing w:val="-6"/>
        </w:rPr>
        <w:t> </w:t>
      </w:r>
      <w:r>
        <w:rPr/>
        <w:t>Communiqué</w:t>
      </w:r>
      <w:r>
        <w:rPr>
          <w:spacing w:val="-4"/>
        </w:rPr>
        <w:t> </w:t>
      </w:r>
      <w:r>
        <w:rPr/>
        <w:t>–</w:t>
      </w:r>
      <w:r>
        <w:rPr>
          <w:spacing w:val="-6"/>
        </w:rPr>
        <w:t> </w:t>
      </w:r>
      <w:r>
        <w:rPr/>
        <w:t>28</w:t>
      </w:r>
      <w:r>
        <w:rPr>
          <w:spacing w:val="-6"/>
        </w:rPr>
        <w:t> </w:t>
      </w:r>
      <w:r>
        <w:rPr/>
        <w:t>June</w:t>
      </w:r>
      <w:r>
        <w:rPr>
          <w:spacing w:val="-4"/>
        </w:rPr>
        <w:t> 2023</w:t>
      </w:r>
    </w:p>
    <w:sectPr>
      <w:type w:val="continuous"/>
      <w:pgSz w:w="11910" w:h="16840"/>
      <w:pgMar w:top="240" w:bottom="280" w:left="102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95" w:hanging="277"/>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360" w:hanging="277"/>
      </w:pPr>
      <w:rPr>
        <w:rFonts w:hint="default"/>
        <w:lang w:val="en-US" w:eastAsia="en-US" w:bidi="ar-SA"/>
      </w:rPr>
    </w:lvl>
    <w:lvl w:ilvl="2">
      <w:start w:val="0"/>
      <w:numFmt w:val="bullet"/>
      <w:lvlText w:val="•"/>
      <w:lvlJc w:val="left"/>
      <w:pPr>
        <w:ind w:left="2321" w:hanging="277"/>
      </w:pPr>
      <w:rPr>
        <w:rFonts w:hint="default"/>
        <w:lang w:val="en-US" w:eastAsia="en-US" w:bidi="ar-SA"/>
      </w:rPr>
    </w:lvl>
    <w:lvl w:ilvl="3">
      <w:start w:val="0"/>
      <w:numFmt w:val="bullet"/>
      <w:lvlText w:val="•"/>
      <w:lvlJc w:val="left"/>
      <w:pPr>
        <w:ind w:left="3281" w:hanging="277"/>
      </w:pPr>
      <w:rPr>
        <w:rFonts w:hint="default"/>
        <w:lang w:val="en-US" w:eastAsia="en-US" w:bidi="ar-SA"/>
      </w:rPr>
    </w:lvl>
    <w:lvl w:ilvl="4">
      <w:start w:val="0"/>
      <w:numFmt w:val="bullet"/>
      <w:lvlText w:val="•"/>
      <w:lvlJc w:val="left"/>
      <w:pPr>
        <w:ind w:left="4242" w:hanging="277"/>
      </w:pPr>
      <w:rPr>
        <w:rFonts w:hint="default"/>
        <w:lang w:val="en-US" w:eastAsia="en-US" w:bidi="ar-SA"/>
      </w:rPr>
    </w:lvl>
    <w:lvl w:ilvl="5">
      <w:start w:val="0"/>
      <w:numFmt w:val="bullet"/>
      <w:lvlText w:val="•"/>
      <w:lvlJc w:val="left"/>
      <w:pPr>
        <w:ind w:left="5203" w:hanging="277"/>
      </w:pPr>
      <w:rPr>
        <w:rFonts w:hint="default"/>
        <w:lang w:val="en-US" w:eastAsia="en-US" w:bidi="ar-SA"/>
      </w:rPr>
    </w:lvl>
    <w:lvl w:ilvl="6">
      <w:start w:val="0"/>
      <w:numFmt w:val="bullet"/>
      <w:lvlText w:val="•"/>
      <w:lvlJc w:val="left"/>
      <w:pPr>
        <w:ind w:left="6163" w:hanging="277"/>
      </w:pPr>
      <w:rPr>
        <w:rFonts w:hint="default"/>
        <w:lang w:val="en-US" w:eastAsia="en-US" w:bidi="ar-SA"/>
      </w:rPr>
    </w:lvl>
    <w:lvl w:ilvl="7">
      <w:start w:val="0"/>
      <w:numFmt w:val="bullet"/>
      <w:lvlText w:val="•"/>
      <w:lvlJc w:val="left"/>
      <w:pPr>
        <w:ind w:left="7124" w:hanging="277"/>
      </w:pPr>
      <w:rPr>
        <w:rFonts w:hint="default"/>
        <w:lang w:val="en-US" w:eastAsia="en-US" w:bidi="ar-SA"/>
      </w:rPr>
    </w:lvl>
    <w:lvl w:ilvl="8">
      <w:start w:val="0"/>
      <w:numFmt w:val="bullet"/>
      <w:lvlText w:val="•"/>
      <w:lvlJc w:val="left"/>
      <w:pPr>
        <w:ind w:left="8085" w:hanging="277"/>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121"/>
      <w:ind w:left="112"/>
    </w:pPr>
    <w:rPr>
      <w:rFonts w:ascii="Arial" w:hAnsi="Arial" w:eastAsia="Arial" w:cs="Arial"/>
      <w:sz w:val="20"/>
      <w:szCs w:val="20"/>
      <w:lang w:val="en-US" w:eastAsia="en-US" w:bidi="ar-SA"/>
    </w:rPr>
  </w:style>
  <w:style w:styleId="Heading1" w:type="paragraph">
    <w:name w:val="Heading 1"/>
    <w:basedOn w:val="Normal"/>
    <w:uiPriority w:val="1"/>
    <w:qFormat/>
    <w:pPr>
      <w:spacing w:before="120"/>
      <w:ind w:left="119"/>
      <w:outlineLvl w:val="1"/>
    </w:pPr>
    <w:rPr>
      <w:rFonts w:ascii="Arial" w:hAnsi="Arial" w:eastAsia="Arial" w:cs="Arial"/>
      <w:b/>
      <w:bCs/>
      <w:sz w:val="20"/>
      <w:szCs w:val="20"/>
      <w:lang w:val="en-US" w:eastAsia="en-US" w:bidi="ar-SA"/>
    </w:rPr>
  </w:style>
  <w:style w:styleId="Title" w:type="paragraph">
    <w:name w:val="Title"/>
    <w:basedOn w:val="Normal"/>
    <w:uiPriority w:val="1"/>
    <w:qFormat/>
    <w:pPr>
      <w:spacing w:before="151"/>
      <w:ind w:left="112"/>
    </w:pPr>
    <w:rPr>
      <w:rFonts w:ascii="Arial" w:hAnsi="Arial" w:eastAsia="Arial" w:cs="Arial"/>
      <w:b/>
      <w:bCs/>
      <w:sz w:val="35"/>
      <w:szCs w:val="35"/>
      <w:lang w:val="en-US" w:eastAsia="en-US" w:bidi="ar-SA"/>
    </w:rPr>
  </w:style>
  <w:style w:styleId="ListParagraph" w:type="paragraph">
    <w:name w:val="List Paragraph"/>
    <w:basedOn w:val="Normal"/>
    <w:uiPriority w:val="1"/>
    <w:qFormat/>
    <w:pPr>
      <w:spacing w:before="121"/>
      <w:ind w:left="395" w:right="117" w:hanging="277"/>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Australian Government Department of Health and Aged Care</dc:creator>
  <dc:description/>
  <cp:keywords>Aged Care; communique</cp:keywords>
  <dc:subject>Aged Care</dc:subject>
  <dc:title>National Aged Care Advisory Council communique – March 2023</dc:title>
  <dcterms:created xsi:type="dcterms:W3CDTF">2023-07-26T07:11:12Z</dcterms:created>
  <dcterms:modified xsi:type="dcterms:W3CDTF">2023-07-26T07:11:12Z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0x0101003AEB26361B292B4EB8FD45FE5B962E6B</vt:lpwstr>
  </property>
  <property fmtid="{D5CDD505-2E9C-101B-9397-08002B2CF9AE}" pid="3" name="Created">
    <vt:filetime>2023-07-21T00:00:00Z</vt:filetime>
  </property>
  <property fmtid="{D5CDD505-2E9C-101B-9397-08002B2CF9AE}" pid="4" name="Creator">
    <vt:lpwstr>Acrobat PDFMaker 23 for Word</vt:lpwstr>
  </property>
  <property fmtid="{D5CDD505-2E9C-101B-9397-08002B2CF9AE}" pid="5" name="GrammarlyDocumentId">
    <vt:lpwstr>72094460d9c46ebe341bcee6535d8ff63bb52f90a2d1baa9eff33985d4f921d2</vt:lpwstr>
  </property>
  <property fmtid="{D5CDD505-2E9C-101B-9397-08002B2CF9AE}" pid="6" name="LastSaved">
    <vt:filetime>2023-07-26T00:00:00Z</vt:filetime>
  </property>
  <property fmtid="{D5CDD505-2E9C-101B-9397-08002B2CF9AE}" pid="7" name="MediaServiceImageTags">
    <vt:lpwstr/>
  </property>
  <property fmtid="{D5CDD505-2E9C-101B-9397-08002B2CF9AE}" pid="8" name="Producer">
    <vt:lpwstr>Adobe PDF Library 23.3.20</vt:lpwstr>
  </property>
  <property fmtid="{D5CDD505-2E9C-101B-9397-08002B2CF9AE}" pid="9" name="SourceModified">
    <vt:lpwstr>D:20230721090833</vt:lpwstr>
  </property>
</Properties>
</file>