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9F8A" w14:textId="77777777" w:rsidR="005F3305" w:rsidRDefault="005F3305" w:rsidP="005F3305">
      <w:pPr>
        <w:pStyle w:val="Title"/>
      </w:pPr>
      <w:r>
        <w:t>Portal user guide – Upload a batch claims file</w:t>
      </w:r>
    </w:p>
    <w:p w14:paraId="03EB5624" w14:textId="77777777" w:rsidR="005F3305" w:rsidRPr="00BC514A" w:rsidRDefault="005F3305" w:rsidP="005F3305">
      <w:pPr>
        <w:rPr>
          <w:sz w:val="24"/>
        </w:rPr>
      </w:pPr>
      <w:r w:rsidRPr="00BC514A">
        <w:rPr>
          <w:rStyle w:val="normaltextrun"/>
          <w:shd w:val="clear" w:color="auto" w:fill="FFFFFF"/>
        </w:rPr>
        <w:t>After you have provided a service for a client you can submit a claim for payment. A claim for payment form must be fully completed and kept on the client record. Claims can be submitted in a batch by uploading a .csv file in the</w:t>
      </w:r>
      <w:r w:rsidRPr="00BC514A">
        <w:rPr>
          <w:rStyle w:val="normaltextrun"/>
          <w:strike/>
          <w:shd w:val="clear" w:color="auto" w:fill="FFFFFF"/>
        </w:rPr>
        <w:t xml:space="preserve"> </w:t>
      </w:r>
      <w:r w:rsidRPr="00BC514A">
        <w:rPr>
          <w:rStyle w:val="normaltextrun"/>
          <w:shd w:val="clear" w:color="auto" w:fill="FFFFFF"/>
        </w:rPr>
        <w:t>correct format to the portal.</w:t>
      </w:r>
    </w:p>
    <w:p w14:paraId="765450DB" w14:textId="77777777" w:rsidR="005F3305" w:rsidRDefault="005F3305" w:rsidP="005F3305">
      <w:pPr>
        <w:pStyle w:val="Heading1"/>
      </w:pPr>
      <w:r>
        <w:t>Access</w:t>
      </w:r>
    </w:p>
    <w:p w14:paraId="1BAEE117" w14:textId="77777777" w:rsidR="005F3305" w:rsidRDefault="005F3305" w:rsidP="005F3305">
      <w:pPr>
        <w:pStyle w:val="Heading2"/>
      </w:pPr>
      <w:r>
        <w:t>What</w:t>
      </w:r>
      <w:r>
        <w:rPr>
          <w:spacing w:val="-10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need?</w:t>
      </w:r>
    </w:p>
    <w:p w14:paraId="1EFDE8D4" w14:textId="77777777" w:rsidR="005F3305" w:rsidRPr="00DB383D" w:rsidRDefault="005F3305" w:rsidP="005F3305">
      <w:r w:rsidRPr="00DB383D">
        <w:t>SP Claims</w:t>
      </w:r>
      <w:r>
        <w:rPr>
          <w:b/>
        </w:rPr>
        <w:t xml:space="preserve"> </w:t>
      </w:r>
    </w:p>
    <w:p w14:paraId="0DD9CCB5" w14:textId="77777777" w:rsidR="005F3305" w:rsidRPr="00DB383D" w:rsidRDefault="005F3305" w:rsidP="005F3305">
      <w:pPr>
        <w:pStyle w:val="Heading2"/>
      </w:pPr>
      <w:r w:rsidRPr="00DB383D">
        <w:t>What else do I need?</w:t>
      </w:r>
    </w:p>
    <w:p w14:paraId="778EFE5D" w14:textId="77777777" w:rsidR="005F3305" w:rsidRDefault="005F3305" w:rsidP="005F3305">
      <w:r w:rsidRPr="00756FB6">
        <w:t>A .csv file with claims information in the correct format.</w:t>
      </w:r>
    </w:p>
    <w:p w14:paraId="43C121FB" w14:textId="77777777" w:rsidR="005F3305" w:rsidRPr="00BC514A" w:rsidRDefault="005F3305" w:rsidP="005F3305">
      <w:pPr>
        <w:pStyle w:val="Heading1"/>
      </w:pPr>
      <w:r w:rsidRPr="00BC514A">
        <w:t>Upload your e-</w:t>
      </w:r>
      <w:r>
        <w:t>c</w:t>
      </w:r>
      <w:r w:rsidRPr="00BC514A">
        <w:t xml:space="preserve">laims </w:t>
      </w:r>
      <w:r>
        <w:t>b</w:t>
      </w:r>
      <w:r w:rsidRPr="00BC514A">
        <w:t xml:space="preserve">atch </w:t>
      </w:r>
      <w:r>
        <w:t>f</w:t>
      </w:r>
      <w:r w:rsidRPr="00BC514A">
        <w:t>ile</w:t>
      </w:r>
    </w:p>
    <w:p w14:paraId="63417F1C" w14:textId="77777777" w:rsidR="005F3305" w:rsidRPr="00756FB6" w:rsidRDefault="005F3305" w:rsidP="005F3305">
      <w:pPr>
        <w:pStyle w:val="Heading2"/>
      </w:pPr>
      <w:r w:rsidRPr="00756FB6">
        <w:t>Step 1</w:t>
      </w:r>
    </w:p>
    <w:p w14:paraId="62B648B6" w14:textId="77777777" w:rsidR="005F3305" w:rsidRDefault="005F3305" w:rsidP="005F3305">
      <w:pPr>
        <w:rPr>
          <w:spacing w:val="-2"/>
        </w:rPr>
      </w:pPr>
      <w:r>
        <w:t>Log</w:t>
      </w:r>
      <w:r>
        <w:rPr>
          <w:spacing w:val="-3"/>
        </w:rPr>
        <w:t xml:space="preserve"> </w:t>
      </w:r>
      <w:r>
        <w:t>in to</w:t>
      </w:r>
      <w:r>
        <w:rPr>
          <w:spacing w:val="-3"/>
        </w:rPr>
        <w:t xml:space="preserve"> </w:t>
      </w:r>
      <w:r>
        <w:t>the portal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 xml:space="preserve">the </w:t>
      </w:r>
      <w:r w:rsidRPr="00BC514A">
        <w:t>Claims</w:t>
      </w:r>
      <w:r>
        <w:rPr>
          <w:b/>
          <w:bCs/>
          <w:color w:val="FFFFFF" w:themeColor="background1"/>
        </w:rPr>
        <w:t xml:space="preserve"> </w:t>
      </w:r>
      <w:r>
        <w:rPr>
          <w:spacing w:val="-2"/>
        </w:rPr>
        <w:t>tab.</w:t>
      </w:r>
    </w:p>
    <w:p w14:paraId="06104B68" w14:textId="77777777" w:rsidR="005F3305" w:rsidRPr="00756FB6" w:rsidRDefault="005F3305" w:rsidP="005F3305">
      <w:pPr>
        <w:rPr>
          <w:sz w:val="24"/>
        </w:rPr>
      </w:pPr>
      <w:r w:rsidRPr="00BC514A">
        <w:t>Click</w:t>
      </w:r>
      <w:r w:rsidRPr="4A141C7E">
        <w:rPr>
          <w:spacing w:val="-3"/>
          <w:sz w:val="24"/>
        </w:rPr>
        <w:t xml:space="preserve"> </w:t>
      </w:r>
      <w:r w:rsidRPr="00BC514A">
        <w:rPr>
          <w:rStyle w:val="Bluebuttonstyle"/>
        </w:rPr>
        <w:t>Batch Upload</w:t>
      </w:r>
    </w:p>
    <w:p w14:paraId="3A298DBA" w14:textId="77777777" w:rsidR="005F3305" w:rsidRDefault="005F3305" w:rsidP="005F3305">
      <w:r>
        <w:rPr>
          <w:noProof/>
        </w:rPr>
        <w:drawing>
          <wp:inline distT="0" distB="0" distL="0" distR="0" wp14:anchorId="51E81CC0" wp14:editId="50A3C0F3">
            <wp:extent cx="3600000" cy="1571508"/>
            <wp:effectExtent l="152400" t="152400" r="362585" b="353060"/>
            <wp:docPr id="5" name="Picture 5" descr="Screenshot of Hearing Services Online claims landing page, showing the 'Batch Upload'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creenshot of Hearing Services Online claims landing page, showing the 'Batch Upload' optio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2EF435" w14:textId="77777777" w:rsidR="005F3305" w:rsidRDefault="005F3305" w:rsidP="005F3305">
      <w:pPr>
        <w:rPr>
          <w:spacing w:val="40"/>
        </w:rPr>
      </w:pPr>
      <w:r>
        <w:t xml:space="preserve">The </w:t>
      </w:r>
      <w:r w:rsidRPr="00BC514A">
        <w:t>File Upload</w:t>
      </w:r>
      <w:r>
        <w:rPr>
          <w:b/>
          <w:color w:val="286E14"/>
        </w:rPr>
        <w:t xml:space="preserve"> </w:t>
      </w:r>
      <w:r>
        <w:t>screen will appear.</w:t>
      </w:r>
      <w:r>
        <w:rPr>
          <w:spacing w:val="40"/>
        </w:rPr>
        <w:t xml:space="preserve"> </w:t>
      </w:r>
    </w:p>
    <w:p w14:paraId="0F5B74B7" w14:textId="77777777" w:rsidR="005F3305" w:rsidRDefault="005F3305" w:rsidP="005F3305">
      <w:pPr>
        <w:pStyle w:val="Heading2"/>
      </w:pPr>
      <w:r w:rsidRPr="00756FB6">
        <w:lastRenderedPageBreak/>
        <w:t>Step</w:t>
      </w:r>
      <w:r>
        <w:t xml:space="preserve"> 2</w:t>
      </w:r>
    </w:p>
    <w:p w14:paraId="429953B1" w14:textId="77777777" w:rsidR="005F3305" w:rsidRDefault="005F3305" w:rsidP="005F3305">
      <w:r>
        <w:t xml:space="preserve">Click </w:t>
      </w:r>
      <w:r w:rsidRPr="00BC514A">
        <w:rPr>
          <w:rStyle w:val="Bluebuttonstyle"/>
        </w:rPr>
        <w:t>Choose File</w:t>
      </w:r>
      <w:r>
        <w:rPr>
          <w:b/>
        </w:rPr>
        <w:t xml:space="preserve"> </w:t>
      </w:r>
      <w:r>
        <w:t>to open a File Selection dialog box,</w:t>
      </w:r>
      <w:r>
        <w:rPr>
          <w:spacing w:val="-2"/>
        </w:rPr>
        <w:t xml:space="preserve"> </w:t>
      </w:r>
      <w:r>
        <w:t>navigate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it.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‘No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chosen’</w:t>
      </w:r>
      <w:r>
        <w:rPr>
          <w:spacing w:val="-3"/>
        </w:rPr>
        <w:t xml:space="preserve"> </w:t>
      </w:r>
      <w:r>
        <w:t>will be replaced by the title of your selected file.</w:t>
      </w:r>
    </w:p>
    <w:p w14:paraId="0F2C8485" w14:textId="77777777" w:rsidR="005F3305" w:rsidRDefault="005F3305" w:rsidP="005F3305">
      <w:r>
        <w:rPr>
          <w:noProof/>
          <w:sz w:val="20"/>
        </w:rPr>
        <w:drawing>
          <wp:inline distT="0" distB="0" distL="0" distR="0" wp14:anchorId="352E03E4" wp14:editId="415824F5">
            <wp:extent cx="3600000" cy="1682887"/>
            <wp:effectExtent l="152400" t="152400" r="362585" b="355600"/>
            <wp:docPr id="7" name="Picture 7" descr="Screenshot of the Hearing Services Online Batch Upload screen process, including the certification information and upload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Screenshot of the Hearing Services Online Batch Upload screen process, including the certification information and upload button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82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E4A647" w14:textId="77777777" w:rsidR="005F3305" w:rsidRDefault="005F3305" w:rsidP="005F3305">
      <w:r w:rsidRPr="4A141C7E">
        <w:t xml:space="preserve">Read the certification information and check the box before clicking </w:t>
      </w:r>
      <w:r w:rsidRPr="00105918">
        <w:rPr>
          <w:rStyle w:val="Bluebuttonstyle"/>
        </w:rPr>
        <w:t>Upload</w:t>
      </w:r>
      <w:r w:rsidRPr="4A141C7E">
        <w:t xml:space="preserve">. </w:t>
      </w:r>
    </w:p>
    <w:p w14:paraId="13CBC1F8" w14:textId="77777777" w:rsidR="005F3305" w:rsidRDefault="005F3305" w:rsidP="005F3305">
      <w:r w:rsidRPr="4A141C7E">
        <w:t xml:space="preserve">When the File is successfully uploaded, a </w:t>
      </w:r>
      <w:r w:rsidRPr="00105918">
        <w:t>Success</w:t>
      </w:r>
      <w:r w:rsidRPr="4A141C7E">
        <w:rPr>
          <w:b/>
          <w:bCs/>
          <w:color w:val="286E14"/>
          <w:spacing w:val="-8"/>
        </w:rPr>
        <w:t xml:space="preserve"> </w:t>
      </w:r>
      <w:r w:rsidRPr="4A141C7E">
        <w:t>message</w:t>
      </w:r>
      <w:r w:rsidRPr="4A141C7E">
        <w:rPr>
          <w:spacing w:val="-6"/>
        </w:rPr>
        <w:t xml:space="preserve"> </w:t>
      </w:r>
      <w:r w:rsidRPr="4A141C7E">
        <w:t>will</w:t>
      </w:r>
      <w:r w:rsidRPr="4A141C7E">
        <w:rPr>
          <w:spacing w:val="-5"/>
        </w:rPr>
        <w:t xml:space="preserve"> </w:t>
      </w:r>
      <w:r w:rsidRPr="4A141C7E">
        <w:t>display</w:t>
      </w:r>
      <w:r w:rsidRPr="4A141C7E">
        <w:rPr>
          <w:spacing w:val="-9"/>
        </w:rPr>
        <w:t xml:space="preserve"> </w:t>
      </w:r>
      <w:r w:rsidRPr="4A141C7E">
        <w:t>on</w:t>
      </w:r>
      <w:r w:rsidRPr="4A141C7E">
        <w:rPr>
          <w:spacing w:val="-6"/>
        </w:rPr>
        <w:t xml:space="preserve"> </w:t>
      </w:r>
      <w:r w:rsidRPr="4A141C7E">
        <w:t xml:space="preserve">screen, inclusive of a </w:t>
      </w:r>
      <w:r w:rsidRPr="00105918">
        <w:t>Claims File Reference Number</w:t>
      </w:r>
      <w:r w:rsidRPr="4A141C7E">
        <w:rPr>
          <w:spacing w:val="-2"/>
        </w:rPr>
        <w:t>.</w:t>
      </w:r>
    </w:p>
    <w:p w14:paraId="0ADD0836" w14:textId="77777777" w:rsidR="005F3305" w:rsidRDefault="005F3305" w:rsidP="005F3305">
      <w:r>
        <w:rPr>
          <w:noProof/>
        </w:rPr>
        <w:drawing>
          <wp:inline distT="0" distB="0" distL="0" distR="0" wp14:anchorId="6D8EB0C1" wp14:editId="161FCF95">
            <wp:extent cx="3600000" cy="1317410"/>
            <wp:effectExtent l="152400" t="152400" r="362585" b="359410"/>
            <wp:docPr id="1148022196" name="Picture 1148022196" descr="Screenshot of the result / success message on completion of the Hearing Services Online Batch Upload process, including the Reference Numb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22196" name="image5.jpeg" descr="Screenshot of the result / success message on completion of the Hearing Services Online Batch Upload process, including the Reference Number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317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90AD2C" w14:textId="77777777" w:rsidR="005F3305" w:rsidRDefault="005F3305" w:rsidP="005F3305">
      <w:r>
        <w:t>The</w:t>
      </w:r>
      <w:r>
        <w:rPr>
          <w:spacing w:val="-6"/>
        </w:rPr>
        <w:t xml:space="preserve"> </w:t>
      </w:r>
      <w:r>
        <w:t>r</w:t>
      </w:r>
      <w:r w:rsidRPr="00105918">
        <w:t xml:space="preserve">eference </w:t>
      </w:r>
      <w:r>
        <w:t>n</w:t>
      </w:r>
      <w:r w:rsidRPr="00105918">
        <w:t>umber</w:t>
      </w:r>
      <w:r>
        <w:rPr>
          <w:b/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 as a confirmation email.</w:t>
      </w:r>
    </w:p>
    <w:p w14:paraId="35505B9C" w14:textId="77777777" w:rsidR="005F3305" w:rsidRPr="00105918" w:rsidRDefault="005F3305" w:rsidP="005F3305">
      <w:pPr>
        <w:pStyle w:val="Heading1"/>
      </w:pPr>
      <w:r w:rsidRPr="00105918">
        <w:t xml:space="preserve">CSV </w:t>
      </w:r>
      <w:bookmarkStart w:id="0" w:name="_Toc22724986"/>
      <w:r>
        <w:t>f</w:t>
      </w:r>
      <w:r w:rsidRPr="00105918">
        <w:t>ile uploaded by the provider to the portal</w:t>
      </w:r>
      <w:bookmarkEnd w:id="0"/>
    </w:p>
    <w:p w14:paraId="66D7355A" w14:textId="77777777" w:rsidR="005F3305" w:rsidRDefault="005F3305" w:rsidP="005F3305">
      <w:pPr>
        <w:rPr>
          <w:b/>
        </w:rPr>
      </w:pPr>
      <w:r>
        <w:t>The</w:t>
      </w:r>
      <w:r>
        <w:rPr>
          <w:spacing w:val="-1"/>
        </w:rPr>
        <w:t xml:space="preserve"> </w:t>
      </w:r>
      <w:r>
        <w:t>file must:</w:t>
      </w:r>
    </w:p>
    <w:p w14:paraId="6926BB0C" w14:textId="77777777" w:rsidR="005F3305" w:rsidRDefault="005F3305" w:rsidP="005F3305">
      <w:pPr>
        <w:pStyle w:val="ListBullet"/>
        <w:numPr>
          <w:ilvl w:val="0"/>
          <w:numId w:val="17"/>
        </w:numPr>
      </w:pPr>
      <w:r w:rsidRPr="00C42C56">
        <w:t>be</w:t>
      </w:r>
      <w:r w:rsidRPr="00C42C56">
        <w:rPr>
          <w:spacing w:val="-2"/>
        </w:rPr>
        <w:t xml:space="preserve"> </w:t>
      </w:r>
      <w:r w:rsidRPr="00C42C56">
        <w:t>a</w:t>
      </w:r>
      <w:r w:rsidRPr="00C42C56">
        <w:rPr>
          <w:spacing w:val="-2"/>
        </w:rPr>
        <w:t xml:space="preserve"> </w:t>
      </w:r>
      <w:r w:rsidRPr="00C42C56">
        <w:t xml:space="preserve">CSV file </w:t>
      </w:r>
    </w:p>
    <w:p w14:paraId="0DE2B725" w14:textId="77777777" w:rsidR="005F3305" w:rsidRDefault="005F3305" w:rsidP="005F3305">
      <w:pPr>
        <w:pStyle w:val="ListBullet"/>
        <w:numPr>
          <w:ilvl w:val="0"/>
          <w:numId w:val="17"/>
        </w:numPr>
      </w:pPr>
      <w:r w:rsidRPr="00C42C56">
        <w:t>match</w:t>
      </w:r>
      <w:r w:rsidRPr="00C42C56">
        <w:rPr>
          <w:spacing w:val="-3"/>
        </w:rPr>
        <w:t xml:space="preserve"> </w:t>
      </w:r>
      <w:r w:rsidRPr="00C42C56">
        <w:t>CSV File Format</w:t>
      </w:r>
    </w:p>
    <w:p w14:paraId="4D98BC9D" w14:textId="77777777" w:rsidR="005F3305" w:rsidRPr="00C42C56" w:rsidRDefault="005F3305" w:rsidP="005F3305">
      <w:pPr>
        <w:pStyle w:val="ListBullet"/>
        <w:numPr>
          <w:ilvl w:val="0"/>
          <w:numId w:val="17"/>
        </w:numPr>
      </w:pPr>
      <w:r w:rsidRPr="00C42C56">
        <w:t>be</w:t>
      </w:r>
      <w:r w:rsidRPr="00C42C56">
        <w:rPr>
          <w:spacing w:val="-1"/>
        </w:rPr>
        <w:t xml:space="preserve"> </w:t>
      </w:r>
      <w:r w:rsidRPr="00C42C56">
        <w:rPr>
          <w:spacing w:val="-3"/>
        </w:rPr>
        <w:t xml:space="preserve">under </w:t>
      </w:r>
      <w:r w:rsidRPr="00C42C56">
        <w:t xml:space="preserve">1 </w:t>
      </w:r>
      <w:r w:rsidRPr="00C42C56">
        <w:rPr>
          <w:spacing w:val="-2"/>
        </w:rPr>
        <w:t>Megabyte</w:t>
      </w:r>
    </w:p>
    <w:p w14:paraId="7788B962" w14:textId="77777777" w:rsidR="005F3305" w:rsidRPr="00515171" w:rsidRDefault="005F3305" w:rsidP="005F3305">
      <w:pPr>
        <w:rPr>
          <w:b/>
        </w:rPr>
      </w:pPr>
      <w:r>
        <w:lastRenderedPageBreak/>
        <w:t>The file</w:t>
      </w:r>
      <w:r>
        <w:rPr>
          <w:spacing w:val="-3"/>
        </w:rPr>
        <w:t xml:space="preserve"> </w:t>
      </w:r>
      <w:r>
        <w:t xml:space="preserve">title must be </w:t>
      </w:r>
      <w:r>
        <w:rPr>
          <w:b/>
          <w:spacing w:val="-5"/>
        </w:rPr>
        <w:t xml:space="preserve">&lt;96 </w:t>
      </w:r>
      <w:r>
        <w:t>characters</w:t>
      </w:r>
      <w:r>
        <w:rPr>
          <w:spacing w:val="-3"/>
        </w:rPr>
        <w:t xml:space="preserve"> </w:t>
      </w:r>
      <w:r>
        <w:t>(incl</w:t>
      </w:r>
      <w:r>
        <w:rPr>
          <w:spacing w:val="-3"/>
        </w:rPr>
        <w:t xml:space="preserve"> </w:t>
      </w:r>
      <w:r>
        <w:rPr>
          <w:spacing w:val="-2"/>
        </w:rPr>
        <w:t>‘</w:t>
      </w:r>
      <w:r>
        <w:rPr>
          <w:b/>
          <w:spacing w:val="-2"/>
        </w:rPr>
        <w:t>.csv</w:t>
      </w:r>
      <w:r>
        <w:rPr>
          <w:spacing w:val="-2"/>
        </w:rPr>
        <w:t>’).</w:t>
      </w:r>
    </w:p>
    <w:p w14:paraId="533CE973" w14:textId="77777777" w:rsidR="005F3305" w:rsidRDefault="005F3305" w:rsidP="005F3305">
      <w:r w:rsidRPr="00D53681">
        <w:t xml:space="preserve">When entering multiple claim items for a client into your e-Claim software (batch claim), please ensure they are listed in sequential order </w:t>
      </w:r>
      <w:proofErr w:type="gramStart"/>
      <w:r w:rsidRPr="00D53681">
        <w:t>e.g.</w:t>
      </w:r>
      <w:proofErr w:type="gramEnd"/>
      <w:r w:rsidRPr="00D53681">
        <w:t xml:space="preserve"> 600, 640, 777 or 710, 777 or 850, 555</w:t>
      </w:r>
      <w:r>
        <w:t>.</w:t>
      </w:r>
    </w:p>
    <w:p w14:paraId="62D4BC90" w14:textId="77777777" w:rsidR="005F3305" w:rsidRPr="00105918" w:rsidRDefault="005F3305" w:rsidP="005F3305">
      <w:r>
        <w:t>After it has been successfully uploaded, the file will be validated and processed by the system.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uploaded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 w:rsidRPr="00941FBF">
        <w:rPr>
          <w:b/>
          <w:szCs w:val="22"/>
        </w:rPr>
        <w:t>CSV File Format</w:t>
      </w:r>
      <w:r w:rsidRPr="4A141C7E">
        <w:rPr>
          <w:b/>
          <w:bCs/>
          <w:color w:val="0000FF"/>
          <w:spacing w:val="-3"/>
        </w:rPr>
        <w:t xml:space="preserve"> </w:t>
      </w:r>
      <w:r w:rsidRPr="00252F18">
        <w:t>and does not mee</w:t>
      </w:r>
      <w:r>
        <w:t>t</w:t>
      </w:r>
      <w:r w:rsidRPr="00252F18">
        <w:t xml:space="preserve"> the above requirements, </w:t>
      </w:r>
      <w:r>
        <w:t>the file, or individual claim items</w:t>
      </w:r>
      <w:r w:rsidRPr="00252F18">
        <w:t xml:space="preserve"> </w:t>
      </w:r>
      <w:r>
        <w:t>will</w:t>
      </w:r>
      <w:r w:rsidRPr="00252F18"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 invalid and rejected by the system.</w:t>
      </w:r>
    </w:p>
    <w:p w14:paraId="1652CDB6" w14:textId="77777777" w:rsidR="005F3305" w:rsidRPr="008032AF" w:rsidRDefault="005F3305" w:rsidP="005F3305">
      <w:r w:rsidRPr="008032AF">
        <w:t xml:space="preserve">Both approved and rejected claims will display in your </w:t>
      </w:r>
      <w:hyperlink r:id="rId14" w:history="1">
        <w:r w:rsidRPr="008032AF">
          <w:rPr>
            <w:rStyle w:val="Hyperlink"/>
          </w:rPr>
          <w:t>Batch Download</w:t>
        </w:r>
      </w:hyperlink>
      <w:r w:rsidRPr="008032AF">
        <w:t xml:space="preserve"> file.</w:t>
      </w:r>
    </w:p>
    <w:p w14:paraId="01AA7A17" w14:textId="77777777" w:rsidR="005F3305" w:rsidRPr="00D53681" w:rsidRDefault="005F3305" w:rsidP="005F3305">
      <w:r w:rsidRPr="00D53681">
        <w:t xml:space="preserve">Below is the file format and rejection reasons for batch claims (e-Claims) in the Hearing Services Online (HSO) portal.  </w:t>
      </w:r>
    </w:p>
    <w:p w14:paraId="041A75F6" w14:textId="77777777" w:rsidR="005F3305" w:rsidRPr="00C266FD" w:rsidRDefault="005F3305" w:rsidP="005F3305">
      <w:pPr>
        <w:pStyle w:val="Heading2"/>
      </w:pPr>
      <w:r w:rsidRPr="00C266FD">
        <w:t xml:space="preserve">CSV </w:t>
      </w:r>
      <w:r>
        <w:t>f</w:t>
      </w:r>
      <w:r w:rsidRPr="00C266FD">
        <w:t>ile format</w:t>
      </w:r>
    </w:p>
    <w:p w14:paraId="062C1B4A" w14:textId="77777777" w:rsidR="005F3305" w:rsidRPr="00C266FD" w:rsidRDefault="005F3305" w:rsidP="005F3305">
      <w:pPr>
        <w:pStyle w:val="Tabletitle0"/>
        <w:rPr>
          <w:lang w:val="en-US"/>
        </w:rPr>
      </w:pPr>
      <w:r w:rsidRPr="00C266FD">
        <w:rPr>
          <w:lang w:val="en-US"/>
        </w:rPr>
        <w:t xml:space="preserve">Header </w:t>
      </w:r>
      <w:r>
        <w:rPr>
          <w:lang w:val="en-US"/>
        </w:rPr>
        <w:t>r</w:t>
      </w:r>
      <w:r w:rsidRPr="00C266FD">
        <w:rPr>
          <w:lang w:val="en-US"/>
        </w:rPr>
        <w:t>ecord</w:t>
      </w:r>
    </w:p>
    <w:tbl>
      <w:tblPr>
        <w:tblStyle w:val="DepartmentofHealthtable"/>
        <w:tblW w:w="9038" w:type="dxa"/>
        <w:tblLook w:val="04A0" w:firstRow="1" w:lastRow="0" w:firstColumn="1" w:lastColumn="0" w:noHBand="0" w:noVBand="1"/>
        <w:tblCaption w:val="Header Record"/>
        <w:tblDescription w:val="Header record for proposed upload file"/>
      </w:tblPr>
      <w:tblGrid>
        <w:gridCol w:w="2506"/>
        <w:gridCol w:w="4146"/>
        <w:gridCol w:w="1131"/>
        <w:gridCol w:w="1255"/>
      </w:tblGrid>
      <w:tr w:rsidR="005F3305" w14:paraId="2C3F00C9" w14:textId="77777777" w:rsidTr="006A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hideMark/>
          </w:tcPr>
          <w:p w14:paraId="651FA3D6" w14:textId="77777777" w:rsidR="005F3305" w:rsidRPr="00C266FD" w:rsidRDefault="005F3305" w:rsidP="006A6D29">
            <w:pPr>
              <w:pStyle w:val="TableHeader"/>
              <w:rPr>
                <w:bCs/>
              </w:rPr>
            </w:pPr>
            <w:r w:rsidRPr="00C266FD">
              <w:t>Field</w:t>
            </w:r>
          </w:p>
        </w:tc>
        <w:tc>
          <w:tcPr>
            <w:tcW w:w="4146" w:type="dxa"/>
            <w:hideMark/>
          </w:tcPr>
          <w:p w14:paraId="09DD4202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Description</w:t>
            </w:r>
          </w:p>
        </w:tc>
        <w:tc>
          <w:tcPr>
            <w:tcW w:w="1131" w:type="dxa"/>
            <w:hideMark/>
          </w:tcPr>
          <w:p w14:paraId="0839FD94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Type</w:t>
            </w:r>
          </w:p>
        </w:tc>
        <w:tc>
          <w:tcPr>
            <w:tcW w:w="1255" w:type="dxa"/>
            <w:hideMark/>
          </w:tcPr>
          <w:p w14:paraId="33C1C8BE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Length</w:t>
            </w:r>
          </w:p>
        </w:tc>
      </w:tr>
      <w:tr w:rsidR="005F3305" w:rsidRPr="00C266FD" w14:paraId="0AA92537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hideMark/>
          </w:tcPr>
          <w:p w14:paraId="080DD7BE" w14:textId="77777777" w:rsidR="005F3305" w:rsidRPr="00C266FD" w:rsidRDefault="005F3305" w:rsidP="006A6D29">
            <w:pPr>
              <w:pStyle w:val="Tabletextleft"/>
            </w:pPr>
            <w:r w:rsidRPr="00C266FD">
              <w:t>BATCH IDENTIFIER</w:t>
            </w:r>
          </w:p>
        </w:tc>
        <w:tc>
          <w:tcPr>
            <w:tcW w:w="4146" w:type="dxa"/>
            <w:hideMark/>
          </w:tcPr>
          <w:p w14:paraId="161A5AC2" w14:textId="77777777" w:rsidR="005F3305" w:rsidRPr="00C266FD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Free text to link the upload file to the response file</w:t>
            </w:r>
          </w:p>
        </w:tc>
        <w:tc>
          <w:tcPr>
            <w:tcW w:w="1131" w:type="dxa"/>
            <w:hideMark/>
          </w:tcPr>
          <w:p w14:paraId="0C1889F0" w14:textId="77777777" w:rsidR="005F3305" w:rsidRPr="00C266FD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Char</w:t>
            </w:r>
          </w:p>
        </w:tc>
        <w:tc>
          <w:tcPr>
            <w:tcW w:w="1255" w:type="dxa"/>
            <w:hideMark/>
          </w:tcPr>
          <w:p w14:paraId="24707E47" w14:textId="77777777" w:rsidR="005F3305" w:rsidRPr="00C266FD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20</w:t>
            </w:r>
          </w:p>
        </w:tc>
      </w:tr>
    </w:tbl>
    <w:p w14:paraId="16056408" w14:textId="77777777" w:rsidR="005F3305" w:rsidRPr="00C266FD" w:rsidRDefault="005F3305" w:rsidP="005F3305">
      <w:pPr>
        <w:pStyle w:val="Tabletitle0"/>
        <w:rPr>
          <w:lang w:val="en-US"/>
        </w:rPr>
      </w:pPr>
      <w:r>
        <w:rPr>
          <w:lang w:val="en-US"/>
        </w:rPr>
        <w:t>Detail</w:t>
      </w:r>
      <w:r w:rsidRPr="00C266FD">
        <w:rPr>
          <w:lang w:val="en-US"/>
        </w:rPr>
        <w:t xml:space="preserve"> </w:t>
      </w:r>
      <w:r>
        <w:rPr>
          <w:lang w:val="en-US"/>
        </w:rPr>
        <w:t>r</w:t>
      </w:r>
      <w:r w:rsidRPr="00C266FD">
        <w:rPr>
          <w:lang w:val="en-US"/>
        </w:rPr>
        <w:t>ecord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Caption w:val="Claim Detail Record"/>
        <w:tblDescription w:val="Claim detail record for proposed file upload"/>
      </w:tblPr>
      <w:tblGrid>
        <w:gridCol w:w="2627"/>
        <w:gridCol w:w="3791"/>
        <w:gridCol w:w="1222"/>
        <w:gridCol w:w="1430"/>
      </w:tblGrid>
      <w:tr w:rsidR="005F3305" w:rsidRPr="00C266FD" w14:paraId="458F845B" w14:textId="77777777" w:rsidTr="006A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DB5175" w14:textId="77777777" w:rsidR="005F3305" w:rsidRPr="00C266FD" w:rsidRDefault="005F3305" w:rsidP="006A6D29">
            <w:pPr>
              <w:pStyle w:val="TableHeader"/>
            </w:pPr>
            <w:r w:rsidRPr="00C266FD">
              <w:t>Field</w:t>
            </w:r>
          </w:p>
        </w:tc>
        <w:tc>
          <w:tcPr>
            <w:tcW w:w="0" w:type="auto"/>
            <w:hideMark/>
          </w:tcPr>
          <w:p w14:paraId="63D0EB70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Description</w:t>
            </w:r>
          </w:p>
        </w:tc>
        <w:tc>
          <w:tcPr>
            <w:tcW w:w="0" w:type="auto"/>
            <w:hideMark/>
          </w:tcPr>
          <w:p w14:paraId="60E52424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Type</w:t>
            </w:r>
          </w:p>
        </w:tc>
        <w:tc>
          <w:tcPr>
            <w:tcW w:w="0" w:type="auto"/>
            <w:hideMark/>
          </w:tcPr>
          <w:p w14:paraId="51A86DF7" w14:textId="77777777" w:rsidR="005F3305" w:rsidRPr="00C266FD" w:rsidRDefault="005F330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Length</w:t>
            </w:r>
          </w:p>
        </w:tc>
      </w:tr>
      <w:tr w:rsidR="005F3305" w14:paraId="50FC08F4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D578EB" w14:textId="77777777" w:rsidR="005F3305" w:rsidRDefault="005F3305" w:rsidP="006A6D29">
            <w:pPr>
              <w:pStyle w:val="Tabletextleft"/>
            </w:pPr>
            <w:r>
              <w:t>VOUCHER NUMBER</w:t>
            </w:r>
          </w:p>
        </w:tc>
        <w:tc>
          <w:tcPr>
            <w:tcW w:w="0" w:type="auto"/>
            <w:hideMark/>
          </w:tcPr>
          <w:p w14:paraId="718C8B63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voucher number of the client</w:t>
            </w:r>
          </w:p>
        </w:tc>
        <w:tc>
          <w:tcPr>
            <w:tcW w:w="0" w:type="auto"/>
            <w:hideMark/>
          </w:tcPr>
          <w:p w14:paraId="37CC41C3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3203A5CA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5F3305" w14:paraId="03A25BB9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F058EC" w14:textId="77777777" w:rsidR="005F3305" w:rsidRDefault="005F3305" w:rsidP="006A6D29">
            <w:pPr>
              <w:pStyle w:val="Tabletextleft"/>
            </w:pPr>
            <w:r>
              <w:t>SITE ID</w:t>
            </w:r>
          </w:p>
        </w:tc>
        <w:tc>
          <w:tcPr>
            <w:tcW w:w="0" w:type="auto"/>
            <w:hideMark/>
          </w:tcPr>
          <w:p w14:paraId="72903F3B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site the service was given at</w:t>
            </w:r>
          </w:p>
        </w:tc>
        <w:tc>
          <w:tcPr>
            <w:tcW w:w="0" w:type="auto"/>
            <w:hideMark/>
          </w:tcPr>
          <w:p w14:paraId="22D6B10C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2152E184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</w:tr>
      <w:tr w:rsidR="005F3305" w14:paraId="58E413C6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A588B9" w14:textId="77777777" w:rsidR="005F3305" w:rsidRDefault="005F3305" w:rsidP="006A6D29">
            <w:pPr>
              <w:pStyle w:val="Tabletextleft"/>
            </w:pPr>
            <w:r>
              <w:t>PRACTITIONER NUMBER</w:t>
            </w:r>
          </w:p>
        </w:tc>
        <w:tc>
          <w:tcPr>
            <w:tcW w:w="0" w:type="auto"/>
            <w:hideMark/>
          </w:tcPr>
          <w:p w14:paraId="177AE3BF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practitioner that provided the service</w:t>
            </w:r>
          </w:p>
        </w:tc>
        <w:tc>
          <w:tcPr>
            <w:tcW w:w="0" w:type="auto"/>
            <w:hideMark/>
          </w:tcPr>
          <w:p w14:paraId="607FD540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2324E14D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  <w:tr w:rsidR="005F3305" w14:paraId="18859BD9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D773BD" w14:textId="77777777" w:rsidR="005F3305" w:rsidRDefault="005F3305" w:rsidP="006A6D29">
            <w:pPr>
              <w:pStyle w:val="Tabletextleft"/>
            </w:pPr>
            <w:r>
              <w:t>PROVIDER REFERENCE NUMBER</w:t>
            </w:r>
          </w:p>
        </w:tc>
        <w:tc>
          <w:tcPr>
            <w:tcW w:w="0" w:type="auto"/>
            <w:hideMark/>
          </w:tcPr>
          <w:p w14:paraId="247FE737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Provider free text to help them reconcile - not mandatory</w:t>
            </w:r>
          </w:p>
        </w:tc>
        <w:tc>
          <w:tcPr>
            <w:tcW w:w="0" w:type="auto"/>
            <w:hideMark/>
          </w:tcPr>
          <w:p w14:paraId="59D5DC61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7C74664D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</w:tr>
      <w:tr w:rsidR="005F3305" w14:paraId="63F3B114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B8A1AE" w14:textId="77777777" w:rsidR="005F3305" w:rsidRDefault="005F3305" w:rsidP="006A6D29">
            <w:pPr>
              <w:pStyle w:val="Tabletextleft"/>
            </w:pPr>
            <w:r>
              <w:t>ITEM NUMBER</w:t>
            </w:r>
          </w:p>
        </w:tc>
        <w:tc>
          <w:tcPr>
            <w:tcW w:w="0" w:type="auto"/>
            <w:hideMark/>
          </w:tcPr>
          <w:p w14:paraId="3E1F85D9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item number of the service as per the schedule of service items</w:t>
            </w:r>
          </w:p>
        </w:tc>
        <w:tc>
          <w:tcPr>
            <w:tcW w:w="0" w:type="auto"/>
            <w:hideMark/>
          </w:tcPr>
          <w:p w14:paraId="5A5EB66A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</w:t>
            </w:r>
          </w:p>
        </w:tc>
        <w:tc>
          <w:tcPr>
            <w:tcW w:w="0" w:type="auto"/>
            <w:hideMark/>
          </w:tcPr>
          <w:p w14:paraId="7E88DF83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5F3305" w14:paraId="480E4CF7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D3C49" w14:textId="77777777" w:rsidR="005F3305" w:rsidRDefault="005F3305" w:rsidP="006A6D29">
            <w:pPr>
              <w:pStyle w:val="Tabletextleft"/>
            </w:pPr>
            <w:r>
              <w:t>DATE OF SERVICE</w:t>
            </w:r>
          </w:p>
        </w:tc>
        <w:tc>
          <w:tcPr>
            <w:tcW w:w="0" w:type="auto"/>
            <w:hideMark/>
          </w:tcPr>
          <w:p w14:paraId="405E8533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date the service was given</w:t>
            </w:r>
          </w:p>
        </w:tc>
        <w:tc>
          <w:tcPr>
            <w:tcW w:w="0" w:type="auto"/>
            <w:hideMark/>
          </w:tcPr>
          <w:p w14:paraId="0528D6B7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0" w:type="auto"/>
            <w:hideMark/>
          </w:tcPr>
          <w:p w14:paraId="0AC1CE26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DDMMYYYY</w:t>
            </w:r>
          </w:p>
        </w:tc>
      </w:tr>
      <w:tr w:rsidR="005F3305" w14:paraId="57476494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AB6C4E" w14:textId="77777777" w:rsidR="005F3305" w:rsidRDefault="005F3305" w:rsidP="006A6D29">
            <w:pPr>
              <w:pStyle w:val="Tabletextleft"/>
            </w:pPr>
            <w:r>
              <w:t>3FAHL LEFT</w:t>
            </w:r>
          </w:p>
        </w:tc>
        <w:tc>
          <w:tcPr>
            <w:tcW w:w="0" w:type="auto"/>
            <w:hideMark/>
          </w:tcPr>
          <w:p w14:paraId="3666DE9A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3FAHL measurement of the left ear</w:t>
            </w:r>
          </w:p>
        </w:tc>
        <w:tc>
          <w:tcPr>
            <w:tcW w:w="0" w:type="auto"/>
            <w:hideMark/>
          </w:tcPr>
          <w:p w14:paraId="237693DD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</w:t>
            </w:r>
          </w:p>
        </w:tc>
        <w:tc>
          <w:tcPr>
            <w:tcW w:w="0" w:type="auto"/>
            <w:hideMark/>
          </w:tcPr>
          <w:p w14:paraId="17133791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5F3305" w14:paraId="3AD500D1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EA76BA" w14:textId="77777777" w:rsidR="005F3305" w:rsidRDefault="005F3305" w:rsidP="006A6D29">
            <w:pPr>
              <w:pStyle w:val="Tabletextleft"/>
            </w:pPr>
            <w:r>
              <w:t>3FAHL RIGHT</w:t>
            </w:r>
          </w:p>
        </w:tc>
        <w:tc>
          <w:tcPr>
            <w:tcW w:w="0" w:type="auto"/>
            <w:hideMark/>
          </w:tcPr>
          <w:p w14:paraId="05D9AC2B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3FAHL measurement of the right ear</w:t>
            </w:r>
          </w:p>
        </w:tc>
        <w:tc>
          <w:tcPr>
            <w:tcW w:w="0" w:type="auto"/>
            <w:hideMark/>
          </w:tcPr>
          <w:p w14:paraId="0AAEA4FF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Numeric</w:t>
            </w:r>
          </w:p>
        </w:tc>
        <w:tc>
          <w:tcPr>
            <w:tcW w:w="0" w:type="auto"/>
            <w:hideMark/>
          </w:tcPr>
          <w:p w14:paraId="68FC8707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</w:tr>
      <w:tr w:rsidR="005F3305" w14:paraId="6AAEFB32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8D33A3" w14:textId="77777777" w:rsidR="005F3305" w:rsidRDefault="005F3305" w:rsidP="006A6D29">
            <w:pPr>
              <w:pStyle w:val="Tabletextleft"/>
            </w:pPr>
            <w:r>
              <w:t>LEFT DEVICE CODE</w:t>
            </w:r>
          </w:p>
        </w:tc>
        <w:tc>
          <w:tcPr>
            <w:tcW w:w="0" w:type="auto"/>
            <w:hideMark/>
          </w:tcPr>
          <w:p w14:paraId="7C02A24B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left device code - if applicable</w:t>
            </w:r>
          </w:p>
        </w:tc>
        <w:tc>
          <w:tcPr>
            <w:tcW w:w="0" w:type="auto"/>
            <w:hideMark/>
          </w:tcPr>
          <w:p w14:paraId="0C190C4A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37F91BDF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5F3305" w14:paraId="00C5719C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E7AE6A" w14:textId="77777777" w:rsidR="005F3305" w:rsidRDefault="005F3305" w:rsidP="006A6D29">
            <w:pPr>
              <w:pStyle w:val="Tabletextleft"/>
            </w:pPr>
            <w:r>
              <w:t>LEFT DATE OF FITTING</w:t>
            </w:r>
          </w:p>
        </w:tc>
        <w:tc>
          <w:tcPr>
            <w:tcW w:w="0" w:type="auto"/>
            <w:hideMark/>
          </w:tcPr>
          <w:p w14:paraId="341AFF03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date the left device was fitted</w:t>
            </w:r>
          </w:p>
        </w:tc>
        <w:tc>
          <w:tcPr>
            <w:tcW w:w="0" w:type="auto"/>
            <w:hideMark/>
          </w:tcPr>
          <w:p w14:paraId="0AB5DC27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0" w:type="auto"/>
            <w:hideMark/>
          </w:tcPr>
          <w:p w14:paraId="7DCB7145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DDMMYYYY</w:t>
            </w:r>
          </w:p>
        </w:tc>
      </w:tr>
      <w:tr w:rsidR="005F3305" w14:paraId="32965B52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A425CB" w14:textId="77777777" w:rsidR="005F3305" w:rsidRDefault="005F3305" w:rsidP="006A6D29">
            <w:pPr>
              <w:pStyle w:val="Tabletextleft"/>
            </w:pPr>
            <w:r>
              <w:lastRenderedPageBreak/>
              <w:t>LEFT COST TO CLIENT</w:t>
            </w:r>
          </w:p>
        </w:tc>
        <w:tc>
          <w:tcPr>
            <w:tcW w:w="0" w:type="auto"/>
            <w:hideMark/>
          </w:tcPr>
          <w:p w14:paraId="014AB877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client cost of left device</w:t>
            </w:r>
          </w:p>
        </w:tc>
        <w:tc>
          <w:tcPr>
            <w:tcW w:w="0" w:type="auto"/>
            <w:hideMark/>
          </w:tcPr>
          <w:p w14:paraId="2A93526F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 (7,2)</w:t>
            </w:r>
          </w:p>
        </w:tc>
        <w:tc>
          <w:tcPr>
            <w:tcW w:w="0" w:type="auto"/>
            <w:hideMark/>
          </w:tcPr>
          <w:p w14:paraId="70CE3A10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5F3305" w14:paraId="7885E78A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3A14A8" w14:textId="77777777" w:rsidR="005F3305" w:rsidRDefault="005F3305" w:rsidP="006A6D29">
            <w:pPr>
              <w:pStyle w:val="Tabletextleft"/>
            </w:pPr>
            <w:r>
              <w:t>RIGHT DEVICE CODE</w:t>
            </w:r>
          </w:p>
        </w:tc>
        <w:tc>
          <w:tcPr>
            <w:tcW w:w="0" w:type="auto"/>
            <w:hideMark/>
          </w:tcPr>
          <w:p w14:paraId="48374FE4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right device code - if applicable</w:t>
            </w:r>
          </w:p>
        </w:tc>
        <w:tc>
          <w:tcPr>
            <w:tcW w:w="0" w:type="auto"/>
            <w:hideMark/>
          </w:tcPr>
          <w:p w14:paraId="0D00B606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</w:t>
            </w:r>
          </w:p>
        </w:tc>
        <w:tc>
          <w:tcPr>
            <w:tcW w:w="0" w:type="auto"/>
            <w:hideMark/>
          </w:tcPr>
          <w:p w14:paraId="6F53AFA3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</w:tr>
      <w:tr w:rsidR="005F3305" w14:paraId="72C14EB2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10858E" w14:textId="77777777" w:rsidR="005F3305" w:rsidRDefault="005F3305" w:rsidP="006A6D29">
            <w:pPr>
              <w:pStyle w:val="Tabletextleft"/>
            </w:pPr>
            <w:r>
              <w:t>RIGHT DATE OF FITTING</w:t>
            </w:r>
          </w:p>
        </w:tc>
        <w:tc>
          <w:tcPr>
            <w:tcW w:w="0" w:type="auto"/>
            <w:hideMark/>
          </w:tcPr>
          <w:p w14:paraId="48E06C21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date the right device was fitted</w:t>
            </w:r>
          </w:p>
        </w:tc>
        <w:tc>
          <w:tcPr>
            <w:tcW w:w="0" w:type="auto"/>
            <w:hideMark/>
          </w:tcPr>
          <w:p w14:paraId="64A11C22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0" w:type="auto"/>
            <w:hideMark/>
          </w:tcPr>
          <w:p w14:paraId="13C11EA5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DDMMYYYY</w:t>
            </w:r>
          </w:p>
        </w:tc>
      </w:tr>
      <w:tr w:rsidR="005F3305" w14:paraId="11BB060E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F4E9B0" w14:textId="77777777" w:rsidR="005F3305" w:rsidRDefault="005F3305" w:rsidP="006A6D29">
            <w:pPr>
              <w:pStyle w:val="Tabletextleft"/>
            </w:pPr>
            <w:r>
              <w:t>RIGHT COST TO CLIENT</w:t>
            </w:r>
          </w:p>
        </w:tc>
        <w:tc>
          <w:tcPr>
            <w:tcW w:w="0" w:type="auto"/>
            <w:hideMark/>
          </w:tcPr>
          <w:p w14:paraId="5AB5FBD9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client cost of right device</w:t>
            </w:r>
          </w:p>
        </w:tc>
        <w:tc>
          <w:tcPr>
            <w:tcW w:w="0" w:type="auto"/>
            <w:hideMark/>
          </w:tcPr>
          <w:p w14:paraId="128B97DD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Numeric (7,2)</w:t>
            </w:r>
          </w:p>
        </w:tc>
        <w:tc>
          <w:tcPr>
            <w:tcW w:w="0" w:type="auto"/>
            <w:hideMark/>
          </w:tcPr>
          <w:p w14:paraId="104DBF92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</w:tr>
      <w:tr w:rsidR="005F3305" w14:paraId="326EBE22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E3FB89" w14:textId="77777777" w:rsidR="005F3305" w:rsidRDefault="005F3305" w:rsidP="006A6D29">
            <w:pPr>
              <w:pStyle w:val="Tabletextleft"/>
            </w:pPr>
            <w:r>
              <w:t>MAINTENANCE COST TO CLIENT</w:t>
            </w:r>
          </w:p>
        </w:tc>
        <w:tc>
          <w:tcPr>
            <w:tcW w:w="0" w:type="auto"/>
            <w:hideMark/>
          </w:tcPr>
          <w:p w14:paraId="1B35964E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maintenance cost to client</w:t>
            </w:r>
          </w:p>
        </w:tc>
        <w:tc>
          <w:tcPr>
            <w:tcW w:w="0" w:type="auto"/>
            <w:hideMark/>
          </w:tcPr>
          <w:p w14:paraId="71D3F883" w14:textId="77777777" w:rsidR="005F3305" w:rsidRDefault="005F330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 (7,2)</w:t>
            </w:r>
          </w:p>
        </w:tc>
        <w:tc>
          <w:tcPr>
            <w:tcW w:w="0" w:type="auto"/>
            <w:hideMark/>
          </w:tcPr>
          <w:p w14:paraId="6BF1B30C" w14:textId="77777777" w:rsidR="005F3305" w:rsidRDefault="005F330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5F3305" w14:paraId="7195A971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80F20C" w14:textId="77777777" w:rsidR="005F3305" w:rsidRDefault="005F3305" w:rsidP="006A6D29">
            <w:pPr>
              <w:pStyle w:val="Tabletextleft"/>
            </w:pPr>
            <w:r>
              <w:t>TOTAL COST TO CLIENT</w:t>
            </w:r>
          </w:p>
        </w:tc>
        <w:tc>
          <w:tcPr>
            <w:tcW w:w="0" w:type="auto"/>
            <w:hideMark/>
          </w:tcPr>
          <w:p w14:paraId="36D28C14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total cost to client</w:t>
            </w:r>
          </w:p>
        </w:tc>
        <w:tc>
          <w:tcPr>
            <w:tcW w:w="0" w:type="auto"/>
            <w:hideMark/>
          </w:tcPr>
          <w:p w14:paraId="4654AD50" w14:textId="77777777" w:rsidR="005F3305" w:rsidRDefault="005F330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Numeric (7,2)</w:t>
            </w:r>
          </w:p>
        </w:tc>
        <w:tc>
          <w:tcPr>
            <w:tcW w:w="0" w:type="auto"/>
            <w:hideMark/>
          </w:tcPr>
          <w:p w14:paraId="3989ABEE" w14:textId="77777777" w:rsidR="005F3305" w:rsidRDefault="005F330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</w:p>
        </w:tc>
      </w:tr>
    </w:tbl>
    <w:p w14:paraId="1592480B" w14:textId="77777777" w:rsidR="005F3305" w:rsidRPr="00F856A3" w:rsidRDefault="005F3305" w:rsidP="005F3305">
      <w:pPr>
        <w:pStyle w:val="Heading1"/>
      </w:pPr>
      <w:r w:rsidRPr="00F856A3">
        <w:t>e-</w:t>
      </w:r>
      <w:r>
        <w:t>C</w:t>
      </w:r>
      <w:r w:rsidRPr="00F856A3">
        <w:t xml:space="preserve">laims </w:t>
      </w:r>
      <w:r>
        <w:t>–</w:t>
      </w:r>
      <w:r w:rsidRPr="00F856A3">
        <w:t xml:space="preserve"> </w:t>
      </w:r>
      <w:r>
        <w:t>r</w:t>
      </w:r>
      <w:r w:rsidRPr="00F856A3">
        <w:t xml:space="preserve">easons for </w:t>
      </w:r>
      <w:r>
        <w:t>r</w:t>
      </w:r>
      <w:r w:rsidRPr="00F856A3">
        <w:t>ejection</w:t>
      </w:r>
    </w:p>
    <w:p w14:paraId="27E2885E" w14:textId="77777777" w:rsidR="005F3305" w:rsidRDefault="005F3305" w:rsidP="005F3305">
      <w:r>
        <w:t>If the portal rejects any claims, one of the following claim rejection reason messages will appear:</w:t>
      </w:r>
    </w:p>
    <w:p w14:paraId="389644BB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Item claimed does not exists or was not valid at date of service</w:t>
      </w:r>
    </w:p>
    <w:p w14:paraId="77D797D1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Claim Error: Voucher does not exist</w:t>
      </w:r>
    </w:p>
    <w:p w14:paraId="24E81D9F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Claim Error: Client does not exist</w:t>
      </w:r>
    </w:p>
    <w:p w14:paraId="77C5176D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Claim Error: Client has been cancelled</w:t>
      </w:r>
    </w:p>
    <w:p w14:paraId="5F20B96A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Claim Error: Client/Voucher does not exist</w:t>
      </w:r>
    </w:p>
    <w:p w14:paraId="05760B6D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Site is not in the system or was not active at date of service</w:t>
      </w:r>
    </w:p>
    <w:p w14:paraId="1CA10800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QP number not linked at date of service</w:t>
      </w:r>
    </w:p>
    <w:p w14:paraId="68BCB2B4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Duplicate claim</w:t>
      </w:r>
    </w:p>
    <w:p w14:paraId="2A2080E7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 cannot be in the future</w:t>
      </w:r>
    </w:p>
    <w:p w14:paraId="3BFDEBC5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Service: This date must be on or after the selected voucher issued date</w:t>
      </w:r>
    </w:p>
    <w:p w14:paraId="174AB3D8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Maintenance amount paid by client required</w:t>
      </w:r>
    </w:p>
    <w:p w14:paraId="27E21FB1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Cost to client required</w:t>
      </w:r>
    </w:p>
    <w:p w14:paraId="28E681F3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Batch claim not allowed for item number &lt;Item number&gt;</w:t>
      </w:r>
    </w:p>
    <w:p w14:paraId="2E14070B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Fitting date cannot be in the future</w:t>
      </w:r>
    </w:p>
    <w:p w14:paraId="515EFA93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Device not valid at date of fitting</w:t>
      </w:r>
    </w:p>
    <w:p w14:paraId="43BFC17A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Device code not in the HSO system</w:t>
      </w:r>
    </w:p>
    <w:p w14:paraId="2E6E4AA0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3FAHLS Required</w:t>
      </w:r>
    </w:p>
    <w:p w14:paraId="5831A5C7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lastRenderedPageBreak/>
        <w:t>Device details must be null for this item</w:t>
      </w:r>
    </w:p>
    <w:p w14:paraId="03B1B257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Device details required</w:t>
      </w:r>
    </w:p>
    <w:p w14:paraId="53136E6C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Device details for both sides required</w:t>
      </w:r>
    </w:p>
    <w:p w14:paraId="2B8015A1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Device type must be ALD</w:t>
      </w:r>
    </w:p>
    <w:p w14:paraId="6BCA86A5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Hearing assessment was not claimed</w:t>
      </w:r>
    </w:p>
    <w:p w14:paraId="539C5AE1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Hearing assessment was already claimed</w:t>
      </w:r>
    </w:p>
    <w:p w14:paraId="30575C28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Is not DVA GOLD/WHITE</w:t>
      </w:r>
    </w:p>
    <w:p w14:paraId="22772C05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Is DVA GOLD/WHITE</w:t>
      </w:r>
    </w:p>
    <w:p w14:paraId="50E08C37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Fitting was already claimed</w:t>
      </w:r>
    </w:p>
    <w:p w14:paraId="516FEFFF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Previously fitted</w:t>
      </w:r>
    </w:p>
    <w:p w14:paraId="4E56F78E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Not previously fitted</w:t>
      </w:r>
    </w:p>
    <w:p w14:paraId="7963EE54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Fitting configuration was not monaural</w:t>
      </w:r>
    </w:p>
    <w:p w14:paraId="09BB145D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Fitting configuration was not binaural</w:t>
      </w:r>
    </w:p>
    <w:p w14:paraId="6908F366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Was not a new voucher</w:t>
      </w:r>
    </w:p>
    <w:p w14:paraId="176E7210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 was not on the last replacement date</w:t>
      </w:r>
    </w:p>
    <w:p w14:paraId="031A99C5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 was not within 12 months prior to the maintenance expiry date</w:t>
      </w:r>
    </w:p>
    <w:p w14:paraId="2E89D8C2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 was not after the maintenance expiry date</w:t>
      </w:r>
    </w:p>
    <w:p w14:paraId="794D5B2C" w14:textId="77777777" w:rsidR="005F3305" w:rsidRPr="008D1852" w:rsidRDefault="005F3305" w:rsidP="005F3305">
      <w:pPr>
        <w:pStyle w:val="ListBullet"/>
        <w:numPr>
          <w:ilvl w:val="0"/>
          <w:numId w:val="17"/>
        </w:numPr>
      </w:pPr>
      <w:r w:rsidRPr="008D1852">
        <w:t>Date of service was not more than 12 months after the last client review date</w:t>
      </w:r>
    </w:p>
    <w:p w14:paraId="27AFAFE1" w14:textId="77777777" w:rsidR="005F3305" w:rsidRPr="00F856A3" w:rsidRDefault="005F3305" w:rsidP="005F3305">
      <w:pPr>
        <w:pStyle w:val="ListBullet"/>
        <w:numPr>
          <w:ilvl w:val="0"/>
          <w:numId w:val="17"/>
        </w:numPr>
      </w:pPr>
      <w:r w:rsidRPr="008D1852">
        <w:t>Date of service was not more than 12 months after the last fitting date</w:t>
      </w:r>
    </w:p>
    <w:p w14:paraId="6B066D95" w14:textId="54F20FB3" w:rsidR="009040E9" w:rsidRPr="005F3305" w:rsidRDefault="005F3305" w:rsidP="005F3305">
      <w:pPr>
        <w:rPr>
          <w:szCs w:val="22"/>
        </w:rPr>
      </w:pPr>
      <w:r w:rsidRPr="004D2924">
        <w:rPr>
          <w:szCs w:val="22"/>
        </w:rPr>
        <w:t xml:space="preserve">Please contact the program </w:t>
      </w:r>
      <w:r>
        <w:rPr>
          <w:szCs w:val="22"/>
        </w:rPr>
        <w:t xml:space="preserve">at </w:t>
      </w:r>
      <w:hyperlink r:id="rId15" w:history="1">
        <w:r w:rsidRPr="00D07E8A">
          <w:rPr>
            <w:rStyle w:val="Hyperlink"/>
            <w:szCs w:val="22"/>
          </w:rPr>
          <w:t>hearing@health.gov.au</w:t>
        </w:r>
      </w:hyperlink>
      <w:r>
        <w:rPr>
          <w:szCs w:val="22"/>
        </w:rPr>
        <w:t xml:space="preserve"> </w:t>
      </w:r>
      <w:r w:rsidRPr="004D2924">
        <w:rPr>
          <w:szCs w:val="22"/>
        </w:rPr>
        <w:t>if any further information is needed.</w:t>
      </w:r>
    </w:p>
    <w:sectPr w:rsidR="009040E9" w:rsidRPr="005F3305" w:rsidSect="00B5398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0E443B8F" w:rsidR="00B53987" w:rsidRDefault="005F3305" w:rsidP="00B53987">
    <w:pPr>
      <w:pStyle w:val="Footer"/>
    </w:pPr>
    <w:r>
      <w:t>H</w:t>
    </w:r>
    <w:r w:rsidRPr="00DE3355">
      <w:t>e</w:t>
    </w:r>
    <w:r>
      <w:t>aring Services Program – Portal user guide – Upload a batch claims file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00345034" w:rsidR="00B53987" w:rsidRDefault="005F3305" w:rsidP="00B53987">
    <w:pPr>
      <w:pStyle w:val="Footer"/>
    </w:pPr>
    <w:r>
      <w:t>H</w:t>
    </w:r>
    <w:r w:rsidR="00B53987" w:rsidRPr="00DE3355">
      <w:t>e</w:t>
    </w:r>
    <w:r>
      <w:t>aring Services Program – Portal user guide – Upload a batch claims file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675697F8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2BAF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3305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F3305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normaltextrun">
    <w:name w:val="normaltextrun"/>
    <w:basedOn w:val="DefaultParagraphFont"/>
    <w:rsid w:val="005F3305"/>
  </w:style>
  <w:style w:type="character" w:customStyle="1" w:styleId="Bluebuttonstyle">
    <w:name w:val="Blue button style"/>
    <w:basedOn w:val="DefaultParagraphFont"/>
    <w:uiPriority w:val="1"/>
    <w:qFormat/>
    <w:rsid w:val="005F3305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earing@health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hearing-services-program-portal-user-guide-download-a-batch-claim-response-fi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66b98d56-25b7-479b-bf58-c8a0702ccf2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e9090f6-0245-48e3-bd19-46cc0b4d31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844</Words>
  <Characters>4197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Upload a batch claims file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Upload a batch claims file</dc:title>
  <dc:subject>Ear health and hearing</dc:subject>
  <dc:creator>Australian Government Department of Health and Aged Care</dc:creator>
  <cp:keywords>HSP; HSO</cp:keywords>
  <cp:lastModifiedBy>MCCAY, Meryl</cp:lastModifiedBy>
  <cp:revision>5</cp:revision>
  <dcterms:created xsi:type="dcterms:W3CDTF">2023-06-19T23:03:00Z</dcterms:created>
  <dcterms:modified xsi:type="dcterms:W3CDTF">2023-07-06T07:57:00Z</dcterms:modified>
</cp:coreProperties>
</file>