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02EE" w14:textId="54B96446" w:rsidR="00280050" w:rsidRPr="00A72D6D" w:rsidRDefault="00280050"/>
    <w:p w14:paraId="52AE3485" w14:textId="4E40B0A2" w:rsidR="006B76A1" w:rsidRPr="00A72D6D" w:rsidRDefault="00B438D0" w:rsidP="006458E4">
      <w:pPr>
        <w:pStyle w:val="Title"/>
        <w:jc w:val="center"/>
        <w:rPr>
          <w:rStyle w:val="Strong"/>
        </w:rPr>
      </w:pPr>
      <w:r w:rsidRPr="00A72D6D">
        <w:rPr>
          <w:rStyle w:val="Strong"/>
        </w:rPr>
        <w:t>Stoma Product Assessment Panel</w:t>
      </w:r>
    </w:p>
    <w:p w14:paraId="2A838532" w14:textId="255BED60" w:rsidR="00B438D0" w:rsidRPr="00A72D6D" w:rsidRDefault="00B438D0" w:rsidP="006458E4">
      <w:pPr>
        <w:pStyle w:val="Title"/>
        <w:jc w:val="center"/>
        <w:rPr>
          <w:rStyle w:val="Strong"/>
        </w:rPr>
      </w:pPr>
      <w:r w:rsidRPr="00A72D6D">
        <w:rPr>
          <w:rStyle w:val="Strong"/>
        </w:rPr>
        <w:t>Public Summary Documents</w:t>
      </w:r>
    </w:p>
    <w:p w14:paraId="7A11C81C" w14:textId="148847F9" w:rsidR="005040A1" w:rsidRPr="00A72D6D" w:rsidRDefault="00947338" w:rsidP="003E7C08">
      <w:pPr>
        <w:pStyle w:val="Title"/>
        <w:jc w:val="center"/>
      </w:pPr>
      <w:r>
        <w:t>Coloplast</w:t>
      </w:r>
      <w:r w:rsidR="00660973" w:rsidRPr="006458E4">
        <w:t xml:space="preserve"> </w:t>
      </w:r>
      <w:r w:rsidR="00536A05">
        <w:t>–</w:t>
      </w:r>
      <w:r w:rsidR="00660973" w:rsidRPr="006458E4">
        <w:t xml:space="preserve"> </w:t>
      </w:r>
      <w:r w:rsidR="00536A05">
        <w:t>May 2023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227561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3593DE" w14:textId="71B43B98" w:rsidR="00B2328B" w:rsidRDefault="00B2328B">
          <w:pPr>
            <w:pStyle w:val="TOCHeading"/>
          </w:pPr>
          <w:r>
            <w:t>Contents</w:t>
          </w:r>
        </w:p>
        <w:p w14:paraId="34C652A8" w14:textId="44036389" w:rsidR="003D7598" w:rsidRPr="009C041D" w:rsidRDefault="00B2328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en-AU"/>
            </w:rPr>
          </w:pPr>
          <w:r w:rsidRPr="00B2328B">
            <w:rPr>
              <w:rFonts w:asciiTheme="minorHAnsi" w:hAnsiTheme="minorHAnsi" w:cstheme="minorHAnsi"/>
            </w:rPr>
            <w:fldChar w:fldCharType="begin"/>
          </w:r>
          <w:r w:rsidRPr="00B2328B">
            <w:rPr>
              <w:rFonts w:asciiTheme="minorHAnsi" w:hAnsiTheme="minorHAnsi" w:cstheme="minorHAnsi"/>
            </w:rPr>
            <w:instrText xml:space="preserve"> TOC \o "1-1" \h \z \u </w:instrText>
          </w:r>
          <w:r w:rsidRPr="00B2328B">
            <w:rPr>
              <w:rFonts w:asciiTheme="minorHAnsi" w:hAnsiTheme="minorHAnsi" w:cstheme="minorHAnsi"/>
            </w:rPr>
            <w:fldChar w:fldCharType="separate"/>
          </w:r>
          <w:hyperlink w:anchor="_Toc134177570" w:history="1">
            <w:r w:rsidR="003D7598" w:rsidRPr="009C041D">
              <w:rPr>
                <w:rStyle w:val="Hyperlink"/>
                <w:rFonts w:asciiTheme="minorHAnsi" w:hAnsiTheme="minorHAnsi" w:cstheme="minorHAnsi"/>
                <w:noProof/>
              </w:rPr>
              <w:t>Coloplast Comfeel – CT#01MAY2023</w:t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instrText xml:space="preserve"> PAGEREF _Toc134177570 \h </w:instrText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5DB4A0" w14:textId="6FAACF04" w:rsidR="003D7598" w:rsidRPr="009C041D" w:rsidRDefault="0028733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en-AU"/>
            </w:rPr>
          </w:pPr>
          <w:hyperlink w:anchor="_Toc134177571" w:history="1">
            <w:r w:rsidR="003D7598" w:rsidRPr="009C041D">
              <w:rPr>
                <w:rStyle w:val="Hyperlink"/>
                <w:rFonts w:asciiTheme="minorHAnsi" w:hAnsiTheme="minorHAnsi" w:cstheme="minorHAnsi"/>
                <w:noProof/>
              </w:rPr>
              <w:t>Coloplast Brava Skin Cleanser Wipes – CT#02MAY2023</w:t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instrText xml:space="preserve"> PAGEREF _Toc134177571 \h </w:instrText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D7598" w:rsidRPr="009C041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57683FE" w14:textId="60F26C20" w:rsidR="00B2328B" w:rsidRDefault="00B2328B">
          <w:r w:rsidRPr="00B2328B">
            <w:rPr>
              <w:rFonts w:asciiTheme="minorHAnsi" w:hAnsiTheme="minorHAnsi" w:cstheme="minorHAnsi"/>
            </w:rPr>
            <w:fldChar w:fldCharType="end"/>
          </w:r>
        </w:p>
      </w:sdtContent>
    </w:sdt>
    <w:p w14:paraId="41CF46D4" w14:textId="2C2CE6AB" w:rsidR="00A72D6D" w:rsidRDefault="006B76A1" w:rsidP="00A72D6D">
      <w:r w:rsidRPr="00A72D6D">
        <w:br w:type="page"/>
      </w:r>
    </w:p>
    <w:p w14:paraId="369F9A4E" w14:textId="3F6CC034" w:rsidR="00947338" w:rsidRPr="00B2328B" w:rsidRDefault="00947338" w:rsidP="00947338">
      <w:pPr>
        <w:pStyle w:val="Heading1"/>
        <w:jc w:val="center"/>
        <w:rPr>
          <w:rStyle w:val="Strong"/>
          <w:b w:val="0"/>
          <w:bCs w:val="0"/>
        </w:rPr>
      </w:pPr>
      <w:bookmarkStart w:id="0" w:name="_Toc132964257"/>
      <w:bookmarkStart w:id="1" w:name="_Toc134177570"/>
      <w:r>
        <w:rPr>
          <w:rStyle w:val="Strong"/>
          <w:b w:val="0"/>
          <w:bCs w:val="0"/>
        </w:rPr>
        <w:lastRenderedPageBreak/>
        <w:t xml:space="preserve">Coloplast </w:t>
      </w:r>
      <w:proofErr w:type="spellStart"/>
      <w:r>
        <w:rPr>
          <w:rStyle w:val="Strong"/>
          <w:b w:val="0"/>
          <w:bCs w:val="0"/>
        </w:rPr>
        <w:t>Comfeel</w:t>
      </w:r>
      <w:proofErr w:type="spellEnd"/>
      <w:r w:rsidRPr="00B2328B">
        <w:rPr>
          <w:rStyle w:val="Strong"/>
          <w:b w:val="0"/>
          <w:bCs w:val="0"/>
        </w:rPr>
        <w:t xml:space="preserve"> – </w:t>
      </w:r>
      <w:r>
        <w:rPr>
          <w:rStyle w:val="Strong"/>
          <w:b w:val="0"/>
          <w:bCs w:val="0"/>
        </w:rPr>
        <w:t>CT</w:t>
      </w:r>
      <w:r w:rsidRPr="00B2328B">
        <w:rPr>
          <w:rStyle w:val="Strong"/>
          <w:b w:val="0"/>
          <w:bCs w:val="0"/>
        </w:rPr>
        <w:t>#0</w:t>
      </w:r>
      <w:r>
        <w:rPr>
          <w:rStyle w:val="Strong"/>
          <w:b w:val="0"/>
          <w:bCs w:val="0"/>
        </w:rPr>
        <w:t>1MAY</w:t>
      </w:r>
      <w:r w:rsidRPr="00B2328B">
        <w:rPr>
          <w:rStyle w:val="Strong"/>
          <w:b w:val="0"/>
          <w:bCs w:val="0"/>
        </w:rPr>
        <w:t>202</w:t>
      </w:r>
      <w:r>
        <w:rPr>
          <w:rStyle w:val="Strong"/>
          <w:b w:val="0"/>
          <w:bCs w:val="0"/>
        </w:rPr>
        <w:t>3</w:t>
      </w:r>
      <w:bookmarkEnd w:id="0"/>
      <w:bookmarkEnd w:id="1"/>
    </w:p>
    <w:p w14:paraId="23EF615A" w14:textId="77777777" w:rsidR="00947338" w:rsidRPr="008A37C3" w:rsidRDefault="00947338" w:rsidP="00207D4A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Variation on the Stoma Appliance Scheme</w:t>
      </w:r>
    </w:p>
    <w:p w14:paraId="31768A52" w14:textId="1AF63648" w:rsidR="00947338" w:rsidRDefault="00BF79FC" w:rsidP="00207D4A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 2018 t</w:t>
      </w:r>
      <w:r w:rsidR="00947338" w:rsidRPr="008A37C3">
        <w:rPr>
          <w:rFonts w:ascii="Calibri" w:eastAsia="Times New Roman" w:hAnsi="Calibri" w:cs="Calibri"/>
        </w:rPr>
        <w:t xml:space="preserve">he </w:t>
      </w:r>
      <w:r w:rsidR="00947338">
        <w:rPr>
          <w:rFonts w:ascii="Calibri" w:eastAsia="Times New Roman" w:hAnsi="Calibri" w:cs="Calibri"/>
        </w:rPr>
        <w:t xml:space="preserve">Stoma Product Assessment Panel (Panel) reviewed </w:t>
      </w:r>
      <w:r w:rsidR="00D340EB">
        <w:rPr>
          <w:rFonts w:ascii="Calibri" w:eastAsia="Times New Roman" w:hAnsi="Calibri" w:cs="Calibri"/>
        </w:rPr>
        <w:t xml:space="preserve">cleanser wipe </w:t>
      </w:r>
      <w:r w:rsidR="00947338">
        <w:rPr>
          <w:rFonts w:ascii="Calibri" w:eastAsia="Times New Roman" w:hAnsi="Calibri" w:cs="Calibri"/>
        </w:rPr>
        <w:t xml:space="preserve">products listed in subgroup 9(d) to correct anomalies in restrictions and </w:t>
      </w:r>
      <w:r w:rsidR="00947338" w:rsidRPr="00205F93">
        <w:rPr>
          <w:rFonts w:ascii="Calibri" w:eastAsia="Times New Roman" w:hAnsi="Calibri" w:cs="Calibri"/>
        </w:rPr>
        <w:t>inconsistencies of maximum monthly quantit</w:t>
      </w:r>
      <w:r w:rsidR="00947338">
        <w:rPr>
          <w:rFonts w:ascii="Calibri" w:eastAsia="Times New Roman" w:hAnsi="Calibri" w:cs="Calibri"/>
        </w:rPr>
        <w:t xml:space="preserve">ies. </w:t>
      </w:r>
    </w:p>
    <w:p w14:paraId="2BA5305A" w14:textId="2AA2F0FF" w:rsidR="00947338" w:rsidRDefault="00947338" w:rsidP="00207D4A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AD2140">
        <w:rPr>
          <w:rFonts w:asciiTheme="minorHAnsi" w:hAnsiTheme="minorHAnsi" w:cstheme="minorHAnsi"/>
        </w:rPr>
        <w:t xml:space="preserve">Panel </w:t>
      </w:r>
      <w:r>
        <w:rPr>
          <w:rFonts w:asciiTheme="minorHAnsi" w:hAnsiTheme="minorHAnsi" w:cstheme="minorHAnsi"/>
        </w:rPr>
        <w:t xml:space="preserve">recommended decreasing the maximum monthly quantity of cleanser wipe products to 60 units per month in subgroup 9(d) and to either include a R1 Restriction or change from a R2 to a R1 restriction to correct anomalies and standardise the restrictions of these products. A R1 Restriction requires authorisation from a Stomal Therapy Nurse, Nurse Practitioner, Registered </w:t>
      </w:r>
      <w:proofErr w:type="gramStart"/>
      <w:r>
        <w:rPr>
          <w:rFonts w:asciiTheme="minorHAnsi" w:hAnsiTheme="minorHAnsi" w:cstheme="minorHAnsi"/>
        </w:rPr>
        <w:t>Nurse</w:t>
      </w:r>
      <w:proofErr w:type="gramEnd"/>
      <w:r>
        <w:rPr>
          <w:rFonts w:asciiTheme="minorHAnsi" w:hAnsiTheme="minorHAnsi" w:cstheme="minorHAnsi"/>
        </w:rPr>
        <w:t xml:space="preserve"> or Registered Medical Professional. </w:t>
      </w:r>
    </w:p>
    <w:p w14:paraId="7B3CA7E3" w14:textId="6389B841" w:rsidR="00947338" w:rsidRPr="008A37C3" w:rsidRDefault="00796A5E" w:rsidP="00207D4A">
      <w:pPr>
        <w:pStyle w:val="Heading2"/>
        <w:spacing w:before="120" w:after="120"/>
        <w:rPr>
          <w:rFonts w:eastAsia="Times New Roman"/>
        </w:rPr>
      </w:pPr>
      <w:r>
        <w:rPr>
          <w:rFonts w:eastAsia="Times New Roman"/>
        </w:rPr>
        <w:t>Recommendation</w:t>
      </w:r>
    </w:p>
    <w:p w14:paraId="61019C55" w14:textId="5F0AD004" w:rsidR="00947338" w:rsidRPr="008A37C3" w:rsidRDefault="00796A5E" w:rsidP="00207D4A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AD2140">
        <w:rPr>
          <w:rFonts w:ascii="Calibri" w:eastAsia="Times New Roman" w:hAnsi="Calibri" w:cs="Calibri"/>
        </w:rPr>
        <w:t>Panel</w:t>
      </w:r>
      <w:r>
        <w:rPr>
          <w:rFonts w:ascii="Calibri" w:eastAsia="Times New Roman" w:hAnsi="Calibri" w:cs="Calibri"/>
        </w:rPr>
        <w:t xml:space="preserve"> considered the listing on </w:t>
      </w:r>
      <w:r w:rsidRPr="008A37C3">
        <w:rPr>
          <w:rFonts w:ascii="Calibri" w:eastAsia="Times New Roman" w:hAnsi="Calibri" w:cs="Calibri"/>
        </w:rPr>
        <w:t>the Stoma Appliance Scheme (SAS) Schedule</w:t>
      </w:r>
      <w:r>
        <w:rPr>
          <w:rFonts w:ascii="Calibri" w:eastAsia="Times New Roman" w:hAnsi="Calibri" w:cs="Calibri"/>
        </w:rPr>
        <w:t xml:space="preserve"> of Coloplast </w:t>
      </w:r>
      <w:proofErr w:type="spellStart"/>
      <w:r>
        <w:rPr>
          <w:rFonts w:ascii="Calibri" w:eastAsia="Times New Roman" w:hAnsi="Calibri" w:cs="Calibri"/>
        </w:rPr>
        <w:t>Comfeel</w:t>
      </w:r>
      <w:proofErr w:type="spellEnd"/>
      <w:r>
        <w:rPr>
          <w:rFonts w:ascii="Calibri" w:eastAsia="Times New Roman" w:hAnsi="Calibri" w:cs="Calibri"/>
        </w:rPr>
        <w:t xml:space="preserve"> </w:t>
      </w:r>
      <w:r w:rsidRPr="008A37C3">
        <w:rPr>
          <w:rFonts w:ascii="Calibri" w:eastAsia="Times New Roman" w:hAnsi="Calibri" w:cs="Calibri"/>
        </w:rPr>
        <w:t xml:space="preserve">(SAS Code </w:t>
      </w:r>
      <w:r>
        <w:rPr>
          <w:rFonts w:ascii="Calibri" w:eastAsia="Times New Roman" w:hAnsi="Calibri" w:cs="Calibri"/>
        </w:rPr>
        <w:t>3520G</w:t>
      </w:r>
      <w:r w:rsidRPr="008A37C3">
        <w:rPr>
          <w:rFonts w:ascii="Calibri" w:eastAsia="Times New Roman" w:hAnsi="Calibri" w:cs="Calibri"/>
        </w:rPr>
        <w:t xml:space="preserve">) </w:t>
      </w:r>
      <w:r>
        <w:rPr>
          <w:rFonts w:ascii="Calibri" w:eastAsia="Times New Roman" w:hAnsi="Calibri" w:cs="Calibri"/>
        </w:rPr>
        <w:t>in subgroup 9(d) and recommended decreasing</w:t>
      </w:r>
      <w:r w:rsidRPr="00205F93">
        <w:rPr>
          <w:rFonts w:ascii="Calibri" w:eastAsia="Times New Roman" w:hAnsi="Calibri" w:cs="Calibri"/>
        </w:rPr>
        <w:t xml:space="preserve"> the maximum monthly quantity from</w:t>
      </w:r>
      <w:r>
        <w:rPr>
          <w:rFonts w:asciiTheme="minorHAnsi" w:hAnsiTheme="minorHAnsi" w:cstheme="minorHAnsi"/>
        </w:rPr>
        <w:t xml:space="preserve"> 100 to 60 units per month and to include a R1 restriction for this product.  </w:t>
      </w:r>
      <w:r w:rsidRPr="008A37C3">
        <w:rPr>
          <w:rFonts w:ascii="Calibri" w:eastAsia="Times New Roman" w:hAnsi="Calibri" w:cs="Calibri"/>
        </w:rPr>
        <w:t xml:space="preserve">The product, including </w:t>
      </w:r>
      <w:r>
        <w:rPr>
          <w:rFonts w:ascii="Calibri" w:eastAsia="Times New Roman" w:hAnsi="Calibri" w:cs="Calibri"/>
        </w:rPr>
        <w:t>one</w:t>
      </w:r>
      <w:r w:rsidRPr="008A37C3">
        <w:rPr>
          <w:rFonts w:ascii="Calibri" w:eastAsia="Times New Roman" w:hAnsi="Calibri" w:cs="Calibri"/>
        </w:rPr>
        <w:t xml:space="preserve"> variant, is currently listed at a unit price of $</w:t>
      </w:r>
      <w:r>
        <w:rPr>
          <w:rFonts w:ascii="Calibri" w:eastAsia="Times New Roman" w:hAnsi="Calibri" w:cs="Calibri"/>
        </w:rPr>
        <w:t>0.477.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1838"/>
        <w:gridCol w:w="7058"/>
      </w:tblGrid>
      <w:tr w:rsidR="00947338" w:rsidRPr="008A37C3" w14:paraId="75C1D784" w14:textId="77777777" w:rsidTr="00E2707B">
        <w:tc>
          <w:tcPr>
            <w:tcW w:w="1838" w:type="dxa"/>
          </w:tcPr>
          <w:p w14:paraId="15D7663D" w14:textId="77777777" w:rsidR="00947338" w:rsidRPr="008A37C3" w:rsidRDefault="00947338" w:rsidP="00207D4A">
            <w:pPr>
              <w:spacing w:before="120" w:after="120"/>
              <w:rPr>
                <w:rFonts w:ascii="Calibri" w:eastAsia="Times New Roman" w:hAnsi="Calibri" w:cs="Calibri"/>
                <w:b/>
              </w:rPr>
            </w:pPr>
            <w:r w:rsidRPr="008A37C3">
              <w:rPr>
                <w:rFonts w:ascii="Calibri" w:eastAsia="Times New Roman" w:hAnsi="Calibri" w:cs="Calibri"/>
                <w:b/>
              </w:rPr>
              <w:t>Product Code</w:t>
            </w:r>
          </w:p>
        </w:tc>
        <w:tc>
          <w:tcPr>
            <w:tcW w:w="7058" w:type="dxa"/>
          </w:tcPr>
          <w:p w14:paraId="0379E138" w14:textId="77777777" w:rsidR="00947338" w:rsidRPr="008A37C3" w:rsidRDefault="00947338" w:rsidP="00207D4A">
            <w:pPr>
              <w:spacing w:before="120" w:after="120"/>
              <w:rPr>
                <w:rFonts w:ascii="Calibri" w:eastAsia="Times New Roman" w:hAnsi="Calibri" w:cs="Calibri"/>
                <w:b/>
              </w:rPr>
            </w:pPr>
            <w:r w:rsidRPr="008A37C3">
              <w:rPr>
                <w:rFonts w:ascii="Calibri" w:eastAsia="Times New Roman" w:hAnsi="Calibri" w:cs="Calibri"/>
                <w:b/>
              </w:rPr>
              <w:t>Description</w:t>
            </w:r>
          </w:p>
        </w:tc>
      </w:tr>
      <w:tr w:rsidR="00947338" w:rsidRPr="008A37C3" w14:paraId="49117ABE" w14:textId="77777777" w:rsidTr="00E2707B">
        <w:trPr>
          <w:trHeight w:val="354"/>
        </w:trPr>
        <w:tc>
          <w:tcPr>
            <w:tcW w:w="1838" w:type="dxa"/>
            <w:vAlign w:val="center"/>
          </w:tcPr>
          <w:p w14:paraId="2875C94F" w14:textId="2405C25D" w:rsidR="00947338" w:rsidRPr="008A37C3" w:rsidRDefault="00947338" w:rsidP="00207D4A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4715</w:t>
            </w:r>
          </w:p>
        </w:tc>
        <w:tc>
          <w:tcPr>
            <w:tcW w:w="7058" w:type="dxa"/>
            <w:vAlign w:val="center"/>
          </w:tcPr>
          <w:p w14:paraId="49B893F8" w14:textId="02F7646C" w:rsidR="00947338" w:rsidRPr="008A37C3" w:rsidRDefault="00947338" w:rsidP="00207D4A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Cleanser wipes, R1.</w:t>
            </w:r>
            <w:r w:rsidRPr="006D1385">
              <w:rPr>
                <w:rFonts w:ascii="Calibri" w:eastAsia="Times New Roman" w:hAnsi="Calibri" w:cs="Calibri"/>
              </w:rPr>
              <w:t xml:space="preserve">  </w:t>
            </w:r>
          </w:p>
        </w:tc>
      </w:tr>
    </w:tbl>
    <w:p w14:paraId="3E9EA935" w14:textId="77777777" w:rsidR="00947338" w:rsidRPr="008A37C3" w:rsidRDefault="00947338" w:rsidP="00207D4A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Background</w:t>
      </w:r>
    </w:p>
    <w:p w14:paraId="67CE3C74" w14:textId="77777777" w:rsidR="00947338" w:rsidRPr="008A37C3" w:rsidRDefault="00947338" w:rsidP="00207D4A">
      <w:pPr>
        <w:spacing w:before="120" w:after="120" w:line="240" w:lineRule="auto"/>
        <w:rPr>
          <w:rFonts w:ascii="Calibri" w:eastAsia="Times New Roman" w:hAnsi="Calibri" w:cs="Calibri"/>
        </w:rPr>
      </w:pPr>
      <w:r w:rsidRPr="008A37C3">
        <w:rPr>
          <w:rFonts w:ascii="Calibri" w:eastAsia="Times New Roman" w:hAnsi="Calibri" w:cs="Calibri"/>
        </w:rPr>
        <w:t xml:space="preserve">This product was first listed on the SAS Schedule on </w:t>
      </w:r>
      <w:r>
        <w:rPr>
          <w:rFonts w:ascii="Calibri" w:eastAsia="Times New Roman" w:hAnsi="Calibri" w:cs="Calibri"/>
        </w:rPr>
        <w:t>1 April 2011</w:t>
      </w:r>
      <w:r w:rsidRPr="008A37C3">
        <w:rPr>
          <w:rFonts w:ascii="Calibri" w:eastAsia="Times New Roman" w:hAnsi="Calibri" w:cs="Calibri"/>
        </w:rPr>
        <w:t>.</w:t>
      </w:r>
    </w:p>
    <w:p w14:paraId="6DF2250D" w14:textId="77777777" w:rsidR="00947338" w:rsidRPr="008A37C3" w:rsidRDefault="00947338" w:rsidP="00207D4A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Financial Analysis</w:t>
      </w:r>
    </w:p>
    <w:p w14:paraId="7D8447AC" w14:textId="77777777" w:rsidR="00947338" w:rsidRPr="008A37C3" w:rsidRDefault="00947338" w:rsidP="00207D4A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is expected t</w:t>
      </w:r>
      <w:r w:rsidRPr="008A37C3">
        <w:rPr>
          <w:rFonts w:ascii="Calibri" w:eastAsia="Times New Roman" w:hAnsi="Calibri" w:cs="Calibri"/>
        </w:rPr>
        <w:t>he varia</w:t>
      </w:r>
      <w:r>
        <w:rPr>
          <w:rFonts w:ascii="Calibri" w:eastAsia="Times New Roman" w:hAnsi="Calibri" w:cs="Calibri"/>
        </w:rPr>
        <w:t>tion</w:t>
      </w:r>
      <w:r w:rsidRPr="008A37C3">
        <w:rPr>
          <w:rFonts w:ascii="Calibri" w:eastAsia="Times New Roman" w:hAnsi="Calibri" w:cs="Calibri"/>
        </w:rPr>
        <w:t xml:space="preserve"> will </w:t>
      </w:r>
      <w:r>
        <w:rPr>
          <w:rFonts w:ascii="Calibri" w:eastAsia="Times New Roman" w:hAnsi="Calibri" w:cs="Calibri"/>
        </w:rPr>
        <w:t>have a</w:t>
      </w:r>
      <w:r w:rsidRPr="00A46F0E">
        <w:rPr>
          <w:rFonts w:ascii="Calibri" w:eastAsia="Times New Roman" w:hAnsi="Calibri" w:cs="Calibri"/>
        </w:rPr>
        <w:t xml:space="preserve"> </w:t>
      </w:r>
      <w:r w:rsidRPr="008A37C3">
        <w:rPr>
          <w:rFonts w:ascii="Calibri" w:eastAsia="Times New Roman" w:hAnsi="Calibri" w:cs="Calibri"/>
        </w:rPr>
        <w:t xml:space="preserve">budgetary impact </w:t>
      </w:r>
      <w:r>
        <w:rPr>
          <w:rFonts w:ascii="Calibri" w:eastAsia="Times New Roman" w:hAnsi="Calibri" w:cs="Calibri"/>
        </w:rPr>
        <w:t>with an estimated save for the SAS which has been agreed by the Department of Finance.</w:t>
      </w:r>
    </w:p>
    <w:p w14:paraId="3158EE70" w14:textId="77777777" w:rsidR="00947338" w:rsidRPr="008A37C3" w:rsidRDefault="00947338" w:rsidP="00207D4A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Context for Recommendation</w:t>
      </w:r>
    </w:p>
    <w:p w14:paraId="3BC01E5F" w14:textId="756B45D3" w:rsidR="00947338" w:rsidRPr="00B96075" w:rsidRDefault="00BF79FC" w:rsidP="00207D4A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Minister for Health and Aged Care</w:t>
      </w:r>
      <w:r w:rsidRPr="008A37C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has </w:t>
      </w:r>
      <w:r w:rsidR="00947338">
        <w:rPr>
          <w:rFonts w:ascii="Calibri" w:eastAsia="Times New Roman" w:hAnsi="Calibri" w:cs="Calibri"/>
        </w:rPr>
        <w:t>agreed to the recommendations</w:t>
      </w:r>
      <w:r>
        <w:rPr>
          <w:rFonts w:ascii="Calibri" w:eastAsia="Times New Roman" w:hAnsi="Calibri" w:cs="Calibri"/>
        </w:rPr>
        <w:t>, with changes to take effect</w:t>
      </w:r>
      <w:r w:rsidR="00947338">
        <w:rPr>
          <w:rFonts w:ascii="Calibri" w:eastAsia="Times New Roman" w:hAnsi="Calibri" w:cs="Calibri"/>
        </w:rPr>
        <w:t xml:space="preserve"> on 1 October 2023</w:t>
      </w:r>
      <w:r w:rsidR="00947338" w:rsidRPr="008A37C3">
        <w:rPr>
          <w:rFonts w:ascii="Calibri" w:eastAsia="Times New Roman" w:hAnsi="Calibri" w:cs="Calibri"/>
        </w:rPr>
        <w:t xml:space="preserve">. </w:t>
      </w:r>
    </w:p>
    <w:p w14:paraId="1B9725B1" w14:textId="755DDBCE" w:rsidR="00476E48" w:rsidRDefault="00207D4A" w:rsidP="00207D4A">
      <w:pPr>
        <w:pStyle w:val="Heading2"/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Supplier</w:t>
      </w:r>
      <w:r w:rsidR="00476E48">
        <w:rPr>
          <w:rStyle w:val="Strong"/>
          <w:b w:val="0"/>
          <w:bCs w:val="0"/>
        </w:rPr>
        <w:t xml:space="preserve"> Comment</w:t>
      </w:r>
    </w:p>
    <w:p w14:paraId="2CC65457" w14:textId="5DA7875A" w:rsidR="00F450B9" w:rsidRPr="00217341" w:rsidRDefault="00F450B9" w:rsidP="00217341">
      <w:r w:rsidRPr="00254D78">
        <w:rPr>
          <w:rFonts w:asciiTheme="minorHAnsi" w:eastAsia="Times New Roman" w:hAnsiTheme="minorHAnsi" w:cstheme="minorHAnsi"/>
        </w:rPr>
        <w:t xml:space="preserve">The </w:t>
      </w:r>
      <w:r>
        <w:rPr>
          <w:rFonts w:asciiTheme="minorHAnsi" w:eastAsia="Times New Roman" w:hAnsiTheme="minorHAnsi" w:cstheme="minorHAnsi"/>
        </w:rPr>
        <w:t>supplier</w:t>
      </w:r>
      <w:r w:rsidRPr="00254D78">
        <w:rPr>
          <w:rFonts w:asciiTheme="minorHAnsi" w:eastAsia="Times New Roman" w:hAnsiTheme="minorHAnsi" w:cstheme="minorHAnsi"/>
        </w:rPr>
        <w:t xml:space="preserve"> noted the Panel recommendation</w:t>
      </w:r>
      <w:r>
        <w:rPr>
          <w:rFonts w:asciiTheme="minorHAnsi" w:eastAsia="Times New Roman" w:hAnsiTheme="minorHAnsi" w:cstheme="minorHAnsi"/>
        </w:rPr>
        <w:t>.</w:t>
      </w:r>
    </w:p>
    <w:p w14:paraId="25B2C3A7" w14:textId="00ECB37B" w:rsidR="00947338" w:rsidRPr="00B2328B" w:rsidRDefault="00A72D6D" w:rsidP="00947338">
      <w:pPr>
        <w:pStyle w:val="Heading1"/>
        <w:jc w:val="center"/>
        <w:rPr>
          <w:rStyle w:val="Strong"/>
          <w:b w:val="0"/>
          <w:bCs w:val="0"/>
        </w:rPr>
      </w:pPr>
      <w:r w:rsidRPr="00A72D6D">
        <w:br w:type="page"/>
      </w:r>
      <w:bookmarkStart w:id="2" w:name="_Toc134177571"/>
      <w:r w:rsidR="00947338">
        <w:rPr>
          <w:rStyle w:val="Strong"/>
          <w:b w:val="0"/>
          <w:bCs w:val="0"/>
        </w:rPr>
        <w:lastRenderedPageBreak/>
        <w:t>Coloplast Brava Skin Cleanser Wipes</w:t>
      </w:r>
      <w:r w:rsidR="00947338" w:rsidRPr="00B2328B">
        <w:rPr>
          <w:rStyle w:val="Strong"/>
          <w:b w:val="0"/>
          <w:bCs w:val="0"/>
        </w:rPr>
        <w:t xml:space="preserve"> – </w:t>
      </w:r>
      <w:r w:rsidR="00947338">
        <w:rPr>
          <w:rStyle w:val="Strong"/>
          <w:b w:val="0"/>
          <w:bCs w:val="0"/>
        </w:rPr>
        <w:t>CT</w:t>
      </w:r>
      <w:r w:rsidR="00947338" w:rsidRPr="00B2328B">
        <w:rPr>
          <w:rStyle w:val="Strong"/>
          <w:b w:val="0"/>
          <w:bCs w:val="0"/>
        </w:rPr>
        <w:t>#0</w:t>
      </w:r>
      <w:r w:rsidR="00947338">
        <w:rPr>
          <w:rStyle w:val="Strong"/>
          <w:b w:val="0"/>
          <w:bCs w:val="0"/>
        </w:rPr>
        <w:t>2MAY</w:t>
      </w:r>
      <w:r w:rsidR="00947338" w:rsidRPr="00B2328B">
        <w:rPr>
          <w:rStyle w:val="Strong"/>
          <w:b w:val="0"/>
          <w:bCs w:val="0"/>
        </w:rPr>
        <w:t>202</w:t>
      </w:r>
      <w:r w:rsidR="00947338">
        <w:rPr>
          <w:rStyle w:val="Strong"/>
          <w:b w:val="0"/>
          <w:bCs w:val="0"/>
        </w:rPr>
        <w:t>3</w:t>
      </w:r>
      <w:bookmarkEnd w:id="2"/>
    </w:p>
    <w:p w14:paraId="5608AF90" w14:textId="77777777" w:rsidR="00947338" w:rsidRPr="008A37C3" w:rsidRDefault="00947338" w:rsidP="00207D4A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Variation on the Stoma Appliance Scheme</w:t>
      </w:r>
    </w:p>
    <w:p w14:paraId="2644159C" w14:textId="298B2AA0" w:rsidR="00947338" w:rsidRDefault="00BF79FC" w:rsidP="00207D4A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 2018 t</w:t>
      </w:r>
      <w:r w:rsidR="00947338" w:rsidRPr="008A37C3">
        <w:rPr>
          <w:rFonts w:ascii="Calibri" w:eastAsia="Times New Roman" w:hAnsi="Calibri" w:cs="Calibri"/>
        </w:rPr>
        <w:t xml:space="preserve">he </w:t>
      </w:r>
      <w:r w:rsidR="00947338">
        <w:rPr>
          <w:rFonts w:ascii="Calibri" w:eastAsia="Times New Roman" w:hAnsi="Calibri" w:cs="Calibri"/>
        </w:rPr>
        <w:t xml:space="preserve">Stoma Product Assessment Panel (Panel) reviewed </w:t>
      </w:r>
      <w:r w:rsidR="005A6E3F">
        <w:rPr>
          <w:rFonts w:ascii="Calibri" w:eastAsia="Times New Roman" w:hAnsi="Calibri" w:cs="Calibri"/>
        </w:rPr>
        <w:t xml:space="preserve">cleanser wipe </w:t>
      </w:r>
      <w:r w:rsidR="00947338">
        <w:rPr>
          <w:rFonts w:ascii="Calibri" w:eastAsia="Times New Roman" w:hAnsi="Calibri" w:cs="Calibri"/>
        </w:rPr>
        <w:t xml:space="preserve">products listed in subgroup 9(d) to correct anomalies in restrictions and </w:t>
      </w:r>
      <w:r w:rsidR="00947338" w:rsidRPr="00205F93">
        <w:rPr>
          <w:rFonts w:ascii="Calibri" w:eastAsia="Times New Roman" w:hAnsi="Calibri" w:cs="Calibri"/>
        </w:rPr>
        <w:t>inconsistencies of maximum monthly quantit</w:t>
      </w:r>
      <w:r w:rsidR="00947338">
        <w:rPr>
          <w:rFonts w:ascii="Calibri" w:eastAsia="Times New Roman" w:hAnsi="Calibri" w:cs="Calibri"/>
        </w:rPr>
        <w:t xml:space="preserve">ies. </w:t>
      </w:r>
    </w:p>
    <w:p w14:paraId="1CFDC389" w14:textId="00705DD0" w:rsidR="00947338" w:rsidRDefault="00947338" w:rsidP="00207D4A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SPAP recommended decreasing the maximum monthly quantity of cleanser wipe products to 60 units per month in subgroup 9(d) and to either include a R1 Restriction or change from a R2 to a R1 restriction to correct anomalies and standardise the restrictions of these products. A R1 Restriction requires authorisation from a Stomal Therapy Nurse, Nurse Practitioner, Registered </w:t>
      </w:r>
      <w:proofErr w:type="gramStart"/>
      <w:r>
        <w:rPr>
          <w:rFonts w:asciiTheme="minorHAnsi" w:hAnsiTheme="minorHAnsi" w:cstheme="minorHAnsi"/>
        </w:rPr>
        <w:t>Nurse</w:t>
      </w:r>
      <w:proofErr w:type="gramEnd"/>
      <w:r>
        <w:rPr>
          <w:rFonts w:asciiTheme="minorHAnsi" w:hAnsiTheme="minorHAnsi" w:cstheme="minorHAnsi"/>
        </w:rPr>
        <w:t xml:space="preserve"> or Registered Medical Professional. </w:t>
      </w:r>
    </w:p>
    <w:p w14:paraId="4E432BA5" w14:textId="2BAFDF2D" w:rsidR="00947338" w:rsidRPr="008A37C3" w:rsidRDefault="00796A5E" w:rsidP="00207D4A">
      <w:pPr>
        <w:pStyle w:val="Heading2"/>
        <w:spacing w:before="120" w:after="120"/>
        <w:rPr>
          <w:rFonts w:eastAsia="Times New Roman"/>
        </w:rPr>
      </w:pPr>
      <w:r>
        <w:rPr>
          <w:rFonts w:eastAsia="Times New Roman"/>
        </w:rPr>
        <w:t>Recommendation</w:t>
      </w:r>
    </w:p>
    <w:p w14:paraId="15884EF2" w14:textId="5D3C6BF9" w:rsidR="00796A5E" w:rsidRPr="008A37C3" w:rsidRDefault="00796A5E" w:rsidP="00796A5E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AD2140">
        <w:rPr>
          <w:rFonts w:ascii="Calibri" w:eastAsia="Times New Roman" w:hAnsi="Calibri" w:cs="Calibri"/>
        </w:rPr>
        <w:t>Panel</w:t>
      </w:r>
      <w:r>
        <w:rPr>
          <w:rFonts w:ascii="Calibri" w:eastAsia="Times New Roman" w:hAnsi="Calibri" w:cs="Calibri"/>
        </w:rPr>
        <w:t xml:space="preserve"> considered the listing on </w:t>
      </w:r>
      <w:r w:rsidRPr="008A37C3">
        <w:rPr>
          <w:rFonts w:ascii="Calibri" w:eastAsia="Times New Roman" w:hAnsi="Calibri" w:cs="Calibri"/>
        </w:rPr>
        <w:t>the Stoma Appliance Scheme (SAS) Schedule</w:t>
      </w:r>
      <w:r>
        <w:rPr>
          <w:rFonts w:ascii="Calibri" w:eastAsia="Times New Roman" w:hAnsi="Calibri" w:cs="Calibri"/>
        </w:rPr>
        <w:t xml:space="preserve"> of Coloplast </w:t>
      </w:r>
      <w:proofErr w:type="spellStart"/>
      <w:r>
        <w:rPr>
          <w:rFonts w:ascii="Calibri" w:eastAsia="Times New Roman" w:hAnsi="Calibri" w:cs="Calibri"/>
        </w:rPr>
        <w:t>Comfeel</w:t>
      </w:r>
      <w:proofErr w:type="spellEnd"/>
      <w:r>
        <w:rPr>
          <w:rFonts w:ascii="Calibri" w:eastAsia="Times New Roman" w:hAnsi="Calibri" w:cs="Calibri"/>
        </w:rPr>
        <w:t xml:space="preserve"> </w:t>
      </w:r>
      <w:r w:rsidRPr="008A37C3">
        <w:rPr>
          <w:rFonts w:ascii="Calibri" w:eastAsia="Times New Roman" w:hAnsi="Calibri" w:cs="Calibri"/>
        </w:rPr>
        <w:t xml:space="preserve">(SAS Code </w:t>
      </w:r>
      <w:r>
        <w:rPr>
          <w:rFonts w:ascii="Calibri" w:eastAsia="Times New Roman" w:hAnsi="Calibri" w:cs="Calibri"/>
        </w:rPr>
        <w:t>80125D</w:t>
      </w:r>
      <w:r w:rsidRPr="008A37C3">
        <w:rPr>
          <w:rFonts w:ascii="Calibri" w:eastAsia="Times New Roman" w:hAnsi="Calibri" w:cs="Calibri"/>
        </w:rPr>
        <w:t xml:space="preserve">) </w:t>
      </w:r>
      <w:r>
        <w:rPr>
          <w:rFonts w:ascii="Calibri" w:eastAsia="Times New Roman" w:hAnsi="Calibri" w:cs="Calibri"/>
        </w:rPr>
        <w:t>in subgroup 9(d) and recommended decreasing</w:t>
      </w:r>
      <w:r w:rsidRPr="00205F93">
        <w:rPr>
          <w:rFonts w:ascii="Calibri" w:eastAsia="Times New Roman" w:hAnsi="Calibri" w:cs="Calibri"/>
        </w:rPr>
        <w:t xml:space="preserve"> the maximum monthly quantity from</w:t>
      </w:r>
      <w:r w:rsidRPr="00981B7D">
        <w:rPr>
          <w:rFonts w:ascii="Calibri" w:eastAsia="Times New Roman" w:hAnsi="Calibri" w:cs="Calibri"/>
        </w:rPr>
        <w:t xml:space="preserve"> 105 to 60 units per month and to change the restriction from a R2 to a R1 restriction for this product. </w:t>
      </w:r>
      <w:r w:rsidRPr="008A37C3">
        <w:rPr>
          <w:rFonts w:ascii="Calibri" w:eastAsia="Times New Roman" w:hAnsi="Calibri" w:cs="Calibri"/>
        </w:rPr>
        <w:t xml:space="preserve">The product, including </w:t>
      </w:r>
      <w:r>
        <w:rPr>
          <w:rFonts w:ascii="Calibri" w:eastAsia="Times New Roman" w:hAnsi="Calibri" w:cs="Calibri"/>
        </w:rPr>
        <w:t>one</w:t>
      </w:r>
      <w:r w:rsidRPr="008A37C3">
        <w:rPr>
          <w:rFonts w:ascii="Calibri" w:eastAsia="Times New Roman" w:hAnsi="Calibri" w:cs="Calibri"/>
        </w:rPr>
        <w:t xml:space="preserve"> variant, is currently listed at a unit price of $</w:t>
      </w:r>
      <w:r>
        <w:rPr>
          <w:rFonts w:ascii="Calibri" w:eastAsia="Times New Roman" w:hAnsi="Calibri" w:cs="Calibri"/>
        </w:rPr>
        <w:t>0.477.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1838"/>
        <w:gridCol w:w="7058"/>
      </w:tblGrid>
      <w:tr w:rsidR="00947338" w:rsidRPr="008A37C3" w14:paraId="17CAD63A" w14:textId="77777777" w:rsidTr="00E2707B">
        <w:tc>
          <w:tcPr>
            <w:tcW w:w="1838" w:type="dxa"/>
          </w:tcPr>
          <w:p w14:paraId="2C359C46" w14:textId="77777777" w:rsidR="00947338" w:rsidRPr="008A37C3" w:rsidRDefault="00947338" w:rsidP="00E2707B">
            <w:pPr>
              <w:spacing w:before="120" w:after="120"/>
              <w:rPr>
                <w:rFonts w:ascii="Calibri" w:eastAsia="Times New Roman" w:hAnsi="Calibri" w:cs="Calibri"/>
                <w:b/>
              </w:rPr>
            </w:pPr>
            <w:r w:rsidRPr="008A37C3">
              <w:rPr>
                <w:rFonts w:ascii="Calibri" w:eastAsia="Times New Roman" w:hAnsi="Calibri" w:cs="Calibri"/>
                <w:b/>
              </w:rPr>
              <w:t>Product Code</w:t>
            </w:r>
          </w:p>
        </w:tc>
        <w:tc>
          <w:tcPr>
            <w:tcW w:w="7058" w:type="dxa"/>
          </w:tcPr>
          <w:p w14:paraId="1FB90393" w14:textId="77777777" w:rsidR="00947338" w:rsidRPr="008A37C3" w:rsidRDefault="00947338" w:rsidP="00E2707B">
            <w:pPr>
              <w:spacing w:before="120" w:after="120"/>
              <w:rPr>
                <w:rFonts w:ascii="Calibri" w:eastAsia="Times New Roman" w:hAnsi="Calibri" w:cs="Calibri"/>
                <w:b/>
              </w:rPr>
            </w:pPr>
            <w:r w:rsidRPr="008A37C3">
              <w:rPr>
                <w:rFonts w:ascii="Calibri" w:eastAsia="Times New Roman" w:hAnsi="Calibri" w:cs="Calibri"/>
                <w:b/>
              </w:rPr>
              <w:t>Description</w:t>
            </w:r>
          </w:p>
        </w:tc>
      </w:tr>
      <w:tr w:rsidR="00947338" w:rsidRPr="008A37C3" w14:paraId="08D848C2" w14:textId="77777777" w:rsidTr="00E2707B">
        <w:trPr>
          <w:trHeight w:val="354"/>
        </w:trPr>
        <w:tc>
          <w:tcPr>
            <w:tcW w:w="1838" w:type="dxa"/>
            <w:vAlign w:val="center"/>
          </w:tcPr>
          <w:p w14:paraId="5B892EE8" w14:textId="66051C0F" w:rsidR="00947338" w:rsidRPr="008A37C3" w:rsidRDefault="00CB29A2" w:rsidP="00E2707B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12080</w:t>
            </w:r>
          </w:p>
        </w:tc>
        <w:tc>
          <w:tcPr>
            <w:tcW w:w="7058" w:type="dxa"/>
            <w:vAlign w:val="center"/>
          </w:tcPr>
          <w:p w14:paraId="38D97131" w14:textId="72071B6D" w:rsidR="00947338" w:rsidRPr="00947338" w:rsidRDefault="00947338" w:rsidP="00E2707B">
            <w:pPr>
              <w:rPr>
                <w:rFonts w:asciiTheme="minorHAnsi" w:hAnsiTheme="minorHAnsi" w:cstheme="minorHAnsi"/>
              </w:rPr>
            </w:pPr>
            <w:r w:rsidRPr="00947338">
              <w:rPr>
                <w:rFonts w:asciiTheme="minorHAnsi" w:hAnsiTheme="minorHAnsi" w:cstheme="minorHAnsi"/>
              </w:rPr>
              <w:t xml:space="preserve">Brava Skin Cleanser Wipes </w:t>
            </w:r>
            <w:r w:rsidR="00796A5E">
              <w:rPr>
                <w:rFonts w:asciiTheme="minorHAnsi" w:hAnsiTheme="minorHAnsi" w:cstheme="minorHAnsi"/>
              </w:rPr>
              <w:t>–</w:t>
            </w:r>
            <w:r w:rsidRPr="00947338">
              <w:rPr>
                <w:rFonts w:asciiTheme="minorHAnsi" w:hAnsiTheme="minorHAnsi" w:cstheme="minorHAnsi"/>
              </w:rPr>
              <w:t xml:space="preserve"> containing Pro Vitamin B5, R1.  </w:t>
            </w:r>
          </w:p>
        </w:tc>
      </w:tr>
    </w:tbl>
    <w:p w14:paraId="6C6BF9CA" w14:textId="77777777" w:rsidR="00947338" w:rsidRPr="008A37C3" w:rsidRDefault="00947338" w:rsidP="00207D4A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Background</w:t>
      </w:r>
    </w:p>
    <w:p w14:paraId="055AA6E2" w14:textId="6D106D22" w:rsidR="00947338" w:rsidRPr="008A37C3" w:rsidRDefault="00947338" w:rsidP="00207D4A">
      <w:pPr>
        <w:spacing w:before="120" w:after="120" w:line="240" w:lineRule="auto"/>
        <w:rPr>
          <w:rFonts w:ascii="Calibri" w:eastAsia="Times New Roman" w:hAnsi="Calibri" w:cs="Calibri"/>
        </w:rPr>
      </w:pPr>
      <w:r w:rsidRPr="008A37C3">
        <w:rPr>
          <w:rFonts w:ascii="Calibri" w:eastAsia="Times New Roman" w:hAnsi="Calibri" w:cs="Calibri"/>
        </w:rPr>
        <w:t xml:space="preserve">This product was first listed on the SAS Schedule on </w:t>
      </w:r>
      <w:r>
        <w:rPr>
          <w:rFonts w:ascii="Calibri" w:eastAsia="Times New Roman" w:hAnsi="Calibri" w:cs="Calibri"/>
        </w:rPr>
        <w:t>1 March 2017</w:t>
      </w:r>
      <w:r w:rsidRPr="008A37C3">
        <w:rPr>
          <w:rFonts w:ascii="Calibri" w:eastAsia="Times New Roman" w:hAnsi="Calibri" w:cs="Calibri"/>
        </w:rPr>
        <w:t>.</w:t>
      </w:r>
    </w:p>
    <w:p w14:paraId="01C0E02E" w14:textId="77777777" w:rsidR="00947338" w:rsidRPr="008A37C3" w:rsidRDefault="00947338" w:rsidP="00207D4A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Financial Analysis</w:t>
      </w:r>
    </w:p>
    <w:p w14:paraId="5F650167" w14:textId="77777777" w:rsidR="00947338" w:rsidRPr="008A37C3" w:rsidRDefault="00947338" w:rsidP="00207D4A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is expected t</w:t>
      </w:r>
      <w:r w:rsidRPr="008A37C3">
        <w:rPr>
          <w:rFonts w:ascii="Calibri" w:eastAsia="Times New Roman" w:hAnsi="Calibri" w:cs="Calibri"/>
        </w:rPr>
        <w:t>he varia</w:t>
      </w:r>
      <w:r>
        <w:rPr>
          <w:rFonts w:ascii="Calibri" w:eastAsia="Times New Roman" w:hAnsi="Calibri" w:cs="Calibri"/>
        </w:rPr>
        <w:t>tion</w:t>
      </w:r>
      <w:r w:rsidRPr="008A37C3">
        <w:rPr>
          <w:rFonts w:ascii="Calibri" w:eastAsia="Times New Roman" w:hAnsi="Calibri" w:cs="Calibri"/>
        </w:rPr>
        <w:t xml:space="preserve"> will </w:t>
      </w:r>
      <w:r>
        <w:rPr>
          <w:rFonts w:ascii="Calibri" w:eastAsia="Times New Roman" w:hAnsi="Calibri" w:cs="Calibri"/>
        </w:rPr>
        <w:t>have a</w:t>
      </w:r>
      <w:r w:rsidRPr="00A46F0E">
        <w:rPr>
          <w:rFonts w:ascii="Calibri" w:eastAsia="Times New Roman" w:hAnsi="Calibri" w:cs="Calibri"/>
        </w:rPr>
        <w:t xml:space="preserve"> </w:t>
      </w:r>
      <w:r w:rsidRPr="008A37C3">
        <w:rPr>
          <w:rFonts w:ascii="Calibri" w:eastAsia="Times New Roman" w:hAnsi="Calibri" w:cs="Calibri"/>
        </w:rPr>
        <w:t xml:space="preserve">budgetary impact </w:t>
      </w:r>
      <w:r>
        <w:rPr>
          <w:rFonts w:ascii="Calibri" w:eastAsia="Times New Roman" w:hAnsi="Calibri" w:cs="Calibri"/>
        </w:rPr>
        <w:t>with an estimated save for the SAS which has been agreed by the Department of Finance.</w:t>
      </w:r>
    </w:p>
    <w:p w14:paraId="7DB895C5" w14:textId="77777777" w:rsidR="00947338" w:rsidRPr="008A37C3" w:rsidRDefault="00947338" w:rsidP="00207D4A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Context for Recommendation</w:t>
      </w:r>
    </w:p>
    <w:p w14:paraId="2D56B4B5" w14:textId="1D0A2EC0" w:rsidR="00947338" w:rsidRPr="00981B7D" w:rsidRDefault="00BF79FC" w:rsidP="00207D4A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Minister for Health and Aged Care has</w:t>
      </w:r>
      <w:r w:rsidRPr="008A37C3">
        <w:rPr>
          <w:rFonts w:ascii="Calibri" w:eastAsia="Times New Roman" w:hAnsi="Calibri" w:cs="Calibri"/>
        </w:rPr>
        <w:t xml:space="preserve"> </w:t>
      </w:r>
      <w:r w:rsidR="00947338">
        <w:rPr>
          <w:rFonts w:ascii="Calibri" w:eastAsia="Times New Roman" w:hAnsi="Calibri" w:cs="Calibri"/>
        </w:rPr>
        <w:t>agreed to the recommendations</w:t>
      </w:r>
      <w:r>
        <w:rPr>
          <w:rFonts w:ascii="Calibri" w:eastAsia="Times New Roman" w:hAnsi="Calibri" w:cs="Calibri"/>
        </w:rPr>
        <w:t>, with changes to take effect</w:t>
      </w:r>
      <w:r w:rsidR="00947338">
        <w:rPr>
          <w:rFonts w:ascii="Calibri" w:eastAsia="Times New Roman" w:hAnsi="Calibri" w:cs="Calibri"/>
        </w:rPr>
        <w:t xml:space="preserve"> on 1 October 2023</w:t>
      </w:r>
      <w:r w:rsidR="00947338" w:rsidRPr="008A37C3">
        <w:rPr>
          <w:rFonts w:ascii="Calibri" w:eastAsia="Times New Roman" w:hAnsi="Calibri" w:cs="Calibri"/>
        </w:rPr>
        <w:t xml:space="preserve">. </w:t>
      </w:r>
    </w:p>
    <w:p w14:paraId="2E3AEC66" w14:textId="7F00723D" w:rsidR="00476E48" w:rsidRDefault="00207D4A" w:rsidP="00207D4A">
      <w:pPr>
        <w:pStyle w:val="Heading2"/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Supplier</w:t>
      </w:r>
      <w:r w:rsidR="00476E48">
        <w:rPr>
          <w:rStyle w:val="Strong"/>
          <w:b w:val="0"/>
          <w:bCs w:val="0"/>
        </w:rPr>
        <w:t xml:space="preserve"> Comment</w:t>
      </w:r>
    </w:p>
    <w:p w14:paraId="53386495" w14:textId="56DA18D4" w:rsidR="00A72D6D" w:rsidRPr="00A72D6D" w:rsidRDefault="00F450B9" w:rsidP="00947338">
      <w:r w:rsidRPr="00254D78">
        <w:rPr>
          <w:rFonts w:asciiTheme="minorHAnsi" w:eastAsia="Times New Roman" w:hAnsiTheme="minorHAnsi" w:cstheme="minorHAnsi"/>
        </w:rPr>
        <w:t xml:space="preserve">The </w:t>
      </w:r>
      <w:r>
        <w:rPr>
          <w:rFonts w:asciiTheme="minorHAnsi" w:eastAsia="Times New Roman" w:hAnsiTheme="minorHAnsi" w:cstheme="minorHAnsi"/>
        </w:rPr>
        <w:t>supplier</w:t>
      </w:r>
      <w:r w:rsidRPr="00254D78">
        <w:rPr>
          <w:rFonts w:asciiTheme="minorHAnsi" w:eastAsia="Times New Roman" w:hAnsiTheme="minorHAnsi" w:cstheme="minorHAnsi"/>
        </w:rPr>
        <w:t xml:space="preserve"> noted the Panel recommendation</w:t>
      </w:r>
      <w:r>
        <w:rPr>
          <w:rFonts w:asciiTheme="minorHAnsi" w:eastAsia="Times New Roman" w:hAnsiTheme="minorHAnsi" w:cstheme="minorHAnsi"/>
        </w:rPr>
        <w:t>.</w:t>
      </w:r>
    </w:p>
    <w:sectPr w:rsidR="00A72D6D" w:rsidRPr="00A72D6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AF88" w14:textId="77777777" w:rsidR="00F66370" w:rsidRDefault="00F66370" w:rsidP="00B438D0">
      <w:pPr>
        <w:spacing w:after="0" w:line="240" w:lineRule="auto"/>
      </w:pPr>
      <w:r>
        <w:separator/>
      </w:r>
    </w:p>
  </w:endnote>
  <w:endnote w:type="continuationSeparator" w:id="0">
    <w:p w14:paraId="6E62C292" w14:textId="77777777" w:rsidR="00F66370" w:rsidRDefault="00F66370" w:rsidP="00B4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953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90E8380" w14:textId="18A68BA8" w:rsidR="003E3195" w:rsidRPr="003E3195" w:rsidRDefault="003E3195">
        <w:pPr>
          <w:pStyle w:val="Footer"/>
          <w:jc w:val="right"/>
          <w:rPr>
            <w:rFonts w:asciiTheme="minorHAnsi" w:hAnsiTheme="minorHAnsi" w:cstheme="minorHAnsi"/>
          </w:rPr>
        </w:pPr>
        <w:r w:rsidRPr="003E3195">
          <w:rPr>
            <w:rFonts w:asciiTheme="minorHAnsi" w:hAnsiTheme="minorHAnsi" w:cstheme="minorHAnsi"/>
          </w:rPr>
          <w:fldChar w:fldCharType="begin"/>
        </w:r>
        <w:r w:rsidRPr="003E3195">
          <w:rPr>
            <w:rFonts w:asciiTheme="minorHAnsi" w:hAnsiTheme="minorHAnsi" w:cstheme="minorHAnsi"/>
          </w:rPr>
          <w:instrText xml:space="preserve"> PAGE   \* MERGEFORMAT </w:instrText>
        </w:r>
        <w:r w:rsidRPr="003E3195">
          <w:rPr>
            <w:rFonts w:asciiTheme="minorHAnsi" w:hAnsiTheme="minorHAnsi" w:cstheme="minorHAnsi"/>
          </w:rPr>
          <w:fldChar w:fldCharType="separate"/>
        </w:r>
        <w:r w:rsidRPr="003E3195">
          <w:rPr>
            <w:rFonts w:asciiTheme="minorHAnsi" w:hAnsiTheme="minorHAnsi" w:cstheme="minorHAnsi"/>
            <w:noProof/>
          </w:rPr>
          <w:t>2</w:t>
        </w:r>
        <w:r w:rsidRPr="003E319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DE0C4B2" w14:textId="77777777" w:rsidR="003E3195" w:rsidRDefault="003E3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789D" w14:textId="77777777" w:rsidR="00F66370" w:rsidRDefault="00F66370" w:rsidP="00B438D0">
      <w:pPr>
        <w:spacing w:after="0" w:line="240" w:lineRule="auto"/>
      </w:pPr>
      <w:r>
        <w:separator/>
      </w:r>
    </w:p>
  </w:footnote>
  <w:footnote w:type="continuationSeparator" w:id="0">
    <w:p w14:paraId="6339D0FA" w14:textId="77777777" w:rsidR="00F66370" w:rsidRDefault="00F66370" w:rsidP="00B4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21FA" w14:textId="1E27E89F" w:rsidR="00B438D0" w:rsidRDefault="00B438D0">
    <w:pPr>
      <w:pStyle w:val="Header"/>
    </w:pPr>
    <w:r>
      <w:rPr>
        <w:noProof/>
        <w:lang w:eastAsia="en-AU"/>
      </w:rPr>
      <w:drawing>
        <wp:inline distT="0" distB="0" distL="0" distR="0" wp14:anchorId="7C13E44A" wp14:editId="349F12B6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0C8"/>
    <w:multiLevelType w:val="hybridMultilevel"/>
    <w:tmpl w:val="77465BD0"/>
    <w:lvl w:ilvl="0" w:tplc="0910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616C"/>
    <w:multiLevelType w:val="hybridMultilevel"/>
    <w:tmpl w:val="505EA67A"/>
    <w:lvl w:ilvl="0" w:tplc="998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B18C5"/>
    <w:multiLevelType w:val="hybridMultilevel"/>
    <w:tmpl w:val="FE5CC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7C"/>
    <w:multiLevelType w:val="hybridMultilevel"/>
    <w:tmpl w:val="039E3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20FD"/>
    <w:multiLevelType w:val="hybridMultilevel"/>
    <w:tmpl w:val="77FA2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9F4"/>
    <w:multiLevelType w:val="hybridMultilevel"/>
    <w:tmpl w:val="61767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A07"/>
    <w:multiLevelType w:val="hybridMultilevel"/>
    <w:tmpl w:val="5B96E5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875"/>
    <w:multiLevelType w:val="hybridMultilevel"/>
    <w:tmpl w:val="88301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14F"/>
    <w:multiLevelType w:val="hybridMultilevel"/>
    <w:tmpl w:val="DB749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0"/>
    <w:rsid w:val="00000839"/>
    <w:rsid w:val="00096BF4"/>
    <w:rsid w:val="000C3B87"/>
    <w:rsid w:val="000C53C9"/>
    <w:rsid w:val="000F6A47"/>
    <w:rsid w:val="0013224D"/>
    <w:rsid w:val="001E2495"/>
    <w:rsid w:val="00207D4A"/>
    <w:rsid w:val="00217341"/>
    <w:rsid w:val="00231C0C"/>
    <w:rsid w:val="00280050"/>
    <w:rsid w:val="00287336"/>
    <w:rsid w:val="0029575A"/>
    <w:rsid w:val="002E7FDF"/>
    <w:rsid w:val="003834F8"/>
    <w:rsid w:val="003D7598"/>
    <w:rsid w:val="003E3195"/>
    <w:rsid w:val="003E7C08"/>
    <w:rsid w:val="00476E48"/>
    <w:rsid w:val="004F1185"/>
    <w:rsid w:val="005040A1"/>
    <w:rsid w:val="00536A05"/>
    <w:rsid w:val="005A6E3F"/>
    <w:rsid w:val="005D3B22"/>
    <w:rsid w:val="006458E4"/>
    <w:rsid w:val="00660973"/>
    <w:rsid w:val="006B15CF"/>
    <w:rsid w:val="006B344F"/>
    <w:rsid w:val="006B76A1"/>
    <w:rsid w:val="00754728"/>
    <w:rsid w:val="00796A5E"/>
    <w:rsid w:val="008967FA"/>
    <w:rsid w:val="008E0D8A"/>
    <w:rsid w:val="00940D61"/>
    <w:rsid w:val="00947338"/>
    <w:rsid w:val="00980716"/>
    <w:rsid w:val="00981B7D"/>
    <w:rsid w:val="009971CF"/>
    <w:rsid w:val="009C041D"/>
    <w:rsid w:val="009D4E3C"/>
    <w:rsid w:val="009D6331"/>
    <w:rsid w:val="00A72D6D"/>
    <w:rsid w:val="00AD2140"/>
    <w:rsid w:val="00B2328B"/>
    <w:rsid w:val="00B438D0"/>
    <w:rsid w:val="00B96075"/>
    <w:rsid w:val="00BF79FC"/>
    <w:rsid w:val="00C86F83"/>
    <w:rsid w:val="00CB29A2"/>
    <w:rsid w:val="00CD7D77"/>
    <w:rsid w:val="00D340EB"/>
    <w:rsid w:val="00D805DD"/>
    <w:rsid w:val="00DE7548"/>
    <w:rsid w:val="00DF6E3D"/>
    <w:rsid w:val="00E55FC1"/>
    <w:rsid w:val="00EE0D06"/>
    <w:rsid w:val="00EF3FBC"/>
    <w:rsid w:val="00F14D6C"/>
    <w:rsid w:val="00F450B9"/>
    <w:rsid w:val="00F66370"/>
    <w:rsid w:val="00FC0786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93D3"/>
  <w15:chartTrackingRefBased/>
  <w15:docId w15:val="{ECA86A9C-CD1A-43D1-845E-B5F3A74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8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D0"/>
  </w:style>
  <w:style w:type="paragraph" w:styleId="Footer">
    <w:name w:val="footer"/>
    <w:basedOn w:val="Normal"/>
    <w:link w:val="Foot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D0"/>
  </w:style>
  <w:style w:type="character" w:customStyle="1" w:styleId="Heading1Char">
    <w:name w:val="Heading 1 Char"/>
    <w:basedOn w:val="DefaultParagraphFont"/>
    <w:link w:val="Heading1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8D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59"/>
    <w:rsid w:val="007547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097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60973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60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5040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232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32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28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232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9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9D05-B1DB-4169-B131-68F3E43A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Stoma Product Assessment Panel - Public Summary Document - Coloplast Collection - May 2023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 Product Assessment Panel - Public Summary Document - Coloplast Collection - May 2023</dc:title>
  <dc:subject/>
  <dc:creator>Australian Government Department of Health and Aged Care</dc:creator>
  <cp:keywords>stoma; bladder and bowel; coloplast;</cp:keywords>
  <dc:description/>
  <cp:lastModifiedBy>KUCZERKA, Renee</cp:lastModifiedBy>
  <cp:revision>27</cp:revision>
  <dcterms:created xsi:type="dcterms:W3CDTF">2022-11-09T23:05:00Z</dcterms:created>
  <dcterms:modified xsi:type="dcterms:W3CDTF">2023-06-23T04:42:00Z</dcterms:modified>
</cp:coreProperties>
</file>