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33D6D746" w:rsidR="00D560DC" w:rsidRDefault="002D5467" w:rsidP="00212921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64D72" w:rsidRPr="00564D72">
            <w:t>Case study – Caitlin</w:t>
          </w:r>
        </w:sdtContent>
      </w:sdt>
    </w:p>
    <w:p w14:paraId="650EAFB4" w14:textId="7F557D8D" w:rsidR="00564D72" w:rsidRDefault="00564D72" w:rsidP="00564D72">
      <w:r>
        <w:rPr>
          <w:noProof/>
        </w:rPr>
        <w:drawing>
          <wp:anchor distT="0" distB="0" distL="114300" distR="114300" simplePos="0" relativeHeight="251658240" behindDoc="0" locked="0" layoutInCell="1" allowOverlap="1" wp14:anchorId="0DBE82B6" wp14:editId="3E2412B7">
            <wp:simplePos x="0" y="0"/>
            <wp:positionH relativeFrom="column">
              <wp:posOffset>-1905</wp:posOffset>
            </wp:positionH>
            <wp:positionV relativeFrom="paragraph">
              <wp:posOffset>98425</wp:posOffset>
            </wp:positionV>
            <wp:extent cx="1278255" cy="1630045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7C2">
        <w:t>Caitlin, 33</w:t>
      </w:r>
      <w:r>
        <w:t>,</w:t>
      </w:r>
      <w:r w:rsidRPr="004D57C2">
        <w:t xml:space="preserve"> lives in Canberra </w:t>
      </w:r>
      <w:r>
        <w:t xml:space="preserve">and </w:t>
      </w:r>
      <w:r w:rsidRPr="004D57C2">
        <w:t>works as an online support provider for a large retailer.</w:t>
      </w:r>
      <w:r>
        <w:t xml:space="preserve"> She</w:t>
      </w:r>
      <w:r w:rsidRPr="004D57C2">
        <w:t xml:space="preserve"> </w:t>
      </w:r>
      <w:r>
        <w:t>lives with two</w:t>
      </w:r>
      <w:r w:rsidRPr="004D57C2">
        <w:t xml:space="preserve"> </w:t>
      </w:r>
      <w:r>
        <w:t>types of asthma – </w:t>
      </w:r>
      <w:r w:rsidRPr="004D57C2">
        <w:t xml:space="preserve">eosinophilic, and allergic asthma. </w:t>
      </w:r>
    </w:p>
    <w:p w14:paraId="24CA3DE4" w14:textId="7173E90D" w:rsidR="00564D72" w:rsidRPr="004D57C2" w:rsidRDefault="00564D72" w:rsidP="00564D72">
      <w:r>
        <w:t>Most</w:t>
      </w:r>
      <w:r w:rsidRPr="004D57C2">
        <w:t xml:space="preserve"> people are familiar with allergic asthma, which is triggered by common allergens like pollen and dust</w:t>
      </w:r>
      <w:r>
        <w:t>, and thunderstorm asthma, where people develop asthma symptoms over a short period of time</w:t>
      </w:r>
      <w:r w:rsidRPr="004D57C2">
        <w:t>.</w:t>
      </w:r>
    </w:p>
    <w:p w14:paraId="25254A2A" w14:textId="68068DF1" w:rsidR="00564D72" w:rsidRDefault="00564D72" w:rsidP="00564D72">
      <w:r>
        <w:t>Less well known is e</w:t>
      </w:r>
      <w:r w:rsidRPr="004D57C2">
        <w:t>osinophilic asthma</w:t>
      </w:r>
      <w:r>
        <w:t>,</w:t>
      </w:r>
      <w:r w:rsidRPr="004D57C2">
        <w:t xml:space="preserve"> a type of severe asthma caused by high levels of white blood cells in the airways of the lungs, which causes inflammation and swelling. </w:t>
      </w:r>
    </w:p>
    <w:p w14:paraId="229AF8B6" w14:textId="77777777" w:rsidR="00564D72" w:rsidRDefault="00564D72" w:rsidP="00564D72">
      <w:r>
        <w:t>“My asthma was pretty well controlled until the Black Summer bushfires. Sustained smoke inhalation reset my immune system and permanently changed my symptoms from relatively mild to severe,” Caitlin says.</w:t>
      </w:r>
    </w:p>
    <w:p w14:paraId="09A22980" w14:textId="77777777" w:rsidR="00564D72" w:rsidRDefault="00564D72" w:rsidP="00564D72">
      <w:r>
        <w:t>“</w:t>
      </w:r>
      <w:r w:rsidRPr="004D57C2">
        <w:t xml:space="preserve">When you can't breathe, you can't focus on anything else or move normally – it's very </w:t>
      </w:r>
      <w:r>
        <w:t>debilitating.”</w:t>
      </w:r>
    </w:p>
    <w:p w14:paraId="0FBEA244" w14:textId="77777777" w:rsidR="00564D72" w:rsidRDefault="00564D72" w:rsidP="00564D72">
      <w:r>
        <w:t>According to data from the Australian Bureau of Statistics (ABS), asthma affects one in nine Australians – around 2.7 million people.</w:t>
      </w:r>
      <w:r>
        <w:rPr>
          <w:rStyle w:val="FootnoteReference"/>
        </w:rPr>
        <w:footnoteReference w:id="1"/>
      </w:r>
    </w:p>
    <w:p w14:paraId="4F27EC08" w14:textId="77777777" w:rsidR="00564D72" w:rsidRDefault="00564D72" w:rsidP="00564D72">
      <w:r>
        <w:t>Caitlin believes that as an incurable chronic health condition, asthma is not always taken as seriously as it should be.</w:t>
      </w:r>
    </w:p>
    <w:p w14:paraId="6D01489A" w14:textId="23B6E643" w:rsidR="00564D72" w:rsidRPr="004D57C2" w:rsidRDefault="00564D72" w:rsidP="00564D72">
      <w:r w:rsidRPr="004D57C2">
        <w:t>“I depend on my medication to stay out of hospital. I am on the maximum amount of therapy possible, and I still don't have full control over my asthma.</w:t>
      </w:r>
      <w:r>
        <w:t>”</w:t>
      </w:r>
    </w:p>
    <w:p w14:paraId="654B2DE9" w14:textId="77777777" w:rsidR="00564D72" w:rsidRDefault="00564D72" w:rsidP="00564D72">
      <w:r>
        <w:t xml:space="preserve">Caitlin </w:t>
      </w:r>
      <w:r w:rsidRPr="004D57C2">
        <w:t>buy</w:t>
      </w:r>
      <w:r>
        <w:t>s</w:t>
      </w:r>
      <w:r w:rsidRPr="004D57C2">
        <w:t xml:space="preserve"> between eight and ten scripts a month and most of these are listed on the Pharmaceutical Benefits Scheme</w:t>
      </w:r>
      <w:r>
        <w:t xml:space="preserve"> (PBS)</w:t>
      </w:r>
      <w:r w:rsidRPr="004D57C2">
        <w:t xml:space="preserve">. </w:t>
      </w:r>
      <w:r>
        <w:t>She</w:t>
      </w:r>
      <w:r w:rsidRPr="004D57C2">
        <w:t xml:space="preserve"> also </w:t>
      </w:r>
      <w:r>
        <w:t xml:space="preserve">needs to </w:t>
      </w:r>
      <w:r w:rsidRPr="004D57C2">
        <w:t xml:space="preserve">attend </w:t>
      </w:r>
      <w:r>
        <w:t>multiple</w:t>
      </w:r>
      <w:r w:rsidRPr="004D57C2">
        <w:t xml:space="preserve"> appointments with GPs and specialists</w:t>
      </w:r>
      <w:r>
        <w:t xml:space="preserve"> to ensure continued access to her medication</w:t>
      </w:r>
      <w:r w:rsidRPr="004D57C2">
        <w:t>.</w:t>
      </w:r>
    </w:p>
    <w:p w14:paraId="2F691D5B" w14:textId="4D532E32" w:rsidR="00564D72" w:rsidRPr="004D57C2" w:rsidRDefault="00564D72" w:rsidP="00564D72">
      <w:r w:rsidRPr="00A7049B">
        <w:t>On 1 January 2023</w:t>
      </w:r>
      <w:r w:rsidR="0068188E">
        <w:t>,</w:t>
      </w:r>
      <w:r w:rsidRPr="00A7049B">
        <w:t xml:space="preserve"> the Australian Government reduced the general </w:t>
      </w:r>
      <w:r w:rsidR="00186B34">
        <w:t xml:space="preserve">patient </w:t>
      </w:r>
      <w:r w:rsidRPr="00A7049B">
        <w:t>co-payment for medication</w:t>
      </w:r>
      <w:r w:rsidR="0068188E">
        <w:t>s</w:t>
      </w:r>
      <w:r w:rsidRPr="00A7049B">
        <w:t xml:space="preserve"> listed </w:t>
      </w:r>
      <w:r w:rsidR="0068188E">
        <w:t>on</w:t>
      </w:r>
      <w:r w:rsidR="0068188E" w:rsidRPr="00A7049B">
        <w:t xml:space="preserve"> </w:t>
      </w:r>
      <w:r w:rsidRPr="00A7049B">
        <w:t>the PBS by almost a third to encourage people to not delay purchasing their PBS medicines.</w:t>
      </w:r>
    </w:p>
    <w:p w14:paraId="57A02BD0" w14:textId="77777777" w:rsidR="00564D72" w:rsidRDefault="00564D72" w:rsidP="00564D72">
      <w:r w:rsidRPr="004D57C2">
        <w:t>“Last year</w:t>
      </w:r>
      <w:r>
        <w:t>,</w:t>
      </w:r>
      <w:r w:rsidRPr="004D57C2">
        <w:t xml:space="preserve"> I was spending close to $500 a month</w:t>
      </w:r>
      <w:r>
        <w:t>. T</w:t>
      </w:r>
      <w:r w:rsidRPr="004D57C2">
        <w:t>hat's a lot of money to spend just trying to live like everyone else</w:t>
      </w:r>
      <w:r>
        <w:t>,” Caitlin says.</w:t>
      </w:r>
    </w:p>
    <w:p w14:paraId="27CE2D42" w14:textId="0B200E75" w:rsidR="00564D72" w:rsidRDefault="00564D72" w:rsidP="00564D72">
      <w:r>
        <w:lastRenderedPageBreak/>
        <w:t>“</w:t>
      </w:r>
      <w:r w:rsidRPr="004D57C2">
        <w:t xml:space="preserve">Since the reduction in the PBS </w:t>
      </w:r>
      <w:r w:rsidR="00186B34">
        <w:t>c</w:t>
      </w:r>
      <w:r w:rsidRPr="004D57C2">
        <w:t>o-payment</w:t>
      </w:r>
      <w:r>
        <w:t>,</w:t>
      </w:r>
      <w:r w:rsidRPr="004D57C2">
        <w:t xml:space="preserve"> I save around $100 a month on medicines</w:t>
      </w:r>
      <w:r>
        <w:t xml:space="preserve">, </w:t>
      </w:r>
      <w:r w:rsidRPr="004D57C2">
        <w:t xml:space="preserve">which is </w:t>
      </w:r>
      <w:r>
        <w:t xml:space="preserve">a </w:t>
      </w:r>
      <w:r w:rsidRPr="004D57C2">
        <w:t>great</w:t>
      </w:r>
      <w:r>
        <w:t xml:space="preserve"> saving.</w:t>
      </w:r>
    </w:p>
    <w:p w14:paraId="5D076810" w14:textId="79DE461A" w:rsidR="00564D72" w:rsidRDefault="00564D72" w:rsidP="00564D72">
      <w:r>
        <w:t>“One of the medicines I need to buy every month can only be dispensed from a hospital pharmacy. I pay $30 for it each time, but if it wasn't for the PBS, it would cost me $1,780 a month. I couldn't afford that medication without the PBS and I'm thankful for that.”</w:t>
      </w:r>
    </w:p>
    <w:p w14:paraId="5F34548C" w14:textId="52441A12" w:rsidR="009D2576" w:rsidRDefault="00DF3807" w:rsidP="00564D72">
      <w:r>
        <w:t xml:space="preserve">Once </w:t>
      </w:r>
      <w:r w:rsidR="009D2576">
        <w:t xml:space="preserve">Caitlin </w:t>
      </w:r>
      <w:r>
        <w:t>has spent</w:t>
      </w:r>
      <w:r w:rsidR="009D2576">
        <w:t xml:space="preserve"> </w:t>
      </w:r>
      <w:r w:rsidR="009D2576" w:rsidRPr="009D2576">
        <w:t>$1,563.50</w:t>
      </w:r>
      <w:r w:rsidR="009D2576">
        <w:t xml:space="preserve"> on eligible PBS medicines, she will have reached the</w:t>
      </w:r>
      <w:r>
        <w:t xml:space="preserve"> general patient</w:t>
      </w:r>
      <w:r w:rsidR="009D2576">
        <w:t xml:space="preserve"> </w:t>
      </w:r>
      <w:hyperlink r:id="rId9" w:history="1">
        <w:r w:rsidRPr="008B566F">
          <w:rPr>
            <w:rStyle w:val="Hyperlink"/>
          </w:rPr>
          <w:t xml:space="preserve">PBS </w:t>
        </w:r>
        <w:r w:rsidR="009D2576" w:rsidRPr="008B566F">
          <w:rPr>
            <w:rStyle w:val="Hyperlink"/>
          </w:rPr>
          <w:t>Safety Net</w:t>
        </w:r>
      </w:hyperlink>
      <w:r>
        <w:t xml:space="preserve"> threshold. Once the Safety Net threshold is reached Caitlin may</w:t>
      </w:r>
      <w:r w:rsidRPr="00DF3807">
        <w:t xml:space="preserve"> apply for a Safety Net concession card and pay the concessional co-payment amount of $7.30 plus any applicable premium for pharmaceutical benefits for the rest of that calendar year.</w:t>
      </w:r>
      <w:r w:rsidR="009D2576">
        <w:t xml:space="preserve"> </w:t>
      </w:r>
    </w:p>
    <w:p w14:paraId="2B83DBE8" w14:textId="77777777" w:rsidR="00C7364A" w:rsidRPr="00C82299" w:rsidRDefault="00C7364A" w:rsidP="00C7364A">
      <w:pPr>
        <w:rPr>
          <w:rFonts w:cstheme="minorHAnsi"/>
          <w:szCs w:val="24"/>
        </w:rPr>
      </w:pPr>
      <w:r>
        <w:rPr>
          <w:rFonts w:cstheme="minorHAnsi"/>
          <w:szCs w:val="24"/>
        </w:rPr>
        <w:t>Visit</w:t>
      </w:r>
      <w:r w:rsidRPr="00E842AA">
        <w:t xml:space="preserve"> </w:t>
      </w:r>
      <w:hyperlink r:id="rId10" w:history="1">
        <w:r w:rsidRPr="00F37FDE">
          <w:rPr>
            <w:rStyle w:val="Hyperlink"/>
            <w:rFonts w:cstheme="minorHAnsi"/>
            <w:b/>
            <w:bCs/>
            <w:szCs w:val="24"/>
          </w:rPr>
          <w:t>health.gov.au/pbs</w:t>
        </w:r>
      </w:hyperlink>
      <w:r>
        <w:rPr>
          <w:rFonts w:cstheme="minorHAnsi"/>
          <w:szCs w:val="24"/>
        </w:rPr>
        <w:t xml:space="preserve"> </w:t>
      </w:r>
      <w:r w:rsidRPr="00E842AA">
        <w:rPr>
          <w:rFonts w:cstheme="minorHAnsi"/>
          <w:szCs w:val="24"/>
        </w:rPr>
        <w:t>for more information</w:t>
      </w:r>
      <w:r>
        <w:rPr>
          <w:rFonts w:cstheme="minorHAnsi"/>
          <w:szCs w:val="24"/>
        </w:rPr>
        <w:t xml:space="preserve"> </w:t>
      </w:r>
      <w:r w:rsidRPr="00E842AA">
        <w:rPr>
          <w:rFonts w:cstheme="minorHAnsi"/>
          <w:szCs w:val="24"/>
        </w:rPr>
        <w:t xml:space="preserve">or talk to your pharmacist </w:t>
      </w:r>
      <w:r>
        <w:rPr>
          <w:rFonts w:cstheme="minorHAnsi"/>
          <w:szCs w:val="24"/>
        </w:rPr>
        <w:t>about how the PBS can help reduce the cost of your medication.</w:t>
      </w:r>
    </w:p>
    <w:p w14:paraId="44C14222" w14:textId="77777777" w:rsidR="004E540A" w:rsidRPr="00AF121B" w:rsidRDefault="004E540A" w:rsidP="004E540A"/>
    <w:sectPr w:rsidR="004E540A" w:rsidRPr="00AF121B" w:rsidSect="00AF12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AEF2" w14:textId="77777777" w:rsidR="007A5E4A" w:rsidRDefault="007A5E4A" w:rsidP="00D560DC">
      <w:pPr>
        <w:spacing w:before="0" w:after="0" w:line="240" w:lineRule="auto"/>
      </w:pPr>
      <w:r>
        <w:separator/>
      </w:r>
    </w:p>
  </w:endnote>
  <w:endnote w:type="continuationSeparator" w:id="0">
    <w:p w14:paraId="0C243483" w14:textId="77777777" w:rsidR="007A5E4A" w:rsidRDefault="007A5E4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3ECB174E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1049EE3F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/gdMP4wAAAA8BAAAPAAAAAAAAAAAAAAAAAGsEAABkcnMvZG93bnJldi54bWxQSwUGAAAA&#10;AAQABADzAAAAewUAAAAA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69C89307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2BB06" w14:textId="1EB842DA" w:rsidR="0039793D" w:rsidRPr="0039793D" w:rsidRDefault="002D5467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93B89">
          <w:t>Case study – Caitlin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384C8C9B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5A71BFF6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4A12D11">
          <wp:simplePos x="0" y="0"/>
          <wp:positionH relativeFrom="page">
            <wp:posOffset>2</wp:posOffset>
          </wp:positionH>
          <wp:positionV relativeFrom="page">
            <wp:posOffset>9246742</wp:posOffset>
          </wp:positionV>
          <wp:extent cx="7559996" cy="1435764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0690B" w14:textId="1BB0D385" w:rsidR="00D560DC" w:rsidRPr="00C70717" w:rsidRDefault="002D5467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93B89">
          <w:t>Case study – Caitlin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29E2" w14:textId="77777777" w:rsidR="007A5E4A" w:rsidRDefault="007A5E4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FEB71AB" w14:textId="77777777" w:rsidR="007A5E4A" w:rsidRDefault="007A5E4A" w:rsidP="00D560DC">
      <w:pPr>
        <w:spacing w:before="0" w:after="0" w:line="240" w:lineRule="auto"/>
      </w:pPr>
      <w:r>
        <w:continuationSeparator/>
      </w:r>
    </w:p>
  </w:footnote>
  <w:footnote w:id="1">
    <w:p w14:paraId="2C65F5E1" w14:textId="77777777" w:rsidR="00564D72" w:rsidRPr="00564D72" w:rsidRDefault="00564D72" w:rsidP="00564D72">
      <w:pPr>
        <w:pStyle w:val="FootnoteText"/>
        <w:rPr>
          <w:sz w:val="20"/>
        </w:rPr>
      </w:pPr>
      <w:r w:rsidRPr="00564D72">
        <w:rPr>
          <w:rStyle w:val="FootnoteReference"/>
          <w:sz w:val="20"/>
        </w:rPr>
        <w:footnoteRef/>
      </w:r>
      <w:r w:rsidRPr="00564D72">
        <w:rPr>
          <w:sz w:val="20"/>
        </w:rPr>
        <w:t xml:space="preserve"> </w:t>
      </w:r>
      <w:r w:rsidRPr="00564D72">
        <w:rPr>
          <w:sz w:val="20"/>
          <w:lang w:val="en-GB"/>
        </w:rPr>
        <w:t>Refer ABS 2021-22 ‘Patient experiences in Australia’ survey, table 6.1.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2920F788">
          <wp:simplePos x="0" y="0"/>
          <wp:positionH relativeFrom="page">
            <wp:posOffset>0</wp:posOffset>
          </wp:positionH>
          <wp:positionV relativeFrom="page">
            <wp:posOffset>318</wp:posOffset>
          </wp:positionV>
          <wp:extent cx="7560000" cy="1435764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15EE5592">
          <wp:simplePos x="0" y="0"/>
          <wp:positionH relativeFrom="page">
            <wp:posOffset>0</wp:posOffset>
          </wp:positionH>
          <wp:positionV relativeFrom="page">
            <wp:posOffset>318</wp:posOffset>
          </wp:positionV>
          <wp:extent cx="7560000" cy="1435764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357B4"/>
    <w:multiLevelType w:val="multilevel"/>
    <w:tmpl w:val="E27E9296"/>
    <w:numStyleLink w:val="NumberedListStyle"/>
  </w:abstractNum>
  <w:abstractNum w:abstractNumId="2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D6A"/>
    <w:rsid w:val="00073057"/>
    <w:rsid w:val="000B18A7"/>
    <w:rsid w:val="00163226"/>
    <w:rsid w:val="00186B34"/>
    <w:rsid w:val="00197EC9"/>
    <w:rsid w:val="001B3342"/>
    <w:rsid w:val="001E3443"/>
    <w:rsid w:val="00212921"/>
    <w:rsid w:val="002A77A4"/>
    <w:rsid w:val="002B5E7A"/>
    <w:rsid w:val="002C26E8"/>
    <w:rsid w:val="002D27AE"/>
    <w:rsid w:val="002D5467"/>
    <w:rsid w:val="003412B2"/>
    <w:rsid w:val="00382793"/>
    <w:rsid w:val="003932FC"/>
    <w:rsid w:val="0039793D"/>
    <w:rsid w:val="003F29D7"/>
    <w:rsid w:val="003F6E9A"/>
    <w:rsid w:val="00407D9E"/>
    <w:rsid w:val="0041233C"/>
    <w:rsid w:val="00432A99"/>
    <w:rsid w:val="00467062"/>
    <w:rsid w:val="004B3D3F"/>
    <w:rsid w:val="004C7058"/>
    <w:rsid w:val="004E540A"/>
    <w:rsid w:val="00527D37"/>
    <w:rsid w:val="00531F4B"/>
    <w:rsid w:val="00535C06"/>
    <w:rsid w:val="00537230"/>
    <w:rsid w:val="00564AF0"/>
    <w:rsid w:val="00564D72"/>
    <w:rsid w:val="00581BDE"/>
    <w:rsid w:val="00594368"/>
    <w:rsid w:val="00635A19"/>
    <w:rsid w:val="0068188E"/>
    <w:rsid w:val="007148D0"/>
    <w:rsid w:val="00727E0F"/>
    <w:rsid w:val="0074488F"/>
    <w:rsid w:val="007661CA"/>
    <w:rsid w:val="007A5E4A"/>
    <w:rsid w:val="007B0499"/>
    <w:rsid w:val="007B4244"/>
    <w:rsid w:val="0080053F"/>
    <w:rsid w:val="00844530"/>
    <w:rsid w:val="00853B77"/>
    <w:rsid w:val="00865346"/>
    <w:rsid w:val="0087587B"/>
    <w:rsid w:val="00891C26"/>
    <w:rsid w:val="008A340B"/>
    <w:rsid w:val="008B07F6"/>
    <w:rsid w:val="008B566F"/>
    <w:rsid w:val="00901119"/>
    <w:rsid w:val="009426C5"/>
    <w:rsid w:val="0095530D"/>
    <w:rsid w:val="009B02F7"/>
    <w:rsid w:val="009C01BF"/>
    <w:rsid w:val="009D2576"/>
    <w:rsid w:val="00A2470F"/>
    <w:rsid w:val="00A62134"/>
    <w:rsid w:val="00A918EC"/>
    <w:rsid w:val="00AB76A4"/>
    <w:rsid w:val="00AC6A29"/>
    <w:rsid w:val="00AF121B"/>
    <w:rsid w:val="00AF71F9"/>
    <w:rsid w:val="00B612DA"/>
    <w:rsid w:val="00B93B89"/>
    <w:rsid w:val="00BA4643"/>
    <w:rsid w:val="00BB46C8"/>
    <w:rsid w:val="00BC2448"/>
    <w:rsid w:val="00C1181F"/>
    <w:rsid w:val="00C33121"/>
    <w:rsid w:val="00C579DD"/>
    <w:rsid w:val="00C70717"/>
    <w:rsid w:val="00C72181"/>
    <w:rsid w:val="00C7364A"/>
    <w:rsid w:val="00CF40FC"/>
    <w:rsid w:val="00D06FDA"/>
    <w:rsid w:val="00D11558"/>
    <w:rsid w:val="00D40657"/>
    <w:rsid w:val="00D43D9C"/>
    <w:rsid w:val="00D50739"/>
    <w:rsid w:val="00D548FC"/>
    <w:rsid w:val="00D560DC"/>
    <w:rsid w:val="00D67D1B"/>
    <w:rsid w:val="00D83C95"/>
    <w:rsid w:val="00DA616D"/>
    <w:rsid w:val="00DB5904"/>
    <w:rsid w:val="00DB5D01"/>
    <w:rsid w:val="00DB786A"/>
    <w:rsid w:val="00DF3807"/>
    <w:rsid w:val="00E0199B"/>
    <w:rsid w:val="00E06FAF"/>
    <w:rsid w:val="00E47880"/>
    <w:rsid w:val="00E47EE2"/>
    <w:rsid w:val="00E65022"/>
    <w:rsid w:val="00EB21F4"/>
    <w:rsid w:val="00EF16B7"/>
    <w:rsid w:val="00F06BB8"/>
    <w:rsid w:val="00F37FDE"/>
    <w:rsid w:val="00F52C02"/>
    <w:rsid w:val="00F57682"/>
    <w:rsid w:val="00F62279"/>
    <w:rsid w:val="00F64FDB"/>
    <w:rsid w:val="00FA3109"/>
    <w:rsid w:val="00FB1D7F"/>
    <w:rsid w:val="00FB7C1E"/>
    <w:rsid w:val="00FD4E53"/>
    <w:rsid w:val="00F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4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2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3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564D72"/>
    <w:pPr>
      <w:spacing w:before="0" w:after="0" w:line="240" w:lineRule="auto"/>
    </w:pPr>
    <w:rPr>
      <w:rFonts w:eastAsiaTheme="minorHAnsi" w:cs="Times New Roman (Body CS)"/>
      <w:color w:val="auto"/>
      <w:sz w:val="18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D72"/>
    <w:rPr>
      <w:rFonts w:ascii="Arial" w:eastAsiaTheme="minorHAnsi" w:hAnsi="Arial" w:cs="Times New Roman (Body CS)"/>
      <w:color w:val="auto"/>
      <w:sz w:val="18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64D7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D2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57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57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576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918EC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ealth.gov.au/pb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bs.gov.au/info/healthpro/explanatory-notes/section1/Section_1_5_Explanatory_Note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D7C32"/>
    <w:rsid w:val="00381677"/>
    <w:rsid w:val="004B2E70"/>
    <w:rsid w:val="005F0995"/>
    <w:rsid w:val="006A1056"/>
    <w:rsid w:val="007B1368"/>
    <w:rsid w:val="007D0EA5"/>
    <w:rsid w:val="007F0DD1"/>
    <w:rsid w:val="00826A80"/>
    <w:rsid w:val="00890E4B"/>
    <w:rsid w:val="00983FC2"/>
    <w:rsid w:val="00A7012B"/>
    <w:rsid w:val="00AE722E"/>
    <w:rsid w:val="00B26161"/>
    <w:rsid w:val="00F9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about the PBS</vt:lpstr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– Caitlin</dc:title>
  <dc:subject/>
  <dc:creator>Microsoft Office User</dc:creator>
  <cp:keywords/>
  <dc:description/>
  <cp:lastModifiedBy>FOLEY, Megan</cp:lastModifiedBy>
  <cp:revision>2</cp:revision>
  <dcterms:created xsi:type="dcterms:W3CDTF">2023-06-15T00:21:00Z</dcterms:created>
  <dcterms:modified xsi:type="dcterms:W3CDTF">2023-06-15T00:21:00Z</dcterms:modified>
</cp:coreProperties>
</file>