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EA5EE5C" w:rsidR="00D560DC" w:rsidRDefault="00381268" w:rsidP="007B48BB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26C6" w:rsidRPr="00F026C6">
            <w:t>Protecting your hearing at work</w:t>
          </w:r>
          <w:r>
            <w:t xml:space="preserve"> – guide for employers</w:t>
          </w:r>
        </w:sdtContent>
      </w:sdt>
    </w:p>
    <w:p w14:paraId="4B4EA21A" w14:textId="77777777" w:rsidR="00381268" w:rsidRDefault="00381268" w:rsidP="00381268">
      <w:pPr>
        <w:jc w:val="both"/>
      </w:pPr>
      <w:r>
        <w:t xml:space="preserve">Prolonged exposure to loud noise at work, or sudden exposure to an intensely loud sound, can cause hearing loss. People who work in loud environments are at a higher risk of hearing loss, including musicians and sound technicians, farmers, miners, military personnel, </w:t>
      </w:r>
      <w:proofErr w:type="gramStart"/>
      <w:r>
        <w:t>hospitality</w:t>
      </w:r>
      <w:proofErr w:type="gramEnd"/>
      <w:r>
        <w:t xml:space="preserve"> and construction workers.</w:t>
      </w:r>
    </w:p>
    <w:p w14:paraId="22AD99D0" w14:textId="77777777" w:rsidR="00381268" w:rsidRDefault="00381268" w:rsidP="00381268">
      <w:pPr>
        <w:jc w:val="both"/>
      </w:pPr>
      <w:r>
        <w:t xml:space="preserve">Noise-induced injuries and hearing loss are preventable. </w:t>
      </w:r>
      <w:r>
        <w:rPr>
          <w:rFonts w:cs="Arial"/>
          <w:color w:val="242424"/>
          <w:szCs w:val="24"/>
          <w:shd w:val="clear" w:color="auto" w:fill="FFFFFF"/>
        </w:rPr>
        <w:t>Through managing the risks of exposure to noise, employers can prevent damage to workers’ hearing. </w:t>
      </w:r>
    </w:p>
    <w:p w14:paraId="7C8C4AC1" w14:textId="0E010A8D" w:rsidR="00F026C6" w:rsidRDefault="00F026C6" w:rsidP="00F026C6">
      <w:pPr>
        <w:pStyle w:val="Heading1"/>
      </w:pPr>
      <w:r>
        <w:t>Preventing noise-induced hearing loss</w:t>
      </w:r>
      <w:r w:rsidR="00381268">
        <w:t xml:space="preserve"> in workers</w:t>
      </w:r>
    </w:p>
    <w:p w14:paraId="3CA53A58" w14:textId="4FE4C277" w:rsidR="00381268" w:rsidRDefault="00381268" w:rsidP="0038126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hd w:val="clear" w:color="auto" w:fill="FFFFFF"/>
        </w:rPr>
        <w:t>Some things employers must do to reduce the risk of noise-induced injury include:</w:t>
      </w:r>
    </w:p>
    <w:p w14:paraId="29BC1FDB" w14:textId="77777777" w:rsidR="00381268" w:rsidRDefault="00381268" w:rsidP="003812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identifying no</w:t>
      </w:r>
      <w:r w:rsidRPr="00381268">
        <w:rPr>
          <w:rFonts w:ascii="Arial" w:hAnsi="Arial" w:cs="Arial"/>
          <w:color w:val="242424"/>
        </w:rPr>
        <w:t>ise </w:t>
      </w:r>
      <w:hyperlink r:id="rId8" w:anchor="hazards" w:history="1">
        <w:r w:rsidRPr="00381268">
          <w:rPr>
            <w:rFonts w:ascii="Arial" w:hAnsi="Arial"/>
          </w:rPr>
          <w:t>hazards</w:t>
        </w:r>
      </w:hyperlink>
      <w:r>
        <w:rPr>
          <w:rFonts w:ascii="Arial" w:hAnsi="Arial" w:cs="Arial"/>
          <w:color w:val="242424"/>
        </w:rPr>
        <w:t> </w:t>
      </w:r>
    </w:p>
    <w:p w14:paraId="311EDEE4" w14:textId="77777777" w:rsidR="00381268" w:rsidRDefault="00381268" w:rsidP="003812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undertaking noise assessments </w:t>
      </w:r>
    </w:p>
    <w:p w14:paraId="08598B80" w14:textId="77777777" w:rsidR="00381268" w:rsidRDefault="00381268" w:rsidP="003812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using suitable control measures </w:t>
      </w:r>
    </w:p>
    <w:p w14:paraId="6E496997" w14:textId="77777777" w:rsidR="00381268" w:rsidRDefault="00381268" w:rsidP="003812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providing personal protective equipment to workers </w:t>
      </w:r>
    </w:p>
    <w:p w14:paraId="1164B99F" w14:textId="77777777" w:rsidR="00381268" w:rsidRDefault="00381268" w:rsidP="003812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testing noise levels. </w:t>
      </w:r>
    </w:p>
    <w:p w14:paraId="6031D4AA" w14:textId="77777777" w:rsidR="00381268" w:rsidRDefault="00381268" w:rsidP="00381268">
      <w:pPr>
        <w:jc w:val="both"/>
        <w:rPr>
          <w:rFonts w:cs="Arial"/>
          <w:color w:val="242424"/>
          <w:szCs w:val="24"/>
          <w:shd w:val="clear" w:color="auto" w:fill="FFFFFF"/>
        </w:rPr>
      </w:pPr>
      <w:r>
        <w:rPr>
          <w:rFonts w:cs="Arial"/>
          <w:color w:val="242424"/>
          <w:szCs w:val="24"/>
          <w:shd w:val="clear" w:color="auto" w:fill="FFFFFF"/>
        </w:rPr>
        <w:t xml:space="preserve">Safe Work Australia’s </w:t>
      </w:r>
      <w:hyperlink r:id="rId9" w:history="1">
        <w:r>
          <w:rPr>
            <w:rStyle w:val="Hyperlink"/>
            <w:color w:val="auto"/>
            <w:szCs w:val="24"/>
            <w:shd w:val="clear" w:color="auto" w:fill="FFFFFF"/>
          </w:rPr>
          <w:t>model Code of Practice: Managing Noise and Preventing Hearing Loss at Work</w:t>
        </w:r>
      </w:hyperlink>
      <w:r>
        <w:rPr>
          <w:rFonts w:cs="Arial"/>
          <w:color w:val="242424"/>
          <w:szCs w:val="24"/>
          <w:shd w:val="clear" w:color="auto" w:fill="FFFFFF"/>
        </w:rPr>
        <w:t>, guides employers on how to protect workers from the effects of noise at work. It also has a tool called a ‘noise ready reckoner’ to calculate workers’ noise exposure. </w:t>
      </w:r>
    </w:p>
    <w:p w14:paraId="72B857AB" w14:textId="77777777" w:rsidR="00381268" w:rsidRDefault="00381268" w:rsidP="00381268">
      <w:pPr>
        <w:rPr>
          <w:rFonts w:ascii="Montserrat" w:hAnsi="Montserrat"/>
          <w:color w:val="242424"/>
          <w:sz w:val="23"/>
          <w:szCs w:val="23"/>
          <w:shd w:val="clear" w:color="auto" w:fill="FFFFFF"/>
        </w:rPr>
      </w:pPr>
      <w:r>
        <w:t xml:space="preserve">Employers can find more information about their obligations at </w:t>
      </w:r>
      <w:hyperlink r:id="rId10" w:history="1">
        <w:r>
          <w:rPr>
            <w:rStyle w:val="Hyperlink"/>
            <w:color w:val="auto"/>
          </w:rPr>
          <w:t>safeworkaustralia.gov.au</w:t>
        </w:r>
      </w:hyperlink>
      <w:r>
        <w:t>.</w:t>
      </w:r>
    </w:p>
    <w:p w14:paraId="3B148F07" w14:textId="77777777" w:rsidR="00356BB5" w:rsidRDefault="00356BB5" w:rsidP="00356BB5">
      <w:pPr>
        <w:pStyle w:val="Heading1"/>
      </w:pPr>
      <w:r>
        <w:t xml:space="preserve">Noise risk </w:t>
      </w:r>
      <w:proofErr w:type="gramStart"/>
      <w:r>
        <w:t>at a glance</w:t>
      </w:r>
      <w:proofErr w:type="gramEnd"/>
      <w:r>
        <w:t xml:space="preserve"> </w:t>
      </w:r>
    </w:p>
    <w:p w14:paraId="15A88938" w14:textId="1EBFCF32" w:rsidR="00356BB5" w:rsidRDefault="00356BB5" w:rsidP="00356BB5">
      <w:r>
        <w:t xml:space="preserve">Sound is measured in units called decibels. Sounds of less than 75 decibels, even after long exposure, are unlikely to cause hearing loss. However, </w:t>
      </w:r>
      <w:proofErr w:type="gramStart"/>
      <w:r>
        <w:t>repeated</w:t>
      </w:r>
      <w:proofErr w:type="gramEnd"/>
      <w:r>
        <w:t xml:space="preserve"> or lengthy exposure to sounds at or above 85 decibels (approximately the level of a vacuum cleaner) can cause hearing loss.</w:t>
      </w:r>
    </w:p>
    <w:p w14:paraId="340A7F07" w14:textId="3AADD61E" w:rsidR="00356BB5" w:rsidRDefault="00356BB5" w:rsidP="00356BB5">
      <w:pPr>
        <w:pStyle w:val="Heading2"/>
      </w:pPr>
      <w:r w:rsidRPr="00356BB5">
        <w:t>Noise source</w:t>
      </w:r>
    </w:p>
    <w:p w14:paraId="022C3202" w14:textId="7D0952ED" w:rsidR="00356BB5" w:rsidRDefault="00F026C6" w:rsidP="00356BB5">
      <w:r w:rsidRPr="00F026C6">
        <w:t>Jet taking off</w:t>
      </w:r>
    </w:p>
    <w:p w14:paraId="1557B57A" w14:textId="59E576EE" w:rsidR="00356BB5" w:rsidRDefault="00356BB5" w:rsidP="00356BB5">
      <w:pPr>
        <w:pStyle w:val="Heading2"/>
      </w:pPr>
      <w:r w:rsidRPr="00356BB5">
        <w:t>Decibel level</w:t>
      </w:r>
    </w:p>
    <w:p w14:paraId="577AAEAF" w14:textId="634E1BD1" w:rsidR="00356BB5" w:rsidRDefault="00F026C6" w:rsidP="00356BB5">
      <w:r w:rsidRPr="00F026C6">
        <w:t>130</w:t>
      </w:r>
    </w:p>
    <w:p w14:paraId="36BA7418" w14:textId="24B9451A" w:rsidR="00356BB5" w:rsidRPr="00356BB5" w:rsidRDefault="00356BB5" w:rsidP="00356BB5">
      <w:pPr>
        <w:pStyle w:val="Heading2"/>
      </w:pPr>
      <w:r w:rsidRPr="00356BB5">
        <w:lastRenderedPageBreak/>
        <w:t>Length of time you can safely listen without protection</w:t>
      </w:r>
    </w:p>
    <w:p w14:paraId="276705CC" w14:textId="79CBA6F0" w:rsidR="00356BB5" w:rsidRPr="00BE2A02" w:rsidRDefault="00F026C6" w:rsidP="00356BB5">
      <w:pPr>
        <w:rPr>
          <w:lang w:val="fr-FR"/>
        </w:rPr>
      </w:pPr>
      <w:r w:rsidRPr="00BE2A02">
        <w:rPr>
          <w:lang w:val="fr-FR"/>
        </w:rPr>
        <w:t>0 minutes</w:t>
      </w:r>
    </w:p>
    <w:p w14:paraId="2B8E2C15" w14:textId="77777777" w:rsidR="00F026C6" w:rsidRPr="00BE2A02" w:rsidRDefault="00F026C6" w:rsidP="00F026C6">
      <w:pPr>
        <w:pStyle w:val="Heading2"/>
        <w:rPr>
          <w:lang w:val="fr-FR"/>
        </w:rPr>
      </w:pPr>
      <w:r w:rsidRPr="00BE2A02">
        <w:rPr>
          <w:lang w:val="fr-FR"/>
        </w:rPr>
        <w:t>Noise source</w:t>
      </w:r>
    </w:p>
    <w:p w14:paraId="083DEC30" w14:textId="7A2217D1" w:rsidR="00F026C6" w:rsidRPr="00BE2A02" w:rsidRDefault="00F026C6" w:rsidP="00F026C6">
      <w:pPr>
        <w:rPr>
          <w:lang w:val="fr-FR"/>
        </w:rPr>
      </w:pPr>
      <w:r w:rsidRPr="00BE2A02">
        <w:rPr>
          <w:lang w:val="fr-FR"/>
        </w:rPr>
        <w:t xml:space="preserve">Ambulance </w:t>
      </w:r>
      <w:proofErr w:type="spellStart"/>
      <w:r w:rsidRPr="00BE2A02">
        <w:rPr>
          <w:lang w:val="fr-FR"/>
        </w:rPr>
        <w:t>siren</w:t>
      </w:r>
      <w:proofErr w:type="spellEnd"/>
    </w:p>
    <w:p w14:paraId="4A9A96A6" w14:textId="77777777" w:rsidR="00F026C6" w:rsidRPr="00BE2A02" w:rsidRDefault="00F026C6" w:rsidP="00F026C6">
      <w:pPr>
        <w:pStyle w:val="Heading2"/>
        <w:rPr>
          <w:lang w:val="fr-FR"/>
        </w:rPr>
      </w:pPr>
      <w:proofErr w:type="spellStart"/>
      <w:r w:rsidRPr="00BE2A02">
        <w:rPr>
          <w:lang w:val="fr-FR"/>
        </w:rPr>
        <w:t>Decibel</w:t>
      </w:r>
      <w:proofErr w:type="spellEnd"/>
      <w:r w:rsidRPr="00BE2A02">
        <w:rPr>
          <w:lang w:val="fr-FR"/>
        </w:rPr>
        <w:t xml:space="preserve"> </w:t>
      </w:r>
      <w:proofErr w:type="spellStart"/>
      <w:r w:rsidRPr="00BE2A02">
        <w:rPr>
          <w:lang w:val="fr-FR"/>
        </w:rPr>
        <w:t>level</w:t>
      </w:r>
      <w:proofErr w:type="spellEnd"/>
    </w:p>
    <w:p w14:paraId="27923466" w14:textId="3F41B772" w:rsidR="00F026C6" w:rsidRDefault="00F026C6" w:rsidP="00F026C6">
      <w:r w:rsidRPr="00F026C6">
        <w:t>109</w:t>
      </w:r>
    </w:p>
    <w:p w14:paraId="2EF0FB95" w14:textId="77777777" w:rsidR="00F026C6" w:rsidRPr="00356BB5" w:rsidRDefault="00F026C6" w:rsidP="00F026C6">
      <w:pPr>
        <w:pStyle w:val="Heading2"/>
      </w:pPr>
      <w:r w:rsidRPr="00356BB5">
        <w:t>Length of time you can safely listen without protection</w:t>
      </w:r>
    </w:p>
    <w:p w14:paraId="6DF04464" w14:textId="5FA6A741" w:rsidR="00F026C6" w:rsidRDefault="00F026C6" w:rsidP="00F026C6">
      <w:r>
        <w:t>Less than 2 minutes</w:t>
      </w:r>
    </w:p>
    <w:p w14:paraId="2C438EE3" w14:textId="77777777" w:rsidR="00356BB5" w:rsidRDefault="00356BB5" w:rsidP="00356BB5">
      <w:pPr>
        <w:pStyle w:val="Heading2"/>
      </w:pPr>
      <w:r w:rsidRPr="00356BB5">
        <w:t>Noise source</w:t>
      </w:r>
    </w:p>
    <w:p w14:paraId="36CD66BE" w14:textId="1FCD1D04" w:rsidR="00356BB5" w:rsidRDefault="00F026C6" w:rsidP="00356BB5">
      <w:r w:rsidRPr="00F026C6">
        <w:t>Riding a motorcycle</w:t>
      </w:r>
    </w:p>
    <w:p w14:paraId="00EB5D6C" w14:textId="77777777" w:rsidR="00356BB5" w:rsidRDefault="00356BB5" w:rsidP="00356BB5">
      <w:pPr>
        <w:pStyle w:val="Heading2"/>
      </w:pPr>
      <w:r w:rsidRPr="00356BB5">
        <w:t>Decibel level</w:t>
      </w:r>
    </w:p>
    <w:p w14:paraId="606B95E8" w14:textId="72C1B19F" w:rsidR="00356BB5" w:rsidRDefault="00356BB5" w:rsidP="00356BB5">
      <w:r w:rsidRPr="00356BB5">
        <w:t>9</w:t>
      </w:r>
      <w:r w:rsidR="00F026C6">
        <w:t>7</w:t>
      </w:r>
    </w:p>
    <w:p w14:paraId="1A62BC6D" w14:textId="77777777" w:rsidR="00356BB5" w:rsidRPr="00356BB5" w:rsidRDefault="00356BB5" w:rsidP="00356BB5">
      <w:pPr>
        <w:pStyle w:val="Heading2"/>
      </w:pPr>
      <w:r w:rsidRPr="00356BB5">
        <w:t>Length of time you can safely listen without protection</w:t>
      </w:r>
    </w:p>
    <w:p w14:paraId="58E36A0D" w14:textId="2EBE1F03" w:rsidR="00356BB5" w:rsidRDefault="00F026C6" w:rsidP="00356BB5">
      <w:r w:rsidRPr="00F026C6">
        <w:t>30 minutes</w:t>
      </w:r>
    </w:p>
    <w:p w14:paraId="08A32467" w14:textId="77777777" w:rsidR="003C44CD" w:rsidRDefault="003C44CD" w:rsidP="003C44CD">
      <w:pPr>
        <w:pStyle w:val="Heading2"/>
      </w:pPr>
      <w:r w:rsidRPr="00356BB5">
        <w:t>Noise source</w:t>
      </w:r>
    </w:p>
    <w:p w14:paraId="75B82775" w14:textId="77777777" w:rsidR="003C44CD" w:rsidRDefault="003C44CD" w:rsidP="003C44CD">
      <w:r w:rsidRPr="00356BB5">
        <w:t>Using an electric drill</w:t>
      </w:r>
    </w:p>
    <w:p w14:paraId="34CE9B81" w14:textId="77777777" w:rsidR="003C44CD" w:rsidRDefault="003C44CD" w:rsidP="003C44CD">
      <w:pPr>
        <w:pStyle w:val="Heading2"/>
      </w:pPr>
      <w:r w:rsidRPr="00356BB5">
        <w:t>Decibel level</w:t>
      </w:r>
    </w:p>
    <w:p w14:paraId="75308232" w14:textId="77777777" w:rsidR="003C44CD" w:rsidRDefault="003C44CD" w:rsidP="003C44CD">
      <w:r w:rsidRPr="00356BB5">
        <w:t>94</w:t>
      </w:r>
    </w:p>
    <w:p w14:paraId="60FFAC4D" w14:textId="77777777" w:rsidR="003C44CD" w:rsidRPr="00356BB5" w:rsidRDefault="003C44CD" w:rsidP="003C44CD">
      <w:pPr>
        <w:pStyle w:val="Heading2"/>
      </w:pPr>
      <w:r w:rsidRPr="00356BB5">
        <w:t>Length of time you can safely listen without protection</w:t>
      </w:r>
    </w:p>
    <w:p w14:paraId="30FD834E" w14:textId="5398DC06" w:rsidR="003C44CD" w:rsidRDefault="003C44CD" w:rsidP="003C44CD">
      <w:r w:rsidRPr="00356BB5">
        <w:t>1 hour</w:t>
      </w:r>
    </w:p>
    <w:p w14:paraId="24B2B65F" w14:textId="17B1B256" w:rsidR="00F026C6" w:rsidRDefault="00381268" w:rsidP="00F026C6">
      <w:pPr>
        <w:pStyle w:val="Heading1"/>
      </w:pPr>
      <w:r>
        <w:t>Encourage regular hearing checks</w:t>
      </w:r>
    </w:p>
    <w:p w14:paraId="719E7050" w14:textId="77777777" w:rsidR="00381268" w:rsidRDefault="00381268" w:rsidP="00381268">
      <w:pPr>
        <w:jc w:val="both"/>
      </w:pPr>
      <w:r>
        <w:t>It is important that people who work in noisy environments have their hearing checked regularly.</w:t>
      </w:r>
    </w:p>
    <w:p w14:paraId="6647A46C" w14:textId="77777777" w:rsidR="00381268" w:rsidRDefault="00381268" w:rsidP="00381268">
      <w:pPr>
        <w:jc w:val="both"/>
      </w:pPr>
      <w:r>
        <w:lastRenderedPageBreak/>
        <w:t>Workers can talk to a GP about their hearing or book an appointment with a hearing clinic – you don’t need a referral.</w:t>
      </w:r>
    </w:p>
    <w:p w14:paraId="657BAAB5" w14:textId="77777777" w:rsidR="00381268" w:rsidRDefault="00381268" w:rsidP="00381268">
      <w:pPr>
        <w:jc w:val="both"/>
      </w:pPr>
      <w:r>
        <w:t xml:space="preserve">For more information on hearing, and how to book a hearing check, visit </w:t>
      </w:r>
      <w:hyperlink r:id="rId11" w:history="1">
        <w:r>
          <w:rPr>
            <w:rStyle w:val="Hyperlink"/>
            <w:color w:val="auto"/>
          </w:rPr>
          <w:t>health.gov.au/hearing</w:t>
        </w:r>
      </w:hyperlink>
    </w:p>
    <w:p w14:paraId="2768675D" w14:textId="77777777" w:rsidR="00356BB5" w:rsidRPr="00D5691A" w:rsidRDefault="00356BB5" w:rsidP="00356BB5"/>
    <w:p w14:paraId="64B10DC3" w14:textId="77777777" w:rsidR="00356BB5" w:rsidRPr="00D5691A" w:rsidRDefault="00356BB5" w:rsidP="00356BB5"/>
    <w:sectPr w:rsidR="00356BB5" w:rsidRPr="00D5691A" w:rsidSect="00D74C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402" w:right="1021" w:bottom="851" w:left="1021" w:header="56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3EDE" w14:textId="77777777" w:rsidR="00E42D92" w:rsidRDefault="00E42D92" w:rsidP="00D560DC">
      <w:pPr>
        <w:spacing w:before="0" w:after="0" w:line="240" w:lineRule="auto"/>
      </w:pPr>
      <w:r>
        <w:separator/>
      </w:r>
    </w:p>
  </w:endnote>
  <w:endnote w:type="continuationSeparator" w:id="0">
    <w:p w14:paraId="3E3619AC" w14:textId="77777777" w:rsidR="00E42D92" w:rsidRDefault="00E42D9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0605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86A999" w14:textId="5BCC32E0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61517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BE53A" w14:textId="1B6167F5" w:rsidR="00D74C42" w:rsidRDefault="00D74C42" w:rsidP="00D74C4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FF8B86" w14:textId="77777777" w:rsidR="00D74C42" w:rsidRDefault="00D74C42" w:rsidP="00D74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39517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001C75" w14:textId="49D35D2C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E2BB06" w14:textId="763127D8" w:rsidR="0039793D" w:rsidRPr="0039793D" w:rsidRDefault="00381268" w:rsidP="00D74C42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Protecting your hearing at work – guide for employers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3127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D3FAAA" w14:textId="7799588D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69A5F4" w14:textId="004476CA" w:rsidR="0039793D" w:rsidRDefault="0039793D" w:rsidP="00D74C42">
    <w:pPr>
      <w:pStyle w:val="NumberedList1"/>
      <w:numPr>
        <w:ilvl w:val="0"/>
        <w:numId w:val="0"/>
      </w:numPr>
      <w:ind w:left="284" w:right="360"/>
    </w:pPr>
  </w:p>
  <w:p w14:paraId="3710690B" w14:textId="634C3C02" w:rsidR="00D560DC" w:rsidRPr="00C70717" w:rsidRDefault="00381268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Protecting your hearing at work – guide for employers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3510" w14:textId="77777777" w:rsidR="00E42D92" w:rsidRDefault="00E42D9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7207955" w14:textId="77777777" w:rsidR="00E42D92" w:rsidRDefault="00E42D9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D371" w14:textId="51D1D816" w:rsidR="003C44CD" w:rsidRDefault="003C44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7A5BA492" wp14:editId="448D80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666513774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8EB03" w14:textId="534C93CD" w:rsidR="003C44CD" w:rsidRPr="003C44CD" w:rsidRDefault="003C44CD" w:rsidP="003C44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</w:pPr>
                          <w:r w:rsidRPr="003C44C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BA4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86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8A8EB03" w14:textId="534C93CD" w:rsidR="003C44CD" w:rsidRPr="003C44CD" w:rsidRDefault="003C44CD" w:rsidP="003C44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</w:pPr>
                    <w:r w:rsidRPr="003C44CD"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43DE6340" w:rsidR="00D560DC" w:rsidRDefault="00D74C42" w:rsidP="00D74C42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A2AD7AC" wp14:editId="45926F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915200"/>
          <wp:effectExtent l="0" t="0" r="0" b="254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371D0ECF" w:rsidR="00D560DC" w:rsidRPr="00D560DC" w:rsidRDefault="003C44CD" w:rsidP="00D5691A">
    <w:pPr>
      <w:pStyle w:val="Header"/>
      <w:spacing w:after="2840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70CDDBEF" wp14:editId="10D0B6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713177271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6C0BE" w14:textId="6E1CF723" w:rsidR="003C44CD" w:rsidRPr="003C44CD" w:rsidRDefault="003C44CD" w:rsidP="003C44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</w:pPr>
                          <w:r w:rsidRPr="003C44C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DDB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MIT Classification: Trusted" style="position:absolute;margin-left:0;margin-top:0;width:34.95pt;height:34.95pt;z-index:2516858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006C0BE" w14:textId="6E1CF723" w:rsidR="003C44CD" w:rsidRPr="003C44CD" w:rsidRDefault="003C44CD" w:rsidP="003C44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</w:pPr>
                    <w:r w:rsidRPr="003C44CD"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691A">
      <w:rPr>
        <w:noProof/>
      </w:rPr>
      <w:drawing>
        <wp:anchor distT="0" distB="0" distL="114300" distR="114300" simplePos="0" relativeHeight="251682816" behindDoc="1" locked="0" layoutInCell="1" allowOverlap="1" wp14:anchorId="0125B833" wp14:editId="1C842885">
          <wp:simplePos x="0" y="0"/>
          <wp:positionH relativeFrom="page">
            <wp:posOffset>-666</wp:posOffset>
          </wp:positionH>
          <wp:positionV relativeFrom="page">
            <wp:posOffset>281</wp:posOffset>
          </wp:positionV>
          <wp:extent cx="7560000" cy="1915200"/>
          <wp:effectExtent l="0" t="0" r="0" b="254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357B4"/>
    <w:multiLevelType w:val="multilevel"/>
    <w:tmpl w:val="E27E9296"/>
    <w:numStyleLink w:val="NumberedListStyle"/>
  </w:abstractNum>
  <w:abstractNum w:abstractNumId="2" w15:restartNumberingAfterBreak="0">
    <w:nsid w:val="137222EF"/>
    <w:multiLevelType w:val="multilevel"/>
    <w:tmpl w:val="DB8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B18A7"/>
    <w:rsid w:val="00163226"/>
    <w:rsid w:val="00197EC9"/>
    <w:rsid w:val="001B3342"/>
    <w:rsid w:val="001E3443"/>
    <w:rsid w:val="00241DAF"/>
    <w:rsid w:val="002A77A4"/>
    <w:rsid w:val="002B5E7A"/>
    <w:rsid w:val="002C26E8"/>
    <w:rsid w:val="002D27AE"/>
    <w:rsid w:val="00356BB5"/>
    <w:rsid w:val="00381268"/>
    <w:rsid w:val="003932FC"/>
    <w:rsid w:val="0039793D"/>
    <w:rsid w:val="003C44CD"/>
    <w:rsid w:val="003F6E9A"/>
    <w:rsid w:val="0041233C"/>
    <w:rsid w:val="00432A99"/>
    <w:rsid w:val="004B3814"/>
    <w:rsid w:val="004B3D3F"/>
    <w:rsid w:val="004C7058"/>
    <w:rsid w:val="004E540A"/>
    <w:rsid w:val="00527D37"/>
    <w:rsid w:val="00535C06"/>
    <w:rsid w:val="005379ED"/>
    <w:rsid w:val="00581BDE"/>
    <w:rsid w:val="005C3D8A"/>
    <w:rsid w:val="00635A19"/>
    <w:rsid w:val="007148D0"/>
    <w:rsid w:val="007661CA"/>
    <w:rsid w:val="007B0499"/>
    <w:rsid w:val="007B4244"/>
    <w:rsid w:val="007B48BB"/>
    <w:rsid w:val="0080053F"/>
    <w:rsid w:val="00844530"/>
    <w:rsid w:val="00853B77"/>
    <w:rsid w:val="00865346"/>
    <w:rsid w:val="00891C26"/>
    <w:rsid w:val="008A340B"/>
    <w:rsid w:val="00901119"/>
    <w:rsid w:val="009426C5"/>
    <w:rsid w:val="0095530D"/>
    <w:rsid w:val="009B02F7"/>
    <w:rsid w:val="009C01BF"/>
    <w:rsid w:val="00A2470F"/>
    <w:rsid w:val="00A62134"/>
    <w:rsid w:val="00AB76A4"/>
    <w:rsid w:val="00AF121B"/>
    <w:rsid w:val="00AF71F9"/>
    <w:rsid w:val="00B612DA"/>
    <w:rsid w:val="00BA4643"/>
    <w:rsid w:val="00BB072F"/>
    <w:rsid w:val="00BC2448"/>
    <w:rsid w:val="00BE2A02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5691A"/>
    <w:rsid w:val="00D67D1B"/>
    <w:rsid w:val="00D74C42"/>
    <w:rsid w:val="00D83C95"/>
    <w:rsid w:val="00DB5904"/>
    <w:rsid w:val="00DB5D01"/>
    <w:rsid w:val="00DB786A"/>
    <w:rsid w:val="00E0199B"/>
    <w:rsid w:val="00E06FAF"/>
    <w:rsid w:val="00E42D92"/>
    <w:rsid w:val="00E47880"/>
    <w:rsid w:val="00E47EE2"/>
    <w:rsid w:val="00E65022"/>
    <w:rsid w:val="00EB21F4"/>
    <w:rsid w:val="00EF16B7"/>
    <w:rsid w:val="00F026C6"/>
    <w:rsid w:val="00F52C02"/>
    <w:rsid w:val="00F57682"/>
    <w:rsid w:val="00F62279"/>
    <w:rsid w:val="00F64FDB"/>
    <w:rsid w:val="00F70317"/>
    <w:rsid w:val="00FA3109"/>
    <w:rsid w:val="00FB1D7F"/>
    <w:rsid w:val="00FB7C1E"/>
    <w:rsid w:val="00FD4E53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4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2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3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NormalWeb">
    <w:name w:val="Normal (Web)"/>
    <w:basedOn w:val="Normal"/>
    <w:uiPriority w:val="99"/>
    <w:semiHidden/>
    <w:unhideWhenUsed/>
    <w:rsid w:val="0038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styleId="HTMLDefinition">
    <w:name w:val="HTML Definition"/>
    <w:basedOn w:val="DefaultParagraphFont"/>
    <w:uiPriority w:val="99"/>
    <w:semiHidden/>
    <w:unhideWhenUsed/>
    <w:rsid w:val="00381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workaustralia.gov.au/glossar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he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afeworkaustralia.gov.au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afeworkaustralia.gov.au/doc/model-code-practice-managing-noise-and-preventing-hearing-loss-wor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772A9"/>
    <w:rsid w:val="002D7C32"/>
    <w:rsid w:val="004B2E70"/>
    <w:rsid w:val="005A27CC"/>
    <w:rsid w:val="007B1368"/>
    <w:rsid w:val="007D0EA5"/>
    <w:rsid w:val="008309DB"/>
    <w:rsid w:val="00983FC2"/>
    <w:rsid w:val="00A7012B"/>
    <w:rsid w:val="00AE722E"/>
    <w:rsid w:val="00D277F7"/>
    <w:rsid w:val="00D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hearing loss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your hearing at work – guide for employers</dc:title>
  <dc:subject/>
  <dc:creator>Microsoft Office User</dc:creator>
  <cp:keywords/>
  <dc:description/>
  <cp:lastModifiedBy>REHWINKEL, Eilish</cp:lastModifiedBy>
  <cp:revision>2</cp:revision>
  <dcterms:created xsi:type="dcterms:W3CDTF">2023-06-19T03:11:00Z</dcterms:created>
  <dcterms:modified xsi:type="dcterms:W3CDTF">2023-06-19T03:11:00Z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2a8238b7,27ba316e,5f8f9734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2023-05-18T04:42:05Z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a507826a-5459-445e-9f1b-66687b89ec8b</vt:lpwstr>
  </property>
  <property fmtid="{D5CDD505-2E9C-101B-9397-08002B2CF9AE}" pid="11" name="MSIP_Label_8c3d088b-6243-4963-a2e2-8b321ab7f8fc_ContentBits">
    <vt:lpwstr>1</vt:lpwstr>
  </property>
</Properties>
</file>