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1F3AC" w14:textId="77777777" w:rsidR="00072B5D" w:rsidRPr="00072B5D" w:rsidRDefault="00072B5D" w:rsidP="00072B5D">
      <w:pPr>
        <w:pStyle w:val="Subtitle"/>
      </w:pPr>
      <w:r w:rsidRPr="00072B5D">
        <w:t>Additional 10 MBS mental health sessions during COVID-19</w:t>
      </w:r>
    </w:p>
    <w:p w14:paraId="7FEE025E" w14:textId="3E28AB6F" w:rsidR="00072B5D" w:rsidRPr="004821DD" w:rsidRDefault="00072B5D" w:rsidP="00072B5D">
      <w:pPr>
        <w:pStyle w:val="Heading2"/>
      </w:pPr>
      <w:r w:rsidRPr="004821DD">
        <w:t>Frequently Asked Questions (FAQs)</w:t>
      </w:r>
      <w:r>
        <w:br/>
      </w:r>
      <w:r w:rsidRPr="004821DD">
        <w:t xml:space="preserve">for Consumers </w:t>
      </w:r>
    </w:p>
    <w:p w14:paraId="68DDDE23" w14:textId="77777777" w:rsidR="00072B5D" w:rsidRDefault="00072B5D" w:rsidP="00072B5D">
      <w:r w:rsidRPr="00AD1C4B">
        <w:t xml:space="preserve">The </w:t>
      </w:r>
      <w:r>
        <w:t xml:space="preserve">temporary </w:t>
      </w:r>
      <w:r w:rsidRPr="00AD1C4B">
        <w:t xml:space="preserve">expansion of the </w:t>
      </w:r>
      <w:r w:rsidRPr="00E53BEF">
        <w:t>Better Access to Psychiatrists, Psychologists and General Practitioners through the M</w:t>
      </w:r>
      <w:r w:rsidRPr="0007542D">
        <w:t>edicare</w:t>
      </w:r>
      <w:r w:rsidRPr="00E53BEF">
        <w:t xml:space="preserve"> Benefits Schedule</w:t>
      </w:r>
      <w:r w:rsidRPr="00AD1C4B">
        <w:t xml:space="preserve"> (Better Access) </w:t>
      </w:r>
      <w:r>
        <w:t xml:space="preserve">initiative, to allow people to </w:t>
      </w:r>
      <w:r w:rsidRPr="00AD1C4B">
        <w:t>access</w:t>
      </w:r>
      <w:r>
        <w:t xml:space="preserve"> 10 additional individual Medicare-</w:t>
      </w:r>
      <w:r w:rsidRPr="00AD1C4B">
        <w:t>subsidised sessions</w:t>
      </w:r>
      <w:r>
        <w:t>, ceased on 31 December 2022.</w:t>
      </w:r>
    </w:p>
    <w:p w14:paraId="229FC6A6" w14:textId="77777777" w:rsidR="00072B5D" w:rsidRPr="00AD1C4B" w:rsidRDefault="00072B5D" w:rsidP="00072B5D">
      <w:r>
        <w:t>This measure</w:t>
      </w:r>
      <w:r w:rsidRPr="00AD1C4B">
        <w:t xml:space="preserve"> ensure</w:t>
      </w:r>
      <w:r>
        <w:t>d</w:t>
      </w:r>
      <w:r w:rsidRPr="00AD1C4B">
        <w:t xml:space="preserve"> Australians whose mental health </w:t>
      </w:r>
      <w:r>
        <w:t>was</w:t>
      </w:r>
      <w:r w:rsidRPr="00AD1C4B">
        <w:t xml:space="preserve"> impacted by the COVID-19 pandemic </w:t>
      </w:r>
      <w:r>
        <w:t xml:space="preserve">could </w:t>
      </w:r>
      <w:r w:rsidRPr="00AD1C4B">
        <w:t xml:space="preserve">access </w:t>
      </w:r>
      <w:r>
        <w:t>additional treatment and support</w:t>
      </w:r>
      <w:r w:rsidRPr="00AD1C4B">
        <w:t>.</w:t>
      </w:r>
      <w:r>
        <w:t xml:space="preserve"> </w:t>
      </w:r>
      <w:r w:rsidRPr="00AD1C4B">
        <w:t>The</w:t>
      </w:r>
      <w:r>
        <w:t xml:space="preserve"> 10</w:t>
      </w:r>
      <w:r w:rsidRPr="00AD1C4B">
        <w:t xml:space="preserve"> additional </w:t>
      </w:r>
      <w:r>
        <w:t>sessions were available</w:t>
      </w:r>
      <w:r w:rsidRPr="00AD1C4B">
        <w:t xml:space="preserve"> until 3</w:t>
      </w:r>
      <w:r>
        <w:t>1 December 2022</w:t>
      </w:r>
      <w:r w:rsidRPr="00AD1C4B">
        <w:t xml:space="preserve">. </w:t>
      </w:r>
    </w:p>
    <w:p w14:paraId="6694914A" w14:textId="77777777" w:rsidR="00072B5D" w:rsidRPr="004D2142" w:rsidRDefault="00072B5D" w:rsidP="00072B5D">
      <w:pPr>
        <w:pStyle w:val="Heading2"/>
      </w:pPr>
      <w:r w:rsidRPr="004D2142">
        <w:t xml:space="preserve">Who </w:t>
      </w:r>
      <w:r>
        <w:t>was</w:t>
      </w:r>
      <w:r w:rsidRPr="004D2142">
        <w:t xml:space="preserve"> eligible to access the 10 </w:t>
      </w:r>
      <w:r w:rsidRPr="00072B5D">
        <w:t>additional</w:t>
      </w:r>
      <w:r w:rsidRPr="004D2142">
        <w:t xml:space="preserve"> sessi</w:t>
      </w:r>
      <w:r>
        <w:t>ons?</w:t>
      </w:r>
    </w:p>
    <w:p w14:paraId="6C96AC8E" w14:textId="77777777" w:rsidR="00072B5D" w:rsidRPr="004821DD" w:rsidRDefault="00072B5D" w:rsidP="00072B5D">
      <w:r w:rsidRPr="004821DD">
        <w:t>The additional sessions</w:t>
      </w:r>
      <w:r>
        <w:t xml:space="preserve"> were</w:t>
      </w:r>
      <w:r w:rsidRPr="004821DD">
        <w:t xml:space="preserve"> available to people </w:t>
      </w:r>
      <w:r>
        <w:t>who had</w:t>
      </w:r>
      <w:r w:rsidRPr="004821DD">
        <w:t>:</w:t>
      </w:r>
    </w:p>
    <w:p w14:paraId="6B66BA45" w14:textId="77777777" w:rsidR="00072B5D" w:rsidRPr="00F9124B" w:rsidRDefault="00072B5D" w:rsidP="00072B5D">
      <w:pPr>
        <w:pStyle w:val="ListParagraph"/>
        <w:numPr>
          <w:ilvl w:val="0"/>
          <w:numId w:val="28"/>
        </w:numPr>
        <w:spacing w:before="0" w:line="276" w:lineRule="auto"/>
        <w:ind w:left="426" w:hanging="426"/>
        <w:contextualSpacing w:val="0"/>
        <w:textAlignment w:val="center"/>
      </w:pPr>
      <w:r w:rsidRPr="00F9124B">
        <w:t xml:space="preserve">a Mental Health Treatment </w:t>
      </w:r>
      <w:proofErr w:type="gramStart"/>
      <w:r w:rsidRPr="00F9124B">
        <w:t>Plan;</w:t>
      </w:r>
      <w:proofErr w:type="gramEnd"/>
    </w:p>
    <w:p w14:paraId="5F04DE7A" w14:textId="77777777" w:rsidR="00072B5D" w:rsidRPr="00F9124B" w:rsidRDefault="00072B5D" w:rsidP="00072B5D">
      <w:pPr>
        <w:pStyle w:val="ListParagraph"/>
        <w:numPr>
          <w:ilvl w:val="0"/>
          <w:numId w:val="28"/>
        </w:numPr>
        <w:spacing w:before="0" w:line="276" w:lineRule="auto"/>
        <w:ind w:left="426" w:hanging="426"/>
        <w:contextualSpacing w:val="0"/>
        <w:textAlignment w:val="center"/>
      </w:pPr>
      <w:r w:rsidRPr="00F9124B">
        <w:t xml:space="preserve">used all 10 individual Better Access sessions in the calendar year that they </w:t>
      </w:r>
      <w:r>
        <w:t>sought</w:t>
      </w:r>
      <w:r w:rsidRPr="00F9124B">
        <w:t xml:space="preserve"> a referral; and</w:t>
      </w:r>
    </w:p>
    <w:p w14:paraId="58D7E06F" w14:textId="77777777" w:rsidR="00072B5D" w:rsidRDefault="00072B5D" w:rsidP="00072B5D">
      <w:pPr>
        <w:pStyle w:val="ListParagraph"/>
        <w:numPr>
          <w:ilvl w:val="0"/>
          <w:numId w:val="28"/>
        </w:numPr>
        <w:spacing w:before="0" w:line="276" w:lineRule="auto"/>
        <w:ind w:left="426" w:hanging="426"/>
        <w:contextualSpacing w:val="0"/>
        <w:textAlignment w:val="center"/>
      </w:pPr>
      <w:r w:rsidRPr="00F9124B">
        <w:t xml:space="preserve">a referral from their GP, </w:t>
      </w:r>
      <w:proofErr w:type="gramStart"/>
      <w:r w:rsidRPr="00F9124B">
        <w:t>psychiatrist</w:t>
      </w:r>
      <w:proofErr w:type="gramEnd"/>
      <w:r w:rsidRPr="00F9124B">
        <w:t xml:space="preserve"> or paediatrician (patients do not require a referral if their GP delivers the psychological therapy).</w:t>
      </w:r>
    </w:p>
    <w:p w14:paraId="6CC9F4AA" w14:textId="77777777" w:rsidR="00072B5D" w:rsidRPr="004821DD" w:rsidRDefault="00072B5D" w:rsidP="00072B5D">
      <w:pPr>
        <w:pStyle w:val="Heading2"/>
      </w:pPr>
      <w:r w:rsidRPr="004821DD">
        <w:t xml:space="preserve">How </w:t>
      </w:r>
      <w:r>
        <w:t>could</w:t>
      </w:r>
      <w:r w:rsidRPr="004821DD">
        <w:t xml:space="preserve"> I access </w:t>
      </w:r>
      <w:r w:rsidRPr="00072B5D">
        <w:t>these</w:t>
      </w:r>
      <w:r w:rsidRPr="004821DD">
        <w:t xml:space="preserve"> sessions?</w:t>
      </w:r>
    </w:p>
    <w:p w14:paraId="1ABBFEA5" w14:textId="77777777" w:rsidR="00072B5D" w:rsidRPr="00AD1C4B" w:rsidRDefault="00072B5D" w:rsidP="00072B5D">
      <w:r w:rsidRPr="00AD1C4B">
        <w:t xml:space="preserve">The process for accessing these sessions </w:t>
      </w:r>
      <w:r>
        <w:t>was</w:t>
      </w:r>
      <w:r w:rsidRPr="00AD1C4B">
        <w:t xml:space="preserve"> consistent with the existing referral process for Better Access. </w:t>
      </w:r>
    </w:p>
    <w:p w14:paraId="3924AE2C" w14:textId="77777777" w:rsidR="00072B5D" w:rsidRPr="00AD1C4B" w:rsidRDefault="00072B5D" w:rsidP="00072B5D">
      <w:r w:rsidRPr="00AD1C4B">
        <w:t xml:space="preserve">You </w:t>
      </w:r>
      <w:r>
        <w:t>would</w:t>
      </w:r>
      <w:r w:rsidRPr="00AD1C4B">
        <w:t xml:space="preserve"> see your GP, </w:t>
      </w:r>
      <w:proofErr w:type="gramStart"/>
      <w:r w:rsidRPr="00AD1C4B">
        <w:t>psychiatrist</w:t>
      </w:r>
      <w:proofErr w:type="gramEnd"/>
      <w:r w:rsidRPr="00AD1C4B">
        <w:t xml:space="preserve"> or paediatrician (reviewing practitioner). Your practitioner </w:t>
      </w:r>
      <w:r>
        <w:t>would</w:t>
      </w:r>
      <w:r w:rsidRPr="00AD1C4B">
        <w:t xml:space="preserve"> review your Mental Health Treatment Plan or use another consultation item to refer y</w:t>
      </w:r>
      <w:r>
        <w:t>ou for the additional sessions.</w:t>
      </w:r>
    </w:p>
    <w:p w14:paraId="4F3AAA98" w14:textId="77777777" w:rsidR="00072B5D" w:rsidRPr="00AD1C4B" w:rsidRDefault="00072B5D" w:rsidP="00072B5D">
      <w:r w:rsidRPr="00AD1C4B">
        <w:t xml:space="preserve">Your practitioner </w:t>
      </w:r>
      <w:r>
        <w:t>would</w:t>
      </w:r>
      <w:r w:rsidRPr="00AD1C4B">
        <w:t xml:space="preserve"> decide how many sessions you </w:t>
      </w:r>
      <w:r>
        <w:t>could</w:t>
      </w:r>
      <w:r w:rsidRPr="00AD1C4B">
        <w:t xml:space="preserve"> receive in your referral. You </w:t>
      </w:r>
      <w:r>
        <w:t>were</w:t>
      </w:r>
      <w:r w:rsidRPr="00AD1C4B">
        <w:t xml:space="preserve"> able to access up to 10 additional sessions each calendar year until </w:t>
      </w:r>
      <w:r>
        <w:t>31 December</w:t>
      </w:r>
      <w:r w:rsidRPr="00AD1C4B">
        <w:t xml:space="preserve"> 2022. This </w:t>
      </w:r>
      <w:r>
        <w:t>was</w:t>
      </w:r>
      <w:r w:rsidRPr="00AD1C4B">
        <w:t xml:space="preserve"> a total of up to 20 individual sessions each calendar year</w:t>
      </w:r>
      <w:r>
        <w:t xml:space="preserve"> until 31 December 2022</w:t>
      </w:r>
      <w:r w:rsidRPr="00AD1C4B">
        <w:t xml:space="preserve">. </w:t>
      </w:r>
    </w:p>
    <w:p w14:paraId="18AF768B" w14:textId="77777777" w:rsidR="00072B5D" w:rsidRPr="00AD1C4B" w:rsidRDefault="00072B5D" w:rsidP="00072B5D">
      <w:r w:rsidRPr="00AD1C4B">
        <w:lastRenderedPageBreak/>
        <w:t xml:space="preserve">The maximum number of sessions your reviewing practitioner </w:t>
      </w:r>
      <w:r>
        <w:t>could</w:t>
      </w:r>
      <w:r w:rsidRPr="00AD1C4B">
        <w:t xml:space="preserve"> state on your referral </w:t>
      </w:r>
      <w:r>
        <w:t>was</w:t>
      </w:r>
      <w:r w:rsidRPr="00AD1C4B">
        <w:t>:</w:t>
      </w:r>
    </w:p>
    <w:p w14:paraId="1E636680" w14:textId="77777777" w:rsidR="00072B5D" w:rsidRDefault="00072B5D" w:rsidP="00072B5D">
      <w:pPr>
        <w:pStyle w:val="ListParagraph"/>
        <w:keepNext/>
        <w:keepLines/>
        <w:numPr>
          <w:ilvl w:val="0"/>
          <w:numId w:val="29"/>
        </w:numPr>
        <w:spacing w:before="0" w:after="0"/>
        <w:contextualSpacing w:val="0"/>
      </w:pPr>
      <w:r>
        <w:t>10 additional Better Access sessions or</w:t>
      </w:r>
    </w:p>
    <w:p w14:paraId="665FF239" w14:textId="77777777" w:rsidR="00072B5D" w:rsidRDefault="00072B5D" w:rsidP="00072B5D">
      <w:pPr>
        <w:pStyle w:val="ListParagraph"/>
        <w:keepNext/>
        <w:keepLines/>
        <w:numPr>
          <w:ilvl w:val="0"/>
          <w:numId w:val="29"/>
        </w:numPr>
        <w:spacing w:before="0" w:after="0"/>
        <w:contextualSpacing w:val="0"/>
      </w:pPr>
      <w:r>
        <w:t>6 initial Better Access sessions.</w:t>
      </w:r>
    </w:p>
    <w:p w14:paraId="09DC579E" w14:textId="77777777" w:rsidR="00072B5D" w:rsidRPr="004D2142" w:rsidRDefault="00072B5D" w:rsidP="00072B5D">
      <w:pPr>
        <w:pStyle w:val="Heading2"/>
      </w:pPr>
      <w:r w:rsidRPr="004D2142">
        <w:t>C</w:t>
      </w:r>
      <w:r>
        <w:t xml:space="preserve">ould </w:t>
      </w:r>
      <w:r w:rsidRPr="004D2142">
        <w:t xml:space="preserve">I access additional group </w:t>
      </w:r>
      <w:r w:rsidRPr="00072B5D">
        <w:t>sessions</w:t>
      </w:r>
      <w:r w:rsidRPr="004D2142">
        <w:t xml:space="preserve">? </w:t>
      </w:r>
    </w:p>
    <w:p w14:paraId="6519F2E1" w14:textId="77777777" w:rsidR="00072B5D" w:rsidRPr="00F9124B" w:rsidRDefault="00072B5D" w:rsidP="00072B5D">
      <w:r w:rsidRPr="00F9124B">
        <w:t xml:space="preserve">No, this measure </w:t>
      </w:r>
      <w:r>
        <w:t>was</w:t>
      </w:r>
      <w:r w:rsidRPr="00F9124B">
        <w:t xml:space="preserve"> for individual psychological services only. </w:t>
      </w:r>
    </w:p>
    <w:p w14:paraId="2F87A191" w14:textId="77777777" w:rsidR="00072B5D" w:rsidRPr="004821DD" w:rsidRDefault="00072B5D" w:rsidP="00072B5D">
      <w:pPr>
        <w:pStyle w:val="Heading2"/>
      </w:pPr>
      <w:r w:rsidRPr="004821DD">
        <w:t>C</w:t>
      </w:r>
      <w:r>
        <w:t xml:space="preserve">ould </w:t>
      </w:r>
      <w:r w:rsidRPr="004821DD">
        <w:t xml:space="preserve">I receive sessions via telehealth?  </w:t>
      </w:r>
    </w:p>
    <w:p w14:paraId="014E0CE0" w14:textId="77777777" w:rsidR="00072B5D" w:rsidRPr="00F9124B" w:rsidRDefault="00072B5D" w:rsidP="00072B5D">
      <w:r>
        <w:t xml:space="preserve">Yes. </w:t>
      </w:r>
      <w:r w:rsidRPr="00F9124B">
        <w:t xml:space="preserve">More information on telehealth is available </w:t>
      </w:r>
      <w:hyperlink r:id="rId11" w:history="1">
        <w:r w:rsidRPr="00F9124B">
          <w:rPr>
            <w:rStyle w:val="Hyperlink"/>
          </w:rPr>
          <w:t>here</w:t>
        </w:r>
      </w:hyperlink>
      <w:r w:rsidRPr="00F9124B">
        <w:t>.</w:t>
      </w:r>
    </w:p>
    <w:p w14:paraId="2A508EA5" w14:textId="77777777" w:rsidR="00072B5D" w:rsidRPr="009131FF" w:rsidRDefault="00072B5D" w:rsidP="00072B5D">
      <w:r w:rsidRPr="00F9124B">
        <w:t xml:space="preserve">The appropriateness of telehealth services is a clinical judgement the health professional will make in consultation with the patient. </w:t>
      </w:r>
    </w:p>
    <w:p w14:paraId="6F7D1C4B" w14:textId="77777777" w:rsidR="00072B5D" w:rsidRPr="00F9124B" w:rsidRDefault="00072B5D" w:rsidP="00072B5D">
      <w:pPr>
        <w:pStyle w:val="Heading2"/>
      </w:pPr>
      <w:r w:rsidRPr="00F9124B">
        <w:t xml:space="preserve">What happens if I </w:t>
      </w:r>
      <w:r>
        <w:t>didn’t</w:t>
      </w:r>
      <w:r w:rsidRPr="00F9124B">
        <w:t xml:space="preserve"> use all 10 </w:t>
      </w:r>
      <w:r w:rsidRPr="00072B5D">
        <w:t>additional</w:t>
      </w:r>
      <w:r w:rsidRPr="00F9124B">
        <w:t xml:space="preserve"> sessions before </w:t>
      </w:r>
      <w:r>
        <w:t>31 December 2022</w:t>
      </w:r>
      <w:r w:rsidRPr="00F9124B">
        <w:t>?</w:t>
      </w:r>
    </w:p>
    <w:p w14:paraId="2DB3521C" w14:textId="77777777" w:rsidR="00072B5D" w:rsidRDefault="00072B5D" w:rsidP="00072B5D">
      <w:r w:rsidRPr="00F9124B">
        <w:t>The quota for Better Access sessions resets each calendar year.</w:t>
      </w:r>
      <w:r>
        <w:t xml:space="preserve"> You can receive up to 10 individual sessions in 2023. </w:t>
      </w:r>
    </w:p>
    <w:p w14:paraId="5361CAC5" w14:textId="77777777" w:rsidR="00072B5D" w:rsidRPr="0007542D" w:rsidRDefault="00072B5D" w:rsidP="00072B5D">
      <w:pPr>
        <w:pStyle w:val="Heading2"/>
      </w:pPr>
      <w:r w:rsidRPr="00AE2F19">
        <w:t xml:space="preserve">Do I need a </w:t>
      </w:r>
      <w:r w:rsidRPr="0007542D">
        <w:t xml:space="preserve">new referral from 1 January </w:t>
      </w:r>
      <w:r w:rsidRPr="00072B5D">
        <w:t>2023</w:t>
      </w:r>
      <w:r w:rsidRPr="0007542D">
        <w:t>?</w:t>
      </w:r>
    </w:p>
    <w:p w14:paraId="69ACD629" w14:textId="77777777" w:rsidR="00072B5D" w:rsidRPr="00BA2723" w:rsidRDefault="00072B5D" w:rsidP="00072B5D">
      <w:r w:rsidRPr="00BA2723">
        <w:t xml:space="preserve">No, </w:t>
      </w:r>
      <w:r w:rsidRPr="0007542D">
        <w:t xml:space="preserve">you </w:t>
      </w:r>
      <w:r w:rsidRPr="00BA2723">
        <w:t xml:space="preserve">do not need a new referral to access Better Access sessions from 1 January 2023. </w:t>
      </w:r>
    </w:p>
    <w:p w14:paraId="26A0C0A2" w14:textId="77777777" w:rsidR="00072B5D" w:rsidRPr="00BA2723" w:rsidRDefault="00072B5D" w:rsidP="00072B5D">
      <w:r w:rsidRPr="00BA2723">
        <w:t xml:space="preserve">If you have a current referral (either for the initial 10 sessions or the additional 10 sessions) and have not used </w:t>
      </w:r>
      <w:proofErr w:type="gramStart"/>
      <w:r w:rsidRPr="00BA2723">
        <w:t>all of</w:t>
      </w:r>
      <w:proofErr w:type="gramEnd"/>
      <w:r w:rsidRPr="00BA2723">
        <w:t xml:space="preserve"> the sessions, you can use that referral to access sessions in 2023. However, you cannot receive more than 10 individual sessions in 2023. </w:t>
      </w:r>
    </w:p>
    <w:p w14:paraId="000AC33F" w14:textId="77777777" w:rsidR="00072B5D" w:rsidRDefault="00072B5D" w:rsidP="00072B5D">
      <w:r w:rsidRPr="00BA2723">
        <w:t xml:space="preserve">Information on the MBS items available for Better Access sessions is available on </w:t>
      </w:r>
      <w:hyperlink r:id="rId12" w:history="1">
        <w:r w:rsidRPr="00BA2723">
          <w:rPr>
            <w:rStyle w:val="Hyperlink"/>
          </w:rPr>
          <w:t>MBS Online</w:t>
        </w:r>
      </w:hyperlink>
      <w:r w:rsidRPr="00BA2723">
        <w:t>.</w:t>
      </w:r>
    </w:p>
    <w:p w14:paraId="37F10ACC" w14:textId="3945A428" w:rsidR="00072B5D" w:rsidRPr="004821DD" w:rsidRDefault="00072B5D" w:rsidP="00072B5D">
      <w:pPr>
        <w:pStyle w:val="Heading2"/>
      </w:pPr>
      <w:r w:rsidRPr="004821DD">
        <w:t xml:space="preserve">Do I need a new Mental Health </w:t>
      </w:r>
      <w:r w:rsidRPr="00072B5D">
        <w:t>Treatment</w:t>
      </w:r>
      <w:r w:rsidRPr="004821DD">
        <w:t xml:space="preserve"> Plan </w:t>
      </w:r>
      <w:r>
        <w:t xml:space="preserve">from </w:t>
      </w:r>
      <w:r>
        <w:br/>
      </w:r>
      <w:r>
        <w:t>1 January 2023?</w:t>
      </w:r>
      <w:r w:rsidRPr="004821DD">
        <w:t xml:space="preserve"> </w:t>
      </w:r>
    </w:p>
    <w:p w14:paraId="353815D1" w14:textId="77777777" w:rsidR="00072B5D" w:rsidRPr="00F9124B" w:rsidRDefault="00072B5D" w:rsidP="00072B5D">
      <w:r w:rsidRPr="00F9124B">
        <w:t xml:space="preserve">No, you do not need a new Mental Health Treatment Plan to access </w:t>
      </w:r>
      <w:r>
        <w:t>Better Access</w:t>
      </w:r>
      <w:r w:rsidRPr="00F9124B">
        <w:t xml:space="preserve"> sessions</w:t>
      </w:r>
      <w:r>
        <w:t xml:space="preserve"> from 1 January 2023. </w:t>
      </w:r>
    </w:p>
    <w:p w14:paraId="43A9D502" w14:textId="77777777" w:rsidR="00072B5D" w:rsidRPr="004821DD" w:rsidRDefault="00072B5D" w:rsidP="00072B5D">
      <w:pPr>
        <w:pStyle w:val="Heading2"/>
      </w:pPr>
      <w:r w:rsidRPr="004821DD">
        <w:lastRenderedPageBreak/>
        <w:t xml:space="preserve">What if I don’t have a Mental Health Treatment Plan? </w:t>
      </w:r>
    </w:p>
    <w:p w14:paraId="655D7EA6" w14:textId="77777777" w:rsidR="00072B5D" w:rsidRPr="00F9124B" w:rsidRDefault="00072B5D" w:rsidP="00072B5D">
      <w:r w:rsidRPr="00F9124B">
        <w:t xml:space="preserve">If you don’t have </w:t>
      </w:r>
      <w:r>
        <w:t>a</w:t>
      </w:r>
      <w:r w:rsidRPr="00F9124B">
        <w:t xml:space="preserve"> Mental Health Treatment Plan </w:t>
      </w:r>
      <w:r>
        <w:t>y</w:t>
      </w:r>
      <w:r w:rsidRPr="00F9124B">
        <w:t xml:space="preserve">ou will need to discuss this with your medical practitioner (GP, </w:t>
      </w:r>
      <w:proofErr w:type="gramStart"/>
      <w:r w:rsidRPr="00F9124B">
        <w:t>psychiatrist</w:t>
      </w:r>
      <w:proofErr w:type="gramEnd"/>
      <w:r w:rsidRPr="00F9124B">
        <w:t xml:space="preserve"> or paediatrician). Your medical practitioner can determine if you need a Mental Health Treatment Plan</w:t>
      </w:r>
      <w:r>
        <w:t xml:space="preserve"> or are otherwise eligible for Better Access sessions</w:t>
      </w:r>
      <w:r w:rsidRPr="00F9124B">
        <w:t xml:space="preserve">. </w:t>
      </w:r>
    </w:p>
    <w:p w14:paraId="4ED086BD" w14:textId="77777777" w:rsidR="00072B5D" w:rsidRPr="004821DD" w:rsidRDefault="00072B5D" w:rsidP="00072B5D">
      <w:pPr>
        <w:pStyle w:val="Heading2"/>
      </w:pPr>
      <w:r w:rsidRPr="004821DD">
        <w:t xml:space="preserve">What services are available </w:t>
      </w:r>
      <w:r w:rsidRPr="004821DD">
        <w:rPr>
          <w:i/>
        </w:rPr>
        <w:t>without</w:t>
      </w:r>
      <w:r w:rsidRPr="004821DD">
        <w:t xml:space="preserve"> a Mental Health Treatment Plan? </w:t>
      </w:r>
    </w:p>
    <w:p w14:paraId="30CDD1BC" w14:textId="77777777" w:rsidR="00072B5D" w:rsidRPr="00F9124B" w:rsidRDefault="00072B5D" w:rsidP="00072B5D">
      <w:r w:rsidRPr="00F9124B">
        <w:t xml:space="preserve">A range of other mental health services and supports are available which do not require a Mental Health Treatment Plan. </w:t>
      </w:r>
    </w:p>
    <w:p w14:paraId="62F3E14D" w14:textId="77777777" w:rsidR="00072B5D" w:rsidRDefault="00072B5D" w:rsidP="00072B5D">
      <w:pPr>
        <w:pStyle w:val="BodyText"/>
      </w:pPr>
      <w:r>
        <w:t>You</w:t>
      </w:r>
      <w:r w:rsidRPr="0087150D">
        <w:t xml:space="preserve"> can speak with </w:t>
      </w:r>
      <w:r>
        <w:t xml:space="preserve">your </w:t>
      </w:r>
      <w:r w:rsidRPr="0087150D">
        <w:t xml:space="preserve">GP about whether Primary Health Network (PHN) commissioned services may be appropriate in their circumstances. PHNs are funded by the Government to commission a range of mental health and suicide prevention services at a regional level, this includes for people who are underserviced by the MBS. Contact details for PHNs are available at </w:t>
      </w:r>
      <w:hyperlink r:id="rId13" w:history="1">
        <w:r w:rsidRPr="002F6BA2">
          <w:rPr>
            <w:rStyle w:val="Hyperlink"/>
          </w:rPr>
          <w:t>health.gov.au/phn</w:t>
        </w:r>
      </w:hyperlink>
      <w:r w:rsidRPr="0087150D">
        <w:t>.</w:t>
      </w:r>
    </w:p>
    <w:p w14:paraId="4117362B" w14:textId="77777777" w:rsidR="00072B5D" w:rsidRPr="002D7611" w:rsidRDefault="00072B5D" w:rsidP="00072B5D">
      <w:pPr>
        <w:pStyle w:val="Heading3"/>
      </w:pPr>
      <w:r>
        <w:t xml:space="preserve">Head to Health </w:t>
      </w:r>
    </w:p>
    <w:p w14:paraId="3285D861" w14:textId="77777777" w:rsidR="00072B5D" w:rsidRDefault="00072B5D" w:rsidP="00072B5D">
      <w:pPr>
        <w:pStyle w:val="BodyText"/>
      </w:pPr>
      <w:r>
        <w:t xml:space="preserve">Head to Health offers mental health support by phone, face to face appointments or their website at </w:t>
      </w:r>
      <w:hyperlink r:id="rId14">
        <w:r w:rsidRPr="00F9124B">
          <w:rPr>
            <w:rStyle w:val="Hyperlink"/>
          </w:rPr>
          <w:t>headtohealth.gov.au</w:t>
        </w:r>
      </w:hyperlink>
      <w:r>
        <w:t xml:space="preserve">. </w:t>
      </w:r>
    </w:p>
    <w:p w14:paraId="53CAC306" w14:textId="77777777" w:rsidR="00072B5D" w:rsidRDefault="00072B5D" w:rsidP="00072B5D">
      <w:pPr>
        <w:pStyle w:val="BodyText"/>
      </w:pPr>
      <w:r>
        <w:t>Call 1800 595 212 from 8.30am to 5pm on weekdays to get free advice from trained professionals. They’ll be able to help refer you to the right mental health support for your needs. This may involve connecting you to your nearest Head to Health service, or another free or low-cost mental health service in your area.</w:t>
      </w:r>
    </w:p>
    <w:p w14:paraId="24A8A974" w14:textId="77777777" w:rsidR="00072B5D" w:rsidRDefault="00072B5D" w:rsidP="00072B5D">
      <w:pPr>
        <w:pStyle w:val="BodyText"/>
      </w:pPr>
      <w:r>
        <w:t xml:space="preserve">You do not need a prior appointment or GP referral to access Head to Health. </w:t>
      </w:r>
    </w:p>
    <w:p w14:paraId="75798CAC" w14:textId="77777777" w:rsidR="00072B5D" w:rsidRDefault="00072B5D" w:rsidP="00072B5D">
      <w:pPr>
        <w:pStyle w:val="BodyText"/>
      </w:pPr>
      <w:r>
        <w:t xml:space="preserve">For more information on Head to Health and their services, visit </w:t>
      </w:r>
      <w:hyperlink r:id="rId15" w:history="1">
        <w:r w:rsidRPr="00DC2552">
          <w:rPr>
            <w:rStyle w:val="Hyperlink"/>
          </w:rPr>
          <w:t>headtohealth.gov.au/supporting-yourself/head-to-health-services.</w:t>
        </w:r>
      </w:hyperlink>
    </w:p>
    <w:p w14:paraId="75A4F668" w14:textId="3FB75C69" w:rsidR="00E353FE" w:rsidRPr="00072B5D" w:rsidRDefault="00072B5D" w:rsidP="00072B5D">
      <w:r>
        <w:t>If you prefer</w:t>
      </w:r>
      <w:r w:rsidRPr="00F9124B">
        <w:t xml:space="preserve"> using digital services</w:t>
      </w:r>
      <w:r>
        <w:t xml:space="preserve"> for support or </w:t>
      </w:r>
      <w:r w:rsidRPr="00F9124B">
        <w:t>to complement face-to-face therapies</w:t>
      </w:r>
      <w:r>
        <w:t>, t</w:t>
      </w:r>
      <w:r w:rsidRPr="00F9124B">
        <w:t xml:space="preserve">he Government’s digital </w:t>
      </w:r>
      <w:r>
        <w:t xml:space="preserve">Head to Health </w:t>
      </w:r>
      <w:r w:rsidRPr="00F9124B">
        <w:t>mental health gateway is a consumer-friendly website that aims to help people access information</w:t>
      </w:r>
      <w:r>
        <w:t xml:space="preserve"> more easily</w:t>
      </w:r>
      <w:r w:rsidRPr="00F9124B">
        <w:t xml:space="preserve">. </w:t>
      </w:r>
      <w:r>
        <w:t xml:space="preserve">You can access the </w:t>
      </w:r>
      <w:r w:rsidRPr="00F9124B">
        <w:t>Head to Health</w:t>
      </w:r>
      <w:r>
        <w:t xml:space="preserve"> website</w:t>
      </w:r>
      <w:r w:rsidRPr="00F9124B">
        <w:t xml:space="preserve"> at </w:t>
      </w:r>
      <w:hyperlink r:id="rId16">
        <w:r w:rsidRPr="00F9124B">
          <w:rPr>
            <w:rStyle w:val="Hyperlink"/>
          </w:rPr>
          <w:t>headtohealth.gov.au</w:t>
        </w:r>
      </w:hyperlink>
      <w:hyperlink r:id="rId17">
        <w:r w:rsidRPr="00982F88">
          <w:rPr>
            <w:rStyle w:val="Hyperlink"/>
            <w:color w:val="auto"/>
          </w:rPr>
          <w:t>.</w:t>
        </w:r>
      </w:hyperlink>
    </w:p>
    <w:sectPr w:rsidR="00E353FE" w:rsidRPr="00072B5D" w:rsidSect="00992650">
      <w:headerReference w:type="even" r:id="rId18"/>
      <w:headerReference w:type="default" r:id="rId19"/>
      <w:footerReference w:type="default" r:id="rId20"/>
      <w:headerReference w:type="first" r:id="rId21"/>
      <w:type w:val="continuous"/>
      <w:pgSz w:w="11906" w:h="16838"/>
      <w:pgMar w:top="2552" w:right="1418" w:bottom="1560" w:left="1418" w:header="624" w:footer="2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0F31E" w14:textId="77777777" w:rsidR="00B91123" w:rsidRDefault="00B91123" w:rsidP="00F73C2D">
      <w:pPr>
        <w:spacing w:after="0" w:line="240" w:lineRule="auto"/>
      </w:pPr>
      <w:r>
        <w:separator/>
      </w:r>
    </w:p>
  </w:endnote>
  <w:endnote w:type="continuationSeparator" w:id="0">
    <w:p w14:paraId="69F75C69" w14:textId="77777777" w:rsidR="00B91123" w:rsidRDefault="00B91123" w:rsidP="00F73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oppins-Light">
    <w:altName w:val="Times New Roman"/>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5B958" w14:textId="0403352C" w:rsidR="004A5219" w:rsidRPr="006926E2" w:rsidRDefault="004A5219" w:rsidP="006926E2">
    <w:pPr>
      <w:pStyle w:val="Header"/>
      <w:rPr>
        <w:b/>
        <w:color w:val="auto"/>
      </w:rPr>
    </w:pPr>
    <w:r w:rsidRPr="00B51C38">
      <w:rPr>
        <w:rStyle w:val="PageNumber"/>
        <w:b/>
        <w:color w:val="auto"/>
      </w:rPr>
      <w:fldChar w:fldCharType="begin"/>
    </w:r>
    <w:r w:rsidRPr="00B51C38">
      <w:rPr>
        <w:rStyle w:val="PageNumber"/>
        <w:b/>
        <w:color w:val="auto"/>
      </w:rPr>
      <w:instrText xml:space="preserve">PAGE  </w:instrText>
    </w:r>
    <w:r w:rsidRPr="00B51C38">
      <w:rPr>
        <w:rStyle w:val="PageNumber"/>
        <w:b/>
        <w:color w:val="auto"/>
      </w:rPr>
      <w:fldChar w:fldCharType="separate"/>
    </w:r>
    <w:r>
      <w:rPr>
        <w:rStyle w:val="PageNumber"/>
        <w:b/>
        <w:noProof/>
        <w:color w:val="auto"/>
      </w:rPr>
      <w:t>13</w:t>
    </w:r>
    <w:r w:rsidRPr="00B51C38">
      <w:rPr>
        <w:rStyle w:val="PageNumber"/>
        <w:b/>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D77F8" w14:textId="77777777" w:rsidR="00B91123" w:rsidRDefault="00B91123" w:rsidP="00F73C2D">
      <w:pPr>
        <w:spacing w:after="0" w:line="240" w:lineRule="auto"/>
      </w:pPr>
      <w:r>
        <w:separator/>
      </w:r>
    </w:p>
  </w:footnote>
  <w:footnote w:type="continuationSeparator" w:id="0">
    <w:p w14:paraId="0B8D0F9D" w14:textId="77777777" w:rsidR="00B91123" w:rsidRDefault="00B91123" w:rsidP="00F73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9E9F7" w14:textId="77777777" w:rsidR="004A5219" w:rsidRDefault="004A5219" w:rsidP="003977D6">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8C1748E" w14:textId="77777777" w:rsidR="004A5219" w:rsidRDefault="004A5219" w:rsidP="003977D6">
    <w:pPr>
      <w:pStyle w:val="Header"/>
      <w:ind w:firstLine="360"/>
    </w:pPr>
  </w:p>
  <w:p w14:paraId="60A164E5" w14:textId="77777777" w:rsidR="004A5219" w:rsidRDefault="004A5219"/>
  <w:p w14:paraId="2AA881F4" w14:textId="77777777" w:rsidR="004A5219" w:rsidRDefault="004A521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10BB1" w14:textId="2E863D58" w:rsidR="004A5219" w:rsidRDefault="004A5219" w:rsidP="006926E2">
    <w:pPr>
      <w:pStyle w:val="Header"/>
      <w:ind w:firstLine="360"/>
    </w:pPr>
    <w:r>
      <w:rPr>
        <w:noProof/>
        <w:lang w:eastAsia="en-AU"/>
      </w:rPr>
      <w:drawing>
        <wp:anchor distT="0" distB="0" distL="114300" distR="114300" simplePos="0" relativeHeight="251663358" behindDoc="1" locked="1" layoutInCell="1" allowOverlap="1" wp14:anchorId="150B4AE5" wp14:editId="798AE481">
          <wp:simplePos x="0" y="0"/>
          <wp:positionH relativeFrom="page">
            <wp:posOffset>0</wp:posOffset>
          </wp:positionH>
          <wp:positionV relativeFrom="page">
            <wp:posOffset>15875</wp:posOffset>
          </wp:positionV>
          <wp:extent cx="7541895" cy="10666730"/>
          <wp:effectExtent l="0" t="0" r="1905" b="127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7541895" cy="106667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1EEEC" w14:textId="77777777" w:rsidR="004A5219" w:rsidRDefault="004A5219" w:rsidP="003977D6">
    <w:pPr>
      <w:pStyle w:val="Header"/>
      <w:ind w:right="360"/>
    </w:pPr>
    <w:r>
      <w:rPr>
        <w:noProof/>
        <w:lang w:eastAsia="en-AU"/>
      </w:rPr>
      <w:drawing>
        <wp:anchor distT="0" distB="0" distL="114300" distR="114300" simplePos="0" relativeHeight="251662334" behindDoc="0" locked="0" layoutInCell="1" allowOverlap="1" wp14:anchorId="0A31DEB0" wp14:editId="191BA83A">
          <wp:simplePos x="0" y="0"/>
          <wp:positionH relativeFrom="column">
            <wp:posOffset>-890905</wp:posOffset>
          </wp:positionH>
          <wp:positionV relativeFrom="paragraph">
            <wp:posOffset>-386715</wp:posOffset>
          </wp:positionV>
          <wp:extent cx="7542000" cy="10667085"/>
          <wp:effectExtent l="0" t="0" r="1905" b="127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7542000" cy="106670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73A74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2ADD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BC1A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7DCD5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6051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7A4E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9804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3002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601C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05803EE"/>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15:restartNumberingAfterBreak="0">
    <w:nsid w:val="1468196C"/>
    <w:multiLevelType w:val="hybridMultilevel"/>
    <w:tmpl w:val="52947178"/>
    <w:lvl w:ilvl="0" w:tplc="0C090003">
      <w:start w:val="1"/>
      <w:numFmt w:val="bullet"/>
      <w:pStyle w:val="ListParagraph"/>
      <w:lvlText w:val="o"/>
      <w:lvlJc w:val="left"/>
      <w:pPr>
        <w:ind w:left="1080" w:hanging="360"/>
      </w:pPr>
      <w:rPr>
        <w:rFonts w:ascii="Courier New" w:hAnsi="Courier New" w:cs="Courier New" w:hint="default"/>
        <w:sz w:val="24"/>
        <w:szCs w:val="24"/>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16196E5D"/>
    <w:multiLevelType w:val="hybridMultilevel"/>
    <w:tmpl w:val="846A3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BE6104"/>
    <w:multiLevelType w:val="hybridMultilevel"/>
    <w:tmpl w:val="6018D442"/>
    <w:lvl w:ilvl="0" w:tplc="0C090001">
      <w:start w:val="1"/>
      <w:numFmt w:val="bullet"/>
      <w:lvlText w:val=""/>
      <w:lvlJc w:val="left"/>
      <w:pPr>
        <w:ind w:left="720" w:hanging="360"/>
      </w:pPr>
      <w:rPr>
        <w:rFonts w:ascii="Symbol" w:hAnsi="Symbol"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D15FD5"/>
    <w:multiLevelType w:val="hybridMultilevel"/>
    <w:tmpl w:val="24C87C7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F8F765D"/>
    <w:multiLevelType w:val="hybridMultilevel"/>
    <w:tmpl w:val="DD8862C2"/>
    <w:lvl w:ilvl="0" w:tplc="04EE5820">
      <w:start w:val="1"/>
      <w:numFmt w:val="bullet"/>
      <w:pStyle w:val="Pa0"/>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2166A9"/>
    <w:multiLevelType w:val="hybridMultilevel"/>
    <w:tmpl w:val="A94E9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81103A"/>
    <w:multiLevelType w:val="hybridMultilevel"/>
    <w:tmpl w:val="BA7CB58C"/>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CAC6253"/>
    <w:multiLevelType w:val="hybridMultilevel"/>
    <w:tmpl w:val="BBFAE55A"/>
    <w:lvl w:ilvl="0" w:tplc="0C090001">
      <w:start w:val="1"/>
      <w:numFmt w:val="bullet"/>
      <w:lvlText w:val=""/>
      <w:lvlJc w:val="left"/>
      <w:pPr>
        <w:ind w:left="720" w:hanging="360"/>
      </w:pPr>
      <w:rPr>
        <w:rFonts w:ascii="Symbol" w:hAnsi="Symbol"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9591763"/>
    <w:multiLevelType w:val="hybridMultilevel"/>
    <w:tmpl w:val="706E99D8"/>
    <w:lvl w:ilvl="0" w:tplc="5EA8C76C">
      <w:start w:val="1"/>
      <w:numFmt w:val="bullet"/>
      <w:lvlText w:val=""/>
      <w:lvlJc w:val="left"/>
      <w:pPr>
        <w:ind w:left="502" w:hanging="360"/>
      </w:pPr>
      <w:rPr>
        <w:rFonts w:ascii="Symbol" w:hAnsi="Symbol" w:hint="default"/>
        <w:color w:val="auto"/>
        <w:sz w:val="40"/>
        <w:szCs w:val="4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8A04C0"/>
    <w:multiLevelType w:val="hybridMultilevel"/>
    <w:tmpl w:val="107CB64E"/>
    <w:lvl w:ilvl="0" w:tplc="D3889CAC">
      <w:start w:val="1"/>
      <w:numFmt w:val="decimal"/>
      <w:lvlText w:val="%1."/>
      <w:lvlJc w:val="left"/>
      <w:pPr>
        <w:ind w:left="927" w:hanging="360"/>
      </w:pPr>
      <w:rPr>
        <w:rFonts w:hint="default"/>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1D21DC9"/>
    <w:multiLevelType w:val="hybridMultilevel"/>
    <w:tmpl w:val="91027CC8"/>
    <w:lvl w:ilvl="0" w:tplc="422E3EFA">
      <w:start w:val="1"/>
      <w:numFmt w:val="decimal"/>
      <w:lvlText w:val="%1."/>
      <w:lvlJc w:val="left"/>
      <w:pPr>
        <w:ind w:left="360" w:hanging="360"/>
      </w:pPr>
      <w:rPr>
        <w:rFonts w:hint="default"/>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67812F9"/>
    <w:multiLevelType w:val="hybridMultilevel"/>
    <w:tmpl w:val="1B54EF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84266B"/>
    <w:multiLevelType w:val="hybridMultilevel"/>
    <w:tmpl w:val="4E8A8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886363"/>
    <w:multiLevelType w:val="hybridMultilevel"/>
    <w:tmpl w:val="E92C0334"/>
    <w:lvl w:ilvl="0" w:tplc="0C090001">
      <w:start w:val="1"/>
      <w:numFmt w:val="bullet"/>
      <w:lvlText w:val=""/>
      <w:lvlJc w:val="left"/>
      <w:pPr>
        <w:ind w:left="720" w:hanging="360"/>
      </w:pPr>
      <w:rPr>
        <w:rFonts w:ascii="Symbol" w:hAnsi="Symbol" w:hint="default"/>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F811FE1"/>
    <w:multiLevelType w:val="multilevel"/>
    <w:tmpl w:val="F8A6B9C2"/>
    <w:styleLink w:val="Style1"/>
    <w:lvl w:ilvl="0">
      <w:start w:val="5"/>
      <w:numFmt w:val="decimal"/>
      <w:lvlText w:val="%1."/>
      <w:lvlJc w:val="left"/>
      <w:pPr>
        <w:ind w:left="720" w:hanging="360"/>
      </w:pPr>
      <w:rPr>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E8F41F0"/>
    <w:multiLevelType w:val="hybridMultilevel"/>
    <w:tmpl w:val="B910181A"/>
    <w:lvl w:ilvl="0" w:tplc="18EC57F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27A7020"/>
    <w:multiLevelType w:val="hybridMultilevel"/>
    <w:tmpl w:val="7D523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C55E12"/>
    <w:multiLevelType w:val="hybridMultilevel"/>
    <w:tmpl w:val="39945248"/>
    <w:styleLink w:val="ImportedStyle4"/>
    <w:lvl w:ilvl="0" w:tplc="F082441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609AC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F049BC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192571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0E089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626A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E026A5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F0CC8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DE75D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7FCF0CA4"/>
    <w:multiLevelType w:val="hybridMultilevel"/>
    <w:tmpl w:val="5B7E5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27"/>
  </w:num>
  <w:num w:numId="4">
    <w:abstractNumId w:val="25"/>
  </w:num>
  <w:num w:numId="5">
    <w:abstractNumId w:val="24"/>
  </w:num>
  <w:num w:numId="6">
    <w:abstractNumId w:val="19"/>
  </w:num>
  <w:num w:numId="7">
    <w:abstractNumId w:val="21"/>
  </w:num>
  <w:num w:numId="8">
    <w:abstractNumId w:val="16"/>
  </w:num>
  <w:num w:numId="9">
    <w:abstractNumId w:val="13"/>
  </w:num>
  <w:num w:numId="10">
    <w:abstractNumId w:val="15"/>
  </w:num>
  <w:num w:numId="11">
    <w:abstractNumId w:val="22"/>
  </w:num>
  <w:num w:numId="12">
    <w:abstractNumId w:val="20"/>
  </w:num>
  <w:num w:numId="13">
    <w:abstractNumId w:val="18"/>
  </w:num>
  <w:num w:numId="14">
    <w:abstractNumId w:val="28"/>
  </w:num>
  <w:num w:numId="15">
    <w:abstractNumId w:val="12"/>
  </w:num>
  <w:num w:numId="16">
    <w:abstractNumId w:val="17"/>
  </w:num>
  <w:num w:numId="17">
    <w:abstractNumId w:val="11"/>
  </w:num>
  <w:num w:numId="18">
    <w:abstractNumId w:val="23"/>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4"/>
  </w:num>
  <w:num w:numId="29">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C6A"/>
    <w:rsid w:val="00004B72"/>
    <w:rsid w:val="000155A5"/>
    <w:rsid w:val="000171B6"/>
    <w:rsid w:val="0002297D"/>
    <w:rsid w:val="00026D45"/>
    <w:rsid w:val="000348EE"/>
    <w:rsid w:val="00036444"/>
    <w:rsid w:val="00036EBA"/>
    <w:rsid w:val="0004058A"/>
    <w:rsid w:val="00040B7F"/>
    <w:rsid w:val="0004279E"/>
    <w:rsid w:val="00045747"/>
    <w:rsid w:val="00045C95"/>
    <w:rsid w:val="00045DD4"/>
    <w:rsid w:val="00053A78"/>
    <w:rsid w:val="000576DB"/>
    <w:rsid w:val="00061CF8"/>
    <w:rsid w:val="0006401F"/>
    <w:rsid w:val="00072B5D"/>
    <w:rsid w:val="00076149"/>
    <w:rsid w:val="000808A5"/>
    <w:rsid w:val="00082565"/>
    <w:rsid w:val="00082E37"/>
    <w:rsid w:val="0008489C"/>
    <w:rsid w:val="00084B99"/>
    <w:rsid w:val="0008596A"/>
    <w:rsid w:val="00087305"/>
    <w:rsid w:val="000971CB"/>
    <w:rsid w:val="00097D08"/>
    <w:rsid w:val="000A06F3"/>
    <w:rsid w:val="000A0EB9"/>
    <w:rsid w:val="000B261F"/>
    <w:rsid w:val="000B3C45"/>
    <w:rsid w:val="000B61D6"/>
    <w:rsid w:val="000C5A2A"/>
    <w:rsid w:val="000C7490"/>
    <w:rsid w:val="000D1D4C"/>
    <w:rsid w:val="000D66CC"/>
    <w:rsid w:val="000E65F6"/>
    <w:rsid w:val="000F3836"/>
    <w:rsid w:val="00106B7D"/>
    <w:rsid w:val="00111B23"/>
    <w:rsid w:val="00120987"/>
    <w:rsid w:val="001242EC"/>
    <w:rsid w:val="00125328"/>
    <w:rsid w:val="00131D08"/>
    <w:rsid w:val="00132779"/>
    <w:rsid w:val="00132D46"/>
    <w:rsid w:val="00133321"/>
    <w:rsid w:val="00136D3F"/>
    <w:rsid w:val="001377BC"/>
    <w:rsid w:val="00142F40"/>
    <w:rsid w:val="00153A05"/>
    <w:rsid w:val="001558E0"/>
    <w:rsid w:val="00160978"/>
    <w:rsid w:val="00162254"/>
    <w:rsid w:val="0016364A"/>
    <w:rsid w:val="001666CB"/>
    <w:rsid w:val="001737D5"/>
    <w:rsid w:val="0017638B"/>
    <w:rsid w:val="00180D44"/>
    <w:rsid w:val="00184D39"/>
    <w:rsid w:val="00195EEC"/>
    <w:rsid w:val="001971E9"/>
    <w:rsid w:val="001973F2"/>
    <w:rsid w:val="001A40AC"/>
    <w:rsid w:val="001A4802"/>
    <w:rsid w:val="001A5D73"/>
    <w:rsid w:val="001B0409"/>
    <w:rsid w:val="001C479C"/>
    <w:rsid w:val="001C4AA4"/>
    <w:rsid w:val="001D5C44"/>
    <w:rsid w:val="001E4280"/>
    <w:rsid w:val="001E5AA5"/>
    <w:rsid w:val="001F0480"/>
    <w:rsid w:val="002040B2"/>
    <w:rsid w:val="00210F3A"/>
    <w:rsid w:val="002165C3"/>
    <w:rsid w:val="002329E6"/>
    <w:rsid w:val="00242848"/>
    <w:rsid w:val="00242FF0"/>
    <w:rsid w:val="00250E6B"/>
    <w:rsid w:val="0025337A"/>
    <w:rsid w:val="00256745"/>
    <w:rsid w:val="00260A57"/>
    <w:rsid w:val="00261542"/>
    <w:rsid w:val="00265711"/>
    <w:rsid w:val="00272E10"/>
    <w:rsid w:val="00274509"/>
    <w:rsid w:val="002767B2"/>
    <w:rsid w:val="00280050"/>
    <w:rsid w:val="002818BE"/>
    <w:rsid w:val="00291D1A"/>
    <w:rsid w:val="002938E6"/>
    <w:rsid w:val="00293BCF"/>
    <w:rsid w:val="002B2D8E"/>
    <w:rsid w:val="002B61C4"/>
    <w:rsid w:val="002D4503"/>
    <w:rsid w:val="002E2895"/>
    <w:rsid w:val="002E50A9"/>
    <w:rsid w:val="002E6F24"/>
    <w:rsid w:val="002F017B"/>
    <w:rsid w:val="002F2EA6"/>
    <w:rsid w:val="002F3119"/>
    <w:rsid w:val="002F443F"/>
    <w:rsid w:val="00300C1E"/>
    <w:rsid w:val="0030243D"/>
    <w:rsid w:val="00305C9B"/>
    <w:rsid w:val="00311554"/>
    <w:rsid w:val="00311940"/>
    <w:rsid w:val="003120B5"/>
    <w:rsid w:val="003161C5"/>
    <w:rsid w:val="00322F15"/>
    <w:rsid w:val="00325477"/>
    <w:rsid w:val="00325B3C"/>
    <w:rsid w:val="00326A0D"/>
    <w:rsid w:val="003306EC"/>
    <w:rsid w:val="003314F4"/>
    <w:rsid w:val="00331957"/>
    <w:rsid w:val="00332886"/>
    <w:rsid w:val="0034082C"/>
    <w:rsid w:val="00340E5B"/>
    <w:rsid w:val="003613A4"/>
    <w:rsid w:val="003649D7"/>
    <w:rsid w:val="00367565"/>
    <w:rsid w:val="00372244"/>
    <w:rsid w:val="00374789"/>
    <w:rsid w:val="003821B5"/>
    <w:rsid w:val="003956F9"/>
    <w:rsid w:val="003974CA"/>
    <w:rsid w:val="003977D6"/>
    <w:rsid w:val="003B3B43"/>
    <w:rsid w:val="003C1576"/>
    <w:rsid w:val="003C5524"/>
    <w:rsid w:val="003C623D"/>
    <w:rsid w:val="003C715F"/>
    <w:rsid w:val="003D010B"/>
    <w:rsid w:val="003D6E9E"/>
    <w:rsid w:val="003E0AFE"/>
    <w:rsid w:val="003E14A0"/>
    <w:rsid w:val="003E4349"/>
    <w:rsid w:val="00401A32"/>
    <w:rsid w:val="00401F3A"/>
    <w:rsid w:val="00404BE6"/>
    <w:rsid w:val="00407269"/>
    <w:rsid w:val="00417907"/>
    <w:rsid w:val="0042198E"/>
    <w:rsid w:val="00421E35"/>
    <w:rsid w:val="00422CDA"/>
    <w:rsid w:val="0042314E"/>
    <w:rsid w:val="004242B5"/>
    <w:rsid w:val="004243C8"/>
    <w:rsid w:val="00425571"/>
    <w:rsid w:val="004270C8"/>
    <w:rsid w:val="00427A2F"/>
    <w:rsid w:val="004335A7"/>
    <w:rsid w:val="004349EC"/>
    <w:rsid w:val="004441F3"/>
    <w:rsid w:val="00444BE5"/>
    <w:rsid w:val="0044541F"/>
    <w:rsid w:val="00446E39"/>
    <w:rsid w:val="004516D7"/>
    <w:rsid w:val="004531C4"/>
    <w:rsid w:val="004542EE"/>
    <w:rsid w:val="00461967"/>
    <w:rsid w:val="00465F0B"/>
    <w:rsid w:val="00476326"/>
    <w:rsid w:val="004854EC"/>
    <w:rsid w:val="00487A9C"/>
    <w:rsid w:val="00492209"/>
    <w:rsid w:val="004A2C72"/>
    <w:rsid w:val="004A5219"/>
    <w:rsid w:val="004B004A"/>
    <w:rsid w:val="004B015F"/>
    <w:rsid w:val="004B08C4"/>
    <w:rsid w:val="004B56E7"/>
    <w:rsid w:val="004C324A"/>
    <w:rsid w:val="004C3B42"/>
    <w:rsid w:val="004C40F8"/>
    <w:rsid w:val="004D3A10"/>
    <w:rsid w:val="004D4FAC"/>
    <w:rsid w:val="004D64E8"/>
    <w:rsid w:val="004D68C5"/>
    <w:rsid w:val="004E0308"/>
    <w:rsid w:val="004E252F"/>
    <w:rsid w:val="004E3311"/>
    <w:rsid w:val="004E45BD"/>
    <w:rsid w:val="004F0862"/>
    <w:rsid w:val="004F5D91"/>
    <w:rsid w:val="00500230"/>
    <w:rsid w:val="00500CE9"/>
    <w:rsid w:val="00502E3E"/>
    <w:rsid w:val="00506446"/>
    <w:rsid w:val="00510C9D"/>
    <w:rsid w:val="00513CFE"/>
    <w:rsid w:val="00514EB8"/>
    <w:rsid w:val="0051717F"/>
    <w:rsid w:val="00527BFA"/>
    <w:rsid w:val="00527CE3"/>
    <w:rsid w:val="00531F66"/>
    <w:rsid w:val="0053250B"/>
    <w:rsid w:val="00535939"/>
    <w:rsid w:val="00540B07"/>
    <w:rsid w:val="005418B3"/>
    <w:rsid w:val="005445CC"/>
    <w:rsid w:val="005466BB"/>
    <w:rsid w:val="005561B7"/>
    <w:rsid w:val="00560E53"/>
    <w:rsid w:val="005651F7"/>
    <w:rsid w:val="005669A8"/>
    <w:rsid w:val="00566A2F"/>
    <w:rsid w:val="005772B4"/>
    <w:rsid w:val="005832F7"/>
    <w:rsid w:val="00590987"/>
    <w:rsid w:val="005909A1"/>
    <w:rsid w:val="00590F19"/>
    <w:rsid w:val="005952B4"/>
    <w:rsid w:val="00595896"/>
    <w:rsid w:val="005A02D1"/>
    <w:rsid w:val="005A5E42"/>
    <w:rsid w:val="005B3BAC"/>
    <w:rsid w:val="005C1BB7"/>
    <w:rsid w:val="005C2EAC"/>
    <w:rsid w:val="005D3F2E"/>
    <w:rsid w:val="005D4A7D"/>
    <w:rsid w:val="005E1643"/>
    <w:rsid w:val="005E333A"/>
    <w:rsid w:val="005E6392"/>
    <w:rsid w:val="005F3C54"/>
    <w:rsid w:val="005F45FB"/>
    <w:rsid w:val="005F5CB1"/>
    <w:rsid w:val="005F6EF4"/>
    <w:rsid w:val="00613B03"/>
    <w:rsid w:val="00631A81"/>
    <w:rsid w:val="00632858"/>
    <w:rsid w:val="00633C1B"/>
    <w:rsid w:val="006368FA"/>
    <w:rsid w:val="006379D4"/>
    <w:rsid w:val="0064001F"/>
    <w:rsid w:val="0064099E"/>
    <w:rsid w:val="0064441B"/>
    <w:rsid w:val="00644964"/>
    <w:rsid w:val="00644DD7"/>
    <w:rsid w:val="00645DA3"/>
    <w:rsid w:val="00650415"/>
    <w:rsid w:val="00652359"/>
    <w:rsid w:val="00656856"/>
    <w:rsid w:val="00656BFD"/>
    <w:rsid w:val="006612B5"/>
    <w:rsid w:val="00665417"/>
    <w:rsid w:val="00673E4D"/>
    <w:rsid w:val="006752D3"/>
    <w:rsid w:val="00687FAD"/>
    <w:rsid w:val="0069059F"/>
    <w:rsid w:val="006926E2"/>
    <w:rsid w:val="00692DF1"/>
    <w:rsid w:val="00697753"/>
    <w:rsid w:val="006A1060"/>
    <w:rsid w:val="006A11F9"/>
    <w:rsid w:val="006A1F98"/>
    <w:rsid w:val="006A4BBC"/>
    <w:rsid w:val="006A7530"/>
    <w:rsid w:val="006A7EB5"/>
    <w:rsid w:val="006B003D"/>
    <w:rsid w:val="006B2123"/>
    <w:rsid w:val="006B34F8"/>
    <w:rsid w:val="006B6C19"/>
    <w:rsid w:val="006C53C1"/>
    <w:rsid w:val="006D08B2"/>
    <w:rsid w:val="006D18B0"/>
    <w:rsid w:val="006D3628"/>
    <w:rsid w:val="006D3EF6"/>
    <w:rsid w:val="006E490C"/>
    <w:rsid w:val="006E7341"/>
    <w:rsid w:val="006F0657"/>
    <w:rsid w:val="006F2C6A"/>
    <w:rsid w:val="006F4512"/>
    <w:rsid w:val="006F5922"/>
    <w:rsid w:val="0070122D"/>
    <w:rsid w:val="00704BAB"/>
    <w:rsid w:val="0070606C"/>
    <w:rsid w:val="0071591C"/>
    <w:rsid w:val="007170DD"/>
    <w:rsid w:val="0072332D"/>
    <w:rsid w:val="00723382"/>
    <w:rsid w:val="007243E0"/>
    <w:rsid w:val="007264F9"/>
    <w:rsid w:val="00744D5A"/>
    <w:rsid w:val="00745FD5"/>
    <w:rsid w:val="00753A04"/>
    <w:rsid w:val="007578E4"/>
    <w:rsid w:val="00765A9C"/>
    <w:rsid w:val="0076627D"/>
    <w:rsid w:val="00771794"/>
    <w:rsid w:val="00771DAF"/>
    <w:rsid w:val="00772C02"/>
    <w:rsid w:val="00774C89"/>
    <w:rsid w:val="00774FB5"/>
    <w:rsid w:val="00783755"/>
    <w:rsid w:val="007859C9"/>
    <w:rsid w:val="007979CC"/>
    <w:rsid w:val="007A1125"/>
    <w:rsid w:val="007A19B7"/>
    <w:rsid w:val="007A2443"/>
    <w:rsid w:val="007A3941"/>
    <w:rsid w:val="007A4025"/>
    <w:rsid w:val="007B10CF"/>
    <w:rsid w:val="007B49FE"/>
    <w:rsid w:val="007B5ED1"/>
    <w:rsid w:val="007B761F"/>
    <w:rsid w:val="007C078F"/>
    <w:rsid w:val="007C085A"/>
    <w:rsid w:val="007C709D"/>
    <w:rsid w:val="007C7A3A"/>
    <w:rsid w:val="007D2202"/>
    <w:rsid w:val="007D6C90"/>
    <w:rsid w:val="007E6D8E"/>
    <w:rsid w:val="007E7F06"/>
    <w:rsid w:val="007F0DE1"/>
    <w:rsid w:val="007F5A6B"/>
    <w:rsid w:val="0081340A"/>
    <w:rsid w:val="008145D6"/>
    <w:rsid w:val="00815A54"/>
    <w:rsid w:val="00827A28"/>
    <w:rsid w:val="0084076E"/>
    <w:rsid w:val="00852396"/>
    <w:rsid w:val="00853537"/>
    <w:rsid w:val="00860951"/>
    <w:rsid w:val="00861CEB"/>
    <w:rsid w:val="0086280E"/>
    <w:rsid w:val="00864C35"/>
    <w:rsid w:val="00867F64"/>
    <w:rsid w:val="00873907"/>
    <w:rsid w:val="00881AEF"/>
    <w:rsid w:val="008821EF"/>
    <w:rsid w:val="00884027"/>
    <w:rsid w:val="00884BA2"/>
    <w:rsid w:val="0088780E"/>
    <w:rsid w:val="0088781C"/>
    <w:rsid w:val="00890494"/>
    <w:rsid w:val="00895C15"/>
    <w:rsid w:val="00897C21"/>
    <w:rsid w:val="008A02D3"/>
    <w:rsid w:val="008A0A26"/>
    <w:rsid w:val="008B4B14"/>
    <w:rsid w:val="008C24A4"/>
    <w:rsid w:val="008D0A93"/>
    <w:rsid w:val="008D1441"/>
    <w:rsid w:val="008D4740"/>
    <w:rsid w:val="008D79A2"/>
    <w:rsid w:val="008D7FD5"/>
    <w:rsid w:val="008E2ACE"/>
    <w:rsid w:val="008E3C52"/>
    <w:rsid w:val="008F1EDA"/>
    <w:rsid w:val="008F3AB8"/>
    <w:rsid w:val="008F4EB3"/>
    <w:rsid w:val="008F55C3"/>
    <w:rsid w:val="008F7FDA"/>
    <w:rsid w:val="009005AB"/>
    <w:rsid w:val="009005CC"/>
    <w:rsid w:val="00903F28"/>
    <w:rsid w:val="009064BB"/>
    <w:rsid w:val="00906E23"/>
    <w:rsid w:val="0090771F"/>
    <w:rsid w:val="00910950"/>
    <w:rsid w:val="009169E1"/>
    <w:rsid w:val="009175C7"/>
    <w:rsid w:val="00917FF9"/>
    <w:rsid w:val="00920B8E"/>
    <w:rsid w:val="00930AE0"/>
    <w:rsid w:val="0093209F"/>
    <w:rsid w:val="0096092C"/>
    <w:rsid w:val="0096243F"/>
    <w:rsid w:val="00977245"/>
    <w:rsid w:val="00983D82"/>
    <w:rsid w:val="00983E51"/>
    <w:rsid w:val="0098490C"/>
    <w:rsid w:val="00990F9F"/>
    <w:rsid w:val="00992650"/>
    <w:rsid w:val="00995A94"/>
    <w:rsid w:val="00997084"/>
    <w:rsid w:val="009A143E"/>
    <w:rsid w:val="009A3676"/>
    <w:rsid w:val="009A4A1F"/>
    <w:rsid w:val="009A6429"/>
    <w:rsid w:val="009B11AD"/>
    <w:rsid w:val="009B1A1C"/>
    <w:rsid w:val="009C75BF"/>
    <w:rsid w:val="009D1B03"/>
    <w:rsid w:val="009E1EDC"/>
    <w:rsid w:val="009F1490"/>
    <w:rsid w:val="00A023DF"/>
    <w:rsid w:val="00A02545"/>
    <w:rsid w:val="00A03528"/>
    <w:rsid w:val="00A061B7"/>
    <w:rsid w:val="00A11BAE"/>
    <w:rsid w:val="00A16880"/>
    <w:rsid w:val="00A16CC5"/>
    <w:rsid w:val="00A205A7"/>
    <w:rsid w:val="00A25A57"/>
    <w:rsid w:val="00A330E1"/>
    <w:rsid w:val="00A34907"/>
    <w:rsid w:val="00A435B3"/>
    <w:rsid w:val="00A50A16"/>
    <w:rsid w:val="00A55F4B"/>
    <w:rsid w:val="00A56A3E"/>
    <w:rsid w:val="00A62F08"/>
    <w:rsid w:val="00A670F9"/>
    <w:rsid w:val="00A67291"/>
    <w:rsid w:val="00A72CEC"/>
    <w:rsid w:val="00A93433"/>
    <w:rsid w:val="00AA001E"/>
    <w:rsid w:val="00AB002A"/>
    <w:rsid w:val="00AB2F32"/>
    <w:rsid w:val="00AB5C7B"/>
    <w:rsid w:val="00AC44F1"/>
    <w:rsid w:val="00AC572D"/>
    <w:rsid w:val="00AD35C3"/>
    <w:rsid w:val="00AD7C3F"/>
    <w:rsid w:val="00AE04CA"/>
    <w:rsid w:val="00AE44C5"/>
    <w:rsid w:val="00AF05F0"/>
    <w:rsid w:val="00AF2ED2"/>
    <w:rsid w:val="00AF4781"/>
    <w:rsid w:val="00AF5068"/>
    <w:rsid w:val="00AF7E70"/>
    <w:rsid w:val="00B01025"/>
    <w:rsid w:val="00B02E64"/>
    <w:rsid w:val="00B11F9C"/>
    <w:rsid w:val="00B159E9"/>
    <w:rsid w:val="00B15E94"/>
    <w:rsid w:val="00B23AE6"/>
    <w:rsid w:val="00B2659E"/>
    <w:rsid w:val="00B269DE"/>
    <w:rsid w:val="00B33E83"/>
    <w:rsid w:val="00B35CAD"/>
    <w:rsid w:val="00B376EE"/>
    <w:rsid w:val="00B41F94"/>
    <w:rsid w:val="00B430C2"/>
    <w:rsid w:val="00B43B06"/>
    <w:rsid w:val="00B452B3"/>
    <w:rsid w:val="00B45440"/>
    <w:rsid w:val="00B51C38"/>
    <w:rsid w:val="00B61588"/>
    <w:rsid w:val="00B65586"/>
    <w:rsid w:val="00B71C1D"/>
    <w:rsid w:val="00B72979"/>
    <w:rsid w:val="00B75C36"/>
    <w:rsid w:val="00B775DE"/>
    <w:rsid w:val="00B8668B"/>
    <w:rsid w:val="00B8697A"/>
    <w:rsid w:val="00B91123"/>
    <w:rsid w:val="00B92831"/>
    <w:rsid w:val="00B93184"/>
    <w:rsid w:val="00B93BEA"/>
    <w:rsid w:val="00B979D1"/>
    <w:rsid w:val="00BA3DE1"/>
    <w:rsid w:val="00BA453B"/>
    <w:rsid w:val="00BA68DD"/>
    <w:rsid w:val="00BA6ED3"/>
    <w:rsid w:val="00BB0072"/>
    <w:rsid w:val="00BB76B8"/>
    <w:rsid w:val="00BC12AA"/>
    <w:rsid w:val="00BC7222"/>
    <w:rsid w:val="00BD0607"/>
    <w:rsid w:val="00BD3D38"/>
    <w:rsid w:val="00BD601C"/>
    <w:rsid w:val="00BE2594"/>
    <w:rsid w:val="00C0368B"/>
    <w:rsid w:val="00C039D1"/>
    <w:rsid w:val="00C33288"/>
    <w:rsid w:val="00C338D0"/>
    <w:rsid w:val="00C340C5"/>
    <w:rsid w:val="00C34482"/>
    <w:rsid w:val="00C44012"/>
    <w:rsid w:val="00C50654"/>
    <w:rsid w:val="00C5354D"/>
    <w:rsid w:val="00C60DB6"/>
    <w:rsid w:val="00C6764E"/>
    <w:rsid w:val="00C70135"/>
    <w:rsid w:val="00C726B4"/>
    <w:rsid w:val="00C80306"/>
    <w:rsid w:val="00C8080F"/>
    <w:rsid w:val="00C812A2"/>
    <w:rsid w:val="00C85254"/>
    <w:rsid w:val="00C85B21"/>
    <w:rsid w:val="00C86AD0"/>
    <w:rsid w:val="00C9263A"/>
    <w:rsid w:val="00C93A40"/>
    <w:rsid w:val="00CA69C6"/>
    <w:rsid w:val="00CB05F5"/>
    <w:rsid w:val="00CB187A"/>
    <w:rsid w:val="00CB39F8"/>
    <w:rsid w:val="00CB7685"/>
    <w:rsid w:val="00CD26A4"/>
    <w:rsid w:val="00CD6481"/>
    <w:rsid w:val="00CD7399"/>
    <w:rsid w:val="00CE2664"/>
    <w:rsid w:val="00CF0FEE"/>
    <w:rsid w:val="00CF25CA"/>
    <w:rsid w:val="00CF652C"/>
    <w:rsid w:val="00D10886"/>
    <w:rsid w:val="00D13111"/>
    <w:rsid w:val="00D14C21"/>
    <w:rsid w:val="00D2189D"/>
    <w:rsid w:val="00D21EA0"/>
    <w:rsid w:val="00D2424F"/>
    <w:rsid w:val="00D33E1A"/>
    <w:rsid w:val="00D35351"/>
    <w:rsid w:val="00D36558"/>
    <w:rsid w:val="00D37E85"/>
    <w:rsid w:val="00D520E8"/>
    <w:rsid w:val="00D54FF5"/>
    <w:rsid w:val="00D5610C"/>
    <w:rsid w:val="00D7617B"/>
    <w:rsid w:val="00D823CD"/>
    <w:rsid w:val="00D829A8"/>
    <w:rsid w:val="00D84B22"/>
    <w:rsid w:val="00D84D8A"/>
    <w:rsid w:val="00D86506"/>
    <w:rsid w:val="00D93B93"/>
    <w:rsid w:val="00D9502A"/>
    <w:rsid w:val="00D9542D"/>
    <w:rsid w:val="00DA3F7F"/>
    <w:rsid w:val="00DA6CFF"/>
    <w:rsid w:val="00DB0BD8"/>
    <w:rsid w:val="00DB3E1F"/>
    <w:rsid w:val="00DC2642"/>
    <w:rsid w:val="00DC67BD"/>
    <w:rsid w:val="00DC7E88"/>
    <w:rsid w:val="00DD1353"/>
    <w:rsid w:val="00DD17DE"/>
    <w:rsid w:val="00DD1D18"/>
    <w:rsid w:val="00DD3604"/>
    <w:rsid w:val="00DE28A4"/>
    <w:rsid w:val="00DE3475"/>
    <w:rsid w:val="00DE3845"/>
    <w:rsid w:val="00DE7F91"/>
    <w:rsid w:val="00DF78BE"/>
    <w:rsid w:val="00E1015F"/>
    <w:rsid w:val="00E110BC"/>
    <w:rsid w:val="00E1145A"/>
    <w:rsid w:val="00E14ADB"/>
    <w:rsid w:val="00E1615C"/>
    <w:rsid w:val="00E2414A"/>
    <w:rsid w:val="00E25117"/>
    <w:rsid w:val="00E252FF"/>
    <w:rsid w:val="00E25AE6"/>
    <w:rsid w:val="00E31196"/>
    <w:rsid w:val="00E33A0A"/>
    <w:rsid w:val="00E353FE"/>
    <w:rsid w:val="00E406C6"/>
    <w:rsid w:val="00E408C9"/>
    <w:rsid w:val="00E41DCF"/>
    <w:rsid w:val="00E43D24"/>
    <w:rsid w:val="00E440A3"/>
    <w:rsid w:val="00E506FF"/>
    <w:rsid w:val="00E54F85"/>
    <w:rsid w:val="00E56BCF"/>
    <w:rsid w:val="00E56F84"/>
    <w:rsid w:val="00E61EA5"/>
    <w:rsid w:val="00E660DD"/>
    <w:rsid w:val="00E70776"/>
    <w:rsid w:val="00E7146A"/>
    <w:rsid w:val="00E71CFE"/>
    <w:rsid w:val="00E7538D"/>
    <w:rsid w:val="00E800B8"/>
    <w:rsid w:val="00E83447"/>
    <w:rsid w:val="00E835B4"/>
    <w:rsid w:val="00E8614D"/>
    <w:rsid w:val="00E90739"/>
    <w:rsid w:val="00E9155A"/>
    <w:rsid w:val="00E9683D"/>
    <w:rsid w:val="00EA0475"/>
    <w:rsid w:val="00EA460B"/>
    <w:rsid w:val="00EA688D"/>
    <w:rsid w:val="00EB38AF"/>
    <w:rsid w:val="00EB5555"/>
    <w:rsid w:val="00EB621D"/>
    <w:rsid w:val="00EB6A3A"/>
    <w:rsid w:val="00EB7BD4"/>
    <w:rsid w:val="00EC7B43"/>
    <w:rsid w:val="00ED1488"/>
    <w:rsid w:val="00ED30A2"/>
    <w:rsid w:val="00ED491B"/>
    <w:rsid w:val="00EE273E"/>
    <w:rsid w:val="00EE314E"/>
    <w:rsid w:val="00EE6540"/>
    <w:rsid w:val="00EE6DD2"/>
    <w:rsid w:val="00F0336F"/>
    <w:rsid w:val="00F04092"/>
    <w:rsid w:val="00F05C0A"/>
    <w:rsid w:val="00F0610A"/>
    <w:rsid w:val="00F10D4C"/>
    <w:rsid w:val="00F14D6C"/>
    <w:rsid w:val="00F15C69"/>
    <w:rsid w:val="00F169FE"/>
    <w:rsid w:val="00F2124A"/>
    <w:rsid w:val="00F2153F"/>
    <w:rsid w:val="00F32CED"/>
    <w:rsid w:val="00F3708E"/>
    <w:rsid w:val="00F37845"/>
    <w:rsid w:val="00F41099"/>
    <w:rsid w:val="00F52870"/>
    <w:rsid w:val="00F55AA6"/>
    <w:rsid w:val="00F60C83"/>
    <w:rsid w:val="00F6164F"/>
    <w:rsid w:val="00F71E6A"/>
    <w:rsid w:val="00F73C2D"/>
    <w:rsid w:val="00F73C3A"/>
    <w:rsid w:val="00F74B2A"/>
    <w:rsid w:val="00F7705F"/>
    <w:rsid w:val="00F7706C"/>
    <w:rsid w:val="00F860F9"/>
    <w:rsid w:val="00F918B6"/>
    <w:rsid w:val="00F9530A"/>
    <w:rsid w:val="00F97140"/>
    <w:rsid w:val="00FA29EF"/>
    <w:rsid w:val="00FA768C"/>
    <w:rsid w:val="00FB0557"/>
    <w:rsid w:val="00FB13D9"/>
    <w:rsid w:val="00FB3919"/>
    <w:rsid w:val="00FB4302"/>
    <w:rsid w:val="00FB67F4"/>
    <w:rsid w:val="00FC1C87"/>
    <w:rsid w:val="00FC1F43"/>
    <w:rsid w:val="00FD31A2"/>
    <w:rsid w:val="00FD60ED"/>
    <w:rsid w:val="00FD6B6B"/>
    <w:rsid w:val="00FE2C51"/>
    <w:rsid w:val="00FE4A59"/>
    <w:rsid w:val="00FF3D6D"/>
    <w:rsid w:val="00FF57D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826A86"/>
  <w15:docId w15:val="{E1B29A37-2791-4BF0-9ECB-75343CEBE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64441B"/>
    <w:rPr>
      <w:rFonts w:ascii="Arial" w:hAnsi="Arial"/>
      <w:color w:val="000000" w:themeColor="text1"/>
    </w:rPr>
  </w:style>
  <w:style w:type="paragraph" w:styleId="Heading1">
    <w:name w:val="heading 1"/>
    <w:basedOn w:val="Normal"/>
    <w:next w:val="Subtitle"/>
    <w:link w:val="Heading1Char"/>
    <w:autoRedefine/>
    <w:uiPriority w:val="9"/>
    <w:qFormat/>
    <w:rsid w:val="0064099E"/>
    <w:pPr>
      <w:keepNext/>
      <w:keepLines/>
      <w:spacing w:before="360" w:after="120" w:line="240" w:lineRule="auto"/>
      <w:outlineLvl w:val="0"/>
    </w:pPr>
    <w:rPr>
      <w:rFonts w:eastAsiaTheme="majorEastAsia" w:cs="Arial"/>
      <w:b/>
      <w:bCs/>
      <w:sz w:val="48"/>
      <w:szCs w:val="48"/>
    </w:rPr>
  </w:style>
  <w:style w:type="paragraph" w:styleId="Heading2">
    <w:name w:val="heading 2"/>
    <w:basedOn w:val="Heading1"/>
    <w:next w:val="Subtitle"/>
    <w:link w:val="Heading2Char"/>
    <w:uiPriority w:val="9"/>
    <w:unhideWhenUsed/>
    <w:qFormat/>
    <w:rsid w:val="00132779"/>
    <w:pPr>
      <w:outlineLvl w:val="1"/>
    </w:pPr>
    <w:rPr>
      <w:bCs w:val="0"/>
      <w:sz w:val="36"/>
    </w:rPr>
  </w:style>
  <w:style w:type="paragraph" w:styleId="Heading3">
    <w:name w:val="heading 3"/>
    <w:basedOn w:val="Normal"/>
    <w:next w:val="Normal"/>
    <w:link w:val="Heading3Char"/>
    <w:uiPriority w:val="9"/>
    <w:unhideWhenUsed/>
    <w:qFormat/>
    <w:rsid w:val="00132779"/>
    <w:pPr>
      <w:keepNext/>
      <w:keepLines/>
      <w:spacing w:before="200" w:after="120"/>
      <w:outlineLvl w:val="2"/>
    </w:pPr>
    <w:rPr>
      <w:rFonts w:eastAsiaTheme="majorEastAsia" w:cs="Arial"/>
      <w:b/>
      <w:sz w:val="28"/>
      <w:szCs w:val="32"/>
    </w:rPr>
  </w:style>
  <w:style w:type="paragraph" w:styleId="Heading4">
    <w:name w:val="heading 4"/>
    <w:basedOn w:val="Normal"/>
    <w:next w:val="Normal"/>
    <w:link w:val="Heading4Char"/>
    <w:uiPriority w:val="9"/>
    <w:unhideWhenUsed/>
    <w:rsid w:val="009A4A1F"/>
    <w:pPr>
      <w:keepNext/>
      <w:keepLines/>
      <w:spacing w:before="240" w:after="120"/>
      <w:outlineLvl w:val="3"/>
    </w:pPr>
    <w:rPr>
      <w:rFonts w:eastAsiaTheme="majorEastAsia" w:cstheme="majorBidi"/>
      <w:b/>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4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sz w:val="20"/>
      </w:rPr>
    </w:tblStylePr>
  </w:style>
  <w:style w:type="character" w:styleId="Hyperlink">
    <w:name w:val="Hyperlink"/>
    <w:basedOn w:val="DefaultParagraphFont"/>
    <w:uiPriority w:val="99"/>
    <w:unhideWhenUsed/>
    <w:qFormat/>
    <w:rsid w:val="0064441B"/>
    <w:rPr>
      <w:color w:val="0563C1" w:themeColor="hyperlink"/>
      <w:sz w:val="24"/>
      <w:u w:val="single"/>
    </w:rPr>
  </w:style>
  <w:style w:type="paragraph" w:styleId="Header">
    <w:name w:val="header"/>
    <w:basedOn w:val="Normal"/>
    <w:link w:val="HeaderChar"/>
    <w:uiPriority w:val="99"/>
    <w:unhideWhenUsed/>
    <w:rsid w:val="00F73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C2D"/>
  </w:style>
  <w:style w:type="paragraph" w:styleId="Footer">
    <w:name w:val="footer"/>
    <w:basedOn w:val="Normal"/>
    <w:link w:val="FooterChar"/>
    <w:uiPriority w:val="99"/>
    <w:unhideWhenUsed/>
    <w:rsid w:val="00F73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C2D"/>
  </w:style>
  <w:style w:type="paragraph" w:customStyle="1" w:styleId="Pa0">
    <w:name w:val="Pa0"/>
    <w:basedOn w:val="Normal"/>
    <w:next w:val="Normal"/>
    <w:uiPriority w:val="99"/>
    <w:rsid w:val="00326A0D"/>
    <w:pPr>
      <w:autoSpaceDE w:val="0"/>
      <w:autoSpaceDN w:val="0"/>
      <w:adjustRightInd w:val="0"/>
      <w:spacing w:after="0" w:line="241" w:lineRule="atLeast"/>
    </w:pPr>
    <w:rPr>
      <w:rFonts w:ascii="Calibri" w:hAnsi="Calibri" w:cs="Calibri"/>
      <w:lang w:val="en-US"/>
    </w:rPr>
  </w:style>
  <w:style w:type="character" w:customStyle="1" w:styleId="A5">
    <w:name w:val="A5"/>
    <w:uiPriority w:val="99"/>
    <w:rsid w:val="00326A0D"/>
    <w:rPr>
      <w:color w:val="000000"/>
      <w:sz w:val="22"/>
      <w:szCs w:val="22"/>
    </w:rPr>
  </w:style>
  <w:style w:type="paragraph" w:customStyle="1" w:styleId="Pa1">
    <w:name w:val="Pa1"/>
    <w:basedOn w:val="Normal"/>
    <w:next w:val="Normal"/>
    <w:uiPriority w:val="99"/>
    <w:rsid w:val="00326A0D"/>
    <w:pPr>
      <w:autoSpaceDE w:val="0"/>
      <w:autoSpaceDN w:val="0"/>
      <w:adjustRightInd w:val="0"/>
      <w:spacing w:after="0" w:line="241" w:lineRule="atLeast"/>
    </w:pPr>
    <w:rPr>
      <w:rFonts w:ascii="Calibri" w:hAnsi="Calibri" w:cs="Calibri"/>
      <w:lang w:val="en-US"/>
    </w:rPr>
  </w:style>
  <w:style w:type="paragraph" w:styleId="ListParagraph">
    <w:name w:val="List Paragraph"/>
    <w:aliases w:val="Bullet Point 1,Bullet point,Bullets,CV text,Dot pt,F5 List Paragraph,FooterText,L,List Paragraph1,List Paragraph11,List Paragraph111,List Paragraph2,Medium Grid 1 - Accent 21,NAST Quote,NFP GP Bulleted List,Numbered Paragraph,Recommendation"/>
    <w:basedOn w:val="ListBullet"/>
    <w:next w:val="List"/>
    <w:link w:val="ListParagraphChar"/>
    <w:uiPriority w:val="34"/>
    <w:qFormat/>
    <w:rsid w:val="00E353FE"/>
    <w:pPr>
      <w:numPr>
        <w:numId w:val="2"/>
      </w:numPr>
      <w:spacing w:before="40" w:after="120" w:line="240" w:lineRule="auto"/>
    </w:pPr>
    <w:rPr>
      <w:rFonts w:cs="Arial"/>
    </w:rPr>
  </w:style>
  <w:style w:type="paragraph" w:customStyle="1" w:styleId="Pa2">
    <w:name w:val="Pa2"/>
    <w:basedOn w:val="Normal"/>
    <w:next w:val="Normal"/>
    <w:uiPriority w:val="99"/>
    <w:rsid w:val="00326A0D"/>
    <w:pPr>
      <w:autoSpaceDE w:val="0"/>
      <w:autoSpaceDN w:val="0"/>
      <w:adjustRightInd w:val="0"/>
      <w:spacing w:after="0" w:line="241" w:lineRule="atLeast"/>
    </w:pPr>
    <w:rPr>
      <w:rFonts w:ascii="Calibri" w:hAnsi="Calibri" w:cs="Calibri"/>
      <w:lang w:val="en-US"/>
    </w:rPr>
  </w:style>
  <w:style w:type="character" w:customStyle="1" w:styleId="A10">
    <w:name w:val="A10"/>
    <w:uiPriority w:val="99"/>
    <w:rsid w:val="00326A0D"/>
    <w:rPr>
      <w:b/>
      <w:bCs/>
      <w:color w:val="000000"/>
      <w:sz w:val="26"/>
      <w:szCs w:val="26"/>
    </w:rPr>
  </w:style>
  <w:style w:type="character" w:customStyle="1" w:styleId="A9">
    <w:name w:val="A9"/>
    <w:uiPriority w:val="99"/>
    <w:rsid w:val="00326A0D"/>
    <w:rPr>
      <w:color w:val="000000"/>
      <w:sz w:val="30"/>
      <w:szCs w:val="30"/>
    </w:rPr>
  </w:style>
  <w:style w:type="paragraph" w:customStyle="1" w:styleId="Default">
    <w:name w:val="Default"/>
    <w:rsid w:val="00860951"/>
    <w:pPr>
      <w:autoSpaceDE w:val="0"/>
      <w:autoSpaceDN w:val="0"/>
      <w:adjustRightInd w:val="0"/>
      <w:spacing w:after="0" w:line="240" w:lineRule="auto"/>
    </w:pPr>
    <w:rPr>
      <w:rFonts w:ascii="Calibri" w:hAnsi="Calibri" w:cs="Calibri"/>
      <w:color w:val="000000"/>
      <w:lang w:val="en-US"/>
    </w:rPr>
  </w:style>
  <w:style w:type="character" w:styleId="CommentReference">
    <w:name w:val="annotation reference"/>
    <w:basedOn w:val="DefaultParagraphFont"/>
    <w:uiPriority w:val="99"/>
    <w:semiHidden/>
    <w:unhideWhenUsed/>
    <w:rsid w:val="0008489C"/>
    <w:rPr>
      <w:sz w:val="16"/>
      <w:szCs w:val="16"/>
    </w:rPr>
  </w:style>
  <w:style w:type="paragraph" w:styleId="CommentText">
    <w:name w:val="annotation text"/>
    <w:basedOn w:val="Normal"/>
    <w:link w:val="CommentTextChar"/>
    <w:uiPriority w:val="99"/>
    <w:unhideWhenUsed/>
    <w:rsid w:val="0008489C"/>
    <w:pPr>
      <w:spacing w:line="240" w:lineRule="auto"/>
    </w:pPr>
    <w:rPr>
      <w:sz w:val="20"/>
      <w:szCs w:val="20"/>
    </w:rPr>
  </w:style>
  <w:style w:type="character" w:customStyle="1" w:styleId="CommentTextChar">
    <w:name w:val="Comment Text Char"/>
    <w:basedOn w:val="DefaultParagraphFont"/>
    <w:link w:val="CommentText"/>
    <w:uiPriority w:val="99"/>
    <w:rsid w:val="0008489C"/>
    <w:rPr>
      <w:sz w:val="20"/>
      <w:szCs w:val="20"/>
    </w:rPr>
  </w:style>
  <w:style w:type="paragraph" w:styleId="CommentSubject">
    <w:name w:val="annotation subject"/>
    <w:basedOn w:val="CommentText"/>
    <w:next w:val="CommentText"/>
    <w:link w:val="CommentSubjectChar"/>
    <w:uiPriority w:val="99"/>
    <w:semiHidden/>
    <w:unhideWhenUsed/>
    <w:rsid w:val="0008489C"/>
    <w:rPr>
      <w:b/>
      <w:bCs/>
    </w:rPr>
  </w:style>
  <w:style w:type="character" w:customStyle="1" w:styleId="CommentSubjectChar">
    <w:name w:val="Comment Subject Char"/>
    <w:basedOn w:val="CommentTextChar"/>
    <w:link w:val="CommentSubject"/>
    <w:uiPriority w:val="99"/>
    <w:semiHidden/>
    <w:rsid w:val="0008489C"/>
    <w:rPr>
      <w:b/>
      <w:bCs/>
      <w:sz w:val="20"/>
      <w:szCs w:val="20"/>
    </w:rPr>
  </w:style>
  <w:style w:type="paragraph" w:styleId="BalloonText">
    <w:name w:val="Balloon Text"/>
    <w:basedOn w:val="Normal"/>
    <w:link w:val="BalloonTextChar"/>
    <w:uiPriority w:val="99"/>
    <w:unhideWhenUsed/>
    <w:rsid w:val="00084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08489C"/>
    <w:rPr>
      <w:rFonts w:ascii="Segoe UI" w:hAnsi="Segoe UI" w:cs="Segoe UI"/>
      <w:sz w:val="18"/>
      <w:szCs w:val="18"/>
    </w:rPr>
  </w:style>
  <w:style w:type="character" w:styleId="FollowedHyperlink">
    <w:name w:val="FollowedHyperlink"/>
    <w:basedOn w:val="DefaultParagraphFont"/>
    <w:uiPriority w:val="99"/>
    <w:semiHidden/>
    <w:unhideWhenUsed/>
    <w:rsid w:val="0008489C"/>
    <w:rPr>
      <w:color w:val="954F72" w:themeColor="followedHyperlink"/>
      <w:u w:val="single"/>
    </w:rPr>
  </w:style>
  <w:style w:type="paragraph" w:styleId="TableofAuthorities">
    <w:name w:val="table of authorities"/>
    <w:next w:val="Normal"/>
    <w:uiPriority w:val="99"/>
    <w:unhideWhenUsed/>
    <w:rsid w:val="0064441B"/>
    <w:pPr>
      <w:spacing w:before="120" w:after="120" w:line="240" w:lineRule="auto"/>
      <w:ind w:left="238" w:hanging="238"/>
    </w:pPr>
    <w:rPr>
      <w:rFonts w:ascii="Arial" w:hAnsi="Arial"/>
      <w:color w:val="000000" w:themeColor="text1"/>
      <w:sz w:val="22"/>
    </w:rPr>
  </w:style>
  <w:style w:type="paragraph" w:customStyle="1" w:styleId="BasicParagraph">
    <w:name w:val="[Basic Paragraph]"/>
    <w:basedOn w:val="Normal"/>
    <w:uiPriority w:val="99"/>
    <w:rsid w:val="00DD17DE"/>
    <w:pPr>
      <w:widowControl w:val="0"/>
      <w:suppressAutoHyphens/>
      <w:autoSpaceDE w:val="0"/>
      <w:autoSpaceDN w:val="0"/>
      <w:adjustRightInd w:val="0"/>
      <w:spacing w:after="0" w:line="260" w:lineRule="atLeast"/>
      <w:jc w:val="center"/>
      <w:textAlignment w:val="center"/>
    </w:pPr>
    <w:rPr>
      <w:rFonts w:ascii="Poppins-Light" w:hAnsi="Poppins-Light" w:cs="Poppins-Light"/>
      <w:color w:val="000000"/>
      <w:sz w:val="20"/>
      <w:szCs w:val="20"/>
      <w:lang w:val="en-US"/>
    </w:rPr>
  </w:style>
  <w:style w:type="character" w:styleId="PageNumber">
    <w:name w:val="page number"/>
    <w:basedOn w:val="DefaultParagraphFont"/>
    <w:uiPriority w:val="99"/>
    <w:semiHidden/>
    <w:unhideWhenUsed/>
    <w:rsid w:val="003977D6"/>
  </w:style>
  <w:style w:type="paragraph" w:styleId="Subtitle">
    <w:name w:val="Subtitle"/>
    <w:aliases w:val="Heading"/>
    <w:basedOn w:val="Normal"/>
    <w:next w:val="Title"/>
    <w:link w:val="SubtitleChar"/>
    <w:autoRedefine/>
    <w:uiPriority w:val="11"/>
    <w:qFormat/>
    <w:rsid w:val="00072B5D"/>
    <w:pPr>
      <w:numPr>
        <w:ilvl w:val="1"/>
      </w:numPr>
      <w:spacing w:before="240" w:after="0" w:line="240" w:lineRule="auto"/>
    </w:pPr>
    <w:rPr>
      <w:rFonts w:eastAsiaTheme="majorEastAsia" w:cs="Arial"/>
      <w:b/>
      <w:iCs/>
      <w:spacing w:val="15"/>
      <w:sz w:val="52"/>
      <w:szCs w:val="62"/>
    </w:rPr>
  </w:style>
  <w:style w:type="character" w:customStyle="1" w:styleId="SubtitleChar">
    <w:name w:val="Subtitle Char"/>
    <w:aliases w:val="Heading Char"/>
    <w:basedOn w:val="DefaultParagraphFont"/>
    <w:link w:val="Subtitle"/>
    <w:uiPriority w:val="11"/>
    <w:rsid w:val="00072B5D"/>
    <w:rPr>
      <w:rFonts w:ascii="Arial" w:eastAsiaTheme="majorEastAsia" w:hAnsi="Arial" w:cs="Arial"/>
      <w:b/>
      <w:iCs/>
      <w:color w:val="000000" w:themeColor="text1"/>
      <w:spacing w:val="15"/>
      <w:sz w:val="52"/>
      <w:szCs w:val="62"/>
    </w:rPr>
  </w:style>
  <w:style w:type="paragraph" w:styleId="Title">
    <w:name w:val="Title"/>
    <w:basedOn w:val="Normal"/>
    <w:next w:val="Normal"/>
    <w:link w:val="TitleChar"/>
    <w:uiPriority w:val="10"/>
    <w:rsid w:val="0053593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35939"/>
    <w:rPr>
      <w:rFonts w:asciiTheme="majorHAnsi" w:eastAsiaTheme="majorEastAsia" w:hAnsiTheme="majorHAnsi" w:cstheme="majorBidi"/>
      <w:color w:val="323E4F" w:themeColor="text2" w:themeShade="BF"/>
      <w:spacing w:val="5"/>
      <w:kern w:val="28"/>
      <w:sz w:val="52"/>
      <w:szCs w:val="52"/>
    </w:rPr>
  </w:style>
  <w:style w:type="character" w:customStyle="1" w:styleId="Heading1Char">
    <w:name w:val="Heading 1 Char"/>
    <w:basedOn w:val="DefaultParagraphFont"/>
    <w:link w:val="Heading1"/>
    <w:uiPriority w:val="9"/>
    <w:rsid w:val="0064099E"/>
    <w:rPr>
      <w:rFonts w:ascii="Arial" w:eastAsiaTheme="majorEastAsia" w:hAnsi="Arial" w:cs="Arial"/>
      <w:b/>
      <w:bCs/>
      <w:color w:val="000000" w:themeColor="text1"/>
      <w:sz w:val="48"/>
      <w:szCs w:val="48"/>
    </w:rPr>
  </w:style>
  <w:style w:type="paragraph" w:styleId="NormalWeb">
    <w:name w:val="Normal (Web)"/>
    <w:basedOn w:val="Normal"/>
    <w:uiPriority w:val="99"/>
    <w:semiHidden/>
    <w:unhideWhenUsed/>
    <w:rsid w:val="00535939"/>
    <w:pPr>
      <w:spacing w:before="100" w:beforeAutospacing="1" w:after="100" w:afterAutospacing="1" w:line="240" w:lineRule="auto"/>
    </w:pPr>
    <w:rPr>
      <w:sz w:val="20"/>
      <w:szCs w:val="20"/>
    </w:rPr>
  </w:style>
  <w:style w:type="character" w:customStyle="1" w:styleId="Heading2Char">
    <w:name w:val="Heading 2 Char"/>
    <w:basedOn w:val="DefaultParagraphFont"/>
    <w:link w:val="Heading2"/>
    <w:uiPriority w:val="9"/>
    <w:rsid w:val="00132779"/>
    <w:rPr>
      <w:rFonts w:ascii="Arial" w:eastAsiaTheme="majorEastAsia" w:hAnsi="Arial" w:cs="Arial"/>
      <w:b/>
      <w:color w:val="000000" w:themeColor="text1"/>
      <w:sz w:val="36"/>
      <w:szCs w:val="48"/>
    </w:rPr>
  </w:style>
  <w:style w:type="paragraph" w:styleId="BodyText">
    <w:name w:val="Body Text"/>
    <w:basedOn w:val="Normal"/>
    <w:link w:val="BodyTextChar"/>
    <w:uiPriority w:val="99"/>
    <w:unhideWhenUsed/>
    <w:rsid w:val="00535939"/>
    <w:pPr>
      <w:spacing w:after="120"/>
    </w:pPr>
  </w:style>
  <w:style w:type="character" w:customStyle="1" w:styleId="BodyTextChar">
    <w:name w:val="Body Text Char"/>
    <w:basedOn w:val="DefaultParagraphFont"/>
    <w:link w:val="BodyText"/>
    <w:uiPriority w:val="99"/>
    <w:rsid w:val="00535939"/>
    <w:rPr>
      <w:rFonts w:ascii="Arial" w:hAnsi="Arial"/>
      <w:color w:val="000000" w:themeColor="text1"/>
    </w:rPr>
  </w:style>
  <w:style w:type="paragraph" w:styleId="ListBullet">
    <w:name w:val="List Bullet"/>
    <w:basedOn w:val="Normal"/>
    <w:uiPriority w:val="99"/>
    <w:unhideWhenUsed/>
    <w:rsid w:val="00535939"/>
    <w:pPr>
      <w:numPr>
        <w:numId w:val="1"/>
      </w:numPr>
      <w:contextualSpacing/>
    </w:pPr>
  </w:style>
  <w:style w:type="paragraph" w:styleId="List">
    <w:name w:val="List"/>
    <w:basedOn w:val="Normal"/>
    <w:uiPriority w:val="99"/>
    <w:unhideWhenUsed/>
    <w:rsid w:val="00535939"/>
    <w:pPr>
      <w:ind w:left="283" w:hanging="283"/>
      <w:contextualSpacing/>
    </w:pPr>
  </w:style>
  <w:style w:type="paragraph" w:styleId="NoSpacing">
    <w:name w:val="No Spacing"/>
    <w:uiPriority w:val="1"/>
    <w:rsid w:val="007E6D8E"/>
    <w:pPr>
      <w:spacing w:after="0" w:line="240" w:lineRule="auto"/>
    </w:pPr>
    <w:rPr>
      <w:rFonts w:ascii="Arial" w:hAnsi="Arial"/>
      <w:color w:val="000000" w:themeColor="text1"/>
    </w:rPr>
  </w:style>
  <w:style w:type="character" w:customStyle="1" w:styleId="Heading3Char">
    <w:name w:val="Heading 3 Char"/>
    <w:basedOn w:val="DefaultParagraphFont"/>
    <w:link w:val="Heading3"/>
    <w:uiPriority w:val="9"/>
    <w:rsid w:val="00132779"/>
    <w:rPr>
      <w:rFonts w:ascii="Arial" w:eastAsiaTheme="majorEastAsia" w:hAnsi="Arial" w:cs="Arial"/>
      <w:b/>
      <w:color w:val="000000" w:themeColor="text1"/>
      <w:sz w:val="28"/>
      <w:szCs w:val="32"/>
    </w:rPr>
  </w:style>
  <w:style w:type="character" w:customStyle="1" w:styleId="None">
    <w:name w:val="None"/>
    <w:rsid w:val="0042314E"/>
  </w:style>
  <w:style w:type="paragraph" w:customStyle="1" w:styleId="Body">
    <w:name w:val="Body"/>
    <w:rsid w:val="0042314E"/>
    <w:pPr>
      <w:pBdr>
        <w:top w:val="nil"/>
        <w:left w:val="nil"/>
        <w:bottom w:val="nil"/>
        <w:right w:val="nil"/>
        <w:between w:val="nil"/>
        <w:bar w:val="nil"/>
      </w:pBdr>
      <w:spacing w:after="0" w:line="276" w:lineRule="auto"/>
    </w:pPr>
    <w:rPr>
      <w:rFonts w:ascii="Arial" w:eastAsia="Arial Unicode MS" w:hAnsi="Arial" w:cs="Arial Unicode MS"/>
      <w:color w:val="000000"/>
      <w:sz w:val="22"/>
      <w:szCs w:val="22"/>
      <w:u w:color="000000"/>
      <w:bdr w:val="nil"/>
      <w:lang w:val="en-US" w:eastAsia="en-AU"/>
    </w:rPr>
  </w:style>
  <w:style w:type="paragraph" w:customStyle="1" w:styleId="Paragraphtext">
    <w:name w:val="Paragraph text"/>
    <w:basedOn w:val="Normal"/>
    <w:qFormat/>
    <w:rsid w:val="002E50A9"/>
    <w:pPr>
      <w:spacing w:before="120" w:after="60" w:line="240" w:lineRule="auto"/>
    </w:pPr>
    <w:rPr>
      <w:rFonts w:eastAsia="Times New Roman"/>
      <w:sz w:val="21"/>
    </w:rPr>
  </w:style>
  <w:style w:type="paragraph" w:styleId="FootnoteText">
    <w:name w:val="footnote text"/>
    <w:basedOn w:val="Normal"/>
    <w:link w:val="FootnoteTextChar"/>
    <w:uiPriority w:val="99"/>
    <w:semiHidden/>
    <w:unhideWhenUsed/>
    <w:rsid w:val="00F918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18B6"/>
    <w:rPr>
      <w:rFonts w:ascii="Arial" w:hAnsi="Arial"/>
      <w:color w:val="000000" w:themeColor="text1"/>
      <w:sz w:val="20"/>
      <w:szCs w:val="20"/>
    </w:rPr>
  </w:style>
  <w:style w:type="character" w:styleId="FootnoteReference">
    <w:name w:val="footnote reference"/>
    <w:uiPriority w:val="99"/>
    <w:semiHidden/>
    <w:unhideWhenUsed/>
    <w:rsid w:val="00F918B6"/>
    <w:rPr>
      <w:vertAlign w:val="superscript"/>
    </w:rPr>
  </w:style>
  <w:style w:type="character" w:customStyle="1" w:styleId="Heading4Char">
    <w:name w:val="Heading 4 Char"/>
    <w:basedOn w:val="DefaultParagraphFont"/>
    <w:link w:val="Heading4"/>
    <w:uiPriority w:val="9"/>
    <w:rsid w:val="009A4A1F"/>
    <w:rPr>
      <w:rFonts w:ascii="Arial" w:eastAsiaTheme="majorEastAsia" w:hAnsi="Arial" w:cstheme="majorBidi"/>
      <w:b/>
      <w:iCs/>
    </w:rPr>
  </w:style>
  <w:style w:type="numbering" w:customStyle="1" w:styleId="ImportedStyle4">
    <w:name w:val="Imported Style 4"/>
    <w:rsid w:val="00AD7C3F"/>
    <w:pPr>
      <w:numPr>
        <w:numId w:val="3"/>
      </w:numPr>
    </w:pPr>
  </w:style>
  <w:style w:type="paragraph" w:styleId="Revision">
    <w:name w:val="Revision"/>
    <w:hidden/>
    <w:uiPriority w:val="99"/>
    <w:semiHidden/>
    <w:rsid w:val="001971E9"/>
    <w:pPr>
      <w:spacing w:after="0" w:line="240" w:lineRule="auto"/>
    </w:pPr>
    <w:rPr>
      <w:rFonts w:ascii="Arial" w:hAnsi="Arial"/>
      <w:color w:val="000000" w:themeColor="text1"/>
    </w:rPr>
  </w:style>
  <w:style w:type="numbering" w:customStyle="1" w:styleId="Style1">
    <w:name w:val="Style1"/>
    <w:uiPriority w:val="99"/>
    <w:rsid w:val="00C338D0"/>
    <w:pPr>
      <w:numPr>
        <w:numId w:val="5"/>
      </w:numPr>
    </w:pPr>
  </w:style>
  <w:style w:type="character" w:customStyle="1" w:styleId="ListParagraphChar">
    <w:name w:val="List Paragraph Char"/>
    <w:aliases w:val="Bullet Point 1 Char,Bullet point Char,Bullets Char,CV text Char,Dot pt Char,F5 List Paragraph Char,FooterText Char,L Char,List Paragraph1 Char,List Paragraph11 Char,List Paragraph111 Char,List Paragraph2 Char,NAST Quote Char"/>
    <w:basedOn w:val="DefaultParagraphFont"/>
    <w:link w:val="ListParagraph"/>
    <w:uiPriority w:val="34"/>
    <w:qFormat/>
    <w:locked/>
    <w:rsid w:val="001A40AC"/>
    <w:rPr>
      <w:rFonts w:ascii="Arial" w:hAnsi="Arial" w:cs="Arial"/>
      <w:color w:val="000000" w:themeColor="text1"/>
    </w:rPr>
  </w:style>
  <w:style w:type="character" w:styleId="UnresolvedMention">
    <w:name w:val="Unresolved Mention"/>
    <w:basedOn w:val="DefaultParagraphFont"/>
    <w:uiPriority w:val="99"/>
    <w:semiHidden/>
    <w:unhideWhenUsed/>
    <w:rsid w:val="00F05C0A"/>
    <w:rPr>
      <w:color w:val="605E5C"/>
      <w:shd w:val="clear" w:color="auto" w:fill="E1DFDD"/>
    </w:rPr>
  </w:style>
  <w:style w:type="paragraph" w:customStyle="1" w:styleId="Textbox">
    <w:name w:val="Text box"/>
    <w:basedOn w:val="Normal"/>
    <w:link w:val="TextboxChar"/>
    <w:qFormat/>
    <w:rsid w:val="00EE314E"/>
    <w:pPr>
      <w:pBdr>
        <w:top w:val="single" w:sz="4" w:space="1" w:color="5B9BD5" w:themeColor="accent1"/>
        <w:left w:val="single" w:sz="4" w:space="4" w:color="5B9BD5" w:themeColor="accent1"/>
        <w:bottom w:val="single" w:sz="4" w:space="1" w:color="5B9BD5" w:themeColor="accent1"/>
        <w:right w:val="single" w:sz="4" w:space="4" w:color="5B9BD5" w:themeColor="accent1"/>
      </w:pBdr>
      <w:spacing w:before="1080"/>
    </w:pPr>
  </w:style>
  <w:style w:type="character" w:customStyle="1" w:styleId="TextboxChar">
    <w:name w:val="Text box Char"/>
    <w:basedOn w:val="DefaultParagraphFont"/>
    <w:link w:val="Textbox"/>
    <w:rsid w:val="00EE314E"/>
    <w:rPr>
      <w:rFonts w:ascii="Arial" w:hAnsi="Arial"/>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8913">
      <w:bodyDiv w:val="1"/>
      <w:marLeft w:val="0"/>
      <w:marRight w:val="0"/>
      <w:marTop w:val="0"/>
      <w:marBottom w:val="0"/>
      <w:divBdr>
        <w:top w:val="none" w:sz="0" w:space="0" w:color="auto"/>
        <w:left w:val="none" w:sz="0" w:space="0" w:color="auto"/>
        <w:bottom w:val="none" w:sz="0" w:space="0" w:color="auto"/>
        <w:right w:val="none" w:sz="0" w:space="0" w:color="auto"/>
      </w:divBdr>
    </w:div>
    <w:div w:id="88551171">
      <w:bodyDiv w:val="1"/>
      <w:marLeft w:val="0"/>
      <w:marRight w:val="0"/>
      <w:marTop w:val="0"/>
      <w:marBottom w:val="0"/>
      <w:divBdr>
        <w:top w:val="none" w:sz="0" w:space="0" w:color="auto"/>
        <w:left w:val="none" w:sz="0" w:space="0" w:color="auto"/>
        <w:bottom w:val="none" w:sz="0" w:space="0" w:color="auto"/>
        <w:right w:val="none" w:sz="0" w:space="0" w:color="auto"/>
      </w:divBdr>
    </w:div>
    <w:div w:id="89863049">
      <w:bodyDiv w:val="1"/>
      <w:marLeft w:val="0"/>
      <w:marRight w:val="0"/>
      <w:marTop w:val="0"/>
      <w:marBottom w:val="0"/>
      <w:divBdr>
        <w:top w:val="none" w:sz="0" w:space="0" w:color="auto"/>
        <w:left w:val="none" w:sz="0" w:space="0" w:color="auto"/>
        <w:bottom w:val="none" w:sz="0" w:space="0" w:color="auto"/>
        <w:right w:val="none" w:sz="0" w:space="0" w:color="auto"/>
      </w:divBdr>
    </w:div>
    <w:div w:id="123742536">
      <w:bodyDiv w:val="1"/>
      <w:marLeft w:val="0"/>
      <w:marRight w:val="0"/>
      <w:marTop w:val="0"/>
      <w:marBottom w:val="0"/>
      <w:divBdr>
        <w:top w:val="none" w:sz="0" w:space="0" w:color="auto"/>
        <w:left w:val="none" w:sz="0" w:space="0" w:color="auto"/>
        <w:bottom w:val="none" w:sz="0" w:space="0" w:color="auto"/>
        <w:right w:val="none" w:sz="0" w:space="0" w:color="auto"/>
      </w:divBdr>
    </w:div>
    <w:div w:id="183446943">
      <w:bodyDiv w:val="1"/>
      <w:marLeft w:val="0"/>
      <w:marRight w:val="0"/>
      <w:marTop w:val="0"/>
      <w:marBottom w:val="0"/>
      <w:divBdr>
        <w:top w:val="none" w:sz="0" w:space="0" w:color="auto"/>
        <w:left w:val="none" w:sz="0" w:space="0" w:color="auto"/>
        <w:bottom w:val="none" w:sz="0" w:space="0" w:color="auto"/>
        <w:right w:val="none" w:sz="0" w:space="0" w:color="auto"/>
      </w:divBdr>
    </w:div>
    <w:div w:id="195895791">
      <w:bodyDiv w:val="1"/>
      <w:marLeft w:val="0"/>
      <w:marRight w:val="0"/>
      <w:marTop w:val="0"/>
      <w:marBottom w:val="0"/>
      <w:divBdr>
        <w:top w:val="none" w:sz="0" w:space="0" w:color="auto"/>
        <w:left w:val="none" w:sz="0" w:space="0" w:color="auto"/>
        <w:bottom w:val="none" w:sz="0" w:space="0" w:color="auto"/>
        <w:right w:val="none" w:sz="0" w:space="0" w:color="auto"/>
      </w:divBdr>
    </w:div>
    <w:div w:id="267936337">
      <w:bodyDiv w:val="1"/>
      <w:marLeft w:val="0"/>
      <w:marRight w:val="0"/>
      <w:marTop w:val="0"/>
      <w:marBottom w:val="0"/>
      <w:divBdr>
        <w:top w:val="none" w:sz="0" w:space="0" w:color="auto"/>
        <w:left w:val="none" w:sz="0" w:space="0" w:color="auto"/>
        <w:bottom w:val="none" w:sz="0" w:space="0" w:color="auto"/>
        <w:right w:val="none" w:sz="0" w:space="0" w:color="auto"/>
      </w:divBdr>
    </w:div>
    <w:div w:id="270164357">
      <w:bodyDiv w:val="1"/>
      <w:marLeft w:val="0"/>
      <w:marRight w:val="0"/>
      <w:marTop w:val="0"/>
      <w:marBottom w:val="0"/>
      <w:divBdr>
        <w:top w:val="none" w:sz="0" w:space="0" w:color="auto"/>
        <w:left w:val="none" w:sz="0" w:space="0" w:color="auto"/>
        <w:bottom w:val="none" w:sz="0" w:space="0" w:color="auto"/>
        <w:right w:val="none" w:sz="0" w:space="0" w:color="auto"/>
      </w:divBdr>
    </w:div>
    <w:div w:id="353919625">
      <w:bodyDiv w:val="1"/>
      <w:marLeft w:val="0"/>
      <w:marRight w:val="0"/>
      <w:marTop w:val="0"/>
      <w:marBottom w:val="0"/>
      <w:divBdr>
        <w:top w:val="none" w:sz="0" w:space="0" w:color="auto"/>
        <w:left w:val="none" w:sz="0" w:space="0" w:color="auto"/>
        <w:bottom w:val="none" w:sz="0" w:space="0" w:color="auto"/>
        <w:right w:val="none" w:sz="0" w:space="0" w:color="auto"/>
      </w:divBdr>
    </w:div>
    <w:div w:id="360981825">
      <w:bodyDiv w:val="1"/>
      <w:marLeft w:val="0"/>
      <w:marRight w:val="0"/>
      <w:marTop w:val="0"/>
      <w:marBottom w:val="0"/>
      <w:divBdr>
        <w:top w:val="none" w:sz="0" w:space="0" w:color="auto"/>
        <w:left w:val="none" w:sz="0" w:space="0" w:color="auto"/>
        <w:bottom w:val="none" w:sz="0" w:space="0" w:color="auto"/>
        <w:right w:val="none" w:sz="0" w:space="0" w:color="auto"/>
      </w:divBdr>
    </w:div>
    <w:div w:id="471794990">
      <w:bodyDiv w:val="1"/>
      <w:marLeft w:val="0"/>
      <w:marRight w:val="0"/>
      <w:marTop w:val="0"/>
      <w:marBottom w:val="0"/>
      <w:divBdr>
        <w:top w:val="none" w:sz="0" w:space="0" w:color="auto"/>
        <w:left w:val="none" w:sz="0" w:space="0" w:color="auto"/>
        <w:bottom w:val="none" w:sz="0" w:space="0" w:color="auto"/>
        <w:right w:val="none" w:sz="0" w:space="0" w:color="auto"/>
      </w:divBdr>
    </w:div>
    <w:div w:id="689794147">
      <w:bodyDiv w:val="1"/>
      <w:marLeft w:val="0"/>
      <w:marRight w:val="0"/>
      <w:marTop w:val="0"/>
      <w:marBottom w:val="0"/>
      <w:divBdr>
        <w:top w:val="none" w:sz="0" w:space="0" w:color="auto"/>
        <w:left w:val="none" w:sz="0" w:space="0" w:color="auto"/>
        <w:bottom w:val="none" w:sz="0" w:space="0" w:color="auto"/>
        <w:right w:val="none" w:sz="0" w:space="0" w:color="auto"/>
      </w:divBdr>
    </w:div>
    <w:div w:id="794837900">
      <w:bodyDiv w:val="1"/>
      <w:marLeft w:val="0"/>
      <w:marRight w:val="0"/>
      <w:marTop w:val="0"/>
      <w:marBottom w:val="0"/>
      <w:divBdr>
        <w:top w:val="none" w:sz="0" w:space="0" w:color="auto"/>
        <w:left w:val="none" w:sz="0" w:space="0" w:color="auto"/>
        <w:bottom w:val="none" w:sz="0" w:space="0" w:color="auto"/>
        <w:right w:val="none" w:sz="0" w:space="0" w:color="auto"/>
      </w:divBdr>
    </w:div>
    <w:div w:id="809328150">
      <w:bodyDiv w:val="1"/>
      <w:marLeft w:val="0"/>
      <w:marRight w:val="0"/>
      <w:marTop w:val="0"/>
      <w:marBottom w:val="0"/>
      <w:divBdr>
        <w:top w:val="none" w:sz="0" w:space="0" w:color="auto"/>
        <w:left w:val="none" w:sz="0" w:space="0" w:color="auto"/>
        <w:bottom w:val="none" w:sz="0" w:space="0" w:color="auto"/>
        <w:right w:val="none" w:sz="0" w:space="0" w:color="auto"/>
      </w:divBdr>
    </w:div>
    <w:div w:id="815730532">
      <w:bodyDiv w:val="1"/>
      <w:marLeft w:val="0"/>
      <w:marRight w:val="0"/>
      <w:marTop w:val="0"/>
      <w:marBottom w:val="0"/>
      <w:divBdr>
        <w:top w:val="none" w:sz="0" w:space="0" w:color="auto"/>
        <w:left w:val="none" w:sz="0" w:space="0" w:color="auto"/>
        <w:bottom w:val="none" w:sz="0" w:space="0" w:color="auto"/>
        <w:right w:val="none" w:sz="0" w:space="0" w:color="auto"/>
      </w:divBdr>
    </w:div>
    <w:div w:id="832719704">
      <w:bodyDiv w:val="1"/>
      <w:marLeft w:val="0"/>
      <w:marRight w:val="0"/>
      <w:marTop w:val="0"/>
      <w:marBottom w:val="0"/>
      <w:divBdr>
        <w:top w:val="none" w:sz="0" w:space="0" w:color="auto"/>
        <w:left w:val="none" w:sz="0" w:space="0" w:color="auto"/>
        <w:bottom w:val="none" w:sz="0" w:space="0" w:color="auto"/>
        <w:right w:val="none" w:sz="0" w:space="0" w:color="auto"/>
      </w:divBdr>
    </w:div>
    <w:div w:id="959383685">
      <w:bodyDiv w:val="1"/>
      <w:marLeft w:val="0"/>
      <w:marRight w:val="0"/>
      <w:marTop w:val="0"/>
      <w:marBottom w:val="0"/>
      <w:divBdr>
        <w:top w:val="none" w:sz="0" w:space="0" w:color="auto"/>
        <w:left w:val="none" w:sz="0" w:space="0" w:color="auto"/>
        <w:bottom w:val="none" w:sz="0" w:space="0" w:color="auto"/>
        <w:right w:val="none" w:sz="0" w:space="0" w:color="auto"/>
      </w:divBdr>
    </w:div>
    <w:div w:id="994332826">
      <w:bodyDiv w:val="1"/>
      <w:marLeft w:val="0"/>
      <w:marRight w:val="0"/>
      <w:marTop w:val="0"/>
      <w:marBottom w:val="0"/>
      <w:divBdr>
        <w:top w:val="none" w:sz="0" w:space="0" w:color="auto"/>
        <w:left w:val="none" w:sz="0" w:space="0" w:color="auto"/>
        <w:bottom w:val="none" w:sz="0" w:space="0" w:color="auto"/>
        <w:right w:val="none" w:sz="0" w:space="0" w:color="auto"/>
      </w:divBdr>
    </w:div>
    <w:div w:id="1032193052">
      <w:bodyDiv w:val="1"/>
      <w:marLeft w:val="0"/>
      <w:marRight w:val="0"/>
      <w:marTop w:val="0"/>
      <w:marBottom w:val="0"/>
      <w:divBdr>
        <w:top w:val="none" w:sz="0" w:space="0" w:color="auto"/>
        <w:left w:val="none" w:sz="0" w:space="0" w:color="auto"/>
        <w:bottom w:val="none" w:sz="0" w:space="0" w:color="auto"/>
        <w:right w:val="none" w:sz="0" w:space="0" w:color="auto"/>
      </w:divBdr>
    </w:div>
    <w:div w:id="1104308612">
      <w:bodyDiv w:val="1"/>
      <w:marLeft w:val="0"/>
      <w:marRight w:val="0"/>
      <w:marTop w:val="0"/>
      <w:marBottom w:val="0"/>
      <w:divBdr>
        <w:top w:val="none" w:sz="0" w:space="0" w:color="auto"/>
        <w:left w:val="none" w:sz="0" w:space="0" w:color="auto"/>
        <w:bottom w:val="none" w:sz="0" w:space="0" w:color="auto"/>
        <w:right w:val="none" w:sz="0" w:space="0" w:color="auto"/>
      </w:divBdr>
    </w:div>
    <w:div w:id="1209338963">
      <w:bodyDiv w:val="1"/>
      <w:marLeft w:val="0"/>
      <w:marRight w:val="0"/>
      <w:marTop w:val="0"/>
      <w:marBottom w:val="0"/>
      <w:divBdr>
        <w:top w:val="none" w:sz="0" w:space="0" w:color="auto"/>
        <w:left w:val="none" w:sz="0" w:space="0" w:color="auto"/>
        <w:bottom w:val="none" w:sz="0" w:space="0" w:color="auto"/>
        <w:right w:val="none" w:sz="0" w:space="0" w:color="auto"/>
      </w:divBdr>
    </w:div>
    <w:div w:id="1345858444">
      <w:bodyDiv w:val="1"/>
      <w:marLeft w:val="0"/>
      <w:marRight w:val="0"/>
      <w:marTop w:val="0"/>
      <w:marBottom w:val="0"/>
      <w:divBdr>
        <w:top w:val="none" w:sz="0" w:space="0" w:color="auto"/>
        <w:left w:val="none" w:sz="0" w:space="0" w:color="auto"/>
        <w:bottom w:val="none" w:sz="0" w:space="0" w:color="auto"/>
        <w:right w:val="none" w:sz="0" w:space="0" w:color="auto"/>
      </w:divBdr>
    </w:div>
    <w:div w:id="1366754933">
      <w:bodyDiv w:val="1"/>
      <w:marLeft w:val="0"/>
      <w:marRight w:val="0"/>
      <w:marTop w:val="0"/>
      <w:marBottom w:val="0"/>
      <w:divBdr>
        <w:top w:val="none" w:sz="0" w:space="0" w:color="auto"/>
        <w:left w:val="none" w:sz="0" w:space="0" w:color="auto"/>
        <w:bottom w:val="none" w:sz="0" w:space="0" w:color="auto"/>
        <w:right w:val="none" w:sz="0" w:space="0" w:color="auto"/>
      </w:divBdr>
    </w:div>
    <w:div w:id="1392801744">
      <w:bodyDiv w:val="1"/>
      <w:marLeft w:val="0"/>
      <w:marRight w:val="0"/>
      <w:marTop w:val="0"/>
      <w:marBottom w:val="0"/>
      <w:divBdr>
        <w:top w:val="none" w:sz="0" w:space="0" w:color="auto"/>
        <w:left w:val="none" w:sz="0" w:space="0" w:color="auto"/>
        <w:bottom w:val="none" w:sz="0" w:space="0" w:color="auto"/>
        <w:right w:val="none" w:sz="0" w:space="0" w:color="auto"/>
      </w:divBdr>
    </w:div>
    <w:div w:id="1535190147">
      <w:bodyDiv w:val="1"/>
      <w:marLeft w:val="0"/>
      <w:marRight w:val="0"/>
      <w:marTop w:val="0"/>
      <w:marBottom w:val="0"/>
      <w:divBdr>
        <w:top w:val="none" w:sz="0" w:space="0" w:color="auto"/>
        <w:left w:val="none" w:sz="0" w:space="0" w:color="auto"/>
        <w:bottom w:val="none" w:sz="0" w:space="0" w:color="auto"/>
        <w:right w:val="none" w:sz="0" w:space="0" w:color="auto"/>
      </w:divBdr>
    </w:div>
    <w:div w:id="1549564088">
      <w:bodyDiv w:val="1"/>
      <w:marLeft w:val="0"/>
      <w:marRight w:val="0"/>
      <w:marTop w:val="0"/>
      <w:marBottom w:val="0"/>
      <w:divBdr>
        <w:top w:val="none" w:sz="0" w:space="0" w:color="auto"/>
        <w:left w:val="none" w:sz="0" w:space="0" w:color="auto"/>
        <w:bottom w:val="none" w:sz="0" w:space="0" w:color="auto"/>
        <w:right w:val="none" w:sz="0" w:space="0" w:color="auto"/>
      </w:divBdr>
    </w:div>
    <w:div w:id="1550411091">
      <w:bodyDiv w:val="1"/>
      <w:marLeft w:val="0"/>
      <w:marRight w:val="0"/>
      <w:marTop w:val="0"/>
      <w:marBottom w:val="0"/>
      <w:divBdr>
        <w:top w:val="none" w:sz="0" w:space="0" w:color="auto"/>
        <w:left w:val="none" w:sz="0" w:space="0" w:color="auto"/>
        <w:bottom w:val="none" w:sz="0" w:space="0" w:color="auto"/>
        <w:right w:val="none" w:sz="0" w:space="0" w:color="auto"/>
      </w:divBdr>
    </w:div>
    <w:div w:id="1550797621">
      <w:bodyDiv w:val="1"/>
      <w:marLeft w:val="0"/>
      <w:marRight w:val="0"/>
      <w:marTop w:val="0"/>
      <w:marBottom w:val="0"/>
      <w:divBdr>
        <w:top w:val="none" w:sz="0" w:space="0" w:color="auto"/>
        <w:left w:val="none" w:sz="0" w:space="0" w:color="auto"/>
        <w:bottom w:val="none" w:sz="0" w:space="0" w:color="auto"/>
        <w:right w:val="none" w:sz="0" w:space="0" w:color="auto"/>
      </w:divBdr>
    </w:div>
    <w:div w:id="1622034464">
      <w:bodyDiv w:val="1"/>
      <w:marLeft w:val="0"/>
      <w:marRight w:val="0"/>
      <w:marTop w:val="0"/>
      <w:marBottom w:val="0"/>
      <w:divBdr>
        <w:top w:val="none" w:sz="0" w:space="0" w:color="auto"/>
        <w:left w:val="none" w:sz="0" w:space="0" w:color="auto"/>
        <w:bottom w:val="none" w:sz="0" w:space="0" w:color="auto"/>
        <w:right w:val="none" w:sz="0" w:space="0" w:color="auto"/>
      </w:divBdr>
    </w:div>
    <w:div w:id="1685595327">
      <w:bodyDiv w:val="1"/>
      <w:marLeft w:val="0"/>
      <w:marRight w:val="0"/>
      <w:marTop w:val="0"/>
      <w:marBottom w:val="0"/>
      <w:divBdr>
        <w:top w:val="none" w:sz="0" w:space="0" w:color="auto"/>
        <w:left w:val="none" w:sz="0" w:space="0" w:color="auto"/>
        <w:bottom w:val="none" w:sz="0" w:space="0" w:color="auto"/>
        <w:right w:val="none" w:sz="0" w:space="0" w:color="auto"/>
      </w:divBdr>
    </w:div>
    <w:div w:id="1755006894">
      <w:bodyDiv w:val="1"/>
      <w:marLeft w:val="0"/>
      <w:marRight w:val="0"/>
      <w:marTop w:val="0"/>
      <w:marBottom w:val="0"/>
      <w:divBdr>
        <w:top w:val="none" w:sz="0" w:space="0" w:color="auto"/>
        <w:left w:val="none" w:sz="0" w:space="0" w:color="auto"/>
        <w:bottom w:val="none" w:sz="0" w:space="0" w:color="auto"/>
        <w:right w:val="none" w:sz="0" w:space="0" w:color="auto"/>
      </w:divBdr>
    </w:div>
    <w:div w:id="1837648094">
      <w:bodyDiv w:val="1"/>
      <w:marLeft w:val="0"/>
      <w:marRight w:val="0"/>
      <w:marTop w:val="0"/>
      <w:marBottom w:val="0"/>
      <w:divBdr>
        <w:top w:val="none" w:sz="0" w:space="0" w:color="auto"/>
        <w:left w:val="none" w:sz="0" w:space="0" w:color="auto"/>
        <w:bottom w:val="none" w:sz="0" w:space="0" w:color="auto"/>
        <w:right w:val="none" w:sz="0" w:space="0" w:color="auto"/>
      </w:divBdr>
    </w:div>
    <w:div w:id="1871802013">
      <w:bodyDiv w:val="1"/>
      <w:marLeft w:val="0"/>
      <w:marRight w:val="0"/>
      <w:marTop w:val="0"/>
      <w:marBottom w:val="0"/>
      <w:divBdr>
        <w:top w:val="none" w:sz="0" w:space="0" w:color="auto"/>
        <w:left w:val="none" w:sz="0" w:space="0" w:color="auto"/>
        <w:bottom w:val="none" w:sz="0" w:space="0" w:color="auto"/>
        <w:right w:val="none" w:sz="0" w:space="0" w:color="auto"/>
      </w:divBdr>
    </w:div>
    <w:div w:id="1907494971">
      <w:bodyDiv w:val="1"/>
      <w:marLeft w:val="0"/>
      <w:marRight w:val="0"/>
      <w:marTop w:val="0"/>
      <w:marBottom w:val="0"/>
      <w:divBdr>
        <w:top w:val="none" w:sz="0" w:space="0" w:color="auto"/>
        <w:left w:val="none" w:sz="0" w:space="0" w:color="auto"/>
        <w:bottom w:val="none" w:sz="0" w:space="0" w:color="auto"/>
        <w:right w:val="none" w:sz="0" w:space="0" w:color="auto"/>
      </w:divBdr>
    </w:div>
    <w:div w:id="1912034739">
      <w:bodyDiv w:val="1"/>
      <w:marLeft w:val="0"/>
      <w:marRight w:val="0"/>
      <w:marTop w:val="0"/>
      <w:marBottom w:val="0"/>
      <w:divBdr>
        <w:top w:val="none" w:sz="0" w:space="0" w:color="auto"/>
        <w:left w:val="none" w:sz="0" w:space="0" w:color="auto"/>
        <w:bottom w:val="none" w:sz="0" w:space="0" w:color="auto"/>
        <w:right w:val="none" w:sz="0" w:space="0" w:color="auto"/>
      </w:divBdr>
    </w:div>
    <w:div w:id="2073700261">
      <w:bodyDiv w:val="1"/>
      <w:marLeft w:val="0"/>
      <w:marRight w:val="0"/>
      <w:marTop w:val="0"/>
      <w:marBottom w:val="0"/>
      <w:divBdr>
        <w:top w:val="none" w:sz="0" w:space="0" w:color="auto"/>
        <w:left w:val="none" w:sz="0" w:space="0" w:color="auto"/>
        <w:bottom w:val="none" w:sz="0" w:space="0" w:color="auto"/>
        <w:right w:val="none" w:sz="0" w:space="0" w:color="auto"/>
      </w:divBdr>
    </w:div>
    <w:div w:id="208837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ealth.gov.au/ph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mbsonline.gov.au/internet/mbsonline/publishing.nsf/Content/Home" TargetMode="External"/><Relationship Id="rId17" Type="http://schemas.openxmlformats.org/officeDocument/2006/relationships/hyperlink" Target="https://headtohealth.gov.au/" TargetMode="External"/><Relationship Id="rId2" Type="http://schemas.openxmlformats.org/officeDocument/2006/relationships/customXml" Target="../customXml/item2.xml"/><Relationship Id="rId16" Type="http://schemas.openxmlformats.org/officeDocument/2006/relationships/hyperlink" Target="https://headtohealth.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health-alerts/covid-19/coronavirus-covid-19-advice-for-the-health-and-disability-sector/ongoing-mbs-telehealth-services" TargetMode="External"/><Relationship Id="rId5" Type="http://schemas.openxmlformats.org/officeDocument/2006/relationships/numbering" Target="numbering.xml"/><Relationship Id="rId15" Type="http://schemas.openxmlformats.org/officeDocument/2006/relationships/hyperlink" Target="https://www.headtohealth.gov.au/supporting-yourself/head-to-health-servic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adtohealth.gov.au/"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rello xmlns="3e9090f6-0245-48e3-bd19-46cc0b4d31f0">
      <Url xsi:nil="true"/>
      <Description xsi:nil="true"/>
    </Trello>
    <TaxCatchAll xmlns="66b98d56-25b7-479b-bf58-c8a0702ccf2c" xsi:nil="true"/>
    <lcf76f155ced4ddcb4097134ff3c332f xmlns="3e9090f6-0245-48e3-bd19-46cc0b4d31f0">
      <Terms xmlns="http://schemas.microsoft.com/office/infopath/2007/PartnerControls"/>
    </lcf76f155ced4ddcb4097134ff3c332f>
    <Category xmlns="3e9090f6-0245-48e3-bd19-46cc0b4d31f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3B0B12D2F0A044930B7F0ED9CD8462" ma:contentTypeVersion="20" ma:contentTypeDescription="Create a new document." ma:contentTypeScope="" ma:versionID="8f7d9e9be767a787025ed14c527cabb1">
  <xsd:schema xmlns:xsd="http://www.w3.org/2001/XMLSchema" xmlns:xs="http://www.w3.org/2001/XMLSchema" xmlns:p="http://schemas.microsoft.com/office/2006/metadata/properties" xmlns:ns2="66b98d56-25b7-479b-bf58-c8a0702ccf2c" xmlns:ns3="3e9090f6-0245-48e3-bd19-46cc0b4d31f0" targetNamespace="http://schemas.microsoft.com/office/2006/metadata/properties" ma:root="true" ma:fieldsID="f43b705ae144227d461193c751071834" ns2:_="" ns3:_="">
    <xsd:import namespace="66b98d56-25b7-479b-bf58-c8a0702ccf2c"/>
    <xsd:import namespace="3e9090f6-0245-48e3-bd19-46cc0b4d31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Trello" minOccurs="0"/>
                <xsd:element ref="ns3:MediaServiceLocation" minOccurs="0"/>
                <xsd:element ref="ns3:Category"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8d56-25b7-479b-bf58-c8a0702cc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53538d-d5ab-4153-beec-42a8f73a9330}" ma:internalName="TaxCatchAll" ma:showField="CatchAllData" ma:web="66b98d56-25b7-479b-bf58-c8a0702ccf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9090f6-0245-48e3-bd19-46cc0b4d31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Trello" ma:index="20" nillable="true" ma:displayName="Trello" ma:description="Link to Trello ticket" ma:format="Hyperlink" ma:internalName="Trel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Category" ma:index="22" nillable="true" ma:displayName="Category" ma:format="Dropdown" ma:internalName="Category">
      <xsd:simpleType>
        <xsd:restriction base="dms:Choice">
          <xsd:enumeration value="Design Files"/>
          <xsd:enumeration value="Image Libraries"/>
          <xsd:enumeration value="Video Team"/>
          <xsd:enumeration value="Design Files - Corporate Comms Wallboards"/>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74454-33A3-47AD-B356-ED871408B31C}">
  <ds:schemaRefs>
    <ds:schemaRef ds:uri="http://schemas.microsoft.com/sharepoint/v3/contenttype/forms"/>
  </ds:schemaRefs>
</ds:datastoreItem>
</file>

<file path=customXml/itemProps2.xml><?xml version="1.0" encoding="utf-8"?>
<ds:datastoreItem xmlns:ds="http://schemas.openxmlformats.org/officeDocument/2006/customXml" ds:itemID="{335C5BCA-D3C7-4271-817C-DF098581BEAB}">
  <ds:schemaRefs>
    <ds:schemaRef ds:uri="http://schemas.microsoft.com/office/2006/metadata/properties"/>
    <ds:schemaRef ds:uri="http://schemas.microsoft.com/office/infopath/2007/PartnerControls"/>
    <ds:schemaRef ds:uri="3e9090f6-0245-48e3-bd19-46cc0b4d31f0"/>
    <ds:schemaRef ds:uri="66b98d56-25b7-479b-bf58-c8a0702ccf2c"/>
  </ds:schemaRefs>
</ds:datastoreItem>
</file>

<file path=customXml/itemProps3.xml><?xml version="1.0" encoding="utf-8"?>
<ds:datastoreItem xmlns:ds="http://schemas.openxmlformats.org/officeDocument/2006/customXml" ds:itemID="{8B3FF932-A5C8-45AC-8C96-93102F905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98d56-25b7-479b-bf58-c8a0702ccf2c"/>
    <ds:schemaRef ds:uri="3e9090f6-0245-48e3-bd19-46cc0b4d3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8A06E6-46EE-40B8-9ED5-ACC315B6A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806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First 24 hours – managing COVID-19 in a residential aged care facility</vt:lpstr>
    </vt:vector>
  </TitlesOfParts>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24 hours – managing COVID-19 in a residential aged care facility</dc:title>
  <dc:subject>Aged care; Communicable diseases; Emergency health management</dc:subject>
  <dc:creator>Australian Government Department of Health</dc:creator>
  <cp:keywords>residential care; aged care; coronavirus; covid-19</cp:keywords>
  <dc:description/>
  <cp:lastModifiedBy>HOOD, Jodi</cp:lastModifiedBy>
  <cp:revision>2</cp:revision>
  <cp:lastPrinted>2020-11-03T02:03:00Z</cp:lastPrinted>
  <dcterms:created xsi:type="dcterms:W3CDTF">2023-06-07T00:07:00Z</dcterms:created>
  <dcterms:modified xsi:type="dcterms:W3CDTF">2023-06-07T00:07:00Z</dcterms:modified>
</cp:coreProperties>
</file>