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5DB32" w14:textId="53E46116" w:rsidR="00E046B5" w:rsidRPr="0003299F" w:rsidRDefault="001E71BA" w:rsidP="00DC58C1">
      <w:pPr>
        <w:ind w:left="142"/>
        <w:rPr>
          <w:rFonts w:ascii="Bahnschrift Light"/>
          <w:sz w:val="24"/>
          <w:szCs w:val="24"/>
        </w:rPr>
        <w:sectPr w:rsidR="00E046B5" w:rsidRPr="0003299F" w:rsidSect="00FF744C">
          <w:footerReference w:type="default" r:id="rId8"/>
          <w:type w:val="continuous"/>
          <w:pgSz w:w="19200" w:h="10800" w:orient="landscape"/>
          <w:pgMar w:top="425" w:right="244" w:bottom="238" w:left="238" w:header="720" w:footer="720" w:gutter="0"/>
          <w:cols w:space="720"/>
        </w:sectPr>
      </w:pPr>
      <w:r>
        <w:rPr>
          <w:noProof/>
        </w:rPr>
        <w:drawing>
          <wp:anchor distT="0" distB="0" distL="114300" distR="114300" simplePos="0" relativeHeight="251702272" behindDoc="0" locked="0" layoutInCell="1" allowOverlap="1" wp14:anchorId="59B39DEE" wp14:editId="67F6E5B4">
            <wp:simplePos x="0" y="0"/>
            <wp:positionH relativeFrom="column">
              <wp:align>center</wp:align>
            </wp:positionH>
            <wp:positionV relativeFrom="page">
              <wp:align>center</wp:align>
            </wp:positionV>
            <wp:extent cx="10483200" cy="5896800"/>
            <wp:effectExtent l="0" t="0" r="0" b="8890"/>
            <wp:wrapNone/>
            <wp:docPr id="2" name="Picture 2" descr="Opening slide: MRFF RAO Webinar 30 March 2023&#10;Stephanie Lehoczky, A/g Director Policy and Support&#10;Anne Raimondo, Director, Program Management Office&#10;Ragini Singh, Director, Grants Management Office&#10;Cindy Thamrin, Director, Performance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ening slide: MRFF RAO Webinar 30 March 2023&#10;Stephanie Lehoczky, A/g Director Policy and Support&#10;Anne Raimondo, Director, Program Management Office&#10;Ragini Singh, Director, Grants Management Office&#10;Cindy Thamrin, Director, Performance and Eval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200" cy="5896800"/>
                    </a:xfrm>
                    <a:prstGeom prst="rect">
                      <a:avLst/>
                    </a:prstGeom>
                    <a:noFill/>
                  </pic:spPr>
                </pic:pic>
              </a:graphicData>
            </a:graphic>
            <wp14:sizeRelH relativeFrom="margin">
              <wp14:pctWidth>0</wp14:pctWidth>
            </wp14:sizeRelH>
            <wp14:sizeRelV relativeFrom="margin">
              <wp14:pctHeight>0</wp14:pctHeight>
            </wp14:sizeRelV>
          </wp:anchor>
        </w:drawing>
      </w:r>
    </w:p>
    <w:p w14:paraId="5BA41BA5" w14:textId="100967EB" w:rsidR="00AB2A48" w:rsidRDefault="00AB2A48" w:rsidP="00DC58C1">
      <w:pPr>
        <w:spacing w:before="0" w:after="0"/>
        <w:ind w:left="142"/>
        <w:rPr>
          <w:rFonts w:ascii="Bahnschrift" w:eastAsia="Bahnschrift Light" w:hAnsi="Bahnschrift" w:cs="Bahnschrift Light"/>
          <w:b/>
          <w:noProof/>
          <w:color w:val="18233B"/>
          <w:sz w:val="56"/>
          <w:szCs w:val="56"/>
          <w:lang w:val="en-AU" w:eastAsia="en-AU"/>
        </w:rPr>
      </w:pPr>
      <w:bookmarkStart w:id="0" w:name="Contents"/>
      <w:bookmarkEnd w:id="0"/>
      <w:r>
        <w:br w:type="page"/>
      </w:r>
    </w:p>
    <w:p w14:paraId="541620B0" w14:textId="5D06742F" w:rsidR="00E046B5" w:rsidRPr="00A27849" w:rsidRDefault="008A295E" w:rsidP="00DC58C1">
      <w:pPr>
        <w:pStyle w:val="Heading1"/>
        <w:ind w:left="142"/>
        <w:rPr>
          <w:b w:val="0"/>
          <w:bCs/>
          <w:color w:val="203864"/>
        </w:rPr>
      </w:pPr>
      <w:r w:rsidRPr="00A27849">
        <w:rPr>
          <w:b w:val="0"/>
          <w:bCs/>
          <w:color w:val="203864"/>
        </w:rPr>
        <w:lastRenderedPageBreak/>
        <w:t>Contents</w:t>
      </w:r>
    </w:p>
    <w:p w14:paraId="731452CF" w14:textId="77777777" w:rsidR="00AB2A48" w:rsidRPr="000A53E9" w:rsidRDefault="00AB2A48" w:rsidP="00BE67D1">
      <w:pPr>
        <w:pStyle w:val="Liststyle4"/>
        <w:spacing w:after="360"/>
        <w:ind w:left="681" w:right="181" w:hanging="539"/>
        <w:rPr>
          <w:b/>
          <w:bCs/>
          <w:color w:val="18233B"/>
          <w:sz w:val="32"/>
          <w:szCs w:val="32"/>
        </w:rPr>
      </w:pPr>
      <w:r w:rsidRPr="000A53E9">
        <w:rPr>
          <w:b/>
          <w:bCs/>
          <w:color w:val="18233B"/>
          <w:sz w:val="32"/>
          <w:szCs w:val="32"/>
        </w:rPr>
        <w:t>Acknowledgement of Country</w:t>
      </w:r>
    </w:p>
    <w:p w14:paraId="6DB9CB5A" w14:textId="77777777" w:rsidR="00AB2A48" w:rsidRPr="000A53E9" w:rsidRDefault="00AB2A48" w:rsidP="00BE67D1">
      <w:pPr>
        <w:pStyle w:val="Liststyle4"/>
        <w:spacing w:after="360"/>
        <w:ind w:left="681" w:right="181" w:hanging="539"/>
        <w:rPr>
          <w:b/>
          <w:bCs/>
          <w:color w:val="18233B"/>
          <w:sz w:val="32"/>
          <w:szCs w:val="32"/>
        </w:rPr>
      </w:pPr>
      <w:r w:rsidRPr="000A53E9">
        <w:rPr>
          <w:b/>
          <w:bCs/>
          <w:color w:val="18233B"/>
          <w:sz w:val="32"/>
          <w:szCs w:val="32"/>
        </w:rPr>
        <w:t>Webinar overview</w:t>
      </w:r>
    </w:p>
    <w:p w14:paraId="0BBB3B27" w14:textId="77777777" w:rsidR="00AB2A48" w:rsidRPr="000A53E9" w:rsidRDefault="00AB2A48" w:rsidP="00BE67D1">
      <w:pPr>
        <w:pStyle w:val="Liststyle4"/>
        <w:spacing w:after="360"/>
        <w:ind w:left="681" w:right="181" w:hanging="539"/>
        <w:rPr>
          <w:b/>
          <w:bCs/>
          <w:color w:val="18233B"/>
          <w:sz w:val="32"/>
          <w:szCs w:val="32"/>
        </w:rPr>
      </w:pPr>
      <w:r w:rsidRPr="000A53E9">
        <w:rPr>
          <w:b/>
          <w:bCs/>
          <w:color w:val="18233B"/>
          <w:sz w:val="32"/>
          <w:szCs w:val="32"/>
        </w:rPr>
        <w:t>Consumers and the MRFF</w:t>
      </w:r>
    </w:p>
    <w:p w14:paraId="28D8F999" w14:textId="77777777" w:rsidR="00AB2A48" w:rsidRPr="000A53E9" w:rsidRDefault="00AB2A48" w:rsidP="00BE67D1">
      <w:pPr>
        <w:pStyle w:val="Liststyle4"/>
        <w:spacing w:after="360"/>
        <w:ind w:left="681" w:right="181" w:hanging="539"/>
        <w:rPr>
          <w:b/>
          <w:bCs/>
          <w:color w:val="18233B"/>
          <w:sz w:val="32"/>
          <w:szCs w:val="32"/>
        </w:rPr>
      </w:pPr>
      <w:r w:rsidRPr="000A53E9">
        <w:rPr>
          <w:b/>
          <w:bCs/>
          <w:color w:val="18233B"/>
          <w:sz w:val="32"/>
          <w:szCs w:val="32"/>
        </w:rPr>
        <w:t>Grant Assessment Criteria Refresh</w:t>
      </w:r>
    </w:p>
    <w:p w14:paraId="26EC1F6D" w14:textId="77777777" w:rsidR="00AB2A48" w:rsidRPr="000A53E9" w:rsidRDefault="00AB2A48" w:rsidP="00BE67D1">
      <w:pPr>
        <w:pStyle w:val="Liststyle4"/>
        <w:spacing w:after="360"/>
        <w:ind w:left="681" w:right="181" w:hanging="539"/>
        <w:rPr>
          <w:b/>
          <w:bCs/>
          <w:color w:val="18233B"/>
          <w:sz w:val="32"/>
          <w:szCs w:val="32"/>
        </w:rPr>
      </w:pPr>
      <w:r w:rsidRPr="000A53E9">
        <w:rPr>
          <w:b/>
          <w:bCs/>
          <w:color w:val="18233B"/>
          <w:sz w:val="32"/>
          <w:szCs w:val="32"/>
        </w:rPr>
        <w:t>Monitoring, Evaluation and Learning</w:t>
      </w:r>
    </w:p>
    <w:p w14:paraId="4B7E5EF4" w14:textId="77777777" w:rsidR="00AB2A48" w:rsidRPr="000A53E9" w:rsidRDefault="00AB2A48" w:rsidP="00BE67D1">
      <w:pPr>
        <w:pStyle w:val="Liststyle4"/>
        <w:spacing w:after="360"/>
        <w:ind w:left="681" w:right="181" w:hanging="539"/>
        <w:rPr>
          <w:b/>
          <w:bCs/>
          <w:color w:val="18233B"/>
          <w:sz w:val="32"/>
          <w:szCs w:val="32"/>
        </w:rPr>
      </w:pPr>
      <w:r w:rsidRPr="000A53E9">
        <w:rPr>
          <w:b/>
          <w:bCs/>
          <w:color w:val="18233B"/>
          <w:sz w:val="32"/>
          <w:szCs w:val="32"/>
        </w:rPr>
        <w:t>Q&amp;A</w:t>
      </w:r>
    </w:p>
    <w:p w14:paraId="6658A06B" w14:textId="4877FF73" w:rsidR="002912DA" w:rsidRPr="00AB2A48" w:rsidRDefault="00AB2A48" w:rsidP="00BE67D1">
      <w:pPr>
        <w:pStyle w:val="Liststyle4"/>
        <w:spacing w:after="360"/>
        <w:ind w:left="681" w:right="181" w:hanging="539"/>
      </w:pPr>
      <w:r w:rsidRPr="000A53E9">
        <w:rPr>
          <w:b/>
          <w:bCs/>
          <w:color w:val="18233B"/>
          <w:sz w:val="32"/>
          <w:szCs w:val="32"/>
        </w:rPr>
        <w:t>Keep Connected</w:t>
      </w:r>
      <w:r w:rsidR="002912DA" w:rsidRPr="00AB2A48">
        <w:br w:type="page"/>
      </w:r>
    </w:p>
    <w:p w14:paraId="494768E0" w14:textId="3572F21B" w:rsidR="003F0C6C" w:rsidRPr="00A27849" w:rsidRDefault="00AB2A48" w:rsidP="00DC58C1">
      <w:pPr>
        <w:pStyle w:val="Heading1"/>
        <w:ind w:left="142"/>
        <w:rPr>
          <w:b w:val="0"/>
          <w:bCs/>
        </w:rPr>
      </w:pPr>
      <w:r w:rsidRPr="00A27849">
        <w:rPr>
          <w:b w:val="0"/>
          <w:bCs/>
        </w:rPr>
        <w:lastRenderedPageBreak/>
        <w:t>MRFF Research Administration Officer Webinars</w:t>
      </w:r>
    </w:p>
    <w:p w14:paraId="26C622FC" w14:textId="77777777" w:rsidR="00AB2A48" w:rsidRPr="00AB2A48" w:rsidRDefault="00AB2A48" w:rsidP="00BE67D1">
      <w:pPr>
        <w:pStyle w:val="BodyText"/>
        <w:spacing w:after="0"/>
        <w:ind w:left="142" w:right="6702"/>
        <w:rPr>
          <w:color w:val="18233B"/>
          <w:sz w:val="48"/>
          <w:szCs w:val="48"/>
          <w:lang w:val="en-AU"/>
        </w:rPr>
      </w:pPr>
      <w:r w:rsidRPr="00AB2A48">
        <w:rPr>
          <w:color w:val="18233B"/>
          <w:sz w:val="48"/>
          <w:szCs w:val="48"/>
          <w:lang w:val="en-AU"/>
        </w:rPr>
        <w:t>Aim to:</w:t>
      </w:r>
    </w:p>
    <w:p w14:paraId="1A38F6B7" w14:textId="77777777" w:rsidR="00AB2A48" w:rsidRPr="00400454" w:rsidRDefault="00AB2A48" w:rsidP="00BE67D1">
      <w:pPr>
        <w:pStyle w:val="ListParagraph"/>
        <w:spacing w:after="480"/>
        <w:ind w:right="181"/>
        <w:rPr>
          <w:color w:val="18233B"/>
        </w:rPr>
      </w:pPr>
      <w:r w:rsidRPr="00400454">
        <w:rPr>
          <w:color w:val="18233B"/>
        </w:rPr>
        <w:t>provide practical information to the sector and Research Administration Officers (RAOs) in particular about MRFF administrative arrangements</w:t>
      </w:r>
    </w:p>
    <w:p w14:paraId="165D83CE" w14:textId="6F4FB863" w:rsidR="00AB2A48" w:rsidRPr="00400454" w:rsidRDefault="00AB2A48" w:rsidP="000328A9">
      <w:pPr>
        <w:pStyle w:val="ListParagraph"/>
        <w:spacing w:before="480" w:after="480"/>
        <w:ind w:right="181"/>
        <w:rPr>
          <w:color w:val="18233B"/>
        </w:rPr>
      </w:pPr>
      <w:r w:rsidRPr="00400454">
        <w:rPr>
          <w:color w:val="18233B"/>
        </w:rPr>
        <w:t>assist RAOs and potential grantees in better supporting MRFF funded research and researchers</w:t>
      </w:r>
    </w:p>
    <w:p w14:paraId="1C962797" w14:textId="77777777" w:rsidR="00AB2A48" w:rsidRPr="00400454" w:rsidRDefault="00AB2A48" w:rsidP="000328A9">
      <w:pPr>
        <w:pStyle w:val="ListParagraph"/>
        <w:spacing w:before="480" w:after="480"/>
        <w:rPr>
          <w:color w:val="18233B"/>
        </w:rPr>
      </w:pPr>
      <w:r w:rsidRPr="00400454">
        <w:rPr>
          <w:color w:val="18233B"/>
        </w:rPr>
        <w:t>aid the implementation of any changes to MRFF grant administration</w:t>
      </w:r>
    </w:p>
    <w:p w14:paraId="2B92804D" w14:textId="43513F84" w:rsidR="00AB2A48" w:rsidRPr="000E21A6" w:rsidRDefault="00AB2A48" w:rsidP="000328A9">
      <w:pPr>
        <w:pStyle w:val="ListParagraph"/>
        <w:spacing w:before="480" w:after="480"/>
        <w:rPr>
          <w:color w:val="18233B"/>
        </w:rPr>
      </w:pPr>
      <w:r w:rsidRPr="00400454">
        <w:rPr>
          <w:color w:val="18233B"/>
        </w:rPr>
        <w:t>seek feedback from RAOs, with a view toward continuous improvement of MRFF grant administration</w:t>
      </w:r>
      <w:r w:rsidRPr="000E21A6">
        <w:br w:type="page"/>
      </w:r>
    </w:p>
    <w:p w14:paraId="309A04F9" w14:textId="2F9C4C11" w:rsidR="00AB2A48" w:rsidRPr="00A27849" w:rsidRDefault="00AB2A48" w:rsidP="00DC58C1">
      <w:pPr>
        <w:pStyle w:val="Heading1"/>
        <w:rPr>
          <w:b w:val="0"/>
          <w:bCs/>
        </w:rPr>
      </w:pPr>
      <w:r w:rsidRPr="00A27849">
        <w:rPr>
          <w:b w:val="0"/>
          <w:bCs/>
        </w:rPr>
        <w:lastRenderedPageBreak/>
        <w:t>Consumers and the MRFF</w:t>
      </w:r>
    </w:p>
    <w:p w14:paraId="7C6EA41F" w14:textId="0ACA2190" w:rsidR="00763955" w:rsidRPr="00400454" w:rsidRDefault="00763955" w:rsidP="000328A9">
      <w:pPr>
        <w:ind w:left="142"/>
        <w:rPr>
          <w:b/>
          <w:bCs/>
          <w:color w:val="18233B"/>
          <w:sz w:val="36"/>
          <w:szCs w:val="36"/>
          <w:lang w:val="en-AU"/>
        </w:rPr>
      </w:pPr>
      <w:r w:rsidRPr="00400454">
        <w:rPr>
          <w:noProof/>
          <w:color w:val="18233B"/>
        </w:rPr>
        <w:drawing>
          <wp:anchor distT="0" distB="0" distL="114300" distR="114300" simplePos="0" relativeHeight="251688960" behindDoc="0" locked="0" layoutInCell="1" allowOverlap="1" wp14:anchorId="5081DED0" wp14:editId="6424E412">
            <wp:simplePos x="0" y="0"/>
            <wp:positionH relativeFrom="column">
              <wp:posOffset>4959663</wp:posOffset>
            </wp:positionH>
            <wp:positionV relativeFrom="paragraph">
              <wp:posOffset>17297</wp:posOffset>
            </wp:positionV>
            <wp:extent cx="5585406" cy="3138985"/>
            <wp:effectExtent l="0" t="0" r="0" b="4445"/>
            <wp:wrapNone/>
            <wp:docPr id="9" name="Picture 8">
              <a:extLst xmlns:a="http://schemas.openxmlformats.org/drawingml/2006/main">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023" cy="3140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454">
        <w:rPr>
          <w:b/>
          <w:bCs/>
          <w:color w:val="18233B"/>
          <w:sz w:val="36"/>
          <w:szCs w:val="36"/>
          <w:lang w:val="en-AU"/>
        </w:rPr>
        <w:t xml:space="preserve">Stephanie </w:t>
      </w:r>
      <w:proofErr w:type="spellStart"/>
      <w:r w:rsidRPr="00400454">
        <w:rPr>
          <w:b/>
          <w:bCs/>
          <w:color w:val="18233B"/>
          <w:sz w:val="36"/>
          <w:szCs w:val="36"/>
          <w:lang w:val="en-AU"/>
        </w:rPr>
        <w:t>Lehoczky</w:t>
      </w:r>
      <w:proofErr w:type="spellEnd"/>
      <w:r w:rsidRPr="00400454">
        <w:rPr>
          <w:b/>
          <w:bCs/>
          <w:color w:val="18233B"/>
          <w:sz w:val="36"/>
          <w:szCs w:val="36"/>
          <w:lang w:val="en-AU"/>
        </w:rPr>
        <w:t xml:space="preserve">, Acting Director, </w:t>
      </w:r>
      <w:r w:rsidR="000328A9">
        <w:rPr>
          <w:b/>
          <w:bCs/>
          <w:color w:val="18233B"/>
          <w:sz w:val="36"/>
          <w:szCs w:val="36"/>
          <w:lang w:val="en-AU"/>
        </w:rPr>
        <w:br/>
      </w:r>
      <w:r w:rsidRPr="00400454">
        <w:rPr>
          <w:b/>
          <w:bCs/>
          <w:color w:val="18233B"/>
          <w:sz w:val="36"/>
          <w:szCs w:val="36"/>
          <w:lang w:val="en-AU"/>
        </w:rPr>
        <w:t>Policy and Support</w:t>
      </w:r>
    </w:p>
    <w:p w14:paraId="3B9B2C34" w14:textId="23189AFD" w:rsidR="00763955" w:rsidRPr="00400454" w:rsidRDefault="00763955" w:rsidP="00DC58C1">
      <w:pPr>
        <w:pStyle w:val="ListParagraph"/>
        <w:tabs>
          <w:tab w:val="left" w:pos="6096"/>
          <w:tab w:val="left" w:pos="6379"/>
        </w:tabs>
        <w:ind w:right="9679"/>
        <w:rPr>
          <w:color w:val="18233B"/>
          <w:sz w:val="36"/>
          <w:szCs w:val="36"/>
        </w:rPr>
      </w:pPr>
      <w:r w:rsidRPr="00400454">
        <w:rPr>
          <w:color w:val="18233B"/>
          <w:sz w:val="36"/>
          <w:szCs w:val="36"/>
        </w:rPr>
        <w:t>MRFF Consumer Reference Panel</w:t>
      </w:r>
    </w:p>
    <w:p w14:paraId="4AFB92F1" w14:textId="577BFE43" w:rsidR="00763955" w:rsidRPr="00400454" w:rsidRDefault="00763955" w:rsidP="00DC58C1">
      <w:pPr>
        <w:pStyle w:val="ListParagraph"/>
        <w:ind w:right="10530"/>
        <w:rPr>
          <w:color w:val="18233B"/>
          <w:sz w:val="36"/>
          <w:szCs w:val="36"/>
        </w:rPr>
      </w:pPr>
      <w:r w:rsidRPr="00400454">
        <w:rPr>
          <w:color w:val="18233B"/>
          <w:sz w:val="36"/>
          <w:szCs w:val="36"/>
        </w:rPr>
        <w:t xml:space="preserve">Principles for Consumer Involvement in Research Funded by the Medical Research Future Fund </w:t>
      </w:r>
    </w:p>
    <w:p w14:paraId="30410F67" w14:textId="6C3249C0" w:rsidR="00763955" w:rsidRPr="00400454" w:rsidRDefault="00763955" w:rsidP="00DC58C1">
      <w:pPr>
        <w:pStyle w:val="ListParagraph"/>
        <w:tabs>
          <w:tab w:val="left" w:pos="6096"/>
          <w:tab w:val="left" w:pos="6379"/>
        </w:tabs>
        <w:ind w:right="9679"/>
        <w:rPr>
          <w:color w:val="18233B"/>
          <w:sz w:val="36"/>
          <w:szCs w:val="36"/>
        </w:rPr>
      </w:pPr>
      <w:r w:rsidRPr="00400454">
        <w:rPr>
          <w:color w:val="18233B"/>
          <w:sz w:val="36"/>
          <w:szCs w:val="36"/>
        </w:rPr>
        <w:t>Consumer involvement and grant assessment criteria</w:t>
      </w:r>
    </w:p>
    <w:p w14:paraId="32F5E45A" w14:textId="7594D013" w:rsidR="00763955" w:rsidRPr="000E21A6" w:rsidRDefault="00763955" w:rsidP="000E21A6">
      <w:pPr>
        <w:pStyle w:val="ListParagraph"/>
        <w:tabs>
          <w:tab w:val="left" w:pos="6096"/>
          <w:tab w:val="left" w:pos="6379"/>
        </w:tabs>
        <w:ind w:right="9679"/>
        <w:rPr>
          <w:color w:val="18233B"/>
          <w:sz w:val="36"/>
          <w:szCs w:val="36"/>
        </w:rPr>
      </w:pPr>
      <w:r w:rsidRPr="00400454">
        <w:rPr>
          <w:color w:val="18233B"/>
          <w:sz w:val="36"/>
          <w:szCs w:val="36"/>
        </w:rPr>
        <w:t>Future work program</w:t>
      </w:r>
      <w:r w:rsidRPr="000E21A6">
        <w:rPr>
          <w:color w:val="18233B"/>
        </w:rPr>
        <w:br w:type="page"/>
      </w:r>
    </w:p>
    <w:p w14:paraId="66E43438" w14:textId="6784229E" w:rsidR="00083E29" w:rsidRPr="00A27849" w:rsidRDefault="00083E29" w:rsidP="00DC58C1">
      <w:pPr>
        <w:pStyle w:val="Heading1"/>
        <w:ind w:left="142"/>
        <w:rPr>
          <w:rFonts w:ascii="Calibri" w:eastAsia="Calibri" w:hAnsi="Calibri" w:cs="Calibri"/>
          <w:b w:val="0"/>
          <w:bCs/>
          <w:color w:val="auto"/>
          <w:sz w:val="48"/>
          <w:szCs w:val="48"/>
          <w:lang w:eastAsia="en-US"/>
        </w:rPr>
      </w:pPr>
      <w:r w:rsidRPr="00A27849">
        <w:rPr>
          <w:b w:val="0"/>
          <w:bCs/>
        </w:rPr>
        <w:lastRenderedPageBreak/>
        <w:t>MRFF Consumer Reference Panel (CRP)</w:t>
      </w:r>
    </w:p>
    <w:p w14:paraId="33F5F620" w14:textId="5BF6A64F" w:rsidR="00083E29" w:rsidRPr="000E591C" w:rsidRDefault="00083E29" w:rsidP="00DC58C1">
      <w:pPr>
        <w:ind w:left="142"/>
        <w:jc w:val="center"/>
        <w:rPr>
          <w:noProof/>
          <w:color w:val="203864"/>
          <w:lang w:val="en-AU"/>
        </w:rPr>
      </w:pPr>
      <w:r w:rsidRPr="000E591C">
        <w:rPr>
          <w:noProof/>
          <w:color w:val="203864"/>
          <w:lang w:val="en-AU"/>
        </w:rPr>
        <w:t xml:space="preserve">Appointed from April 2022 </w:t>
      </w:r>
      <w:r w:rsidRPr="000E591C">
        <w:rPr>
          <w:i/>
          <w:iCs/>
          <w:noProof/>
          <w:color w:val="203864"/>
          <w:lang w:val="en-AU"/>
        </w:rPr>
        <w:t>“to provide advice to the CEO of HMRO on strategies for strengthening consumer involvement in MRFF implementation”</w:t>
      </w:r>
    </w:p>
    <w:p w14:paraId="412075F0" w14:textId="7CEA3C78" w:rsidR="00901644" w:rsidRDefault="00083E29" w:rsidP="00DC58C1">
      <w:pPr>
        <w:ind w:left="142" w:right="749"/>
      </w:pPr>
      <w:r>
        <w:rPr>
          <w:noProof/>
        </w:rPr>
        <w:drawing>
          <wp:inline distT="0" distB="0" distL="0" distR="0" wp14:anchorId="68BFAA2C" wp14:editId="6B7DAA0B">
            <wp:extent cx="10894060" cy="3587083"/>
            <wp:effectExtent l="0" t="0" r="0" b="0"/>
            <wp:docPr id="4" name="Picture 4" descr=" John Stubbs (chair) (NSW)&#10; Dania Ahwang (deputy chair) (QLD)&#10; Anne McKenzie (ACT)&#10; Ben Horgan (WA)&#10; Karen Van Gorp (SA)&#10;Kate Griggs (TAS)&#10;Merryn Carter (VIC)&#10;Mohammad Al-Khafaji (SA)&#10;Nyree Gale (NSW)&#10;Robina Yasmin (NSW)&#10;&#10;https://www.health.gov.au/committees-and-groups/medical-research-future-fund-consumer-reference-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John Stubbs (chair) (NSW)&#10; Dania Ahwang (deputy chair) (QLD)&#10; Anne McKenzie (ACT)&#10; Ben Horgan (WA)&#10; Karen Van Gorp (SA)&#10;Kate Griggs (TAS)&#10;Merryn Carter (VIC)&#10;Mohammad Al-Khafaji (SA)&#10;Nyree Gale (NSW)&#10;Robina Yasmin (NSW)&#10;&#10;https://www.health.gov.au/committees-and-groups/medical-research-future-fund-consumer-reference-pan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03182" cy="3590087"/>
                    </a:xfrm>
                    <a:prstGeom prst="rect">
                      <a:avLst/>
                    </a:prstGeom>
                    <a:noFill/>
                  </pic:spPr>
                </pic:pic>
              </a:graphicData>
            </a:graphic>
          </wp:inline>
        </w:drawing>
      </w:r>
      <w:r w:rsidR="00901644">
        <w:br w:type="page"/>
      </w:r>
    </w:p>
    <w:p w14:paraId="3DAD1B15" w14:textId="77777777" w:rsidR="00083E29" w:rsidRPr="00A27849" w:rsidRDefault="00083E29" w:rsidP="00DC58C1">
      <w:pPr>
        <w:pStyle w:val="Heading1"/>
        <w:spacing w:before="120" w:after="120"/>
        <w:ind w:left="142"/>
        <w:rPr>
          <w:rFonts w:ascii="Calibri" w:eastAsia="Calibri" w:hAnsi="Calibri" w:cs="Calibri"/>
          <w:b w:val="0"/>
          <w:bCs/>
          <w:color w:val="auto"/>
          <w:sz w:val="48"/>
          <w:szCs w:val="48"/>
          <w:lang w:eastAsia="en-US"/>
        </w:rPr>
      </w:pPr>
      <w:r w:rsidRPr="00A27849">
        <w:rPr>
          <w:b w:val="0"/>
          <w:bCs/>
        </w:rPr>
        <w:lastRenderedPageBreak/>
        <w:t>MRFF CRP – Initial Deliverables</w:t>
      </w:r>
    </w:p>
    <w:p w14:paraId="61C5A698" w14:textId="77777777" w:rsidR="00083E29" w:rsidRPr="000E591C" w:rsidRDefault="00083E29" w:rsidP="00DC58C1">
      <w:pPr>
        <w:spacing w:before="0" w:after="0"/>
        <w:ind w:left="142"/>
        <w:rPr>
          <w:noProof/>
          <w:color w:val="203864"/>
          <w:sz w:val="50"/>
          <w:szCs w:val="50"/>
        </w:rPr>
      </w:pPr>
      <w:r w:rsidRPr="000E591C">
        <w:rPr>
          <w:noProof/>
          <w:color w:val="203864"/>
          <w:sz w:val="50"/>
          <w:szCs w:val="50"/>
        </w:rPr>
        <w:t>Initial deliverables from the CRP Terms of Reference:</w:t>
      </w:r>
    </w:p>
    <w:p w14:paraId="7694F0A1" w14:textId="6061A22D" w:rsidR="00083E29" w:rsidRPr="000E591C" w:rsidRDefault="00083E29" w:rsidP="009442F9">
      <w:pPr>
        <w:pStyle w:val="Heading1"/>
        <w:numPr>
          <w:ilvl w:val="1"/>
          <w:numId w:val="3"/>
        </w:numPr>
        <w:tabs>
          <w:tab w:val="clear" w:pos="1440"/>
          <w:tab w:val="left" w:pos="851"/>
        </w:tabs>
        <w:spacing w:before="0" w:after="0"/>
        <w:ind w:left="851" w:hanging="709"/>
        <w:rPr>
          <w:rFonts w:asciiTheme="minorHAnsi" w:hAnsiTheme="minorHAnsi" w:cstheme="minorHAnsi"/>
          <w:b w:val="0"/>
          <w:color w:val="203864"/>
          <w:sz w:val="50"/>
          <w:szCs w:val="50"/>
        </w:rPr>
      </w:pPr>
      <w:r w:rsidRPr="000E591C">
        <w:rPr>
          <w:rFonts w:asciiTheme="minorHAnsi" w:hAnsiTheme="minorHAnsi" w:cstheme="minorHAnsi"/>
          <w:b w:val="0"/>
          <w:color w:val="203864"/>
          <w:sz w:val="50"/>
          <w:szCs w:val="50"/>
        </w:rPr>
        <w:t>Develop principles for consumer involvement in MRFF-funded research projects</w:t>
      </w:r>
    </w:p>
    <w:p w14:paraId="4AE04168" w14:textId="77777777" w:rsidR="00083E29" w:rsidRPr="000E591C" w:rsidRDefault="00083E29" w:rsidP="009442F9">
      <w:pPr>
        <w:pStyle w:val="Heading1"/>
        <w:numPr>
          <w:ilvl w:val="2"/>
          <w:numId w:val="3"/>
        </w:numPr>
        <w:tabs>
          <w:tab w:val="clear" w:pos="2160"/>
          <w:tab w:val="num" w:pos="1407"/>
        </w:tabs>
        <w:spacing w:before="0" w:after="0"/>
        <w:ind w:left="851" w:firstLine="0"/>
        <w:rPr>
          <w:rFonts w:asciiTheme="minorHAnsi" w:hAnsiTheme="minorHAnsi" w:cstheme="minorHAnsi"/>
          <w:b w:val="0"/>
          <w:color w:val="203864"/>
          <w:sz w:val="50"/>
          <w:szCs w:val="50"/>
        </w:rPr>
      </w:pPr>
      <w:r w:rsidRPr="000E591C">
        <w:rPr>
          <w:rFonts w:asciiTheme="minorHAnsi" w:hAnsiTheme="minorHAnsi" w:cstheme="minorHAnsi"/>
          <w:b w:val="0"/>
          <w:color w:val="203864"/>
          <w:sz w:val="50"/>
          <w:szCs w:val="50"/>
        </w:rPr>
        <w:t>Endorsed by the Minister, released 24 March 2023</w:t>
      </w:r>
    </w:p>
    <w:p w14:paraId="4981214D" w14:textId="77777777" w:rsidR="00DC58C1" w:rsidRPr="000E591C" w:rsidRDefault="00083E29" w:rsidP="009442F9">
      <w:pPr>
        <w:pStyle w:val="Heading1"/>
        <w:numPr>
          <w:ilvl w:val="2"/>
          <w:numId w:val="3"/>
        </w:numPr>
        <w:tabs>
          <w:tab w:val="clear" w:pos="2160"/>
          <w:tab w:val="num" w:pos="1407"/>
        </w:tabs>
        <w:spacing w:before="0" w:after="0"/>
        <w:ind w:left="851" w:firstLine="0"/>
        <w:rPr>
          <w:rFonts w:asciiTheme="minorHAnsi" w:hAnsiTheme="minorHAnsi" w:cstheme="minorHAnsi"/>
          <w:b w:val="0"/>
          <w:color w:val="203864"/>
          <w:sz w:val="50"/>
          <w:szCs w:val="50"/>
        </w:rPr>
      </w:pPr>
      <w:r w:rsidRPr="000E591C">
        <w:rPr>
          <w:rFonts w:asciiTheme="minorHAnsi" w:hAnsiTheme="minorHAnsi" w:cstheme="minorHAnsi"/>
          <w:b w:val="0"/>
          <w:color w:val="203864"/>
          <w:sz w:val="50"/>
          <w:szCs w:val="50"/>
        </w:rPr>
        <w:t>Available at:</w:t>
      </w:r>
    </w:p>
    <w:p w14:paraId="183A026F" w14:textId="3B4EEAAF" w:rsidR="00083E29" w:rsidRPr="00083E29" w:rsidRDefault="00791BC3" w:rsidP="00DC58C1">
      <w:pPr>
        <w:pStyle w:val="Heading1"/>
        <w:spacing w:before="0" w:after="0"/>
        <w:ind w:left="1418"/>
        <w:rPr>
          <w:rFonts w:asciiTheme="minorHAnsi" w:hAnsiTheme="minorHAnsi" w:cstheme="minorHAnsi"/>
          <w:b w:val="0"/>
          <w:sz w:val="50"/>
          <w:szCs w:val="50"/>
        </w:rPr>
      </w:pPr>
      <w:hyperlink r:id="rId12" w:history="1">
        <w:r w:rsidR="00083E29" w:rsidRPr="00083E29">
          <w:rPr>
            <w:rStyle w:val="Hyperlink"/>
            <w:rFonts w:asciiTheme="minorHAnsi" w:hAnsiTheme="minorHAnsi" w:cstheme="minorHAnsi"/>
            <w:b w:val="0"/>
            <w:sz w:val="50"/>
            <w:szCs w:val="50"/>
          </w:rPr>
          <w:t>https://www.health.gov.au/resources/publications/principles-for-consumer-involvement-in-research-funded-by-the-medical-research-future-fund</w:t>
        </w:r>
      </w:hyperlink>
    </w:p>
    <w:p w14:paraId="047C1307" w14:textId="77777777" w:rsidR="00083E29" w:rsidRPr="000E591C" w:rsidRDefault="00083E29" w:rsidP="009442F9">
      <w:pPr>
        <w:pStyle w:val="Heading1"/>
        <w:numPr>
          <w:ilvl w:val="1"/>
          <w:numId w:val="3"/>
        </w:numPr>
        <w:tabs>
          <w:tab w:val="clear" w:pos="1440"/>
          <w:tab w:val="left" w:pos="851"/>
        </w:tabs>
        <w:spacing w:before="0" w:after="0"/>
        <w:ind w:left="851" w:hanging="709"/>
        <w:rPr>
          <w:rFonts w:asciiTheme="minorHAnsi" w:hAnsiTheme="minorHAnsi" w:cstheme="minorHAnsi"/>
          <w:b w:val="0"/>
          <w:color w:val="203864"/>
          <w:sz w:val="50"/>
          <w:szCs w:val="50"/>
        </w:rPr>
      </w:pPr>
      <w:r w:rsidRPr="000E591C">
        <w:rPr>
          <w:rFonts w:asciiTheme="minorHAnsi" w:hAnsiTheme="minorHAnsi" w:cstheme="minorHAnsi"/>
          <w:b w:val="0"/>
          <w:color w:val="203864"/>
          <w:sz w:val="50"/>
          <w:szCs w:val="50"/>
        </w:rPr>
        <w:t>Review and provide advice on MRFF processes, e.g. grant guidelines, assessment processes</w:t>
      </w:r>
    </w:p>
    <w:p w14:paraId="26F29796" w14:textId="77777777" w:rsidR="00083E29" w:rsidRPr="000E591C" w:rsidRDefault="00083E29" w:rsidP="009442F9">
      <w:pPr>
        <w:pStyle w:val="Heading1"/>
        <w:numPr>
          <w:ilvl w:val="2"/>
          <w:numId w:val="3"/>
        </w:numPr>
        <w:tabs>
          <w:tab w:val="clear" w:pos="2160"/>
          <w:tab w:val="num" w:pos="1407"/>
        </w:tabs>
        <w:spacing w:before="0" w:after="0"/>
        <w:ind w:left="851" w:firstLine="0"/>
        <w:rPr>
          <w:rFonts w:asciiTheme="minorHAnsi" w:hAnsiTheme="minorHAnsi" w:cstheme="minorHAnsi"/>
          <w:b w:val="0"/>
          <w:color w:val="203864"/>
          <w:sz w:val="50"/>
          <w:szCs w:val="50"/>
        </w:rPr>
      </w:pPr>
      <w:r w:rsidRPr="000E591C">
        <w:rPr>
          <w:rFonts w:asciiTheme="minorHAnsi" w:hAnsiTheme="minorHAnsi" w:cstheme="minorHAnsi"/>
          <w:b w:val="0"/>
          <w:color w:val="203864"/>
          <w:sz w:val="50"/>
          <w:szCs w:val="50"/>
        </w:rPr>
        <w:t>Light-touch review of assessment criteria descriptors completed</w:t>
      </w:r>
    </w:p>
    <w:p w14:paraId="2909A69A" w14:textId="77777777" w:rsidR="0057422D" w:rsidRDefault="00083E29" w:rsidP="000E21A6">
      <w:pPr>
        <w:pStyle w:val="ListParagraph"/>
        <w:spacing w:before="0" w:after="0" w:line="240" w:lineRule="auto"/>
        <w:ind w:left="1407"/>
        <w:rPr>
          <w:noProof/>
          <w:sz w:val="50"/>
          <w:szCs w:val="50"/>
        </w:rPr>
        <w:sectPr w:rsidR="0057422D" w:rsidSect="0048164B">
          <w:headerReference w:type="default" r:id="rId13"/>
          <w:type w:val="continuous"/>
          <w:pgSz w:w="19200" w:h="10800" w:orient="landscape"/>
          <w:pgMar w:top="1440" w:right="1440" w:bottom="1134" w:left="851" w:header="720" w:footer="720" w:gutter="0"/>
          <w:cols w:space="720"/>
          <w:docGrid w:linePitch="653"/>
        </w:sectPr>
      </w:pPr>
      <w:r w:rsidRPr="000E591C">
        <w:rPr>
          <w:noProof/>
          <w:color w:val="203864"/>
          <w:sz w:val="50"/>
          <w:szCs w:val="50"/>
        </w:rPr>
        <w:t xml:space="preserve">CRP future </w:t>
      </w:r>
      <w:r w:rsidRPr="000E591C">
        <w:rPr>
          <w:color w:val="203864"/>
          <w:sz w:val="50"/>
          <w:szCs w:val="50"/>
        </w:rPr>
        <w:t>work</w:t>
      </w:r>
      <w:r w:rsidRPr="000E591C">
        <w:rPr>
          <w:noProof/>
          <w:color w:val="203864"/>
          <w:sz w:val="50"/>
          <w:szCs w:val="50"/>
        </w:rPr>
        <w:t xml:space="preserve"> program</w:t>
      </w:r>
    </w:p>
    <w:p w14:paraId="1CC6DD4E" w14:textId="72491D83" w:rsidR="00473E99" w:rsidRPr="00A27849" w:rsidRDefault="00473E99" w:rsidP="0057422D">
      <w:pPr>
        <w:pStyle w:val="Heading1"/>
        <w:spacing w:before="0" w:after="120"/>
        <w:rPr>
          <w:b w:val="0"/>
          <w:bCs/>
          <w:sz w:val="50"/>
          <w:szCs w:val="50"/>
        </w:rPr>
      </w:pPr>
      <w:r w:rsidRPr="00A27849">
        <w:rPr>
          <w:b w:val="0"/>
          <w:bCs/>
        </w:rPr>
        <w:lastRenderedPageBreak/>
        <w:t>Principles for Consumer Involvement in Research Funded by MRFF</w:t>
      </w:r>
    </w:p>
    <w:p w14:paraId="7C3C5CC6" w14:textId="4BE2EA91" w:rsidR="00473E99" w:rsidRPr="00473E99" w:rsidRDefault="00A4058D" w:rsidP="003A4C34">
      <w:pPr>
        <w:tabs>
          <w:tab w:val="left" w:pos="15168"/>
        </w:tabs>
        <w:ind w:left="142" w:right="749"/>
        <w:jc w:val="center"/>
        <w:rPr>
          <w:i/>
          <w:iCs/>
          <w:noProof/>
          <w:color w:val="C00000"/>
          <w:sz w:val="40"/>
          <w:szCs w:val="40"/>
          <w:lang w:val="en-AU"/>
        </w:rPr>
      </w:pPr>
      <w:r w:rsidRPr="000A53E9">
        <w:rPr>
          <w:noProof/>
          <w:szCs w:val="48"/>
        </w:rPr>
        <mc:AlternateContent>
          <mc:Choice Requires="wps">
            <w:drawing>
              <wp:anchor distT="0" distB="0" distL="114300" distR="114300" simplePos="0" relativeHeight="251691008" behindDoc="0" locked="0" layoutInCell="1" allowOverlap="1" wp14:anchorId="2227FFCC" wp14:editId="62B37779">
                <wp:simplePos x="0" y="0"/>
                <wp:positionH relativeFrom="margin">
                  <wp:align>left</wp:align>
                </wp:positionH>
                <wp:positionV relativeFrom="paragraph">
                  <wp:posOffset>684435</wp:posOffset>
                </wp:positionV>
                <wp:extent cx="11013744" cy="4495800"/>
                <wp:effectExtent l="0" t="0" r="16510" b="19050"/>
                <wp:wrapNone/>
                <wp:docPr id="3" name="Content Placeholder 2">
                  <a:extLst xmlns:a="http://schemas.openxmlformats.org/drawingml/2006/main">
                    <a:ext uri="{FF2B5EF4-FFF2-40B4-BE49-F238E27FC236}">
                      <a16:creationId xmlns:a16="http://schemas.microsoft.com/office/drawing/2014/main" id="{EFB43CA9-57C0-44B0-94F9-8F39B9B267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013744" cy="4495800"/>
                        </a:xfrm>
                        <a:prstGeom prst="rect">
                          <a:avLst/>
                        </a:prstGeom>
                        <a:ln>
                          <a:solidFill>
                            <a:srgbClr val="053D5F"/>
                          </a:solidFill>
                        </a:ln>
                      </wps:spPr>
                      <wps:txbx>
                        <w:txbxContent>
                          <w:p w14:paraId="763B0FDC" w14:textId="77777777" w:rsidR="00473E99" w:rsidRPr="000E591C" w:rsidRDefault="00473E99" w:rsidP="00473E99">
                            <w:pPr>
                              <w:ind w:left="0"/>
                              <w:rPr>
                                <w:rFonts w:asciiTheme="minorHAnsi" w:cstheme="minorBidi"/>
                                <w:color w:val="203864"/>
                                <w:kern w:val="24"/>
                                <w:sz w:val="36"/>
                                <w:szCs w:val="36"/>
                              </w:rPr>
                            </w:pPr>
                            <w:r w:rsidRPr="000E591C">
                              <w:rPr>
                                <w:rFonts w:asciiTheme="minorHAnsi" w:cstheme="minorBidi"/>
                                <w:color w:val="203864"/>
                                <w:kern w:val="24"/>
                                <w:sz w:val="36"/>
                                <w:szCs w:val="36"/>
                              </w:rPr>
                              <w:t>Research funded through MRFF will involve consumers:</w:t>
                            </w:r>
                          </w:p>
                          <w:p w14:paraId="52DC5518" w14:textId="77777777" w:rsidR="00473E99" w:rsidRPr="000E591C" w:rsidRDefault="00473E99" w:rsidP="009442F9">
                            <w:pPr>
                              <w:pStyle w:val="ListParagraph"/>
                              <w:numPr>
                                <w:ilvl w:val="0"/>
                                <w:numId w:val="4"/>
                              </w:numPr>
                              <w:tabs>
                                <w:tab w:val="clear" w:pos="720"/>
                              </w:tabs>
                              <w:ind w:left="709" w:hanging="720"/>
                              <w:rPr>
                                <w:color w:val="203864"/>
                                <w:sz w:val="36"/>
                                <w:szCs w:val="36"/>
                              </w:rPr>
                            </w:pPr>
                            <w:r w:rsidRPr="000E591C">
                              <w:rPr>
                                <w:b/>
                                <w:bCs/>
                                <w:color w:val="203864"/>
                                <w:sz w:val="36"/>
                                <w:szCs w:val="36"/>
                              </w:rPr>
                              <w:t>In every type of research</w:t>
                            </w:r>
                            <w:r w:rsidRPr="000E591C">
                              <w:rPr>
                                <w:color w:val="203864"/>
                                <w:sz w:val="36"/>
                                <w:szCs w:val="36"/>
                              </w:rPr>
                              <w:t>, including basic science, public health, preventive health, translation and clinical research.</w:t>
                            </w:r>
                          </w:p>
                          <w:p w14:paraId="69B96264" w14:textId="77777777" w:rsidR="00473E99" w:rsidRPr="000E591C" w:rsidRDefault="00473E99" w:rsidP="003A4C34">
                            <w:pPr>
                              <w:pStyle w:val="ListParagraph"/>
                              <w:numPr>
                                <w:ilvl w:val="0"/>
                                <w:numId w:val="4"/>
                              </w:numPr>
                              <w:tabs>
                                <w:tab w:val="clear" w:pos="720"/>
                              </w:tabs>
                              <w:ind w:left="709" w:right="-238" w:hanging="720"/>
                              <w:rPr>
                                <w:color w:val="203864"/>
                                <w:sz w:val="36"/>
                                <w:szCs w:val="36"/>
                              </w:rPr>
                            </w:pPr>
                            <w:r w:rsidRPr="000E591C">
                              <w:rPr>
                                <w:b/>
                                <w:bCs/>
                                <w:color w:val="203864"/>
                                <w:sz w:val="36"/>
                                <w:szCs w:val="36"/>
                              </w:rPr>
                              <w:t>At all stages of research</w:t>
                            </w:r>
                            <w:r w:rsidRPr="000E591C">
                              <w:rPr>
                                <w:color w:val="203864"/>
                                <w:sz w:val="36"/>
                                <w:szCs w:val="36"/>
                              </w:rPr>
                              <w:t>, from defining the need/priority of a research question, refining the research question and research design through to conduct of the research and sharing and translation of results.</w:t>
                            </w:r>
                          </w:p>
                          <w:p w14:paraId="08008D05" w14:textId="77777777" w:rsidR="00473E99" w:rsidRPr="000E591C" w:rsidRDefault="00473E99" w:rsidP="009442F9">
                            <w:pPr>
                              <w:pStyle w:val="ListParagraph"/>
                              <w:numPr>
                                <w:ilvl w:val="0"/>
                                <w:numId w:val="4"/>
                              </w:numPr>
                              <w:tabs>
                                <w:tab w:val="clear" w:pos="720"/>
                              </w:tabs>
                              <w:ind w:left="709" w:hanging="720"/>
                              <w:rPr>
                                <w:color w:val="203864"/>
                                <w:sz w:val="36"/>
                                <w:szCs w:val="36"/>
                              </w:rPr>
                            </w:pPr>
                            <w:r w:rsidRPr="000E591C">
                              <w:rPr>
                                <w:b/>
                                <w:bCs/>
                                <w:color w:val="203864"/>
                                <w:sz w:val="36"/>
                                <w:szCs w:val="36"/>
                              </w:rPr>
                              <w:t>In partnership with researchers</w:t>
                            </w:r>
                            <w:r w:rsidRPr="000E591C">
                              <w:rPr>
                                <w:color w:val="203864"/>
                                <w:sz w:val="36"/>
                                <w:szCs w:val="36"/>
                              </w:rPr>
                              <w:t>, with consumers respected and recognised for the valuable and complementary knowledge, expertise and perspectives they bring to the research.</w:t>
                            </w:r>
                          </w:p>
                          <w:p w14:paraId="182EA181" w14:textId="77777777" w:rsidR="00473E99" w:rsidRPr="000E591C" w:rsidRDefault="00473E99" w:rsidP="009442F9">
                            <w:pPr>
                              <w:pStyle w:val="ListParagraph"/>
                              <w:numPr>
                                <w:ilvl w:val="0"/>
                                <w:numId w:val="4"/>
                              </w:numPr>
                              <w:tabs>
                                <w:tab w:val="clear" w:pos="720"/>
                              </w:tabs>
                              <w:ind w:left="709" w:hanging="720"/>
                              <w:rPr>
                                <w:color w:val="203864"/>
                                <w:sz w:val="36"/>
                                <w:szCs w:val="36"/>
                              </w:rPr>
                            </w:pPr>
                            <w:r w:rsidRPr="000E591C">
                              <w:rPr>
                                <w:b/>
                                <w:bCs/>
                                <w:color w:val="203864"/>
                                <w:sz w:val="36"/>
                                <w:szCs w:val="36"/>
                              </w:rPr>
                              <w:t>Effectively</w:t>
                            </w:r>
                            <w:r w:rsidRPr="000E591C">
                              <w:rPr>
                                <w:color w:val="203864"/>
                                <w:sz w:val="36"/>
                                <w:szCs w:val="36"/>
                              </w:rPr>
                              <w:t>, with sufficient time, resources and depth of relationships to enable consumers to understand and actively engage with and contribute to the research.</w:t>
                            </w:r>
                          </w:p>
                          <w:p w14:paraId="4FF69D8A" w14:textId="267D0A0B" w:rsidR="00473E99" w:rsidRPr="000E591C" w:rsidRDefault="00473E99" w:rsidP="003A4C34">
                            <w:pPr>
                              <w:pStyle w:val="ListParagraph"/>
                              <w:numPr>
                                <w:ilvl w:val="0"/>
                                <w:numId w:val="4"/>
                              </w:numPr>
                              <w:ind w:right="-380" w:hanging="720"/>
                              <w:rPr>
                                <w:color w:val="203864"/>
                                <w:sz w:val="36"/>
                                <w:szCs w:val="36"/>
                              </w:rPr>
                            </w:pPr>
                            <w:r w:rsidRPr="000E591C">
                              <w:rPr>
                                <w:b/>
                                <w:bCs/>
                                <w:color w:val="203864"/>
                                <w:sz w:val="36"/>
                                <w:szCs w:val="36"/>
                              </w:rPr>
                              <w:t>Sensitively and safely</w:t>
                            </w:r>
                            <w:r w:rsidRPr="000E591C">
                              <w:rPr>
                                <w:color w:val="203864"/>
                                <w:sz w:val="36"/>
                                <w:szCs w:val="36"/>
                              </w:rPr>
                              <w:t>, through research teams with strong and broad capacity and capabilities in consumer involvement, appropriate training and a supportive environment for consumers, and clearly defined and agreed roles.</w:t>
                            </w:r>
                          </w:p>
                          <w:p w14:paraId="4306A281" w14:textId="77777777" w:rsidR="00473E99" w:rsidRPr="000E591C" w:rsidRDefault="00473E99" w:rsidP="009442F9">
                            <w:pPr>
                              <w:pStyle w:val="ListParagraph"/>
                              <w:numPr>
                                <w:ilvl w:val="0"/>
                                <w:numId w:val="4"/>
                              </w:numPr>
                              <w:ind w:hanging="720"/>
                              <w:rPr>
                                <w:color w:val="203864"/>
                                <w:sz w:val="36"/>
                                <w:szCs w:val="36"/>
                              </w:rPr>
                            </w:pPr>
                            <w:r w:rsidRPr="000E591C">
                              <w:rPr>
                                <w:b/>
                                <w:bCs/>
                                <w:color w:val="203864"/>
                                <w:sz w:val="36"/>
                                <w:szCs w:val="36"/>
                              </w:rPr>
                              <w:t>With broad diversity and equity</w:t>
                            </w:r>
                            <w:r w:rsidRPr="000E591C">
                              <w:rPr>
                                <w:color w:val="203864"/>
                                <w:sz w:val="36"/>
                                <w:szCs w:val="36"/>
                              </w:rPr>
                              <w:t>, with the goal of increasing involvement of priority populations through culturally safe and appropriate engagement.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227FFCC" id="Content Placeholder 2" o:spid="_x0000_s1026" style="position:absolute;left:0;text-align:left;margin-left:0;margin-top:53.9pt;width:867.2pt;height:354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" filled="f" strokecolor="#053d5f">
                <v:path arrowok="t"/>
                <o:lock v:ext="edit" grouping="t"/>
                <v:textbox>
                  <w:txbxContent>
                    <w:p w14:paraId="763B0FDC" w14:textId="77777777" w:rsidR="00473E99" w:rsidRPr="000E591C" w:rsidRDefault="00473E99" w:rsidP="00473E99">
                      <w:pPr>
                        <w:ind w:left="0"/>
                        <w:rPr>
                          <w:rFonts w:asciiTheme="minorHAnsi" w:cstheme="minorBidi"/>
                          <w:color w:val="203864"/>
                          <w:kern w:val="24"/>
                          <w:sz w:val="36"/>
                          <w:szCs w:val="36"/>
                        </w:rPr>
                      </w:pPr>
                      <w:r w:rsidRPr="000E591C">
                        <w:rPr>
                          <w:rFonts w:asciiTheme="minorHAnsi" w:cstheme="minorBidi"/>
                          <w:color w:val="203864"/>
                          <w:kern w:val="24"/>
                          <w:sz w:val="36"/>
                          <w:szCs w:val="36"/>
                        </w:rPr>
                        <w:t>Research funded through MRFF will involve consumers:</w:t>
                      </w:r>
                    </w:p>
                    <w:p w14:paraId="52DC5518" w14:textId="77777777" w:rsidR="00473E99" w:rsidRPr="000E591C" w:rsidRDefault="00473E99" w:rsidP="009442F9">
                      <w:pPr>
                        <w:pStyle w:val="ListParagraph"/>
                        <w:numPr>
                          <w:ilvl w:val="0"/>
                          <w:numId w:val="4"/>
                        </w:numPr>
                        <w:tabs>
                          <w:tab w:val="clear" w:pos="720"/>
                        </w:tabs>
                        <w:ind w:left="709" w:hanging="720"/>
                        <w:rPr>
                          <w:color w:val="203864"/>
                          <w:sz w:val="36"/>
                          <w:szCs w:val="36"/>
                        </w:rPr>
                      </w:pPr>
                      <w:r w:rsidRPr="000E591C">
                        <w:rPr>
                          <w:b/>
                          <w:bCs/>
                          <w:color w:val="203864"/>
                          <w:sz w:val="36"/>
                          <w:szCs w:val="36"/>
                        </w:rPr>
                        <w:t>In every type of research</w:t>
                      </w:r>
                      <w:r w:rsidRPr="000E591C">
                        <w:rPr>
                          <w:color w:val="203864"/>
                          <w:sz w:val="36"/>
                          <w:szCs w:val="36"/>
                        </w:rPr>
                        <w:t>, including basic science, public health, preventive health, translation and clinical research.</w:t>
                      </w:r>
                    </w:p>
                    <w:p w14:paraId="69B96264" w14:textId="77777777" w:rsidR="00473E99" w:rsidRPr="000E591C" w:rsidRDefault="00473E99" w:rsidP="003A4C34">
                      <w:pPr>
                        <w:pStyle w:val="ListParagraph"/>
                        <w:numPr>
                          <w:ilvl w:val="0"/>
                          <w:numId w:val="4"/>
                        </w:numPr>
                        <w:tabs>
                          <w:tab w:val="clear" w:pos="720"/>
                        </w:tabs>
                        <w:ind w:left="709" w:right="-238" w:hanging="720"/>
                        <w:rPr>
                          <w:color w:val="203864"/>
                          <w:sz w:val="36"/>
                          <w:szCs w:val="36"/>
                        </w:rPr>
                      </w:pPr>
                      <w:r w:rsidRPr="000E591C">
                        <w:rPr>
                          <w:b/>
                          <w:bCs/>
                          <w:color w:val="203864"/>
                          <w:sz w:val="36"/>
                          <w:szCs w:val="36"/>
                        </w:rPr>
                        <w:t>At all stages of research</w:t>
                      </w:r>
                      <w:r w:rsidRPr="000E591C">
                        <w:rPr>
                          <w:color w:val="203864"/>
                          <w:sz w:val="36"/>
                          <w:szCs w:val="36"/>
                        </w:rPr>
                        <w:t>, from defining the need/priority of a research question, refining the research question and research design through to conduct of the research and sharing and translation of results.</w:t>
                      </w:r>
                    </w:p>
                    <w:p w14:paraId="08008D05" w14:textId="77777777" w:rsidR="00473E99" w:rsidRPr="000E591C" w:rsidRDefault="00473E99" w:rsidP="009442F9">
                      <w:pPr>
                        <w:pStyle w:val="ListParagraph"/>
                        <w:numPr>
                          <w:ilvl w:val="0"/>
                          <w:numId w:val="4"/>
                        </w:numPr>
                        <w:tabs>
                          <w:tab w:val="clear" w:pos="720"/>
                        </w:tabs>
                        <w:ind w:left="709" w:hanging="720"/>
                        <w:rPr>
                          <w:color w:val="203864"/>
                          <w:sz w:val="36"/>
                          <w:szCs w:val="36"/>
                        </w:rPr>
                      </w:pPr>
                      <w:r w:rsidRPr="000E591C">
                        <w:rPr>
                          <w:b/>
                          <w:bCs/>
                          <w:color w:val="203864"/>
                          <w:sz w:val="36"/>
                          <w:szCs w:val="36"/>
                        </w:rPr>
                        <w:t>In partnership with researchers</w:t>
                      </w:r>
                      <w:r w:rsidRPr="000E591C">
                        <w:rPr>
                          <w:color w:val="203864"/>
                          <w:sz w:val="36"/>
                          <w:szCs w:val="36"/>
                        </w:rPr>
                        <w:t>, with consumers respected and recognised for the valuable and complementary knowledge, expertise and perspectives they bring to the research.</w:t>
                      </w:r>
                    </w:p>
                    <w:p w14:paraId="182EA181" w14:textId="77777777" w:rsidR="00473E99" w:rsidRPr="000E591C" w:rsidRDefault="00473E99" w:rsidP="009442F9">
                      <w:pPr>
                        <w:pStyle w:val="ListParagraph"/>
                        <w:numPr>
                          <w:ilvl w:val="0"/>
                          <w:numId w:val="4"/>
                        </w:numPr>
                        <w:tabs>
                          <w:tab w:val="clear" w:pos="720"/>
                        </w:tabs>
                        <w:ind w:left="709" w:hanging="720"/>
                        <w:rPr>
                          <w:color w:val="203864"/>
                          <w:sz w:val="36"/>
                          <w:szCs w:val="36"/>
                        </w:rPr>
                      </w:pPr>
                      <w:r w:rsidRPr="000E591C">
                        <w:rPr>
                          <w:b/>
                          <w:bCs/>
                          <w:color w:val="203864"/>
                          <w:sz w:val="36"/>
                          <w:szCs w:val="36"/>
                        </w:rPr>
                        <w:t>Effectively</w:t>
                      </w:r>
                      <w:r w:rsidRPr="000E591C">
                        <w:rPr>
                          <w:color w:val="203864"/>
                          <w:sz w:val="36"/>
                          <w:szCs w:val="36"/>
                        </w:rPr>
                        <w:t>, with sufficient time, resources and depth of relationships to enable consumers to understand and actively engage with and contribute to the research.</w:t>
                      </w:r>
                    </w:p>
                    <w:p w14:paraId="4FF69D8A" w14:textId="267D0A0B" w:rsidR="00473E99" w:rsidRPr="000E591C" w:rsidRDefault="00473E99" w:rsidP="003A4C34">
                      <w:pPr>
                        <w:pStyle w:val="ListParagraph"/>
                        <w:numPr>
                          <w:ilvl w:val="0"/>
                          <w:numId w:val="4"/>
                        </w:numPr>
                        <w:ind w:right="-380" w:hanging="720"/>
                        <w:rPr>
                          <w:color w:val="203864"/>
                          <w:sz w:val="36"/>
                          <w:szCs w:val="36"/>
                        </w:rPr>
                      </w:pPr>
                      <w:r w:rsidRPr="000E591C">
                        <w:rPr>
                          <w:b/>
                          <w:bCs/>
                          <w:color w:val="203864"/>
                          <w:sz w:val="36"/>
                          <w:szCs w:val="36"/>
                        </w:rPr>
                        <w:t>Sensitively and safely</w:t>
                      </w:r>
                      <w:r w:rsidRPr="000E591C">
                        <w:rPr>
                          <w:color w:val="203864"/>
                          <w:sz w:val="36"/>
                          <w:szCs w:val="36"/>
                        </w:rPr>
                        <w:t>, through research teams with strong and broad capacity and capabilities in consumer involvement, appropriate training and a supportive environment for consumers, and clearly defined and agreed roles.</w:t>
                      </w:r>
                    </w:p>
                    <w:p w14:paraId="4306A281" w14:textId="77777777" w:rsidR="00473E99" w:rsidRPr="000E591C" w:rsidRDefault="00473E99" w:rsidP="009442F9">
                      <w:pPr>
                        <w:pStyle w:val="ListParagraph"/>
                        <w:numPr>
                          <w:ilvl w:val="0"/>
                          <w:numId w:val="4"/>
                        </w:numPr>
                        <w:ind w:hanging="720"/>
                        <w:rPr>
                          <w:color w:val="203864"/>
                          <w:sz w:val="36"/>
                          <w:szCs w:val="36"/>
                        </w:rPr>
                      </w:pPr>
                      <w:r w:rsidRPr="000E591C">
                        <w:rPr>
                          <w:b/>
                          <w:bCs/>
                          <w:color w:val="203864"/>
                          <w:sz w:val="36"/>
                          <w:szCs w:val="36"/>
                        </w:rPr>
                        <w:t>With broad diversity and equity</w:t>
                      </w:r>
                      <w:r w:rsidRPr="000E591C">
                        <w:rPr>
                          <w:color w:val="203864"/>
                          <w:sz w:val="36"/>
                          <w:szCs w:val="36"/>
                        </w:rPr>
                        <w:t>, with the goal of increasing involvement of priority populations through culturally safe and appropriate engagement.</w:t>
                      </w:r>
                    </w:p>
                  </w:txbxContent>
                </v:textbox>
                <w10:wrap anchorx="margin"/>
              </v:rect>
            </w:pict>
          </mc:Fallback>
        </mc:AlternateContent>
      </w:r>
      <w:r w:rsidR="00473E99" w:rsidRPr="000A53E9">
        <w:rPr>
          <w:i/>
          <w:iCs/>
          <w:noProof/>
          <w:color w:val="C00000"/>
          <w:sz w:val="40"/>
          <w:szCs w:val="40"/>
          <w:lang w:val="en-AU"/>
        </w:rPr>
        <w:t>A</w:t>
      </w:r>
      <w:r w:rsidR="00473E99" w:rsidRPr="00473E99">
        <w:rPr>
          <w:b/>
          <w:bCs/>
          <w:i/>
          <w:iCs/>
          <w:noProof/>
          <w:color w:val="C00000"/>
          <w:sz w:val="40"/>
          <w:szCs w:val="40"/>
          <w:lang w:val="en-AU"/>
        </w:rPr>
        <w:t xml:space="preserve"> consumer</w:t>
      </w:r>
      <w:r w:rsidR="00473E99" w:rsidRPr="00473E99">
        <w:rPr>
          <w:i/>
          <w:iCs/>
          <w:noProof/>
          <w:color w:val="C00000"/>
          <w:sz w:val="40"/>
          <w:szCs w:val="40"/>
          <w:lang w:val="en-AU"/>
        </w:rPr>
        <w:t xml:space="preserve"> is a person with lived experience as a patient, client, potential patient, user of</w:t>
      </w:r>
      <w:r w:rsidR="003A4C34">
        <w:rPr>
          <w:i/>
          <w:iCs/>
          <w:noProof/>
          <w:color w:val="C00000"/>
          <w:sz w:val="40"/>
          <w:szCs w:val="40"/>
          <w:lang w:val="en-AU"/>
        </w:rPr>
        <w:br/>
      </w:r>
      <w:r w:rsidR="00473E99" w:rsidRPr="00473E99">
        <w:rPr>
          <w:i/>
          <w:iCs/>
          <w:noProof/>
          <w:color w:val="C00000"/>
          <w:sz w:val="40"/>
          <w:szCs w:val="40"/>
          <w:lang w:val="en-AU"/>
        </w:rPr>
        <w:t>health services, and/or providing support as a carer, family or community member</w:t>
      </w:r>
    </w:p>
    <w:p w14:paraId="4EBCE00A" w14:textId="785236B5" w:rsidR="00901644" w:rsidRPr="00473E99" w:rsidRDefault="00901644" w:rsidP="00DC58C1">
      <w:pPr>
        <w:ind w:left="142" w:right="466"/>
        <w:rPr>
          <w:b/>
          <w:bCs/>
          <w:noProof/>
          <w:szCs w:val="48"/>
          <w:lang w:val="en-AU"/>
        </w:rPr>
      </w:pPr>
      <w:r w:rsidRPr="00473E99">
        <w:rPr>
          <w:noProof/>
          <w:szCs w:val="48"/>
          <w:lang w:val="en-AU"/>
        </w:rPr>
        <w:br w:type="page"/>
      </w:r>
    </w:p>
    <w:p w14:paraId="0C0F9CD4" w14:textId="32E21644" w:rsidR="00DC58C1" w:rsidRPr="00A27849" w:rsidRDefault="00DC58C1" w:rsidP="00DC58C1">
      <w:pPr>
        <w:pStyle w:val="Heading1"/>
        <w:ind w:left="142"/>
        <w:rPr>
          <w:b w:val="0"/>
          <w:bCs/>
          <w:color w:val="053D5F"/>
        </w:rPr>
      </w:pPr>
      <w:r w:rsidRPr="00A27849">
        <w:rPr>
          <w:b w:val="0"/>
          <w:bCs/>
          <w:color w:val="053D5F"/>
        </w:rPr>
        <w:lastRenderedPageBreak/>
        <w:t>Consumers - Future Work Program</w:t>
      </w:r>
    </w:p>
    <w:p w14:paraId="3302D98B" w14:textId="77777777" w:rsidR="00DC58C1" w:rsidRPr="003A4C34" w:rsidRDefault="00DC58C1" w:rsidP="00DC58C1">
      <w:pPr>
        <w:ind w:left="142"/>
        <w:rPr>
          <w:b/>
          <w:bCs/>
          <w:noProof/>
          <w:color w:val="203864"/>
          <w:sz w:val="44"/>
          <w:szCs w:val="44"/>
          <w:lang w:val="en-AU"/>
        </w:rPr>
      </w:pPr>
      <w:r w:rsidRPr="003A4C34">
        <w:rPr>
          <w:b/>
          <w:bCs/>
          <w:noProof/>
          <w:color w:val="203864"/>
          <w:sz w:val="44"/>
          <w:szCs w:val="44"/>
          <w:lang w:val="en-AU"/>
        </w:rPr>
        <w:t>Areas of interest to the CRP:</w:t>
      </w:r>
    </w:p>
    <w:p w14:paraId="0F60709B" w14:textId="25F70B95" w:rsidR="00DC58C1" w:rsidRPr="003A4C34" w:rsidRDefault="00DC58C1" w:rsidP="00DC58C1">
      <w:pPr>
        <w:pStyle w:val="ListParagraph"/>
        <w:rPr>
          <w:b/>
          <w:bCs/>
          <w:noProof/>
          <w:color w:val="203864"/>
          <w:sz w:val="40"/>
          <w:szCs w:val="40"/>
        </w:rPr>
      </w:pPr>
      <w:r w:rsidRPr="003A4C34">
        <w:rPr>
          <w:b/>
          <w:bCs/>
          <w:noProof/>
          <w:color w:val="203864"/>
          <w:sz w:val="40"/>
          <w:szCs w:val="40"/>
        </w:rPr>
        <w:t>Research priority and question setting at the MRFF program level</w:t>
      </w:r>
    </w:p>
    <w:p w14:paraId="01CCAC40" w14:textId="77777777" w:rsidR="00DC58C1" w:rsidRPr="003A4C34" w:rsidRDefault="00DC58C1" w:rsidP="009442F9">
      <w:pPr>
        <w:pStyle w:val="ListParagraph"/>
        <w:numPr>
          <w:ilvl w:val="0"/>
          <w:numId w:val="5"/>
        </w:numPr>
        <w:ind w:left="1134" w:right="-243" w:hanging="425"/>
        <w:rPr>
          <w:noProof/>
          <w:color w:val="203864"/>
          <w:sz w:val="36"/>
          <w:szCs w:val="36"/>
        </w:rPr>
      </w:pPr>
      <w:r w:rsidRPr="003A4C34">
        <w:rPr>
          <w:noProof/>
          <w:color w:val="203864"/>
          <w:sz w:val="36"/>
          <w:szCs w:val="36"/>
        </w:rPr>
        <w:t>E.g., improving the numbers and diversity of consumers involved in consultation processes</w:t>
      </w:r>
    </w:p>
    <w:p w14:paraId="23F8C0BC" w14:textId="118426D4" w:rsidR="00DC58C1" w:rsidRPr="003A4C34" w:rsidRDefault="00DC58C1" w:rsidP="00DC58C1">
      <w:pPr>
        <w:pStyle w:val="ListParagraph"/>
        <w:rPr>
          <w:b/>
          <w:bCs/>
          <w:noProof/>
          <w:color w:val="203864"/>
          <w:sz w:val="40"/>
          <w:szCs w:val="40"/>
        </w:rPr>
      </w:pPr>
      <w:r w:rsidRPr="003A4C34">
        <w:rPr>
          <w:b/>
          <w:bCs/>
          <w:noProof/>
          <w:color w:val="203864"/>
          <w:sz w:val="40"/>
          <w:szCs w:val="40"/>
        </w:rPr>
        <w:t>Application processes</w:t>
      </w:r>
    </w:p>
    <w:p w14:paraId="1906A998" w14:textId="77777777" w:rsidR="00DC58C1" w:rsidRPr="003A4C34" w:rsidRDefault="00DC58C1" w:rsidP="009442F9">
      <w:pPr>
        <w:pStyle w:val="ListParagraph"/>
        <w:numPr>
          <w:ilvl w:val="0"/>
          <w:numId w:val="6"/>
        </w:numPr>
        <w:ind w:left="1134" w:hanging="425"/>
        <w:rPr>
          <w:noProof/>
          <w:color w:val="203864"/>
          <w:sz w:val="36"/>
          <w:szCs w:val="36"/>
        </w:rPr>
      </w:pPr>
      <w:r w:rsidRPr="003A4C34">
        <w:rPr>
          <w:noProof/>
          <w:color w:val="203864"/>
          <w:sz w:val="36"/>
          <w:szCs w:val="36"/>
        </w:rPr>
        <w:t>E.g., strengthening consumer involvement requirements in Grant Opportunity Guidelines and application templates</w:t>
      </w:r>
    </w:p>
    <w:p w14:paraId="2FA4E6AA" w14:textId="15D24260" w:rsidR="00DC58C1" w:rsidRPr="003A4C34" w:rsidRDefault="00DC58C1" w:rsidP="00DC58C1">
      <w:pPr>
        <w:pStyle w:val="ListParagraph"/>
        <w:rPr>
          <w:b/>
          <w:bCs/>
          <w:noProof/>
          <w:color w:val="203864"/>
          <w:sz w:val="40"/>
          <w:szCs w:val="40"/>
        </w:rPr>
      </w:pPr>
      <w:r w:rsidRPr="003A4C34">
        <w:rPr>
          <w:b/>
          <w:bCs/>
          <w:noProof/>
          <w:color w:val="203864"/>
          <w:sz w:val="40"/>
          <w:szCs w:val="40"/>
        </w:rPr>
        <w:t>Assessment processes</w:t>
      </w:r>
    </w:p>
    <w:p w14:paraId="6431D54F" w14:textId="77777777" w:rsidR="00DC58C1" w:rsidRPr="003A4C34" w:rsidRDefault="00DC58C1" w:rsidP="009442F9">
      <w:pPr>
        <w:pStyle w:val="ListParagraph"/>
        <w:numPr>
          <w:ilvl w:val="0"/>
          <w:numId w:val="7"/>
        </w:numPr>
        <w:ind w:left="1134" w:hanging="425"/>
        <w:rPr>
          <w:noProof/>
          <w:color w:val="203864"/>
          <w:sz w:val="36"/>
          <w:szCs w:val="36"/>
        </w:rPr>
      </w:pPr>
      <w:r w:rsidRPr="003A4C34">
        <w:rPr>
          <w:noProof/>
          <w:color w:val="203864"/>
          <w:sz w:val="36"/>
          <w:szCs w:val="36"/>
        </w:rPr>
        <w:t>E.g., strengthening consumer involvement in the selection of research projects for funding</w:t>
      </w:r>
    </w:p>
    <w:p w14:paraId="66D11176" w14:textId="3E49088F" w:rsidR="00DC58C1" w:rsidRPr="003A4C34" w:rsidRDefault="00DC58C1" w:rsidP="00DC58C1">
      <w:pPr>
        <w:pStyle w:val="ListParagraph"/>
        <w:rPr>
          <w:b/>
          <w:bCs/>
          <w:noProof/>
          <w:color w:val="203864"/>
          <w:sz w:val="40"/>
          <w:szCs w:val="40"/>
        </w:rPr>
      </w:pPr>
      <w:r w:rsidRPr="003A4C34">
        <w:rPr>
          <w:b/>
          <w:bCs/>
          <w:noProof/>
          <w:color w:val="203864"/>
          <w:sz w:val="40"/>
          <w:szCs w:val="40"/>
        </w:rPr>
        <w:t>Post award processes</w:t>
      </w:r>
    </w:p>
    <w:p w14:paraId="7D97CCEE" w14:textId="77777777" w:rsidR="00DC58C1" w:rsidRPr="003A4C34" w:rsidRDefault="00DC58C1" w:rsidP="009442F9">
      <w:pPr>
        <w:pStyle w:val="ListParagraph"/>
        <w:numPr>
          <w:ilvl w:val="0"/>
          <w:numId w:val="7"/>
        </w:numPr>
        <w:ind w:left="1134" w:hanging="425"/>
        <w:rPr>
          <w:noProof/>
          <w:color w:val="203864"/>
          <w:sz w:val="36"/>
          <w:szCs w:val="36"/>
        </w:rPr>
      </w:pPr>
      <w:r w:rsidRPr="003A4C34">
        <w:rPr>
          <w:noProof/>
          <w:color w:val="203864"/>
          <w:sz w:val="36"/>
          <w:szCs w:val="36"/>
        </w:rPr>
        <w:t>E.g., defining and requiring adherence to specific consumer engagement standards, requiring reporting on consumer involvement over the life of a research project</w:t>
      </w:r>
    </w:p>
    <w:p w14:paraId="439DCA56" w14:textId="12DA2BD2" w:rsidR="00DC58C1" w:rsidRPr="003A4C34" w:rsidRDefault="00DC58C1" w:rsidP="00DC58C1">
      <w:pPr>
        <w:pStyle w:val="ListParagraph"/>
        <w:rPr>
          <w:b/>
          <w:bCs/>
          <w:noProof/>
          <w:color w:val="203864"/>
          <w:sz w:val="40"/>
          <w:szCs w:val="40"/>
        </w:rPr>
      </w:pPr>
      <w:r w:rsidRPr="003A4C34">
        <w:rPr>
          <w:b/>
          <w:bCs/>
          <w:noProof/>
          <w:color w:val="203864"/>
          <w:sz w:val="40"/>
          <w:szCs w:val="40"/>
        </w:rPr>
        <w:t>Supporting consumers and researchers</w:t>
      </w:r>
    </w:p>
    <w:p w14:paraId="05DB58F7" w14:textId="34A8090C" w:rsidR="00C44408" w:rsidRPr="00EE20BE" w:rsidRDefault="00DC58C1" w:rsidP="003A4C34">
      <w:pPr>
        <w:pStyle w:val="ListParagraph"/>
        <w:numPr>
          <w:ilvl w:val="0"/>
          <w:numId w:val="7"/>
        </w:numPr>
        <w:ind w:left="1134" w:right="-101" w:hanging="425"/>
        <w:rPr>
          <w:noProof/>
          <w:sz w:val="36"/>
          <w:szCs w:val="36"/>
        </w:rPr>
      </w:pPr>
      <w:r w:rsidRPr="003A4C34">
        <w:rPr>
          <w:noProof/>
          <w:color w:val="203864"/>
          <w:sz w:val="36"/>
          <w:szCs w:val="36"/>
        </w:rPr>
        <w:t>E.g., consumer capacity/capability/skill building, research team capacity/capability/skill building, promoting best practice examples of consumer involvement</w:t>
      </w:r>
      <w:r w:rsidR="00C44408" w:rsidRPr="00EE20BE">
        <w:rPr>
          <w:noProof/>
          <w:sz w:val="36"/>
          <w:szCs w:val="36"/>
        </w:rPr>
        <w:br w:type="page"/>
      </w:r>
    </w:p>
    <w:p w14:paraId="697A760F" w14:textId="77777777" w:rsidR="000C2121" w:rsidRPr="00A27849" w:rsidRDefault="000C2121" w:rsidP="000C2121">
      <w:pPr>
        <w:pStyle w:val="Heading1"/>
        <w:rPr>
          <w:b w:val="0"/>
          <w:bCs/>
        </w:rPr>
      </w:pPr>
      <w:r w:rsidRPr="00A27849">
        <w:rPr>
          <w:b w:val="0"/>
          <w:bCs/>
        </w:rPr>
        <w:lastRenderedPageBreak/>
        <w:t>Grant Assessment Criteria Refresh</w:t>
      </w:r>
    </w:p>
    <w:p w14:paraId="2B88DD70" w14:textId="6052AC87" w:rsidR="000C2121" w:rsidRPr="00400454" w:rsidRDefault="000C2121" w:rsidP="000328A9">
      <w:pPr>
        <w:spacing w:after="480"/>
        <w:ind w:left="0" w:right="11663"/>
        <w:rPr>
          <w:b/>
          <w:bCs/>
        </w:rPr>
      </w:pPr>
      <w:r w:rsidRPr="00400454">
        <w:rPr>
          <w:b/>
          <w:bCs/>
          <w:noProof/>
          <w:sz w:val="40"/>
          <w:szCs w:val="40"/>
        </w:rPr>
        <w:drawing>
          <wp:anchor distT="0" distB="0" distL="114300" distR="114300" simplePos="0" relativeHeight="251693056" behindDoc="0" locked="0" layoutInCell="1" allowOverlap="1" wp14:anchorId="0C857CFC" wp14:editId="4EF16B7F">
            <wp:simplePos x="0" y="0"/>
            <wp:positionH relativeFrom="margin">
              <wp:align>right</wp:align>
            </wp:positionH>
            <wp:positionV relativeFrom="paragraph">
              <wp:posOffset>16956</wp:posOffset>
            </wp:positionV>
            <wp:extent cx="5585406" cy="3138985"/>
            <wp:effectExtent l="0" t="0" r="0" b="4445"/>
            <wp:wrapNone/>
            <wp:docPr id="6" name="Picture 8">
              <a:extLst xmlns:a="http://schemas.openxmlformats.org/drawingml/2006/main">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406" cy="31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454">
        <w:rPr>
          <w:b/>
          <w:bCs/>
          <w:sz w:val="40"/>
          <w:szCs w:val="40"/>
        </w:rPr>
        <w:t>Dr Anne Raimondo, Director, Program Management</w:t>
      </w:r>
      <w:r w:rsidRPr="00400454">
        <w:rPr>
          <w:b/>
          <w:bCs/>
        </w:rPr>
        <w:t xml:space="preserve"> </w:t>
      </w:r>
      <w:r w:rsidRPr="00400454">
        <w:rPr>
          <w:b/>
          <w:bCs/>
          <w:sz w:val="40"/>
          <w:szCs w:val="40"/>
        </w:rPr>
        <w:t>Office</w:t>
      </w:r>
    </w:p>
    <w:p w14:paraId="3CA3CC48" w14:textId="150B15DE" w:rsidR="000C2121" w:rsidRPr="00400454" w:rsidRDefault="000C2121" w:rsidP="000C2121">
      <w:pPr>
        <w:pStyle w:val="ListParagraph"/>
        <w:ind w:left="567" w:right="10672"/>
        <w:rPr>
          <w:color w:val="18233B"/>
          <w:sz w:val="40"/>
          <w:szCs w:val="40"/>
        </w:rPr>
      </w:pPr>
      <w:r w:rsidRPr="00400454">
        <w:rPr>
          <w:color w:val="18233B"/>
          <w:sz w:val="40"/>
          <w:szCs w:val="40"/>
        </w:rPr>
        <w:t>MRFF assessment criteria</w:t>
      </w:r>
    </w:p>
    <w:p w14:paraId="72E0C1A4" w14:textId="3BDD7CC7" w:rsidR="000C2121" w:rsidRPr="00400454" w:rsidRDefault="000C2121" w:rsidP="000C2121">
      <w:pPr>
        <w:pStyle w:val="ListParagraph"/>
        <w:ind w:left="567" w:right="10105"/>
        <w:rPr>
          <w:color w:val="18233B"/>
          <w:sz w:val="40"/>
          <w:szCs w:val="40"/>
        </w:rPr>
      </w:pPr>
      <w:r w:rsidRPr="00400454">
        <w:rPr>
          <w:i/>
          <w:iCs/>
          <w:color w:val="18233B"/>
          <w:sz w:val="40"/>
          <w:szCs w:val="40"/>
        </w:rPr>
        <w:t>Why</w:t>
      </w:r>
      <w:r w:rsidRPr="00400454">
        <w:rPr>
          <w:color w:val="18233B"/>
          <w:sz w:val="40"/>
          <w:szCs w:val="40"/>
        </w:rPr>
        <w:t xml:space="preserve"> they have been refreshed</w:t>
      </w:r>
    </w:p>
    <w:p w14:paraId="3371A877" w14:textId="51F18278" w:rsidR="000C2121" w:rsidRPr="00400454" w:rsidRDefault="000C2121" w:rsidP="000C2121">
      <w:pPr>
        <w:pStyle w:val="ListParagraph"/>
        <w:ind w:left="567" w:right="10246"/>
        <w:rPr>
          <w:color w:val="18233B"/>
          <w:sz w:val="40"/>
          <w:szCs w:val="40"/>
        </w:rPr>
      </w:pPr>
      <w:r w:rsidRPr="00400454">
        <w:rPr>
          <w:i/>
          <w:iCs/>
          <w:color w:val="18233B"/>
          <w:sz w:val="40"/>
          <w:szCs w:val="40"/>
        </w:rPr>
        <w:t>How</w:t>
      </w:r>
      <w:r w:rsidRPr="00400454">
        <w:rPr>
          <w:color w:val="18233B"/>
          <w:sz w:val="40"/>
          <w:szCs w:val="40"/>
        </w:rPr>
        <w:t xml:space="preserve"> they have been refreshed</w:t>
      </w:r>
    </w:p>
    <w:p w14:paraId="4520B91B" w14:textId="0C4D05A0" w:rsidR="000C2121" w:rsidRPr="000E21A6" w:rsidRDefault="000C2121" w:rsidP="000E21A6">
      <w:pPr>
        <w:pStyle w:val="ListParagraph"/>
        <w:ind w:left="567" w:right="10388"/>
        <w:rPr>
          <w:color w:val="18233B"/>
          <w:sz w:val="40"/>
          <w:szCs w:val="40"/>
        </w:rPr>
      </w:pPr>
      <w:r w:rsidRPr="00400454">
        <w:rPr>
          <w:color w:val="18233B"/>
          <w:sz w:val="40"/>
          <w:szCs w:val="40"/>
        </w:rPr>
        <w:t>What this means for applicants, RAOs and assessors</w:t>
      </w:r>
      <w:r>
        <w:br w:type="page"/>
      </w:r>
    </w:p>
    <w:p w14:paraId="164E51C0" w14:textId="36B6F16E" w:rsidR="00400454" w:rsidRPr="00A27849" w:rsidRDefault="00400454" w:rsidP="000328A9">
      <w:pPr>
        <w:pStyle w:val="Heading1"/>
        <w:spacing w:before="120" w:after="120"/>
        <w:rPr>
          <w:b w:val="0"/>
          <w:bCs/>
          <w:color w:val="203864"/>
        </w:rPr>
      </w:pPr>
      <w:r w:rsidRPr="00A27849">
        <w:rPr>
          <w:b w:val="0"/>
          <w:bCs/>
          <w:color w:val="203864"/>
        </w:rPr>
        <w:lastRenderedPageBreak/>
        <w:t>MRFF assessment criteria</w:t>
      </w:r>
    </w:p>
    <w:p w14:paraId="6478F2C7" w14:textId="77777777" w:rsidR="00400454" w:rsidRPr="003A4C34" w:rsidRDefault="00400454" w:rsidP="00400454">
      <w:pPr>
        <w:spacing w:before="0" w:after="0"/>
        <w:ind w:left="142"/>
        <w:rPr>
          <w:b/>
          <w:bCs/>
          <w:noProof/>
          <w:color w:val="203864"/>
        </w:rPr>
      </w:pPr>
      <w:r w:rsidRPr="003A4C34">
        <w:rPr>
          <w:b/>
          <w:bCs/>
          <w:noProof/>
          <w:color w:val="203864"/>
        </w:rPr>
        <w:t>Applications to MRFF grant opportunities are assessed against four criteria:</w:t>
      </w:r>
    </w:p>
    <w:p w14:paraId="0F06A199" w14:textId="77777777" w:rsidR="00400454" w:rsidRPr="003A4C34" w:rsidRDefault="00400454" w:rsidP="00400454">
      <w:pPr>
        <w:pStyle w:val="ListParagraph"/>
        <w:spacing w:before="0" w:after="0" w:line="240" w:lineRule="auto"/>
        <w:ind w:right="181"/>
        <w:rPr>
          <w:b/>
          <w:bCs/>
          <w:noProof/>
          <w:color w:val="203864"/>
        </w:rPr>
      </w:pPr>
      <w:r w:rsidRPr="003A4C34">
        <w:rPr>
          <w:b/>
          <w:bCs/>
          <w:noProof/>
          <w:color w:val="203864"/>
        </w:rPr>
        <w:t>Project Impact</w:t>
      </w:r>
    </w:p>
    <w:p w14:paraId="0C72343D" w14:textId="77777777" w:rsidR="00400454" w:rsidRPr="003A4C34" w:rsidRDefault="00400454" w:rsidP="009442F9">
      <w:pPr>
        <w:pStyle w:val="ListParagraph"/>
        <w:numPr>
          <w:ilvl w:val="0"/>
          <w:numId w:val="8"/>
        </w:numPr>
        <w:spacing w:before="0" w:after="0" w:line="240" w:lineRule="auto"/>
        <w:ind w:left="1276" w:right="181" w:hanging="567"/>
        <w:rPr>
          <w:noProof/>
          <w:color w:val="203864"/>
          <w:sz w:val="40"/>
          <w:szCs w:val="40"/>
        </w:rPr>
      </w:pPr>
      <w:r w:rsidRPr="003A4C34">
        <w:rPr>
          <w:i/>
          <w:iCs/>
          <w:noProof/>
          <w:color w:val="203864"/>
          <w:sz w:val="40"/>
          <w:szCs w:val="40"/>
        </w:rPr>
        <w:t>Articulate the need for…</w:t>
      </w:r>
    </w:p>
    <w:p w14:paraId="144AD0D8" w14:textId="77777777" w:rsidR="00400454" w:rsidRPr="003A4C34" w:rsidRDefault="00400454" w:rsidP="009442F9">
      <w:pPr>
        <w:pStyle w:val="ListParagraph"/>
        <w:numPr>
          <w:ilvl w:val="0"/>
          <w:numId w:val="8"/>
        </w:numPr>
        <w:spacing w:before="0" w:after="0" w:line="240" w:lineRule="auto"/>
        <w:ind w:left="1276" w:right="181" w:hanging="567"/>
        <w:rPr>
          <w:noProof/>
          <w:color w:val="203864"/>
          <w:sz w:val="40"/>
          <w:szCs w:val="40"/>
        </w:rPr>
      </w:pPr>
      <w:r w:rsidRPr="003A4C34">
        <w:rPr>
          <w:i/>
          <w:iCs/>
          <w:noProof/>
          <w:color w:val="203864"/>
          <w:sz w:val="40"/>
          <w:szCs w:val="40"/>
        </w:rPr>
        <w:t>Demonstrate how the project will…</w:t>
      </w:r>
    </w:p>
    <w:p w14:paraId="153AA94A" w14:textId="77777777" w:rsidR="00400454" w:rsidRPr="003A4C34" w:rsidRDefault="00400454" w:rsidP="00400454">
      <w:pPr>
        <w:pStyle w:val="ListParagraph"/>
        <w:spacing w:before="0" w:after="0" w:line="240" w:lineRule="auto"/>
        <w:ind w:right="181"/>
        <w:rPr>
          <w:b/>
          <w:bCs/>
          <w:noProof/>
          <w:color w:val="203864"/>
        </w:rPr>
      </w:pPr>
      <w:r w:rsidRPr="003A4C34">
        <w:rPr>
          <w:b/>
          <w:bCs/>
          <w:noProof/>
          <w:color w:val="203864"/>
        </w:rPr>
        <w:t>Project Methodology</w:t>
      </w:r>
    </w:p>
    <w:p w14:paraId="067D45EA" w14:textId="77777777" w:rsidR="00400454" w:rsidRPr="003A4C34" w:rsidRDefault="00400454" w:rsidP="009442F9">
      <w:pPr>
        <w:pStyle w:val="ListParagraph"/>
        <w:numPr>
          <w:ilvl w:val="0"/>
          <w:numId w:val="9"/>
        </w:numPr>
        <w:spacing w:before="0" w:after="0" w:line="240" w:lineRule="auto"/>
        <w:ind w:left="1276" w:right="181" w:hanging="567"/>
        <w:rPr>
          <w:noProof/>
          <w:color w:val="203864"/>
          <w:sz w:val="40"/>
          <w:szCs w:val="40"/>
        </w:rPr>
      </w:pPr>
      <w:r w:rsidRPr="003A4C34">
        <w:rPr>
          <w:i/>
          <w:iCs/>
          <w:noProof/>
          <w:color w:val="203864"/>
          <w:sz w:val="40"/>
          <w:szCs w:val="40"/>
        </w:rPr>
        <w:t>Specify arrangements for…</w:t>
      </w:r>
    </w:p>
    <w:p w14:paraId="0EEFE72C" w14:textId="77777777" w:rsidR="00400454" w:rsidRPr="003A4C34" w:rsidRDefault="00400454" w:rsidP="009442F9">
      <w:pPr>
        <w:pStyle w:val="ListParagraph"/>
        <w:numPr>
          <w:ilvl w:val="0"/>
          <w:numId w:val="9"/>
        </w:numPr>
        <w:spacing w:before="0" w:after="0" w:line="240" w:lineRule="auto"/>
        <w:ind w:left="1276" w:right="181" w:hanging="567"/>
        <w:rPr>
          <w:noProof/>
          <w:color w:val="203864"/>
          <w:sz w:val="40"/>
          <w:szCs w:val="40"/>
        </w:rPr>
      </w:pPr>
      <w:r w:rsidRPr="003A4C34">
        <w:rPr>
          <w:i/>
          <w:iCs/>
          <w:noProof/>
          <w:color w:val="203864"/>
          <w:sz w:val="40"/>
          <w:szCs w:val="40"/>
        </w:rPr>
        <w:t>Provide milestones that…</w:t>
      </w:r>
    </w:p>
    <w:p w14:paraId="24842933" w14:textId="77777777" w:rsidR="00400454" w:rsidRPr="003A4C34" w:rsidRDefault="00400454" w:rsidP="00400454">
      <w:pPr>
        <w:pStyle w:val="ListParagraph"/>
        <w:spacing w:before="0" w:after="0" w:line="240" w:lineRule="auto"/>
        <w:ind w:right="181"/>
        <w:rPr>
          <w:b/>
          <w:bCs/>
          <w:noProof/>
          <w:color w:val="203864"/>
        </w:rPr>
      </w:pPr>
      <w:r w:rsidRPr="003A4C34">
        <w:rPr>
          <w:b/>
          <w:bCs/>
          <w:noProof/>
          <w:color w:val="203864"/>
        </w:rPr>
        <w:t>Capacity, Capability and Resources</w:t>
      </w:r>
    </w:p>
    <w:p w14:paraId="7D2D556D" w14:textId="77777777" w:rsidR="00400454" w:rsidRPr="003A4C34" w:rsidRDefault="00400454" w:rsidP="009442F9">
      <w:pPr>
        <w:pStyle w:val="ListParagraph"/>
        <w:numPr>
          <w:ilvl w:val="0"/>
          <w:numId w:val="10"/>
        </w:numPr>
        <w:spacing w:before="0" w:after="0" w:line="240" w:lineRule="auto"/>
        <w:ind w:left="1418" w:right="181" w:hanging="567"/>
        <w:rPr>
          <w:noProof/>
          <w:color w:val="203864"/>
          <w:sz w:val="40"/>
          <w:szCs w:val="40"/>
        </w:rPr>
      </w:pPr>
      <w:r w:rsidRPr="003A4C34">
        <w:rPr>
          <w:i/>
          <w:iCs/>
          <w:noProof/>
          <w:color w:val="203864"/>
          <w:sz w:val="40"/>
          <w:szCs w:val="40"/>
        </w:rPr>
        <w:t>Demonstrate that the research team includes…</w:t>
      </w:r>
    </w:p>
    <w:p w14:paraId="4F3336E0" w14:textId="77777777" w:rsidR="00400454" w:rsidRPr="003A4C34" w:rsidRDefault="00400454" w:rsidP="009442F9">
      <w:pPr>
        <w:pStyle w:val="ListParagraph"/>
        <w:numPr>
          <w:ilvl w:val="0"/>
          <w:numId w:val="10"/>
        </w:numPr>
        <w:spacing w:before="0" w:after="0" w:line="240" w:lineRule="auto"/>
        <w:ind w:left="1418" w:right="181" w:hanging="567"/>
        <w:rPr>
          <w:noProof/>
          <w:color w:val="203864"/>
          <w:sz w:val="40"/>
          <w:szCs w:val="40"/>
        </w:rPr>
      </w:pPr>
      <w:r w:rsidRPr="003A4C34">
        <w:rPr>
          <w:i/>
          <w:iCs/>
          <w:noProof/>
          <w:color w:val="203864"/>
          <w:sz w:val="40"/>
          <w:szCs w:val="40"/>
        </w:rPr>
        <w:t>Provide an example of…</w:t>
      </w:r>
    </w:p>
    <w:p w14:paraId="7ACD0803" w14:textId="77777777" w:rsidR="00400454" w:rsidRPr="003A4C34" w:rsidRDefault="00400454" w:rsidP="00400454">
      <w:pPr>
        <w:pStyle w:val="ListParagraph"/>
        <w:spacing w:before="0" w:after="0" w:line="240" w:lineRule="auto"/>
        <w:ind w:right="181"/>
        <w:rPr>
          <w:b/>
          <w:bCs/>
          <w:noProof/>
          <w:color w:val="203864"/>
        </w:rPr>
      </w:pPr>
      <w:r w:rsidRPr="003A4C34">
        <w:rPr>
          <w:b/>
          <w:bCs/>
          <w:noProof/>
          <w:color w:val="203864"/>
        </w:rPr>
        <w:t>Overall Value and Risk</w:t>
      </w:r>
    </w:p>
    <w:p w14:paraId="26B956B9" w14:textId="77777777" w:rsidR="00400454" w:rsidRPr="003A4C34" w:rsidRDefault="00400454" w:rsidP="009442F9">
      <w:pPr>
        <w:pStyle w:val="ListParagraph"/>
        <w:numPr>
          <w:ilvl w:val="0"/>
          <w:numId w:val="11"/>
        </w:numPr>
        <w:spacing w:before="0" w:after="0" w:line="240" w:lineRule="auto"/>
        <w:ind w:right="181"/>
        <w:rPr>
          <w:noProof/>
          <w:color w:val="203864"/>
          <w:sz w:val="40"/>
          <w:szCs w:val="40"/>
        </w:rPr>
      </w:pPr>
      <w:r w:rsidRPr="003A4C34">
        <w:rPr>
          <w:noProof/>
          <w:color w:val="203864"/>
          <w:sz w:val="40"/>
          <w:szCs w:val="40"/>
        </w:rPr>
        <w:t>Measures of Success Statement</w:t>
      </w:r>
    </w:p>
    <w:p w14:paraId="2F40C5F5" w14:textId="77777777" w:rsidR="00400454" w:rsidRPr="003A4C34" w:rsidRDefault="00400454" w:rsidP="009442F9">
      <w:pPr>
        <w:pStyle w:val="ListParagraph"/>
        <w:numPr>
          <w:ilvl w:val="0"/>
          <w:numId w:val="11"/>
        </w:numPr>
        <w:spacing w:before="0" w:after="0" w:line="240" w:lineRule="auto"/>
        <w:ind w:right="181"/>
        <w:rPr>
          <w:noProof/>
          <w:color w:val="203864"/>
          <w:sz w:val="40"/>
          <w:szCs w:val="40"/>
        </w:rPr>
      </w:pPr>
      <w:r w:rsidRPr="003A4C34">
        <w:rPr>
          <w:noProof/>
          <w:color w:val="203864"/>
          <w:sz w:val="40"/>
          <w:szCs w:val="40"/>
        </w:rPr>
        <w:t>Budget</w:t>
      </w:r>
    </w:p>
    <w:p w14:paraId="47677DD1" w14:textId="77777777" w:rsidR="0057422D" w:rsidRPr="003A4C34" w:rsidRDefault="00400454" w:rsidP="00A074BF">
      <w:pPr>
        <w:pStyle w:val="ListParagraph"/>
        <w:numPr>
          <w:ilvl w:val="0"/>
          <w:numId w:val="16"/>
        </w:numPr>
        <w:spacing w:before="0" w:after="240"/>
        <w:ind w:left="1276" w:hanging="567"/>
        <w:rPr>
          <w:color w:val="203864"/>
          <w:sz w:val="40"/>
          <w:szCs w:val="40"/>
          <w:lang w:val="en-US"/>
        </w:rPr>
        <w:sectPr w:rsidR="0057422D" w:rsidRPr="003A4C34" w:rsidSect="0057422D">
          <w:pgSz w:w="19200" w:h="10800" w:orient="landscape"/>
          <w:pgMar w:top="1440" w:right="1440" w:bottom="1134" w:left="851" w:header="720" w:footer="720" w:gutter="0"/>
          <w:cols w:space="720"/>
          <w:docGrid w:linePitch="653"/>
        </w:sectPr>
      </w:pPr>
      <w:r w:rsidRPr="003A4C34">
        <w:rPr>
          <w:color w:val="203864"/>
          <w:sz w:val="40"/>
          <w:szCs w:val="40"/>
          <w:lang w:val="en-US"/>
        </w:rPr>
        <w:t>Risk Management Plan</w:t>
      </w:r>
    </w:p>
    <w:p w14:paraId="67FF12DE" w14:textId="3AE149C9" w:rsidR="00400454" w:rsidRPr="00A27849" w:rsidRDefault="00400454" w:rsidP="0057422D">
      <w:pPr>
        <w:pStyle w:val="Heading1"/>
        <w:spacing w:before="0" w:after="120"/>
        <w:ind w:right="-385"/>
        <w:rPr>
          <w:b w:val="0"/>
          <w:bCs/>
          <w:color w:val="203864"/>
        </w:rPr>
      </w:pPr>
      <w:r w:rsidRPr="00A27849">
        <w:rPr>
          <w:b w:val="0"/>
          <w:bCs/>
          <w:color w:val="203864"/>
        </w:rPr>
        <w:lastRenderedPageBreak/>
        <w:t xml:space="preserve">MRFF assessment criteria refresh – </w:t>
      </w:r>
      <w:r w:rsidRPr="00A27849">
        <w:rPr>
          <w:b w:val="0"/>
          <w:bCs/>
          <w:i/>
          <w:iCs/>
          <w:color w:val="203864"/>
        </w:rPr>
        <w:t>why</w:t>
      </w:r>
      <w:r w:rsidRPr="00A27849">
        <w:rPr>
          <w:b w:val="0"/>
          <w:bCs/>
          <w:color w:val="203864"/>
        </w:rPr>
        <w:t xml:space="preserve"> and </w:t>
      </w:r>
      <w:r w:rsidRPr="00A27849">
        <w:rPr>
          <w:b w:val="0"/>
          <w:bCs/>
          <w:i/>
          <w:iCs/>
          <w:color w:val="203864"/>
        </w:rPr>
        <w:t xml:space="preserve">how </w:t>
      </w:r>
      <w:r w:rsidRPr="00A27849">
        <w:rPr>
          <w:b w:val="0"/>
          <w:bCs/>
          <w:color w:val="203864"/>
        </w:rPr>
        <w:t>they are changing</w:t>
      </w:r>
    </w:p>
    <w:p w14:paraId="00637C14" w14:textId="77777777" w:rsidR="00400454" w:rsidRPr="003A4C34" w:rsidRDefault="00400454" w:rsidP="00400454">
      <w:pPr>
        <w:spacing w:before="0" w:after="0"/>
        <w:ind w:left="0"/>
        <w:rPr>
          <w:b/>
          <w:bCs/>
          <w:noProof/>
          <w:color w:val="203864"/>
          <w:sz w:val="44"/>
          <w:szCs w:val="44"/>
          <w:lang w:val="en-AU" w:eastAsia="en-AU"/>
        </w:rPr>
      </w:pPr>
      <w:r w:rsidRPr="003A4C34">
        <w:rPr>
          <w:b/>
          <w:bCs/>
          <w:noProof/>
          <w:color w:val="203864"/>
          <w:sz w:val="44"/>
          <w:szCs w:val="44"/>
          <w:lang w:val="en-AU" w:eastAsia="en-AU"/>
        </w:rPr>
        <w:t>Part of a program of continuous improvement for the MRFF in response to:</w:t>
      </w:r>
    </w:p>
    <w:p w14:paraId="039BAB44" w14:textId="77777777" w:rsidR="00400454" w:rsidRPr="003A4C34" w:rsidRDefault="00400454" w:rsidP="00362DA1">
      <w:pPr>
        <w:pStyle w:val="ListParagraph"/>
        <w:spacing w:before="0" w:after="0" w:line="240" w:lineRule="auto"/>
        <w:ind w:left="993"/>
        <w:rPr>
          <w:noProof/>
          <w:color w:val="203864"/>
          <w:sz w:val="44"/>
          <w:szCs w:val="44"/>
          <w:lang w:eastAsia="en-AU"/>
        </w:rPr>
      </w:pPr>
      <w:r w:rsidRPr="003A4C34">
        <w:rPr>
          <w:noProof/>
          <w:color w:val="203864"/>
          <w:sz w:val="44"/>
          <w:szCs w:val="44"/>
          <w:lang w:eastAsia="en-AU"/>
        </w:rPr>
        <w:t>Sector feedback from applicants, assessors and RAOs</w:t>
      </w:r>
    </w:p>
    <w:p w14:paraId="0605F253" w14:textId="77777777" w:rsidR="00400454" w:rsidRPr="003A4C34" w:rsidRDefault="00400454" w:rsidP="00362DA1">
      <w:pPr>
        <w:pStyle w:val="ListParagraph"/>
        <w:spacing w:before="0" w:after="0" w:line="240" w:lineRule="auto"/>
        <w:ind w:left="993"/>
        <w:rPr>
          <w:noProof/>
          <w:color w:val="203864"/>
          <w:sz w:val="44"/>
          <w:szCs w:val="44"/>
          <w:lang w:eastAsia="en-AU"/>
        </w:rPr>
      </w:pPr>
      <w:r w:rsidRPr="003A4C34">
        <w:rPr>
          <w:noProof/>
          <w:color w:val="203864"/>
          <w:sz w:val="44"/>
          <w:szCs w:val="44"/>
          <w:lang w:eastAsia="en-AU"/>
        </w:rPr>
        <w:t>Outcomes of public consultation and roundtable discussions</w:t>
      </w:r>
    </w:p>
    <w:p w14:paraId="2D2E18DB" w14:textId="77777777" w:rsidR="00400454" w:rsidRPr="003A4C34" w:rsidRDefault="00400454" w:rsidP="00362DA1">
      <w:pPr>
        <w:pStyle w:val="ListParagraph"/>
        <w:spacing w:before="0" w:after="0" w:line="240" w:lineRule="auto"/>
        <w:ind w:left="993"/>
        <w:rPr>
          <w:noProof/>
          <w:color w:val="203864"/>
          <w:sz w:val="44"/>
          <w:szCs w:val="44"/>
          <w:lang w:eastAsia="en-AU"/>
        </w:rPr>
      </w:pPr>
      <w:r w:rsidRPr="003A4C34">
        <w:rPr>
          <w:noProof/>
          <w:color w:val="203864"/>
          <w:sz w:val="44"/>
          <w:szCs w:val="44"/>
          <w:lang w:eastAsia="en-AU"/>
        </w:rPr>
        <w:t>Advice from the MRFF Consumer Reference Panel, Mission Expert Advisory Panels, Australian Medical Research Advisory Board</w:t>
      </w:r>
    </w:p>
    <w:p w14:paraId="5C7C4DC9" w14:textId="77777777" w:rsidR="00400454" w:rsidRPr="003A4C34" w:rsidRDefault="00400454" w:rsidP="00362DA1">
      <w:pPr>
        <w:pStyle w:val="ListParagraph"/>
        <w:spacing w:before="0" w:after="0" w:line="240" w:lineRule="auto"/>
        <w:ind w:left="993"/>
        <w:rPr>
          <w:noProof/>
          <w:color w:val="203864"/>
          <w:sz w:val="44"/>
          <w:szCs w:val="44"/>
          <w:lang w:eastAsia="en-AU"/>
        </w:rPr>
      </w:pPr>
      <w:r w:rsidRPr="003A4C34">
        <w:rPr>
          <w:noProof/>
          <w:color w:val="203864"/>
          <w:sz w:val="44"/>
          <w:szCs w:val="44"/>
          <w:lang w:eastAsia="en-AU"/>
        </w:rPr>
        <w:t>Lessons learned from previous grant opportunities</w:t>
      </w:r>
    </w:p>
    <w:p w14:paraId="27C0F50B" w14:textId="77777777" w:rsidR="00400454" w:rsidRPr="003A4C34" w:rsidRDefault="00400454" w:rsidP="00362DA1">
      <w:pPr>
        <w:spacing w:before="0" w:after="0"/>
        <w:ind w:left="0"/>
        <w:rPr>
          <w:b/>
          <w:bCs/>
          <w:noProof/>
          <w:color w:val="203864"/>
          <w:sz w:val="44"/>
          <w:szCs w:val="44"/>
          <w:lang w:val="en-AU" w:eastAsia="en-AU"/>
        </w:rPr>
      </w:pPr>
      <w:r w:rsidRPr="003A4C34">
        <w:rPr>
          <w:b/>
          <w:bCs/>
          <w:noProof/>
          <w:color w:val="203864"/>
          <w:sz w:val="44"/>
          <w:szCs w:val="44"/>
          <w:lang w:val="en-AU" w:eastAsia="en-AU"/>
        </w:rPr>
        <w:t>Key changes:</w:t>
      </w:r>
    </w:p>
    <w:p w14:paraId="30858110" w14:textId="43AAE004" w:rsidR="00400454" w:rsidRPr="003A4C34" w:rsidRDefault="00400454" w:rsidP="00362DA1">
      <w:pPr>
        <w:pStyle w:val="ListParagraph"/>
        <w:spacing w:before="0" w:after="0" w:line="240" w:lineRule="auto"/>
        <w:ind w:left="993"/>
        <w:rPr>
          <w:b/>
          <w:bCs/>
          <w:noProof/>
          <w:color w:val="203864"/>
          <w:sz w:val="44"/>
          <w:szCs w:val="44"/>
          <w:lang w:eastAsia="en-AU"/>
        </w:rPr>
      </w:pPr>
      <w:r w:rsidRPr="003A4C34">
        <w:rPr>
          <w:b/>
          <w:bCs/>
          <w:noProof/>
          <w:color w:val="203864"/>
          <w:sz w:val="44"/>
          <w:szCs w:val="44"/>
          <w:lang w:eastAsia="en-AU"/>
        </w:rPr>
        <w:t>Simplification</w:t>
      </w:r>
    </w:p>
    <w:p w14:paraId="0CB50308" w14:textId="77777777" w:rsidR="00400454" w:rsidRPr="003A4C34" w:rsidRDefault="00400454" w:rsidP="00362DA1">
      <w:pPr>
        <w:numPr>
          <w:ilvl w:val="2"/>
          <w:numId w:val="12"/>
        </w:numPr>
        <w:tabs>
          <w:tab w:val="clear" w:pos="2160"/>
        </w:tabs>
        <w:spacing w:before="0" w:after="0"/>
        <w:ind w:left="1276" w:hanging="142"/>
        <w:rPr>
          <w:rFonts w:asciiTheme="minorHAnsi" w:eastAsia="Bahnschrift Light" w:hAnsiTheme="minorHAnsi" w:cstheme="minorHAnsi"/>
          <w:bCs/>
          <w:noProof/>
          <w:color w:val="203864"/>
          <w:sz w:val="36"/>
          <w:szCs w:val="36"/>
          <w:lang w:val="en-AU" w:eastAsia="en-AU"/>
        </w:rPr>
      </w:pPr>
      <w:r w:rsidRPr="003A4C34">
        <w:rPr>
          <w:rFonts w:asciiTheme="minorHAnsi" w:eastAsia="Bahnschrift Light" w:hAnsiTheme="minorHAnsi" w:cstheme="minorHAnsi"/>
          <w:bCs/>
          <w:noProof/>
          <w:color w:val="203864"/>
          <w:sz w:val="36"/>
          <w:szCs w:val="36"/>
          <w:lang w:val="en-AU" w:eastAsia="en-AU"/>
        </w:rPr>
        <w:t>reducing the overall number of dot points and using simpler language</w:t>
      </w:r>
    </w:p>
    <w:p w14:paraId="1741F092" w14:textId="77777777" w:rsidR="00400454" w:rsidRPr="003A4C34" w:rsidRDefault="00400454" w:rsidP="00362DA1">
      <w:pPr>
        <w:pStyle w:val="ListParagraph"/>
        <w:spacing w:before="0" w:after="0" w:line="240" w:lineRule="auto"/>
        <w:ind w:left="993"/>
        <w:rPr>
          <w:b/>
          <w:bCs/>
          <w:noProof/>
          <w:color w:val="203864"/>
          <w:sz w:val="44"/>
          <w:szCs w:val="44"/>
          <w:lang w:eastAsia="en-AU"/>
        </w:rPr>
      </w:pPr>
      <w:r w:rsidRPr="003A4C34">
        <w:rPr>
          <w:b/>
          <w:bCs/>
          <w:noProof/>
          <w:color w:val="203864"/>
          <w:sz w:val="44"/>
          <w:szCs w:val="44"/>
          <w:lang w:eastAsia="en-AU"/>
        </w:rPr>
        <w:t>Priority populations</w:t>
      </w:r>
    </w:p>
    <w:p w14:paraId="57B6E063" w14:textId="77777777" w:rsidR="00400454" w:rsidRPr="003A4C34" w:rsidRDefault="00400454" w:rsidP="00362DA1">
      <w:pPr>
        <w:numPr>
          <w:ilvl w:val="2"/>
          <w:numId w:val="12"/>
        </w:numPr>
        <w:tabs>
          <w:tab w:val="clear" w:pos="2160"/>
        </w:tabs>
        <w:spacing w:before="0" w:after="0"/>
        <w:ind w:left="1276" w:hanging="142"/>
        <w:rPr>
          <w:rFonts w:asciiTheme="minorHAnsi" w:eastAsia="Bahnschrift Light" w:hAnsiTheme="minorHAnsi" w:cstheme="minorHAnsi"/>
          <w:bCs/>
          <w:noProof/>
          <w:color w:val="203864"/>
          <w:sz w:val="36"/>
          <w:szCs w:val="36"/>
          <w:lang w:val="en-AU" w:eastAsia="en-AU"/>
        </w:rPr>
      </w:pPr>
      <w:r w:rsidRPr="003A4C34">
        <w:rPr>
          <w:rFonts w:asciiTheme="minorHAnsi" w:eastAsia="Bahnschrift Light" w:hAnsiTheme="minorHAnsi" w:cstheme="minorHAnsi"/>
          <w:bCs/>
          <w:noProof/>
          <w:color w:val="203864"/>
          <w:sz w:val="36"/>
          <w:szCs w:val="36"/>
          <w:lang w:val="en-AU" w:eastAsia="en-AU"/>
        </w:rPr>
        <w:t>specific requirements for research focusing on priority populations, including First Nations Australians</w:t>
      </w:r>
    </w:p>
    <w:p w14:paraId="1DCB1D85" w14:textId="77777777" w:rsidR="00400454" w:rsidRPr="003A4C34" w:rsidRDefault="00400454" w:rsidP="00362DA1">
      <w:pPr>
        <w:pStyle w:val="ListParagraph"/>
        <w:spacing w:before="0" w:after="0" w:line="240" w:lineRule="auto"/>
        <w:ind w:left="993"/>
        <w:rPr>
          <w:b/>
          <w:bCs/>
          <w:noProof/>
          <w:color w:val="203864"/>
          <w:sz w:val="44"/>
          <w:szCs w:val="44"/>
          <w:lang w:eastAsia="en-AU"/>
        </w:rPr>
      </w:pPr>
      <w:r w:rsidRPr="003A4C34">
        <w:rPr>
          <w:b/>
          <w:bCs/>
          <w:noProof/>
          <w:color w:val="203864"/>
          <w:sz w:val="44"/>
          <w:szCs w:val="44"/>
          <w:lang w:eastAsia="en-AU"/>
        </w:rPr>
        <w:t>Consumer involvement</w:t>
      </w:r>
    </w:p>
    <w:p w14:paraId="14382BD8" w14:textId="77777777" w:rsidR="00400454" w:rsidRPr="003A4C34" w:rsidRDefault="00400454" w:rsidP="00362DA1">
      <w:pPr>
        <w:numPr>
          <w:ilvl w:val="2"/>
          <w:numId w:val="12"/>
        </w:numPr>
        <w:tabs>
          <w:tab w:val="clear" w:pos="2160"/>
          <w:tab w:val="left" w:pos="1418"/>
        </w:tabs>
        <w:spacing w:before="0" w:after="0"/>
        <w:ind w:left="1276" w:hanging="142"/>
        <w:rPr>
          <w:rFonts w:asciiTheme="minorHAnsi" w:eastAsia="Bahnschrift Light" w:hAnsiTheme="minorHAnsi" w:cstheme="minorHAnsi"/>
          <w:bCs/>
          <w:noProof/>
          <w:color w:val="203864"/>
          <w:sz w:val="36"/>
          <w:szCs w:val="36"/>
          <w:lang w:val="en-AU" w:eastAsia="en-AU"/>
        </w:rPr>
      </w:pPr>
      <w:r w:rsidRPr="003A4C34">
        <w:rPr>
          <w:rFonts w:asciiTheme="minorHAnsi" w:eastAsia="Bahnschrift Light" w:hAnsiTheme="minorHAnsi" w:cstheme="minorHAnsi"/>
          <w:bCs/>
          <w:noProof/>
          <w:color w:val="203864"/>
          <w:sz w:val="36"/>
          <w:szCs w:val="36"/>
          <w:lang w:val="en-AU" w:eastAsia="en-AU"/>
        </w:rPr>
        <w:t>more explicit expectations re: lived experience, diversity, participation, consultation</w:t>
      </w:r>
    </w:p>
    <w:p w14:paraId="4FF01016" w14:textId="0EA2D4E5" w:rsidR="00400454" w:rsidRPr="003A4C34" w:rsidRDefault="00400454" w:rsidP="00362DA1">
      <w:pPr>
        <w:pStyle w:val="ListParagraph"/>
        <w:spacing w:before="0" w:after="0" w:line="240" w:lineRule="auto"/>
        <w:ind w:left="993" w:right="181" w:hanging="426"/>
        <w:rPr>
          <w:b/>
          <w:bCs/>
          <w:noProof/>
          <w:color w:val="203864"/>
          <w:sz w:val="44"/>
          <w:szCs w:val="44"/>
          <w:lang w:eastAsia="en-AU"/>
        </w:rPr>
      </w:pPr>
      <w:r w:rsidRPr="003A4C34">
        <w:rPr>
          <w:b/>
          <w:bCs/>
          <w:noProof/>
          <w:color w:val="203864"/>
          <w:sz w:val="44"/>
          <w:szCs w:val="44"/>
          <w:lang w:eastAsia="en-AU"/>
        </w:rPr>
        <w:t>Scoring materials have also been updated</w:t>
      </w:r>
    </w:p>
    <w:p w14:paraId="2F7683D1" w14:textId="77777777" w:rsidR="00233AC2" w:rsidRPr="00A27849" w:rsidRDefault="00233AC2" w:rsidP="00A27D68">
      <w:pPr>
        <w:pStyle w:val="Heading1"/>
        <w:spacing w:before="0" w:after="0"/>
        <w:rPr>
          <w:b w:val="0"/>
          <w:bCs/>
          <w:color w:val="203864"/>
        </w:rPr>
      </w:pPr>
      <w:r w:rsidRPr="00A27849">
        <w:rPr>
          <w:b w:val="0"/>
          <w:bCs/>
          <w:color w:val="203864"/>
        </w:rPr>
        <w:lastRenderedPageBreak/>
        <w:t>MRFF assessment criteria refresh – what it means</w:t>
      </w:r>
    </w:p>
    <w:p w14:paraId="4EAE5F21" w14:textId="77777777" w:rsidR="00233AC2" w:rsidRPr="003A4C34" w:rsidRDefault="00233AC2" w:rsidP="00233AC2">
      <w:pPr>
        <w:ind w:left="0"/>
        <w:rPr>
          <w:b/>
          <w:bCs/>
          <w:noProof/>
          <w:color w:val="203864"/>
        </w:rPr>
      </w:pPr>
      <w:r w:rsidRPr="003A4C34">
        <w:rPr>
          <w:b/>
          <w:bCs/>
          <w:noProof/>
          <w:color w:val="203864"/>
        </w:rPr>
        <w:t>For applicants, RAOs and assessors:</w:t>
      </w:r>
    </w:p>
    <w:p w14:paraId="12844AEF" w14:textId="77777777" w:rsidR="00233AC2" w:rsidRPr="003A4C34" w:rsidRDefault="00233AC2" w:rsidP="000328A9">
      <w:pPr>
        <w:pStyle w:val="ListParagraph"/>
        <w:tabs>
          <w:tab w:val="left" w:pos="1418"/>
        </w:tabs>
        <w:spacing w:before="0" w:after="0" w:line="240" w:lineRule="auto"/>
        <w:ind w:right="181" w:hanging="425"/>
        <w:rPr>
          <w:noProof/>
          <w:color w:val="203864"/>
          <w:sz w:val="46"/>
          <w:szCs w:val="46"/>
        </w:rPr>
      </w:pPr>
      <w:r w:rsidRPr="003A4C34">
        <w:rPr>
          <w:noProof/>
          <w:color w:val="203864"/>
          <w:sz w:val="46"/>
          <w:szCs w:val="46"/>
        </w:rPr>
        <w:t xml:space="preserve">MRFF </w:t>
      </w:r>
      <w:r w:rsidRPr="003A4C34">
        <w:rPr>
          <w:color w:val="203864"/>
          <w:sz w:val="46"/>
          <w:szCs w:val="46"/>
        </w:rPr>
        <w:t>applications</w:t>
      </w:r>
      <w:r w:rsidRPr="003A4C34">
        <w:rPr>
          <w:noProof/>
          <w:color w:val="203864"/>
          <w:sz w:val="46"/>
          <w:szCs w:val="46"/>
        </w:rPr>
        <w:t xml:space="preserve"> continue to be assessed against the same four criteria</w:t>
      </w:r>
    </w:p>
    <w:p w14:paraId="783B7369" w14:textId="77777777" w:rsidR="00233AC2" w:rsidRPr="003A4C34" w:rsidRDefault="00233AC2" w:rsidP="000328A9">
      <w:pPr>
        <w:pStyle w:val="ListParagraph"/>
        <w:tabs>
          <w:tab w:val="left" w:pos="1418"/>
        </w:tabs>
        <w:spacing w:before="0" w:after="0" w:line="240" w:lineRule="auto"/>
        <w:ind w:right="607" w:hanging="425"/>
        <w:rPr>
          <w:noProof/>
          <w:color w:val="203864"/>
          <w:sz w:val="46"/>
          <w:szCs w:val="46"/>
        </w:rPr>
      </w:pPr>
      <w:r w:rsidRPr="003A4C34">
        <w:rPr>
          <w:noProof/>
          <w:color w:val="203864"/>
          <w:sz w:val="46"/>
          <w:szCs w:val="46"/>
        </w:rPr>
        <w:t xml:space="preserve">The </w:t>
      </w:r>
      <w:r w:rsidRPr="003A4C34">
        <w:rPr>
          <w:color w:val="203864"/>
          <w:sz w:val="46"/>
          <w:szCs w:val="46"/>
        </w:rPr>
        <w:t>information</w:t>
      </w:r>
      <w:r w:rsidRPr="003A4C34">
        <w:rPr>
          <w:noProof/>
          <w:color w:val="203864"/>
          <w:sz w:val="46"/>
          <w:szCs w:val="46"/>
        </w:rPr>
        <w:t xml:space="preserve"> you are required to provide for each criterion is unique to that grant opportunity</w:t>
      </w:r>
    </w:p>
    <w:p w14:paraId="1BC77304" w14:textId="77777777" w:rsidR="00233AC2" w:rsidRPr="003A4C34" w:rsidRDefault="00233AC2" w:rsidP="000328A9">
      <w:pPr>
        <w:numPr>
          <w:ilvl w:val="2"/>
          <w:numId w:val="12"/>
        </w:numPr>
        <w:tabs>
          <w:tab w:val="clear" w:pos="2160"/>
        </w:tabs>
        <w:spacing w:before="0" w:after="0"/>
        <w:ind w:left="1418" w:hanging="425"/>
        <w:rPr>
          <w:color w:val="203864"/>
          <w:sz w:val="40"/>
          <w:szCs w:val="40"/>
        </w:rPr>
      </w:pPr>
      <w:r w:rsidRPr="003A4C34">
        <w:rPr>
          <w:color w:val="203864"/>
          <w:sz w:val="40"/>
          <w:szCs w:val="40"/>
        </w:rPr>
        <w:t>Don’t assume all guidelines are the same</w:t>
      </w:r>
    </w:p>
    <w:p w14:paraId="4D941B45" w14:textId="77777777" w:rsidR="00233AC2" w:rsidRPr="003A4C34" w:rsidRDefault="00233AC2" w:rsidP="000328A9">
      <w:pPr>
        <w:numPr>
          <w:ilvl w:val="2"/>
          <w:numId w:val="12"/>
        </w:numPr>
        <w:tabs>
          <w:tab w:val="clear" w:pos="2160"/>
        </w:tabs>
        <w:spacing w:before="0" w:after="0"/>
        <w:ind w:left="1418" w:hanging="425"/>
        <w:rPr>
          <w:color w:val="203864"/>
          <w:sz w:val="40"/>
          <w:szCs w:val="40"/>
        </w:rPr>
      </w:pPr>
      <w:r w:rsidRPr="003A4C34">
        <w:rPr>
          <w:color w:val="203864"/>
          <w:sz w:val="40"/>
          <w:szCs w:val="40"/>
        </w:rPr>
        <w:t>Check sections 5 and 6 every time</w:t>
      </w:r>
    </w:p>
    <w:p w14:paraId="45E71675" w14:textId="77777777" w:rsidR="00233AC2" w:rsidRPr="003A4C34" w:rsidRDefault="00233AC2" w:rsidP="000328A9">
      <w:pPr>
        <w:numPr>
          <w:ilvl w:val="2"/>
          <w:numId w:val="12"/>
        </w:numPr>
        <w:tabs>
          <w:tab w:val="clear" w:pos="2160"/>
        </w:tabs>
        <w:spacing w:before="0" w:after="0"/>
        <w:ind w:left="1418" w:hanging="425"/>
        <w:rPr>
          <w:color w:val="203864"/>
          <w:sz w:val="40"/>
          <w:szCs w:val="40"/>
        </w:rPr>
      </w:pPr>
      <w:r w:rsidRPr="003A4C34">
        <w:rPr>
          <w:color w:val="203864"/>
          <w:sz w:val="40"/>
          <w:szCs w:val="40"/>
        </w:rPr>
        <w:t>Contact the administering grant hub if you are unsure</w:t>
      </w:r>
    </w:p>
    <w:p w14:paraId="4D557207" w14:textId="77777777" w:rsidR="00233AC2" w:rsidRPr="003A4C34" w:rsidRDefault="00233AC2" w:rsidP="000328A9">
      <w:pPr>
        <w:pStyle w:val="ListParagraph"/>
        <w:tabs>
          <w:tab w:val="left" w:pos="1418"/>
        </w:tabs>
        <w:spacing w:before="0" w:after="0" w:line="240" w:lineRule="auto"/>
        <w:ind w:right="-101" w:hanging="425"/>
        <w:rPr>
          <w:color w:val="203864"/>
          <w:sz w:val="46"/>
          <w:szCs w:val="46"/>
        </w:rPr>
      </w:pPr>
      <w:r w:rsidRPr="003A4C34">
        <w:rPr>
          <w:color w:val="203864"/>
          <w:sz w:val="46"/>
          <w:szCs w:val="46"/>
        </w:rPr>
        <w:t>MRFF grant assessment committees will continue to be supported on how to interpret and use the assessment criteria and scoring materials to assess applications</w:t>
      </w:r>
    </w:p>
    <w:p w14:paraId="6204431E" w14:textId="77777777" w:rsidR="00233AC2" w:rsidRPr="003A4C34" w:rsidRDefault="00233AC2" w:rsidP="00366220">
      <w:pPr>
        <w:spacing w:before="0" w:after="0"/>
        <w:ind w:left="0"/>
        <w:rPr>
          <w:b/>
          <w:bCs/>
          <w:color w:val="203864"/>
        </w:rPr>
      </w:pPr>
      <w:r w:rsidRPr="003A4C34">
        <w:rPr>
          <w:b/>
          <w:bCs/>
          <w:color w:val="203864"/>
        </w:rPr>
        <w:t>For the future…</w:t>
      </w:r>
    </w:p>
    <w:p w14:paraId="588FC82A" w14:textId="77777777" w:rsidR="00233AC2" w:rsidRPr="003A4C34" w:rsidRDefault="00233AC2" w:rsidP="000328A9">
      <w:pPr>
        <w:pStyle w:val="ListParagraph"/>
        <w:spacing w:before="0" w:after="0" w:line="240" w:lineRule="auto"/>
        <w:ind w:hanging="425"/>
        <w:rPr>
          <w:color w:val="203864"/>
        </w:rPr>
      </w:pPr>
      <w:r w:rsidRPr="003A4C34">
        <w:rPr>
          <w:color w:val="203864"/>
        </w:rPr>
        <w:t>Strengthening of consumer &amp; priority population involvement</w:t>
      </w:r>
    </w:p>
    <w:p w14:paraId="1EFECD2D" w14:textId="77777777" w:rsidR="00233AC2" w:rsidRPr="003A4C34" w:rsidRDefault="00233AC2" w:rsidP="000328A9">
      <w:pPr>
        <w:numPr>
          <w:ilvl w:val="2"/>
          <w:numId w:val="12"/>
        </w:numPr>
        <w:tabs>
          <w:tab w:val="clear" w:pos="2160"/>
        </w:tabs>
        <w:spacing w:before="0" w:after="0"/>
        <w:ind w:left="1560" w:hanging="567"/>
        <w:rPr>
          <w:color w:val="203864"/>
          <w:sz w:val="40"/>
          <w:szCs w:val="40"/>
        </w:rPr>
      </w:pPr>
      <w:r w:rsidRPr="003A4C34">
        <w:rPr>
          <w:color w:val="203864"/>
          <w:sz w:val="40"/>
          <w:szCs w:val="40"/>
        </w:rPr>
        <w:t>Design of MRFF grant opportunities, including the assessment criteria &amp; descriptors</w:t>
      </w:r>
    </w:p>
    <w:p w14:paraId="477DFF66" w14:textId="5391BB75" w:rsidR="00400454" w:rsidRDefault="00233AC2" w:rsidP="000328A9">
      <w:pPr>
        <w:numPr>
          <w:ilvl w:val="2"/>
          <w:numId w:val="12"/>
        </w:numPr>
        <w:tabs>
          <w:tab w:val="clear" w:pos="2160"/>
        </w:tabs>
        <w:spacing w:before="0" w:after="0"/>
        <w:ind w:left="1560" w:hanging="567"/>
      </w:pPr>
      <w:r w:rsidRPr="003A4C34">
        <w:rPr>
          <w:color w:val="203864"/>
          <w:sz w:val="40"/>
          <w:szCs w:val="40"/>
        </w:rPr>
        <w:t>Assessment and scoring of applications</w:t>
      </w:r>
      <w:r w:rsidR="00400454">
        <w:br w:type="page"/>
      </w:r>
    </w:p>
    <w:p w14:paraId="7DA75D40" w14:textId="31194922" w:rsidR="000E21A6" w:rsidRPr="00A27849" w:rsidRDefault="000E21A6" w:rsidP="000E21A6">
      <w:pPr>
        <w:pStyle w:val="Heading1"/>
        <w:rPr>
          <w:b w:val="0"/>
          <w:bCs/>
          <w:color w:val="203864"/>
        </w:rPr>
      </w:pPr>
      <w:r w:rsidRPr="00A27849">
        <w:rPr>
          <w:b w:val="0"/>
          <w:bCs/>
          <w:color w:val="203864"/>
          <w:lang w:val="en-US"/>
        </w:rPr>
        <w:lastRenderedPageBreak/>
        <w:drawing>
          <wp:anchor distT="0" distB="0" distL="114300" distR="114300" simplePos="0" relativeHeight="251694080" behindDoc="0" locked="0" layoutInCell="1" allowOverlap="1" wp14:anchorId="31571421" wp14:editId="1EB5B896">
            <wp:simplePos x="0" y="0"/>
            <wp:positionH relativeFrom="column">
              <wp:posOffset>6108065</wp:posOffset>
            </wp:positionH>
            <wp:positionV relativeFrom="paragraph">
              <wp:posOffset>457200</wp:posOffset>
            </wp:positionV>
            <wp:extent cx="4324350" cy="4533900"/>
            <wp:effectExtent l="0" t="0" r="0" b="0"/>
            <wp:wrapNone/>
            <wp:docPr id="15" name="Picture 14">
              <a:extLst xmlns:a="http://schemas.openxmlformats.org/drawingml/2006/main">
                <a:ext uri="{FF2B5EF4-FFF2-40B4-BE49-F238E27FC236}">
                  <a16:creationId xmlns:a16="http://schemas.microsoft.com/office/drawing/2014/main" id="{0480D47D-614D-4688-9620-0B8AB9C41B9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480D47D-614D-4688-9620-0B8AB9C41B94}"/>
                        </a:ex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8339" r="12231" b="2"/>
                    <a:stretch/>
                  </pic:blipFill>
                  <pic:spPr bwMode="auto">
                    <a:xfrm>
                      <a:off x="0" y="0"/>
                      <a:ext cx="4324350" cy="4533900"/>
                    </a:xfrm>
                    <a:prstGeom prst="rect">
                      <a:avLst/>
                    </a:prstGeom>
                    <a:noFill/>
                  </pic:spPr>
                </pic:pic>
              </a:graphicData>
            </a:graphic>
            <wp14:sizeRelH relativeFrom="margin">
              <wp14:pctWidth>0</wp14:pctWidth>
            </wp14:sizeRelH>
            <wp14:sizeRelV relativeFrom="margin">
              <wp14:pctHeight>0</wp14:pctHeight>
            </wp14:sizeRelV>
          </wp:anchor>
        </w:drawing>
      </w:r>
      <w:r w:rsidRPr="00A27849">
        <w:rPr>
          <w:b w:val="0"/>
          <w:bCs/>
          <w:color w:val="203864"/>
        </w:rPr>
        <w:t>Monitoring, Evaluation and Learning</w:t>
      </w:r>
    </w:p>
    <w:p w14:paraId="1D358209" w14:textId="67548118" w:rsidR="000E21A6" w:rsidRPr="000E21A6" w:rsidRDefault="000E21A6" w:rsidP="000E21A6">
      <w:pPr>
        <w:ind w:left="0"/>
        <w:rPr>
          <w:b/>
          <w:bCs/>
          <w:noProof/>
          <w:lang w:val="en-AU"/>
        </w:rPr>
      </w:pPr>
      <w:r w:rsidRPr="000E21A6">
        <w:rPr>
          <w:b/>
          <w:bCs/>
          <w:noProof/>
        </w:rPr>
        <w:t xml:space="preserve">A/ Prof. Cindy Thamrin </w:t>
      </w:r>
      <w:r w:rsidR="00362DA1">
        <w:rPr>
          <w:b/>
          <w:bCs/>
          <w:noProof/>
        </w:rPr>
        <w:br/>
      </w:r>
      <w:r w:rsidRPr="000E21A6">
        <w:rPr>
          <w:b/>
          <w:bCs/>
          <w:noProof/>
        </w:rPr>
        <w:t>Director, Performance and Evaluation</w:t>
      </w:r>
    </w:p>
    <w:p w14:paraId="40FF06C0" w14:textId="4D360320" w:rsidR="000E21A6" w:rsidRPr="000E21A6" w:rsidRDefault="000E21A6" w:rsidP="000E21A6">
      <w:pPr>
        <w:pStyle w:val="ListParagraph"/>
        <w:ind w:right="8545"/>
        <w:rPr>
          <w:noProof/>
        </w:rPr>
      </w:pPr>
      <w:r w:rsidRPr="000E21A6">
        <w:rPr>
          <w:noProof/>
        </w:rPr>
        <w:t>Monitoring, evaluation and learning strategy</w:t>
      </w:r>
    </w:p>
    <w:p w14:paraId="12B2CEDE" w14:textId="77777777" w:rsidR="000E21A6" w:rsidRPr="000E21A6" w:rsidRDefault="000E21A6" w:rsidP="000E21A6">
      <w:pPr>
        <w:pStyle w:val="ListParagraph"/>
        <w:ind w:right="8545"/>
        <w:rPr>
          <w:noProof/>
        </w:rPr>
      </w:pPr>
      <w:r w:rsidRPr="000E21A6">
        <w:rPr>
          <w:noProof/>
        </w:rPr>
        <w:t>Evaluations to date and in progress</w:t>
      </w:r>
    </w:p>
    <w:p w14:paraId="140FFF2F" w14:textId="2DC76B54" w:rsidR="000E21A6" w:rsidRPr="000E21A6" w:rsidRDefault="000E21A6" w:rsidP="000E21A6">
      <w:pPr>
        <w:pStyle w:val="ListParagraph"/>
        <w:ind w:right="8545"/>
        <w:rPr>
          <w:noProof/>
        </w:rPr>
      </w:pPr>
      <w:r w:rsidRPr="000E21A6">
        <w:rPr>
          <w:noProof/>
        </w:rPr>
        <w:t>Performance indicators towards the impact of the MRFF</w:t>
      </w:r>
      <w:r>
        <w:rPr>
          <w:noProof/>
        </w:rPr>
        <w:br w:type="page"/>
      </w:r>
    </w:p>
    <w:p w14:paraId="70E9017A" w14:textId="2D1BAED0" w:rsidR="000E21A6" w:rsidRPr="00A27849" w:rsidRDefault="000E21A6" w:rsidP="000328A9">
      <w:pPr>
        <w:spacing w:before="0" w:after="240"/>
        <w:ind w:left="0"/>
        <w:jc w:val="center"/>
        <w:rPr>
          <w:rFonts w:ascii="Bahnschrift" w:eastAsia="Bahnschrift Light" w:hAnsi="Bahnschrift" w:cs="Bahnschrift Light"/>
          <w:bCs/>
          <w:noProof/>
          <w:color w:val="203864"/>
          <w:sz w:val="56"/>
          <w:szCs w:val="56"/>
          <w:lang w:eastAsia="en-AU"/>
        </w:rPr>
      </w:pPr>
      <w:r w:rsidRPr="00A27849">
        <w:rPr>
          <w:rFonts w:ascii="Bahnschrift" w:eastAsia="Bahnschrift Light" w:hAnsi="Bahnschrift" w:cs="Bahnschrift Light"/>
          <w:bCs/>
          <w:noProof/>
          <w:color w:val="203864"/>
          <w:sz w:val="56"/>
          <w:szCs w:val="56"/>
          <w:lang w:eastAsia="en-AU"/>
        </w:rPr>
        <w:lastRenderedPageBreak/>
        <w:t>MRFF Monitoring, evaluation and learning strategy</w:t>
      </w:r>
    </w:p>
    <w:p w14:paraId="3CD880AD" w14:textId="3E8577CD" w:rsidR="000E21A6" w:rsidRDefault="000E21A6" w:rsidP="000328A9">
      <w:pPr>
        <w:spacing w:before="840"/>
        <w:ind w:left="567" w:right="10954"/>
        <w:rPr>
          <w:rFonts w:ascii="Bahnschrift" w:eastAsia="Bahnschrift Light" w:hAnsi="Bahnschrift" w:cs="Bahnschrift Light"/>
          <w:b/>
          <w:noProof/>
          <w:color w:val="18233B"/>
          <w:sz w:val="56"/>
          <w:szCs w:val="56"/>
          <w:lang w:val="en-AU" w:eastAsia="en-AU"/>
        </w:rPr>
      </w:pPr>
      <w:r w:rsidRPr="000E21A6">
        <w:rPr>
          <w:noProof/>
          <w:color w:val="203864"/>
          <w:sz w:val="56"/>
          <w:szCs w:val="56"/>
        </w:rPr>
        <w:drawing>
          <wp:anchor distT="0" distB="0" distL="114300" distR="114300" simplePos="0" relativeHeight="251695104" behindDoc="0" locked="0" layoutInCell="1" allowOverlap="1" wp14:anchorId="7189BE6E" wp14:editId="2FD03E1D">
            <wp:simplePos x="0" y="0"/>
            <wp:positionH relativeFrom="margin">
              <wp:posOffset>5565471</wp:posOffset>
            </wp:positionH>
            <wp:positionV relativeFrom="paragraph">
              <wp:posOffset>157632</wp:posOffset>
            </wp:positionV>
            <wp:extent cx="3228540" cy="4573441"/>
            <wp:effectExtent l="19050" t="19050" r="10160" b="17780"/>
            <wp:wrapNone/>
            <wp:docPr id="1026" name="Picture 2" descr="cover image of MRFF strategy publication">
              <a:extLst xmlns:a="http://schemas.openxmlformats.org/drawingml/2006/main">
                <a:ext uri="{FF2B5EF4-FFF2-40B4-BE49-F238E27FC236}">
                  <a16:creationId xmlns:a16="http://schemas.microsoft.com/office/drawing/2014/main" id="{3A56A88C-EC75-4B20-9F14-C3AADD5B04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over image of MRFF strategy publication">
                      <a:extLst>
                        <a:ext uri="{FF2B5EF4-FFF2-40B4-BE49-F238E27FC236}">
                          <a16:creationId xmlns:a16="http://schemas.microsoft.com/office/drawing/2014/main" id="{3A56A88C-EC75-4B20-9F14-C3AADD5B04D1}"/>
                        </a:ext>
                      </a:extLst>
                    </pic:cNvPr>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540" cy="4573441"/>
                    </a:xfrm>
                    <a:prstGeom prst="rect">
                      <a:avLst/>
                    </a:prstGeom>
                    <a:noFill/>
                    <a:ln>
                      <a:solidFill>
                        <a:schemeClr val="tx1"/>
                      </a:solidFill>
                      <a:prstDash val="solid"/>
                    </a:ln>
                  </pic:spPr>
                </pic:pic>
              </a:graphicData>
            </a:graphic>
            <wp14:sizeRelH relativeFrom="margin">
              <wp14:pctWidth>0</wp14:pctWidth>
            </wp14:sizeRelH>
            <wp14:sizeRelV relativeFrom="margin">
              <wp14:pctHeight>0</wp14:pctHeight>
            </wp14:sizeRelV>
          </wp:anchor>
        </w:drawing>
      </w:r>
      <w:r w:rsidRPr="000E21A6">
        <w:rPr>
          <w:color w:val="203864"/>
          <w:sz w:val="56"/>
          <w:szCs w:val="56"/>
          <w:lang w:val="en-AU"/>
        </w:rPr>
        <w:t>The MRFF Monitoring, evaluation and learning strategy (Evaluation Strategy) provides an overarching framework for assessing the performance of the MRFF.</w:t>
      </w:r>
      <w:r>
        <w:br w:type="page"/>
      </w:r>
    </w:p>
    <w:p w14:paraId="27FDB078" w14:textId="10916044" w:rsidR="000E21A6" w:rsidRPr="000328A9" w:rsidRDefault="00362DA1" w:rsidP="00F9519A">
      <w:pPr>
        <w:pStyle w:val="Heading1"/>
        <w:jc w:val="center"/>
        <w:rPr>
          <w:color w:val="203864"/>
        </w:rPr>
      </w:pPr>
      <w:r w:rsidRPr="000328A9">
        <w:rPr>
          <w:bCs/>
          <w:color w:val="203864"/>
          <w:lang w:val="en-US"/>
        </w:rPr>
        <w:lastRenderedPageBreak/>
        <w:t>Evaluations of MRFF initiatives</w:t>
      </w:r>
    </w:p>
    <w:p w14:paraId="6B448341" w14:textId="77777777" w:rsidR="00362DA1" w:rsidRPr="003A4C34" w:rsidRDefault="00362DA1" w:rsidP="00BE67D1">
      <w:pPr>
        <w:spacing w:after="240"/>
        <w:ind w:left="0"/>
        <w:rPr>
          <w:color w:val="203864"/>
          <w:lang w:val="en-AU"/>
        </w:rPr>
      </w:pPr>
      <w:r w:rsidRPr="003A4C34">
        <w:rPr>
          <w:color w:val="203864"/>
          <w:lang w:val="en-AU"/>
        </w:rPr>
        <w:t xml:space="preserve">The Evaluation Strategy established a rolling series of reviews of MRFF initiatives to assess progress and guide future investments. </w:t>
      </w:r>
    </w:p>
    <w:p w14:paraId="3E6C47DA" w14:textId="77777777" w:rsidR="00362DA1" w:rsidRPr="003A4C34" w:rsidRDefault="00362DA1" w:rsidP="00BE67D1">
      <w:pPr>
        <w:spacing w:after="240"/>
        <w:ind w:left="0"/>
        <w:rPr>
          <w:color w:val="203864"/>
          <w:lang w:val="en-AU"/>
        </w:rPr>
      </w:pPr>
      <w:r w:rsidRPr="003A4C34">
        <w:rPr>
          <w:color w:val="203864"/>
          <w:lang w:val="en-AU"/>
        </w:rPr>
        <w:t>To date, three MRFF evaluations have been completed:</w:t>
      </w:r>
    </w:p>
    <w:p w14:paraId="5B0D5E1F" w14:textId="77777777" w:rsidR="00362DA1" w:rsidRPr="00362DA1" w:rsidRDefault="00791BC3" w:rsidP="00BE67D1">
      <w:pPr>
        <w:pStyle w:val="ListParagraph2"/>
        <w:spacing w:after="240"/>
        <w:rPr>
          <w:sz w:val="46"/>
          <w:szCs w:val="46"/>
        </w:rPr>
      </w:pPr>
      <w:hyperlink r:id="rId16" w:history="1">
        <w:r w:rsidR="00362DA1" w:rsidRPr="00362DA1">
          <w:rPr>
            <w:rStyle w:val="Hyperlink"/>
            <w:sz w:val="46"/>
            <w:szCs w:val="46"/>
          </w:rPr>
          <w:t xml:space="preserve">Evaluation of the Rapid Applied Research </w:t>
        </w:r>
      </w:hyperlink>
      <w:hyperlink r:id="rId17" w:history="1">
        <w:r w:rsidR="00362DA1" w:rsidRPr="00362DA1">
          <w:rPr>
            <w:rStyle w:val="Hyperlink"/>
            <w:sz w:val="46"/>
            <w:szCs w:val="46"/>
          </w:rPr>
          <w:t>Translation Initiative (</w:t>
        </w:r>
      </w:hyperlink>
      <w:hyperlink r:id="rId18" w:history="1">
        <w:r w:rsidR="00362DA1" w:rsidRPr="00362DA1">
          <w:rPr>
            <w:rStyle w:val="Hyperlink"/>
            <w:sz w:val="46"/>
            <w:szCs w:val="46"/>
          </w:rPr>
          <w:t>2020)</w:t>
        </w:r>
      </w:hyperlink>
    </w:p>
    <w:p w14:paraId="2AE0A2A1" w14:textId="77777777" w:rsidR="00362DA1" w:rsidRPr="00362DA1" w:rsidRDefault="00791BC3" w:rsidP="00BE67D1">
      <w:pPr>
        <w:pStyle w:val="ListParagraph2"/>
        <w:spacing w:after="240"/>
        <w:rPr>
          <w:sz w:val="46"/>
          <w:szCs w:val="46"/>
        </w:rPr>
      </w:pPr>
      <w:hyperlink r:id="rId19" w:history="1">
        <w:r w:rsidR="00362DA1" w:rsidRPr="00362DA1">
          <w:rPr>
            <w:rStyle w:val="Hyperlink"/>
            <w:sz w:val="46"/>
            <w:szCs w:val="46"/>
          </w:rPr>
          <w:t>Medical Research Commercialisation Landscape Report (2020)</w:t>
        </w:r>
      </w:hyperlink>
    </w:p>
    <w:p w14:paraId="06CBCC64" w14:textId="77777777" w:rsidR="00362DA1" w:rsidRPr="00362DA1" w:rsidRDefault="00791BC3" w:rsidP="00BE67D1">
      <w:pPr>
        <w:pStyle w:val="ListParagraph2"/>
        <w:spacing w:after="240"/>
        <w:rPr>
          <w:sz w:val="46"/>
          <w:szCs w:val="46"/>
        </w:rPr>
      </w:pPr>
      <w:hyperlink r:id="rId20" w:history="1">
        <w:r w:rsidR="00362DA1" w:rsidRPr="00362DA1">
          <w:rPr>
            <w:rStyle w:val="Hyperlink"/>
            <w:sz w:val="46"/>
            <w:szCs w:val="46"/>
          </w:rPr>
          <w:t xml:space="preserve">Million Minds Mental Health Research Mission </w:t>
        </w:r>
      </w:hyperlink>
      <w:hyperlink r:id="rId21" w:history="1">
        <w:r w:rsidR="00362DA1" w:rsidRPr="00362DA1">
          <w:rPr>
            <w:rStyle w:val="Hyperlink"/>
            <w:sz w:val="46"/>
            <w:szCs w:val="46"/>
          </w:rPr>
          <w:t>Review (2021-22)</w:t>
        </w:r>
      </w:hyperlink>
    </w:p>
    <w:p w14:paraId="536CB9E5" w14:textId="77777777" w:rsidR="00362DA1" w:rsidRPr="003A4C34" w:rsidRDefault="00362DA1" w:rsidP="00BE67D1">
      <w:pPr>
        <w:spacing w:after="240"/>
        <w:ind w:left="0"/>
        <w:rPr>
          <w:color w:val="203864"/>
          <w:lang w:val="en-AU"/>
        </w:rPr>
      </w:pPr>
      <w:r w:rsidRPr="003A4C34">
        <w:rPr>
          <w:color w:val="203864"/>
          <w:lang w:val="en-AU"/>
        </w:rPr>
        <w:t>Two evaluations are currently in progress:</w:t>
      </w:r>
    </w:p>
    <w:p w14:paraId="0D246E6C" w14:textId="77777777" w:rsidR="00362DA1" w:rsidRPr="003A4C34" w:rsidRDefault="00362DA1" w:rsidP="00BE67D1">
      <w:pPr>
        <w:pStyle w:val="ListParagraph2"/>
        <w:spacing w:after="240"/>
        <w:rPr>
          <w:color w:val="203864"/>
          <w:sz w:val="46"/>
          <w:szCs w:val="46"/>
        </w:rPr>
      </w:pPr>
      <w:r w:rsidRPr="003A4C34">
        <w:rPr>
          <w:color w:val="203864"/>
          <w:sz w:val="46"/>
          <w:szCs w:val="46"/>
        </w:rPr>
        <w:t>Australian Brain Cancer Mission Review</w:t>
      </w:r>
    </w:p>
    <w:p w14:paraId="147357D8" w14:textId="39BABD5D" w:rsidR="000E21A6" w:rsidRPr="00362DA1" w:rsidRDefault="00362DA1" w:rsidP="00BE67D1">
      <w:pPr>
        <w:pStyle w:val="ListParagraph2"/>
        <w:spacing w:after="240"/>
        <w:rPr>
          <w:sz w:val="46"/>
          <w:szCs w:val="46"/>
        </w:rPr>
      </w:pPr>
      <w:r w:rsidRPr="003A4C34">
        <w:rPr>
          <w:color w:val="203864"/>
          <w:sz w:val="46"/>
          <w:szCs w:val="46"/>
        </w:rPr>
        <w:t>Clinical Trials Activity Initiative</w:t>
      </w:r>
      <w:r w:rsidR="000E21A6" w:rsidRPr="00362DA1">
        <w:rPr>
          <w:sz w:val="46"/>
          <w:szCs w:val="46"/>
        </w:rPr>
        <w:br w:type="page"/>
      </w:r>
    </w:p>
    <w:p w14:paraId="70531180" w14:textId="4BBDD821" w:rsidR="00362DA1" w:rsidRPr="000328A9" w:rsidRDefault="00362DA1" w:rsidP="00F9519A">
      <w:pPr>
        <w:spacing w:before="0" w:after="0"/>
        <w:ind w:left="0"/>
        <w:jc w:val="center"/>
        <w:rPr>
          <w:rFonts w:ascii="Bahnschrift" w:eastAsia="Bahnschrift Light" w:hAnsi="Bahnschrift" w:cs="Bahnschrift Light"/>
          <w:b/>
          <w:bCs/>
          <w:noProof/>
          <w:color w:val="203864"/>
          <w:sz w:val="56"/>
          <w:szCs w:val="56"/>
          <w:lang w:eastAsia="en-AU"/>
        </w:rPr>
      </w:pPr>
      <w:r w:rsidRPr="000328A9">
        <w:rPr>
          <w:rFonts w:ascii="Bahnschrift" w:eastAsia="Bahnschrift Light" w:hAnsi="Bahnschrift" w:cs="Bahnschrift Light"/>
          <w:b/>
          <w:bCs/>
          <w:noProof/>
          <w:color w:val="203864"/>
          <w:sz w:val="56"/>
          <w:szCs w:val="56"/>
          <w:lang w:eastAsia="en-AU"/>
        </w:rPr>
        <w:lastRenderedPageBreak/>
        <w:t>MRFF Measures of success and impact measures</w:t>
      </w:r>
    </w:p>
    <w:p w14:paraId="062B71BF" w14:textId="4D194A92" w:rsidR="000E21A6" w:rsidRDefault="00362DA1" w:rsidP="00362DA1">
      <w:pPr>
        <w:spacing w:before="0" w:after="0"/>
        <w:ind w:left="0"/>
        <w:jc w:val="center"/>
        <w:rPr>
          <w:rFonts w:ascii="Bahnschrift" w:eastAsia="Bahnschrift Light" w:hAnsi="Bahnschrift" w:cs="Bahnschrift Light"/>
          <w:b/>
          <w:noProof/>
          <w:color w:val="18233B"/>
          <w:sz w:val="56"/>
          <w:szCs w:val="56"/>
          <w:lang w:val="en-AU" w:eastAsia="en-AU"/>
        </w:rPr>
      </w:pPr>
      <w:r w:rsidRPr="00362DA1">
        <w:rPr>
          <w:noProof/>
        </w:rPr>
        <w:drawing>
          <wp:anchor distT="0" distB="0" distL="114300" distR="114300" simplePos="0" relativeHeight="251698176" behindDoc="0" locked="0" layoutInCell="1" allowOverlap="1" wp14:anchorId="707BDA5E" wp14:editId="3F268386">
            <wp:simplePos x="0" y="0"/>
            <wp:positionH relativeFrom="page">
              <wp:align>center</wp:align>
            </wp:positionH>
            <wp:positionV relativeFrom="paragraph">
              <wp:posOffset>241849</wp:posOffset>
            </wp:positionV>
            <wp:extent cx="7639050" cy="4759435"/>
            <wp:effectExtent l="0" t="0" r="0" b="3175"/>
            <wp:wrapNone/>
            <wp:docPr id="10" name="Content Placeholder 3" descr="Diagram outlining the MRFF's vision (a health system fully informed by quality health and medical research), vision (to transform health and medical research and innovation to improve lives, build the economy and contribute to health system sustainability) and MRFF measures of success. ">
              <a:extLst xmlns:a="http://schemas.openxmlformats.org/drawingml/2006/main">
                <a:ext uri="{FF2B5EF4-FFF2-40B4-BE49-F238E27FC236}">
                  <a16:creationId xmlns:a16="http://schemas.microsoft.com/office/drawing/2014/main" id="{2605F0BB-E73F-4C13-8610-D2E75ECCE6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3" descr="Diagram outlining the MRFF's vision (a health system fully informed by quality health and medical research), vision (to transform health and medical research and innovation to improve lives, build the economy and contribute to health system sustainability) and MRFF measures of success. ">
                      <a:extLst>
                        <a:ext uri="{FF2B5EF4-FFF2-40B4-BE49-F238E27FC236}">
                          <a16:creationId xmlns:a16="http://schemas.microsoft.com/office/drawing/2014/main" id="{2605F0BB-E73F-4C13-8610-D2E75ECCE6CF}"/>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639050" cy="4759435"/>
                    </a:xfrm>
                    <a:prstGeom prst="rect">
                      <a:avLst/>
                    </a:prstGeom>
                  </pic:spPr>
                </pic:pic>
              </a:graphicData>
            </a:graphic>
          </wp:anchor>
        </w:drawing>
      </w:r>
      <w:r w:rsidR="000E21A6">
        <w:br w:type="page"/>
      </w:r>
    </w:p>
    <w:p w14:paraId="7D8BAB02" w14:textId="77777777" w:rsidR="003C5ADA" w:rsidRPr="000328A9" w:rsidRDefault="003C5ADA" w:rsidP="005A7E2C">
      <w:pPr>
        <w:spacing w:before="0" w:after="0"/>
        <w:ind w:left="0"/>
        <w:rPr>
          <w:rFonts w:ascii="Bahnschrift" w:eastAsia="Bahnschrift Light" w:hAnsi="Bahnschrift" w:cs="Bahnschrift Light"/>
          <w:b/>
          <w:bCs/>
          <w:noProof/>
          <w:color w:val="203864"/>
          <w:sz w:val="56"/>
          <w:szCs w:val="56"/>
          <w:lang w:eastAsia="en-AU"/>
        </w:rPr>
      </w:pPr>
      <w:r w:rsidRPr="000328A9">
        <w:rPr>
          <w:rFonts w:ascii="Bahnschrift" w:eastAsia="Bahnschrift Light" w:hAnsi="Bahnschrift" w:cs="Bahnschrift Light"/>
          <w:b/>
          <w:bCs/>
          <w:noProof/>
          <w:color w:val="203864"/>
          <w:sz w:val="56"/>
          <w:szCs w:val="56"/>
          <w:lang w:eastAsia="en-AU"/>
        </w:rPr>
        <w:lastRenderedPageBreak/>
        <w:t>Why is measuring the impact of the MRFF important?</w:t>
      </w:r>
    </w:p>
    <w:p w14:paraId="2539230D" w14:textId="77777777" w:rsidR="003C5ADA" w:rsidRPr="003A4C34" w:rsidRDefault="003C5ADA" w:rsidP="005A7E2C">
      <w:pPr>
        <w:spacing w:before="0" w:after="0"/>
        <w:ind w:left="0" w:right="749"/>
        <w:rPr>
          <w:color w:val="203864"/>
          <w:sz w:val="44"/>
          <w:szCs w:val="44"/>
          <w:lang w:val="en-AU"/>
        </w:rPr>
      </w:pPr>
      <w:r w:rsidRPr="003A4C34">
        <w:rPr>
          <w:color w:val="203864"/>
          <w:sz w:val="44"/>
          <w:szCs w:val="44"/>
          <w:lang w:val="en-AU"/>
        </w:rPr>
        <w:t>Measuring the impact of the MRFF benefits the public, researchers, consumers, Government and other stakeholders:</w:t>
      </w:r>
    </w:p>
    <w:p w14:paraId="1C025FE6" w14:textId="77777777" w:rsidR="003C5ADA" w:rsidRPr="003A4C34" w:rsidRDefault="003C5ADA" w:rsidP="005A7E2C">
      <w:pPr>
        <w:numPr>
          <w:ilvl w:val="1"/>
          <w:numId w:val="19"/>
        </w:numPr>
        <w:spacing w:before="0" w:after="0"/>
        <w:rPr>
          <w:color w:val="203864"/>
          <w:sz w:val="42"/>
          <w:szCs w:val="42"/>
          <w:lang w:val="en-AU"/>
        </w:rPr>
      </w:pPr>
      <w:r w:rsidRPr="003A4C34">
        <w:rPr>
          <w:color w:val="203864"/>
          <w:sz w:val="42"/>
          <w:szCs w:val="42"/>
          <w:lang w:val="en-AU"/>
        </w:rPr>
        <w:t xml:space="preserve">promotes </w:t>
      </w:r>
      <w:r w:rsidRPr="003A4C34">
        <w:rPr>
          <w:b/>
          <w:bCs/>
          <w:color w:val="203864"/>
          <w:sz w:val="42"/>
          <w:szCs w:val="42"/>
          <w:lang w:val="en-AU"/>
        </w:rPr>
        <w:t>accountability</w:t>
      </w:r>
      <w:r w:rsidRPr="003A4C34">
        <w:rPr>
          <w:color w:val="203864"/>
          <w:sz w:val="42"/>
          <w:szCs w:val="42"/>
          <w:lang w:val="en-AU"/>
        </w:rPr>
        <w:t xml:space="preserve"> of the MRFF</w:t>
      </w:r>
    </w:p>
    <w:p w14:paraId="2225BA8C" w14:textId="77777777" w:rsidR="003C5ADA" w:rsidRPr="003A4C34" w:rsidRDefault="003C5ADA" w:rsidP="005A7E2C">
      <w:pPr>
        <w:numPr>
          <w:ilvl w:val="1"/>
          <w:numId w:val="19"/>
        </w:numPr>
        <w:spacing w:before="0" w:after="0"/>
        <w:ind w:right="466"/>
        <w:rPr>
          <w:color w:val="203864"/>
          <w:sz w:val="42"/>
          <w:szCs w:val="42"/>
          <w:lang w:val="en-AU"/>
        </w:rPr>
      </w:pPr>
      <w:r w:rsidRPr="003A4C34">
        <w:rPr>
          <w:color w:val="203864"/>
          <w:sz w:val="42"/>
          <w:szCs w:val="42"/>
          <w:lang w:val="en-AU"/>
        </w:rPr>
        <w:t xml:space="preserve">provides policy and research benefit by </w:t>
      </w:r>
      <w:r w:rsidRPr="003A4C34">
        <w:rPr>
          <w:b/>
          <w:bCs/>
          <w:color w:val="203864"/>
          <w:sz w:val="42"/>
          <w:szCs w:val="42"/>
          <w:lang w:val="en-AU"/>
        </w:rPr>
        <w:t xml:space="preserve">supporting translation </w:t>
      </w:r>
      <w:r w:rsidRPr="003A4C34">
        <w:rPr>
          <w:color w:val="203864"/>
          <w:sz w:val="42"/>
          <w:szCs w:val="42"/>
          <w:lang w:val="en-AU"/>
        </w:rPr>
        <w:t>of research outcomes into practice</w:t>
      </w:r>
    </w:p>
    <w:p w14:paraId="1C7244FC" w14:textId="77777777" w:rsidR="003C5ADA" w:rsidRPr="003A4C34" w:rsidRDefault="003C5ADA" w:rsidP="005A7E2C">
      <w:pPr>
        <w:numPr>
          <w:ilvl w:val="1"/>
          <w:numId w:val="19"/>
        </w:numPr>
        <w:spacing w:before="0" w:after="0"/>
        <w:rPr>
          <w:color w:val="203864"/>
          <w:sz w:val="42"/>
          <w:szCs w:val="42"/>
          <w:lang w:val="en-AU"/>
        </w:rPr>
      </w:pPr>
      <w:r w:rsidRPr="003A4C34">
        <w:rPr>
          <w:color w:val="203864"/>
          <w:sz w:val="42"/>
          <w:szCs w:val="42"/>
          <w:lang w:val="en-AU"/>
        </w:rPr>
        <w:t xml:space="preserve">helps promote public engagement to support </w:t>
      </w:r>
      <w:r w:rsidRPr="003A4C34">
        <w:rPr>
          <w:b/>
          <w:bCs/>
          <w:color w:val="203864"/>
          <w:sz w:val="42"/>
          <w:szCs w:val="42"/>
          <w:lang w:val="en-AU"/>
        </w:rPr>
        <w:t>community engagement in research</w:t>
      </w:r>
    </w:p>
    <w:p w14:paraId="66CD2CE5" w14:textId="77777777" w:rsidR="003C5ADA" w:rsidRPr="003A4C34" w:rsidRDefault="003C5ADA" w:rsidP="005A7E2C">
      <w:pPr>
        <w:numPr>
          <w:ilvl w:val="1"/>
          <w:numId w:val="19"/>
        </w:numPr>
        <w:spacing w:before="0" w:after="0"/>
        <w:rPr>
          <w:color w:val="203864"/>
          <w:sz w:val="42"/>
          <w:szCs w:val="42"/>
          <w:lang w:val="en-AU"/>
        </w:rPr>
      </w:pPr>
      <w:r w:rsidRPr="003A4C34">
        <w:rPr>
          <w:color w:val="203864"/>
          <w:sz w:val="42"/>
          <w:szCs w:val="42"/>
          <w:lang w:val="en-AU"/>
        </w:rPr>
        <w:t xml:space="preserve">provides </w:t>
      </w:r>
      <w:r w:rsidRPr="003A4C34">
        <w:rPr>
          <w:b/>
          <w:bCs/>
          <w:color w:val="203864"/>
          <w:sz w:val="42"/>
          <w:szCs w:val="42"/>
          <w:lang w:val="en-AU"/>
        </w:rPr>
        <w:t>visibility</w:t>
      </w:r>
      <w:r w:rsidRPr="003A4C34">
        <w:rPr>
          <w:color w:val="203864"/>
          <w:sz w:val="42"/>
          <w:szCs w:val="42"/>
          <w:lang w:val="en-AU"/>
        </w:rPr>
        <w:t xml:space="preserve"> of MRFF research</w:t>
      </w:r>
    </w:p>
    <w:p w14:paraId="6840339E" w14:textId="77777777" w:rsidR="003C5ADA" w:rsidRPr="003A4C34" w:rsidRDefault="003C5ADA" w:rsidP="003A4C34">
      <w:pPr>
        <w:spacing w:after="0"/>
        <w:ind w:left="0"/>
        <w:rPr>
          <w:color w:val="203864"/>
          <w:sz w:val="44"/>
          <w:szCs w:val="44"/>
          <w:lang w:val="en-AU"/>
        </w:rPr>
      </w:pPr>
      <w:r w:rsidRPr="003A4C34">
        <w:rPr>
          <w:color w:val="203864"/>
          <w:sz w:val="44"/>
          <w:szCs w:val="44"/>
          <w:lang w:val="en-AU"/>
        </w:rPr>
        <w:t>Also directly benefits individual researchers by providing:</w:t>
      </w:r>
    </w:p>
    <w:p w14:paraId="020919DB" w14:textId="77777777" w:rsidR="003C5ADA" w:rsidRPr="003A4C34" w:rsidRDefault="003C5ADA" w:rsidP="005A7E2C">
      <w:pPr>
        <w:numPr>
          <w:ilvl w:val="1"/>
          <w:numId w:val="20"/>
        </w:numPr>
        <w:spacing w:before="0" w:after="0"/>
        <w:rPr>
          <w:color w:val="203864"/>
          <w:sz w:val="42"/>
          <w:szCs w:val="42"/>
          <w:lang w:val="en-AU"/>
        </w:rPr>
      </w:pPr>
      <w:r w:rsidRPr="003A4C34">
        <w:rPr>
          <w:color w:val="203864"/>
          <w:sz w:val="42"/>
          <w:szCs w:val="42"/>
          <w:lang w:val="en-AU"/>
        </w:rPr>
        <w:t xml:space="preserve">evidence to support future funding applications </w:t>
      </w:r>
    </w:p>
    <w:p w14:paraId="323197CA" w14:textId="77777777" w:rsidR="003C5ADA" w:rsidRPr="003A4C34" w:rsidRDefault="003C5ADA" w:rsidP="005A7E2C">
      <w:pPr>
        <w:numPr>
          <w:ilvl w:val="1"/>
          <w:numId w:val="20"/>
        </w:numPr>
        <w:spacing w:before="0" w:after="0"/>
        <w:rPr>
          <w:color w:val="203864"/>
          <w:sz w:val="42"/>
          <w:szCs w:val="42"/>
          <w:lang w:val="en-AU"/>
        </w:rPr>
      </w:pPr>
      <w:r w:rsidRPr="003A4C34">
        <w:rPr>
          <w:color w:val="203864"/>
          <w:sz w:val="42"/>
          <w:szCs w:val="42"/>
          <w:lang w:val="en-AU"/>
        </w:rPr>
        <w:t>evidence for career progression</w:t>
      </w:r>
    </w:p>
    <w:p w14:paraId="3398E0D3" w14:textId="77777777" w:rsidR="003C5ADA" w:rsidRPr="003A4C34" w:rsidRDefault="003C5ADA" w:rsidP="005A7E2C">
      <w:pPr>
        <w:numPr>
          <w:ilvl w:val="1"/>
          <w:numId w:val="20"/>
        </w:numPr>
        <w:spacing w:before="0" w:after="0"/>
        <w:rPr>
          <w:color w:val="203864"/>
          <w:sz w:val="42"/>
          <w:szCs w:val="42"/>
          <w:lang w:val="en-AU"/>
        </w:rPr>
      </w:pPr>
      <w:r w:rsidRPr="003A4C34">
        <w:rPr>
          <w:color w:val="203864"/>
          <w:sz w:val="42"/>
          <w:szCs w:val="42"/>
          <w:lang w:val="en-AU"/>
        </w:rPr>
        <w:t>opportunity to assess research achievement</w:t>
      </w:r>
    </w:p>
    <w:p w14:paraId="0AF5D13A" w14:textId="77777777" w:rsidR="003C5ADA" w:rsidRPr="003A4C34" w:rsidRDefault="003C5ADA" w:rsidP="005A7E2C">
      <w:pPr>
        <w:numPr>
          <w:ilvl w:val="1"/>
          <w:numId w:val="20"/>
        </w:numPr>
        <w:spacing w:before="0" w:after="0"/>
        <w:rPr>
          <w:color w:val="203864"/>
          <w:sz w:val="42"/>
          <w:szCs w:val="42"/>
          <w:lang w:val="en-AU"/>
        </w:rPr>
      </w:pPr>
      <w:r w:rsidRPr="003A4C34">
        <w:rPr>
          <w:color w:val="203864"/>
          <w:sz w:val="42"/>
          <w:szCs w:val="42"/>
          <w:lang w:val="en-AU"/>
        </w:rPr>
        <w:t>opportunity to strategically prioritise research activities</w:t>
      </w:r>
    </w:p>
    <w:p w14:paraId="777911A5" w14:textId="3ACDB8EB" w:rsidR="000E21A6" w:rsidRPr="005A7E2C" w:rsidRDefault="003C5ADA" w:rsidP="003A4C34">
      <w:pPr>
        <w:spacing w:after="0"/>
        <w:ind w:left="0" w:right="323"/>
        <w:rPr>
          <w:rFonts w:ascii="Bahnschrift" w:eastAsia="Bahnschrift Light" w:hAnsi="Bahnschrift" w:cs="Bahnschrift Light"/>
          <w:b/>
          <w:noProof/>
          <w:color w:val="18233B"/>
          <w:sz w:val="44"/>
          <w:szCs w:val="44"/>
          <w:lang w:val="en-AU" w:eastAsia="en-AU"/>
        </w:rPr>
      </w:pPr>
      <w:r w:rsidRPr="003A4C34">
        <w:rPr>
          <w:color w:val="203864"/>
          <w:sz w:val="44"/>
          <w:szCs w:val="44"/>
          <w:lang w:val="en-AU"/>
        </w:rPr>
        <w:t>We have developed a set of Performance Indicators to enable assessment of progress towards the MRFF Measures of Success and ultimately, the impact of the MRFF.</w:t>
      </w:r>
      <w:r w:rsidR="000E21A6" w:rsidRPr="005A7E2C">
        <w:rPr>
          <w:sz w:val="44"/>
          <w:szCs w:val="44"/>
        </w:rPr>
        <w:br w:type="page"/>
      </w:r>
    </w:p>
    <w:p w14:paraId="6EEEE121" w14:textId="79DE160C" w:rsidR="000E21A6" w:rsidRPr="005E5C4C" w:rsidRDefault="00F9519A" w:rsidP="005A7E2C">
      <w:pPr>
        <w:pStyle w:val="Heading1"/>
      </w:pPr>
      <w:r w:rsidRPr="000328A9">
        <w:rPr>
          <w:color w:val="203864"/>
        </w:rPr>
        <w:lastRenderedPageBreak/>
        <w:drawing>
          <wp:anchor distT="0" distB="0" distL="114300" distR="114300" simplePos="0" relativeHeight="251699200" behindDoc="0" locked="0" layoutInCell="1" allowOverlap="1" wp14:anchorId="5738A0C4" wp14:editId="75464167">
            <wp:simplePos x="0" y="0"/>
            <wp:positionH relativeFrom="column">
              <wp:posOffset>1411244</wp:posOffset>
            </wp:positionH>
            <wp:positionV relativeFrom="paragraph">
              <wp:posOffset>655092</wp:posOffset>
            </wp:positionV>
            <wp:extent cx="8379725" cy="4926841"/>
            <wp:effectExtent l="0" t="0" r="2540" b="0"/>
            <wp:wrapNone/>
            <wp:docPr id="7" name="Picture 6" descr="Diagram illustrating the connections between MRFF inputs and activities, outputs, outcomes and impacts.">
              <a:extLst xmlns:a="http://schemas.openxmlformats.org/drawingml/2006/main">
                <a:ext uri="{FF2B5EF4-FFF2-40B4-BE49-F238E27FC236}">
                  <a16:creationId xmlns:a16="http://schemas.microsoft.com/office/drawing/2014/main" id="{7BC715EC-1B66-4617-8047-B80343486FC0}"/>
                </a:ext>
              </a:extLst>
            </wp:docPr>
            <wp:cNvGraphicFramePr/>
            <a:graphic xmlns:a="http://schemas.openxmlformats.org/drawingml/2006/main">
              <a:graphicData uri="http://schemas.openxmlformats.org/drawingml/2006/picture">
                <pic:pic xmlns:pic="http://schemas.openxmlformats.org/drawingml/2006/picture">
                  <pic:nvPicPr>
                    <pic:cNvPr id="7" name="Picture 6" descr="Diagram illustrating the connections between MRFF inputs and activities, outputs, outcomes and impacts.">
                      <a:extLst>
                        <a:ext uri="{FF2B5EF4-FFF2-40B4-BE49-F238E27FC236}">
                          <a16:creationId xmlns:a16="http://schemas.microsoft.com/office/drawing/2014/main" id="{7BC715EC-1B66-4617-8047-B80343486FC0}"/>
                        </a:ext>
                      </a:extLst>
                    </pic:cNvPr>
                    <pic:cNvPicPr/>
                  </pic:nvPicPr>
                  <pic:blipFill rotWithShape="1">
                    <a:blip r:embed="rId23">
                      <a:extLst>
                        <a:ext uri="{28A0092B-C50C-407E-A947-70E740481C1C}">
                          <a14:useLocalDpi xmlns:a14="http://schemas.microsoft.com/office/drawing/2010/main" val="0"/>
                        </a:ext>
                      </a:extLst>
                    </a:blip>
                    <a:srcRect l="-1" r="4400"/>
                    <a:stretch/>
                  </pic:blipFill>
                  <pic:spPr bwMode="auto">
                    <a:xfrm>
                      <a:off x="0" y="0"/>
                      <a:ext cx="8395558" cy="493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E2C" w:rsidRPr="000328A9">
        <w:rPr>
          <w:bCs/>
          <w:color w:val="203864"/>
          <w:lang w:val="en-US"/>
        </w:rPr>
        <w:t>Performance indicators: towards the impact of the MRFF</w:t>
      </w:r>
    </w:p>
    <w:p w14:paraId="05B0E932" w14:textId="1331D5A7" w:rsidR="000E21A6" w:rsidRDefault="000E21A6" w:rsidP="005A7E2C">
      <w:pPr>
        <w:spacing w:before="0" w:after="0"/>
        <w:ind w:left="0"/>
        <w:jc w:val="center"/>
        <w:rPr>
          <w:rFonts w:ascii="Bahnschrift" w:eastAsia="Bahnschrift Light" w:hAnsi="Bahnschrift" w:cs="Bahnschrift Light"/>
          <w:b/>
          <w:noProof/>
          <w:color w:val="18233B"/>
          <w:sz w:val="56"/>
          <w:szCs w:val="56"/>
          <w:lang w:val="en-AU" w:eastAsia="en-AU"/>
        </w:rPr>
      </w:pPr>
      <w:r>
        <w:br w:type="page"/>
      </w:r>
    </w:p>
    <w:p w14:paraId="7D5B96D4" w14:textId="03EC4748" w:rsidR="005A7E2C" w:rsidRPr="000328A9" w:rsidRDefault="005A7E2C">
      <w:pPr>
        <w:spacing w:before="0" w:after="0"/>
        <w:ind w:left="0"/>
        <w:rPr>
          <w:rFonts w:ascii="Bahnschrift" w:eastAsia="Bahnschrift Light" w:hAnsi="Bahnschrift" w:cs="Bahnschrift Light"/>
          <w:b/>
          <w:bCs/>
          <w:noProof/>
          <w:color w:val="203864"/>
          <w:sz w:val="56"/>
          <w:szCs w:val="56"/>
          <w:lang w:eastAsia="en-AU"/>
        </w:rPr>
      </w:pPr>
      <w:r w:rsidRPr="000328A9">
        <w:rPr>
          <w:rFonts w:ascii="Bahnschrift" w:eastAsia="Bahnschrift Light" w:hAnsi="Bahnschrift" w:cs="Bahnschrift Light"/>
          <w:b/>
          <w:bCs/>
          <w:noProof/>
          <w:color w:val="203864"/>
          <w:sz w:val="56"/>
          <w:szCs w:val="56"/>
          <w:lang w:eastAsia="en-AU"/>
        </w:rPr>
        <w:lastRenderedPageBreak/>
        <w:t>Performance indicators underpinned by measurable outputs</w:t>
      </w:r>
    </w:p>
    <w:p w14:paraId="6AB0107B" w14:textId="1A7741D1" w:rsidR="000E21A6" w:rsidRDefault="00F9519A">
      <w:pPr>
        <w:spacing w:before="0" w:after="0"/>
        <w:ind w:left="0"/>
        <w:rPr>
          <w:rFonts w:ascii="Bahnschrift" w:eastAsia="Bahnschrift Light" w:hAnsi="Bahnschrift" w:cs="Bahnschrift Light"/>
          <w:b/>
          <w:noProof/>
          <w:color w:val="18233B"/>
          <w:sz w:val="56"/>
          <w:szCs w:val="56"/>
          <w:lang w:val="en-AU" w:eastAsia="en-AU"/>
        </w:rPr>
      </w:pPr>
      <w:r>
        <w:rPr>
          <w:noProof/>
        </w:rPr>
        <w:drawing>
          <wp:anchor distT="0" distB="0" distL="114300" distR="114300" simplePos="0" relativeHeight="251700224" behindDoc="0" locked="0" layoutInCell="1" allowOverlap="1" wp14:anchorId="3E4862A5" wp14:editId="087B4442">
            <wp:simplePos x="0" y="0"/>
            <wp:positionH relativeFrom="margin">
              <wp:posOffset>40943</wp:posOffset>
            </wp:positionH>
            <wp:positionV relativeFrom="paragraph">
              <wp:posOffset>78077</wp:posOffset>
            </wp:positionV>
            <wp:extent cx="9752643" cy="5063319"/>
            <wp:effectExtent l="0" t="0" r="1270" b="4445"/>
            <wp:wrapNone/>
            <wp:docPr id="1" name="Graphic 1" descr="Performance indicator: Consumer involvement indicators&#10;&#10;Rationale: To capture the level of involvement of relevant consumers throughout the research pipeline, from priority setting, co-design through to dissemination and translation  &#10;&#10;Measurable outputs: Number, value and proportion of projects that: &#10;* include consumer organisations as project partners or advisory groups &#10;* involve consumers in priority and co-design of study &#10;* involve active consumer input in data gathering/analysis &#10;* involve active dissemination of results to consumers &#10;* deploy strategies to include traditionally underrepresented groups &#10;* involve consumers in project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erformance indicator: Consumer involvement indicators&#10;&#10;Rationale: To capture the level of involvement of relevant consumers throughout the research pipeline, from priority setting, co-design through to dissemination and translation  &#10;&#10;Measurable outputs: Number, value and proportion of projects that: &#10;* include consumer organisations as project partners or advisory groups &#10;* involve consumers in priority and co-design of study &#10;* involve active consumer input in data gathering/analysis &#10;* involve active dissemination of results to consumers &#10;* deploy strategies to include traditionally underrepresented groups &#10;* involve consumers in project governance "/>
                    <pic:cNvPicPr/>
                  </pic:nvPicPr>
                  <pic:blipFill rotWithShape="1">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l="7750" t="17334" r="7500" b="4445"/>
                    <a:stretch/>
                  </pic:blipFill>
                  <pic:spPr bwMode="auto">
                    <a:xfrm>
                      <a:off x="0" y="0"/>
                      <a:ext cx="9752643" cy="5063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1A6">
        <w:br w:type="page"/>
      </w:r>
    </w:p>
    <w:p w14:paraId="3D04C9B0" w14:textId="77777777" w:rsidR="005A7E2C" w:rsidRPr="000328A9" w:rsidRDefault="005A7E2C" w:rsidP="00F9519A">
      <w:pPr>
        <w:spacing w:before="360" w:after="240"/>
        <w:ind w:left="0"/>
        <w:jc w:val="center"/>
        <w:rPr>
          <w:rFonts w:ascii="Bahnschrift" w:eastAsia="Bahnschrift Light" w:hAnsi="Bahnschrift" w:cs="Bahnschrift Light"/>
          <w:b/>
          <w:bCs/>
          <w:noProof/>
          <w:color w:val="203864"/>
          <w:sz w:val="56"/>
          <w:szCs w:val="56"/>
          <w:lang w:eastAsia="en-AU"/>
        </w:rPr>
      </w:pPr>
      <w:r w:rsidRPr="000328A9">
        <w:rPr>
          <w:rFonts w:ascii="Bahnschrift" w:eastAsia="Bahnschrift Light" w:hAnsi="Bahnschrift" w:cs="Bahnschrift Light"/>
          <w:b/>
          <w:bCs/>
          <w:noProof/>
          <w:color w:val="203864"/>
          <w:sz w:val="56"/>
          <w:szCs w:val="56"/>
          <w:lang w:eastAsia="en-AU"/>
        </w:rPr>
        <w:lastRenderedPageBreak/>
        <w:t>Measuring research impact is not easy</w:t>
      </w:r>
    </w:p>
    <w:p w14:paraId="53F826F7" w14:textId="77777777" w:rsidR="005A7E2C" w:rsidRPr="00F9519A" w:rsidRDefault="005A7E2C" w:rsidP="005A7E2C">
      <w:pPr>
        <w:ind w:left="0"/>
        <w:rPr>
          <w:color w:val="203864"/>
          <w:lang w:val="en-AU"/>
        </w:rPr>
      </w:pPr>
      <w:r w:rsidRPr="00F9519A">
        <w:rPr>
          <w:color w:val="203864"/>
          <w:lang w:val="en-AU"/>
        </w:rPr>
        <w:t>Known challenges include:</w:t>
      </w:r>
    </w:p>
    <w:p w14:paraId="71FBA6D9" w14:textId="77777777" w:rsidR="005A7E2C" w:rsidRPr="00F9519A" w:rsidRDefault="005A7E2C" w:rsidP="005A7E2C">
      <w:pPr>
        <w:pStyle w:val="ListParagraph"/>
        <w:rPr>
          <w:color w:val="203864"/>
        </w:rPr>
      </w:pPr>
      <w:r w:rsidRPr="00F9519A">
        <w:rPr>
          <w:color w:val="203864"/>
        </w:rPr>
        <w:t xml:space="preserve">Gathering evidence and linking research with impact </w:t>
      </w:r>
    </w:p>
    <w:p w14:paraId="5E3CB9DB" w14:textId="77777777" w:rsidR="005A7E2C" w:rsidRPr="00F9519A" w:rsidRDefault="005A7E2C" w:rsidP="005A7E2C">
      <w:pPr>
        <w:pStyle w:val="ListParagraph"/>
        <w:rPr>
          <w:color w:val="203864"/>
        </w:rPr>
      </w:pPr>
      <w:r w:rsidRPr="00F9519A">
        <w:rPr>
          <w:color w:val="203864"/>
        </w:rPr>
        <w:t xml:space="preserve">Impact is a </w:t>
      </w:r>
      <w:proofErr w:type="gramStart"/>
      <w:r w:rsidRPr="00F9519A">
        <w:rPr>
          <w:color w:val="203864"/>
        </w:rPr>
        <w:t>longer term</w:t>
      </w:r>
      <w:proofErr w:type="gramEnd"/>
      <w:r w:rsidRPr="00F9519A">
        <w:rPr>
          <w:color w:val="203864"/>
        </w:rPr>
        <w:t xml:space="preserve"> indicator</w:t>
      </w:r>
    </w:p>
    <w:p w14:paraId="5AB2FD78" w14:textId="77777777" w:rsidR="005A7E2C" w:rsidRPr="00F9519A" w:rsidRDefault="005A7E2C" w:rsidP="005A7E2C">
      <w:pPr>
        <w:pStyle w:val="ListParagraph"/>
        <w:rPr>
          <w:color w:val="203864"/>
        </w:rPr>
      </w:pPr>
      <w:r w:rsidRPr="00F9519A">
        <w:rPr>
          <w:color w:val="203864"/>
        </w:rPr>
        <w:t>Challenges with attribution</w:t>
      </w:r>
    </w:p>
    <w:p w14:paraId="1FB2C88D" w14:textId="77777777" w:rsidR="005A7E2C" w:rsidRPr="00F9519A" w:rsidRDefault="005A7E2C" w:rsidP="00BE67D1">
      <w:pPr>
        <w:pStyle w:val="ListParagraph"/>
        <w:spacing w:after="480"/>
        <w:ind w:right="181"/>
        <w:rPr>
          <w:color w:val="203864"/>
        </w:rPr>
      </w:pPr>
      <w:r w:rsidRPr="00F9519A">
        <w:rPr>
          <w:color w:val="203864"/>
        </w:rPr>
        <w:t>Links between the research and its impact is not always linear</w:t>
      </w:r>
    </w:p>
    <w:p w14:paraId="4969E5CC" w14:textId="245983E8" w:rsidR="000E21A6" w:rsidRDefault="005A7E2C" w:rsidP="00F9519A">
      <w:pPr>
        <w:spacing w:before="240"/>
        <w:ind w:left="0"/>
        <w:rPr>
          <w:rFonts w:ascii="Bahnschrift" w:eastAsia="Bahnschrift Light" w:hAnsi="Bahnschrift" w:cs="Bahnschrift Light"/>
          <w:b/>
          <w:noProof/>
          <w:color w:val="18233B"/>
          <w:sz w:val="56"/>
          <w:szCs w:val="56"/>
          <w:lang w:val="en-AU" w:eastAsia="en-AU"/>
        </w:rPr>
      </w:pPr>
      <w:r w:rsidRPr="00F9519A">
        <w:rPr>
          <w:color w:val="203864"/>
          <w:lang w:val="en-AU"/>
        </w:rPr>
        <w:t>These indicators represent a first step towards understanding the MRFF’s impact, and will be continually reviewed.</w:t>
      </w:r>
      <w:r w:rsidR="000E21A6">
        <w:br w:type="page"/>
      </w:r>
    </w:p>
    <w:p w14:paraId="76867672" w14:textId="108E8760" w:rsidR="000E21A6" w:rsidRPr="00A27849" w:rsidRDefault="005A7E2C" w:rsidP="005A7E2C">
      <w:pPr>
        <w:pStyle w:val="Heading1"/>
        <w:rPr>
          <w:color w:val="203864"/>
        </w:rPr>
      </w:pPr>
      <w:r w:rsidRPr="00A27849">
        <w:rPr>
          <w:bCs/>
          <w:color w:val="203864"/>
          <w:lang w:val="en-US"/>
        </w:rPr>
        <w:lastRenderedPageBreak/>
        <w:t>How will the performance indicators be measured?</w:t>
      </w:r>
    </w:p>
    <w:p w14:paraId="2F225F2F" w14:textId="77777777" w:rsidR="005A7E2C" w:rsidRPr="00F9519A" w:rsidRDefault="005A7E2C" w:rsidP="00F9519A">
      <w:pPr>
        <w:spacing w:before="0" w:after="0"/>
        <w:ind w:left="0" w:right="1600"/>
        <w:rPr>
          <w:color w:val="203864"/>
          <w:sz w:val="52"/>
          <w:szCs w:val="52"/>
          <w:lang w:val="en-AU"/>
        </w:rPr>
      </w:pPr>
      <w:r w:rsidRPr="00F9519A">
        <w:rPr>
          <w:color w:val="203864"/>
          <w:sz w:val="52"/>
          <w:szCs w:val="52"/>
          <w:lang w:val="en-AU"/>
        </w:rPr>
        <w:t>The Department will collect the information and data to report on performance against the indicators from a range of sources:</w:t>
      </w:r>
    </w:p>
    <w:p w14:paraId="54AA58DA" w14:textId="2621CF64" w:rsidR="005A7E2C" w:rsidRPr="00F9519A" w:rsidRDefault="005A7E2C" w:rsidP="005A7E2C">
      <w:pPr>
        <w:pStyle w:val="ListParagraph"/>
        <w:rPr>
          <w:color w:val="203864"/>
        </w:rPr>
      </w:pPr>
      <w:r w:rsidRPr="00F9519A">
        <w:rPr>
          <w:b/>
          <w:bCs/>
          <w:color w:val="203864"/>
        </w:rPr>
        <w:t xml:space="preserve">Program information </w:t>
      </w:r>
      <w:r w:rsidRPr="00F9519A">
        <w:rPr>
          <w:color w:val="203864"/>
        </w:rPr>
        <w:t>from administrative grant data</w:t>
      </w:r>
    </w:p>
    <w:p w14:paraId="261F87AD" w14:textId="7A1E0126" w:rsidR="005A7E2C" w:rsidRPr="00F9519A" w:rsidRDefault="005A7E2C" w:rsidP="005A7E2C">
      <w:pPr>
        <w:pStyle w:val="ListParagraph"/>
        <w:rPr>
          <w:color w:val="203864"/>
        </w:rPr>
      </w:pPr>
      <w:r w:rsidRPr="00F9519A">
        <w:rPr>
          <w:b/>
          <w:bCs/>
          <w:color w:val="203864"/>
        </w:rPr>
        <w:t xml:space="preserve">Progress/final reports </w:t>
      </w:r>
      <w:r w:rsidRPr="00F9519A">
        <w:rPr>
          <w:color w:val="203864"/>
        </w:rPr>
        <w:t>that capture wide ranging data on e.g., clinical trials, publications, workforce capacity and capability, impact case studies</w:t>
      </w:r>
    </w:p>
    <w:p w14:paraId="22A4C194" w14:textId="77777777" w:rsidR="005A7E2C" w:rsidRPr="00F9519A" w:rsidRDefault="005A7E2C" w:rsidP="005A7E2C">
      <w:pPr>
        <w:pStyle w:val="ListParagraph"/>
        <w:rPr>
          <w:color w:val="203864"/>
        </w:rPr>
      </w:pPr>
      <w:r w:rsidRPr="00F9519A">
        <w:rPr>
          <w:b/>
          <w:bCs/>
          <w:color w:val="203864"/>
        </w:rPr>
        <w:t>Survey to grantees</w:t>
      </w:r>
      <w:r w:rsidRPr="00F9519A">
        <w:rPr>
          <w:color w:val="203864"/>
        </w:rPr>
        <w:t xml:space="preserve"> which will capture data not available through existing collections</w:t>
      </w:r>
    </w:p>
    <w:p w14:paraId="25A31A6B" w14:textId="77777777" w:rsidR="005A7E2C" w:rsidRPr="00F9519A" w:rsidRDefault="005A7E2C" w:rsidP="005A7E2C">
      <w:pPr>
        <w:pStyle w:val="ListParagraph"/>
        <w:rPr>
          <w:color w:val="203864"/>
        </w:rPr>
      </w:pPr>
      <w:r w:rsidRPr="00F9519A">
        <w:rPr>
          <w:b/>
          <w:bCs/>
          <w:color w:val="203864"/>
        </w:rPr>
        <w:t>Other sources:</w:t>
      </w:r>
      <w:r w:rsidRPr="00F9519A">
        <w:rPr>
          <w:color w:val="203864"/>
        </w:rPr>
        <w:t xml:space="preserve"> bibliometrics, clinical trial registries, submissions for regulatory approval and reimbursement, and patent registries.</w:t>
      </w:r>
    </w:p>
    <w:p w14:paraId="28EBBB8A" w14:textId="1D77BE12" w:rsidR="000E21A6" w:rsidRPr="00F9519A" w:rsidRDefault="005A7E2C" w:rsidP="00F9519A">
      <w:pPr>
        <w:spacing w:before="0" w:after="0"/>
        <w:ind w:left="0" w:right="2025"/>
        <w:rPr>
          <w:color w:val="203864"/>
          <w:sz w:val="52"/>
          <w:szCs w:val="52"/>
          <w:lang w:val="en-AU"/>
        </w:rPr>
      </w:pPr>
      <w:r w:rsidRPr="00F9519A">
        <w:rPr>
          <w:color w:val="203864"/>
          <w:sz w:val="52"/>
          <w:szCs w:val="52"/>
          <w:lang w:val="en-AU"/>
        </w:rPr>
        <w:t>A report on these performance indicators is due in 2023-24, which will support broader policy and program development.</w:t>
      </w:r>
      <w:r w:rsidR="000E21A6" w:rsidRPr="00F9519A">
        <w:rPr>
          <w:color w:val="203864"/>
          <w:sz w:val="52"/>
          <w:szCs w:val="52"/>
        </w:rPr>
        <w:br w:type="page"/>
      </w:r>
    </w:p>
    <w:p w14:paraId="57E7C4EA" w14:textId="4A0EAB53" w:rsidR="000E21A6" w:rsidRPr="00A27849" w:rsidRDefault="005A7E2C" w:rsidP="00F9519A">
      <w:pPr>
        <w:pStyle w:val="Heading1"/>
        <w:spacing w:before="0" w:after="120"/>
        <w:ind w:left="142"/>
        <w:rPr>
          <w:color w:val="203864"/>
        </w:rPr>
      </w:pPr>
      <w:r w:rsidRPr="00A27849">
        <w:rPr>
          <w:bCs/>
          <w:color w:val="203864"/>
          <w:lang w:val="en-US"/>
        </w:rPr>
        <w:lastRenderedPageBreak/>
        <w:t>What do these performance indicators mean for researchers?</w:t>
      </w:r>
    </w:p>
    <w:p w14:paraId="61F7EFCB" w14:textId="77777777" w:rsidR="005A7E2C" w:rsidRPr="00F9519A" w:rsidRDefault="005A7E2C" w:rsidP="00F9519A">
      <w:pPr>
        <w:pStyle w:val="ListParagraph"/>
        <w:spacing w:before="0" w:after="100" w:afterAutospacing="1" w:line="240" w:lineRule="auto"/>
        <w:ind w:right="1599"/>
        <w:rPr>
          <w:color w:val="203864"/>
        </w:rPr>
      </w:pPr>
      <w:r w:rsidRPr="00F9519A">
        <w:rPr>
          <w:color w:val="203864"/>
        </w:rPr>
        <w:t>The Department will continue to monitor progress and final reports to support assessment of impact</w:t>
      </w:r>
    </w:p>
    <w:p w14:paraId="7FB732BB" w14:textId="014A9AD0" w:rsidR="005A7E2C" w:rsidRPr="00F9519A" w:rsidRDefault="005A7E2C" w:rsidP="00F9519A">
      <w:pPr>
        <w:pStyle w:val="ListParagraph"/>
        <w:spacing w:before="100" w:beforeAutospacing="1" w:after="100" w:afterAutospacing="1" w:line="240" w:lineRule="auto"/>
        <w:ind w:right="1600"/>
        <w:rPr>
          <w:color w:val="203864"/>
        </w:rPr>
      </w:pPr>
      <w:r w:rsidRPr="00F9519A">
        <w:rPr>
          <w:color w:val="203864"/>
        </w:rPr>
        <w:t>A survey to collect additional data is planned for later this year and in future, taking care to minimise researcher burden</w:t>
      </w:r>
    </w:p>
    <w:p w14:paraId="32223708" w14:textId="77777777" w:rsidR="005A7E2C" w:rsidRPr="00F9519A" w:rsidRDefault="005A7E2C" w:rsidP="00BC7E06">
      <w:pPr>
        <w:pStyle w:val="ListParagraph"/>
        <w:spacing w:before="100" w:beforeAutospacing="1" w:after="0" w:line="240" w:lineRule="auto"/>
        <w:ind w:right="181"/>
        <w:rPr>
          <w:color w:val="203864"/>
        </w:rPr>
      </w:pPr>
      <w:r w:rsidRPr="00F9519A">
        <w:rPr>
          <w:color w:val="203864"/>
        </w:rPr>
        <w:t>Researchers can use the performance indicators as a guide to:</w:t>
      </w:r>
    </w:p>
    <w:p w14:paraId="65A5F490" w14:textId="77777777" w:rsidR="005A7E2C" w:rsidRPr="00F9519A" w:rsidRDefault="005A7E2C" w:rsidP="00F9519A">
      <w:pPr>
        <w:numPr>
          <w:ilvl w:val="1"/>
          <w:numId w:val="23"/>
        </w:numPr>
        <w:spacing w:before="0" w:after="100" w:afterAutospacing="1"/>
        <w:ind w:left="1434" w:right="1600" w:hanging="357"/>
        <w:rPr>
          <w:color w:val="203864"/>
          <w:sz w:val="44"/>
          <w:szCs w:val="44"/>
          <w:lang w:val="en-AU"/>
        </w:rPr>
      </w:pPr>
      <w:r w:rsidRPr="00F9519A">
        <w:rPr>
          <w:color w:val="203864"/>
          <w:sz w:val="44"/>
          <w:szCs w:val="44"/>
          <w:lang w:val="en-AU"/>
        </w:rPr>
        <w:t>identify their project’s contribution to the MRFF’s measures of success, in grant applications and progress reports.</w:t>
      </w:r>
    </w:p>
    <w:p w14:paraId="2AA41D2B" w14:textId="77777777" w:rsidR="005A7E2C" w:rsidRPr="00F9519A" w:rsidRDefault="005A7E2C" w:rsidP="00F9519A">
      <w:pPr>
        <w:numPr>
          <w:ilvl w:val="1"/>
          <w:numId w:val="23"/>
        </w:numPr>
        <w:spacing w:before="100" w:beforeAutospacing="1" w:after="0"/>
        <w:ind w:left="1434" w:right="1174" w:hanging="357"/>
        <w:rPr>
          <w:color w:val="203864"/>
          <w:sz w:val="44"/>
          <w:szCs w:val="44"/>
          <w:lang w:val="en-AU"/>
        </w:rPr>
      </w:pPr>
      <w:r w:rsidRPr="00F9519A">
        <w:rPr>
          <w:color w:val="203864"/>
          <w:sz w:val="44"/>
          <w:szCs w:val="44"/>
          <w:lang w:val="en-AU"/>
        </w:rPr>
        <w:t>consider the impact of their own research at all stages along the research pipeline</w:t>
      </w:r>
    </w:p>
    <w:p w14:paraId="74FFC0D3" w14:textId="77777777" w:rsidR="005A7E2C" w:rsidRPr="00F9519A" w:rsidRDefault="005A7E2C" w:rsidP="00F9519A">
      <w:pPr>
        <w:pStyle w:val="ListParagraph"/>
        <w:spacing w:before="0" w:after="100" w:afterAutospacing="1" w:line="240" w:lineRule="auto"/>
        <w:ind w:right="2167"/>
        <w:rPr>
          <w:color w:val="203864"/>
        </w:rPr>
      </w:pPr>
      <w:r w:rsidRPr="00F9519A">
        <w:rPr>
          <w:color w:val="203864"/>
        </w:rPr>
        <w:t>To facilitate accurate and broader data capture, please attribute the MRFF in your publications.</w:t>
      </w:r>
    </w:p>
    <w:p w14:paraId="67ED654A" w14:textId="77777777" w:rsidR="00BC7E06" w:rsidRPr="00F9519A" w:rsidRDefault="005A7E2C" w:rsidP="00F9519A">
      <w:pPr>
        <w:pStyle w:val="ListParagraph"/>
        <w:spacing w:before="100" w:beforeAutospacing="1" w:after="100" w:afterAutospacing="1" w:line="240" w:lineRule="auto"/>
        <w:ind w:right="3017"/>
        <w:rPr>
          <w:color w:val="203864"/>
        </w:rPr>
        <w:sectPr w:rsidR="00BC7E06" w:rsidRPr="00F9519A" w:rsidSect="0057422D">
          <w:pgSz w:w="19200" w:h="10800" w:orient="landscape"/>
          <w:pgMar w:top="1440" w:right="1440" w:bottom="1134" w:left="851" w:header="720" w:footer="720" w:gutter="0"/>
          <w:cols w:space="720"/>
          <w:docGrid w:linePitch="653"/>
        </w:sectPr>
      </w:pPr>
      <w:r w:rsidRPr="00F9519A">
        <w:rPr>
          <w:color w:val="203864"/>
        </w:rPr>
        <w:t>Participation in MRFF evaluation activities contributes to improvements and helps shape the operation of the M</w:t>
      </w:r>
      <w:r w:rsidR="00BC7E06" w:rsidRPr="00F9519A">
        <w:rPr>
          <w:color w:val="203864"/>
        </w:rPr>
        <w:t>RF</w:t>
      </w:r>
      <w:r w:rsidRPr="00F9519A">
        <w:rPr>
          <w:color w:val="203864"/>
        </w:rPr>
        <w:t>F</w:t>
      </w:r>
    </w:p>
    <w:p w14:paraId="640B8CD9" w14:textId="1953B056" w:rsidR="000E21A6" w:rsidRPr="00A27849" w:rsidRDefault="00BC7E06" w:rsidP="00A27849">
      <w:pPr>
        <w:pStyle w:val="Heading1"/>
        <w:spacing w:before="120" w:after="120"/>
        <w:jc w:val="center"/>
        <w:rPr>
          <w:color w:val="203864"/>
          <w:sz w:val="44"/>
          <w:szCs w:val="44"/>
        </w:rPr>
      </w:pPr>
      <w:r w:rsidRPr="00A27849">
        <w:rPr>
          <w:color w:val="203864"/>
        </w:rPr>
        <w:lastRenderedPageBreak/>
        <w:t>Other monitoring, evaluation and reporting activities</w:t>
      </w:r>
    </w:p>
    <w:p w14:paraId="5EB534E2" w14:textId="50FB0E0C" w:rsidR="00BC7E06" w:rsidRPr="00F9519A" w:rsidRDefault="00BC7E06" w:rsidP="00F9519A">
      <w:pPr>
        <w:ind w:left="0"/>
        <w:rPr>
          <w:color w:val="203864"/>
          <w:lang w:val="en-AU"/>
        </w:rPr>
      </w:pPr>
      <w:r w:rsidRPr="00F9519A">
        <w:rPr>
          <w:color w:val="203864"/>
          <w:lang w:val="en-AU"/>
        </w:rPr>
        <w:t>The Department is working on improving its reporting of grants data to the public</w:t>
      </w:r>
    </w:p>
    <w:p w14:paraId="68BAA587" w14:textId="77777777" w:rsidR="00BC7E06" w:rsidRPr="00BC7E06" w:rsidRDefault="00BC7E06" w:rsidP="00F9519A">
      <w:pPr>
        <w:pStyle w:val="ListParagraph"/>
        <w:spacing w:line="240" w:lineRule="auto"/>
      </w:pPr>
      <w:r w:rsidRPr="00F9519A">
        <w:rPr>
          <w:color w:val="203864"/>
        </w:rPr>
        <w:t>List of grants currently available at</w:t>
      </w:r>
      <w:r w:rsidRPr="00BC7E06">
        <w:t xml:space="preserve"> </w:t>
      </w:r>
      <w:hyperlink r:id="rId26" w:history="1">
        <w:r w:rsidRPr="00BC7E06">
          <w:rPr>
            <w:rStyle w:val="Hyperlink"/>
          </w:rPr>
          <w:t>https://www.health.gov.au/summary-of-mrff-grant-recipients</w:t>
        </w:r>
      </w:hyperlink>
    </w:p>
    <w:p w14:paraId="5B6D2DAB" w14:textId="77777777" w:rsidR="00BC7E06" w:rsidRPr="00F9519A" w:rsidRDefault="00BC7E06" w:rsidP="00F9519A">
      <w:pPr>
        <w:pStyle w:val="ListParagraph"/>
        <w:spacing w:line="240" w:lineRule="auto"/>
        <w:rPr>
          <w:color w:val="203864"/>
        </w:rPr>
      </w:pPr>
      <w:r w:rsidRPr="00F9519A">
        <w:rPr>
          <w:color w:val="203864"/>
        </w:rPr>
        <w:t>Report on financial support for medical research and innovation (11 June 2021, updated every two years)</w:t>
      </w:r>
    </w:p>
    <w:p w14:paraId="067DDC1B" w14:textId="77777777" w:rsidR="00BC7E06" w:rsidRPr="00BC7E06" w:rsidRDefault="00791BC3" w:rsidP="00F9519A">
      <w:pPr>
        <w:ind w:left="709"/>
        <w:rPr>
          <w:lang w:val="en-AU"/>
        </w:rPr>
      </w:pPr>
      <w:hyperlink r:id="rId27" w:history="1">
        <w:r w:rsidR="00BC7E06" w:rsidRPr="00BC7E06">
          <w:rPr>
            <w:rStyle w:val="Hyperlink"/>
            <w:lang w:val="en-AU"/>
          </w:rPr>
          <w:t>https://www.health.gov.au/news/report-on-financial-support-for-medical-research-and-innovation</w:t>
        </w:r>
      </w:hyperlink>
    </w:p>
    <w:p w14:paraId="2571A943" w14:textId="77777777" w:rsidR="00BC7E06" w:rsidRPr="00F9519A" w:rsidRDefault="00BC7E06" w:rsidP="00F9519A">
      <w:pPr>
        <w:pStyle w:val="ListParagraph"/>
        <w:spacing w:line="240" w:lineRule="auto"/>
        <w:rPr>
          <w:color w:val="203864"/>
        </w:rPr>
      </w:pPr>
      <w:r w:rsidRPr="00F9519A">
        <w:rPr>
          <w:color w:val="203864"/>
        </w:rPr>
        <w:t>Gender data report (22 March 2022, to be updated annually)</w:t>
      </w:r>
    </w:p>
    <w:p w14:paraId="147744B0" w14:textId="77777777" w:rsidR="00BC7E06" w:rsidRPr="00BC7E06" w:rsidRDefault="00791BC3" w:rsidP="00F9519A">
      <w:pPr>
        <w:ind w:left="709"/>
        <w:rPr>
          <w:lang w:val="en-AU"/>
        </w:rPr>
      </w:pPr>
      <w:hyperlink r:id="rId28" w:history="1">
        <w:r w:rsidR="00BC7E06" w:rsidRPr="00BC7E06">
          <w:rPr>
            <w:rStyle w:val="Hyperlink"/>
            <w:lang w:val="en-AU"/>
          </w:rPr>
          <w:t>https://www.health.gov.au/resources/publications/medical-research-future-fund-grant-opportunity-gender-data-report-22-march-2022</w:t>
        </w:r>
      </w:hyperlink>
    </w:p>
    <w:p w14:paraId="75F57161" w14:textId="34A89CF7" w:rsidR="000E21A6" w:rsidRPr="00F9519A" w:rsidRDefault="00BC7E06" w:rsidP="00F9519A">
      <w:pPr>
        <w:ind w:left="0"/>
        <w:rPr>
          <w:color w:val="203864"/>
          <w:lang w:val="en-AU"/>
        </w:rPr>
      </w:pPr>
      <w:r w:rsidRPr="00F9519A">
        <w:rPr>
          <w:color w:val="203864"/>
          <w:lang w:val="en-AU"/>
        </w:rPr>
        <w:t>Expect future reporting to incorporate more detailed funding info/statistics</w:t>
      </w:r>
    </w:p>
    <w:p w14:paraId="6B30C3BE" w14:textId="68B2D3EC" w:rsidR="000E21A6" w:rsidRPr="00A27849" w:rsidRDefault="00BC7E06" w:rsidP="000E21A6">
      <w:pPr>
        <w:pStyle w:val="Heading1"/>
        <w:ind w:left="142"/>
        <w:rPr>
          <w:color w:val="203864"/>
        </w:rPr>
      </w:pPr>
      <w:r w:rsidRPr="00A27849">
        <w:rPr>
          <w:bCs/>
          <w:color w:val="203864"/>
          <w:lang w:val="en-US"/>
        </w:rPr>
        <w:lastRenderedPageBreak/>
        <w:t>Further information</w:t>
      </w:r>
    </w:p>
    <w:p w14:paraId="4D088E1D" w14:textId="77777777" w:rsidR="00BC7E06" w:rsidRPr="00BC7E06" w:rsidRDefault="00BC7E06" w:rsidP="00BC7E06">
      <w:pPr>
        <w:pStyle w:val="ListParagraph"/>
        <w:spacing w:after="480"/>
        <w:ind w:right="181"/>
      </w:pPr>
      <w:r w:rsidRPr="00F9519A">
        <w:rPr>
          <w:color w:val="203864"/>
        </w:rPr>
        <w:t xml:space="preserve">More information on the MRFF Monitoring, evaluation and learning strategy, including the Performance Indicators and ongoing evaluation activities, can be found at </w:t>
      </w:r>
      <w:hyperlink r:id="rId29" w:history="1">
        <w:r w:rsidRPr="00BC7E06">
          <w:rPr>
            <w:rStyle w:val="Hyperlink"/>
          </w:rPr>
          <w:t>https://www.health.gov.au/initiatives-and-programs/medical-research-future-fund/about-the-mrff/mrff-monitoring-evaluation-and-learning</w:t>
        </w:r>
      </w:hyperlink>
      <w:r w:rsidRPr="00F9519A">
        <w:rPr>
          <w:color w:val="203864"/>
        </w:rPr>
        <w:t>.</w:t>
      </w:r>
    </w:p>
    <w:p w14:paraId="411C0676" w14:textId="1ABE75F1" w:rsidR="000E21A6" w:rsidRPr="00BC7E06" w:rsidRDefault="00BC7E06" w:rsidP="00BC7E06">
      <w:pPr>
        <w:pStyle w:val="ListParagraph"/>
        <w:rPr>
          <w:szCs w:val="22"/>
        </w:rPr>
      </w:pPr>
      <w:r w:rsidRPr="00F9519A">
        <w:rPr>
          <w:color w:val="203864"/>
        </w:rPr>
        <w:t xml:space="preserve">Should you have any questions regarding the performance indicators or evaluation of the MRFF, please contact </w:t>
      </w:r>
      <w:hyperlink r:id="rId30" w:history="1">
        <w:r w:rsidRPr="00BC7E06">
          <w:rPr>
            <w:rStyle w:val="Hyperlink"/>
          </w:rPr>
          <w:t>MRFF.Evaluations@health.gov.au</w:t>
        </w:r>
      </w:hyperlink>
      <w:r w:rsidR="000E21A6">
        <w:br w:type="page"/>
      </w:r>
    </w:p>
    <w:p w14:paraId="4DEBB86B" w14:textId="3B722B7A" w:rsidR="000E21A6" w:rsidRPr="00A27849" w:rsidRDefault="00BC7E06" w:rsidP="000E21A6">
      <w:pPr>
        <w:pStyle w:val="Heading1"/>
        <w:ind w:left="142"/>
        <w:rPr>
          <w:b w:val="0"/>
          <w:bCs/>
          <w:color w:val="203864"/>
          <w:sz w:val="64"/>
          <w:szCs w:val="64"/>
        </w:rPr>
      </w:pPr>
      <w:r w:rsidRPr="00A27849">
        <w:rPr>
          <w:b w:val="0"/>
          <w:bCs/>
          <w:color w:val="203864"/>
          <w:sz w:val="64"/>
          <w:szCs w:val="64"/>
          <w:lang w:val="en-US"/>
        </w:rPr>
        <w:lastRenderedPageBreak/>
        <w:t>Q&amp;A</w:t>
      </w:r>
    </w:p>
    <w:p w14:paraId="43DE9AF6" w14:textId="25E88F5A" w:rsidR="000E21A6" w:rsidRDefault="00BC7E06" w:rsidP="00BC7E06">
      <w:pPr>
        <w:spacing w:before="0" w:after="0"/>
        <w:ind w:left="0"/>
        <w:jc w:val="right"/>
        <w:rPr>
          <w:rFonts w:ascii="Bahnschrift" w:eastAsia="Bahnschrift Light" w:hAnsi="Bahnschrift" w:cs="Bahnschrift Light"/>
          <w:b/>
          <w:noProof/>
          <w:color w:val="18233B"/>
          <w:sz w:val="56"/>
          <w:szCs w:val="56"/>
          <w:lang w:val="en-AU" w:eastAsia="en-AU"/>
        </w:rPr>
      </w:pPr>
      <w:r w:rsidRPr="00BC7E06">
        <w:rPr>
          <w:noProof/>
        </w:rPr>
        <w:drawing>
          <wp:inline distT="0" distB="0" distL="0" distR="0" wp14:anchorId="65D042DD" wp14:editId="7BF6600E">
            <wp:extent cx="6192000" cy="3271661"/>
            <wp:effectExtent l="0" t="0" r="0" b="5080"/>
            <wp:docPr id="5" name="Picture 4">
              <a:extLst xmlns:a="http://schemas.openxmlformats.org/drawingml/2006/main">
                <a:ext uri="{FF2B5EF4-FFF2-40B4-BE49-F238E27FC236}">
                  <a16:creationId xmlns:a16="http://schemas.microsoft.com/office/drawing/2014/main" id="{A19EAEDE-8907-451B-9D93-EA10D7A5194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19EAEDE-8907-451B-9D93-EA10D7A51949}"/>
                        </a:ex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000" cy="3271661"/>
                    </a:xfrm>
                    <a:prstGeom prst="rect">
                      <a:avLst/>
                    </a:prstGeom>
                    <a:noFill/>
                    <a:ln>
                      <a:noFill/>
                    </a:ln>
                  </pic:spPr>
                </pic:pic>
              </a:graphicData>
            </a:graphic>
          </wp:inline>
        </w:drawing>
      </w:r>
      <w:r w:rsidR="000E21A6">
        <w:br w:type="page"/>
      </w:r>
    </w:p>
    <w:p w14:paraId="561C1FCA" w14:textId="1568E496" w:rsidR="00A42C8D" w:rsidRPr="00A27849" w:rsidRDefault="00BC7E06" w:rsidP="00F9519A">
      <w:pPr>
        <w:spacing w:before="0" w:after="0"/>
        <w:ind w:left="0"/>
        <w:rPr>
          <w:rFonts w:ascii="Bahnschrift" w:eastAsia="Bahnschrift Light" w:hAnsi="Bahnschrift" w:cs="Bahnschrift Light"/>
          <w:bCs/>
          <w:noProof/>
          <w:color w:val="18233B"/>
          <w:sz w:val="56"/>
          <w:szCs w:val="56"/>
          <w:lang w:val="en-AU" w:eastAsia="en-AU"/>
        </w:rPr>
      </w:pPr>
      <w:r w:rsidRPr="00BC7E06">
        <w:rPr>
          <w:rFonts w:ascii="Bahnschrift" w:eastAsia="Bahnschrift Light" w:hAnsi="Bahnschrift" w:cs="Bahnschrift Light"/>
          <w:bCs/>
          <w:noProof/>
          <w:color w:val="203864"/>
          <w:sz w:val="56"/>
          <w:szCs w:val="56"/>
          <w:lang w:val="en-AU" w:eastAsia="en-AU"/>
        </w:rPr>
        <w:lastRenderedPageBreak/>
        <w:t>Keep Connected</w:t>
      </w:r>
      <w:r w:rsidRPr="00A27849">
        <w:rPr>
          <w:bCs/>
          <w:noProof/>
        </w:rPr>
        <w:drawing>
          <wp:anchor distT="0" distB="0" distL="114300" distR="114300" simplePos="0" relativeHeight="251696128" behindDoc="0" locked="0" layoutInCell="1" allowOverlap="1" wp14:anchorId="39B0A6AA" wp14:editId="14F6F0F8">
            <wp:simplePos x="0" y="0"/>
            <wp:positionH relativeFrom="column">
              <wp:posOffset>394674</wp:posOffset>
            </wp:positionH>
            <wp:positionV relativeFrom="paragraph">
              <wp:posOffset>923128</wp:posOffset>
            </wp:positionV>
            <wp:extent cx="8736727" cy="3264196"/>
            <wp:effectExtent l="0" t="0" r="7620" b="0"/>
            <wp:wrapNone/>
            <wp:docPr id="17" name="Picture 16" descr="Subscribe to MRFF News: www.health.gov.au/&#10;initiatives-and-programs/medical-research-future-fund/mrff-news&#10;&#10;Send any questions to MRFF@health.gov.au&#10;&#10;Register for MRFF grant opportunities:&#10;www. grants.gov.au&#10;&#10;Follow Health Twitter for MRFF updates @healthgovau #MRFF">
              <a:extLst xmlns:a="http://schemas.openxmlformats.org/drawingml/2006/main">
                <a:ext uri="{FF2B5EF4-FFF2-40B4-BE49-F238E27FC236}">
                  <a16:creationId xmlns:a16="http://schemas.microsoft.com/office/drawing/2014/main" id="{FEAD5F59-BC03-4B0B-9DD0-555541788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ubscribe to MRFF News: www.health.gov.au/&#10;initiatives-and-programs/medical-research-future-fund/mrff-news&#10;&#10;Send any questions to MRFF@health.gov.au&#10;&#10;Register for MRFF grant opportunities:&#10;www. grants.gov.au&#10;&#10;Follow Health Twitter for MRFF updates @healthgovau #MRFF">
                      <a:extLst>
                        <a:ext uri="{FF2B5EF4-FFF2-40B4-BE49-F238E27FC236}">
                          <a16:creationId xmlns:a16="http://schemas.microsoft.com/office/drawing/2014/main" id="{FEAD5F59-BC03-4B0B-9DD0-5555417889D1}"/>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3886" t="21159" r="12842" b="30173"/>
                    <a:stretch/>
                  </pic:blipFill>
                  <pic:spPr bwMode="auto">
                    <a:xfrm>
                      <a:off x="0" y="0"/>
                      <a:ext cx="8736727" cy="3264196"/>
                    </a:xfrm>
                    <a:prstGeom prst="rect">
                      <a:avLst/>
                    </a:prstGeom>
                    <a:ln>
                      <a:noFill/>
                    </a:ln>
                    <a:extLst>
                      <a:ext uri="{53640926-AAD7-44D8-BBD7-CCE9431645EC}">
                        <a14:shadowObscured xmlns:a14="http://schemas.microsoft.com/office/drawing/2010/main"/>
                      </a:ext>
                    </a:extLst>
                  </pic:spPr>
                </pic:pic>
              </a:graphicData>
            </a:graphic>
          </wp:anchor>
        </w:drawing>
      </w:r>
      <w:r w:rsidR="000E21A6" w:rsidRPr="00A27849">
        <w:rPr>
          <w:bCs/>
        </w:rPr>
        <w:br w:type="page"/>
      </w:r>
      <w:r w:rsidR="00F9519A" w:rsidRPr="00A27849">
        <w:rPr>
          <w:bCs/>
          <w:noProof/>
        </w:rPr>
        <w:lastRenderedPageBreak/>
        <w:drawing>
          <wp:anchor distT="0" distB="0" distL="114300" distR="114300" simplePos="0" relativeHeight="251701248" behindDoc="0" locked="0" layoutInCell="1" allowOverlap="1" wp14:anchorId="741615F9" wp14:editId="3102E263">
            <wp:simplePos x="0" y="0"/>
            <wp:positionH relativeFrom="page">
              <wp:posOffset>2320119</wp:posOffset>
            </wp:positionH>
            <wp:positionV relativeFrom="paragraph">
              <wp:posOffset>1487607</wp:posOffset>
            </wp:positionV>
            <wp:extent cx="6755642" cy="1308076"/>
            <wp:effectExtent l="0" t="0" r="0" b="6985"/>
            <wp:wrapNone/>
            <wp:docPr id="12" name="Graphic 12" descr="Thank you for you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ank you for your time."/>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l="25259" t="44259" r="23859" b="38226"/>
                    <a:stretch/>
                  </pic:blipFill>
                  <pic:spPr bwMode="auto">
                    <a:xfrm>
                      <a:off x="0" y="0"/>
                      <a:ext cx="6797727" cy="131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22D" w:rsidRPr="00A27849">
        <w:rPr>
          <w:bCs/>
          <w:noProof/>
        </w:rPr>
        <w:drawing>
          <wp:anchor distT="0" distB="0" distL="114300" distR="114300" simplePos="0" relativeHeight="251697152" behindDoc="0" locked="0" layoutInCell="1" allowOverlap="1" wp14:anchorId="29B2691F" wp14:editId="33A14F95">
            <wp:simplePos x="0" y="0"/>
            <wp:positionH relativeFrom="column">
              <wp:posOffset>-83761</wp:posOffset>
            </wp:positionH>
            <wp:positionV relativeFrom="paragraph">
              <wp:posOffset>-723693</wp:posOffset>
            </wp:positionV>
            <wp:extent cx="2681133" cy="492759"/>
            <wp:effectExtent l="0" t="0" r="5080" b="3175"/>
            <wp:wrapNone/>
            <wp:docPr id="11" name="Picture 5">
              <a:extLst xmlns:a="http://schemas.openxmlformats.org/drawingml/2006/main">
                <a:ext uri="{FF2B5EF4-FFF2-40B4-BE49-F238E27FC236}">
                  <a16:creationId xmlns:a16="http://schemas.microsoft.com/office/drawing/2014/main" id="{A4CE85D4-032A-4C1D-BBC8-794953D2E54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a:extLst>
                        <a:ext uri="{FF2B5EF4-FFF2-40B4-BE49-F238E27FC236}">
                          <a16:creationId xmlns:a16="http://schemas.microsoft.com/office/drawing/2014/main" id="{A4CE85D4-032A-4C1D-BBC8-794953D2E543}"/>
                        </a:ex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1133" cy="492759"/>
                    </a:xfrm>
                    <a:prstGeom prst="rect">
                      <a:avLst/>
                    </a:prstGeom>
                  </pic:spPr>
                </pic:pic>
              </a:graphicData>
            </a:graphic>
          </wp:anchor>
        </w:drawing>
      </w:r>
    </w:p>
    <w:sectPr w:rsidR="00A42C8D" w:rsidRPr="00A27849" w:rsidSect="00BC7E06">
      <w:pgSz w:w="19200" w:h="10800" w:orient="landscape"/>
      <w:pgMar w:top="1440" w:right="1440" w:bottom="1134" w:left="851" w:header="720" w:footer="720" w:gutter="0"/>
      <w:cols w:space="720"/>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B5F92" w14:textId="77777777" w:rsidR="00BB4BBC" w:rsidRDefault="00BB4BBC" w:rsidP="00990B34">
      <w:pPr>
        <w:spacing w:before="0" w:after="0"/>
      </w:pPr>
      <w:r>
        <w:separator/>
      </w:r>
    </w:p>
  </w:endnote>
  <w:endnote w:type="continuationSeparator" w:id="0">
    <w:p w14:paraId="69A9DAED" w14:textId="77777777" w:rsidR="00BB4BBC" w:rsidRDefault="00BB4BBC" w:rsidP="00990B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763939"/>
      <w:docPartObj>
        <w:docPartGallery w:val="Page Numbers (Bottom of Page)"/>
        <w:docPartUnique/>
      </w:docPartObj>
    </w:sdtPr>
    <w:sdtEndPr>
      <w:rPr>
        <w:noProof/>
        <w:sz w:val="24"/>
        <w:szCs w:val="24"/>
      </w:rPr>
    </w:sdtEndPr>
    <w:sdtContent>
      <w:p w14:paraId="3C41AED3" w14:textId="3A374073" w:rsidR="00FF744C" w:rsidRPr="00FF744C" w:rsidRDefault="00FF744C" w:rsidP="00FF744C">
        <w:pPr>
          <w:pStyle w:val="Footer"/>
          <w:jc w:val="right"/>
          <w:rPr>
            <w:sz w:val="24"/>
            <w:szCs w:val="24"/>
          </w:rPr>
        </w:pPr>
        <w:r w:rsidRPr="00FF744C">
          <w:rPr>
            <w:sz w:val="24"/>
            <w:szCs w:val="24"/>
          </w:rPr>
          <w:fldChar w:fldCharType="begin"/>
        </w:r>
        <w:r w:rsidRPr="00FF744C">
          <w:rPr>
            <w:sz w:val="24"/>
            <w:szCs w:val="24"/>
          </w:rPr>
          <w:instrText xml:space="preserve"> PAGE   \* MERGEFORMAT </w:instrText>
        </w:r>
        <w:r w:rsidRPr="00FF744C">
          <w:rPr>
            <w:sz w:val="24"/>
            <w:szCs w:val="24"/>
          </w:rPr>
          <w:fldChar w:fldCharType="separate"/>
        </w:r>
        <w:r w:rsidRPr="00FF744C">
          <w:rPr>
            <w:noProof/>
            <w:sz w:val="24"/>
            <w:szCs w:val="24"/>
          </w:rPr>
          <w:t>2</w:t>
        </w:r>
        <w:r w:rsidRPr="00FF744C">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4C40D" w14:textId="77777777" w:rsidR="00BB4BBC" w:rsidRDefault="00BB4BBC" w:rsidP="00990B34">
      <w:pPr>
        <w:spacing w:before="0" w:after="0"/>
      </w:pPr>
      <w:r>
        <w:separator/>
      </w:r>
    </w:p>
  </w:footnote>
  <w:footnote w:type="continuationSeparator" w:id="0">
    <w:p w14:paraId="1EB463DC" w14:textId="77777777" w:rsidR="00BB4BBC" w:rsidRDefault="00BB4BBC" w:rsidP="00990B3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F420" w14:textId="0F7A3860" w:rsidR="00990B34" w:rsidRPr="00CE681B" w:rsidRDefault="00990B34" w:rsidP="00FF744C">
    <w:pPr>
      <w:pStyle w:val="Header"/>
      <w:ind w:left="0"/>
      <w:rPr>
        <w:sz w:val="24"/>
        <w:szCs w:val="24"/>
      </w:rPr>
    </w:pPr>
    <w:r w:rsidRPr="00CE681B">
      <w:rPr>
        <w:noProof/>
        <w:sz w:val="24"/>
        <w:szCs w:val="24"/>
      </w:rPr>
      <w:drawing>
        <wp:anchor distT="0" distB="0" distL="0" distR="0" simplePos="0" relativeHeight="251627008" behindDoc="0" locked="0" layoutInCell="1" allowOverlap="1" wp14:anchorId="5ED16848" wp14:editId="70EFDB36">
          <wp:simplePos x="0" y="0"/>
          <wp:positionH relativeFrom="page">
            <wp:posOffset>10652166</wp:posOffset>
          </wp:positionH>
          <wp:positionV relativeFrom="paragraph">
            <wp:posOffset>-142504</wp:posOffset>
          </wp:positionV>
          <wp:extent cx="1327403" cy="364235"/>
          <wp:effectExtent l="0" t="0" r="0" b="0"/>
          <wp:wrapNone/>
          <wp:docPr id="22"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327403" cy="364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EAB"/>
    <w:multiLevelType w:val="hybridMultilevel"/>
    <w:tmpl w:val="35542CCC"/>
    <w:lvl w:ilvl="0" w:tplc="EF8C6418">
      <w:start w:val="1"/>
      <w:numFmt w:val="bullet"/>
      <w:lvlText w:val="•"/>
      <w:lvlJc w:val="left"/>
      <w:pPr>
        <w:tabs>
          <w:tab w:val="num" w:pos="720"/>
        </w:tabs>
        <w:ind w:left="720" w:hanging="360"/>
      </w:pPr>
      <w:rPr>
        <w:rFonts w:ascii="Arial" w:hAnsi="Arial" w:hint="default"/>
      </w:rPr>
    </w:lvl>
    <w:lvl w:ilvl="1" w:tplc="5F8E5BC2">
      <w:start w:val="1"/>
      <w:numFmt w:val="bullet"/>
      <w:lvlText w:val="•"/>
      <w:lvlJc w:val="left"/>
      <w:pPr>
        <w:tabs>
          <w:tab w:val="num" w:pos="1440"/>
        </w:tabs>
        <w:ind w:left="1440" w:hanging="360"/>
      </w:pPr>
      <w:rPr>
        <w:rFonts w:ascii="Arial" w:hAnsi="Arial" w:hint="default"/>
      </w:rPr>
    </w:lvl>
    <w:lvl w:ilvl="2" w:tplc="8B7A551A" w:tentative="1">
      <w:start w:val="1"/>
      <w:numFmt w:val="bullet"/>
      <w:lvlText w:val="•"/>
      <w:lvlJc w:val="left"/>
      <w:pPr>
        <w:tabs>
          <w:tab w:val="num" w:pos="2160"/>
        </w:tabs>
        <w:ind w:left="2160" w:hanging="360"/>
      </w:pPr>
      <w:rPr>
        <w:rFonts w:ascii="Arial" w:hAnsi="Arial" w:hint="default"/>
      </w:rPr>
    </w:lvl>
    <w:lvl w:ilvl="3" w:tplc="2AD82B06" w:tentative="1">
      <w:start w:val="1"/>
      <w:numFmt w:val="bullet"/>
      <w:lvlText w:val="•"/>
      <w:lvlJc w:val="left"/>
      <w:pPr>
        <w:tabs>
          <w:tab w:val="num" w:pos="2880"/>
        </w:tabs>
        <w:ind w:left="2880" w:hanging="360"/>
      </w:pPr>
      <w:rPr>
        <w:rFonts w:ascii="Arial" w:hAnsi="Arial" w:hint="default"/>
      </w:rPr>
    </w:lvl>
    <w:lvl w:ilvl="4" w:tplc="054C6F94" w:tentative="1">
      <w:start w:val="1"/>
      <w:numFmt w:val="bullet"/>
      <w:lvlText w:val="•"/>
      <w:lvlJc w:val="left"/>
      <w:pPr>
        <w:tabs>
          <w:tab w:val="num" w:pos="3600"/>
        </w:tabs>
        <w:ind w:left="3600" w:hanging="360"/>
      </w:pPr>
      <w:rPr>
        <w:rFonts w:ascii="Arial" w:hAnsi="Arial" w:hint="default"/>
      </w:rPr>
    </w:lvl>
    <w:lvl w:ilvl="5" w:tplc="EA8C81FC" w:tentative="1">
      <w:start w:val="1"/>
      <w:numFmt w:val="bullet"/>
      <w:lvlText w:val="•"/>
      <w:lvlJc w:val="left"/>
      <w:pPr>
        <w:tabs>
          <w:tab w:val="num" w:pos="4320"/>
        </w:tabs>
        <w:ind w:left="4320" w:hanging="360"/>
      </w:pPr>
      <w:rPr>
        <w:rFonts w:ascii="Arial" w:hAnsi="Arial" w:hint="default"/>
      </w:rPr>
    </w:lvl>
    <w:lvl w:ilvl="6" w:tplc="471C7798" w:tentative="1">
      <w:start w:val="1"/>
      <w:numFmt w:val="bullet"/>
      <w:lvlText w:val="•"/>
      <w:lvlJc w:val="left"/>
      <w:pPr>
        <w:tabs>
          <w:tab w:val="num" w:pos="5040"/>
        </w:tabs>
        <w:ind w:left="5040" w:hanging="360"/>
      </w:pPr>
      <w:rPr>
        <w:rFonts w:ascii="Arial" w:hAnsi="Arial" w:hint="default"/>
      </w:rPr>
    </w:lvl>
    <w:lvl w:ilvl="7" w:tplc="8E7E0B7E" w:tentative="1">
      <w:start w:val="1"/>
      <w:numFmt w:val="bullet"/>
      <w:lvlText w:val="•"/>
      <w:lvlJc w:val="left"/>
      <w:pPr>
        <w:tabs>
          <w:tab w:val="num" w:pos="5760"/>
        </w:tabs>
        <w:ind w:left="5760" w:hanging="360"/>
      </w:pPr>
      <w:rPr>
        <w:rFonts w:ascii="Arial" w:hAnsi="Arial" w:hint="default"/>
      </w:rPr>
    </w:lvl>
    <w:lvl w:ilvl="8" w:tplc="2C3EAE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2747F6"/>
    <w:multiLevelType w:val="hybridMultilevel"/>
    <w:tmpl w:val="E39A2214"/>
    <w:lvl w:ilvl="0" w:tplc="34006C42">
      <w:start w:val="1"/>
      <w:numFmt w:val="bullet"/>
      <w:lvlText w:val="o"/>
      <w:lvlJc w:val="left"/>
      <w:pPr>
        <w:ind w:left="1260" w:hanging="540"/>
      </w:pPr>
      <w:rPr>
        <w:rFonts w:ascii="Courier New" w:hAnsi="Courier New" w:hint="default"/>
        <w:b w:val="0"/>
        <w:bCs w:val="0"/>
        <w:i w:val="0"/>
        <w:iCs w:val="0"/>
        <w:w w:val="100"/>
        <w:sz w:val="36"/>
        <w:szCs w:val="36"/>
        <w:lang w:val="en-US" w:eastAsia="en-US" w:bidi="ar-SA"/>
      </w:rPr>
    </w:lvl>
    <w:lvl w:ilvl="1" w:tplc="FFFFFFFF">
      <w:numFmt w:val="bullet"/>
      <w:lvlText w:val="•"/>
      <w:lvlJc w:val="left"/>
      <w:pPr>
        <w:ind w:left="3010" w:hanging="540"/>
      </w:pPr>
      <w:rPr>
        <w:rFonts w:hint="default"/>
        <w:b w:val="0"/>
        <w:bCs w:val="0"/>
        <w:i w:val="0"/>
        <w:iCs w:val="0"/>
        <w:w w:val="100"/>
        <w:sz w:val="28"/>
        <w:szCs w:val="28"/>
        <w:lang w:val="en-US" w:eastAsia="en-US" w:bidi="ar-SA"/>
      </w:rPr>
    </w:lvl>
    <w:lvl w:ilvl="2" w:tplc="FFFFFFFF">
      <w:numFmt w:val="bullet"/>
      <w:lvlText w:val="•"/>
      <w:lvlJc w:val="left"/>
      <w:pPr>
        <w:ind w:left="4764" w:hanging="540"/>
      </w:pPr>
      <w:rPr>
        <w:rFonts w:hint="default"/>
        <w:lang w:val="en-US" w:eastAsia="en-US" w:bidi="ar-SA"/>
      </w:rPr>
    </w:lvl>
    <w:lvl w:ilvl="3" w:tplc="FFFFFFFF">
      <w:numFmt w:val="bullet"/>
      <w:lvlText w:val="•"/>
      <w:lvlJc w:val="left"/>
      <w:pPr>
        <w:ind w:left="6518" w:hanging="540"/>
      </w:pPr>
      <w:rPr>
        <w:rFonts w:hint="default"/>
        <w:lang w:val="en-US" w:eastAsia="en-US" w:bidi="ar-SA"/>
      </w:rPr>
    </w:lvl>
    <w:lvl w:ilvl="4" w:tplc="FFFFFFFF">
      <w:numFmt w:val="bullet"/>
      <w:lvlText w:val="•"/>
      <w:lvlJc w:val="left"/>
      <w:pPr>
        <w:ind w:left="8272" w:hanging="540"/>
      </w:pPr>
      <w:rPr>
        <w:rFonts w:hint="default"/>
        <w:lang w:val="en-US" w:eastAsia="en-US" w:bidi="ar-SA"/>
      </w:rPr>
    </w:lvl>
    <w:lvl w:ilvl="5" w:tplc="FFFFFFFF">
      <w:numFmt w:val="bullet"/>
      <w:lvlText w:val="•"/>
      <w:lvlJc w:val="left"/>
      <w:pPr>
        <w:ind w:left="10026" w:hanging="540"/>
      </w:pPr>
      <w:rPr>
        <w:rFonts w:hint="default"/>
        <w:lang w:val="en-US" w:eastAsia="en-US" w:bidi="ar-SA"/>
      </w:rPr>
    </w:lvl>
    <w:lvl w:ilvl="6" w:tplc="FFFFFFFF">
      <w:numFmt w:val="bullet"/>
      <w:lvlText w:val="•"/>
      <w:lvlJc w:val="left"/>
      <w:pPr>
        <w:ind w:left="11780" w:hanging="540"/>
      </w:pPr>
      <w:rPr>
        <w:rFonts w:hint="default"/>
        <w:lang w:val="en-US" w:eastAsia="en-US" w:bidi="ar-SA"/>
      </w:rPr>
    </w:lvl>
    <w:lvl w:ilvl="7" w:tplc="FFFFFFFF">
      <w:numFmt w:val="bullet"/>
      <w:lvlText w:val="•"/>
      <w:lvlJc w:val="left"/>
      <w:pPr>
        <w:ind w:left="13534" w:hanging="540"/>
      </w:pPr>
      <w:rPr>
        <w:rFonts w:hint="default"/>
        <w:lang w:val="en-US" w:eastAsia="en-US" w:bidi="ar-SA"/>
      </w:rPr>
    </w:lvl>
    <w:lvl w:ilvl="8" w:tplc="FFFFFFFF">
      <w:numFmt w:val="bullet"/>
      <w:lvlText w:val="•"/>
      <w:lvlJc w:val="left"/>
      <w:pPr>
        <w:ind w:left="15288" w:hanging="540"/>
      </w:pPr>
      <w:rPr>
        <w:rFonts w:hint="default"/>
        <w:lang w:val="en-US" w:eastAsia="en-US" w:bidi="ar-SA"/>
      </w:rPr>
    </w:lvl>
  </w:abstractNum>
  <w:abstractNum w:abstractNumId="2" w15:restartNumberingAfterBreak="0">
    <w:nsid w:val="0FF67D11"/>
    <w:multiLevelType w:val="hybridMultilevel"/>
    <w:tmpl w:val="9362BE48"/>
    <w:lvl w:ilvl="0" w:tplc="580EA74C">
      <w:start w:val="1"/>
      <w:numFmt w:val="bullet"/>
      <w:lvlText w:val="•"/>
      <w:lvlJc w:val="left"/>
      <w:pPr>
        <w:tabs>
          <w:tab w:val="num" w:pos="720"/>
        </w:tabs>
        <w:ind w:left="720" w:hanging="360"/>
      </w:pPr>
      <w:rPr>
        <w:rFonts w:ascii="Arial" w:hAnsi="Arial" w:hint="default"/>
      </w:rPr>
    </w:lvl>
    <w:lvl w:ilvl="1" w:tplc="8A20524A" w:tentative="1">
      <w:start w:val="1"/>
      <w:numFmt w:val="bullet"/>
      <w:lvlText w:val="•"/>
      <w:lvlJc w:val="left"/>
      <w:pPr>
        <w:tabs>
          <w:tab w:val="num" w:pos="1440"/>
        </w:tabs>
        <w:ind w:left="1440" w:hanging="360"/>
      </w:pPr>
      <w:rPr>
        <w:rFonts w:ascii="Arial" w:hAnsi="Arial" w:hint="default"/>
      </w:rPr>
    </w:lvl>
    <w:lvl w:ilvl="2" w:tplc="3B323F5A" w:tentative="1">
      <w:start w:val="1"/>
      <w:numFmt w:val="bullet"/>
      <w:lvlText w:val="•"/>
      <w:lvlJc w:val="left"/>
      <w:pPr>
        <w:tabs>
          <w:tab w:val="num" w:pos="2160"/>
        </w:tabs>
        <w:ind w:left="2160" w:hanging="360"/>
      </w:pPr>
      <w:rPr>
        <w:rFonts w:ascii="Arial" w:hAnsi="Arial" w:hint="default"/>
      </w:rPr>
    </w:lvl>
    <w:lvl w:ilvl="3" w:tplc="EB8A8E7A" w:tentative="1">
      <w:start w:val="1"/>
      <w:numFmt w:val="bullet"/>
      <w:lvlText w:val="•"/>
      <w:lvlJc w:val="left"/>
      <w:pPr>
        <w:tabs>
          <w:tab w:val="num" w:pos="2880"/>
        </w:tabs>
        <w:ind w:left="2880" w:hanging="360"/>
      </w:pPr>
      <w:rPr>
        <w:rFonts w:ascii="Arial" w:hAnsi="Arial" w:hint="default"/>
      </w:rPr>
    </w:lvl>
    <w:lvl w:ilvl="4" w:tplc="60E0E754" w:tentative="1">
      <w:start w:val="1"/>
      <w:numFmt w:val="bullet"/>
      <w:lvlText w:val="•"/>
      <w:lvlJc w:val="left"/>
      <w:pPr>
        <w:tabs>
          <w:tab w:val="num" w:pos="3600"/>
        </w:tabs>
        <w:ind w:left="3600" w:hanging="360"/>
      </w:pPr>
      <w:rPr>
        <w:rFonts w:ascii="Arial" w:hAnsi="Arial" w:hint="default"/>
      </w:rPr>
    </w:lvl>
    <w:lvl w:ilvl="5" w:tplc="0AF48004" w:tentative="1">
      <w:start w:val="1"/>
      <w:numFmt w:val="bullet"/>
      <w:lvlText w:val="•"/>
      <w:lvlJc w:val="left"/>
      <w:pPr>
        <w:tabs>
          <w:tab w:val="num" w:pos="4320"/>
        </w:tabs>
        <w:ind w:left="4320" w:hanging="360"/>
      </w:pPr>
      <w:rPr>
        <w:rFonts w:ascii="Arial" w:hAnsi="Arial" w:hint="default"/>
      </w:rPr>
    </w:lvl>
    <w:lvl w:ilvl="6" w:tplc="A7948CE0" w:tentative="1">
      <w:start w:val="1"/>
      <w:numFmt w:val="bullet"/>
      <w:lvlText w:val="•"/>
      <w:lvlJc w:val="left"/>
      <w:pPr>
        <w:tabs>
          <w:tab w:val="num" w:pos="5040"/>
        </w:tabs>
        <w:ind w:left="5040" w:hanging="360"/>
      </w:pPr>
      <w:rPr>
        <w:rFonts w:ascii="Arial" w:hAnsi="Arial" w:hint="default"/>
      </w:rPr>
    </w:lvl>
    <w:lvl w:ilvl="7" w:tplc="0C1E1ED8" w:tentative="1">
      <w:start w:val="1"/>
      <w:numFmt w:val="bullet"/>
      <w:lvlText w:val="•"/>
      <w:lvlJc w:val="left"/>
      <w:pPr>
        <w:tabs>
          <w:tab w:val="num" w:pos="5760"/>
        </w:tabs>
        <w:ind w:left="5760" w:hanging="360"/>
      </w:pPr>
      <w:rPr>
        <w:rFonts w:ascii="Arial" w:hAnsi="Arial" w:hint="default"/>
      </w:rPr>
    </w:lvl>
    <w:lvl w:ilvl="8" w:tplc="9CB8A5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5729CA"/>
    <w:multiLevelType w:val="hybridMultilevel"/>
    <w:tmpl w:val="D18A5346"/>
    <w:lvl w:ilvl="0" w:tplc="24180A68">
      <w:start w:val="1"/>
      <w:numFmt w:val="bullet"/>
      <w:lvlText w:val="•"/>
      <w:lvlJc w:val="left"/>
      <w:pPr>
        <w:tabs>
          <w:tab w:val="num" w:pos="720"/>
        </w:tabs>
        <w:ind w:left="720" w:hanging="360"/>
      </w:pPr>
      <w:rPr>
        <w:rFonts w:ascii="Arial" w:hAnsi="Arial" w:hint="default"/>
      </w:rPr>
    </w:lvl>
    <w:lvl w:ilvl="1" w:tplc="778001A8" w:tentative="1">
      <w:start w:val="1"/>
      <w:numFmt w:val="bullet"/>
      <w:lvlText w:val="•"/>
      <w:lvlJc w:val="left"/>
      <w:pPr>
        <w:tabs>
          <w:tab w:val="num" w:pos="1440"/>
        </w:tabs>
        <w:ind w:left="1440" w:hanging="360"/>
      </w:pPr>
      <w:rPr>
        <w:rFonts w:ascii="Arial" w:hAnsi="Arial" w:hint="default"/>
      </w:rPr>
    </w:lvl>
    <w:lvl w:ilvl="2" w:tplc="FFF04050" w:tentative="1">
      <w:start w:val="1"/>
      <w:numFmt w:val="bullet"/>
      <w:lvlText w:val="•"/>
      <w:lvlJc w:val="left"/>
      <w:pPr>
        <w:tabs>
          <w:tab w:val="num" w:pos="2160"/>
        </w:tabs>
        <w:ind w:left="2160" w:hanging="360"/>
      </w:pPr>
      <w:rPr>
        <w:rFonts w:ascii="Arial" w:hAnsi="Arial" w:hint="default"/>
      </w:rPr>
    </w:lvl>
    <w:lvl w:ilvl="3" w:tplc="ADC61E38" w:tentative="1">
      <w:start w:val="1"/>
      <w:numFmt w:val="bullet"/>
      <w:lvlText w:val="•"/>
      <w:lvlJc w:val="left"/>
      <w:pPr>
        <w:tabs>
          <w:tab w:val="num" w:pos="2880"/>
        </w:tabs>
        <w:ind w:left="2880" w:hanging="360"/>
      </w:pPr>
      <w:rPr>
        <w:rFonts w:ascii="Arial" w:hAnsi="Arial" w:hint="default"/>
      </w:rPr>
    </w:lvl>
    <w:lvl w:ilvl="4" w:tplc="90EADAAC" w:tentative="1">
      <w:start w:val="1"/>
      <w:numFmt w:val="bullet"/>
      <w:lvlText w:val="•"/>
      <w:lvlJc w:val="left"/>
      <w:pPr>
        <w:tabs>
          <w:tab w:val="num" w:pos="3600"/>
        </w:tabs>
        <w:ind w:left="3600" w:hanging="360"/>
      </w:pPr>
      <w:rPr>
        <w:rFonts w:ascii="Arial" w:hAnsi="Arial" w:hint="default"/>
      </w:rPr>
    </w:lvl>
    <w:lvl w:ilvl="5" w:tplc="B09A7F84" w:tentative="1">
      <w:start w:val="1"/>
      <w:numFmt w:val="bullet"/>
      <w:lvlText w:val="•"/>
      <w:lvlJc w:val="left"/>
      <w:pPr>
        <w:tabs>
          <w:tab w:val="num" w:pos="4320"/>
        </w:tabs>
        <w:ind w:left="4320" w:hanging="360"/>
      </w:pPr>
      <w:rPr>
        <w:rFonts w:ascii="Arial" w:hAnsi="Arial" w:hint="default"/>
      </w:rPr>
    </w:lvl>
    <w:lvl w:ilvl="6" w:tplc="5D60AB46" w:tentative="1">
      <w:start w:val="1"/>
      <w:numFmt w:val="bullet"/>
      <w:lvlText w:val="•"/>
      <w:lvlJc w:val="left"/>
      <w:pPr>
        <w:tabs>
          <w:tab w:val="num" w:pos="5040"/>
        </w:tabs>
        <w:ind w:left="5040" w:hanging="360"/>
      </w:pPr>
      <w:rPr>
        <w:rFonts w:ascii="Arial" w:hAnsi="Arial" w:hint="default"/>
      </w:rPr>
    </w:lvl>
    <w:lvl w:ilvl="7" w:tplc="402A0338" w:tentative="1">
      <w:start w:val="1"/>
      <w:numFmt w:val="bullet"/>
      <w:lvlText w:val="•"/>
      <w:lvlJc w:val="left"/>
      <w:pPr>
        <w:tabs>
          <w:tab w:val="num" w:pos="5760"/>
        </w:tabs>
        <w:ind w:left="5760" w:hanging="360"/>
      </w:pPr>
      <w:rPr>
        <w:rFonts w:ascii="Arial" w:hAnsi="Arial" w:hint="default"/>
      </w:rPr>
    </w:lvl>
    <w:lvl w:ilvl="8" w:tplc="F3B894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6B2974"/>
    <w:multiLevelType w:val="hybridMultilevel"/>
    <w:tmpl w:val="F7DEBAE6"/>
    <w:lvl w:ilvl="0" w:tplc="8744A0E8">
      <w:start w:val="1"/>
      <w:numFmt w:val="bullet"/>
      <w:lvlText w:val="•"/>
      <w:lvlJc w:val="left"/>
      <w:pPr>
        <w:tabs>
          <w:tab w:val="num" w:pos="720"/>
        </w:tabs>
        <w:ind w:left="720" w:hanging="360"/>
      </w:pPr>
      <w:rPr>
        <w:rFonts w:ascii="Arial" w:hAnsi="Arial" w:hint="default"/>
      </w:rPr>
    </w:lvl>
    <w:lvl w:ilvl="1" w:tplc="806C3ED6" w:tentative="1">
      <w:start w:val="1"/>
      <w:numFmt w:val="bullet"/>
      <w:lvlText w:val="•"/>
      <w:lvlJc w:val="left"/>
      <w:pPr>
        <w:tabs>
          <w:tab w:val="num" w:pos="1440"/>
        </w:tabs>
        <w:ind w:left="1440" w:hanging="360"/>
      </w:pPr>
      <w:rPr>
        <w:rFonts w:ascii="Arial" w:hAnsi="Arial" w:hint="default"/>
      </w:rPr>
    </w:lvl>
    <w:lvl w:ilvl="2" w:tplc="EA94DFC4" w:tentative="1">
      <w:start w:val="1"/>
      <w:numFmt w:val="bullet"/>
      <w:lvlText w:val="•"/>
      <w:lvlJc w:val="left"/>
      <w:pPr>
        <w:tabs>
          <w:tab w:val="num" w:pos="2160"/>
        </w:tabs>
        <w:ind w:left="2160" w:hanging="360"/>
      </w:pPr>
      <w:rPr>
        <w:rFonts w:ascii="Arial" w:hAnsi="Arial" w:hint="default"/>
      </w:rPr>
    </w:lvl>
    <w:lvl w:ilvl="3" w:tplc="04769A2A" w:tentative="1">
      <w:start w:val="1"/>
      <w:numFmt w:val="bullet"/>
      <w:lvlText w:val="•"/>
      <w:lvlJc w:val="left"/>
      <w:pPr>
        <w:tabs>
          <w:tab w:val="num" w:pos="2880"/>
        </w:tabs>
        <w:ind w:left="2880" w:hanging="360"/>
      </w:pPr>
      <w:rPr>
        <w:rFonts w:ascii="Arial" w:hAnsi="Arial" w:hint="default"/>
      </w:rPr>
    </w:lvl>
    <w:lvl w:ilvl="4" w:tplc="BD90E774" w:tentative="1">
      <w:start w:val="1"/>
      <w:numFmt w:val="bullet"/>
      <w:lvlText w:val="•"/>
      <w:lvlJc w:val="left"/>
      <w:pPr>
        <w:tabs>
          <w:tab w:val="num" w:pos="3600"/>
        </w:tabs>
        <w:ind w:left="3600" w:hanging="360"/>
      </w:pPr>
      <w:rPr>
        <w:rFonts w:ascii="Arial" w:hAnsi="Arial" w:hint="default"/>
      </w:rPr>
    </w:lvl>
    <w:lvl w:ilvl="5" w:tplc="E05A940C" w:tentative="1">
      <w:start w:val="1"/>
      <w:numFmt w:val="bullet"/>
      <w:lvlText w:val="•"/>
      <w:lvlJc w:val="left"/>
      <w:pPr>
        <w:tabs>
          <w:tab w:val="num" w:pos="4320"/>
        </w:tabs>
        <w:ind w:left="4320" w:hanging="360"/>
      </w:pPr>
      <w:rPr>
        <w:rFonts w:ascii="Arial" w:hAnsi="Arial" w:hint="default"/>
      </w:rPr>
    </w:lvl>
    <w:lvl w:ilvl="6" w:tplc="03540092" w:tentative="1">
      <w:start w:val="1"/>
      <w:numFmt w:val="bullet"/>
      <w:lvlText w:val="•"/>
      <w:lvlJc w:val="left"/>
      <w:pPr>
        <w:tabs>
          <w:tab w:val="num" w:pos="5040"/>
        </w:tabs>
        <w:ind w:left="5040" w:hanging="360"/>
      </w:pPr>
      <w:rPr>
        <w:rFonts w:ascii="Arial" w:hAnsi="Arial" w:hint="default"/>
      </w:rPr>
    </w:lvl>
    <w:lvl w:ilvl="7" w:tplc="28F0F290" w:tentative="1">
      <w:start w:val="1"/>
      <w:numFmt w:val="bullet"/>
      <w:lvlText w:val="•"/>
      <w:lvlJc w:val="left"/>
      <w:pPr>
        <w:tabs>
          <w:tab w:val="num" w:pos="5760"/>
        </w:tabs>
        <w:ind w:left="5760" w:hanging="360"/>
      </w:pPr>
      <w:rPr>
        <w:rFonts w:ascii="Arial" w:hAnsi="Arial" w:hint="default"/>
      </w:rPr>
    </w:lvl>
    <w:lvl w:ilvl="8" w:tplc="3B3267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C342FF"/>
    <w:multiLevelType w:val="hybridMultilevel"/>
    <w:tmpl w:val="D9788864"/>
    <w:lvl w:ilvl="0" w:tplc="FC3AD624">
      <w:start w:val="1"/>
      <w:numFmt w:val="bullet"/>
      <w:lvlText w:val="•"/>
      <w:lvlJc w:val="left"/>
      <w:pPr>
        <w:tabs>
          <w:tab w:val="num" w:pos="720"/>
        </w:tabs>
        <w:ind w:left="720" w:hanging="360"/>
      </w:pPr>
      <w:rPr>
        <w:rFonts w:ascii="Arial" w:hAnsi="Arial" w:hint="default"/>
      </w:rPr>
    </w:lvl>
    <w:lvl w:ilvl="1" w:tplc="C2D27186">
      <w:start w:val="1"/>
      <w:numFmt w:val="bullet"/>
      <w:lvlText w:val="•"/>
      <w:lvlJc w:val="left"/>
      <w:pPr>
        <w:tabs>
          <w:tab w:val="num" w:pos="1440"/>
        </w:tabs>
        <w:ind w:left="1440" w:hanging="360"/>
      </w:pPr>
      <w:rPr>
        <w:rFonts w:ascii="Arial" w:hAnsi="Arial" w:hint="default"/>
      </w:rPr>
    </w:lvl>
    <w:lvl w:ilvl="2" w:tplc="82B0FE7C" w:tentative="1">
      <w:start w:val="1"/>
      <w:numFmt w:val="bullet"/>
      <w:lvlText w:val="•"/>
      <w:lvlJc w:val="left"/>
      <w:pPr>
        <w:tabs>
          <w:tab w:val="num" w:pos="2160"/>
        </w:tabs>
        <w:ind w:left="2160" w:hanging="360"/>
      </w:pPr>
      <w:rPr>
        <w:rFonts w:ascii="Arial" w:hAnsi="Arial" w:hint="default"/>
      </w:rPr>
    </w:lvl>
    <w:lvl w:ilvl="3" w:tplc="5FEAF434" w:tentative="1">
      <w:start w:val="1"/>
      <w:numFmt w:val="bullet"/>
      <w:lvlText w:val="•"/>
      <w:lvlJc w:val="left"/>
      <w:pPr>
        <w:tabs>
          <w:tab w:val="num" w:pos="2880"/>
        </w:tabs>
        <w:ind w:left="2880" w:hanging="360"/>
      </w:pPr>
      <w:rPr>
        <w:rFonts w:ascii="Arial" w:hAnsi="Arial" w:hint="default"/>
      </w:rPr>
    </w:lvl>
    <w:lvl w:ilvl="4" w:tplc="1C5EB2E8" w:tentative="1">
      <w:start w:val="1"/>
      <w:numFmt w:val="bullet"/>
      <w:lvlText w:val="•"/>
      <w:lvlJc w:val="left"/>
      <w:pPr>
        <w:tabs>
          <w:tab w:val="num" w:pos="3600"/>
        </w:tabs>
        <w:ind w:left="3600" w:hanging="360"/>
      </w:pPr>
      <w:rPr>
        <w:rFonts w:ascii="Arial" w:hAnsi="Arial" w:hint="default"/>
      </w:rPr>
    </w:lvl>
    <w:lvl w:ilvl="5" w:tplc="013E173E" w:tentative="1">
      <w:start w:val="1"/>
      <w:numFmt w:val="bullet"/>
      <w:lvlText w:val="•"/>
      <w:lvlJc w:val="left"/>
      <w:pPr>
        <w:tabs>
          <w:tab w:val="num" w:pos="4320"/>
        </w:tabs>
        <w:ind w:left="4320" w:hanging="360"/>
      </w:pPr>
      <w:rPr>
        <w:rFonts w:ascii="Arial" w:hAnsi="Arial" w:hint="default"/>
      </w:rPr>
    </w:lvl>
    <w:lvl w:ilvl="6" w:tplc="1608A6F2" w:tentative="1">
      <w:start w:val="1"/>
      <w:numFmt w:val="bullet"/>
      <w:lvlText w:val="•"/>
      <w:lvlJc w:val="left"/>
      <w:pPr>
        <w:tabs>
          <w:tab w:val="num" w:pos="5040"/>
        </w:tabs>
        <w:ind w:left="5040" w:hanging="360"/>
      </w:pPr>
      <w:rPr>
        <w:rFonts w:ascii="Arial" w:hAnsi="Arial" w:hint="default"/>
      </w:rPr>
    </w:lvl>
    <w:lvl w:ilvl="7" w:tplc="18D40492" w:tentative="1">
      <w:start w:val="1"/>
      <w:numFmt w:val="bullet"/>
      <w:lvlText w:val="•"/>
      <w:lvlJc w:val="left"/>
      <w:pPr>
        <w:tabs>
          <w:tab w:val="num" w:pos="5760"/>
        </w:tabs>
        <w:ind w:left="5760" w:hanging="360"/>
      </w:pPr>
      <w:rPr>
        <w:rFonts w:ascii="Arial" w:hAnsi="Arial" w:hint="default"/>
      </w:rPr>
    </w:lvl>
    <w:lvl w:ilvl="8" w:tplc="A006B27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B61D3C"/>
    <w:multiLevelType w:val="hybridMultilevel"/>
    <w:tmpl w:val="6E3C95DC"/>
    <w:lvl w:ilvl="0" w:tplc="34006C42">
      <w:start w:val="1"/>
      <w:numFmt w:val="bullet"/>
      <w:lvlText w:val="o"/>
      <w:lvlJc w:val="left"/>
      <w:pPr>
        <w:ind w:left="4176" w:hanging="540"/>
      </w:pPr>
      <w:rPr>
        <w:rFonts w:ascii="Courier New" w:hAnsi="Courier New" w:hint="default"/>
        <w:b w:val="0"/>
        <w:bCs w:val="0"/>
        <w:i w:val="0"/>
        <w:iCs w:val="0"/>
        <w:w w:val="100"/>
        <w:sz w:val="36"/>
        <w:szCs w:val="36"/>
        <w:lang w:val="en-US" w:eastAsia="en-US" w:bidi="ar-SA"/>
      </w:rPr>
    </w:lvl>
    <w:lvl w:ilvl="1" w:tplc="FFFFFFFF">
      <w:numFmt w:val="bullet"/>
      <w:lvlText w:val="•"/>
      <w:lvlJc w:val="left"/>
      <w:pPr>
        <w:ind w:left="5926" w:hanging="540"/>
      </w:pPr>
      <w:rPr>
        <w:rFonts w:hint="default"/>
        <w:b w:val="0"/>
        <w:bCs w:val="0"/>
        <w:i w:val="0"/>
        <w:iCs w:val="0"/>
        <w:w w:val="100"/>
        <w:sz w:val="28"/>
        <w:szCs w:val="28"/>
        <w:lang w:val="en-US" w:eastAsia="en-US" w:bidi="ar-SA"/>
      </w:rPr>
    </w:lvl>
    <w:lvl w:ilvl="2" w:tplc="FFFFFFFF">
      <w:numFmt w:val="bullet"/>
      <w:lvlText w:val="•"/>
      <w:lvlJc w:val="left"/>
      <w:pPr>
        <w:ind w:left="7680" w:hanging="540"/>
      </w:pPr>
      <w:rPr>
        <w:rFonts w:hint="default"/>
        <w:lang w:val="en-US" w:eastAsia="en-US" w:bidi="ar-SA"/>
      </w:rPr>
    </w:lvl>
    <w:lvl w:ilvl="3" w:tplc="FFFFFFFF">
      <w:numFmt w:val="bullet"/>
      <w:lvlText w:val="•"/>
      <w:lvlJc w:val="left"/>
      <w:pPr>
        <w:ind w:left="9434" w:hanging="540"/>
      </w:pPr>
      <w:rPr>
        <w:rFonts w:hint="default"/>
        <w:lang w:val="en-US" w:eastAsia="en-US" w:bidi="ar-SA"/>
      </w:rPr>
    </w:lvl>
    <w:lvl w:ilvl="4" w:tplc="FFFFFFFF">
      <w:numFmt w:val="bullet"/>
      <w:lvlText w:val="•"/>
      <w:lvlJc w:val="left"/>
      <w:pPr>
        <w:ind w:left="11188" w:hanging="540"/>
      </w:pPr>
      <w:rPr>
        <w:rFonts w:hint="default"/>
        <w:lang w:val="en-US" w:eastAsia="en-US" w:bidi="ar-SA"/>
      </w:rPr>
    </w:lvl>
    <w:lvl w:ilvl="5" w:tplc="FFFFFFFF">
      <w:numFmt w:val="bullet"/>
      <w:lvlText w:val="•"/>
      <w:lvlJc w:val="left"/>
      <w:pPr>
        <w:ind w:left="12942" w:hanging="540"/>
      </w:pPr>
      <w:rPr>
        <w:rFonts w:hint="default"/>
        <w:lang w:val="en-US" w:eastAsia="en-US" w:bidi="ar-SA"/>
      </w:rPr>
    </w:lvl>
    <w:lvl w:ilvl="6" w:tplc="FFFFFFFF">
      <w:numFmt w:val="bullet"/>
      <w:lvlText w:val="•"/>
      <w:lvlJc w:val="left"/>
      <w:pPr>
        <w:ind w:left="14696" w:hanging="540"/>
      </w:pPr>
      <w:rPr>
        <w:rFonts w:hint="default"/>
        <w:lang w:val="en-US" w:eastAsia="en-US" w:bidi="ar-SA"/>
      </w:rPr>
    </w:lvl>
    <w:lvl w:ilvl="7" w:tplc="FFFFFFFF">
      <w:numFmt w:val="bullet"/>
      <w:lvlText w:val="•"/>
      <w:lvlJc w:val="left"/>
      <w:pPr>
        <w:ind w:left="16450" w:hanging="540"/>
      </w:pPr>
      <w:rPr>
        <w:rFonts w:hint="default"/>
        <w:lang w:val="en-US" w:eastAsia="en-US" w:bidi="ar-SA"/>
      </w:rPr>
    </w:lvl>
    <w:lvl w:ilvl="8" w:tplc="FFFFFFFF">
      <w:numFmt w:val="bullet"/>
      <w:lvlText w:val="•"/>
      <w:lvlJc w:val="left"/>
      <w:pPr>
        <w:ind w:left="18204" w:hanging="540"/>
      </w:pPr>
      <w:rPr>
        <w:rFonts w:hint="default"/>
        <w:lang w:val="en-US" w:eastAsia="en-US" w:bidi="ar-SA"/>
      </w:rPr>
    </w:lvl>
  </w:abstractNum>
  <w:abstractNum w:abstractNumId="7" w15:restartNumberingAfterBreak="0">
    <w:nsid w:val="28521AED"/>
    <w:multiLevelType w:val="hybridMultilevel"/>
    <w:tmpl w:val="637AC082"/>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2B8C50AF"/>
    <w:multiLevelType w:val="hybridMultilevel"/>
    <w:tmpl w:val="30EAC6C4"/>
    <w:lvl w:ilvl="0" w:tplc="EEFCF96A">
      <w:start w:val="1"/>
      <w:numFmt w:val="bullet"/>
      <w:lvlText w:val="•"/>
      <w:lvlJc w:val="left"/>
      <w:pPr>
        <w:tabs>
          <w:tab w:val="num" w:pos="720"/>
        </w:tabs>
        <w:ind w:left="720" w:hanging="360"/>
      </w:pPr>
      <w:rPr>
        <w:rFonts w:ascii="Arial" w:hAnsi="Arial" w:hint="default"/>
      </w:rPr>
    </w:lvl>
    <w:lvl w:ilvl="1" w:tplc="ED22DB82" w:tentative="1">
      <w:start w:val="1"/>
      <w:numFmt w:val="bullet"/>
      <w:lvlText w:val="•"/>
      <w:lvlJc w:val="left"/>
      <w:pPr>
        <w:tabs>
          <w:tab w:val="num" w:pos="1440"/>
        </w:tabs>
        <w:ind w:left="1440" w:hanging="360"/>
      </w:pPr>
      <w:rPr>
        <w:rFonts w:ascii="Arial" w:hAnsi="Arial" w:hint="default"/>
      </w:rPr>
    </w:lvl>
    <w:lvl w:ilvl="2" w:tplc="8DA0D984" w:tentative="1">
      <w:start w:val="1"/>
      <w:numFmt w:val="bullet"/>
      <w:lvlText w:val="•"/>
      <w:lvlJc w:val="left"/>
      <w:pPr>
        <w:tabs>
          <w:tab w:val="num" w:pos="2160"/>
        </w:tabs>
        <w:ind w:left="2160" w:hanging="360"/>
      </w:pPr>
      <w:rPr>
        <w:rFonts w:ascii="Arial" w:hAnsi="Arial" w:hint="default"/>
      </w:rPr>
    </w:lvl>
    <w:lvl w:ilvl="3" w:tplc="602AAAD6" w:tentative="1">
      <w:start w:val="1"/>
      <w:numFmt w:val="bullet"/>
      <w:lvlText w:val="•"/>
      <w:lvlJc w:val="left"/>
      <w:pPr>
        <w:tabs>
          <w:tab w:val="num" w:pos="2880"/>
        </w:tabs>
        <w:ind w:left="2880" w:hanging="360"/>
      </w:pPr>
      <w:rPr>
        <w:rFonts w:ascii="Arial" w:hAnsi="Arial" w:hint="default"/>
      </w:rPr>
    </w:lvl>
    <w:lvl w:ilvl="4" w:tplc="4F76E958" w:tentative="1">
      <w:start w:val="1"/>
      <w:numFmt w:val="bullet"/>
      <w:lvlText w:val="•"/>
      <w:lvlJc w:val="left"/>
      <w:pPr>
        <w:tabs>
          <w:tab w:val="num" w:pos="3600"/>
        </w:tabs>
        <w:ind w:left="3600" w:hanging="360"/>
      </w:pPr>
      <w:rPr>
        <w:rFonts w:ascii="Arial" w:hAnsi="Arial" w:hint="default"/>
      </w:rPr>
    </w:lvl>
    <w:lvl w:ilvl="5" w:tplc="5C9E7A8C" w:tentative="1">
      <w:start w:val="1"/>
      <w:numFmt w:val="bullet"/>
      <w:lvlText w:val="•"/>
      <w:lvlJc w:val="left"/>
      <w:pPr>
        <w:tabs>
          <w:tab w:val="num" w:pos="4320"/>
        </w:tabs>
        <w:ind w:left="4320" w:hanging="360"/>
      </w:pPr>
      <w:rPr>
        <w:rFonts w:ascii="Arial" w:hAnsi="Arial" w:hint="default"/>
      </w:rPr>
    </w:lvl>
    <w:lvl w:ilvl="6" w:tplc="D5D6F6A6" w:tentative="1">
      <w:start w:val="1"/>
      <w:numFmt w:val="bullet"/>
      <w:lvlText w:val="•"/>
      <w:lvlJc w:val="left"/>
      <w:pPr>
        <w:tabs>
          <w:tab w:val="num" w:pos="5040"/>
        </w:tabs>
        <w:ind w:left="5040" w:hanging="360"/>
      </w:pPr>
      <w:rPr>
        <w:rFonts w:ascii="Arial" w:hAnsi="Arial" w:hint="default"/>
      </w:rPr>
    </w:lvl>
    <w:lvl w:ilvl="7" w:tplc="F16201BA" w:tentative="1">
      <w:start w:val="1"/>
      <w:numFmt w:val="bullet"/>
      <w:lvlText w:val="•"/>
      <w:lvlJc w:val="left"/>
      <w:pPr>
        <w:tabs>
          <w:tab w:val="num" w:pos="5760"/>
        </w:tabs>
        <w:ind w:left="5760" w:hanging="360"/>
      </w:pPr>
      <w:rPr>
        <w:rFonts w:ascii="Arial" w:hAnsi="Arial" w:hint="default"/>
      </w:rPr>
    </w:lvl>
    <w:lvl w:ilvl="8" w:tplc="9140E4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1B6CA2"/>
    <w:multiLevelType w:val="hybridMultilevel"/>
    <w:tmpl w:val="93DCF026"/>
    <w:lvl w:ilvl="0" w:tplc="6DD2B462">
      <w:start w:val="1"/>
      <w:numFmt w:val="bullet"/>
      <w:lvlText w:val="•"/>
      <w:lvlJc w:val="left"/>
      <w:pPr>
        <w:tabs>
          <w:tab w:val="num" w:pos="720"/>
        </w:tabs>
        <w:ind w:left="720" w:hanging="360"/>
      </w:pPr>
      <w:rPr>
        <w:rFonts w:ascii="Arial" w:hAnsi="Arial" w:hint="default"/>
      </w:rPr>
    </w:lvl>
    <w:lvl w:ilvl="1" w:tplc="846CC720">
      <w:start w:val="1"/>
      <w:numFmt w:val="bullet"/>
      <w:lvlText w:val="•"/>
      <w:lvlJc w:val="left"/>
      <w:pPr>
        <w:tabs>
          <w:tab w:val="num" w:pos="1440"/>
        </w:tabs>
        <w:ind w:left="1440" w:hanging="360"/>
      </w:pPr>
      <w:rPr>
        <w:rFonts w:ascii="Arial" w:hAnsi="Arial" w:hint="default"/>
      </w:rPr>
    </w:lvl>
    <w:lvl w:ilvl="2" w:tplc="CE2880B2" w:tentative="1">
      <w:start w:val="1"/>
      <w:numFmt w:val="bullet"/>
      <w:lvlText w:val="•"/>
      <w:lvlJc w:val="left"/>
      <w:pPr>
        <w:tabs>
          <w:tab w:val="num" w:pos="2160"/>
        </w:tabs>
        <w:ind w:left="2160" w:hanging="360"/>
      </w:pPr>
      <w:rPr>
        <w:rFonts w:ascii="Arial" w:hAnsi="Arial" w:hint="default"/>
      </w:rPr>
    </w:lvl>
    <w:lvl w:ilvl="3" w:tplc="C400C4F2" w:tentative="1">
      <w:start w:val="1"/>
      <w:numFmt w:val="bullet"/>
      <w:lvlText w:val="•"/>
      <w:lvlJc w:val="left"/>
      <w:pPr>
        <w:tabs>
          <w:tab w:val="num" w:pos="2880"/>
        </w:tabs>
        <w:ind w:left="2880" w:hanging="360"/>
      </w:pPr>
      <w:rPr>
        <w:rFonts w:ascii="Arial" w:hAnsi="Arial" w:hint="default"/>
      </w:rPr>
    </w:lvl>
    <w:lvl w:ilvl="4" w:tplc="1DC0CFB4" w:tentative="1">
      <w:start w:val="1"/>
      <w:numFmt w:val="bullet"/>
      <w:lvlText w:val="•"/>
      <w:lvlJc w:val="left"/>
      <w:pPr>
        <w:tabs>
          <w:tab w:val="num" w:pos="3600"/>
        </w:tabs>
        <w:ind w:left="3600" w:hanging="360"/>
      </w:pPr>
      <w:rPr>
        <w:rFonts w:ascii="Arial" w:hAnsi="Arial" w:hint="default"/>
      </w:rPr>
    </w:lvl>
    <w:lvl w:ilvl="5" w:tplc="B854119C" w:tentative="1">
      <w:start w:val="1"/>
      <w:numFmt w:val="bullet"/>
      <w:lvlText w:val="•"/>
      <w:lvlJc w:val="left"/>
      <w:pPr>
        <w:tabs>
          <w:tab w:val="num" w:pos="4320"/>
        </w:tabs>
        <w:ind w:left="4320" w:hanging="360"/>
      </w:pPr>
      <w:rPr>
        <w:rFonts w:ascii="Arial" w:hAnsi="Arial" w:hint="default"/>
      </w:rPr>
    </w:lvl>
    <w:lvl w:ilvl="6" w:tplc="FF421660" w:tentative="1">
      <w:start w:val="1"/>
      <w:numFmt w:val="bullet"/>
      <w:lvlText w:val="•"/>
      <w:lvlJc w:val="left"/>
      <w:pPr>
        <w:tabs>
          <w:tab w:val="num" w:pos="5040"/>
        </w:tabs>
        <w:ind w:left="5040" w:hanging="360"/>
      </w:pPr>
      <w:rPr>
        <w:rFonts w:ascii="Arial" w:hAnsi="Arial" w:hint="default"/>
      </w:rPr>
    </w:lvl>
    <w:lvl w:ilvl="7" w:tplc="D090B5CC" w:tentative="1">
      <w:start w:val="1"/>
      <w:numFmt w:val="bullet"/>
      <w:lvlText w:val="•"/>
      <w:lvlJc w:val="left"/>
      <w:pPr>
        <w:tabs>
          <w:tab w:val="num" w:pos="5760"/>
        </w:tabs>
        <w:ind w:left="5760" w:hanging="360"/>
      </w:pPr>
      <w:rPr>
        <w:rFonts w:ascii="Arial" w:hAnsi="Arial" w:hint="default"/>
      </w:rPr>
    </w:lvl>
    <w:lvl w:ilvl="8" w:tplc="C268B7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20081B"/>
    <w:multiLevelType w:val="hybridMultilevel"/>
    <w:tmpl w:val="2B107234"/>
    <w:lvl w:ilvl="0" w:tplc="34006C42">
      <w:start w:val="1"/>
      <w:numFmt w:val="bullet"/>
      <w:lvlText w:val="o"/>
      <w:lvlJc w:val="left"/>
      <w:pPr>
        <w:ind w:left="4176" w:hanging="540"/>
      </w:pPr>
      <w:rPr>
        <w:rFonts w:ascii="Courier New" w:hAnsi="Courier New" w:hint="default"/>
        <w:b w:val="0"/>
        <w:bCs w:val="0"/>
        <w:i w:val="0"/>
        <w:iCs w:val="0"/>
        <w:w w:val="100"/>
        <w:sz w:val="36"/>
        <w:szCs w:val="36"/>
        <w:lang w:val="en-US" w:eastAsia="en-US" w:bidi="ar-SA"/>
      </w:rPr>
    </w:lvl>
    <w:lvl w:ilvl="1" w:tplc="FFFFFFFF">
      <w:numFmt w:val="bullet"/>
      <w:lvlText w:val="•"/>
      <w:lvlJc w:val="left"/>
      <w:pPr>
        <w:ind w:left="5926" w:hanging="540"/>
      </w:pPr>
      <w:rPr>
        <w:rFonts w:hint="default"/>
        <w:b w:val="0"/>
        <w:bCs w:val="0"/>
        <w:i w:val="0"/>
        <w:iCs w:val="0"/>
        <w:w w:val="100"/>
        <w:sz w:val="28"/>
        <w:szCs w:val="28"/>
        <w:lang w:val="en-US" w:eastAsia="en-US" w:bidi="ar-SA"/>
      </w:rPr>
    </w:lvl>
    <w:lvl w:ilvl="2" w:tplc="FFFFFFFF">
      <w:numFmt w:val="bullet"/>
      <w:lvlText w:val="•"/>
      <w:lvlJc w:val="left"/>
      <w:pPr>
        <w:ind w:left="7680" w:hanging="540"/>
      </w:pPr>
      <w:rPr>
        <w:rFonts w:hint="default"/>
        <w:lang w:val="en-US" w:eastAsia="en-US" w:bidi="ar-SA"/>
      </w:rPr>
    </w:lvl>
    <w:lvl w:ilvl="3" w:tplc="FFFFFFFF">
      <w:numFmt w:val="bullet"/>
      <w:lvlText w:val="•"/>
      <w:lvlJc w:val="left"/>
      <w:pPr>
        <w:ind w:left="9434" w:hanging="540"/>
      </w:pPr>
      <w:rPr>
        <w:rFonts w:hint="default"/>
        <w:lang w:val="en-US" w:eastAsia="en-US" w:bidi="ar-SA"/>
      </w:rPr>
    </w:lvl>
    <w:lvl w:ilvl="4" w:tplc="FFFFFFFF">
      <w:numFmt w:val="bullet"/>
      <w:lvlText w:val="•"/>
      <w:lvlJc w:val="left"/>
      <w:pPr>
        <w:ind w:left="11188" w:hanging="540"/>
      </w:pPr>
      <w:rPr>
        <w:rFonts w:hint="default"/>
        <w:lang w:val="en-US" w:eastAsia="en-US" w:bidi="ar-SA"/>
      </w:rPr>
    </w:lvl>
    <w:lvl w:ilvl="5" w:tplc="FFFFFFFF">
      <w:numFmt w:val="bullet"/>
      <w:lvlText w:val="•"/>
      <w:lvlJc w:val="left"/>
      <w:pPr>
        <w:ind w:left="12942" w:hanging="540"/>
      </w:pPr>
      <w:rPr>
        <w:rFonts w:hint="default"/>
        <w:lang w:val="en-US" w:eastAsia="en-US" w:bidi="ar-SA"/>
      </w:rPr>
    </w:lvl>
    <w:lvl w:ilvl="6" w:tplc="FFFFFFFF">
      <w:numFmt w:val="bullet"/>
      <w:lvlText w:val="•"/>
      <w:lvlJc w:val="left"/>
      <w:pPr>
        <w:ind w:left="14696" w:hanging="540"/>
      </w:pPr>
      <w:rPr>
        <w:rFonts w:hint="default"/>
        <w:lang w:val="en-US" w:eastAsia="en-US" w:bidi="ar-SA"/>
      </w:rPr>
    </w:lvl>
    <w:lvl w:ilvl="7" w:tplc="FFFFFFFF">
      <w:numFmt w:val="bullet"/>
      <w:lvlText w:val="•"/>
      <w:lvlJc w:val="left"/>
      <w:pPr>
        <w:ind w:left="16450" w:hanging="540"/>
      </w:pPr>
      <w:rPr>
        <w:rFonts w:hint="default"/>
        <w:lang w:val="en-US" w:eastAsia="en-US" w:bidi="ar-SA"/>
      </w:rPr>
    </w:lvl>
    <w:lvl w:ilvl="8" w:tplc="FFFFFFFF">
      <w:numFmt w:val="bullet"/>
      <w:lvlText w:val="•"/>
      <w:lvlJc w:val="left"/>
      <w:pPr>
        <w:ind w:left="18204" w:hanging="540"/>
      </w:pPr>
      <w:rPr>
        <w:rFonts w:hint="default"/>
        <w:lang w:val="en-US" w:eastAsia="en-US" w:bidi="ar-SA"/>
      </w:rPr>
    </w:lvl>
  </w:abstractNum>
  <w:abstractNum w:abstractNumId="11" w15:restartNumberingAfterBreak="0">
    <w:nsid w:val="38F13C74"/>
    <w:multiLevelType w:val="hybridMultilevel"/>
    <w:tmpl w:val="C2D061E8"/>
    <w:lvl w:ilvl="0" w:tplc="85DCD118">
      <w:start w:val="1"/>
      <w:numFmt w:val="bullet"/>
      <w:lvlText w:val="•"/>
      <w:lvlJc w:val="left"/>
      <w:pPr>
        <w:tabs>
          <w:tab w:val="num" w:pos="720"/>
        </w:tabs>
        <w:ind w:left="720" w:hanging="360"/>
      </w:pPr>
      <w:rPr>
        <w:rFonts w:ascii="Arial" w:hAnsi="Arial" w:hint="default"/>
      </w:rPr>
    </w:lvl>
    <w:lvl w:ilvl="1" w:tplc="4380F396">
      <w:numFmt w:val="bullet"/>
      <w:lvlText w:val="•"/>
      <w:lvlJc w:val="left"/>
      <w:pPr>
        <w:tabs>
          <w:tab w:val="num" w:pos="1440"/>
        </w:tabs>
        <w:ind w:left="1440" w:hanging="360"/>
      </w:pPr>
      <w:rPr>
        <w:rFonts w:ascii="Arial" w:hAnsi="Arial" w:hint="default"/>
      </w:rPr>
    </w:lvl>
    <w:lvl w:ilvl="2" w:tplc="60843F7E" w:tentative="1">
      <w:start w:val="1"/>
      <w:numFmt w:val="bullet"/>
      <w:lvlText w:val="•"/>
      <w:lvlJc w:val="left"/>
      <w:pPr>
        <w:tabs>
          <w:tab w:val="num" w:pos="2160"/>
        </w:tabs>
        <w:ind w:left="2160" w:hanging="360"/>
      </w:pPr>
      <w:rPr>
        <w:rFonts w:ascii="Arial" w:hAnsi="Arial" w:hint="default"/>
      </w:rPr>
    </w:lvl>
    <w:lvl w:ilvl="3" w:tplc="1BD29130" w:tentative="1">
      <w:start w:val="1"/>
      <w:numFmt w:val="bullet"/>
      <w:lvlText w:val="•"/>
      <w:lvlJc w:val="left"/>
      <w:pPr>
        <w:tabs>
          <w:tab w:val="num" w:pos="2880"/>
        </w:tabs>
        <w:ind w:left="2880" w:hanging="360"/>
      </w:pPr>
      <w:rPr>
        <w:rFonts w:ascii="Arial" w:hAnsi="Arial" w:hint="default"/>
      </w:rPr>
    </w:lvl>
    <w:lvl w:ilvl="4" w:tplc="75FCA0E6" w:tentative="1">
      <w:start w:val="1"/>
      <w:numFmt w:val="bullet"/>
      <w:lvlText w:val="•"/>
      <w:lvlJc w:val="left"/>
      <w:pPr>
        <w:tabs>
          <w:tab w:val="num" w:pos="3600"/>
        </w:tabs>
        <w:ind w:left="3600" w:hanging="360"/>
      </w:pPr>
      <w:rPr>
        <w:rFonts w:ascii="Arial" w:hAnsi="Arial" w:hint="default"/>
      </w:rPr>
    </w:lvl>
    <w:lvl w:ilvl="5" w:tplc="0A188650" w:tentative="1">
      <w:start w:val="1"/>
      <w:numFmt w:val="bullet"/>
      <w:lvlText w:val="•"/>
      <w:lvlJc w:val="left"/>
      <w:pPr>
        <w:tabs>
          <w:tab w:val="num" w:pos="4320"/>
        </w:tabs>
        <w:ind w:left="4320" w:hanging="360"/>
      </w:pPr>
      <w:rPr>
        <w:rFonts w:ascii="Arial" w:hAnsi="Arial" w:hint="default"/>
      </w:rPr>
    </w:lvl>
    <w:lvl w:ilvl="6" w:tplc="2A64C154" w:tentative="1">
      <w:start w:val="1"/>
      <w:numFmt w:val="bullet"/>
      <w:lvlText w:val="•"/>
      <w:lvlJc w:val="left"/>
      <w:pPr>
        <w:tabs>
          <w:tab w:val="num" w:pos="5040"/>
        </w:tabs>
        <w:ind w:left="5040" w:hanging="360"/>
      </w:pPr>
      <w:rPr>
        <w:rFonts w:ascii="Arial" w:hAnsi="Arial" w:hint="default"/>
      </w:rPr>
    </w:lvl>
    <w:lvl w:ilvl="7" w:tplc="36A013EE" w:tentative="1">
      <w:start w:val="1"/>
      <w:numFmt w:val="bullet"/>
      <w:lvlText w:val="•"/>
      <w:lvlJc w:val="left"/>
      <w:pPr>
        <w:tabs>
          <w:tab w:val="num" w:pos="5760"/>
        </w:tabs>
        <w:ind w:left="5760" w:hanging="360"/>
      </w:pPr>
      <w:rPr>
        <w:rFonts w:ascii="Arial" w:hAnsi="Arial" w:hint="default"/>
      </w:rPr>
    </w:lvl>
    <w:lvl w:ilvl="8" w:tplc="F086D0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4738AA"/>
    <w:multiLevelType w:val="hybridMultilevel"/>
    <w:tmpl w:val="46BE5EF0"/>
    <w:lvl w:ilvl="0" w:tplc="34006C42">
      <w:start w:val="1"/>
      <w:numFmt w:val="bullet"/>
      <w:lvlText w:val="o"/>
      <w:lvlJc w:val="left"/>
      <w:pPr>
        <w:ind w:left="4176" w:hanging="540"/>
      </w:pPr>
      <w:rPr>
        <w:rFonts w:ascii="Courier New" w:hAnsi="Courier New" w:hint="default"/>
        <w:b w:val="0"/>
        <w:bCs w:val="0"/>
        <w:i w:val="0"/>
        <w:iCs w:val="0"/>
        <w:w w:val="100"/>
        <w:sz w:val="36"/>
        <w:szCs w:val="36"/>
        <w:lang w:val="en-US" w:eastAsia="en-US" w:bidi="ar-SA"/>
      </w:rPr>
    </w:lvl>
    <w:lvl w:ilvl="1" w:tplc="FFFFFFFF">
      <w:numFmt w:val="bullet"/>
      <w:lvlText w:val="•"/>
      <w:lvlJc w:val="left"/>
      <w:pPr>
        <w:ind w:left="5926" w:hanging="540"/>
      </w:pPr>
      <w:rPr>
        <w:rFonts w:hint="default"/>
        <w:b w:val="0"/>
        <w:bCs w:val="0"/>
        <w:i w:val="0"/>
        <w:iCs w:val="0"/>
        <w:w w:val="100"/>
        <w:sz w:val="28"/>
        <w:szCs w:val="28"/>
        <w:lang w:val="en-US" w:eastAsia="en-US" w:bidi="ar-SA"/>
      </w:rPr>
    </w:lvl>
    <w:lvl w:ilvl="2" w:tplc="FFFFFFFF">
      <w:numFmt w:val="bullet"/>
      <w:lvlText w:val="•"/>
      <w:lvlJc w:val="left"/>
      <w:pPr>
        <w:ind w:left="7680" w:hanging="540"/>
      </w:pPr>
      <w:rPr>
        <w:rFonts w:hint="default"/>
        <w:lang w:val="en-US" w:eastAsia="en-US" w:bidi="ar-SA"/>
      </w:rPr>
    </w:lvl>
    <w:lvl w:ilvl="3" w:tplc="FFFFFFFF">
      <w:numFmt w:val="bullet"/>
      <w:lvlText w:val="•"/>
      <w:lvlJc w:val="left"/>
      <w:pPr>
        <w:ind w:left="9434" w:hanging="540"/>
      </w:pPr>
      <w:rPr>
        <w:rFonts w:hint="default"/>
        <w:lang w:val="en-US" w:eastAsia="en-US" w:bidi="ar-SA"/>
      </w:rPr>
    </w:lvl>
    <w:lvl w:ilvl="4" w:tplc="FFFFFFFF">
      <w:numFmt w:val="bullet"/>
      <w:lvlText w:val="•"/>
      <w:lvlJc w:val="left"/>
      <w:pPr>
        <w:ind w:left="11188" w:hanging="540"/>
      </w:pPr>
      <w:rPr>
        <w:rFonts w:hint="default"/>
        <w:lang w:val="en-US" w:eastAsia="en-US" w:bidi="ar-SA"/>
      </w:rPr>
    </w:lvl>
    <w:lvl w:ilvl="5" w:tplc="FFFFFFFF">
      <w:numFmt w:val="bullet"/>
      <w:lvlText w:val="•"/>
      <w:lvlJc w:val="left"/>
      <w:pPr>
        <w:ind w:left="12942" w:hanging="540"/>
      </w:pPr>
      <w:rPr>
        <w:rFonts w:hint="default"/>
        <w:lang w:val="en-US" w:eastAsia="en-US" w:bidi="ar-SA"/>
      </w:rPr>
    </w:lvl>
    <w:lvl w:ilvl="6" w:tplc="FFFFFFFF">
      <w:numFmt w:val="bullet"/>
      <w:lvlText w:val="•"/>
      <w:lvlJc w:val="left"/>
      <w:pPr>
        <w:ind w:left="14696" w:hanging="540"/>
      </w:pPr>
      <w:rPr>
        <w:rFonts w:hint="default"/>
        <w:lang w:val="en-US" w:eastAsia="en-US" w:bidi="ar-SA"/>
      </w:rPr>
    </w:lvl>
    <w:lvl w:ilvl="7" w:tplc="FFFFFFFF">
      <w:numFmt w:val="bullet"/>
      <w:lvlText w:val="•"/>
      <w:lvlJc w:val="left"/>
      <w:pPr>
        <w:ind w:left="16450" w:hanging="540"/>
      </w:pPr>
      <w:rPr>
        <w:rFonts w:hint="default"/>
        <w:lang w:val="en-US" w:eastAsia="en-US" w:bidi="ar-SA"/>
      </w:rPr>
    </w:lvl>
    <w:lvl w:ilvl="8" w:tplc="FFFFFFFF">
      <w:numFmt w:val="bullet"/>
      <w:lvlText w:val="•"/>
      <w:lvlJc w:val="left"/>
      <w:pPr>
        <w:ind w:left="18204" w:hanging="540"/>
      </w:pPr>
      <w:rPr>
        <w:rFonts w:hint="default"/>
        <w:lang w:val="en-US" w:eastAsia="en-US" w:bidi="ar-SA"/>
      </w:rPr>
    </w:lvl>
  </w:abstractNum>
  <w:abstractNum w:abstractNumId="13" w15:restartNumberingAfterBreak="0">
    <w:nsid w:val="4DE053BB"/>
    <w:multiLevelType w:val="hybridMultilevel"/>
    <w:tmpl w:val="FE4A1DA8"/>
    <w:lvl w:ilvl="0" w:tplc="0FB04432">
      <w:start w:val="1"/>
      <w:numFmt w:val="bullet"/>
      <w:lvlText w:val="•"/>
      <w:lvlJc w:val="left"/>
      <w:pPr>
        <w:tabs>
          <w:tab w:val="num" w:pos="720"/>
        </w:tabs>
        <w:ind w:left="720" w:hanging="360"/>
      </w:pPr>
      <w:rPr>
        <w:rFonts w:ascii="Arial" w:hAnsi="Arial" w:hint="default"/>
      </w:rPr>
    </w:lvl>
    <w:lvl w:ilvl="1" w:tplc="A3E63DA2">
      <w:start w:val="1"/>
      <w:numFmt w:val="bullet"/>
      <w:lvlText w:val="•"/>
      <w:lvlJc w:val="left"/>
      <w:pPr>
        <w:tabs>
          <w:tab w:val="num" w:pos="1440"/>
        </w:tabs>
        <w:ind w:left="1440" w:hanging="360"/>
      </w:pPr>
      <w:rPr>
        <w:rFonts w:ascii="Arial" w:hAnsi="Arial" w:hint="default"/>
      </w:rPr>
    </w:lvl>
    <w:lvl w:ilvl="2" w:tplc="BFF4A00E">
      <w:numFmt w:val="bullet"/>
      <w:lvlText w:val="o"/>
      <w:lvlJc w:val="left"/>
      <w:pPr>
        <w:tabs>
          <w:tab w:val="num" w:pos="2160"/>
        </w:tabs>
        <w:ind w:left="2160" w:hanging="360"/>
      </w:pPr>
      <w:rPr>
        <w:rFonts w:ascii="Courier New" w:hAnsi="Courier New" w:hint="default"/>
      </w:rPr>
    </w:lvl>
    <w:lvl w:ilvl="3" w:tplc="AF8ADC46" w:tentative="1">
      <w:start w:val="1"/>
      <w:numFmt w:val="bullet"/>
      <w:lvlText w:val="•"/>
      <w:lvlJc w:val="left"/>
      <w:pPr>
        <w:tabs>
          <w:tab w:val="num" w:pos="2880"/>
        </w:tabs>
        <w:ind w:left="2880" w:hanging="360"/>
      </w:pPr>
      <w:rPr>
        <w:rFonts w:ascii="Arial" w:hAnsi="Arial" w:hint="default"/>
      </w:rPr>
    </w:lvl>
    <w:lvl w:ilvl="4" w:tplc="F1563446" w:tentative="1">
      <w:start w:val="1"/>
      <w:numFmt w:val="bullet"/>
      <w:lvlText w:val="•"/>
      <w:lvlJc w:val="left"/>
      <w:pPr>
        <w:tabs>
          <w:tab w:val="num" w:pos="3600"/>
        </w:tabs>
        <w:ind w:left="3600" w:hanging="360"/>
      </w:pPr>
      <w:rPr>
        <w:rFonts w:ascii="Arial" w:hAnsi="Arial" w:hint="default"/>
      </w:rPr>
    </w:lvl>
    <w:lvl w:ilvl="5" w:tplc="E60878AC" w:tentative="1">
      <w:start w:val="1"/>
      <w:numFmt w:val="bullet"/>
      <w:lvlText w:val="•"/>
      <w:lvlJc w:val="left"/>
      <w:pPr>
        <w:tabs>
          <w:tab w:val="num" w:pos="4320"/>
        </w:tabs>
        <w:ind w:left="4320" w:hanging="360"/>
      </w:pPr>
      <w:rPr>
        <w:rFonts w:ascii="Arial" w:hAnsi="Arial" w:hint="default"/>
      </w:rPr>
    </w:lvl>
    <w:lvl w:ilvl="6" w:tplc="FF9838C0" w:tentative="1">
      <w:start w:val="1"/>
      <w:numFmt w:val="bullet"/>
      <w:lvlText w:val="•"/>
      <w:lvlJc w:val="left"/>
      <w:pPr>
        <w:tabs>
          <w:tab w:val="num" w:pos="5040"/>
        </w:tabs>
        <w:ind w:left="5040" w:hanging="360"/>
      </w:pPr>
      <w:rPr>
        <w:rFonts w:ascii="Arial" w:hAnsi="Arial" w:hint="default"/>
      </w:rPr>
    </w:lvl>
    <w:lvl w:ilvl="7" w:tplc="653061B6" w:tentative="1">
      <w:start w:val="1"/>
      <w:numFmt w:val="bullet"/>
      <w:lvlText w:val="•"/>
      <w:lvlJc w:val="left"/>
      <w:pPr>
        <w:tabs>
          <w:tab w:val="num" w:pos="5760"/>
        </w:tabs>
        <w:ind w:left="5760" w:hanging="360"/>
      </w:pPr>
      <w:rPr>
        <w:rFonts w:ascii="Arial" w:hAnsi="Arial" w:hint="default"/>
      </w:rPr>
    </w:lvl>
    <w:lvl w:ilvl="8" w:tplc="DE4804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9D78E4"/>
    <w:multiLevelType w:val="hybridMultilevel"/>
    <w:tmpl w:val="47AC098A"/>
    <w:lvl w:ilvl="0" w:tplc="34006C42">
      <w:start w:val="1"/>
      <w:numFmt w:val="bullet"/>
      <w:lvlText w:val="o"/>
      <w:lvlJc w:val="left"/>
      <w:pPr>
        <w:ind w:left="4176" w:hanging="540"/>
      </w:pPr>
      <w:rPr>
        <w:rFonts w:ascii="Courier New" w:hAnsi="Courier New" w:hint="default"/>
        <w:b w:val="0"/>
        <w:bCs w:val="0"/>
        <w:i w:val="0"/>
        <w:iCs w:val="0"/>
        <w:w w:val="100"/>
        <w:sz w:val="36"/>
        <w:szCs w:val="36"/>
        <w:lang w:val="en-US" w:eastAsia="en-US" w:bidi="ar-SA"/>
      </w:rPr>
    </w:lvl>
    <w:lvl w:ilvl="1" w:tplc="FFFFFFFF">
      <w:numFmt w:val="bullet"/>
      <w:lvlText w:val="•"/>
      <w:lvlJc w:val="left"/>
      <w:pPr>
        <w:ind w:left="5926" w:hanging="540"/>
      </w:pPr>
      <w:rPr>
        <w:rFonts w:hint="default"/>
        <w:b w:val="0"/>
        <w:bCs w:val="0"/>
        <w:i w:val="0"/>
        <w:iCs w:val="0"/>
        <w:w w:val="100"/>
        <w:sz w:val="28"/>
        <w:szCs w:val="28"/>
        <w:lang w:val="en-US" w:eastAsia="en-US" w:bidi="ar-SA"/>
      </w:rPr>
    </w:lvl>
    <w:lvl w:ilvl="2" w:tplc="FFFFFFFF">
      <w:numFmt w:val="bullet"/>
      <w:lvlText w:val="•"/>
      <w:lvlJc w:val="left"/>
      <w:pPr>
        <w:ind w:left="7680" w:hanging="540"/>
      </w:pPr>
      <w:rPr>
        <w:rFonts w:hint="default"/>
        <w:lang w:val="en-US" w:eastAsia="en-US" w:bidi="ar-SA"/>
      </w:rPr>
    </w:lvl>
    <w:lvl w:ilvl="3" w:tplc="FFFFFFFF">
      <w:numFmt w:val="bullet"/>
      <w:lvlText w:val="•"/>
      <w:lvlJc w:val="left"/>
      <w:pPr>
        <w:ind w:left="9434" w:hanging="540"/>
      </w:pPr>
      <w:rPr>
        <w:rFonts w:hint="default"/>
        <w:lang w:val="en-US" w:eastAsia="en-US" w:bidi="ar-SA"/>
      </w:rPr>
    </w:lvl>
    <w:lvl w:ilvl="4" w:tplc="FFFFFFFF">
      <w:numFmt w:val="bullet"/>
      <w:lvlText w:val="•"/>
      <w:lvlJc w:val="left"/>
      <w:pPr>
        <w:ind w:left="11188" w:hanging="540"/>
      </w:pPr>
      <w:rPr>
        <w:rFonts w:hint="default"/>
        <w:lang w:val="en-US" w:eastAsia="en-US" w:bidi="ar-SA"/>
      </w:rPr>
    </w:lvl>
    <w:lvl w:ilvl="5" w:tplc="FFFFFFFF">
      <w:numFmt w:val="bullet"/>
      <w:lvlText w:val="•"/>
      <w:lvlJc w:val="left"/>
      <w:pPr>
        <w:ind w:left="12942" w:hanging="540"/>
      </w:pPr>
      <w:rPr>
        <w:rFonts w:hint="default"/>
        <w:lang w:val="en-US" w:eastAsia="en-US" w:bidi="ar-SA"/>
      </w:rPr>
    </w:lvl>
    <w:lvl w:ilvl="6" w:tplc="FFFFFFFF">
      <w:numFmt w:val="bullet"/>
      <w:lvlText w:val="•"/>
      <w:lvlJc w:val="left"/>
      <w:pPr>
        <w:ind w:left="14696" w:hanging="540"/>
      </w:pPr>
      <w:rPr>
        <w:rFonts w:hint="default"/>
        <w:lang w:val="en-US" w:eastAsia="en-US" w:bidi="ar-SA"/>
      </w:rPr>
    </w:lvl>
    <w:lvl w:ilvl="7" w:tplc="FFFFFFFF">
      <w:numFmt w:val="bullet"/>
      <w:lvlText w:val="•"/>
      <w:lvlJc w:val="left"/>
      <w:pPr>
        <w:ind w:left="16450" w:hanging="540"/>
      </w:pPr>
      <w:rPr>
        <w:rFonts w:hint="default"/>
        <w:lang w:val="en-US" w:eastAsia="en-US" w:bidi="ar-SA"/>
      </w:rPr>
    </w:lvl>
    <w:lvl w:ilvl="8" w:tplc="FFFFFFFF">
      <w:numFmt w:val="bullet"/>
      <w:lvlText w:val="•"/>
      <w:lvlJc w:val="left"/>
      <w:pPr>
        <w:ind w:left="18204" w:hanging="540"/>
      </w:pPr>
      <w:rPr>
        <w:rFonts w:hint="default"/>
        <w:lang w:val="en-US" w:eastAsia="en-US" w:bidi="ar-SA"/>
      </w:rPr>
    </w:lvl>
  </w:abstractNum>
  <w:abstractNum w:abstractNumId="15" w15:restartNumberingAfterBreak="0">
    <w:nsid w:val="56861B84"/>
    <w:multiLevelType w:val="hybridMultilevel"/>
    <w:tmpl w:val="BCEE7714"/>
    <w:lvl w:ilvl="0" w:tplc="BF9AE96C">
      <w:start w:val="1"/>
      <w:numFmt w:val="bullet"/>
      <w:lvlText w:val="•"/>
      <w:lvlJc w:val="left"/>
      <w:pPr>
        <w:tabs>
          <w:tab w:val="num" w:pos="720"/>
        </w:tabs>
        <w:ind w:left="720" w:hanging="360"/>
      </w:pPr>
      <w:rPr>
        <w:rFonts w:ascii="Arial" w:hAnsi="Arial" w:hint="default"/>
      </w:rPr>
    </w:lvl>
    <w:lvl w:ilvl="1" w:tplc="70C24A6E">
      <w:start w:val="1"/>
      <w:numFmt w:val="bullet"/>
      <w:lvlText w:val="•"/>
      <w:lvlJc w:val="left"/>
      <w:pPr>
        <w:tabs>
          <w:tab w:val="num" w:pos="1440"/>
        </w:tabs>
        <w:ind w:left="1440" w:hanging="360"/>
      </w:pPr>
      <w:rPr>
        <w:rFonts w:ascii="Arial" w:hAnsi="Arial" w:hint="default"/>
      </w:rPr>
    </w:lvl>
    <w:lvl w:ilvl="2" w:tplc="D51C0E0E" w:tentative="1">
      <w:start w:val="1"/>
      <w:numFmt w:val="bullet"/>
      <w:lvlText w:val="•"/>
      <w:lvlJc w:val="left"/>
      <w:pPr>
        <w:tabs>
          <w:tab w:val="num" w:pos="2160"/>
        </w:tabs>
        <w:ind w:left="2160" w:hanging="360"/>
      </w:pPr>
      <w:rPr>
        <w:rFonts w:ascii="Arial" w:hAnsi="Arial" w:hint="default"/>
      </w:rPr>
    </w:lvl>
    <w:lvl w:ilvl="3" w:tplc="B602E47C" w:tentative="1">
      <w:start w:val="1"/>
      <w:numFmt w:val="bullet"/>
      <w:lvlText w:val="•"/>
      <w:lvlJc w:val="left"/>
      <w:pPr>
        <w:tabs>
          <w:tab w:val="num" w:pos="2880"/>
        </w:tabs>
        <w:ind w:left="2880" w:hanging="360"/>
      </w:pPr>
      <w:rPr>
        <w:rFonts w:ascii="Arial" w:hAnsi="Arial" w:hint="default"/>
      </w:rPr>
    </w:lvl>
    <w:lvl w:ilvl="4" w:tplc="EF424878" w:tentative="1">
      <w:start w:val="1"/>
      <w:numFmt w:val="bullet"/>
      <w:lvlText w:val="•"/>
      <w:lvlJc w:val="left"/>
      <w:pPr>
        <w:tabs>
          <w:tab w:val="num" w:pos="3600"/>
        </w:tabs>
        <w:ind w:left="3600" w:hanging="360"/>
      </w:pPr>
      <w:rPr>
        <w:rFonts w:ascii="Arial" w:hAnsi="Arial" w:hint="default"/>
      </w:rPr>
    </w:lvl>
    <w:lvl w:ilvl="5" w:tplc="72BE812E" w:tentative="1">
      <w:start w:val="1"/>
      <w:numFmt w:val="bullet"/>
      <w:lvlText w:val="•"/>
      <w:lvlJc w:val="left"/>
      <w:pPr>
        <w:tabs>
          <w:tab w:val="num" w:pos="4320"/>
        </w:tabs>
        <w:ind w:left="4320" w:hanging="360"/>
      </w:pPr>
      <w:rPr>
        <w:rFonts w:ascii="Arial" w:hAnsi="Arial" w:hint="default"/>
      </w:rPr>
    </w:lvl>
    <w:lvl w:ilvl="6" w:tplc="56405E56" w:tentative="1">
      <w:start w:val="1"/>
      <w:numFmt w:val="bullet"/>
      <w:lvlText w:val="•"/>
      <w:lvlJc w:val="left"/>
      <w:pPr>
        <w:tabs>
          <w:tab w:val="num" w:pos="5040"/>
        </w:tabs>
        <w:ind w:left="5040" w:hanging="360"/>
      </w:pPr>
      <w:rPr>
        <w:rFonts w:ascii="Arial" w:hAnsi="Arial" w:hint="default"/>
      </w:rPr>
    </w:lvl>
    <w:lvl w:ilvl="7" w:tplc="98B0175C" w:tentative="1">
      <w:start w:val="1"/>
      <w:numFmt w:val="bullet"/>
      <w:lvlText w:val="•"/>
      <w:lvlJc w:val="left"/>
      <w:pPr>
        <w:tabs>
          <w:tab w:val="num" w:pos="5760"/>
        </w:tabs>
        <w:ind w:left="5760" w:hanging="360"/>
      </w:pPr>
      <w:rPr>
        <w:rFonts w:ascii="Arial" w:hAnsi="Arial" w:hint="default"/>
      </w:rPr>
    </w:lvl>
    <w:lvl w:ilvl="8" w:tplc="7F6CD0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9C7706"/>
    <w:multiLevelType w:val="hybridMultilevel"/>
    <w:tmpl w:val="EF9E1760"/>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34006C42">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B76A81"/>
    <w:multiLevelType w:val="hybridMultilevel"/>
    <w:tmpl w:val="3A0AEDB8"/>
    <w:lvl w:ilvl="0" w:tplc="3A2AF07E">
      <w:start w:val="1"/>
      <w:numFmt w:val="bullet"/>
      <w:lvlText w:val="•"/>
      <w:lvlJc w:val="left"/>
      <w:pPr>
        <w:tabs>
          <w:tab w:val="num" w:pos="720"/>
        </w:tabs>
        <w:ind w:left="720" w:hanging="360"/>
      </w:pPr>
      <w:rPr>
        <w:rFonts w:ascii="Arial" w:hAnsi="Arial" w:hint="default"/>
      </w:rPr>
    </w:lvl>
    <w:lvl w:ilvl="1" w:tplc="9AA414BA" w:tentative="1">
      <w:start w:val="1"/>
      <w:numFmt w:val="bullet"/>
      <w:lvlText w:val="•"/>
      <w:lvlJc w:val="left"/>
      <w:pPr>
        <w:tabs>
          <w:tab w:val="num" w:pos="1440"/>
        </w:tabs>
        <w:ind w:left="1440" w:hanging="360"/>
      </w:pPr>
      <w:rPr>
        <w:rFonts w:ascii="Arial" w:hAnsi="Arial" w:hint="default"/>
      </w:rPr>
    </w:lvl>
    <w:lvl w:ilvl="2" w:tplc="A984D024" w:tentative="1">
      <w:start w:val="1"/>
      <w:numFmt w:val="bullet"/>
      <w:lvlText w:val="•"/>
      <w:lvlJc w:val="left"/>
      <w:pPr>
        <w:tabs>
          <w:tab w:val="num" w:pos="2160"/>
        </w:tabs>
        <w:ind w:left="2160" w:hanging="360"/>
      </w:pPr>
      <w:rPr>
        <w:rFonts w:ascii="Arial" w:hAnsi="Arial" w:hint="default"/>
      </w:rPr>
    </w:lvl>
    <w:lvl w:ilvl="3" w:tplc="A6D249C8" w:tentative="1">
      <w:start w:val="1"/>
      <w:numFmt w:val="bullet"/>
      <w:lvlText w:val="•"/>
      <w:lvlJc w:val="left"/>
      <w:pPr>
        <w:tabs>
          <w:tab w:val="num" w:pos="2880"/>
        </w:tabs>
        <w:ind w:left="2880" w:hanging="360"/>
      </w:pPr>
      <w:rPr>
        <w:rFonts w:ascii="Arial" w:hAnsi="Arial" w:hint="default"/>
      </w:rPr>
    </w:lvl>
    <w:lvl w:ilvl="4" w:tplc="0B984376" w:tentative="1">
      <w:start w:val="1"/>
      <w:numFmt w:val="bullet"/>
      <w:lvlText w:val="•"/>
      <w:lvlJc w:val="left"/>
      <w:pPr>
        <w:tabs>
          <w:tab w:val="num" w:pos="3600"/>
        </w:tabs>
        <w:ind w:left="3600" w:hanging="360"/>
      </w:pPr>
      <w:rPr>
        <w:rFonts w:ascii="Arial" w:hAnsi="Arial" w:hint="default"/>
      </w:rPr>
    </w:lvl>
    <w:lvl w:ilvl="5" w:tplc="50D8EFBC" w:tentative="1">
      <w:start w:val="1"/>
      <w:numFmt w:val="bullet"/>
      <w:lvlText w:val="•"/>
      <w:lvlJc w:val="left"/>
      <w:pPr>
        <w:tabs>
          <w:tab w:val="num" w:pos="4320"/>
        </w:tabs>
        <w:ind w:left="4320" w:hanging="360"/>
      </w:pPr>
      <w:rPr>
        <w:rFonts w:ascii="Arial" w:hAnsi="Arial" w:hint="default"/>
      </w:rPr>
    </w:lvl>
    <w:lvl w:ilvl="6" w:tplc="A3AC735A" w:tentative="1">
      <w:start w:val="1"/>
      <w:numFmt w:val="bullet"/>
      <w:lvlText w:val="•"/>
      <w:lvlJc w:val="left"/>
      <w:pPr>
        <w:tabs>
          <w:tab w:val="num" w:pos="5040"/>
        </w:tabs>
        <w:ind w:left="5040" w:hanging="360"/>
      </w:pPr>
      <w:rPr>
        <w:rFonts w:ascii="Arial" w:hAnsi="Arial" w:hint="default"/>
      </w:rPr>
    </w:lvl>
    <w:lvl w:ilvl="7" w:tplc="BD4E0414" w:tentative="1">
      <w:start w:val="1"/>
      <w:numFmt w:val="bullet"/>
      <w:lvlText w:val="•"/>
      <w:lvlJc w:val="left"/>
      <w:pPr>
        <w:tabs>
          <w:tab w:val="num" w:pos="5760"/>
        </w:tabs>
        <w:ind w:left="5760" w:hanging="360"/>
      </w:pPr>
      <w:rPr>
        <w:rFonts w:ascii="Arial" w:hAnsi="Arial" w:hint="default"/>
      </w:rPr>
    </w:lvl>
    <w:lvl w:ilvl="8" w:tplc="BF7EB4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A224ED"/>
    <w:multiLevelType w:val="hybridMultilevel"/>
    <w:tmpl w:val="7DD84C58"/>
    <w:lvl w:ilvl="0" w:tplc="5654616E">
      <w:start w:val="1"/>
      <w:numFmt w:val="decimal"/>
      <w:pStyle w:val="Liststyle4"/>
      <w:lvlText w:val="%1."/>
      <w:lvlJc w:val="left"/>
      <w:pPr>
        <w:ind w:left="682" w:hanging="540"/>
      </w:pPr>
      <w:rPr>
        <w:rFonts w:hint="default"/>
        <w:b/>
        <w:bCs/>
        <w:i w:val="0"/>
        <w:iCs w:val="0"/>
        <w:color w:val="FF0000"/>
        <w:w w:val="100"/>
        <w:sz w:val="32"/>
        <w:szCs w:val="32"/>
        <w:lang w:val="en-US" w:eastAsia="en-US" w:bidi="ar-SA"/>
      </w:rPr>
    </w:lvl>
    <w:lvl w:ilvl="1" w:tplc="DA765C66">
      <w:numFmt w:val="bullet"/>
      <w:lvlText w:val="•"/>
      <w:lvlJc w:val="left"/>
      <w:pPr>
        <w:ind w:left="2432" w:hanging="540"/>
      </w:pPr>
      <w:rPr>
        <w:rFonts w:hint="default"/>
        <w:b w:val="0"/>
        <w:bCs w:val="0"/>
        <w:i w:val="0"/>
        <w:iCs w:val="0"/>
        <w:w w:val="100"/>
        <w:sz w:val="48"/>
        <w:szCs w:val="48"/>
        <w:lang w:val="en-US" w:eastAsia="en-US" w:bidi="ar-SA"/>
      </w:rPr>
    </w:lvl>
    <w:lvl w:ilvl="2" w:tplc="2D4E9806">
      <w:numFmt w:val="bullet"/>
      <w:lvlText w:val="•"/>
      <w:lvlJc w:val="left"/>
      <w:pPr>
        <w:ind w:left="4186" w:hanging="540"/>
      </w:pPr>
      <w:rPr>
        <w:rFonts w:hint="default"/>
        <w:lang w:val="en-US" w:eastAsia="en-US" w:bidi="ar-SA"/>
      </w:rPr>
    </w:lvl>
    <w:lvl w:ilvl="3" w:tplc="93280FAA">
      <w:numFmt w:val="bullet"/>
      <w:lvlText w:val="•"/>
      <w:lvlJc w:val="left"/>
      <w:pPr>
        <w:ind w:left="5940" w:hanging="540"/>
      </w:pPr>
      <w:rPr>
        <w:rFonts w:hint="default"/>
        <w:lang w:val="en-US" w:eastAsia="en-US" w:bidi="ar-SA"/>
      </w:rPr>
    </w:lvl>
    <w:lvl w:ilvl="4" w:tplc="57F84C90">
      <w:numFmt w:val="bullet"/>
      <w:lvlText w:val="•"/>
      <w:lvlJc w:val="left"/>
      <w:pPr>
        <w:ind w:left="7694" w:hanging="540"/>
      </w:pPr>
      <w:rPr>
        <w:rFonts w:hint="default"/>
        <w:lang w:val="en-US" w:eastAsia="en-US" w:bidi="ar-SA"/>
      </w:rPr>
    </w:lvl>
    <w:lvl w:ilvl="5" w:tplc="9D5C560C">
      <w:numFmt w:val="bullet"/>
      <w:lvlText w:val="•"/>
      <w:lvlJc w:val="left"/>
      <w:pPr>
        <w:ind w:left="9448" w:hanging="540"/>
      </w:pPr>
      <w:rPr>
        <w:rFonts w:hint="default"/>
        <w:lang w:val="en-US" w:eastAsia="en-US" w:bidi="ar-SA"/>
      </w:rPr>
    </w:lvl>
    <w:lvl w:ilvl="6" w:tplc="88DE0D84">
      <w:numFmt w:val="bullet"/>
      <w:lvlText w:val="•"/>
      <w:lvlJc w:val="left"/>
      <w:pPr>
        <w:ind w:left="11202" w:hanging="540"/>
      </w:pPr>
      <w:rPr>
        <w:rFonts w:hint="default"/>
        <w:lang w:val="en-US" w:eastAsia="en-US" w:bidi="ar-SA"/>
      </w:rPr>
    </w:lvl>
    <w:lvl w:ilvl="7" w:tplc="FA44A27A">
      <w:numFmt w:val="bullet"/>
      <w:lvlText w:val="•"/>
      <w:lvlJc w:val="left"/>
      <w:pPr>
        <w:ind w:left="12956" w:hanging="540"/>
      </w:pPr>
      <w:rPr>
        <w:rFonts w:hint="default"/>
        <w:lang w:val="en-US" w:eastAsia="en-US" w:bidi="ar-SA"/>
      </w:rPr>
    </w:lvl>
    <w:lvl w:ilvl="8" w:tplc="A4FA9D40">
      <w:numFmt w:val="bullet"/>
      <w:lvlText w:val="•"/>
      <w:lvlJc w:val="left"/>
      <w:pPr>
        <w:ind w:left="14710" w:hanging="540"/>
      </w:pPr>
      <w:rPr>
        <w:rFonts w:hint="default"/>
        <w:lang w:val="en-US" w:eastAsia="en-US" w:bidi="ar-SA"/>
      </w:rPr>
    </w:lvl>
  </w:abstractNum>
  <w:abstractNum w:abstractNumId="19" w15:restartNumberingAfterBreak="0">
    <w:nsid w:val="5FC14352"/>
    <w:multiLevelType w:val="hybridMultilevel"/>
    <w:tmpl w:val="C9C2B748"/>
    <w:lvl w:ilvl="0" w:tplc="34006C42">
      <w:start w:val="1"/>
      <w:numFmt w:val="bullet"/>
      <w:lvlText w:val="o"/>
      <w:lvlJc w:val="left"/>
      <w:pPr>
        <w:ind w:left="4176" w:hanging="540"/>
      </w:pPr>
      <w:rPr>
        <w:rFonts w:ascii="Courier New" w:hAnsi="Courier New" w:hint="default"/>
        <w:b w:val="0"/>
        <w:bCs w:val="0"/>
        <w:i w:val="0"/>
        <w:iCs w:val="0"/>
        <w:w w:val="100"/>
        <w:sz w:val="36"/>
        <w:szCs w:val="36"/>
        <w:lang w:val="en-US" w:eastAsia="en-US" w:bidi="ar-SA"/>
      </w:rPr>
    </w:lvl>
    <w:lvl w:ilvl="1" w:tplc="FFFFFFFF">
      <w:numFmt w:val="bullet"/>
      <w:lvlText w:val="•"/>
      <w:lvlJc w:val="left"/>
      <w:pPr>
        <w:ind w:left="5926" w:hanging="540"/>
      </w:pPr>
      <w:rPr>
        <w:rFonts w:hint="default"/>
        <w:b w:val="0"/>
        <w:bCs w:val="0"/>
        <w:i w:val="0"/>
        <w:iCs w:val="0"/>
        <w:w w:val="100"/>
        <w:sz w:val="28"/>
        <w:szCs w:val="28"/>
        <w:lang w:val="en-US" w:eastAsia="en-US" w:bidi="ar-SA"/>
      </w:rPr>
    </w:lvl>
    <w:lvl w:ilvl="2" w:tplc="FFFFFFFF">
      <w:numFmt w:val="bullet"/>
      <w:lvlText w:val="•"/>
      <w:lvlJc w:val="left"/>
      <w:pPr>
        <w:ind w:left="7680" w:hanging="540"/>
      </w:pPr>
      <w:rPr>
        <w:rFonts w:hint="default"/>
        <w:lang w:val="en-US" w:eastAsia="en-US" w:bidi="ar-SA"/>
      </w:rPr>
    </w:lvl>
    <w:lvl w:ilvl="3" w:tplc="FFFFFFFF">
      <w:numFmt w:val="bullet"/>
      <w:lvlText w:val="•"/>
      <w:lvlJc w:val="left"/>
      <w:pPr>
        <w:ind w:left="9434" w:hanging="540"/>
      </w:pPr>
      <w:rPr>
        <w:rFonts w:hint="default"/>
        <w:lang w:val="en-US" w:eastAsia="en-US" w:bidi="ar-SA"/>
      </w:rPr>
    </w:lvl>
    <w:lvl w:ilvl="4" w:tplc="FFFFFFFF">
      <w:numFmt w:val="bullet"/>
      <w:lvlText w:val="•"/>
      <w:lvlJc w:val="left"/>
      <w:pPr>
        <w:ind w:left="11188" w:hanging="540"/>
      </w:pPr>
      <w:rPr>
        <w:rFonts w:hint="default"/>
        <w:lang w:val="en-US" w:eastAsia="en-US" w:bidi="ar-SA"/>
      </w:rPr>
    </w:lvl>
    <w:lvl w:ilvl="5" w:tplc="FFFFFFFF">
      <w:numFmt w:val="bullet"/>
      <w:lvlText w:val="•"/>
      <w:lvlJc w:val="left"/>
      <w:pPr>
        <w:ind w:left="12942" w:hanging="540"/>
      </w:pPr>
      <w:rPr>
        <w:rFonts w:hint="default"/>
        <w:lang w:val="en-US" w:eastAsia="en-US" w:bidi="ar-SA"/>
      </w:rPr>
    </w:lvl>
    <w:lvl w:ilvl="6" w:tplc="FFFFFFFF">
      <w:numFmt w:val="bullet"/>
      <w:lvlText w:val="•"/>
      <w:lvlJc w:val="left"/>
      <w:pPr>
        <w:ind w:left="14696" w:hanging="540"/>
      </w:pPr>
      <w:rPr>
        <w:rFonts w:hint="default"/>
        <w:lang w:val="en-US" w:eastAsia="en-US" w:bidi="ar-SA"/>
      </w:rPr>
    </w:lvl>
    <w:lvl w:ilvl="7" w:tplc="FFFFFFFF">
      <w:numFmt w:val="bullet"/>
      <w:lvlText w:val="•"/>
      <w:lvlJc w:val="left"/>
      <w:pPr>
        <w:ind w:left="16450" w:hanging="540"/>
      </w:pPr>
      <w:rPr>
        <w:rFonts w:hint="default"/>
        <w:lang w:val="en-US" w:eastAsia="en-US" w:bidi="ar-SA"/>
      </w:rPr>
    </w:lvl>
    <w:lvl w:ilvl="8" w:tplc="FFFFFFFF">
      <w:numFmt w:val="bullet"/>
      <w:lvlText w:val="•"/>
      <w:lvlJc w:val="left"/>
      <w:pPr>
        <w:ind w:left="18204" w:hanging="540"/>
      </w:pPr>
      <w:rPr>
        <w:rFonts w:hint="default"/>
        <w:lang w:val="en-US" w:eastAsia="en-US" w:bidi="ar-SA"/>
      </w:rPr>
    </w:lvl>
  </w:abstractNum>
  <w:abstractNum w:abstractNumId="20" w15:restartNumberingAfterBreak="0">
    <w:nsid w:val="630926E0"/>
    <w:multiLevelType w:val="hybridMultilevel"/>
    <w:tmpl w:val="17FC9B72"/>
    <w:lvl w:ilvl="0" w:tplc="E4DEB5FA">
      <w:start w:val="1"/>
      <w:numFmt w:val="bullet"/>
      <w:lvlText w:val=""/>
      <w:lvlJc w:val="left"/>
      <w:pPr>
        <w:tabs>
          <w:tab w:val="num" w:pos="720"/>
        </w:tabs>
        <w:ind w:left="720" w:hanging="360"/>
      </w:pPr>
      <w:rPr>
        <w:rFonts w:ascii="Symbol" w:hAnsi="Symbol" w:hint="default"/>
      </w:rPr>
    </w:lvl>
    <w:lvl w:ilvl="1" w:tplc="E0780B54" w:tentative="1">
      <w:start w:val="1"/>
      <w:numFmt w:val="bullet"/>
      <w:lvlText w:val=""/>
      <w:lvlJc w:val="left"/>
      <w:pPr>
        <w:tabs>
          <w:tab w:val="num" w:pos="1440"/>
        </w:tabs>
        <w:ind w:left="1440" w:hanging="360"/>
      </w:pPr>
      <w:rPr>
        <w:rFonts w:ascii="Symbol" w:hAnsi="Symbol" w:hint="default"/>
      </w:rPr>
    </w:lvl>
    <w:lvl w:ilvl="2" w:tplc="E52EC9CC" w:tentative="1">
      <w:start w:val="1"/>
      <w:numFmt w:val="bullet"/>
      <w:lvlText w:val=""/>
      <w:lvlJc w:val="left"/>
      <w:pPr>
        <w:tabs>
          <w:tab w:val="num" w:pos="2160"/>
        </w:tabs>
        <w:ind w:left="2160" w:hanging="360"/>
      </w:pPr>
      <w:rPr>
        <w:rFonts w:ascii="Symbol" w:hAnsi="Symbol" w:hint="default"/>
      </w:rPr>
    </w:lvl>
    <w:lvl w:ilvl="3" w:tplc="0C46560E" w:tentative="1">
      <w:start w:val="1"/>
      <w:numFmt w:val="bullet"/>
      <w:lvlText w:val=""/>
      <w:lvlJc w:val="left"/>
      <w:pPr>
        <w:tabs>
          <w:tab w:val="num" w:pos="2880"/>
        </w:tabs>
        <w:ind w:left="2880" w:hanging="360"/>
      </w:pPr>
      <w:rPr>
        <w:rFonts w:ascii="Symbol" w:hAnsi="Symbol" w:hint="default"/>
      </w:rPr>
    </w:lvl>
    <w:lvl w:ilvl="4" w:tplc="C9F43054" w:tentative="1">
      <w:start w:val="1"/>
      <w:numFmt w:val="bullet"/>
      <w:lvlText w:val=""/>
      <w:lvlJc w:val="left"/>
      <w:pPr>
        <w:tabs>
          <w:tab w:val="num" w:pos="3600"/>
        </w:tabs>
        <w:ind w:left="3600" w:hanging="360"/>
      </w:pPr>
      <w:rPr>
        <w:rFonts w:ascii="Symbol" w:hAnsi="Symbol" w:hint="default"/>
      </w:rPr>
    </w:lvl>
    <w:lvl w:ilvl="5" w:tplc="5448E55A" w:tentative="1">
      <w:start w:val="1"/>
      <w:numFmt w:val="bullet"/>
      <w:lvlText w:val=""/>
      <w:lvlJc w:val="left"/>
      <w:pPr>
        <w:tabs>
          <w:tab w:val="num" w:pos="4320"/>
        </w:tabs>
        <w:ind w:left="4320" w:hanging="360"/>
      </w:pPr>
      <w:rPr>
        <w:rFonts w:ascii="Symbol" w:hAnsi="Symbol" w:hint="default"/>
      </w:rPr>
    </w:lvl>
    <w:lvl w:ilvl="6" w:tplc="74B244CA" w:tentative="1">
      <w:start w:val="1"/>
      <w:numFmt w:val="bullet"/>
      <w:lvlText w:val=""/>
      <w:lvlJc w:val="left"/>
      <w:pPr>
        <w:tabs>
          <w:tab w:val="num" w:pos="5040"/>
        </w:tabs>
        <w:ind w:left="5040" w:hanging="360"/>
      </w:pPr>
      <w:rPr>
        <w:rFonts w:ascii="Symbol" w:hAnsi="Symbol" w:hint="default"/>
      </w:rPr>
    </w:lvl>
    <w:lvl w:ilvl="7" w:tplc="50AEA15C" w:tentative="1">
      <w:start w:val="1"/>
      <w:numFmt w:val="bullet"/>
      <w:lvlText w:val=""/>
      <w:lvlJc w:val="left"/>
      <w:pPr>
        <w:tabs>
          <w:tab w:val="num" w:pos="5760"/>
        </w:tabs>
        <w:ind w:left="5760" w:hanging="360"/>
      </w:pPr>
      <w:rPr>
        <w:rFonts w:ascii="Symbol" w:hAnsi="Symbol" w:hint="default"/>
      </w:rPr>
    </w:lvl>
    <w:lvl w:ilvl="8" w:tplc="F8428E2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68D73C2"/>
    <w:multiLevelType w:val="hybridMultilevel"/>
    <w:tmpl w:val="670813F6"/>
    <w:lvl w:ilvl="0" w:tplc="34006C42">
      <w:start w:val="1"/>
      <w:numFmt w:val="bullet"/>
      <w:lvlText w:val="o"/>
      <w:lvlJc w:val="left"/>
      <w:pPr>
        <w:tabs>
          <w:tab w:val="num" w:pos="720"/>
        </w:tabs>
        <w:ind w:left="720" w:hanging="360"/>
      </w:pPr>
      <w:rPr>
        <w:rFonts w:ascii="Courier New" w:hAnsi="Courier New" w:hint="default"/>
      </w:rPr>
    </w:lvl>
    <w:lvl w:ilvl="1" w:tplc="9BE6477C">
      <w:start w:val="1"/>
      <w:numFmt w:val="bullet"/>
      <w:lvlText w:val="o"/>
      <w:lvlJc w:val="left"/>
      <w:pPr>
        <w:tabs>
          <w:tab w:val="num" w:pos="1440"/>
        </w:tabs>
        <w:ind w:left="1440" w:hanging="360"/>
      </w:pPr>
      <w:rPr>
        <w:rFonts w:ascii="Courier New" w:hAnsi="Courier New" w:hint="default"/>
      </w:rPr>
    </w:lvl>
    <w:lvl w:ilvl="2" w:tplc="D628330E">
      <w:numFmt w:val="bullet"/>
      <w:lvlText w:val=""/>
      <w:lvlJc w:val="left"/>
      <w:pPr>
        <w:tabs>
          <w:tab w:val="num" w:pos="2160"/>
        </w:tabs>
        <w:ind w:left="2160" w:hanging="360"/>
      </w:pPr>
      <w:rPr>
        <w:rFonts w:ascii="Wingdings" w:hAnsi="Wingdings" w:hint="default"/>
      </w:rPr>
    </w:lvl>
    <w:lvl w:ilvl="3" w:tplc="1FC2AA52">
      <w:start w:val="1"/>
      <w:numFmt w:val="bullet"/>
      <w:lvlText w:val="o"/>
      <w:lvlJc w:val="left"/>
      <w:pPr>
        <w:tabs>
          <w:tab w:val="num" w:pos="2880"/>
        </w:tabs>
        <w:ind w:left="2880" w:hanging="360"/>
      </w:pPr>
      <w:rPr>
        <w:rFonts w:ascii="Courier New" w:hAnsi="Courier New" w:hint="default"/>
      </w:rPr>
    </w:lvl>
    <w:lvl w:ilvl="4" w:tplc="7962103E" w:tentative="1">
      <w:start w:val="1"/>
      <w:numFmt w:val="bullet"/>
      <w:lvlText w:val="o"/>
      <w:lvlJc w:val="left"/>
      <w:pPr>
        <w:tabs>
          <w:tab w:val="num" w:pos="3600"/>
        </w:tabs>
        <w:ind w:left="3600" w:hanging="360"/>
      </w:pPr>
      <w:rPr>
        <w:rFonts w:ascii="Courier New" w:hAnsi="Courier New" w:hint="default"/>
      </w:rPr>
    </w:lvl>
    <w:lvl w:ilvl="5" w:tplc="96B879F8" w:tentative="1">
      <w:start w:val="1"/>
      <w:numFmt w:val="bullet"/>
      <w:lvlText w:val="o"/>
      <w:lvlJc w:val="left"/>
      <w:pPr>
        <w:tabs>
          <w:tab w:val="num" w:pos="4320"/>
        </w:tabs>
        <w:ind w:left="4320" w:hanging="360"/>
      </w:pPr>
      <w:rPr>
        <w:rFonts w:ascii="Courier New" w:hAnsi="Courier New" w:hint="default"/>
      </w:rPr>
    </w:lvl>
    <w:lvl w:ilvl="6" w:tplc="954053BA" w:tentative="1">
      <w:start w:val="1"/>
      <w:numFmt w:val="bullet"/>
      <w:lvlText w:val="o"/>
      <w:lvlJc w:val="left"/>
      <w:pPr>
        <w:tabs>
          <w:tab w:val="num" w:pos="5040"/>
        </w:tabs>
        <w:ind w:left="5040" w:hanging="360"/>
      </w:pPr>
      <w:rPr>
        <w:rFonts w:ascii="Courier New" w:hAnsi="Courier New" w:hint="default"/>
      </w:rPr>
    </w:lvl>
    <w:lvl w:ilvl="7" w:tplc="6E485E54" w:tentative="1">
      <w:start w:val="1"/>
      <w:numFmt w:val="bullet"/>
      <w:lvlText w:val="o"/>
      <w:lvlJc w:val="left"/>
      <w:pPr>
        <w:tabs>
          <w:tab w:val="num" w:pos="5760"/>
        </w:tabs>
        <w:ind w:left="5760" w:hanging="360"/>
      </w:pPr>
      <w:rPr>
        <w:rFonts w:ascii="Courier New" w:hAnsi="Courier New" w:hint="default"/>
      </w:rPr>
    </w:lvl>
    <w:lvl w:ilvl="8" w:tplc="286E63C4"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690B2758"/>
    <w:multiLevelType w:val="hybridMultilevel"/>
    <w:tmpl w:val="04F21958"/>
    <w:lvl w:ilvl="0" w:tplc="34006C42">
      <w:start w:val="1"/>
      <w:numFmt w:val="bullet"/>
      <w:lvlText w:val="o"/>
      <w:lvlJc w:val="left"/>
      <w:pPr>
        <w:ind w:left="4176" w:hanging="540"/>
      </w:pPr>
      <w:rPr>
        <w:rFonts w:ascii="Courier New" w:hAnsi="Courier New" w:hint="default"/>
        <w:b w:val="0"/>
        <w:bCs w:val="0"/>
        <w:i w:val="0"/>
        <w:iCs w:val="0"/>
        <w:w w:val="100"/>
        <w:sz w:val="36"/>
        <w:szCs w:val="36"/>
        <w:lang w:val="en-US" w:eastAsia="en-US" w:bidi="ar-SA"/>
      </w:rPr>
    </w:lvl>
    <w:lvl w:ilvl="1" w:tplc="FFFFFFFF">
      <w:numFmt w:val="bullet"/>
      <w:lvlText w:val="•"/>
      <w:lvlJc w:val="left"/>
      <w:pPr>
        <w:ind w:left="5926" w:hanging="540"/>
      </w:pPr>
      <w:rPr>
        <w:rFonts w:hint="default"/>
        <w:b w:val="0"/>
        <w:bCs w:val="0"/>
        <w:i w:val="0"/>
        <w:iCs w:val="0"/>
        <w:w w:val="100"/>
        <w:sz w:val="28"/>
        <w:szCs w:val="28"/>
        <w:lang w:val="en-US" w:eastAsia="en-US" w:bidi="ar-SA"/>
      </w:rPr>
    </w:lvl>
    <w:lvl w:ilvl="2" w:tplc="FFFFFFFF">
      <w:numFmt w:val="bullet"/>
      <w:lvlText w:val="•"/>
      <w:lvlJc w:val="left"/>
      <w:pPr>
        <w:ind w:left="7680" w:hanging="540"/>
      </w:pPr>
      <w:rPr>
        <w:rFonts w:hint="default"/>
        <w:lang w:val="en-US" w:eastAsia="en-US" w:bidi="ar-SA"/>
      </w:rPr>
    </w:lvl>
    <w:lvl w:ilvl="3" w:tplc="FFFFFFFF">
      <w:numFmt w:val="bullet"/>
      <w:lvlText w:val="•"/>
      <w:lvlJc w:val="left"/>
      <w:pPr>
        <w:ind w:left="9434" w:hanging="540"/>
      </w:pPr>
      <w:rPr>
        <w:rFonts w:hint="default"/>
        <w:lang w:val="en-US" w:eastAsia="en-US" w:bidi="ar-SA"/>
      </w:rPr>
    </w:lvl>
    <w:lvl w:ilvl="4" w:tplc="FFFFFFFF">
      <w:numFmt w:val="bullet"/>
      <w:lvlText w:val="•"/>
      <w:lvlJc w:val="left"/>
      <w:pPr>
        <w:ind w:left="11188" w:hanging="540"/>
      </w:pPr>
      <w:rPr>
        <w:rFonts w:hint="default"/>
        <w:lang w:val="en-US" w:eastAsia="en-US" w:bidi="ar-SA"/>
      </w:rPr>
    </w:lvl>
    <w:lvl w:ilvl="5" w:tplc="FFFFFFFF">
      <w:numFmt w:val="bullet"/>
      <w:lvlText w:val="•"/>
      <w:lvlJc w:val="left"/>
      <w:pPr>
        <w:ind w:left="12942" w:hanging="540"/>
      </w:pPr>
      <w:rPr>
        <w:rFonts w:hint="default"/>
        <w:lang w:val="en-US" w:eastAsia="en-US" w:bidi="ar-SA"/>
      </w:rPr>
    </w:lvl>
    <w:lvl w:ilvl="6" w:tplc="FFFFFFFF">
      <w:numFmt w:val="bullet"/>
      <w:lvlText w:val="•"/>
      <w:lvlJc w:val="left"/>
      <w:pPr>
        <w:ind w:left="14696" w:hanging="540"/>
      </w:pPr>
      <w:rPr>
        <w:rFonts w:hint="default"/>
        <w:lang w:val="en-US" w:eastAsia="en-US" w:bidi="ar-SA"/>
      </w:rPr>
    </w:lvl>
    <w:lvl w:ilvl="7" w:tplc="FFFFFFFF">
      <w:numFmt w:val="bullet"/>
      <w:lvlText w:val="•"/>
      <w:lvlJc w:val="left"/>
      <w:pPr>
        <w:ind w:left="16450" w:hanging="540"/>
      </w:pPr>
      <w:rPr>
        <w:rFonts w:hint="default"/>
        <w:lang w:val="en-US" w:eastAsia="en-US" w:bidi="ar-SA"/>
      </w:rPr>
    </w:lvl>
    <w:lvl w:ilvl="8" w:tplc="FFFFFFFF">
      <w:numFmt w:val="bullet"/>
      <w:lvlText w:val="•"/>
      <w:lvlJc w:val="left"/>
      <w:pPr>
        <w:ind w:left="18204" w:hanging="540"/>
      </w:pPr>
      <w:rPr>
        <w:rFonts w:hint="default"/>
        <w:lang w:val="en-US" w:eastAsia="en-US" w:bidi="ar-SA"/>
      </w:rPr>
    </w:lvl>
  </w:abstractNum>
  <w:abstractNum w:abstractNumId="23" w15:restartNumberingAfterBreak="0">
    <w:nsid w:val="6B4F727D"/>
    <w:multiLevelType w:val="hybridMultilevel"/>
    <w:tmpl w:val="DD663A26"/>
    <w:lvl w:ilvl="0" w:tplc="4230AD70">
      <w:start w:val="1"/>
      <w:numFmt w:val="bullet"/>
      <w:lvlText w:val="•"/>
      <w:lvlJc w:val="left"/>
      <w:pPr>
        <w:tabs>
          <w:tab w:val="num" w:pos="720"/>
        </w:tabs>
        <w:ind w:left="720" w:hanging="360"/>
      </w:pPr>
      <w:rPr>
        <w:rFonts w:ascii="Arial" w:hAnsi="Arial" w:hint="default"/>
      </w:rPr>
    </w:lvl>
    <w:lvl w:ilvl="1" w:tplc="4A9CCDF4" w:tentative="1">
      <w:start w:val="1"/>
      <w:numFmt w:val="bullet"/>
      <w:lvlText w:val="•"/>
      <w:lvlJc w:val="left"/>
      <w:pPr>
        <w:tabs>
          <w:tab w:val="num" w:pos="1440"/>
        </w:tabs>
        <w:ind w:left="1440" w:hanging="360"/>
      </w:pPr>
      <w:rPr>
        <w:rFonts w:ascii="Arial" w:hAnsi="Arial" w:hint="default"/>
      </w:rPr>
    </w:lvl>
    <w:lvl w:ilvl="2" w:tplc="8BF4A55C" w:tentative="1">
      <w:start w:val="1"/>
      <w:numFmt w:val="bullet"/>
      <w:lvlText w:val="•"/>
      <w:lvlJc w:val="left"/>
      <w:pPr>
        <w:tabs>
          <w:tab w:val="num" w:pos="2160"/>
        </w:tabs>
        <w:ind w:left="2160" w:hanging="360"/>
      </w:pPr>
      <w:rPr>
        <w:rFonts w:ascii="Arial" w:hAnsi="Arial" w:hint="default"/>
      </w:rPr>
    </w:lvl>
    <w:lvl w:ilvl="3" w:tplc="5A34D1F8" w:tentative="1">
      <w:start w:val="1"/>
      <w:numFmt w:val="bullet"/>
      <w:lvlText w:val="•"/>
      <w:lvlJc w:val="left"/>
      <w:pPr>
        <w:tabs>
          <w:tab w:val="num" w:pos="2880"/>
        </w:tabs>
        <w:ind w:left="2880" w:hanging="360"/>
      </w:pPr>
      <w:rPr>
        <w:rFonts w:ascii="Arial" w:hAnsi="Arial" w:hint="default"/>
      </w:rPr>
    </w:lvl>
    <w:lvl w:ilvl="4" w:tplc="A3ACA46E" w:tentative="1">
      <w:start w:val="1"/>
      <w:numFmt w:val="bullet"/>
      <w:lvlText w:val="•"/>
      <w:lvlJc w:val="left"/>
      <w:pPr>
        <w:tabs>
          <w:tab w:val="num" w:pos="3600"/>
        </w:tabs>
        <w:ind w:left="3600" w:hanging="360"/>
      </w:pPr>
      <w:rPr>
        <w:rFonts w:ascii="Arial" w:hAnsi="Arial" w:hint="default"/>
      </w:rPr>
    </w:lvl>
    <w:lvl w:ilvl="5" w:tplc="BB9A77C0" w:tentative="1">
      <w:start w:val="1"/>
      <w:numFmt w:val="bullet"/>
      <w:lvlText w:val="•"/>
      <w:lvlJc w:val="left"/>
      <w:pPr>
        <w:tabs>
          <w:tab w:val="num" w:pos="4320"/>
        </w:tabs>
        <w:ind w:left="4320" w:hanging="360"/>
      </w:pPr>
      <w:rPr>
        <w:rFonts w:ascii="Arial" w:hAnsi="Arial" w:hint="default"/>
      </w:rPr>
    </w:lvl>
    <w:lvl w:ilvl="6" w:tplc="7844592A" w:tentative="1">
      <w:start w:val="1"/>
      <w:numFmt w:val="bullet"/>
      <w:lvlText w:val="•"/>
      <w:lvlJc w:val="left"/>
      <w:pPr>
        <w:tabs>
          <w:tab w:val="num" w:pos="5040"/>
        </w:tabs>
        <w:ind w:left="5040" w:hanging="360"/>
      </w:pPr>
      <w:rPr>
        <w:rFonts w:ascii="Arial" w:hAnsi="Arial" w:hint="default"/>
      </w:rPr>
    </w:lvl>
    <w:lvl w:ilvl="7" w:tplc="155E36CA" w:tentative="1">
      <w:start w:val="1"/>
      <w:numFmt w:val="bullet"/>
      <w:lvlText w:val="•"/>
      <w:lvlJc w:val="left"/>
      <w:pPr>
        <w:tabs>
          <w:tab w:val="num" w:pos="5760"/>
        </w:tabs>
        <w:ind w:left="5760" w:hanging="360"/>
      </w:pPr>
      <w:rPr>
        <w:rFonts w:ascii="Arial" w:hAnsi="Arial" w:hint="default"/>
      </w:rPr>
    </w:lvl>
    <w:lvl w:ilvl="8" w:tplc="4428474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A92C96"/>
    <w:multiLevelType w:val="hybridMultilevel"/>
    <w:tmpl w:val="4F606680"/>
    <w:lvl w:ilvl="0" w:tplc="A088ED3E">
      <w:start w:val="1"/>
      <w:numFmt w:val="bullet"/>
      <w:lvlText w:val="•"/>
      <w:lvlJc w:val="left"/>
      <w:pPr>
        <w:tabs>
          <w:tab w:val="num" w:pos="720"/>
        </w:tabs>
        <w:ind w:left="720" w:hanging="360"/>
      </w:pPr>
      <w:rPr>
        <w:rFonts w:ascii="Arial" w:hAnsi="Arial" w:hint="default"/>
      </w:rPr>
    </w:lvl>
    <w:lvl w:ilvl="1" w:tplc="FBA0DCD6">
      <w:start w:val="1"/>
      <w:numFmt w:val="bullet"/>
      <w:lvlText w:val="•"/>
      <w:lvlJc w:val="left"/>
      <w:pPr>
        <w:tabs>
          <w:tab w:val="num" w:pos="1440"/>
        </w:tabs>
        <w:ind w:left="1440" w:hanging="360"/>
      </w:pPr>
      <w:rPr>
        <w:rFonts w:ascii="Arial" w:hAnsi="Arial" w:hint="default"/>
      </w:rPr>
    </w:lvl>
    <w:lvl w:ilvl="2" w:tplc="B296CA8A">
      <w:numFmt w:val="bullet"/>
      <w:lvlText w:val="o"/>
      <w:lvlJc w:val="left"/>
      <w:pPr>
        <w:tabs>
          <w:tab w:val="num" w:pos="2160"/>
        </w:tabs>
        <w:ind w:left="2160" w:hanging="360"/>
      </w:pPr>
      <w:rPr>
        <w:rFonts w:ascii="Courier New" w:hAnsi="Courier New" w:hint="default"/>
      </w:rPr>
    </w:lvl>
    <w:lvl w:ilvl="3" w:tplc="94B20B56" w:tentative="1">
      <w:start w:val="1"/>
      <w:numFmt w:val="bullet"/>
      <w:lvlText w:val="•"/>
      <w:lvlJc w:val="left"/>
      <w:pPr>
        <w:tabs>
          <w:tab w:val="num" w:pos="2880"/>
        </w:tabs>
        <w:ind w:left="2880" w:hanging="360"/>
      </w:pPr>
      <w:rPr>
        <w:rFonts w:ascii="Arial" w:hAnsi="Arial" w:hint="default"/>
      </w:rPr>
    </w:lvl>
    <w:lvl w:ilvl="4" w:tplc="1C86B2B2" w:tentative="1">
      <w:start w:val="1"/>
      <w:numFmt w:val="bullet"/>
      <w:lvlText w:val="•"/>
      <w:lvlJc w:val="left"/>
      <w:pPr>
        <w:tabs>
          <w:tab w:val="num" w:pos="3600"/>
        </w:tabs>
        <w:ind w:left="3600" w:hanging="360"/>
      </w:pPr>
      <w:rPr>
        <w:rFonts w:ascii="Arial" w:hAnsi="Arial" w:hint="default"/>
      </w:rPr>
    </w:lvl>
    <w:lvl w:ilvl="5" w:tplc="FE7EB5D0" w:tentative="1">
      <w:start w:val="1"/>
      <w:numFmt w:val="bullet"/>
      <w:lvlText w:val="•"/>
      <w:lvlJc w:val="left"/>
      <w:pPr>
        <w:tabs>
          <w:tab w:val="num" w:pos="4320"/>
        </w:tabs>
        <w:ind w:left="4320" w:hanging="360"/>
      </w:pPr>
      <w:rPr>
        <w:rFonts w:ascii="Arial" w:hAnsi="Arial" w:hint="default"/>
      </w:rPr>
    </w:lvl>
    <w:lvl w:ilvl="6" w:tplc="A4C0F9FA" w:tentative="1">
      <w:start w:val="1"/>
      <w:numFmt w:val="bullet"/>
      <w:lvlText w:val="•"/>
      <w:lvlJc w:val="left"/>
      <w:pPr>
        <w:tabs>
          <w:tab w:val="num" w:pos="5040"/>
        </w:tabs>
        <w:ind w:left="5040" w:hanging="360"/>
      </w:pPr>
      <w:rPr>
        <w:rFonts w:ascii="Arial" w:hAnsi="Arial" w:hint="default"/>
      </w:rPr>
    </w:lvl>
    <w:lvl w:ilvl="7" w:tplc="A29A9130" w:tentative="1">
      <w:start w:val="1"/>
      <w:numFmt w:val="bullet"/>
      <w:lvlText w:val="•"/>
      <w:lvlJc w:val="left"/>
      <w:pPr>
        <w:tabs>
          <w:tab w:val="num" w:pos="5760"/>
        </w:tabs>
        <w:ind w:left="5760" w:hanging="360"/>
      </w:pPr>
      <w:rPr>
        <w:rFonts w:ascii="Arial" w:hAnsi="Arial" w:hint="default"/>
      </w:rPr>
    </w:lvl>
    <w:lvl w:ilvl="8" w:tplc="644067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490EA0"/>
    <w:multiLevelType w:val="hybridMultilevel"/>
    <w:tmpl w:val="A79ED4B4"/>
    <w:lvl w:ilvl="0" w:tplc="86CCD1E0">
      <w:numFmt w:val="bullet"/>
      <w:pStyle w:val="ListParagraph"/>
      <w:lvlText w:val=""/>
      <w:lvlJc w:val="left"/>
      <w:pPr>
        <w:ind w:left="4176" w:hanging="540"/>
      </w:pPr>
      <w:rPr>
        <w:rFonts w:ascii="Symbol" w:eastAsia="Symbol" w:hAnsi="Symbol" w:cs="Symbol" w:hint="default"/>
        <w:b w:val="0"/>
        <w:bCs w:val="0"/>
        <w:i w:val="0"/>
        <w:iCs w:val="0"/>
        <w:w w:val="100"/>
        <w:sz w:val="36"/>
        <w:szCs w:val="36"/>
        <w:lang w:val="en-US" w:eastAsia="en-US" w:bidi="ar-SA"/>
      </w:rPr>
    </w:lvl>
    <w:lvl w:ilvl="1" w:tplc="F08A8B80">
      <w:numFmt w:val="bullet"/>
      <w:pStyle w:val="ListParagraph2"/>
      <w:lvlText w:val="•"/>
      <w:lvlJc w:val="left"/>
      <w:pPr>
        <w:ind w:left="5926" w:hanging="540"/>
      </w:pPr>
      <w:rPr>
        <w:rFonts w:hint="default"/>
        <w:b w:val="0"/>
        <w:bCs w:val="0"/>
        <w:i w:val="0"/>
        <w:iCs w:val="0"/>
        <w:w w:val="100"/>
        <w:sz w:val="28"/>
        <w:szCs w:val="28"/>
        <w:lang w:val="en-US" w:eastAsia="en-US" w:bidi="ar-SA"/>
      </w:rPr>
    </w:lvl>
    <w:lvl w:ilvl="2" w:tplc="2D4E9806">
      <w:numFmt w:val="bullet"/>
      <w:lvlText w:val="•"/>
      <w:lvlJc w:val="left"/>
      <w:pPr>
        <w:ind w:left="7680" w:hanging="540"/>
      </w:pPr>
      <w:rPr>
        <w:rFonts w:hint="default"/>
        <w:lang w:val="en-US" w:eastAsia="en-US" w:bidi="ar-SA"/>
      </w:rPr>
    </w:lvl>
    <w:lvl w:ilvl="3" w:tplc="93280FAA">
      <w:numFmt w:val="bullet"/>
      <w:lvlText w:val="•"/>
      <w:lvlJc w:val="left"/>
      <w:pPr>
        <w:ind w:left="9434" w:hanging="540"/>
      </w:pPr>
      <w:rPr>
        <w:rFonts w:hint="default"/>
        <w:lang w:val="en-US" w:eastAsia="en-US" w:bidi="ar-SA"/>
      </w:rPr>
    </w:lvl>
    <w:lvl w:ilvl="4" w:tplc="57F84C90">
      <w:numFmt w:val="bullet"/>
      <w:lvlText w:val="•"/>
      <w:lvlJc w:val="left"/>
      <w:pPr>
        <w:ind w:left="11188" w:hanging="540"/>
      </w:pPr>
      <w:rPr>
        <w:rFonts w:hint="default"/>
        <w:lang w:val="en-US" w:eastAsia="en-US" w:bidi="ar-SA"/>
      </w:rPr>
    </w:lvl>
    <w:lvl w:ilvl="5" w:tplc="9D5C560C">
      <w:numFmt w:val="bullet"/>
      <w:lvlText w:val="•"/>
      <w:lvlJc w:val="left"/>
      <w:pPr>
        <w:ind w:left="12942" w:hanging="540"/>
      </w:pPr>
      <w:rPr>
        <w:rFonts w:hint="default"/>
        <w:lang w:val="en-US" w:eastAsia="en-US" w:bidi="ar-SA"/>
      </w:rPr>
    </w:lvl>
    <w:lvl w:ilvl="6" w:tplc="88DE0D84">
      <w:numFmt w:val="bullet"/>
      <w:lvlText w:val="•"/>
      <w:lvlJc w:val="left"/>
      <w:pPr>
        <w:ind w:left="14696" w:hanging="540"/>
      </w:pPr>
      <w:rPr>
        <w:rFonts w:hint="default"/>
        <w:lang w:val="en-US" w:eastAsia="en-US" w:bidi="ar-SA"/>
      </w:rPr>
    </w:lvl>
    <w:lvl w:ilvl="7" w:tplc="FA44A27A">
      <w:numFmt w:val="bullet"/>
      <w:lvlText w:val="•"/>
      <w:lvlJc w:val="left"/>
      <w:pPr>
        <w:ind w:left="16450" w:hanging="540"/>
      </w:pPr>
      <w:rPr>
        <w:rFonts w:hint="default"/>
        <w:lang w:val="en-US" w:eastAsia="en-US" w:bidi="ar-SA"/>
      </w:rPr>
    </w:lvl>
    <w:lvl w:ilvl="8" w:tplc="A4FA9D40">
      <w:numFmt w:val="bullet"/>
      <w:lvlText w:val="•"/>
      <w:lvlJc w:val="left"/>
      <w:pPr>
        <w:ind w:left="18204" w:hanging="540"/>
      </w:pPr>
      <w:rPr>
        <w:rFonts w:hint="default"/>
        <w:lang w:val="en-US" w:eastAsia="en-US" w:bidi="ar-SA"/>
      </w:rPr>
    </w:lvl>
  </w:abstractNum>
  <w:num w:numId="1">
    <w:abstractNumId w:val="25"/>
  </w:num>
  <w:num w:numId="2">
    <w:abstractNumId w:val="18"/>
  </w:num>
  <w:num w:numId="3">
    <w:abstractNumId w:val="21"/>
  </w:num>
  <w:num w:numId="4">
    <w:abstractNumId w:val="20"/>
  </w:num>
  <w:num w:numId="5">
    <w:abstractNumId w:val="10"/>
  </w:num>
  <w:num w:numId="6">
    <w:abstractNumId w:val="14"/>
  </w:num>
  <w:num w:numId="7">
    <w:abstractNumId w:val="12"/>
  </w:num>
  <w:num w:numId="8">
    <w:abstractNumId w:val="6"/>
  </w:num>
  <w:num w:numId="9">
    <w:abstractNumId w:val="22"/>
  </w:num>
  <w:num w:numId="10">
    <w:abstractNumId w:val="19"/>
  </w:num>
  <w:num w:numId="11">
    <w:abstractNumId w:val="1"/>
  </w:num>
  <w:num w:numId="12">
    <w:abstractNumId w:val="16"/>
  </w:num>
  <w:num w:numId="13">
    <w:abstractNumId w:val="13"/>
  </w:num>
  <w:num w:numId="14">
    <w:abstractNumId w:val="24"/>
  </w:num>
  <w:num w:numId="15">
    <w:abstractNumId w:val="8"/>
  </w:num>
  <w:num w:numId="16">
    <w:abstractNumId w:val="7"/>
  </w:num>
  <w:num w:numId="17">
    <w:abstractNumId w:val="0"/>
  </w:num>
  <w:num w:numId="18">
    <w:abstractNumId w:val="5"/>
  </w:num>
  <w:num w:numId="19">
    <w:abstractNumId w:val="9"/>
  </w:num>
  <w:num w:numId="20">
    <w:abstractNumId w:val="15"/>
  </w:num>
  <w:num w:numId="21">
    <w:abstractNumId w:val="17"/>
  </w:num>
  <w:num w:numId="22">
    <w:abstractNumId w:val="3"/>
  </w:num>
  <w:num w:numId="23">
    <w:abstractNumId w:val="11"/>
  </w:num>
  <w:num w:numId="24">
    <w:abstractNumId w:val="4"/>
  </w:num>
  <w:num w:numId="25">
    <w:abstractNumId w:val="23"/>
  </w:num>
  <w:num w:numId="2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B5"/>
    <w:rsid w:val="00023FB7"/>
    <w:rsid w:val="000328A9"/>
    <w:rsid w:val="0003299F"/>
    <w:rsid w:val="00076B29"/>
    <w:rsid w:val="000814DA"/>
    <w:rsid w:val="00083E29"/>
    <w:rsid w:val="00086669"/>
    <w:rsid w:val="00095B22"/>
    <w:rsid w:val="000A53E9"/>
    <w:rsid w:val="000B18B0"/>
    <w:rsid w:val="000B2BCF"/>
    <w:rsid w:val="000B5C30"/>
    <w:rsid w:val="000C2121"/>
    <w:rsid w:val="000E21A6"/>
    <w:rsid w:val="000E591C"/>
    <w:rsid w:val="0010143E"/>
    <w:rsid w:val="001177FC"/>
    <w:rsid w:val="0012156D"/>
    <w:rsid w:val="001913C7"/>
    <w:rsid w:val="001B3202"/>
    <w:rsid w:val="001B34E5"/>
    <w:rsid w:val="001C1B27"/>
    <w:rsid w:val="001E71BA"/>
    <w:rsid w:val="0021648D"/>
    <w:rsid w:val="00224658"/>
    <w:rsid w:val="00233AC2"/>
    <w:rsid w:val="002706EC"/>
    <w:rsid w:val="002912DA"/>
    <w:rsid w:val="002A563F"/>
    <w:rsid w:val="002E3D5E"/>
    <w:rsid w:val="0030239A"/>
    <w:rsid w:val="003073E4"/>
    <w:rsid w:val="003200F5"/>
    <w:rsid w:val="003264E5"/>
    <w:rsid w:val="00332D4E"/>
    <w:rsid w:val="00333DC1"/>
    <w:rsid w:val="003459DB"/>
    <w:rsid w:val="00356E0B"/>
    <w:rsid w:val="00362DA1"/>
    <w:rsid w:val="00366220"/>
    <w:rsid w:val="003A43B9"/>
    <w:rsid w:val="003A4C34"/>
    <w:rsid w:val="003B1BE0"/>
    <w:rsid w:val="003C05FE"/>
    <w:rsid w:val="003C3BB2"/>
    <w:rsid w:val="003C5ADA"/>
    <w:rsid w:val="003D0417"/>
    <w:rsid w:val="003D7A15"/>
    <w:rsid w:val="003F0C6C"/>
    <w:rsid w:val="00400454"/>
    <w:rsid w:val="00402AEC"/>
    <w:rsid w:val="00425246"/>
    <w:rsid w:val="00445AF0"/>
    <w:rsid w:val="00466D79"/>
    <w:rsid w:val="00473E99"/>
    <w:rsid w:val="00476AC2"/>
    <w:rsid w:val="0048164B"/>
    <w:rsid w:val="00483AE6"/>
    <w:rsid w:val="00486EF8"/>
    <w:rsid w:val="00493B96"/>
    <w:rsid w:val="004B6643"/>
    <w:rsid w:val="004B7378"/>
    <w:rsid w:val="004E75F4"/>
    <w:rsid w:val="004E7D3D"/>
    <w:rsid w:val="00531AA2"/>
    <w:rsid w:val="00537BDF"/>
    <w:rsid w:val="00573263"/>
    <w:rsid w:val="0057422D"/>
    <w:rsid w:val="00576BCF"/>
    <w:rsid w:val="0058747F"/>
    <w:rsid w:val="005A3083"/>
    <w:rsid w:val="005A7E2C"/>
    <w:rsid w:val="005B40F1"/>
    <w:rsid w:val="005E578F"/>
    <w:rsid w:val="005E5C4C"/>
    <w:rsid w:val="005F052A"/>
    <w:rsid w:val="005F4574"/>
    <w:rsid w:val="006054F0"/>
    <w:rsid w:val="00607F27"/>
    <w:rsid w:val="00636FAD"/>
    <w:rsid w:val="00645938"/>
    <w:rsid w:val="00671384"/>
    <w:rsid w:val="006C7F22"/>
    <w:rsid w:val="006E748C"/>
    <w:rsid w:val="006F033C"/>
    <w:rsid w:val="007411D2"/>
    <w:rsid w:val="00763955"/>
    <w:rsid w:val="00765A97"/>
    <w:rsid w:val="007746ED"/>
    <w:rsid w:val="007836C2"/>
    <w:rsid w:val="00791BC3"/>
    <w:rsid w:val="007930ED"/>
    <w:rsid w:val="007A6049"/>
    <w:rsid w:val="007B71E8"/>
    <w:rsid w:val="007E5610"/>
    <w:rsid w:val="007F7F2D"/>
    <w:rsid w:val="00817656"/>
    <w:rsid w:val="00835138"/>
    <w:rsid w:val="00840A80"/>
    <w:rsid w:val="00851D83"/>
    <w:rsid w:val="0085291C"/>
    <w:rsid w:val="0086445A"/>
    <w:rsid w:val="008726BD"/>
    <w:rsid w:val="0088288D"/>
    <w:rsid w:val="00891053"/>
    <w:rsid w:val="00896172"/>
    <w:rsid w:val="008A295E"/>
    <w:rsid w:val="008A329C"/>
    <w:rsid w:val="008B2EA1"/>
    <w:rsid w:val="008C0021"/>
    <w:rsid w:val="008C0CB6"/>
    <w:rsid w:val="008D4C1B"/>
    <w:rsid w:val="008E644B"/>
    <w:rsid w:val="008F4691"/>
    <w:rsid w:val="00901644"/>
    <w:rsid w:val="009442F9"/>
    <w:rsid w:val="00962031"/>
    <w:rsid w:val="00966AEA"/>
    <w:rsid w:val="00970A68"/>
    <w:rsid w:val="009777C0"/>
    <w:rsid w:val="00990B34"/>
    <w:rsid w:val="009F3611"/>
    <w:rsid w:val="00A00A1C"/>
    <w:rsid w:val="00A0353C"/>
    <w:rsid w:val="00A16383"/>
    <w:rsid w:val="00A24662"/>
    <w:rsid w:val="00A273C2"/>
    <w:rsid w:val="00A27849"/>
    <w:rsid w:val="00A27D68"/>
    <w:rsid w:val="00A36321"/>
    <w:rsid w:val="00A4058D"/>
    <w:rsid w:val="00A42C8D"/>
    <w:rsid w:val="00A42D55"/>
    <w:rsid w:val="00A448F2"/>
    <w:rsid w:val="00A747EB"/>
    <w:rsid w:val="00A74A0B"/>
    <w:rsid w:val="00A82706"/>
    <w:rsid w:val="00A873C5"/>
    <w:rsid w:val="00A875AA"/>
    <w:rsid w:val="00AB0C7D"/>
    <w:rsid w:val="00AB2A48"/>
    <w:rsid w:val="00AB60DB"/>
    <w:rsid w:val="00AD7246"/>
    <w:rsid w:val="00B016EE"/>
    <w:rsid w:val="00B04052"/>
    <w:rsid w:val="00B15E69"/>
    <w:rsid w:val="00B231C4"/>
    <w:rsid w:val="00B2527F"/>
    <w:rsid w:val="00B36436"/>
    <w:rsid w:val="00B550DC"/>
    <w:rsid w:val="00BA7F41"/>
    <w:rsid w:val="00BB0EAE"/>
    <w:rsid w:val="00BB4BBC"/>
    <w:rsid w:val="00BC7E06"/>
    <w:rsid w:val="00BE67D1"/>
    <w:rsid w:val="00BF4AD7"/>
    <w:rsid w:val="00C160B5"/>
    <w:rsid w:val="00C44408"/>
    <w:rsid w:val="00C523F6"/>
    <w:rsid w:val="00C53FB5"/>
    <w:rsid w:val="00C63311"/>
    <w:rsid w:val="00C70D9C"/>
    <w:rsid w:val="00CA34DB"/>
    <w:rsid w:val="00CB00EC"/>
    <w:rsid w:val="00CE681B"/>
    <w:rsid w:val="00D06A0E"/>
    <w:rsid w:val="00D12492"/>
    <w:rsid w:val="00D246A7"/>
    <w:rsid w:val="00D252A4"/>
    <w:rsid w:val="00D72F62"/>
    <w:rsid w:val="00D83C4E"/>
    <w:rsid w:val="00DA0E87"/>
    <w:rsid w:val="00DB61E0"/>
    <w:rsid w:val="00DC58C1"/>
    <w:rsid w:val="00DD539D"/>
    <w:rsid w:val="00DE1977"/>
    <w:rsid w:val="00DF0D1B"/>
    <w:rsid w:val="00E03324"/>
    <w:rsid w:val="00E046B5"/>
    <w:rsid w:val="00E363E5"/>
    <w:rsid w:val="00E40215"/>
    <w:rsid w:val="00E63DB9"/>
    <w:rsid w:val="00E72290"/>
    <w:rsid w:val="00E74AB2"/>
    <w:rsid w:val="00E82953"/>
    <w:rsid w:val="00E85B1C"/>
    <w:rsid w:val="00EB345D"/>
    <w:rsid w:val="00EC770A"/>
    <w:rsid w:val="00EE20BE"/>
    <w:rsid w:val="00F02453"/>
    <w:rsid w:val="00F029F7"/>
    <w:rsid w:val="00F10DD8"/>
    <w:rsid w:val="00F61617"/>
    <w:rsid w:val="00F92185"/>
    <w:rsid w:val="00F9519A"/>
    <w:rsid w:val="00F9799B"/>
    <w:rsid w:val="00FF0195"/>
    <w:rsid w:val="00FF36A7"/>
    <w:rsid w:val="00FF7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3883"/>
  <w15:docId w15:val="{A5434F76-1A85-4634-86A1-61DAA41C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53"/>
    <w:pPr>
      <w:spacing w:before="120" w:after="120"/>
      <w:ind w:left="1559"/>
    </w:pPr>
    <w:rPr>
      <w:rFonts w:ascii="Calibri" w:eastAsia="Calibri" w:hAnsi="Calibri" w:cs="Calibri"/>
      <w:sz w:val="48"/>
    </w:rPr>
  </w:style>
  <w:style w:type="paragraph" w:styleId="Heading1">
    <w:name w:val="heading 1"/>
    <w:basedOn w:val="Normal"/>
    <w:uiPriority w:val="9"/>
    <w:qFormat/>
    <w:rsid w:val="001177FC"/>
    <w:pPr>
      <w:spacing w:before="360" w:after="360"/>
      <w:ind w:left="0"/>
      <w:outlineLvl w:val="0"/>
    </w:pPr>
    <w:rPr>
      <w:rFonts w:ascii="Bahnschrift" w:eastAsia="Bahnschrift Light" w:hAnsi="Bahnschrift" w:cs="Bahnschrift Light"/>
      <w:b/>
      <w:noProof/>
      <w:color w:val="18233B"/>
      <w:sz w:val="56"/>
      <w:szCs w:val="56"/>
      <w:lang w:val="en-AU" w:eastAsia="en-AU"/>
    </w:rPr>
  </w:style>
  <w:style w:type="paragraph" w:styleId="Heading2">
    <w:name w:val="heading 2"/>
    <w:basedOn w:val="BodyText"/>
    <w:uiPriority w:val="9"/>
    <w:unhideWhenUsed/>
    <w:qFormat/>
    <w:rsid w:val="00891053"/>
    <w:pPr>
      <w:outlineLvl w:val="1"/>
    </w:pPr>
  </w:style>
  <w:style w:type="paragraph" w:styleId="Heading3">
    <w:name w:val="heading 3"/>
    <w:basedOn w:val="Heading1"/>
    <w:uiPriority w:val="9"/>
    <w:unhideWhenUsed/>
    <w:qFormat/>
    <w:rsid w:val="009F3611"/>
    <w:pPr>
      <w:outlineLvl w:val="2"/>
    </w:pPr>
    <w:rPr>
      <w:rFonts w:ascii="Tahoma" w:hAnsi="Tahoma" w:cs="Tahoma"/>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34"/>
    <w:qFormat/>
    <w:rsid w:val="00DC58C1"/>
    <w:pPr>
      <w:numPr>
        <w:numId w:val="1"/>
      </w:numPr>
      <w:spacing w:line="216" w:lineRule="auto"/>
      <w:ind w:left="709" w:right="182" w:hanging="567"/>
    </w:pPr>
    <w:rPr>
      <w:szCs w:val="48"/>
      <w:lang w:val="en-AU"/>
    </w:rPr>
  </w:style>
  <w:style w:type="paragraph" w:customStyle="1" w:styleId="TableParagraph">
    <w:name w:val="Table Paragraph"/>
    <w:basedOn w:val="Normal"/>
    <w:uiPriority w:val="1"/>
    <w:qFormat/>
    <w:pPr>
      <w:ind w:left="127"/>
    </w:pPr>
  </w:style>
  <w:style w:type="paragraph" w:styleId="Header">
    <w:name w:val="header"/>
    <w:basedOn w:val="Normal"/>
    <w:link w:val="HeaderChar"/>
    <w:uiPriority w:val="99"/>
    <w:unhideWhenUsed/>
    <w:rsid w:val="00990B34"/>
    <w:pPr>
      <w:tabs>
        <w:tab w:val="center" w:pos="4513"/>
        <w:tab w:val="right" w:pos="9026"/>
      </w:tabs>
      <w:spacing w:before="0" w:after="0"/>
    </w:pPr>
  </w:style>
  <w:style w:type="character" w:customStyle="1" w:styleId="HeaderChar">
    <w:name w:val="Header Char"/>
    <w:basedOn w:val="DefaultParagraphFont"/>
    <w:link w:val="Header"/>
    <w:uiPriority w:val="99"/>
    <w:rsid w:val="00990B34"/>
    <w:rPr>
      <w:rFonts w:ascii="Calibri" w:eastAsia="Calibri" w:hAnsi="Calibri" w:cs="Calibri"/>
      <w:sz w:val="48"/>
    </w:rPr>
  </w:style>
  <w:style w:type="paragraph" w:styleId="Footer">
    <w:name w:val="footer"/>
    <w:basedOn w:val="Normal"/>
    <w:link w:val="FooterChar"/>
    <w:uiPriority w:val="99"/>
    <w:unhideWhenUsed/>
    <w:rsid w:val="00990B34"/>
    <w:pPr>
      <w:tabs>
        <w:tab w:val="center" w:pos="4513"/>
        <w:tab w:val="right" w:pos="9026"/>
      </w:tabs>
      <w:spacing w:before="0" w:after="0"/>
    </w:pPr>
  </w:style>
  <w:style w:type="character" w:customStyle="1" w:styleId="FooterChar">
    <w:name w:val="Footer Char"/>
    <w:basedOn w:val="DefaultParagraphFont"/>
    <w:link w:val="Footer"/>
    <w:uiPriority w:val="99"/>
    <w:rsid w:val="00990B34"/>
    <w:rPr>
      <w:rFonts w:ascii="Calibri" w:eastAsia="Calibri" w:hAnsi="Calibri" w:cs="Calibri"/>
      <w:sz w:val="48"/>
    </w:rPr>
  </w:style>
  <w:style w:type="table" w:styleId="TableGrid">
    <w:name w:val="Table Grid"/>
    <w:basedOn w:val="TableNormal"/>
    <w:uiPriority w:val="39"/>
    <w:rsid w:val="0076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40F1"/>
    <w:pPr>
      <w:widowControl/>
      <w:autoSpaceDE/>
      <w:autoSpaceDN/>
      <w:spacing w:before="100" w:beforeAutospacing="1" w:after="100" w:afterAutospacing="1"/>
      <w:ind w:left="0"/>
    </w:pPr>
    <w:rPr>
      <w:rFonts w:ascii="Times New Roman" w:eastAsia="Times New Roman" w:hAnsi="Times New Roman" w:cs="Times New Roman"/>
      <w:sz w:val="24"/>
      <w:szCs w:val="24"/>
      <w:lang w:val="en-AU" w:eastAsia="en-AU"/>
    </w:rPr>
  </w:style>
  <w:style w:type="paragraph" w:customStyle="1" w:styleId="ListParagraph2">
    <w:name w:val="List Paragraph 2"/>
    <w:basedOn w:val="ListParagraph"/>
    <w:qFormat/>
    <w:rsid w:val="001B3202"/>
    <w:pPr>
      <w:numPr>
        <w:ilvl w:val="1"/>
      </w:numPr>
      <w:ind w:left="1418" w:hanging="709"/>
    </w:pPr>
    <w:rPr>
      <w:sz w:val="28"/>
      <w:szCs w:val="28"/>
    </w:rPr>
  </w:style>
  <w:style w:type="paragraph" w:customStyle="1" w:styleId="Liststyle3">
    <w:name w:val="List style 3"/>
    <w:basedOn w:val="ListParagraph"/>
    <w:qFormat/>
    <w:rsid w:val="00CB00EC"/>
    <w:pPr>
      <w:spacing w:before="0" w:after="110" w:line="360" w:lineRule="auto"/>
      <w:ind w:right="11096"/>
    </w:pPr>
    <w:rPr>
      <w:rFonts w:ascii="Tahoma" w:hAnsi="Tahoma" w:cs="Tahoma"/>
      <w:noProof/>
      <w:sz w:val="30"/>
      <w:szCs w:val="30"/>
    </w:rPr>
  </w:style>
  <w:style w:type="character" w:styleId="Hyperlink">
    <w:name w:val="Hyperlink"/>
    <w:basedOn w:val="DefaultParagraphFont"/>
    <w:uiPriority w:val="99"/>
    <w:unhideWhenUsed/>
    <w:rsid w:val="00F92185"/>
    <w:rPr>
      <w:color w:val="0000FF" w:themeColor="hyperlink"/>
      <w:u w:val="single"/>
    </w:rPr>
  </w:style>
  <w:style w:type="character" w:styleId="UnresolvedMention">
    <w:name w:val="Unresolved Mention"/>
    <w:basedOn w:val="DefaultParagraphFont"/>
    <w:uiPriority w:val="99"/>
    <w:semiHidden/>
    <w:unhideWhenUsed/>
    <w:rsid w:val="00F92185"/>
    <w:rPr>
      <w:color w:val="605E5C"/>
      <w:shd w:val="clear" w:color="auto" w:fill="E1DFDD"/>
    </w:rPr>
  </w:style>
  <w:style w:type="paragraph" w:customStyle="1" w:styleId="Liststyle4">
    <w:name w:val="List style 4"/>
    <w:basedOn w:val="ListParagraph"/>
    <w:qFormat/>
    <w:rsid w:val="001B3202"/>
    <w:pPr>
      <w:numPr>
        <w:numId w:val="2"/>
      </w:numPr>
    </w:pPr>
    <w:rPr>
      <w:lang w:eastAsia="en-AU"/>
    </w:rPr>
  </w:style>
  <w:style w:type="character" w:styleId="FollowedHyperlink">
    <w:name w:val="FollowedHyperlink"/>
    <w:basedOn w:val="DefaultParagraphFont"/>
    <w:uiPriority w:val="99"/>
    <w:semiHidden/>
    <w:unhideWhenUsed/>
    <w:rsid w:val="00D83C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7235">
      <w:bodyDiv w:val="1"/>
      <w:marLeft w:val="0"/>
      <w:marRight w:val="0"/>
      <w:marTop w:val="0"/>
      <w:marBottom w:val="0"/>
      <w:divBdr>
        <w:top w:val="none" w:sz="0" w:space="0" w:color="auto"/>
        <w:left w:val="none" w:sz="0" w:space="0" w:color="auto"/>
        <w:bottom w:val="none" w:sz="0" w:space="0" w:color="auto"/>
        <w:right w:val="none" w:sz="0" w:space="0" w:color="auto"/>
      </w:divBdr>
      <w:divsChild>
        <w:div w:id="666052529">
          <w:marLeft w:val="446"/>
          <w:marRight w:val="0"/>
          <w:marTop w:val="120"/>
          <w:marBottom w:val="120"/>
          <w:divBdr>
            <w:top w:val="none" w:sz="0" w:space="0" w:color="auto"/>
            <w:left w:val="none" w:sz="0" w:space="0" w:color="auto"/>
            <w:bottom w:val="none" w:sz="0" w:space="0" w:color="auto"/>
            <w:right w:val="none" w:sz="0" w:space="0" w:color="auto"/>
          </w:divBdr>
        </w:div>
        <w:div w:id="1693722360">
          <w:marLeft w:val="446"/>
          <w:marRight w:val="0"/>
          <w:marTop w:val="120"/>
          <w:marBottom w:val="120"/>
          <w:divBdr>
            <w:top w:val="none" w:sz="0" w:space="0" w:color="auto"/>
            <w:left w:val="none" w:sz="0" w:space="0" w:color="auto"/>
            <w:bottom w:val="none" w:sz="0" w:space="0" w:color="auto"/>
            <w:right w:val="none" w:sz="0" w:space="0" w:color="auto"/>
          </w:divBdr>
        </w:div>
        <w:div w:id="1114249210">
          <w:marLeft w:val="446"/>
          <w:marRight w:val="0"/>
          <w:marTop w:val="120"/>
          <w:marBottom w:val="120"/>
          <w:divBdr>
            <w:top w:val="none" w:sz="0" w:space="0" w:color="auto"/>
            <w:left w:val="none" w:sz="0" w:space="0" w:color="auto"/>
            <w:bottom w:val="none" w:sz="0" w:space="0" w:color="auto"/>
            <w:right w:val="none" w:sz="0" w:space="0" w:color="auto"/>
          </w:divBdr>
        </w:div>
        <w:div w:id="153108775">
          <w:marLeft w:val="446"/>
          <w:marRight w:val="0"/>
          <w:marTop w:val="120"/>
          <w:marBottom w:val="120"/>
          <w:divBdr>
            <w:top w:val="none" w:sz="0" w:space="0" w:color="auto"/>
            <w:left w:val="none" w:sz="0" w:space="0" w:color="auto"/>
            <w:bottom w:val="none" w:sz="0" w:space="0" w:color="auto"/>
            <w:right w:val="none" w:sz="0" w:space="0" w:color="auto"/>
          </w:divBdr>
        </w:div>
      </w:divsChild>
    </w:div>
    <w:div w:id="81339615">
      <w:bodyDiv w:val="1"/>
      <w:marLeft w:val="0"/>
      <w:marRight w:val="0"/>
      <w:marTop w:val="0"/>
      <w:marBottom w:val="0"/>
      <w:divBdr>
        <w:top w:val="none" w:sz="0" w:space="0" w:color="auto"/>
        <w:left w:val="none" w:sz="0" w:space="0" w:color="auto"/>
        <w:bottom w:val="none" w:sz="0" w:space="0" w:color="auto"/>
        <w:right w:val="none" w:sz="0" w:space="0" w:color="auto"/>
      </w:divBdr>
      <w:divsChild>
        <w:div w:id="1196622668">
          <w:marLeft w:val="547"/>
          <w:marRight w:val="0"/>
          <w:marTop w:val="0"/>
          <w:marBottom w:val="0"/>
          <w:divBdr>
            <w:top w:val="none" w:sz="0" w:space="0" w:color="auto"/>
            <w:left w:val="none" w:sz="0" w:space="0" w:color="auto"/>
            <w:bottom w:val="none" w:sz="0" w:space="0" w:color="auto"/>
            <w:right w:val="none" w:sz="0" w:space="0" w:color="auto"/>
          </w:divBdr>
        </w:div>
        <w:div w:id="77093591">
          <w:marLeft w:val="547"/>
          <w:marRight w:val="0"/>
          <w:marTop w:val="0"/>
          <w:marBottom w:val="0"/>
          <w:divBdr>
            <w:top w:val="none" w:sz="0" w:space="0" w:color="auto"/>
            <w:left w:val="none" w:sz="0" w:space="0" w:color="auto"/>
            <w:bottom w:val="none" w:sz="0" w:space="0" w:color="auto"/>
            <w:right w:val="none" w:sz="0" w:space="0" w:color="auto"/>
          </w:divBdr>
        </w:div>
        <w:div w:id="167448611">
          <w:marLeft w:val="547"/>
          <w:marRight w:val="0"/>
          <w:marTop w:val="0"/>
          <w:marBottom w:val="0"/>
          <w:divBdr>
            <w:top w:val="none" w:sz="0" w:space="0" w:color="auto"/>
            <w:left w:val="none" w:sz="0" w:space="0" w:color="auto"/>
            <w:bottom w:val="none" w:sz="0" w:space="0" w:color="auto"/>
            <w:right w:val="none" w:sz="0" w:space="0" w:color="auto"/>
          </w:divBdr>
        </w:div>
        <w:div w:id="1364136518">
          <w:marLeft w:val="547"/>
          <w:marRight w:val="0"/>
          <w:marTop w:val="0"/>
          <w:marBottom w:val="0"/>
          <w:divBdr>
            <w:top w:val="none" w:sz="0" w:space="0" w:color="auto"/>
            <w:left w:val="none" w:sz="0" w:space="0" w:color="auto"/>
            <w:bottom w:val="none" w:sz="0" w:space="0" w:color="auto"/>
            <w:right w:val="none" w:sz="0" w:space="0" w:color="auto"/>
          </w:divBdr>
        </w:div>
      </w:divsChild>
    </w:div>
    <w:div w:id="134222945">
      <w:bodyDiv w:val="1"/>
      <w:marLeft w:val="0"/>
      <w:marRight w:val="0"/>
      <w:marTop w:val="0"/>
      <w:marBottom w:val="0"/>
      <w:divBdr>
        <w:top w:val="none" w:sz="0" w:space="0" w:color="auto"/>
        <w:left w:val="none" w:sz="0" w:space="0" w:color="auto"/>
        <w:bottom w:val="none" w:sz="0" w:space="0" w:color="auto"/>
        <w:right w:val="none" w:sz="0" w:space="0" w:color="auto"/>
      </w:divBdr>
      <w:divsChild>
        <w:div w:id="1129201215">
          <w:marLeft w:val="360"/>
          <w:marRight w:val="0"/>
          <w:marTop w:val="120"/>
          <w:marBottom w:val="120"/>
          <w:divBdr>
            <w:top w:val="none" w:sz="0" w:space="0" w:color="auto"/>
            <w:left w:val="none" w:sz="0" w:space="0" w:color="auto"/>
            <w:bottom w:val="none" w:sz="0" w:space="0" w:color="auto"/>
            <w:right w:val="none" w:sz="0" w:space="0" w:color="auto"/>
          </w:divBdr>
        </w:div>
        <w:div w:id="2135833224">
          <w:marLeft w:val="360"/>
          <w:marRight w:val="0"/>
          <w:marTop w:val="120"/>
          <w:marBottom w:val="120"/>
          <w:divBdr>
            <w:top w:val="none" w:sz="0" w:space="0" w:color="auto"/>
            <w:left w:val="none" w:sz="0" w:space="0" w:color="auto"/>
            <w:bottom w:val="none" w:sz="0" w:space="0" w:color="auto"/>
            <w:right w:val="none" w:sz="0" w:space="0" w:color="auto"/>
          </w:divBdr>
        </w:div>
      </w:divsChild>
    </w:div>
    <w:div w:id="144785296">
      <w:bodyDiv w:val="1"/>
      <w:marLeft w:val="0"/>
      <w:marRight w:val="0"/>
      <w:marTop w:val="0"/>
      <w:marBottom w:val="0"/>
      <w:divBdr>
        <w:top w:val="none" w:sz="0" w:space="0" w:color="auto"/>
        <w:left w:val="none" w:sz="0" w:space="0" w:color="auto"/>
        <w:bottom w:val="none" w:sz="0" w:space="0" w:color="auto"/>
        <w:right w:val="none" w:sz="0" w:space="0" w:color="auto"/>
      </w:divBdr>
      <w:divsChild>
        <w:div w:id="26755803">
          <w:marLeft w:val="360"/>
          <w:marRight w:val="0"/>
          <w:marTop w:val="0"/>
          <w:marBottom w:val="70"/>
          <w:divBdr>
            <w:top w:val="none" w:sz="0" w:space="0" w:color="auto"/>
            <w:left w:val="none" w:sz="0" w:space="0" w:color="auto"/>
            <w:bottom w:val="none" w:sz="0" w:space="0" w:color="auto"/>
            <w:right w:val="none" w:sz="0" w:space="0" w:color="auto"/>
          </w:divBdr>
        </w:div>
        <w:div w:id="80565972">
          <w:marLeft w:val="360"/>
          <w:marRight w:val="0"/>
          <w:marTop w:val="0"/>
          <w:marBottom w:val="70"/>
          <w:divBdr>
            <w:top w:val="none" w:sz="0" w:space="0" w:color="auto"/>
            <w:left w:val="none" w:sz="0" w:space="0" w:color="auto"/>
            <w:bottom w:val="none" w:sz="0" w:space="0" w:color="auto"/>
            <w:right w:val="none" w:sz="0" w:space="0" w:color="auto"/>
          </w:divBdr>
        </w:div>
        <w:div w:id="109277055">
          <w:marLeft w:val="360"/>
          <w:marRight w:val="0"/>
          <w:marTop w:val="0"/>
          <w:marBottom w:val="70"/>
          <w:divBdr>
            <w:top w:val="none" w:sz="0" w:space="0" w:color="auto"/>
            <w:left w:val="none" w:sz="0" w:space="0" w:color="auto"/>
            <w:bottom w:val="none" w:sz="0" w:space="0" w:color="auto"/>
            <w:right w:val="none" w:sz="0" w:space="0" w:color="auto"/>
          </w:divBdr>
        </w:div>
        <w:div w:id="65495398">
          <w:marLeft w:val="360"/>
          <w:marRight w:val="0"/>
          <w:marTop w:val="0"/>
          <w:marBottom w:val="70"/>
          <w:divBdr>
            <w:top w:val="none" w:sz="0" w:space="0" w:color="auto"/>
            <w:left w:val="none" w:sz="0" w:space="0" w:color="auto"/>
            <w:bottom w:val="none" w:sz="0" w:space="0" w:color="auto"/>
            <w:right w:val="none" w:sz="0" w:space="0" w:color="auto"/>
          </w:divBdr>
        </w:div>
        <w:div w:id="420686703">
          <w:marLeft w:val="360"/>
          <w:marRight w:val="0"/>
          <w:marTop w:val="0"/>
          <w:marBottom w:val="70"/>
          <w:divBdr>
            <w:top w:val="none" w:sz="0" w:space="0" w:color="auto"/>
            <w:left w:val="none" w:sz="0" w:space="0" w:color="auto"/>
            <w:bottom w:val="none" w:sz="0" w:space="0" w:color="auto"/>
            <w:right w:val="none" w:sz="0" w:space="0" w:color="auto"/>
          </w:divBdr>
        </w:div>
        <w:div w:id="4522205">
          <w:marLeft w:val="360"/>
          <w:marRight w:val="0"/>
          <w:marTop w:val="0"/>
          <w:marBottom w:val="70"/>
          <w:divBdr>
            <w:top w:val="none" w:sz="0" w:space="0" w:color="auto"/>
            <w:left w:val="none" w:sz="0" w:space="0" w:color="auto"/>
            <w:bottom w:val="none" w:sz="0" w:space="0" w:color="auto"/>
            <w:right w:val="none" w:sz="0" w:space="0" w:color="auto"/>
          </w:divBdr>
        </w:div>
        <w:div w:id="625627031">
          <w:marLeft w:val="360"/>
          <w:marRight w:val="0"/>
          <w:marTop w:val="0"/>
          <w:marBottom w:val="70"/>
          <w:divBdr>
            <w:top w:val="none" w:sz="0" w:space="0" w:color="auto"/>
            <w:left w:val="none" w:sz="0" w:space="0" w:color="auto"/>
            <w:bottom w:val="none" w:sz="0" w:space="0" w:color="auto"/>
            <w:right w:val="none" w:sz="0" w:space="0" w:color="auto"/>
          </w:divBdr>
        </w:div>
        <w:div w:id="1841308288">
          <w:marLeft w:val="360"/>
          <w:marRight w:val="0"/>
          <w:marTop w:val="0"/>
          <w:marBottom w:val="70"/>
          <w:divBdr>
            <w:top w:val="none" w:sz="0" w:space="0" w:color="auto"/>
            <w:left w:val="none" w:sz="0" w:space="0" w:color="auto"/>
            <w:bottom w:val="none" w:sz="0" w:space="0" w:color="auto"/>
            <w:right w:val="none" w:sz="0" w:space="0" w:color="auto"/>
          </w:divBdr>
        </w:div>
        <w:div w:id="167060025">
          <w:marLeft w:val="360"/>
          <w:marRight w:val="0"/>
          <w:marTop w:val="0"/>
          <w:marBottom w:val="70"/>
          <w:divBdr>
            <w:top w:val="none" w:sz="0" w:space="0" w:color="auto"/>
            <w:left w:val="none" w:sz="0" w:space="0" w:color="auto"/>
            <w:bottom w:val="none" w:sz="0" w:space="0" w:color="auto"/>
            <w:right w:val="none" w:sz="0" w:space="0" w:color="auto"/>
          </w:divBdr>
        </w:div>
        <w:div w:id="1580216234">
          <w:marLeft w:val="360"/>
          <w:marRight w:val="0"/>
          <w:marTop w:val="0"/>
          <w:marBottom w:val="70"/>
          <w:divBdr>
            <w:top w:val="none" w:sz="0" w:space="0" w:color="auto"/>
            <w:left w:val="none" w:sz="0" w:space="0" w:color="auto"/>
            <w:bottom w:val="none" w:sz="0" w:space="0" w:color="auto"/>
            <w:right w:val="none" w:sz="0" w:space="0" w:color="auto"/>
          </w:divBdr>
        </w:div>
        <w:div w:id="1365131849">
          <w:marLeft w:val="360"/>
          <w:marRight w:val="0"/>
          <w:marTop w:val="0"/>
          <w:marBottom w:val="70"/>
          <w:divBdr>
            <w:top w:val="none" w:sz="0" w:space="0" w:color="auto"/>
            <w:left w:val="none" w:sz="0" w:space="0" w:color="auto"/>
            <w:bottom w:val="none" w:sz="0" w:space="0" w:color="auto"/>
            <w:right w:val="none" w:sz="0" w:space="0" w:color="auto"/>
          </w:divBdr>
        </w:div>
      </w:divsChild>
    </w:div>
    <w:div w:id="153648159">
      <w:bodyDiv w:val="1"/>
      <w:marLeft w:val="0"/>
      <w:marRight w:val="0"/>
      <w:marTop w:val="0"/>
      <w:marBottom w:val="0"/>
      <w:divBdr>
        <w:top w:val="none" w:sz="0" w:space="0" w:color="auto"/>
        <w:left w:val="none" w:sz="0" w:space="0" w:color="auto"/>
        <w:bottom w:val="none" w:sz="0" w:space="0" w:color="auto"/>
        <w:right w:val="none" w:sz="0" w:space="0" w:color="auto"/>
      </w:divBdr>
      <w:divsChild>
        <w:div w:id="2087803055">
          <w:marLeft w:val="360"/>
          <w:marRight w:val="0"/>
          <w:marTop w:val="120"/>
          <w:marBottom w:val="120"/>
          <w:divBdr>
            <w:top w:val="none" w:sz="0" w:space="0" w:color="auto"/>
            <w:left w:val="none" w:sz="0" w:space="0" w:color="auto"/>
            <w:bottom w:val="none" w:sz="0" w:space="0" w:color="auto"/>
            <w:right w:val="none" w:sz="0" w:space="0" w:color="auto"/>
          </w:divBdr>
        </w:div>
        <w:div w:id="448740215">
          <w:marLeft w:val="360"/>
          <w:marRight w:val="0"/>
          <w:marTop w:val="120"/>
          <w:marBottom w:val="120"/>
          <w:divBdr>
            <w:top w:val="none" w:sz="0" w:space="0" w:color="auto"/>
            <w:left w:val="none" w:sz="0" w:space="0" w:color="auto"/>
            <w:bottom w:val="none" w:sz="0" w:space="0" w:color="auto"/>
            <w:right w:val="none" w:sz="0" w:space="0" w:color="auto"/>
          </w:divBdr>
        </w:div>
        <w:div w:id="122046895">
          <w:marLeft w:val="360"/>
          <w:marRight w:val="0"/>
          <w:marTop w:val="120"/>
          <w:marBottom w:val="120"/>
          <w:divBdr>
            <w:top w:val="none" w:sz="0" w:space="0" w:color="auto"/>
            <w:left w:val="none" w:sz="0" w:space="0" w:color="auto"/>
            <w:bottom w:val="none" w:sz="0" w:space="0" w:color="auto"/>
            <w:right w:val="none" w:sz="0" w:space="0" w:color="auto"/>
          </w:divBdr>
        </w:div>
        <w:div w:id="2052071700">
          <w:marLeft w:val="360"/>
          <w:marRight w:val="0"/>
          <w:marTop w:val="120"/>
          <w:marBottom w:val="120"/>
          <w:divBdr>
            <w:top w:val="none" w:sz="0" w:space="0" w:color="auto"/>
            <w:left w:val="none" w:sz="0" w:space="0" w:color="auto"/>
            <w:bottom w:val="none" w:sz="0" w:space="0" w:color="auto"/>
            <w:right w:val="none" w:sz="0" w:space="0" w:color="auto"/>
          </w:divBdr>
        </w:div>
      </w:divsChild>
    </w:div>
    <w:div w:id="212081869">
      <w:bodyDiv w:val="1"/>
      <w:marLeft w:val="0"/>
      <w:marRight w:val="0"/>
      <w:marTop w:val="0"/>
      <w:marBottom w:val="0"/>
      <w:divBdr>
        <w:top w:val="none" w:sz="0" w:space="0" w:color="auto"/>
        <w:left w:val="none" w:sz="0" w:space="0" w:color="auto"/>
        <w:bottom w:val="none" w:sz="0" w:space="0" w:color="auto"/>
        <w:right w:val="none" w:sz="0" w:space="0" w:color="auto"/>
      </w:divBdr>
      <w:divsChild>
        <w:div w:id="1940990601">
          <w:marLeft w:val="360"/>
          <w:marRight w:val="0"/>
          <w:marTop w:val="0"/>
          <w:marBottom w:val="120"/>
          <w:divBdr>
            <w:top w:val="none" w:sz="0" w:space="0" w:color="auto"/>
            <w:left w:val="none" w:sz="0" w:space="0" w:color="auto"/>
            <w:bottom w:val="none" w:sz="0" w:space="0" w:color="auto"/>
            <w:right w:val="none" w:sz="0" w:space="0" w:color="auto"/>
          </w:divBdr>
        </w:div>
        <w:div w:id="2142653771">
          <w:marLeft w:val="1080"/>
          <w:marRight w:val="0"/>
          <w:marTop w:val="0"/>
          <w:marBottom w:val="120"/>
          <w:divBdr>
            <w:top w:val="none" w:sz="0" w:space="0" w:color="auto"/>
            <w:left w:val="none" w:sz="0" w:space="0" w:color="auto"/>
            <w:bottom w:val="none" w:sz="0" w:space="0" w:color="auto"/>
            <w:right w:val="none" w:sz="0" w:space="0" w:color="auto"/>
          </w:divBdr>
        </w:div>
        <w:div w:id="1798529969">
          <w:marLeft w:val="360"/>
          <w:marRight w:val="0"/>
          <w:marTop w:val="0"/>
          <w:marBottom w:val="120"/>
          <w:divBdr>
            <w:top w:val="none" w:sz="0" w:space="0" w:color="auto"/>
            <w:left w:val="none" w:sz="0" w:space="0" w:color="auto"/>
            <w:bottom w:val="none" w:sz="0" w:space="0" w:color="auto"/>
            <w:right w:val="none" w:sz="0" w:space="0" w:color="auto"/>
          </w:divBdr>
        </w:div>
        <w:div w:id="1167329644">
          <w:marLeft w:val="1080"/>
          <w:marRight w:val="0"/>
          <w:marTop w:val="0"/>
          <w:marBottom w:val="120"/>
          <w:divBdr>
            <w:top w:val="none" w:sz="0" w:space="0" w:color="auto"/>
            <w:left w:val="none" w:sz="0" w:space="0" w:color="auto"/>
            <w:bottom w:val="none" w:sz="0" w:space="0" w:color="auto"/>
            <w:right w:val="none" w:sz="0" w:space="0" w:color="auto"/>
          </w:divBdr>
        </w:div>
        <w:div w:id="995693469">
          <w:marLeft w:val="1080"/>
          <w:marRight w:val="0"/>
          <w:marTop w:val="0"/>
          <w:marBottom w:val="120"/>
          <w:divBdr>
            <w:top w:val="none" w:sz="0" w:space="0" w:color="auto"/>
            <w:left w:val="none" w:sz="0" w:space="0" w:color="auto"/>
            <w:bottom w:val="none" w:sz="0" w:space="0" w:color="auto"/>
            <w:right w:val="none" w:sz="0" w:space="0" w:color="auto"/>
          </w:divBdr>
        </w:div>
        <w:div w:id="1769109628">
          <w:marLeft w:val="360"/>
          <w:marRight w:val="0"/>
          <w:marTop w:val="0"/>
          <w:marBottom w:val="120"/>
          <w:divBdr>
            <w:top w:val="none" w:sz="0" w:space="0" w:color="auto"/>
            <w:left w:val="none" w:sz="0" w:space="0" w:color="auto"/>
            <w:bottom w:val="none" w:sz="0" w:space="0" w:color="auto"/>
            <w:right w:val="none" w:sz="0" w:space="0" w:color="auto"/>
          </w:divBdr>
        </w:div>
        <w:div w:id="1941715115">
          <w:marLeft w:val="1080"/>
          <w:marRight w:val="0"/>
          <w:marTop w:val="0"/>
          <w:marBottom w:val="120"/>
          <w:divBdr>
            <w:top w:val="none" w:sz="0" w:space="0" w:color="auto"/>
            <w:left w:val="none" w:sz="0" w:space="0" w:color="auto"/>
            <w:bottom w:val="none" w:sz="0" w:space="0" w:color="auto"/>
            <w:right w:val="none" w:sz="0" w:space="0" w:color="auto"/>
          </w:divBdr>
        </w:div>
      </w:divsChild>
    </w:div>
    <w:div w:id="250090357">
      <w:bodyDiv w:val="1"/>
      <w:marLeft w:val="0"/>
      <w:marRight w:val="0"/>
      <w:marTop w:val="0"/>
      <w:marBottom w:val="0"/>
      <w:divBdr>
        <w:top w:val="none" w:sz="0" w:space="0" w:color="auto"/>
        <w:left w:val="none" w:sz="0" w:space="0" w:color="auto"/>
        <w:bottom w:val="none" w:sz="0" w:space="0" w:color="auto"/>
        <w:right w:val="none" w:sz="0" w:space="0" w:color="auto"/>
      </w:divBdr>
      <w:divsChild>
        <w:div w:id="1492676495">
          <w:marLeft w:val="360"/>
          <w:marRight w:val="0"/>
          <w:marTop w:val="120"/>
          <w:marBottom w:val="0"/>
          <w:divBdr>
            <w:top w:val="none" w:sz="0" w:space="0" w:color="auto"/>
            <w:left w:val="none" w:sz="0" w:space="0" w:color="auto"/>
            <w:bottom w:val="none" w:sz="0" w:space="0" w:color="auto"/>
            <w:right w:val="none" w:sz="0" w:space="0" w:color="auto"/>
          </w:divBdr>
        </w:div>
        <w:div w:id="716440419">
          <w:marLeft w:val="1166"/>
          <w:marRight w:val="0"/>
          <w:marTop w:val="120"/>
          <w:marBottom w:val="0"/>
          <w:divBdr>
            <w:top w:val="none" w:sz="0" w:space="0" w:color="auto"/>
            <w:left w:val="none" w:sz="0" w:space="0" w:color="auto"/>
            <w:bottom w:val="none" w:sz="0" w:space="0" w:color="auto"/>
            <w:right w:val="none" w:sz="0" w:space="0" w:color="auto"/>
          </w:divBdr>
        </w:div>
        <w:div w:id="1644387499">
          <w:marLeft w:val="360"/>
          <w:marRight w:val="0"/>
          <w:marTop w:val="120"/>
          <w:marBottom w:val="0"/>
          <w:divBdr>
            <w:top w:val="none" w:sz="0" w:space="0" w:color="auto"/>
            <w:left w:val="none" w:sz="0" w:space="0" w:color="auto"/>
            <w:bottom w:val="none" w:sz="0" w:space="0" w:color="auto"/>
            <w:right w:val="none" w:sz="0" w:space="0" w:color="auto"/>
          </w:divBdr>
        </w:div>
        <w:div w:id="480583074">
          <w:marLeft w:val="1166"/>
          <w:marRight w:val="0"/>
          <w:marTop w:val="120"/>
          <w:marBottom w:val="0"/>
          <w:divBdr>
            <w:top w:val="none" w:sz="0" w:space="0" w:color="auto"/>
            <w:left w:val="none" w:sz="0" w:space="0" w:color="auto"/>
            <w:bottom w:val="none" w:sz="0" w:space="0" w:color="auto"/>
            <w:right w:val="none" w:sz="0" w:space="0" w:color="auto"/>
          </w:divBdr>
        </w:div>
        <w:div w:id="1157455327">
          <w:marLeft w:val="562"/>
          <w:marRight w:val="0"/>
          <w:marTop w:val="120"/>
          <w:marBottom w:val="0"/>
          <w:divBdr>
            <w:top w:val="none" w:sz="0" w:space="0" w:color="auto"/>
            <w:left w:val="none" w:sz="0" w:space="0" w:color="auto"/>
            <w:bottom w:val="none" w:sz="0" w:space="0" w:color="auto"/>
            <w:right w:val="none" w:sz="0" w:space="0" w:color="auto"/>
          </w:divBdr>
        </w:div>
        <w:div w:id="328600651">
          <w:marLeft w:val="1166"/>
          <w:marRight w:val="0"/>
          <w:marTop w:val="120"/>
          <w:marBottom w:val="0"/>
          <w:divBdr>
            <w:top w:val="none" w:sz="0" w:space="0" w:color="auto"/>
            <w:left w:val="none" w:sz="0" w:space="0" w:color="auto"/>
            <w:bottom w:val="none" w:sz="0" w:space="0" w:color="auto"/>
            <w:right w:val="none" w:sz="0" w:space="0" w:color="auto"/>
          </w:divBdr>
        </w:div>
        <w:div w:id="1590773273">
          <w:marLeft w:val="432"/>
          <w:marRight w:val="0"/>
          <w:marTop w:val="120"/>
          <w:marBottom w:val="0"/>
          <w:divBdr>
            <w:top w:val="none" w:sz="0" w:space="0" w:color="auto"/>
            <w:left w:val="none" w:sz="0" w:space="0" w:color="auto"/>
            <w:bottom w:val="none" w:sz="0" w:space="0" w:color="auto"/>
            <w:right w:val="none" w:sz="0" w:space="0" w:color="auto"/>
          </w:divBdr>
        </w:div>
        <w:div w:id="716510926">
          <w:marLeft w:val="1166"/>
          <w:marRight w:val="0"/>
          <w:marTop w:val="120"/>
          <w:marBottom w:val="0"/>
          <w:divBdr>
            <w:top w:val="none" w:sz="0" w:space="0" w:color="auto"/>
            <w:left w:val="none" w:sz="0" w:space="0" w:color="auto"/>
            <w:bottom w:val="none" w:sz="0" w:space="0" w:color="auto"/>
            <w:right w:val="none" w:sz="0" w:space="0" w:color="auto"/>
          </w:divBdr>
        </w:div>
        <w:div w:id="1106005697">
          <w:marLeft w:val="360"/>
          <w:marRight w:val="0"/>
          <w:marTop w:val="120"/>
          <w:marBottom w:val="0"/>
          <w:divBdr>
            <w:top w:val="none" w:sz="0" w:space="0" w:color="auto"/>
            <w:left w:val="none" w:sz="0" w:space="0" w:color="auto"/>
            <w:bottom w:val="none" w:sz="0" w:space="0" w:color="auto"/>
            <w:right w:val="none" w:sz="0" w:space="0" w:color="auto"/>
          </w:divBdr>
        </w:div>
        <w:div w:id="1962808161">
          <w:marLeft w:val="1166"/>
          <w:marRight w:val="0"/>
          <w:marTop w:val="120"/>
          <w:marBottom w:val="0"/>
          <w:divBdr>
            <w:top w:val="none" w:sz="0" w:space="0" w:color="auto"/>
            <w:left w:val="none" w:sz="0" w:space="0" w:color="auto"/>
            <w:bottom w:val="none" w:sz="0" w:space="0" w:color="auto"/>
            <w:right w:val="none" w:sz="0" w:space="0" w:color="auto"/>
          </w:divBdr>
        </w:div>
      </w:divsChild>
    </w:div>
    <w:div w:id="263853943">
      <w:bodyDiv w:val="1"/>
      <w:marLeft w:val="0"/>
      <w:marRight w:val="0"/>
      <w:marTop w:val="0"/>
      <w:marBottom w:val="0"/>
      <w:divBdr>
        <w:top w:val="none" w:sz="0" w:space="0" w:color="auto"/>
        <w:left w:val="none" w:sz="0" w:space="0" w:color="auto"/>
        <w:bottom w:val="none" w:sz="0" w:space="0" w:color="auto"/>
        <w:right w:val="none" w:sz="0" w:space="0" w:color="auto"/>
      </w:divBdr>
      <w:divsChild>
        <w:div w:id="769933182">
          <w:marLeft w:val="360"/>
          <w:marRight w:val="0"/>
          <w:marTop w:val="200"/>
          <w:marBottom w:val="0"/>
          <w:divBdr>
            <w:top w:val="none" w:sz="0" w:space="0" w:color="auto"/>
            <w:left w:val="none" w:sz="0" w:space="0" w:color="auto"/>
            <w:bottom w:val="none" w:sz="0" w:space="0" w:color="auto"/>
            <w:right w:val="none" w:sz="0" w:space="0" w:color="auto"/>
          </w:divBdr>
        </w:div>
        <w:div w:id="1639605925">
          <w:marLeft w:val="360"/>
          <w:marRight w:val="0"/>
          <w:marTop w:val="200"/>
          <w:marBottom w:val="0"/>
          <w:divBdr>
            <w:top w:val="none" w:sz="0" w:space="0" w:color="auto"/>
            <w:left w:val="none" w:sz="0" w:space="0" w:color="auto"/>
            <w:bottom w:val="none" w:sz="0" w:space="0" w:color="auto"/>
            <w:right w:val="none" w:sz="0" w:space="0" w:color="auto"/>
          </w:divBdr>
        </w:div>
        <w:div w:id="7299826">
          <w:marLeft w:val="360"/>
          <w:marRight w:val="0"/>
          <w:marTop w:val="200"/>
          <w:marBottom w:val="0"/>
          <w:divBdr>
            <w:top w:val="none" w:sz="0" w:space="0" w:color="auto"/>
            <w:left w:val="none" w:sz="0" w:space="0" w:color="auto"/>
            <w:bottom w:val="none" w:sz="0" w:space="0" w:color="auto"/>
            <w:right w:val="none" w:sz="0" w:space="0" w:color="auto"/>
          </w:divBdr>
        </w:div>
      </w:divsChild>
    </w:div>
    <w:div w:id="313029919">
      <w:bodyDiv w:val="1"/>
      <w:marLeft w:val="0"/>
      <w:marRight w:val="0"/>
      <w:marTop w:val="0"/>
      <w:marBottom w:val="0"/>
      <w:divBdr>
        <w:top w:val="none" w:sz="0" w:space="0" w:color="auto"/>
        <w:left w:val="none" w:sz="0" w:space="0" w:color="auto"/>
        <w:bottom w:val="none" w:sz="0" w:space="0" w:color="auto"/>
        <w:right w:val="none" w:sz="0" w:space="0" w:color="auto"/>
      </w:divBdr>
    </w:div>
    <w:div w:id="319191042">
      <w:bodyDiv w:val="1"/>
      <w:marLeft w:val="0"/>
      <w:marRight w:val="0"/>
      <w:marTop w:val="0"/>
      <w:marBottom w:val="0"/>
      <w:divBdr>
        <w:top w:val="none" w:sz="0" w:space="0" w:color="auto"/>
        <w:left w:val="none" w:sz="0" w:space="0" w:color="auto"/>
        <w:bottom w:val="none" w:sz="0" w:space="0" w:color="auto"/>
        <w:right w:val="none" w:sz="0" w:space="0" w:color="auto"/>
      </w:divBdr>
    </w:div>
    <w:div w:id="345525149">
      <w:bodyDiv w:val="1"/>
      <w:marLeft w:val="0"/>
      <w:marRight w:val="0"/>
      <w:marTop w:val="0"/>
      <w:marBottom w:val="0"/>
      <w:divBdr>
        <w:top w:val="none" w:sz="0" w:space="0" w:color="auto"/>
        <w:left w:val="none" w:sz="0" w:space="0" w:color="auto"/>
        <w:bottom w:val="none" w:sz="0" w:space="0" w:color="auto"/>
        <w:right w:val="none" w:sz="0" w:space="0" w:color="auto"/>
      </w:divBdr>
    </w:div>
    <w:div w:id="352532103">
      <w:bodyDiv w:val="1"/>
      <w:marLeft w:val="0"/>
      <w:marRight w:val="0"/>
      <w:marTop w:val="0"/>
      <w:marBottom w:val="0"/>
      <w:divBdr>
        <w:top w:val="none" w:sz="0" w:space="0" w:color="auto"/>
        <w:left w:val="none" w:sz="0" w:space="0" w:color="auto"/>
        <w:bottom w:val="none" w:sz="0" w:space="0" w:color="auto"/>
        <w:right w:val="none" w:sz="0" w:space="0" w:color="auto"/>
      </w:divBdr>
    </w:div>
    <w:div w:id="369762600">
      <w:bodyDiv w:val="1"/>
      <w:marLeft w:val="0"/>
      <w:marRight w:val="0"/>
      <w:marTop w:val="0"/>
      <w:marBottom w:val="0"/>
      <w:divBdr>
        <w:top w:val="none" w:sz="0" w:space="0" w:color="auto"/>
        <w:left w:val="none" w:sz="0" w:space="0" w:color="auto"/>
        <w:bottom w:val="none" w:sz="0" w:space="0" w:color="auto"/>
        <w:right w:val="none" w:sz="0" w:space="0" w:color="auto"/>
      </w:divBdr>
      <w:divsChild>
        <w:div w:id="336931762">
          <w:marLeft w:val="547"/>
          <w:marRight w:val="0"/>
          <w:marTop w:val="0"/>
          <w:marBottom w:val="0"/>
          <w:divBdr>
            <w:top w:val="none" w:sz="0" w:space="0" w:color="auto"/>
            <w:left w:val="none" w:sz="0" w:space="0" w:color="auto"/>
            <w:bottom w:val="none" w:sz="0" w:space="0" w:color="auto"/>
            <w:right w:val="none" w:sz="0" w:space="0" w:color="auto"/>
          </w:divBdr>
        </w:div>
        <w:div w:id="1574118257">
          <w:marLeft w:val="547"/>
          <w:marRight w:val="0"/>
          <w:marTop w:val="0"/>
          <w:marBottom w:val="0"/>
          <w:divBdr>
            <w:top w:val="none" w:sz="0" w:space="0" w:color="auto"/>
            <w:left w:val="none" w:sz="0" w:space="0" w:color="auto"/>
            <w:bottom w:val="none" w:sz="0" w:space="0" w:color="auto"/>
            <w:right w:val="none" w:sz="0" w:space="0" w:color="auto"/>
          </w:divBdr>
        </w:div>
        <w:div w:id="1873304716">
          <w:marLeft w:val="547"/>
          <w:marRight w:val="0"/>
          <w:marTop w:val="0"/>
          <w:marBottom w:val="0"/>
          <w:divBdr>
            <w:top w:val="none" w:sz="0" w:space="0" w:color="auto"/>
            <w:left w:val="none" w:sz="0" w:space="0" w:color="auto"/>
            <w:bottom w:val="none" w:sz="0" w:space="0" w:color="auto"/>
            <w:right w:val="none" w:sz="0" w:space="0" w:color="auto"/>
          </w:divBdr>
        </w:div>
        <w:div w:id="1200774839">
          <w:marLeft w:val="547"/>
          <w:marRight w:val="0"/>
          <w:marTop w:val="0"/>
          <w:marBottom w:val="0"/>
          <w:divBdr>
            <w:top w:val="none" w:sz="0" w:space="0" w:color="auto"/>
            <w:left w:val="none" w:sz="0" w:space="0" w:color="auto"/>
            <w:bottom w:val="none" w:sz="0" w:space="0" w:color="auto"/>
            <w:right w:val="none" w:sz="0" w:space="0" w:color="auto"/>
          </w:divBdr>
        </w:div>
        <w:div w:id="1671134890">
          <w:marLeft w:val="547"/>
          <w:marRight w:val="0"/>
          <w:marTop w:val="0"/>
          <w:marBottom w:val="0"/>
          <w:divBdr>
            <w:top w:val="none" w:sz="0" w:space="0" w:color="auto"/>
            <w:left w:val="none" w:sz="0" w:space="0" w:color="auto"/>
            <w:bottom w:val="none" w:sz="0" w:space="0" w:color="auto"/>
            <w:right w:val="none" w:sz="0" w:space="0" w:color="auto"/>
          </w:divBdr>
        </w:div>
        <w:div w:id="582761680">
          <w:marLeft w:val="547"/>
          <w:marRight w:val="0"/>
          <w:marTop w:val="0"/>
          <w:marBottom w:val="0"/>
          <w:divBdr>
            <w:top w:val="none" w:sz="0" w:space="0" w:color="auto"/>
            <w:left w:val="none" w:sz="0" w:space="0" w:color="auto"/>
            <w:bottom w:val="none" w:sz="0" w:space="0" w:color="auto"/>
            <w:right w:val="none" w:sz="0" w:space="0" w:color="auto"/>
          </w:divBdr>
        </w:div>
      </w:divsChild>
    </w:div>
    <w:div w:id="437066978">
      <w:bodyDiv w:val="1"/>
      <w:marLeft w:val="0"/>
      <w:marRight w:val="0"/>
      <w:marTop w:val="0"/>
      <w:marBottom w:val="0"/>
      <w:divBdr>
        <w:top w:val="none" w:sz="0" w:space="0" w:color="auto"/>
        <w:left w:val="none" w:sz="0" w:space="0" w:color="auto"/>
        <w:bottom w:val="none" w:sz="0" w:space="0" w:color="auto"/>
        <w:right w:val="none" w:sz="0" w:space="0" w:color="auto"/>
      </w:divBdr>
      <w:divsChild>
        <w:div w:id="792939170">
          <w:marLeft w:val="360"/>
          <w:marRight w:val="0"/>
          <w:marTop w:val="200"/>
          <w:marBottom w:val="0"/>
          <w:divBdr>
            <w:top w:val="none" w:sz="0" w:space="0" w:color="auto"/>
            <w:left w:val="none" w:sz="0" w:space="0" w:color="auto"/>
            <w:bottom w:val="none" w:sz="0" w:space="0" w:color="auto"/>
            <w:right w:val="none" w:sz="0" w:space="0" w:color="auto"/>
          </w:divBdr>
        </w:div>
        <w:div w:id="37246460">
          <w:marLeft w:val="360"/>
          <w:marRight w:val="0"/>
          <w:marTop w:val="200"/>
          <w:marBottom w:val="0"/>
          <w:divBdr>
            <w:top w:val="none" w:sz="0" w:space="0" w:color="auto"/>
            <w:left w:val="none" w:sz="0" w:space="0" w:color="auto"/>
            <w:bottom w:val="none" w:sz="0" w:space="0" w:color="auto"/>
            <w:right w:val="none" w:sz="0" w:space="0" w:color="auto"/>
          </w:divBdr>
        </w:div>
        <w:div w:id="1138299415">
          <w:marLeft w:val="360"/>
          <w:marRight w:val="0"/>
          <w:marTop w:val="200"/>
          <w:marBottom w:val="0"/>
          <w:divBdr>
            <w:top w:val="none" w:sz="0" w:space="0" w:color="auto"/>
            <w:left w:val="none" w:sz="0" w:space="0" w:color="auto"/>
            <w:bottom w:val="none" w:sz="0" w:space="0" w:color="auto"/>
            <w:right w:val="none" w:sz="0" w:space="0" w:color="auto"/>
          </w:divBdr>
        </w:div>
        <w:div w:id="2084067014">
          <w:marLeft w:val="360"/>
          <w:marRight w:val="0"/>
          <w:marTop w:val="200"/>
          <w:marBottom w:val="0"/>
          <w:divBdr>
            <w:top w:val="none" w:sz="0" w:space="0" w:color="auto"/>
            <w:left w:val="none" w:sz="0" w:space="0" w:color="auto"/>
            <w:bottom w:val="none" w:sz="0" w:space="0" w:color="auto"/>
            <w:right w:val="none" w:sz="0" w:space="0" w:color="auto"/>
          </w:divBdr>
        </w:div>
      </w:divsChild>
    </w:div>
    <w:div w:id="448398507">
      <w:bodyDiv w:val="1"/>
      <w:marLeft w:val="0"/>
      <w:marRight w:val="0"/>
      <w:marTop w:val="0"/>
      <w:marBottom w:val="0"/>
      <w:divBdr>
        <w:top w:val="none" w:sz="0" w:space="0" w:color="auto"/>
        <w:left w:val="none" w:sz="0" w:space="0" w:color="auto"/>
        <w:bottom w:val="none" w:sz="0" w:space="0" w:color="auto"/>
        <w:right w:val="none" w:sz="0" w:space="0" w:color="auto"/>
      </w:divBdr>
      <w:divsChild>
        <w:div w:id="675546002">
          <w:marLeft w:val="720"/>
          <w:marRight w:val="0"/>
          <w:marTop w:val="120"/>
          <w:marBottom w:val="120"/>
          <w:divBdr>
            <w:top w:val="none" w:sz="0" w:space="0" w:color="auto"/>
            <w:left w:val="none" w:sz="0" w:space="0" w:color="auto"/>
            <w:bottom w:val="none" w:sz="0" w:space="0" w:color="auto"/>
            <w:right w:val="none" w:sz="0" w:space="0" w:color="auto"/>
          </w:divBdr>
        </w:div>
        <w:div w:id="209388520">
          <w:marLeft w:val="720"/>
          <w:marRight w:val="0"/>
          <w:marTop w:val="120"/>
          <w:marBottom w:val="120"/>
          <w:divBdr>
            <w:top w:val="none" w:sz="0" w:space="0" w:color="auto"/>
            <w:left w:val="none" w:sz="0" w:space="0" w:color="auto"/>
            <w:bottom w:val="none" w:sz="0" w:space="0" w:color="auto"/>
            <w:right w:val="none" w:sz="0" w:space="0" w:color="auto"/>
          </w:divBdr>
        </w:div>
        <w:div w:id="1281377412">
          <w:marLeft w:val="720"/>
          <w:marRight w:val="0"/>
          <w:marTop w:val="120"/>
          <w:marBottom w:val="120"/>
          <w:divBdr>
            <w:top w:val="none" w:sz="0" w:space="0" w:color="auto"/>
            <w:left w:val="none" w:sz="0" w:space="0" w:color="auto"/>
            <w:bottom w:val="none" w:sz="0" w:space="0" w:color="auto"/>
            <w:right w:val="none" w:sz="0" w:space="0" w:color="auto"/>
          </w:divBdr>
        </w:div>
        <w:div w:id="1761637469">
          <w:marLeft w:val="720"/>
          <w:marRight w:val="0"/>
          <w:marTop w:val="120"/>
          <w:marBottom w:val="120"/>
          <w:divBdr>
            <w:top w:val="none" w:sz="0" w:space="0" w:color="auto"/>
            <w:left w:val="none" w:sz="0" w:space="0" w:color="auto"/>
            <w:bottom w:val="none" w:sz="0" w:space="0" w:color="auto"/>
            <w:right w:val="none" w:sz="0" w:space="0" w:color="auto"/>
          </w:divBdr>
        </w:div>
        <w:div w:id="962421938">
          <w:marLeft w:val="720"/>
          <w:marRight w:val="0"/>
          <w:marTop w:val="120"/>
          <w:marBottom w:val="120"/>
          <w:divBdr>
            <w:top w:val="none" w:sz="0" w:space="0" w:color="auto"/>
            <w:left w:val="none" w:sz="0" w:space="0" w:color="auto"/>
            <w:bottom w:val="none" w:sz="0" w:space="0" w:color="auto"/>
            <w:right w:val="none" w:sz="0" w:space="0" w:color="auto"/>
          </w:divBdr>
        </w:div>
        <w:div w:id="1022323847">
          <w:marLeft w:val="720"/>
          <w:marRight w:val="0"/>
          <w:marTop w:val="120"/>
          <w:marBottom w:val="120"/>
          <w:divBdr>
            <w:top w:val="none" w:sz="0" w:space="0" w:color="auto"/>
            <w:left w:val="none" w:sz="0" w:space="0" w:color="auto"/>
            <w:bottom w:val="none" w:sz="0" w:space="0" w:color="auto"/>
            <w:right w:val="none" w:sz="0" w:space="0" w:color="auto"/>
          </w:divBdr>
        </w:div>
        <w:div w:id="1417627293">
          <w:marLeft w:val="720"/>
          <w:marRight w:val="0"/>
          <w:marTop w:val="120"/>
          <w:marBottom w:val="120"/>
          <w:divBdr>
            <w:top w:val="none" w:sz="0" w:space="0" w:color="auto"/>
            <w:left w:val="none" w:sz="0" w:space="0" w:color="auto"/>
            <w:bottom w:val="none" w:sz="0" w:space="0" w:color="auto"/>
            <w:right w:val="none" w:sz="0" w:space="0" w:color="auto"/>
          </w:divBdr>
        </w:div>
      </w:divsChild>
    </w:div>
    <w:div w:id="456722369">
      <w:bodyDiv w:val="1"/>
      <w:marLeft w:val="0"/>
      <w:marRight w:val="0"/>
      <w:marTop w:val="0"/>
      <w:marBottom w:val="0"/>
      <w:divBdr>
        <w:top w:val="none" w:sz="0" w:space="0" w:color="auto"/>
        <w:left w:val="none" w:sz="0" w:space="0" w:color="auto"/>
        <w:bottom w:val="none" w:sz="0" w:space="0" w:color="auto"/>
        <w:right w:val="none" w:sz="0" w:space="0" w:color="auto"/>
      </w:divBdr>
      <w:divsChild>
        <w:div w:id="859466183">
          <w:marLeft w:val="446"/>
          <w:marRight w:val="0"/>
          <w:marTop w:val="0"/>
          <w:marBottom w:val="110"/>
          <w:divBdr>
            <w:top w:val="none" w:sz="0" w:space="0" w:color="auto"/>
            <w:left w:val="none" w:sz="0" w:space="0" w:color="auto"/>
            <w:bottom w:val="none" w:sz="0" w:space="0" w:color="auto"/>
            <w:right w:val="none" w:sz="0" w:space="0" w:color="auto"/>
          </w:divBdr>
        </w:div>
        <w:div w:id="1121920821">
          <w:marLeft w:val="446"/>
          <w:marRight w:val="0"/>
          <w:marTop w:val="0"/>
          <w:marBottom w:val="110"/>
          <w:divBdr>
            <w:top w:val="none" w:sz="0" w:space="0" w:color="auto"/>
            <w:left w:val="none" w:sz="0" w:space="0" w:color="auto"/>
            <w:bottom w:val="none" w:sz="0" w:space="0" w:color="auto"/>
            <w:right w:val="none" w:sz="0" w:space="0" w:color="auto"/>
          </w:divBdr>
        </w:div>
        <w:div w:id="1570727193">
          <w:marLeft w:val="446"/>
          <w:marRight w:val="0"/>
          <w:marTop w:val="0"/>
          <w:marBottom w:val="110"/>
          <w:divBdr>
            <w:top w:val="none" w:sz="0" w:space="0" w:color="auto"/>
            <w:left w:val="none" w:sz="0" w:space="0" w:color="auto"/>
            <w:bottom w:val="none" w:sz="0" w:space="0" w:color="auto"/>
            <w:right w:val="none" w:sz="0" w:space="0" w:color="auto"/>
          </w:divBdr>
        </w:div>
        <w:div w:id="500125018">
          <w:marLeft w:val="446"/>
          <w:marRight w:val="0"/>
          <w:marTop w:val="0"/>
          <w:marBottom w:val="110"/>
          <w:divBdr>
            <w:top w:val="none" w:sz="0" w:space="0" w:color="auto"/>
            <w:left w:val="none" w:sz="0" w:space="0" w:color="auto"/>
            <w:bottom w:val="none" w:sz="0" w:space="0" w:color="auto"/>
            <w:right w:val="none" w:sz="0" w:space="0" w:color="auto"/>
          </w:divBdr>
        </w:div>
        <w:div w:id="1780372439">
          <w:marLeft w:val="360"/>
          <w:marRight w:val="0"/>
          <w:marTop w:val="0"/>
          <w:marBottom w:val="110"/>
          <w:divBdr>
            <w:top w:val="none" w:sz="0" w:space="0" w:color="auto"/>
            <w:left w:val="none" w:sz="0" w:space="0" w:color="auto"/>
            <w:bottom w:val="none" w:sz="0" w:space="0" w:color="auto"/>
            <w:right w:val="none" w:sz="0" w:space="0" w:color="auto"/>
          </w:divBdr>
        </w:div>
        <w:div w:id="449931659">
          <w:marLeft w:val="446"/>
          <w:marRight w:val="0"/>
          <w:marTop w:val="0"/>
          <w:marBottom w:val="110"/>
          <w:divBdr>
            <w:top w:val="none" w:sz="0" w:space="0" w:color="auto"/>
            <w:left w:val="none" w:sz="0" w:space="0" w:color="auto"/>
            <w:bottom w:val="none" w:sz="0" w:space="0" w:color="auto"/>
            <w:right w:val="none" w:sz="0" w:space="0" w:color="auto"/>
          </w:divBdr>
        </w:div>
      </w:divsChild>
    </w:div>
    <w:div w:id="488597042">
      <w:bodyDiv w:val="1"/>
      <w:marLeft w:val="0"/>
      <w:marRight w:val="0"/>
      <w:marTop w:val="0"/>
      <w:marBottom w:val="0"/>
      <w:divBdr>
        <w:top w:val="none" w:sz="0" w:space="0" w:color="auto"/>
        <w:left w:val="none" w:sz="0" w:space="0" w:color="auto"/>
        <w:bottom w:val="none" w:sz="0" w:space="0" w:color="auto"/>
        <w:right w:val="none" w:sz="0" w:space="0" w:color="auto"/>
      </w:divBdr>
      <w:divsChild>
        <w:div w:id="2001497193">
          <w:marLeft w:val="360"/>
          <w:marRight w:val="0"/>
          <w:marTop w:val="120"/>
          <w:marBottom w:val="0"/>
          <w:divBdr>
            <w:top w:val="none" w:sz="0" w:space="0" w:color="auto"/>
            <w:left w:val="none" w:sz="0" w:space="0" w:color="auto"/>
            <w:bottom w:val="none" w:sz="0" w:space="0" w:color="auto"/>
            <w:right w:val="none" w:sz="0" w:space="0" w:color="auto"/>
          </w:divBdr>
        </w:div>
        <w:div w:id="689187793">
          <w:marLeft w:val="1166"/>
          <w:marRight w:val="0"/>
          <w:marTop w:val="120"/>
          <w:marBottom w:val="0"/>
          <w:divBdr>
            <w:top w:val="none" w:sz="0" w:space="0" w:color="auto"/>
            <w:left w:val="none" w:sz="0" w:space="0" w:color="auto"/>
            <w:bottom w:val="none" w:sz="0" w:space="0" w:color="auto"/>
            <w:right w:val="none" w:sz="0" w:space="0" w:color="auto"/>
          </w:divBdr>
        </w:div>
        <w:div w:id="1237521086">
          <w:marLeft w:val="1166"/>
          <w:marRight w:val="0"/>
          <w:marTop w:val="120"/>
          <w:marBottom w:val="0"/>
          <w:divBdr>
            <w:top w:val="none" w:sz="0" w:space="0" w:color="auto"/>
            <w:left w:val="none" w:sz="0" w:space="0" w:color="auto"/>
            <w:bottom w:val="none" w:sz="0" w:space="0" w:color="auto"/>
            <w:right w:val="none" w:sz="0" w:space="0" w:color="auto"/>
          </w:divBdr>
        </w:div>
        <w:div w:id="261257440">
          <w:marLeft w:val="360"/>
          <w:marRight w:val="0"/>
          <w:marTop w:val="120"/>
          <w:marBottom w:val="0"/>
          <w:divBdr>
            <w:top w:val="none" w:sz="0" w:space="0" w:color="auto"/>
            <w:left w:val="none" w:sz="0" w:space="0" w:color="auto"/>
            <w:bottom w:val="none" w:sz="0" w:space="0" w:color="auto"/>
            <w:right w:val="none" w:sz="0" w:space="0" w:color="auto"/>
          </w:divBdr>
        </w:div>
        <w:div w:id="1844201542">
          <w:marLeft w:val="1166"/>
          <w:marRight w:val="0"/>
          <w:marTop w:val="120"/>
          <w:marBottom w:val="0"/>
          <w:divBdr>
            <w:top w:val="none" w:sz="0" w:space="0" w:color="auto"/>
            <w:left w:val="none" w:sz="0" w:space="0" w:color="auto"/>
            <w:bottom w:val="none" w:sz="0" w:space="0" w:color="auto"/>
            <w:right w:val="none" w:sz="0" w:space="0" w:color="auto"/>
          </w:divBdr>
        </w:div>
        <w:div w:id="989791584">
          <w:marLeft w:val="1166"/>
          <w:marRight w:val="0"/>
          <w:marTop w:val="120"/>
          <w:marBottom w:val="0"/>
          <w:divBdr>
            <w:top w:val="none" w:sz="0" w:space="0" w:color="auto"/>
            <w:left w:val="none" w:sz="0" w:space="0" w:color="auto"/>
            <w:bottom w:val="none" w:sz="0" w:space="0" w:color="auto"/>
            <w:right w:val="none" w:sz="0" w:space="0" w:color="auto"/>
          </w:divBdr>
        </w:div>
        <w:div w:id="1837845650">
          <w:marLeft w:val="360"/>
          <w:marRight w:val="0"/>
          <w:marTop w:val="120"/>
          <w:marBottom w:val="0"/>
          <w:divBdr>
            <w:top w:val="none" w:sz="0" w:space="0" w:color="auto"/>
            <w:left w:val="none" w:sz="0" w:space="0" w:color="auto"/>
            <w:bottom w:val="none" w:sz="0" w:space="0" w:color="auto"/>
            <w:right w:val="none" w:sz="0" w:space="0" w:color="auto"/>
          </w:divBdr>
        </w:div>
        <w:div w:id="1726023392">
          <w:marLeft w:val="1166"/>
          <w:marRight w:val="0"/>
          <w:marTop w:val="120"/>
          <w:marBottom w:val="0"/>
          <w:divBdr>
            <w:top w:val="none" w:sz="0" w:space="0" w:color="auto"/>
            <w:left w:val="none" w:sz="0" w:space="0" w:color="auto"/>
            <w:bottom w:val="none" w:sz="0" w:space="0" w:color="auto"/>
            <w:right w:val="none" w:sz="0" w:space="0" w:color="auto"/>
          </w:divBdr>
        </w:div>
        <w:div w:id="485055084">
          <w:marLeft w:val="1166"/>
          <w:marRight w:val="0"/>
          <w:marTop w:val="120"/>
          <w:marBottom w:val="0"/>
          <w:divBdr>
            <w:top w:val="none" w:sz="0" w:space="0" w:color="auto"/>
            <w:left w:val="none" w:sz="0" w:space="0" w:color="auto"/>
            <w:bottom w:val="none" w:sz="0" w:space="0" w:color="auto"/>
            <w:right w:val="none" w:sz="0" w:space="0" w:color="auto"/>
          </w:divBdr>
        </w:div>
        <w:div w:id="868839996">
          <w:marLeft w:val="360"/>
          <w:marRight w:val="0"/>
          <w:marTop w:val="120"/>
          <w:marBottom w:val="0"/>
          <w:divBdr>
            <w:top w:val="none" w:sz="0" w:space="0" w:color="auto"/>
            <w:left w:val="none" w:sz="0" w:space="0" w:color="auto"/>
            <w:bottom w:val="none" w:sz="0" w:space="0" w:color="auto"/>
            <w:right w:val="none" w:sz="0" w:space="0" w:color="auto"/>
          </w:divBdr>
        </w:div>
        <w:div w:id="1598370032">
          <w:marLeft w:val="1166"/>
          <w:marRight w:val="0"/>
          <w:marTop w:val="120"/>
          <w:marBottom w:val="0"/>
          <w:divBdr>
            <w:top w:val="none" w:sz="0" w:space="0" w:color="auto"/>
            <w:left w:val="none" w:sz="0" w:space="0" w:color="auto"/>
            <w:bottom w:val="none" w:sz="0" w:space="0" w:color="auto"/>
            <w:right w:val="none" w:sz="0" w:space="0" w:color="auto"/>
          </w:divBdr>
        </w:div>
        <w:div w:id="2131582143">
          <w:marLeft w:val="1166"/>
          <w:marRight w:val="0"/>
          <w:marTop w:val="120"/>
          <w:marBottom w:val="0"/>
          <w:divBdr>
            <w:top w:val="none" w:sz="0" w:space="0" w:color="auto"/>
            <w:left w:val="none" w:sz="0" w:space="0" w:color="auto"/>
            <w:bottom w:val="none" w:sz="0" w:space="0" w:color="auto"/>
            <w:right w:val="none" w:sz="0" w:space="0" w:color="auto"/>
          </w:divBdr>
        </w:div>
      </w:divsChild>
    </w:div>
    <w:div w:id="529954767">
      <w:bodyDiv w:val="1"/>
      <w:marLeft w:val="0"/>
      <w:marRight w:val="0"/>
      <w:marTop w:val="0"/>
      <w:marBottom w:val="0"/>
      <w:divBdr>
        <w:top w:val="none" w:sz="0" w:space="0" w:color="auto"/>
        <w:left w:val="none" w:sz="0" w:space="0" w:color="auto"/>
        <w:bottom w:val="none" w:sz="0" w:space="0" w:color="auto"/>
        <w:right w:val="none" w:sz="0" w:space="0" w:color="auto"/>
      </w:divBdr>
      <w:divsChild>
        <w:div w:id="1552229959">
          <w:marLeft w:val="360"/>
          <w:marRight w:val="0"/>
          <w:marTop w:val="200"/>
          <w:marBottom w:val="0"/>
          <w:divBdr>
            <w:top w:val="none" w:sz="0" w:space="0" w:color="auto"/>
            <w:left w:val="none" w:sz="0" w:space="0" w:color="auto"/>
            <w:bottom w:val="none" w:sz="0" w:space="0" w:color="auto"/>
            <w:right w:val="none" w:sz="0" w:space="0" w:color="auto"/>
          </w:divBdr>
        </w:div>
        <w:div w:id="473566762">
          <w:marLeft w:val="360"/>
          <w:marRight w:val="0"/>
          <w:marTop w:val="200"/>
          <w:marBottom w:val="0"/>
          <w:divBdr>
            <w:top w:val="none" w:sz="0" w:space="0" w:color="auto"/>
            <w:left w:val="none" w:sz="0" w:space="0" w:color="auto"/>
            <w:bottom w:val="none" w:sz="0" w:space="0" w:color="auto"/>
            <w:right w:val="none" w:sz="0" w:space="0" w:color="auto"/>
          </w:divBdr>
        </w:div>
        <w:div w:id="1013385004">
          <w:marLeft w:val="360"/>
          <w:marRight w:val="0"/>
          <w:marTop w:val="200"/>
          <w:marBottom w:val="0"/>
          <w:divBdr>
            <w:top w:val="none" w:sz="0" w:space="0" w:color="auto"/>
            <w:left w:val="none" w:sz="0" w:space="0" w:color="auto"/>
            <w:bottom w:val="none" w:sz="0" w:space="0" w:color="auto"/>
            <w:right w:val="none" w:sz="0" w:space="0" w:color="auto"/>
          </w:divBdr>
        </w:div>
        <w:div w:id="1450588451">
          <w:marLeft w:val="360"/>
          <w:marRight w:val="0"/>
          <w:marTop w:val="200"/>
          <w:marBottom w:val="0"/>
          <w:divBdr>
            <w:top w:val="none" w:sz="0" w:space="0" w:color="auto"/>
            <w:left w:val="none" w:sz="0" w:space="0" w:color="auto"/>
            <w:bottom w:val="none" w:sz="0" w:space="0" w:color="auto"/>
            <w:right w:val="none" w:sz="0" w:space="0" w:color="auto"/>
          </w:divBdr>
        </w:div>
      </w:divsChild>
    </w:div>
    <w:div w:id="545406988">
      <w:bodyDiv w:val="1"/>
      <w:marLeft w:val="0"/>
      <w:marRight w:val="0"/>
      <w:marTop w:val="0"/>
      <w:marBottom w:val="0"/>
      <w:divBdr>
        <w:top w:val="none" w:sz="0" w:space="0" w:color="auto"/>
        <w:left w:val="none" w:sz="0" w:space="0" w:color="auto"/>
        <w:bottom w:val="none" w:sz="0" w:space="0" w:color="auto"/>
        <w:right w:val="none" w:sz="0" w:space="0" w:color="auto"/>
      </w:divBdr>
      <w:divsChild>
        <w:div w:id="1850870543">
          <w:marLeft w:val="360"/>
          <w:marRight w:val="0"/>
          <w:marTop w:val="200"/>
          <w:marBottom w:val="240"/>
          <w:divBdr>
            <w:top w:val="none" w:sz="0" w:space="0" w:color="auto"/>
            <w:left w:val="none" w:sz="0" w:space="0" w:color="auto"/>
            <w:bottom w:val="none" w:sz="0" w:space="0" w:color="auto"/>
            <w:right w:val="none" w:sz="0" w:space="0" w:color="auto"/>
          </w:divBdr>
        </w:div>
        <w:div w:id="765266612">
          <w:marLeft w:val="360"/>
          <w:marRight w:val="0"/>
          <w:marTop w:val="200"/>
          <w:marBottom w:val="240"/>
          <w:divBdr>
            <w:top w:val="none" w:sz="0" w:space="0" w:color="auto"/>
            <w:left w:val="none" w:sz="0" w:space="0" w:color="auto"/>
            <w:bottom w:val="none" w:sz="0" w:space="0" w:color="auto"/>
            <w:right w:val="none" w:sz="0" w:space="0" w:color="auto"/>
          </w:divBdr>
        </w:div>
        <w:div w:id="1380473933">
          <w:marLeft w:val="360"/>
          <w:marRight w:val="0"/>
          <w:marTop w:val="200"/>
          <w:marBottom w:val="240"/>
          <w:divBdr>
            <w:top w:val="none" w:sz="0" w:space="0" w:color="auto"/>
            <w:left w:val="none" w:sz="0" w:space="0" w:color="auto"/>
            <w:bottom w:val="none" w:sz="0" w:space="0" w:color="auto"/>
            <w:right w:val="none" w:sz="0" w:space="0" w:color="auto"/>
          </w:divBdr>
        </w:div>
        <w:div w:id="1079446025">
          <w:marLeft w:val="360"/>
          <w:marRight w:val="0"/>
          <w:marTop w:val="200"/>
          <w:marBottom w:val="240"/>
          <w:divBdr>
            <w:top w:val="none" w:sz="0" w:space="0" w:color="auto"/>
            <w:left w:val="none" w:sz="0" w:space="0" w:color="auto"/>
            <w:bottom w:val="none" w:sz="0" w:space="0" w:color="auto"/>
            <w:right w:val="none" w:sz="0" w:space="0" w:color="auto"/>
          </w:divBdr>
        </w:div>
        <w:div w:id="477110502">
          <w:marLeft w:val="360"/>
          <w:marRight w:val="0"/>
          <w:marTop w:val="200"/>
          <w:marBottom w:val="240"/>
          <w:divBdr>
            <w:top w:val="none" w:sz="0" w:space="0" w:color="auto"/>
            <w:left w:val="none" w:sz="0" w:space="0" w:color="auto"/>
            <w:bottom w:val="none" w:sz="0" w:space="0" w:color="auto"/>
            <w:right w:val="none" w:sz="0" w:space="0" w:color="auto"/>
          </w:divBdr>
        </w:div>
      </w:divsChild>
    </w:div>
    <w:div w:id="585502933">
      <w:bodyDiv w:val="1"/>
      <w:marLeft w:val="0"/>
      <w:marRight w:val="0"/>
      <w:marTop w:val="0"/>
      <w:marBottom w:val="0"/>
      <w:divBdr>
        <w:top w:val="none" w:sz="0" w:space="0" w:color="auto"/>
        <w:left w:val="none" w:sz="0" w:space="0" w:color="auto"/>
        <w:bottom w:val="none" w:sz="0" w:space="0" w:color="auto"/>
        <w:right w:val="none" w:sz="0" w:space="0" w:color="auto"/>
      </w:divBdr>
      <w:divsChild>
        <w:div w:id="374818142">
          <w:marLeft w:val="1080"/>
          <w:marRight w:val="0"/>
          <w:marTop w:val="100"/>
          <w:marBottom w:val="200"/>
          <w:divBdr>
            <w:top w:val="none" w:sz="0" w:space="0" w:color="auto"/>
            <w:left w:val="none" w:sz="0" w:space="0" w:color="auto"/>
            <w:bottom w:val="none" w:sz="0" w:space="0" w:color="auto"/>
            <w:right w:val="none" w:sz="0" w:space="0" w:color="auto"/>
          </w:divBdr>
        </w:div>
        <w:div w:id="254943666">
          <w:marLeft w:val="1080"/>
          <w:marRight w:val="0"/>
          <w:marTop w:val="100"/>
          <w:marBottom w:val="200"/>
          <w:divBdr>
            <w:top w:val="none" w:sz="0" w:space="0" w:color="auto"/>
            <w:left w:val="none" w:sz="0" w:space="0" w:color="auto"/>
            <w:bottom w:val="none" w:sz="0" w:space="0" w:color="auto"/>
            <w:right w:val="none" w:sz="0" w:space="0" w:color="auto"/>
          </w:divBdr>
        </w:div>
        <w:div w:id="1351177376">
          <w:marLeft w:val="1080"/>
          <w:marRight w:val="0"/>
          <w:marTop w:val="100"/>
          <w:marBottom w:val="200"/>
          <w:divBdr>
            <w:top w:val="none" w:sz="0" w:space="0" w:color="auto"/>
            <w:left w:val="none" w:sz="0" w:space="0" w:color="auto"/>
            <w:bottom w:val="none" w:sz="0" w:space="0" w:color="auto"/>
            <w:right w:val="none" w:sz="0" w:space="0" w:color="auto"/>
          </w:divBdr>
        </w:div>
        <w:div w:id="573509879">
          <w:marLeft w:val="1080"/>
          <w:marRight w:val="0"/>
          <w:marTop w:val="100"/>
          <w:marBottom w:val="200"/>
          <w:divBdr>
            <w:top w:val="none" w:sz="0" w:space="0" w:color="auto"/>
            <w:left w:val="none" w:sz="0" w:space="0" w:color="auto"/>
            <w:bottom w:val="none" w:sz="0" w:space="0" w:color="auto"/>
            <w:right w:val="none" w:sz="0" w:space="0" w:color="auto"/>
          </w:divBdr>
        </w:div>
        <w:div w:id="1781491456">
          <w:marLeft w:val="1080"/>
          <w:marRight w:val="0"/>
          <w:marTop w:val="100"/>
          <w:marBottom w:val="200"/>
          <w:divBdr>
            <w:top w:val="none" w:sz="0" w:space="0" w:color="auto"/>
            <w:left w:val="none" w:sz="0" w:space="0" w:color="auto"/>
            <w:bottom w:val="none" w:sz="0" w:space="0" w:color="auto"/>
            <w:right w:val="none" w:sz="0" w:space="0" w:color="auto"/>
          </w:divBdr>
        </w:div>
      </w:divsChild>
    </w:div>
    <w:div w:id="599535215">
      <w:bodyDiv w:val="1"/>
      <w:marLeft w:val="0"/>
      <w:marRight w:val="0"/>
      <w:marTop w:val="0"/>
      <w:marBottom w:val="0"/>
      <w:divBdr>
        <w:top w:val="none" w:sz="0" w:space="0" w:color="auto"/>
        <w:left w:val="none" w:sz="0" w:space="0" w:color="auto"/>
        <w:bottom w:val="none" w:sz="0" w:space="0" w:color="auto"/>
        <w:right w:val="none" w:sz="0" w:space="0" w:color="auto"/>
      </w:divBdr>
    </w:div>
    <w:div w:id="606694687">
      <w:bodyDiv w:val="1"/>
      <w:marLeft w:val="0"/>
      <w:marRight w:val="0"/>
      <w:marTop w:val="0"/>
      <w:marBottom w:val="0"/>
      <w:divBdr>
        <w:top w:val="none" w:sz="0" w:space="0" w:color="auto"/>
        <w:left w:val="none" w:sz="0" w:space="0" w:color="auto"/>
        <w:bottom w:val="none" w:sz="0" w:space="0" w:color="auto"/>
        <w:right w:val="none" w:sz="0" w:space="0" w:color="auto"/>
      </w:divBdr>
    </w:div>
    <w:div w:id="622737120">
      <w:bodyDiv w:val="1"/>
      <w:marLeft w:val="0"/>
      <w:marRight w:val="0"/>
      <w:marTop w:val="0"/>
      <w:marBottom w:val="0"/>
      <w:divBdr>
        <w:top w:val="none" w:sz="0" w:space="0" w:color="auto"/>
        <w:left w:val="none" w:sz="0" w:space="0" w:color="auto"/>
        <w:bottom w:val="none" w:sz="0" w:space="0" w:color="auto"/>
        <w:right w:val="none" w:sz="0" w:space="0" w:color="auto"/>
      </w:divBdr>
    </w:div>
    <w:div w:id="658313256">
      <w:bodyDiv w:val="1"/>
      <w:marLeft w:val="0"/>
      <w:marRight w:val="0"/>
      <w:marTop w:val="0"/>
      <w:marBottom w:val="0"/>
      <w:divBdr>
        <w:top w:val="none" w:sz="0" w:space="0" w:color="auto"/>
        <w:left w:val="none" w:sz="0" w:space="0" w:color="auto"/>
        <w:bottom w:val="none" w:sz="0" w:space="0" w:color="auto"/>
        <w:right w:val="none" w:sz="0" w:space="0" w:color="auto"/>
      </w:divBdr>
      <w:divsChild>
        <w:div w:id="1197545655">
          <w:marLeft w:val="1080"/>
          <w:marRight w:val="0"/>
          <w:marTop w:val="120"/>
          <w:marBottom w:val="0"/>
          <w:divBdr>
            <w:top w:val="none" w:sz="0" w:space="0" w:color="auto"/>
            <w:left w:val="none" w:sz="0" w:space="0" w:color="auto"/>
            <w:bottom w:val="none" w:sz="0" w:space="0" w:color="auto"/>
            <w:right w:val="none" w:sz="0" w:space="0" w:color="auto"/>
          </w:divBdr>
        </w:div>
        <w:div w:id="1271818364">
          <w:marLeft w:val="1080"/>
          <w:marRight w:val="0"/>
          <w:marTop w:val="120"/>
          <w:marBottom w:val="0"/>
          <w:divBdr>
            <w:top w:val="none" w:sz="0" w:space="0" w:color="auto"/>
            <w:left w:val="none" w:sz="0" w:space="0" w:color="auto"/>
            <w:bottom w:val="none" w:sz="0" w:space="0" w:color="auto"/>
            <w:right w:val="none" w:sz="0" w:space="0" w:color="auto"/>
          </w:divBdr>
        </w:div>
        <w:div w:id="1298879346">
          <w:marLeft w:val="1800"/>
          <w:marRight w:val="0"/>
          <w:marTop w:val="120"/>
          <w:marBottom w:val="0"/>
          <w:divBdr>
            <w:top w:val="none" w:sz="0" w:space="0" w:color="auto"/>
            <w:left w:val="none" w:sz="0" w:space="0" w:color="auto"/>
            <w:bottom w:val="none" w:sz="0" w:space="0" w:color="auto"/>
            <w:right w:val="none" w:sz="0" w:space="0" w:color="auto"/>
          </w:divBdr>
        </w:div>
        <w:div w:id="372342197">
          <w:marLeft w:val="1800"/>
          <w:marRight w:val="0"/>
          <w:marTop w:val="120"/>
          <w:marBottom w:val="0"/>
          <w:divBdr>
            <w:top w:val="none" w:sz="0" w:space="0" w:color="auto"/>
            <w:left w:val="none" w:sz="0" w:space="0" w:color="auto"/>
            <w:bottom w:val="none" w:sz="0" w:space="0" w:color="auto"/>
            <w:right w:val="none" w:sz="0" w:space="0" w:color="auto"/>
          </w:divBdr>
        </w:div>
        <w:div w:id="1534540526">
          <w:marLeft w:val="1800"/>
          <w:marRight w:val="0"/>
          <w:marTop w:val="120"/>
          <w:marBottom w:val="0"/>
          <w:divBdr>
            <w:top w:val="none" w:sz="0" w:space="0" w:color="auto"/>
            <w:left w:val="none" w:sz="0" w:space="0" w:color="auto"/>
            <w:bottom w:val="none" w:sz="0" w:space="0" w:color="auto"/>
            <w:right w:val="none" w:sz="0" w:space="0" w:color="auto"/>
          </w:divBdr>
        </w:div>
        <w:div w:id="1771505797">
          <w:marLeft w:val="1080"/>
          <w:marRight w:val="0"/>
          <w:marTop w:val="120"/>
          <w:marBottom w:val="0"/>
          <w:divBdr>
            <w:top w:val="none" w:sz="0" w:space="0" w:color="auto"/>
            <w:left w:val="none" w:sz="0" w:space="0" w:color="auto"/>
            <w:bottom w:val="none" w:sz="0" w:space="0" w:color="auto"/>
            <w:right w:val="none" w:sz="0" w:space="0" w:color="auto"/>
          </w:divBdr>
        </w:div>
        <w:div w:id="541672939">
          <w:marLeft w:val="1166"/>
          <w:marRight w:val="0"/>
          <w:marTop w:val="120"/>
          <w:marBottom w:val="120"/>
          <w:divBdr>
            <w:top w:val="none" w:sz="0" w:space="0" w:color="auto"/>
            <w:left w:val="none" w:sz="0" w:space="0" w:color="auto"/>
            <w:bottom w:val="none" w:sz="0" w:space="0" w:color="auto"/>
            <w:right w:val="none" w:sz="0" w:space="0" w:color="auto"/>
          </w:divBdr>
        </w:div>
        <w:div w:id="1725567642">
          <w:marLeft w:val="1800"/>
          <w:marRight w:val="0"/>
          <w:marTop w:val="120"/>
          <w:marBottom w:val="120"/>
          <w:divBdr>
            <w:top w:val="none" w:sz="0" w:space="0" w:color="auto"/>
            <w:left w:val="none" w:sz="0" w:space="0" w:color="auto"/>
            <w:bottom w:val="none" w:sz="0" w:space="0" w:color="auto"/>
            <w:right w:val="none" w:sz="0" w:space="0" w:color="auto"/>
          </w:divBdr>
        </w:div>
        <w:div w:id="1301692888">
          <w:marLeft w:val="1800"/>
          <w:marRight w:val="0"/>
          <w:marTop w:val="120"/>
          <w:marBottom w:val="120"/>
          <w:divBdr>
            <w:top w:val="none" w:sz="0" w:space="0" w:color="auto"/>
            <w:left w:val="none" w:sz="0" w:space="0" w:color="auto"/>
            <w:bottom w:val="none" w:sz="0" w:space="0" w:color="auto"/>
            <w:right w:val="none" w:sz="0" w:space="0" w:color="auto"/>
          </w:divBdr>
        </w:div>
      </w:divsChild>
    </w:div>
    <w:div w:id="680086916">
      <w:bodyDiv w:val="1"/>
      <w:marLeft w:val="0"/>
      <w:marRight w:val="0"/>
      <w:marTop w:val="0"/>
      <w:marBottom w:val="0"/>
      <w:divBdr>
        <w:top w:val="none" w:sz="0" w:space="0" w:color="auto"/>
        <w:left w:val="none" w:sz="0" w:space="0" w:color="auto"/>
        <w:bottom w:val="none" w:sz="0" w:space="0" w:color="auto"/>
        <w:right w:val="none" w:sz="0" w:space="0" w:color="auto"/>
      </w:divBdr>
    </w:div>
    <w:div w:id="685981457">
      <w:bodyDiv w:val="1"/>
      <w:marLeft w:val="0"/>
      <w:marRight w:val="0"/>
      <w:marTop w:val="0"/>
      <w:marBottom w:val="0"/>
      <w:divBdr>
        <w:top w:val="none" w:sz="0" w:space="0" w:color="auto"/>
        <w:left w:val="none" w:sz="0" w:space="0" w:color="auto"/>
        <w:bottom w:val="none" w:sz="0" w:space="0" w:color="auto"/>
        <w:right w:val="none" w:sz="0" w:space="0" w:color="auto"/>
      </w:divBdr>
    </w:div>
    <w:div w:id="762727523">
      <w:bodyDiv w:val="1"/>
      <w:marLeft w:val="0"/>
      <w:marRight w:val="0"/>
      <w:marTop w:val="0"/>
      <w:marBottom w:val="0"/>
      <w:divBdr>
        <w:top w:val="none" w:sz="0" w:space="0" w:color="auto"/>
        <w:left w:val="none" w:sz="0" w:space="0" w:color="auto"/>
        <w:bottom w:val="none" w:sz="0" w:space="0" w:color="auto"/>
        <w:right w:val="none" w:sz="0" w:space="0" w:color="auto"/>
      </w:divBdr>
      <w:divsChild>
        <w:div w:id="1396856345">
          <w:marLeft w:val="720"/>
          <w:marRight w:val="0"/>
          <w:marTop w:val="120"/>
          <w:marBottom w:val="120"/>
          <w:divBdr>
            <w:top w:val="none" w:sz="0" w:space="0" w:color="auto"/>
            <w:left w:val="none" w:sz="0" w:space="0" w:color="auto"/>
            <w:bottom w:val="none" w:sz="0" w:space="0" w:color="auto"/>
            <w:right w:val="none" w:sz="0" w:space="0" w:color="auto"/>
          </w:divBdr>
        </w:div>
        <w:div w:id="1229997944">
          <w:marLeft w:val="720"/>
          <w:marRight w:val="0"/>
          <w:marTop w:val="120"/>
          <w:marBottom w:val="120"/>
          <w:divBdr>
            <w:top w:val="none" w:sz="0" w:space="0" w:color="auto"/>
            <w:left w:val="none" w:sz="0" w:space="0" w:color="auto"/>
            <w:bottom w:val="none" w:sz="0" w:space="0" w:color="auto"/>
            <w:right w:val="none" w:sz="0" w:space="0" w:color="auto"/>
          </w:divBdr>
        </w:div>
        <w:div w:id="194270739">
          <w:marLeft w:val="1440"/>
          <w:marRight w:val="0"/>
          <w:marTop w:val="120"/>
          <w:marBottom w:val="120"/>
          <w:divBdr>
            <w:top w:val="none" w:sz="0" w:space="0" w:color="auto"/>
            <w:left w:val="none" w:sz="0" w:space="0" w:color="auto"/>
            <w:bottom w:val="none" w:sz="0" w:space="0" w:color="auto"/>
            <w:right w:val="none" w:sz="0" w:space="0" w:color="auto"/>
          </w:divBdr>
        </w:div>
        <w:div w:id="1774279189">
          <w:marLeft w:val="1440"/>
          <w:marRight w:val="0"/>
          <w:marTop w:val="120"/>
          <w:marBottom w:val="120"/>
          <w:divBdr>
            <w:top w:val="none" w:sz="0" w:space="0" w:color="auto"/>
            <w:left w:val="none" w:sz="0" w:space="0" w:color="auto"/>
            <w:bottom w:val="none" w:sz="0" w:space="0" w:color="auto"/>
            <w:right w:val="none" w:sz="0" w:space="0" w:color="auto"/>
          </w:divBdr>
        </w:div>
        <w:div w:id="364405554">
          <w:marLeft w:val="1440"/>
          <w:marRight w:val="0"/>
          <w:marTop w:val="120"/>
          <w:marBottom w:val="120"/>
          <w:divBdr>
            <w:top w:val="none" w:sz="0" w:space="0" w:color="auto"/>
            <w:left w:val="none" w:sz="0" w:space="0" w:color="auto"/>
            <w:bottom w:val="none" w:sz="0" w:space="0" w:color="auto"/>
            <w:right w:val="none" w:sz="0" w:space="0" w:color="auto"/>
          </w:divBdr>
        </w:div>
        <w:div w:id="1083645122">
          <w:marLeft w:val="1440"/>
          <w:marRight w:val="0"/>
          <w:marTop w:val="120"/>
          <w:marBottom w:val="120"/>
          <w:divBdr>
            <w:top w:val="none" w:sz="0" w:space="0" w:color="auto"/>
            <w:left w:val="none" w:sz="0" w:space="0" w:color="auto"/>
            <w:bottom w:val="none" w:sz="0" w:space="0" w:color="auto"/>
            <w:right w:val="none" w:sz="0" w:space="0" w:color="auto"/>
          </w:divBdr>
        </w:div>
        <w:div w:id="628324293">
          <w:marLeft w:val="1440"/>
          <w:marRight w:val="0"/>
          <w:marTop w:val="120"/>
          <w:marBottom w:val="120"/>
          <w:divBdr>
            <w:top w:val="none" w:sz="0" w:space="0" w:color="auto"/>
            <w:left w:val="none" w:sz="0" w:space="0" w:color="auto"/>
            <w:bottom w:val="none" w:sz="0" w:space="0" w:color="auto"/>
            <w:right w:val="none" w:sz="0" w:space="0" w:color="auto"/>
          </w:divBdr>
        </w:div>
        <w:div w:id="809514442">
          <w:marLeft w:val="720"/>
          <w:marRight w:val="0"/>
          <w:marTop w:val="120"/>
          <w:marBottom w:val="120"/>
          <w:divBdr>
            <w:top w:val="none" w:sz="0" w:space="0" w:color="auto"/>
            <w:left w:val="none" w:sz="0" w:space="0" w:color="auto"/>
            <w:bottom w:val="none" w:sz="0" w:space="0" w:color="auto"/>
            <w:right w:val="none" w:sz="0" w:space="0" w:color="auto"/>
          </w:divBdr>
        </w:div>
      </w:divsChild>
    </w:div>
    <w:div w:id="776366823">
      <w:bodyDiv w:val="1"/>
      <w:marLeft w:val="0"/>
      <w:marRight w:val="0"/>
      <w:marTop w:val="0"/>
      <w:marBottom w:val="0"/>
      <w:divBdr>
        <w:top w:val="none" w:sz="0" w:space="0" w:color="auto"/>
        <w:left w:val="none" w:sz="0" w:space="0" w:color="auto"/>
        <w:bottom w:val="none" w:sz="0" w:space="0" w:color="auto"/>
        <w:right w:val="none" w:sz="0" w:space="0" w:color="auto"/>
      </w:divBdr>
      <w:divsChild>
        <w:div w:id="1387988295">
          <w:marLeft w:val="360"/>
          <w:marRight w:val="0"/>
          <w:marTop w:val="0"/>
          <w:marBottom w:val="110"/>
          <w:divBdr>
            <w:top w:val="none" w:sz="0" w:space="0" w:color="auto"/>
            <w:left w:val="none" w:sz="0" w:space="0" w:color="auto"/>
            <w:bottom w:val="none" w:sz="0" w:space="0" w:color="auto"/>
            <w:right w:val="none" w:sz="0" w:space="0" w:color="auto"/>
          </w:divBdr>
        </w:div>
        <w:div w:id="1124735633">
          <w:marLeft w:val="446"/>
          <w:marRight w:val="0"/>
          <w:marTop w:val="0"/>
          <w:marBottom w:val="110"/>
          <w:divBdr>
            <w:top w:val="none" w:sz="0" w:space="0" w:color="auto"/>
            <w:left w:val="none" w:sz="0" w:space="0" w:color="auto"/>
            <w:bottom w:val="none" w:sz="0" w:space="0" w:color="auto"/>
            <w:right w:val="none" w:sz="0" w:space="0" w:color="auto"/>
          </w:divBdr>
        </w:div>
      </w:divsChild>
    </w:div>
    <w:div w:id="820461554">
      <w:bodyDiv w:val="1"/>
      <w:marLeft w:val="0"/>
      <w:marRight w:val="0"/>
      <w:marTop w:val="0"/>
      <w:marBottom w:val="0"/>
      <w:divBdr>
        <w:top w:val="none" w:sz="0" w:space="0" w:color="auto"/>
        <w:left w:val="none" w:sz="0" w:space="0" w:color="auto"/>
        <w:bottom w:val="none" w:sz="0" w:space="0" w:color="auto"/>
        <w:right w:val="none" w:sz="0" w:space="0" w:color="auto"/>
      </w:divBdr>
    </w:div>
    <w:div w:id="825898498">
      <w:bodyDiv w:val="1"/>
      <w:marLeft w:val="0"/>
      <w:marRight w:val="0"/>
      <w:marTop w:val="0"/>
      <w:marBottom w:val="0"/>
      <w:divBdr>
        <w:top w:val="none" w:sz="0" w:space="0" w:color="auto"/>
        <w:left w:val="none" w:sz="0" w:space="0" w:color="auto"/>
        <w:bottom w:val="none" w:sz="0" w:space="0" w:color="auto"/>
        <w:right w:val="none" w:sz="0" w:space="0" w:color="auto"/>
      </w:divBdr>
      <w:divsChild>
        <w:div w:id="462042742">
          <w:marLeft w:val="360"/>
          <w:marRight w:val="0"/>
          <w:marTop w:val="200"/>
          <w:marBottom w:val="0"/>
          <w:divBdr>
            <w:top w:val="none" w:sz="0" w:space="0" w:color="auto"/>
            <w:left w:val="none" w:sz="0" w:space="0" w:color="auto"/>
            <w:bottom w:val="none" w:sz="0" w:space="0" w:color="auto"/>
            <w:right w:val="none" w:sz="0" w:space="0" w:color="auto"/>
          </w:divBdr>
        </w:div>
        <w:div w:id="1942370984">
          <w:marLeft w:val="360"/>
          <w:marRight w:val="0"/>
          <w:marTop w:val="200"/>
          <w:marBottom w:val="0"/>
          <w:divBdr>
            <w:top w:val="none" w:sz="0" w:space="0" w:color="auto"/>
            <w:left w:val="none" w:sz="0" w:space="0" w:color="auto"/>
            <w:bottom w:val="none" w:sz="0" w:space="0" w:color="auto"/>
            <w:right w:val="none" w:sz="0" w:space="0" w:color="auto"/>
          </w:divBdr>
        </w:div>
        <w:div w:id="1295600316">
          <w:marLeft w:val="360"/>
          <w:marRight w:val="0"/>
          <w:marTop w:val="200"/>
          <w:marBottom w:val="0"/>
          <w:divBdr>
            <w:top w:val="none" w:sz="0" w:space="0" w:color="auto"/>
            <w:left w:val="none" w:sz="0" w:space="0" w:color="auto"/>
            <w:bottom w:val="none" w:sz="0" w:space="0" w:color="auto"/>
            <w:right w:val="none" w:sz="0" w:space="0" w:color="auto"/>
          </w:divBdr>
        </w:div>
      </w:divsChild>
    </w:div>
    <w:div w:id="827091495">
      <w:bodyDiv w:val="1"/>
      <w:marLeft w:val="0"/>
      <w:marRight w:val="0"/>
      <w:marTop w:val="0"/>
      <w:marBottom w:val="0"/>
      <w:divBdr>
        <w:top w:val="none" w:sz="0" w:space="0" w:color="auto"/>
        <w:left w:val="none" w:sz="0" w:space="0" w:color="auto"/>
        <w:bottom w:val="none" w:sz="0" w:space="0" w:color="auto"/>
        <w:right w:val="none" w:sz="0" w:space="0" w:color="auto"/>
      </w:divBdr>
    </w:div>
    <w:div w:id="837576831">
      <w:bodyDiv w:val="1"/>
      <w:marLeft w:val="0"/>
      <w:marRight w:val="0"/>
      <w:marTop w:val="0"/>
      <w:marBottom w:val="0"/>
      <w:divBdr>
        <w:top w:val="none" w:sz="0" w:space="0" w:color="auto"/>
        <w:left w:val="none" w:sz="0" w:space="0" w:color="auto"/>
        <w:bottom w:val="none" w:sz="0" w:space="0" w:color="auto"/>
        <w:right w:val="none" w:sz="0" w:space="0" w:color="auto"/>
      </w:divBdr>
      <w:divsChild>
        <w:div w:id="855463798">
          <w:marLeft w:val="720"/>
          <w:marRight w:val="0"/>
          <w:marTop w:val="120"/>
          <w:marBottom w:val="120"/>
          <w:divBdr>
            <w:top w:val="none" w:sz="0" w:space="0" w:color="auto"/>
            <w:left w:val="none" w:sz="0" w:space="0" w:color="auto"/>
            <w:bottom w:val="none" w:sz="0" w:space="0" w:color="auto"/>
            <w:right w:val="none" w:sz="0" w:space="0" w:color="auto"/>
          </w:divBdr>
        </w:div>
        <w:div w:id="214514999">
          <w:marLeft w:val="720"/>
          <w:marRight w:val="0"/>
          <w:marTop w:val="120"/>
          <w:marBottom w:val="120"/>
          <w:divBdr>
            <w:top w:val="none" w:sz="0" w:space="0" w:color="auto"/>
            <w:left w:val="none" w:sz="0" w:space="0" w:color="auto"/>
            <w:bottom w:val="none" w:sz="0" w:space="0" w:color="auto"/>
            <w:right w:val="none" w:sz="0" w:space="0" w:color="auto"/>
          </w:divBdr>
        </w:div>
        <w:div w:id="289482493">
          <w:marLeft w:val="720"/>
          <w:marRight w:val="0"/>
          <w:marTop w:val="120"/>
          <w:marBottom w:val="120"/>
          <w:divBdr>
            <w:top w:val="none" w:sz="0" w:space="0" w:color="auto"/>
            <w:left w:val="none" w:sz="0" w:space="0" w:color="auto"/>
            <w:bottom w:val="none" w:sz="0" w:space="0" w:color="auto"/>
            <w:right w:val="none" w:sz="0" w:space="0" w:color="auto"/>
          </w:divBdr>
        </w:div>
        <w:div w:id="567422306">
          <w:marLeft w:val="1440"/>
          <w:marRight w:val="0"/>
          <w:marTop w:val="120"/>
          <w:marBottom w:val="120"/>
          <w:divBdr>
            <w:top w:val="none" w:sz="0" w:space="0" w:color="auto"/>
            <w:left w:val="none" w:sz="0" w:space="0" w:color="auto"/>
            <w:bottom w:val="none" w:sz="0" w:space="0" w:color="auto"/>
            <w:right w:val="none" w:sz="0" w:space="0" w:color="auto"/>
          </w:divBdr>
        </w:div>
        <w:div w:id="806971184">
          <w:marLeft w:val="1440"/>
          <w:marRight w:val="0"/>
          <w:marTop w:val="120"/>
          <w:marBottom w:val="120"/>
          <w:divBdr>
            <w:top w:val="none" w:sz="0" w:space="0" w:color="auto"/>
            <w:left w:val="none" w:sz="0" w:space="0" w:color="auto"/>
            <w:bottom w:val="none" w:sz="0" w:space="0" w:color="auto"/>
            <w:right w:val="none" w:sz="0" w:space="0" w:color="auto"/>
          </w:divBdr>
        </w:div>
        <w:div w:id="1173256131">
          <w:marLeft w:val="1440"/>
          <w:marRight w:val="0"/>
          <w:marTop w:val="120"/>
          <w:marBottom w:val="120"/>
          <w:divBdr>
            <w:top w:val="none" w:sz="0" w:space="0" w:color="auto"/>
            <w:left w:val="none" w:sz="0" w:space="0" w:color="auto"/>
            <w:bottom w:val="none" w:sz="0" w:space="0" w:color="auto"/>
            <w:right w:val="none" w:sz="0" w:space="0" w:color="auto"/>
          </w:divBdr>
        </w:div>
        <w:div w:id="2039045818">
          <w:marLeft w:val="1440"/>
          <w:marRight w:val="0"/>
          <w:marTop w:val="120"/>
          <w:marBottom w:val="120"/>
          <w:divBdr>
            <w:top w:val="none" w:sz="0" w:space="0" w:color="auto"/>
            <w:left w:val="none" w:sz="0" w:space="0" w:color="auto"/>
            <w:bottom w:val="none" w:sz="0" w:space="0" w:color="auto"/>
            <w:right w:val="none" w:sz="0" w:space="0" w:color="auto"/>
          </w:divBdr>
        </w:div>
        <w:div w:id="1415860227">
          <w:marLeft w:val="1440"/>
          <w:marRight w:val="0"/>
          <w:marTop w:val="120"/>
          <w:marBottom w:val="120"/>
          <w:divBdr>
            <w:top w:val="none" w:sz="0" w:space="0" w:color="auto"/>
            <w:left w:val="none" w:sz="0" w:space="0" w:color="auto"/>
            <w:bottom w:val="none" w:sz="0" w:space="0" w:color="auto"/>
            <w:right w:val="none" w:sz="0" w:space="0" w:color="auto"/>
          </w:divBdr>
        </w:div>
        <w:div w:id="944965513">
          <w:marLeft w:val="720"/>
          <w:marRight w:val="0"/>
          <w:marTop w:val="120"/>
          <w:marBottom w:val="120"/>
          <w:divBdr>
            <w:top w:val="none" w:sz="0" w:space="0" w:color="auto"/>
            <w:left w:val="none" w:sz="0" w:space="0" w:color="auto"/>
            <w:bottom w:val="none" w:sz="0" w:space="0" w:color="auto"/>
            <w:right w:val="none" w:sz="0" w:space="0" w:color="auto"/>
          </w:divBdr>
        </w:div>
        <w:div w:id="1245719793">
          <w:marLeft w:val="720"/>
          <w:marRight w:val="0"/>
          <w:marTop w:val="120"/>
          <w:marBottom w:val="120"/>
          <w:divBdr>
            <w:top w:val="none" w:sz="0" w:space="0" w:color="auto"/>
            <w:left w:val="none" w:sz="0" w:space="0" w:color="auto"/>
            <w:bottom w:val="none" w:sz="0" w:space="0" w:color="auto"/>
            <w:right w:val="none" w:sz="0" w:space="0" w:color="auto"/>
          </w:divBdr>
        </w:div>
      </w:divsChild>
    </w:div>
    <w:div w:id="849879249">
      <w:bodyDiv w:val="1"/>
      <w:marLeft w:val="0"/>
      <w:marRight w:val="0"/>
      <w:marTop w:val="0"/>
      <w:marBottom w:val="0"/>
      <w:divBdr>
        <w:top w:val="none" w:sz="0" w:space="0" w:color="auto"/>
        <w:left w:val="none" w:sz="0" w:space="0" w:color="auto"/>
        <w:bottom w:val="none" w:sz="0" w:space="0" w:color="auto"/>
        <w:right w:val="none" w:sz="0" w:space="0" w:color="auto"/>
      </w:divBdr>
      <w:divsChild>
        <w:div w:id="18701940">
          <w:marLeft w:val="1080"/>
          <w:marRight w:val="0"/>
          <w:marTop w:val="100"/>
          <w:marBottom w:val="0"/>
          <w:divBdr>
            <w:top w:val="none" w:sz="0" w:space="0" w:color="auto"/>
            <w:left w:val="none" w:sz="0" w:space="0" w:color="auto"/>
            <w:bottom w:val="none" w:sz="0" w:space="0" w:color="auto"/>
            <w:right w:val="none" w:sz="0" w:space="0" w:color="auto"/>
          </w:divBdr>
        </w:div>
        <w:div w:id="968972283">
          <w:marLeft w:val="1080"/>
          <w:marRight w:val="0"/>
          <w:marTop w:val="100"/>
          <w:marBottom w:val="0"/>
          <w:divBdr>
            <w:top w:val="none" w:sz="0" w:space="0" w:color="auto"/>
            <w:left w:val="none" w:sz="0" w:space="0" w:color="auto"/>
            <w:bottom w:val="none" w:sz="0" w:space="0" w:color="auto"/>
            <w:right w:val="none" w:sz="0" w:space="0" w:color="auto"/>
          </w:divBdr>
        </w:div>
        <w:div w:id="49816048">
          <w:marLeft w:val="1080"/>
          <w:marRight w:val="0"/>
          <w:marTop w:val="100"/>
          <w:marBottom w:val="0"/>
          <w:divBdr>
            <w:top w:val="none" w:sz="0" w:space="0" w:color="auto"/>
            <w:left w:val="none" w:sz="0" w:space="0" w:color="auto"/>
            <w:bottom w:val="none" w:sz="0" w:space="0" w:color="auto"/>
            <w:right w:val="none" w:sz="0" w:space="0" w:color="auto"/>
          </w:divBdr>
        </w:div>
        <w:div w:id="1656638712">
          <w:marLeft w:val="1080"/>
          <w:marRight w:val="0"/>
          <w:marTop w:val="100"/>
          <w:marBottom w:val="0"/>
          <w:divBdr>
            <w:top w:val="none" w:sz="0" w:space="0" w:color="auto"/>
            <w:left w:val="none" w:sz="0" w:space="0" w:color="auto"/>
            <w:bottom w:val="none" w:sz="0" w:space="0" w:color="auto"/>
            <w:right w:val="none" w:sz="0" w:space="0" w:color="auto"/>
          </w:divBdr>
        </w:div>
        <w:div w:id="1911428734">
          <w:marLeft w:val="1080"/>
          <w:marRight w:val="0"/>
          <w:marTop w:val="100"/>
          <w:marBottom w:val="0"/>
          <w:divBdr>
            <w:top w:val="none" w:sz="0" w:space="0" w:color="auto"/>
            <w:left w:val="none" w:sz="0" w:space="0" w:color="auto"/>
            <w:bottom w:val="none" w:sz="0" w:space="0" w:color="auto"/>
            <w:right w:val="none" w:sz="0" w:space="0" w:color="auto"/>
          </w:divBdr>
        </w:div>
        <w:div w:id="1422264483">
          <w:marLeft w:val="1080"/>
          <w:marRight w:val="0"/>
          <w:marTop w:val="100"/>
          <w:marBottom w:val="0"/>
          <w:divBdr>
            <w:top w:val="none" w:sz="0" w:space="0" w:color="auto"/>
            <w:left w:val="none" w:sz="0" w:space="0" w:color="auto"/>
            <w:bottom w:val="none" w:sz="0" w:space="0" w:color="auto"/>
            <w:right w:val="none" w:sz="0" w:space="0" w:color="auto"/>
          </w:divBdr>
        </w:div>
        <w:div w:id="2028406785">
          <w:marLeft w:val="1080"/>
          <w:marRight w:val="0"/>
          <w:marTop w:val="100"/>
          <w:marBottom w:val="0"/>
          <w:divBdr>
            <w:top w:val="none" w:sz="0" w:space="0" w:color="auto"/>
            <w:left w:val="none" w:sz="0" w:space="0" w:color="auto"/>
            <w:bottom w:val="none" w:sz="0" w:space="0" w:color="auto"/>
            <w:right w:val="none" w:sz="0" w:space="0" w:color="auto"/>
          </w:divBdr>
        </w:div>
        <w:div w:id="1679575390">
          <w:marLeft w:val="1080"/>
          <w:marRight w:val="0"/>
          <w:marTop w:val="100"/>
          <w:marBottom w:val="0"/>
          <w:divBdr>
            <w:top w:val="none" w:sz="0" w:space="0" w:color="auto"/>
            <w:left w:val="none" w:sz="0" w:space="0" w:color="auto"/>
            <w:bottom w:val="none" w:sz="0" w:space="0" w:color="auto"/>
            <w:right w:val="none" w:sz="0" w:space="0" w:color="auto"/>
          </w:divBdr>
        </w:div>
      </w:divsChild>
    </w:div>
    <w:div w:id="864829177">
      <w:bodyDiv w:val="1"/>
      <w:marLeft w:val="0"/>
      <w:marRight w:val="0"/>
      <w:marTop w:val="0"/>
      <w:marBottom w:val="0"/>
      <w:divBdr>
        <w:top w:val="none" w:sz="0" w:space="0" w:color="auto"/>
        <w:left w:val="none" w:sz="0" w:space="0" w:color="auto"/>
        <w:bottom w:val="none" w:sz="0" w:space="0" w:color="auto"/>
        <w:right w:val="none" w:sz="0" w:space="0" w:color="auto"/>
      </w:divBdr>
    </w:div>
    <w:div w:id="873494704">
      <w:bodyDiv w:val="1"/>
      <w:marLeft w:val="0"/>
      <w:marRight w:val="0"/>
      <w:marTop w:val="0"/>
      <w:marBottom w:val="0"/>
      <w:divBdr>
        <w:top w:val="none" w:sz="0" w:space="0" w:color="auto"/>
        <w:left w:val="none" w:sz="0" w:space="0" w:color="auto"/>
        <w:bottom w:val="none" w:sz="0" w:space="0" w:color="auto"/>
        <w:right w:val="none" w:sz="0" w:space="0" w:color="auto"/>
      </w:divBdr>
      <w:divsChild>
        <w:div w:id="1694302270">
          <w:marLeft w:val="547"/>
          <w:marRight w:val="0"/>
          <w:marTop w:val="0"/>
          <w:marBottom w:val="110"/>
          <w:divBdr>
            <w:top w:val="none" w:sz="0" w:space="0" w:color="auto"/>
            <w:left w:val="none" w:sz="0" w:space="0" w:color="auto"/>
            <w:bottom w:val="none" w:sz="0" w:space="0" w:color="auto"/>
            <w:right w:val="none" w:sz="0" w:space="0" w:color="auto"/>
          </w:divBdr>
        </w:div>
        <w:div w:id="154614528">
          <w:marLeft w:val="547"/>
          <w:marRight w:val="0"/>
          <w:marTop w:val="0"/>
          <w:marBottom w:val="110"/>
          <w:divBdr>
            <w:top w:val="none" w:sz="0" w:space="0" w:color="auto"/>
            <w:left w:val="none" w:sz="0" w:space="0" w:color="auto"/>
            <w:bottom w:val="none" w:sz="0" w:space="0" w:color="auto"/>
            <w:right w:val="none" w:sz="0" w:space="0" w:color="auto"/>
          </w:divBdr>
        </w:div>
        <w:div w:id="214005009">
          <w:marLeft w:val="547"/>
          <w:marRight w:val="0"/>
          <w:marTop w:val="0"/>
          <w:marBottom w:val="110"/>
          <w:divBdr>
            <w:top w:val="none" w:sz="0" w:space="0" w:color="auto"/>
            <w:left w:val="none" w:sz="0" w:space="0" w:color="auto"/>
            <w:bottom w:val="none" w:sz="0" w:space="0" w:color="auto"/>
            <w:right w:val="none" w:sz="0" w:space="0" w:color="auto"/>
          </w:divBdr>
        </w:div>
        <w:div w:id="81341865">
          <w:marLeft w:val="547"/>
          <w:marRight w:val="0"/>
          <w:marTop w:val="0"/>
          <w:marBottom w:val="110"/>
          <w:divBdr>
            <w:top w:val="none" w:sz="0" w:space="0" w:color="auto"/>
            <w:left w:val="none" w:sz="0" w:space="0" w:color="auto"/>
            <w:bottom w:val="none" w:sz="0" w:space="0" w:color="auto"/>
            <w:right w:val="none" w:sz="0" w:space="0" w:color="auto"/>
          </w:divBdr>
        </w:div>
      </w:divsChild>
    </w:div>
    <w:div w:id="894774894">
      <w:bodyDiv w:val="1"/>
      <w:marLeft w:val="0"/>
      <w:marRight w:val="0"/>
      <w:marTop w:val="0"/>
      <w:marBottom w:val="0"/>
      <w:divBdr>
        <w:top w:val="none" w:sz="0" w:space="0" w:color="auto"/>
        <w:left w:val="none" w:sz="0" w:space="0" w:color="auto"/>
        <w:bottom w:val="none" w:sz="0" w:space="0" w:color="auto"/>
        <w:right w:val="none" w:sz="0" w:space="0" w:color="auto"/>
      </w:divBdr>
    </w:div>
    <w:div w:id="947858495">
      <w:bodyDiv w:val="1"/>
      <w:marLeft w:val="0"/>
      <w:marRight w:val="0"/>
      <w:marTop w:val="0"/>
      <w:marBottom w:val="0"/>
      <w:divBdr>
        <w:top w:val="none" w:sz="0" w:space="0" w:color="auto"/>
        <w:left w:val="none" w:sz="0" w:space="0" w:color="auto"/>
        <w:bottom w:val="none" w:sz="0" w:space="0" w:color="auto"/>
        <w:right w:val="none" w:sz="0" w:space="0" w:color="auto"/>
      </w:divBdr>
      <w:divsChild>
        <w:div w:id="792208820">
          <w:marLeft w:val="360"/>
          <w:marRight w:val="0"/>
          <w:marTop w:val="200"/>
          <w:marBottom w:val="0"/>
          <w:divBdr>
            <w:top w:val="none" w:sz="0" w:space="0" w:color="auto"/>
            <w:left w:val="none" w:sz="0" w:space="0" w:color="auto"/>
            <w:bottom w:val="none" w:sz="0" w:space="0" w:color="auto"/>
            <w:right w:val="none" w:sz="0" w:space="0" w:color="auto"/>
          </w:divBdr>
        </w:div>
        <w:div w:id="1779565726">
          <w:marLeft w:val="360"/>
          <w:marRight w:val="0"/>
          <w:marTop w:val="200"/>
          <w:marBottom w:val="0"/>
          <w:divBdr>
            <w:top w:val="none" w:sz="0" w:space="0" w:color="auto"/>
            <w:left w:val="none" w:sz="0" w:space="0" w:color="auto"/>
            <w:bottom w:val="none" w:sz="0" w:space="0" w:color="auto"/>
            <w:right w:val="none" w:sz="0" w:space="0" w:color="auto"/>
          </w:divBdr>
        </w:div>
        <w:div w:id="293297091">
          <w:marLeft w:val="1080"/>
          <w:marRight w:val="0"/>
          <w:marTop w:val="100"/>
          <w:marBottom w:val="0"/>
          <w:divBdr>
            <w:top w:val="none" w:sz="0" w:space="0" w:color="auto"/>
            <w:left w:val="none" w:sz="0" w:space="0" w:color="auto"/>
            <w:bottom w:val="none" w:sz="0" w:space="0" w:color="auto"/>
            <w:right w:val="none" w:sz="0" w:space="0" w:color="auto"/>
          </w:divBdr>
        </w:div>
        <w:div w:id="707488835">
          <w:marLeft w:val="1080"/>
          <w:marRight w:val="0"/>
          <w:marTop w:val="100"/>
          <w:marBottom w:val="0"/>
          <w:divBdr>
            <w:top w:val="none" w:sz="0" w:space="0" w:color="auto"/>
            <w:left w:val="none" w:sz="0" w:space="0" w:color="auto"/>
            <w:bottom w:val="none" w:sz="0" w:space="0" w:color="auto"/>
            <w:right w:val="none" w:sz="0" w:space="0" w:color="auto"/>
          </w:divBdr>
        </w:div>
        <w:div w:id="1524784655">
          <w:marLeft w:val="1800"/>
          <w:marRight w:val="0"/>
          <w:marTop w:val="100"/>
          <w:marBottom w:val="0"/>
          <w:divBdr>
            <w:top w:val="none" w:sz="0" w:space="0" w:color="auto"/>
            <w:left w:val="none" w:sz="0" w:space="0" w:color="auto"/>
            <w:bottom w:val="none" w:sz="0" w:space="0" w:color="auto"/>
            <w:right w:val="none" w:sz="0" w:space="0" w:color="auto"/>
          </w:divBdr>
        </w:div>
        <w:div w:id="901596729">
          <w:marLeft w:val="1800"/>
          <w:marRight w:val="0"/>
          <w:marTop w:val="100"/>
          <w:marBottom w:val="0"/>
          <w:divBdr>
            <w:top w:val="none" w:sz="0" w:space="0" w:color="auto"/>
            <w:left w:val="none" w:sz="0" w:space="0" w:color="auto"/>
            <w:bottom w:val="none" w:sz="0" w:space="0" w:color="auto"/>
            <w:right w:val="none" w:sz="0" w:space="0" w:color="auto"/>
          </w:divBdr>
        </w:div>
        <w:div w:id="161897426">
          <w:marLeft w:val="360"/>
          <w:marRight w:val="0"/>
          <w:marTop w:val="200"/>
          <w:marBottom w:val="0"/>
          <w:divBdr>
            <w:top w:val="none" w:sz="0" w:space="0" w:color="auto"/>
            <w:left w:val="none" w:sz="0" w:space="0" w:color="auto"/>
            <w:bottom w:val="none" w:sz="0" w:space="0" w:color="auto"/>
            <w:right w:val="none" w:sz="0" w:space="0" w:color="auto"/>
          </w:divBdr>
        </w:div>
        <w:div w:id="1054699082">
          <w:marLeft w:val="1080"/>
          <w:marRight w:val="0"/>
          <w:marTop w:val="100"/>
          <w:marBottom w:val="0"/>
          <w:divBdr>
            <w:top w:val="none" w:sz="0" w:space="0" w:color="auto"/>
            <w:left w:val="none" w:sz="0" w:space="0" w:color="auto"/>
            <w:bottom w:val="none" w:sz="0" w:space="0" w:color="auto"/>
            <w:right w:val="none" w:sz="0" w:space="0" w:color="auto"/>
          </w:divBdr>
        </w:div>
      </w:divsChild>
    </w:div>
    <w:div w:id="959842151">
      <w:bodyDiv w:val="1"/>
      <w:marLeft w:val="0"/>
      <w:marRight w:val="0"/>
      <w:marTop w:val="0"/>
      <w:marBottom w:val="0"/>
      <w:divBdr>
        <w:top w:val="none" w:sz="0" w:space="0" w:color="auto"/>
        <w:left w:val="none" w:sz="0" w:space="0" w:color="auto"/>
        <w:bottom w:val="none" w:sz="0" w:space="0" w:color="auto"/>
        <w:right w:val="none" w:sz="0" w:space="0" w:color="auto"/>
      </w:divBdr>
      <w:divsChild>
        <w:div w:id="1355881385">
          <w:marLeft w:val="547"/>
          <w:marRight w:val="0"/>
          <w:marTop w:val="120"/>
          <w:marBottom w:val="0"/>
          <w:divBdr>
            <w:top w:val="none" w:sz="0" w:space="0" w:color="auto"/>
            <w:left w:val="none" w:sz="0" w:space="0" w:color="auto"/>
            <w:bottom w:val="none" w:sz="0" w:space="0" w:color="auto"/>
            <w:right w:val="none" w:sz="0" w:space="0" w:color="auto"/>
          </w:divBdr>
        </w:div>
        <w:div w:id="1654522356">
          <w:marLeft w:val="547"/>
          <w:marRight w:val="0"/>
          <w:marTop w:val="9"/>
          <w:marBottom w:val="120"/>
          <w:divBdr>
            <w:top w:val="none" w:sz="0" w:space="0" w:color="auto"/>
            <w:left w:val="none" w:sz="0" w:space="0" w:color="auto"/>
            <w:bottom w:val="none" w:sz="0" w:space="0" w:color="auto"/>
            <w:right w:val="none" w:sz="0" w:space="0" w:color="auto"/>
          </w:divBdr>
        </w:div>
        <w:div w:id="197788033">
          <w:marLeft w:val="547"/>
          <w:marRight w:val="0"/>
          <w:marTop w:val="120"/>
          <w:marBottom w:val="0"/>
          <w:divBdr>
            <w:top w:val="none" w:sz="0" w:space="0" w:color="auto"/>
            <w:left w:val="none" w:sz="0" w:space="0" w:color="auto"/>
            <w:bottom w:val="none" w:sz="0" w:space="0" w:color="auto"/>
            <w:right w:val="none" w:sz="0" w:space="0" w:color="auto"/>
          </w:divBdr>
        </w:div>
        <w:div w:id="1136029016">
          <w:marLeft w:val="547"/>
          <w:marRight w:val="0"/>
          <w:marTop w:val="9"/>
          <w:marBottom w:val="0"/>
          <w:divBdr>
            <w:top w:val="none" w:sz="0" w:space="0" w:color="auto"/>
            <w:left w:val="none" w:sz="0" w:space="0" w:color="auto"/>
            <w:bottom w:val="none" w:sz="0" w:space="0" w:color="auto"/>
            <w:right w:val="none" w:sz="0" w:space="0" w:color="auto"/>
          </w:divBdr>
        </w:div>
        <w:div w:id="1197884790">
          <w:marLeft w:val="547"/>
          <w:marRight w:val="0"/>
          <w:marTop w:val="9"/>
          <w:marBottom w:val="0"/>
          <w:divBdr>
            <w:top w:val="none" w:sz="0" w:space="0" w:color="auto"/>
            <w:left w:val="none" w:sz="0" w:space="0" w:color="auto"/>
            <w:bottom w:val="none" w:sz="0" w:space="0" w:color="auto"/>
            <w:right w:val="none" w:sz="0" w:space="0" w:color="auto"/>
          </w:divBdr>
        </w:div>
        <w:div w:id="690842087">
          <w:marLeft w:val="547"/>
          <w:marRight w:val="0"/>
          <w:marTop w:val="9"/>
          <w:marBottom w:val="120"/>
          <w:divBdr>
            <w:top w:val="none" w:sz="0" w:space="0" w:color="auto"/>
            <w:left w:val="none" w:sz="0" w:space="0" w:color="auto"/>
            <w:bottom w:val="none" w:sz="0" w:space="0" w:color="auto"/>
            <w:right w:val="none" w:sz="0" w:space="0" w:color="auto"/>
          </w:divBdr>
        </w:div>
        <w:div w:id="1484732375">
          <w:marLeft w:val="547"/>
          <w:marRight w:val="0"/>
          <w:marTop w:val="120"/>
          <w:marBottom w:val="0"/>
          <w:divBdr>
            <w:top w:val="none" w:sz="0" w:space="0" w:color="auto"/>
            <w:left w:val="none" w:sz="0" w:space="0" w:color="auto"/>
            <w:bottom w:val="none" w:sz="0" w:space="0" w:color="auto"/>
            <w:right w:val="none" w:sz="0" w:space="0" w:color="auto"/>
          </w:divBdr>
        </w:div>
        <w:div w:id="1027949430">
          <w:marLeft w:val="547"/>
          <w:marRight w:val="0"/>
          <w:marTop w:val="9"/>
          <w:marBottom w:val="0"/>
          <w:divBdr>
            <w:top w:val="none" w:sz="0" w:space="0" w:color="auto"/>
            <w:left w:val="none" w:sz="0" w:space="0" w:color="auto"/>
            <w:bottom w:val="none" w:sz="0" w:space="0" w:color="auto"/>
            <w:right w:val="none" w:sz="0" w:space="0" w:color="auto"/>
          </w:divBdr>
        </w:div>
        <w:div w:id="200632208">
          <w:marLeft w:val="547"/>
          <w:marRight w:val="0"/>
          <w:marTop w:val="9"/>
          <w:marBottom w:val="0"/>
          <w:divBdr>
            <w:top w:val="none" w:sz="0" w:space="0" w:color="auto"/>
            <w:left w:val="none" w:sz="0" w:space="0" w:color="auto"/>
            <w:bottom w:val="none" w:sz="0" w:space="0" w:color="auto"/>
            <w:right w:val="none" w:sz="0" w:space="0" w:color="auto"/>
          </w:divBdr>
        </w:div>
        <w:div w:id="1799372849">
          <w:marLeft w:val="547"/>
          <w:marRight w:val="0"/>
          <w:marTop w:val="9"/>
          <w:marBottom w:val="0"/>
          <w:divBdr>
            <w:top w:val="none" w:sz="0" w:space="0" w:color="auto"/>
            <w:left w:val="none" w:sz="0" w:space="0" w:color="auto"/>
            <w:bottom w:val="none" w:sz="0" w:space="0" w:color="auto"/>
            <w:right w:val="none" w:sz="0" w:space="0" w:color="auto"/>
          </w:divBdr>
        </w:div>
        <w:div w:id="2120097419">
          <w:marLeft w:val="547"/>
          <w:marRight w:val="0"/>
          <w:marTop w:val="9"/>
          <w:marBottom w:val="0"/>
          <w:divBdr>
            <w:top w:val="none" w:sz="0" w:space="0" w:color="auto"/>
            <w:left w:val="none" w:sz="0" w:space="0" w:color="auto"/>
            <w:bottom w:val="none" w:sz="0" w:space="0" w:color="auto"/>
            <w:right w:val="none" w:sz="0" w:space="0" w:color="auto"/>
          </w:divBdr>
        </w:div>
        <w:div w:id="531572358">
          <w:marLeft w:val="547"/>
          <w:marRight w:val="0"/>
          <w:marTop w:val="9"/>
          <w:marBottom w:val="0"/>
          <w:divBdr>
            <w:top w:val="none" w:sz="0" w:space="0" w:color="auto"/>
            <w:left w:val="none" w:sz="0" w:space="0" w:color="auto"/>
            <w:bottom w:val="none" w:sz="0" w:space="0" w:color="auto"/>
            <w:right w:val="none" w:sz="0" w:space="0" w:color="auto"/>
          </w:divBdr>
        </w:div>
        <w:div w:id="1071124566">
          <w:marLeft w:val="547"/>
          <w:marRight w:val="0"/>
          <w:marTop w:val="9"/>
          <w:marBottom w:val="0"/>
          <w:divBdr>
            <w:top w:val="none" w:sz="0" w:space="0" w:color="auto"/>
            <w:left w:val="none" w:sz="0" w:space="0" w:color="auto"/>
            <w:bottom w:val="none" w:sz="0" w:space="0" w:color="auto"/>
            <w:right w:val="none" w:sz="0" w:space="0" w:color="auto"/>
          </w:divBdr>
        </w:div>
        <w:div w:id="1351252719">
          <w:marLeft w:val="547"/>
          <w:marRight w:val="0"/>
          <w:marTop w:val="9"/>
          <w:marBottom w:val="120"/>
          <w:divBdr>
            <w:top w:val="none" w:sz="0" w:space="0" w:color="auto"/>
            <w:left w:val="none" w:sz="0" w:space="0" w:color="auto"/>
            <w:bottom w:val="none" w:sz="0" w:space="0" w:color="auto"/>
            <w:right w:val="none" w:sz="0" w:space="0" w:color="auto"/>
          </w:divBdr>
        </w:div>
        <w:div w:id="1669672788">
          <w:marLeft w:val="547"/>
          <w:marRight w:val="0"/>
          <w:marTop w:val="120"/>
          <w:marBottom w:val="0"/>
          <w:divBdr>
            <w:top w:val="none" w:sz="0" w:space="0" w:color="auto"/>
            <w:left w:val="none" w:sz="0" w:space="0" w:color="auto"/>
            <w:bottom w:val="none" w:sz="0" w:space="0" w:color="auto"/>
            <w:right w:val="none" w:sz="0" w:space="0" w:color="auto"/>
          </w:divBdr>
        </w:div>
        <w:div w:id="474446694">
          <w:marLeft w:val="547"/>
          <w:marRight w:val="0"/>
          <w:marTop w:val="9"/>
          <w:marBottom w:val="120"/>
          <w:divBdr>
            <w:top w:val="none" w:sz="0" w:space="0" w:color="auto"/>
            <w:left w:val="none" w:sz="0" w:space="0" w:color="auto"/>
            <w:bottom w:val="none" w:sz="0" w:space="0" w:color="auto"/>
            <w:right w:val="none" w:sz="0" w:space="0" w:color="auto"/>
          </w:divBdr>
        </w:div>
        <w:div w:id="64452739">
          <w:marLeft w:val="547"/>
          <w:marRight w:val="0"/>
          <w:marTop w:val="120"/>
          <w:marBottom w:val="0"/>
          <w:divBdr>
            <w:top w:val="none" w:sz="0" w:space="0" w:color="auto"/>
            <w:left w:val="none" w:sz="0" w:space="0" w:color="auto"/>
            <w:bottom w:val="none" w:sz="0" w:space="0" w:color="auto"/>
            <w:right w:val="none" w:sz="0" w:space="0" w:color="auto"/>
          </w:divBdr>
        </w:div>
        <w:div w:id="97868456">
          <w:marLeft w:val="547"/>
          <w:marRight w:val="0"/>
          <w:marTop w:val="9"/>
          <w:marBottom w:val="0"/>
          <w:divBdr>
            <w:top w:val="none" w:sz="0" w:space="0" w:color="auto"/>
            <w:left w:val="none" w:sz="0" w:space="0" w:color="auto"/>
            <w:bottom w:val="none" w:sz="0" w:space="0" w:color="auto"/>
            <w:right w:val="none" w:sz="0" w:space="0" w:color="auto"/>
          </w:divBdr>
        </w:div>
        <w:div w:id="1058674439">
          <w:marLeft w:val="547"/>
          <w:marRight w:val="0"/>
          <w:marTop w:val="9"/>
          <w:marBottom w:val="120"/>
          <w:divBdr>
            <w:top w:val="none" w:sz="0" w:space="0" w:color="auto"/>
            <w:left w:val="none" w:sz="0" w:space="0" w:color="auto"/>
            <w:bottom w:val="none" w:sz="0" w:space="0" w:color="auto"/>
            <w:right w:val="none" w:sz="0" w:space="0" w:color="auto"/>
          </w:divBdr>
        </w:div>
        <w:div w:id="850874226">
          <w:marLeft w:val="547"/>
          <w:marRight w:val="0"/>
          <w:marTop w:val="120"/>
          <w:marBottom w:val="120"/>
          <w:divBdr>
            <w:top w:val="none" w:sz="0" w:space="0" w:color="auto"/>
            <w:left w:val="none" w:sz="0" w:space="0" w:color="auto"/>
            <w:bottom w:val="none" w:sz="0" w:space="0" w:color="auto"/>
            <w:right w:val="none" w:sz="0" w:space="0" w:color="auto"/>
          </w:divBdr>
        </w:div>
        <w:div w:id="688219401">
          <w:marLeft w:val="547"/>
          <w:marRight w:val="0"/>
          <w:marTop w:val="120"/>
          <w:marBottom w:val="0"/>
          <w:divBdr>
            <w:top w:val="none" w:sz="0" w:space="0" w:color="auto"/>
            <w:left w:val="none" w:sz="0" w:space="0" w:color="auto"/>
            <w:bottom w:val="none" w:sz="0" w:space="0" w:color="auto"/>
            <w:right w:val="none" w:sz="0" w:space="0" w:color="auto"/>
          </w:divBdr>
        </w:div>
        <w:div w:id="1600798980">
          <w:marLeft w:val="547"/>
          <w:marRight w:val="0"/>
          <w:marTop w:val="9"/>
          <w:marBottom w:val="0"/>
          <w:divBdr>
            <w:top w:val="none" w:sz="0" w:space="0" w:color="auto"/>
            <w:left w:val="none" w:sz="0" w:space="0" w:color="auto"/>
            <w:bottom w:val="none" w:sz="0" w:space="0" w:color="auto"/>
            <w:right w:val="none" w:sz="0" w:space="0" w:color="auto"/>
          </w:divBdr>
        </w:div>
        <w:div w:id="1800562451">
          <w:marLeft w:val="547"/>
          <w:marRight w:val="0"/>
          <w:marTop w:val="9"/>
          <w:marBottom w:val="120"/>
          <w:divBdr>
            <w:top w:val="none" w:sz="0" w:space="0" w:color="auto"/>
            <w:left w:val="none" w:sz="0" w:space="0" w:color="auto"/>
            <w:bottom w:val="none" w:sz="0" w:space="0" w:color="auto"/>
            <w:right w:val="none" w:sz="0" w:space="0" w:color="auto"/>
          </w:divBdr>
        </w:div>
        <w:div w:id="1353534887">
          <w:marLeft w:val="547"/>
          <w:marRight w:val="0"/>
          <w:marTop w:val="120"/>
          <w:marBottom w:val="120"/>
          <w:divBdr>
            <w:top w:val="none" w:sz="0" w:space="0" w:color="auto"/>
            <w:left w:val="none" w:sz="0" w:space="0" w:color="auto"/>
            <w:bottom w:val="none" w:sz="0" w:space="0" w:color="auto"/>
            <w:right w:val="none" w:sz="0" w:space="0" w:color="auto"/>
          </w:divBdr>
        </w:div>
        <w:div w:id="480118476">
          <w:marLeft w:val="547"/>
          <w:marRight w:val="0"/>
          <w:marTop w:val="120"/>
          <w:marBottom w:val="0"/>
          <w:divBdr>
            <w:top w:val="none" w:sz="0" w:space="0" w:color="auto"/>
            <w:left w:val="none" w:sz="0" w:space="0" w:color="auto"/>
            <w:bottom w:val="none" w:sz="0" w:space="0" w:color="auto"/>
            <w:right w:val="none" w:sz="0" w:space="0" w:color="auto"/>
          </w:divBdr>
        </w:div>
        <w:div w:id="645475839">
          <w:marLeft w:val="547"/>
          <w:marRight w:val="0"/>
          <w:marTop w:val="9"/>
          <w:marBottom w:val="0"/>
          <w:divBdr>
            <w:top w:val="none" w:sz="0" w:space="0" w:color="auto"/>
            <w:left w:val="none" w:sz="0" w:space="0" w:color="auto"/>
            <w:bottom w:val="none" w:sz="0" w:space="0" w:color="auto"/>
            <w:right w:val="none" w:sz="0" w:space="0" w:color="auto"/>
          </w:divBdr>
        </w:div>
        <w:div w:id="1794473106">
          <w:marLeft w:val="547"/>
          <w:marRight w:val="0"/>
          <w:marTop w:val="9"/>
          <w:marBottom w:val="0"/>
          <w:divBdr>
            <w:top w:val="none" w:sz="0" w:space="0" w:color="auto"/>
            <w:left w:val="none" w:sz="0" w:space="0" w:color="auto"/>
            <w:bottom w:val="none" w:sz="0" w:space="0" w:color="auto"/>
            <w:right w:val="none" w:sz="0" w:space="0" w:color="auto"/>
          </w:divBdr>
        </w:div>
        <w:div w:id="1367633737">
          <w:marLeft w:val="547"/>
          <w:marRight w:val="0"/>
          <w:marTop w:val="9"/>
          <w:marBottom w:val="0"/>
          <w:divBdr>
            <w:top w:val="none" w:sz="0" w:space="0" w:color="auto"/>
            <w:left w:val="none" w:sz="0" w:space="0" w:color="auto"/>
            <w:bottom w:val="none" w:sz="0" w:space="0" w:color="auto"/>
            <w:right w:val="none" w:sz="0" w:space="0" w:color="auto"/>
          </w:divBdr>
        </w:div>
        <w:div w:id="777214280">
          <w:marLeft w:val="547"/>
          <w:marRight w:val="0"/>
          <w:marTop w:val="9"/>
          <w:marBottom w:val="120"/>
          <w:divBdr>
            <w:top w:val="none" w:sz="0" w:space="0" w:color="auto"/>
            <w:left w:val="none" w:sz="0" w:space="0" w:color="auto"/>
            <w:bottom w:val="none" w:sz="0" w:space="0" w:color="auto"/>
            <w:right w:val="none" w:sz="0" w:space="0" w:color="auto"/>
          </w:divBdr>
        </w:div>
        <w:div w:id="1462842026">
          <w:marLeft w:val="547"/>
          <w:marRight w:val="0"/>
          <w:marTop w:val="120"/>
          <w:marBottom w:val="120"/>
          <w:divBdr>
            <w:top w:val="none" w:sz="0" w:space="0" w:color="auto"/>
            <w:left w:val="none" w:sz="0" w:space="0" w:color="auto"/>
            <w:bottom w:val="none" w:sz="0" w:space="0" w:color="auto"/>
            <w:right w:val="none" w:sz="0" w:space="0" w:color="auto"/>
          </w:divBdr>
        </w:div>
        <w:div w:id="2032298599">
          <w:marLeft w:val="547"/>
          <w:marRight w:val="0"/>
          <w:marTop w:val="120"/>
          <w:marBottom w:val="120"/>
          <w:divBdr>
            <w:top w:val="none" w:sz="0" w:space="0" w:color="auto"/>
            <w:left w:val="none" w:sz="0" w:space="0" w:color="auto"/>
            <w:bottom w:val="none" w:sz="0" w:space="0" w:color="auto"/>
            <w:right w:val="none" w:sz="0" w:space="0" w:color="auto"/>
          </w:divBdr>
        </w:div>
        <w:div w:id="612831535">
          <w:marLeft w:val="547"/>
          <w:marRight w:val="0"/>
          <w:marTop w:val="120"/>
          <w:marBottom w:val="120"/>
          <w:divBdr>
            <w:top w:val="none" w:sz="0" w:space="0" w:color="auto"/>
            <w:left w:val="none" w:sz="0" w:space="0" w:color="auto"/>
            <w:bottom w:val="none" w:sz="0" w:space="0" w:color="auto"/>
            <w:right w:val="none" w:sz="0" w:space="0" w:color="auto"/>
          </w:divBdr>
        </w:div>
        <w:div w:id="1877237940">
          <w:marLeft w:val="547"/>
          <w:marRight w:val="0"/>
          <w:marTop w:val="120"/>
          <w:marBottom w:val="0"/>
          <w:divBdr>
            <w:top w:val="none" w:sz="0" w:space="0" w:color="auto"/>
            <w:left w:val="none" w:sz="0" w:space="0" w:color="auto"/>
            <w:bottom w:val="none" w:sz="0" w:space="0" w:color="auto"/>
            <w:right w:val="none" w:sz="0" w:space="0" w:color="auto"/>
          </w:divBdr>
        </w:div>
        <w:div w:id="1802768855">
          <w:marLeft w:val="547"/>
          <w:marRight w:val="0"/>
          <w:marTop w:val="9"/>
          <w:marBottom w:val="120"/>
          <w:divBdr>
            <w:top w:val="none" w:sz="0" w:space="0" w:color="auto"/>
            <w:left w:val="none" w:sz="0" w:space="0" w:color="auto"/>
            <w:bottom w:val="none" w:sz="0" w:space="0" w:color="auto"/>
            <w:right w:val="none" w:sz="0" w:space="0" w:color="auto"/>
          </w:divBdr>
        </w:div>
      </w:divsChild>
    </w:div>
    <w:div w:id="963927001">
      <w:bodyDiv w:val="1"/>
      <w:marLeft w:val="0"/>
      <w:marRight w:val="0"/>
      <w:marTop w:val="0"/>
      <w:marBottom w:val="0"/>
      <w:divBdr>
        <w:top w:val="none" w:sz="0" w:space="0" w:color="auto"/>
        <w:left w:val="none" w:sz="0" w:space="0" w:color="auto"/>
        <w:bottom w:val="none" w:sz="0" w:space="0" w:color="auto"/>
        <w:right w:val="none" w:sz="0" w:space="0" w:color="auto"/>
      </w:divBdr>
      <w:divsChild>
        <w:div w:id="1652631956">
          <w:marLeft w:val="360"/>
          <w:marRight w:val="0"/>
          <w:marTop w:val="200"/>
          <w:marBottom w:val="240"/>
          <w:divBdr>
            <w:top w:val="none" w:sz="0" w:space="0" w:color="auto"/>
            <w:left w:val="none" w:sz="0" w:space="0" w:color="auto"/>
            <w:bottom w:val="none" w:sz="0" w:space="0" w:color="auto"/>
            <w:right w:val="none" w:sz="0" w:space="0" w:color="auto"/>
          </w:divBdr>
        </w:div>
        <w:div w:id="248853395">
          <w:marLeft w:val="360"/>
          <w:marRight w:val="0"/>
          <w:marTop w:val="200"/>
          <w:marBottom w:val="240"/>
          <w:divBdr>
            <w:top w:val="none" w:sz="0" w:space="0" w:color="auto"/>
            <w:left w:val="none" w:sz="0" w:space="0" w:color="auto"/>
            <w:bottom w:val="none" w:sz="0" w:space="0" w:color="auto"/>
            <w:right w:val="none" w:sz="0" w:space="0" w:color="auto"/>
          </w:divBdr>
        </w:div>
        <w:div w:id="1497915096">
          <w:marLeft w:val="360"/>
          <w:marRight w:val="0"/>
          <w:marTop w:val="200"/>
          <w:marBottom w:val="240"/>
          <w:divBdr>
            <w:top w:val="none" w:sz="0" w:space="0" w:color="auto"/>
            <w:left w:val="none" w:sz="0" w:space="0" w:color="auto"/>
            <w:bottom w:val="none" w:sz="0" w:space="0" w:color="auto"/>
            <w:right w:val="none" w:sz="0" w:space="0" w:color="auto"/>
          </w:divBdr>
        </w:div>
      </w:divsChild>
    </w:div>
    <w:div w:id="982200992">
      <w:bodyDiv w:val="1"/>
      <w:marLeft w:val="0"/>
      <w:marRight w:val="0"/>
      <w:marTop w:val="0"/>
      <w:marBottom w:val="0"/>
      <w:divBdr>
        <w:top w:val="none" w:sz="0" w:space="0" w:color="auto"/>
        <w:left w:val="none" w:sz="0" w:space="0" w:color="auto"/>
        <w:bottom w:val="none" w:sz="0" w:space="0" w:color="auto"/>
        <w:right w:val="none" w:sz="0" w:space="0" w:color="auto"/>
      </w:divBdr>
    </w:div>
    <w:div w:id="1075274804">
      <w:bodyDiv w:val="1"/>
      <w:marLeft w:val="0"/>
      <w:marRight w:val="0"/>
      <w:marTop w:val="0"/>
      <w:marBottom w:val="0"/>
      <w:divBdr>
        <w:top w:val="none" w:sz="0" w:space="0" w:color="auto"/>
        <w:left w:val="none" w:sz="0" w:space="0" w:color="auto"/>
        <w:bottom w:val="none" w:sz="0" w:space="0" w:color="auto"/>
        <w:right w:val="none" w:sz="0" w:space="0" w:color="auto"/>
      </w:divBdr>
      <w:divsChild>
        <w:div w:id="371925952">
          <w:marLeft w:val="360"/>
          <w:marRight w:val="0"/>
          <w:marTop w:val="200"/>
          <w:marBottom w:val="0"/>
          <w:divBdr>
            <w:top w:val="none" w:sz="0" w:space="0" w:color="auto"/>
            <w:left w:val="none" w:sz="0" w:space="0" w:color="auto"/>
            <w:bottom w:val="none" w:sz="0" w:space="0" w:color="auto"/>
            <w:right w:val="none" w:sz="0" w:space="0" w:color="auto"/>
          </w:divBdr>
        </w:div>
        <w:div w:id="1516770015">
          <w:marLeft w:val="1080"/>
          <w:marRight w:val="0"/>
          <w:marTop w:val="100"/>
          <w:marBottom w:val="0"/>
          <w:divBdr>
            <w:top w:val="none" w:sz="0" w:space="0" w:color="auto"/>
            <w:left w:val="none" w:sz="0" w:space="0" w:color="auto"/>
            <w:bottom w:val="none" w:sz="0" w:space="0" w:color="auto"/>
            <w:right w:val="none" w:sz="0" w:space="0" w:color="auto"/>
          </w:divBdr>
        </w:div>
        <w:div w:id="259872449">
          <w:marLeft w:val="1080"/>
          <w:marRight w:val="0"/>
          <w:marTop w:val="100"/>
          <w:marBottom w:val="0"/>
          <w:divBdr>
            <w:top w:val="none" w:sz="0" w:space="0" w:color="auto"/>
            <w:left w:val="none" w:sz="0" w:space="0" w:color="auto"/>
            <w:bottom w:val="none" w:sz="0" w:space="0" w:color="auto"/>
            <w:right w:val="none" w:sz="0" w:space="0" w:color="auto"/>
          </w:divBdr>
        </w:div>
        <w:div w:id="747994638">
          <w:marLeft w:val="1080"/>
          <w:marRight w:val="0"/>
          <w:marTop w:val="100"/>
          <w:marBottom w:val="0"/>
          <w:divBdr>
            <w:top w:val="none" w:sz="0" w:space="0" w:color="auto"/>
            <w:left w:val="none" w:sz="0" w:space="0" w:color="auto"/>
            <w:bottom w:val="none" w:sz="0" w:space="0" w:color="auto"/>
            <w:right w:val="none" w:sz="0" w:space="0" w:color="auto"/>
          </w:divBdr>
        </w:div>
        <w:div w:id="94979348">
          <w:marLeft w:val="360"/>
          <w:marRight w:val="0"/>
          <w:marTop w:val="200"/>
          <w:marBottom w:val="0"/>
          <w:divBdr>
            <w:top w:val="none" w:sz="0" w:space="0" w:color="auto"/>
            <w:left w:val="none" w:sz="0" w:space="0" w:color="auto"/>
            <w:bottom w:val="none" w:sz="0" w:space="0" w:color="auto"/>
            <w:right w:val="none" w:sz="0" w:space="0" w:color="auto"/>
          </w:divBdr>
        </w:div>
        <w:div w:id="800611138">
          <w:marLeft w:val="360"/>
          <w:marRight w:val="0"/>
          <w:marTop w:val="200"/>
          <w:marBottom w:val="0"/>
          <w:divBdr>
            <w:top w:val="none" w:sz="0" w:space="0" w:color="auto"/>
            <w:left w:val="none" w:sz="0" w:space="0" w:color="auto"/>
            <w:bottom w:val="none" w:sz="0" w:space="0" w:color="auto"/>
            <w:right w:val="none" w:sz="0" w:space="0" w:color="auto"/>
          </w:divBdr>
        </w:div>
        <w:div w:id="2088380416">
          <w:marLeft w:val="1080"/>
          <w:marRight w:val="0"/>
          <w:marTop w:val="100"/>
          <w:marBottom w:val="0"/>
          <w:divBdr>
            <w:top w:val="none" w:sz="0" w:space="0" w:color="auto"/>
            <w:left w:val="none" w:sz="0" w:space="0" w:color="auto"/>
            <w:bottom w:val="none" w:sz="0" w:space="0" w:color="auto"/>
            <w:right w:val="none" w:sz="0" w:space="0" w:color="auto"/>
          </w:divBdr>
        </w:div>
        <w:div w:id="660742722">
          <w:marLeft w:val="1080"/>
          <w:marRight w:val="0"/>
          <w:marTop w:val="100"/>
          <w:marBottom w:val="0"/>
          <w:divBdr>
            <w:top w:val="none" w:sz="0" w:space="0" w:color="auto"/>
            <w:left w:val="none" w:sz="0" w:space="0" w:color="auto"/>
            <w:bottom w:val="none" w:sz="0" w:space="0" w:color="auto"/>
            <w:right w:val="none" w:sz="0" w:space="0" w:color="auto"/>
          </w:divBdr>
        </w:div>
      </w:divsChild>
    </w:div>
    <w:div w:id="1114444547">
      <w:bodyDiv w:val="1"/>
      <w:marLeft w:val="0"/>
      <w:marRight w:val="0"/>
      <w:marTop w:val="0"/>
      <w:marBottom w:val="0"/>
      <w:divBdr>
        <w:top w:val="none" w:sz="0" w:space="0" w:color="auto"/>
        <w:left w:val="none" w:sz="0" w:space="0" w:color="auto"/>
        <w:bottom w:val="none" w:sz="0" w:space="0" w:color="auto"/>
        <w:right w:val="none" w:sz="0" w:space="0" w:color="auto"/>
      </w:divBdr>
    </w:div>
    <w:div w:id="1123577837">
      <w:bodyDiv w:val="1"/>
      <w:marLeft w:val="0"/>
      <w:marRight w:val="0"/>
      <w:marTop w:val="0"/>
      <w:marBottom w:val="0"/>
      <w:divBdr>
        <w:top w:val="none" w:sz="0" w:space="0" w:color="auto"/>
        <w:left w:val="none" w:sz="0" w:space="0" w:color="auto"/>
        <w:bottom w:val="none" w:sz="0" w:space="0" w:color="auto"/>
        <w:right w:val="none" w:sz="0" w:space="0" w:color="auto"/>
      </w:divBdr>
      <w:divsChild>
        <w:div w:id="1544563907">
          <w:marLeft w:val="835"/>
          <w:marRight w:val="0"/>
          <w:marTop w:val="120"/>
          <w:marBottom w:val="120"/>
          <w:divBdr>
            <w:top w:val="none" w:sz="0" w:space="0" w:color="auto"/>
            <w:left w:val="none" w:sz="0" w:space="0" w:color="auto"/>
            <w:bottom w:val="none" w:sz="0" w:space="0" w:color="auto"/>
            <w:right w:val="none" w:sz="0" w:space="0" w:color="auto"/>
          </w:divBdr>
        </w:div>
        <w:div w:id="1694333011">
          <w:marLeft w:val="2131"/>
          <w:marRight w:val="0"/>
          <w:marTop w:val="120"/>
          <w:marBottom w:val="120"/>
          <w:divBdr>
            <w:top w:val="none" w:sz="0" w:space="0" w:color="auto"/>
            <w:left w:val="none" w:sz="0" w:space="0" w:color="auto"/>
            <w:bottom w:val="none" w:sz="0" w:space="0" w:color="auto"/>
            <w:right w:val="none" w:sz="0" w:space="0" w:color="auto"/>
          </w:divBdr>
        </w:div>
        <w:div w:id="1348752053">
          <w:marLeft w:val="2131"/>
          <w:marRight w:val="0"/>
          <w:marTop w:val="120"/>
          <w:marBottom w:val="120"/>
          <w:divBdr>
            <w:top w:val="none" w:sz="0" w:space="0" w:color="auto"/>
            <w:left w:val="none" w:sz="0" w:space="0" w:color="auto"/>
            <w:bottom w:val="none" w:sz="0" w:space="0" w:color="auto"/>
            <w:right w:val="none" w:sz="0" w:space="0" w:color="auto"/>
          </w:divBdr>
        </w:div>
        <w:div w:id="1696153842">
          <w:marLeft w:val="835"/>
          <w:marRight w:val="0"/>
          <w:marTop w:val="120"/>
          <w:marBottom w:val="120"/>
          <w:divBdr>
            <w:top w:val="none" w:sz="0" w:space="0" w:color="auto"/>
            <w:left w:val="none" w:sz="0" w:space="0" w:color="auto"/>
            <w:bottom w:val="none" w:sz="0" w:space="0" w:color="auto"/>
            <w:right w:val="none" w:sz="0" w:space="0" w:color="auto"/>
          </w:divBdr>
        </w:div>
        <w:div w:id="1516115837">
          <w:marLeft w:val="2275"/>
          <w:marRight w:val="0"/>
          <w:marTop w:val="120"/>
          <w:marBottom w:val="120"/>
          <w:divBdr>
            <w:top w:val="none" w:sz="0" w:space="0" w:color="auto"/>
            <w:left w:val="none" w:sz="0" w:space="0" w:color="auto"/>
            <w:bottom w:val="none" w:sz="0" w:space="0" w:color="auto"/>
            <w:right w:val="none" w:sz="0" w:space="0" w:color="auto"/>
          </w:divBdr>
        </w:div>
        <w:div w:id="517740491">
          <w:marLeft w:val="2261"/>
          <w:marRight w:val="0"/>
          <w:marTop w:val="120"/>
          <w:marBottom w:val="120"/>
          <w:divBdr>
            <w:top w:val="none" w:sz="0" w:space="0" w:color="auto"/>
            <w:left w:val="none" w:sz="0" w:space="0" w:color="auto"/>
            <w:bottom w:val="none" w:sz="0" w:space="0" w:color="auto"/>
            <w:right w:val="none" w:sz="0" w:space="0" w:color="auto"/>
          </w:divBdr>
        </w:div>
      </w:divsChild>
    </w:div>
    <w:div w:id="1145127094">
      <w:bodyDiv w:val="1"/>
      <w:marLeft w:val="0"/>
      <w:marRight w:val="0"/>
      <w:marTop w:val="0"/>
      <w:marBottom w:val="0"/>
      <w:divBdr>
        <w:top w:val="none" w:sz="0" w:space="0" w:color="auto"/>
        <w:left w:val="none" w:sz="0" w:space="0" w:color="auto"/>
        <w:bottom w:val="none" w:sz="0" w:space="0" w:color="auto"/>
        <w:right w:val="none" w:sz="0" w:space="0" w:color="auto"/>
      </w:divBdr>
      <w:divsChild>
        <w:div w:id="806557289">
          <w:marLeft w:val="547"/>
          <w:marRight w:val="0"/>
          <w:marTop w:val="120"/>
          <w:marBottom w:val="0"/>
          <w:divBdr>
            <w:top w:val="none" w:sz="0" w:space="0" w:color="auto"/>
            <w:left w:val="none" w:sz="0" w:space="0" w:color="auto"/>
            <w:bottom w:val="none" w:sz="0" w:space="0" w:color="auto"/>
            <w:right w:val="none" w:sz="0" w:space="0" w:color="auto"/>
          </w:divBdr>
        </w:div>
        <w:div w:id="293021689">
          <w:marLeft w:val="547"/>
          <w:marRight w:val="0"/>
          <w:marTop w:val="9"/>
          <w:marBottom w:val="120"/>
          <w:divBdr>
            <w:top w:val="none" w:sz="0" w:space="0" w:color="auto"/>
            <w:left w:val="none" w:sz="0" w:space="0" w:color="auto"/>
            <w:bottom w:val="none" w:sz="0" w:space="0" w:color="auto"/>
            <w:right w:val="none" w:sz="0" w:space="0" w:color="auto"/>
          </w:divBdr>
        </w:div>
        <w:div w:id="160388821">
          <w:marLeft w:val="547"/>
          <w:marRight w:val="0"/>
          <w:marTop w:val="120"/>
          <w:marBottom w:val="0"/>
          <w:divBdr>
            <w:top w:val="none" w:sz="0" w:space="0" w:color="auto"/>
            <w:left w:val="none" w:sz="0" w:space="0" w:color="auto"/>
            <w:bottom w:val="none" w:sz="0" w:space="0" w:color="auto"/>
            <w:right w:val="none" w:sz="0" w:space="0" w:color="auto"/>
          </w:divBdr>
        </w:div>
        <w:div w:id="671571440">
          <w:marLeft w:val="547"/>
          <w:marRight w:val="0"/>
          <w:marTop w:val="9"/>
          <w:marBottom w:val="0"/>
          <w:divBdr>
            <w:top w:val="none" w:sz="0" w:space="0" w:color="auto"/>
            <w:left w:val="none" w:sz="0" w:space="0" w:color="auto"/>
            <w:bottom w:val="none" w:sz="0" w:space="0" w:color="auto"/>
            <w:right w:val="none" w:sz="0" w:space="0" w:color="auto"/>
          </w:divBdr>
        </w:div>
        <w:div w:id="2106345290">
          <w:marLeft w:val="547"/>
          <w:marRight w:val="0"/>
          <w:marTop w:val="9"/>
          <w:marBottom w:val="0"/>
          <w:divBdr>
            <w:top w:val="none" w:sz="0" w:space="0" w:color="auto"/>
            <w:left w:val="none" w:sz="0" w:space="0" w:color="auto"/>
            <w:bottom w:val="none" w:sz="0" w:space="0" w:color="auto"/>
            <w:right w:val="none" w:sz="0" w:space="0" w:color="auto"/>
          </w:divBdr>
        </w:div>
        <w:div w:id="1172841395">
          <w:marLeft w:val="547"/>
          <w:marRight w:val="0"/>
          <w:marTop w:val="9"/>
          <w:marBottom w:val="120"/>
          <w:divBdr>
            <w:top w:val="none" w:sz="0" w:space="0" w:color="auto"/>
            <w:left w:val="none" w:sz="0" w:space="0" w:color="auto"/>
            <w:bottom w:val="none" w:sz="0" w:space="0" w:color="auto"/>
            <w:right w:val="none" w:sz="0" w:space="0" w:color="auto"/>
          </w:divBdr>
        </w:div>
        <w:div w:id="267852498">
          <w:marLeft w:val="547"/>
          <w:marRight w:val="0"/>
          <w:marTop w:val="120"/>
          <w:marBottom w:val="0"/>
          <w:divBdr>
            <w:top w:val="none" w:sz="0" w:space="0" w:color="auto"/>
            <w:left w:val="none" w:sz="0" w:space="0" w:color="auto"/>
            <w:bottom w:val="none" w:sz="0" w:space="0" w:color="auto"/>
            <w:right w:val="none" w:sz="0" w:space="0" w:color="auto"/>
          </w:divBdr>
        </w:div>
        <w:div w:id="2134250596">
          <w:marLeft w:val="547"/>
          <w:marRight w:val="0"/>
          <w:marTop w:val="9"/>
          <w:marBottom w:val="0"/>
          <w:divBdr>
            <w:top w:val="none" w:sz="0" w:space="0" w:color="auto"/>
            <w:left w:val="none" w:sz="0" w:space="0" w:color="auto"/>
            <w:bottom w:val="none" w:sz="0" w:space="0" w:color="auto"/>
            <w:right w:val="none" w:sz="0" w:space="0" w:color="auto"/>
          </w:divBdr>
        </w:div>
        <w:div w:id="2142336062">
          <w:marLeft w:val="547"/>
          <w:marRight w:val="0"/>
          <w:marTop w:val="9"/>
          <w:marBottom w:val="0"/>
          <w:divBdr>
            <w:top w:val="none" w:sz="0" w:space="0" w:color="auto"/>
            <w:left w:val="none" w:sz="0" w:space="0" w:color="auto"/>
            <w:bottom w:val="none" w:sz="0" w:space="0" w:color="auto"/>
            <w:right w:val="none" w:sz="0" w:space="0" w:color="auto"/>
          </w:divBdr>
        </w:div>
        <w:div w:id="1740640247">
          <w:marLeft w:val="547"/>
          <w:marRight w:val="0"/>
          <w:marTop w:val="9"/>
          <w:marBottom w:val="0"/>
          <w:divBdr>
            <w:top w:val="none" w:sz="0" w:space="0" w:color="auto"/>
            <w:left w:val="none" w:sz="0" w:space="0" w:color="auto"/>
            <w:bottom w:val="none" w:sz="0" w:space="0" w:color="auto"/>
            <w:right w:val="none" w:sz="0" w:space="0" w:color="auto"/>
          </w:divBdr>
        </w:div>
        <w:div w:id="467013761">
          <w:marLeft w:val="547"/>
          <w:marRight w:val="0"/>
          <w:marTop w:val="9"/>
          <w:marBottom w:val="0"/>
          <w:divBdr>
            <w:top w:val="none" w:sz="0" w:space="0" w:color="auto"/>
            <w:left w:val="none" w:sz="0" w:space="0" w:color="auto"/>
            <w:bottom w:val="none" w:sz="0" w:space="0" w:color="auto"/>
            <w:right w:val="none" w:sz="0" w:space="0" w:color="auto"/>
          </w:divBdr>
        </w:div>
        <w:div w:id="1893536768">
          <w:marLeft w:val="547"/>
          <w:marRight w:val="0"/>
          <w:marTop w:val="9"/>
          <w:marBottom w:val="0"/>
          <w:divBdr>
            <w:top w:val="none" w:sz="0" w:space="0" w:color="auto"/>
            <w:left w:val="none" w:sz="0" w:space="0" w:color="auto"/>
            <w:bottom w:val="none" w:sz="0" w:space="0" w:color="auto"/>
            <w:right w:val="none" w:sz="0" w:space="0" w:color="auto"/>
          </w:divBdr>
        </w:div>
        <w:div w:id="1106925963">
          <w:marLeft w:val="547"/>
          <w:marRight w:val="0"/>
          <w:marTop w:val="9"/>
          <w:marBottom w:val="0"/>
          <w:divBdr>
            <w:top w:val="none" w:sz="0" w:space="0" w:color="auto"/>
            <w:left w:val="none" w:sz="0" w:space="0" w:color="auto"/>
            <w:bottom w:val="none" w:sz="0" w:space="0" w:color="auto"/>
            <w:right w:val="none" w:sz="0" w:space="0" w:color="auto"/>
          </w:divBdr>
        </w:div>
        <w:div w:id="464587581">
          <w:marLeft w:val="547"/>
          <w:marRight w:val="0"/>
          <w:marTop w:val="9"/>
          <w:marBottom w:val="120"/>
          <w:divBdr>
            <w:top w:val="none" w:sz="0" w:space="0" w:color="auto"/>
            <w:left w:val="none" w:sz="0" w:space="0" w:color="auto"/>
            <w:bottom w:val="none" w:sz="0" w:space="0" w:color="auto"/>
            <w:right w:val="none" w:sz="0" w:space="0" w:color="auto"/>
          </w:divBdr>
        </w:div>
        <w:div w:id="1710177808">
          <w:marLeft w:val="547"/>
          <w:marRight w:val="0"/>
          <w:marTop w:val="120"/>
          <w:marBottom w:val="0"/>
          <w:divBdr>
            <w:top w:val="none" w:sz="0" w:space="0" w:color="auto"/>
            <w:left w:val="none" w:sz="0" w:space="0" w:color="auto"/>
            <w:bottom w:val="none" w:sz="0" w:space="0" w:color="auto"/>
            <w:right w:val="none" w:sz="0" w:space="0" w:color="auto"/>
          </w:divBdr>
        </w:div>
        <w:div w:id="1344042972">
          <w:marLeft w:val="547"/>
          <w:marRight w:val="0"/>
          <w:marTop w:val="9"/>
          <w:marBottom w:val="120"/>
          <w:divBdr>
            <w:top w:val="none" w:sz="0" w:space="0" w:color="auto"/>
            <w:left w:val="none" w:sz="0" w:space="0" w:color="auto"/>
            <w:bottom w:val="none" w:sz="0" w:space="0" w:color="auto"/>
            <w:right w:val="none" w:sz="0" w:space="0" w:color="auto"/>
          </w:divBdr>
        </w:div>
        <w:div w:id="1045641055">
          <w:marLeft w:val="547"/>
          <w:marRight w:val="0"/>
          <w:marTop w:val="120"/>
          <w:marBottom w:val="0"/>
          <w:divBdr>
            <w:top w:val="none" w:sz="0" w:space="0" w:color="auto"/>
            <w:left w:val="none" w:sz="0" w:space="0" w:color="auto"/>
            <w:bottom w:val="none" w:sz="0" w:space="0" w:color="auto"/>
            <w:right w:val="none" w:sz="0" w:space="0" w:color="auto"/>
          </w:divBdr>
        </w:div>
        <w:div w:id="1741366104">
          <w:marLeft w:val="547"/>
          <w:marRight w:val="0"/>
          <w:marTop w:val="9"/>
          <w:marBottom w:val="0"/>
          <w:divBdr>
            <w:top w:val="none" w:sz="0" w:space="0" w:color="auto"/>
            <w:left w:val="none" w:sz="0" w:space="0" w:color="auto"/>
            <w:bottom w:val="none" w:sz="0" w:space="0" w:color="auto"/>
            <w:right w:val="none" w:sz="0" w:space="0" w:color="auto"/>
          </w:divBdr>
        </w:div>
        <w:div w:id="558631194">
          <w:marLeft w:val="547"/>
          <w:marRight w:val="0"/>
          <w:marTop w:val="9"/>
          <w:marBottom w:val="120"/>
          <w:divBdr>
            <w:top w:val="none" w:sz="0" w:space="0" w:color="auto"/>
            <w:left w:val="none" w:sz="0" w:space="0" w:color="auto"/>
            <w:bottom w:val="none" w:sz="0" w:space="0" w:color="auto"/>
            <w:right w:val="none" w:sz="0" w:space="0" w:color="auto"/>
          </w:divBdr>
        </w:div>
        <w:div w:id="1638492237">
          <w:marLeft w:val="547"/>
          <w:marRight w:val="0"/>
          <w:marTop w:val="120"/>
          <w:marBottom w:val="120"/>
          <w:divBdr>
            <w:top w:val="none" w:sz="0" w:space="0" w:color="auto"/>
            <w:left w:val="none" w:sz="0" w:space="0" w:color="auto"/>
            <w:bottom w:val="none" w:sz="0" w:space="0" w:color="auto"/>
            <w:right w:val="none" w:sz="0" w:space="0" w:color="auto"/>
          </w:divBdr>
        </w:div>
        <w:div w:id="742488350">
          <w:marLeft w:val="547"/>
          <w:marRight w:val="0"/>
          <w:marTop w:val="120"/>
          <w:marBottom w:val="0"/>
          <w:divBdr>
            <w:top w:val="none" w:sz="0" w:space="0" w:color="auto"/>
            <w:left w:val="none" w:sz="0" w:space="0" w:color="auto"/>
            <w:bottom w:val="none" w:sz="0" w:space="0" w:color="auto"/>
            <w:right w:val="none" w:sz="0" w:space="0" w:color="auto"/>
          </w:divBdr>
        </w:div>
        <w:div w:id="1543596856">
          <w:marLeft w:val="547"/>
          <w:marRight w:val="0"/>
          <w:marTop w:val="9"/>
          <w:marBottom w:val="0"/>
          <w:divBdr>
            <w:top w:val="none" w:sz="0" w:space="0" w:color="auto"/>
            <w:left w:val="none" w:sz="0" w:space="0" w:color="auto"/>
            <w:bottom w:val="none" w:sz="0" w:space="0" w:color="auto"/>
            <w:right w:val="none" w:sz="0" w:space="0" w:color="auto"/>
          </w:divBdr>
        </w:div>
        <w:div w:id="75564363">
          <w:marLeft w:val="547"/>
          <w:marRight w:val="0"/>
          <w:marTop w:val="9"/>
          <w:marBottom w:val="120"/>
          <w:divBdr>
            <w:top w:val="none" w:sz="0" w:space="0" w:color="auto"/>
            <w:left w:val="none" w:sz="0" w:space="0" w:color="auto"/>
            <w:bottom w:val="none" w:sz="0" w:space="0" w:color="auto"/>
            <w:right w:val="none" w:sz="0" w:space="0" w:color="auto"/>
          </w:divBdr>
        </w:div>
        <w:div w:id="833839225">
          <w:marLeft w:val="547"/>
          <w:marRight w:val="0"/>
          <w:marTop w:val="120"/>
          <w:marBottom w:val="120"/>
          <w:divBdr>
            <w:top w:val="none" w:sz="0" w:space="0" w:color="auto"/>
            <w:left w:val="none" w:sz="0" w:space="0" w:color="auto"/>
            <w:bottom w:val="none" w:sz="0" w:space="0" w:color="auto"/>
            <w:right w:val="none" w:sz="0" w:space="0" w:color="auto"/>
          </w:divBdr>
        </w:div>
        <w:div w:id="1865826148">
          <w:marLeft w:val="547"/>
          <w:marRight w:val="0"/>
          <w:marTop w:val="120"/>
          <w:marBottom w:val="0"/>
          <w:divBdr>
            <w:top w:val="none" w:sz="0" w:space="0" w:color="auto"/>
            <w:left w:val="none" w:sz="0" w:space="0" w:color="auto"/>
            <w:bottom w:val="none" w:sz="0" w:space="0" w:color="auto"/>
            <w:right w:val="none" w:sz="0" w:space="0" w:color="auto"/>
          </w:divBdr>
        </w:div>
        <w:div w:id="2029983782">
          <w:marLeft w:val="547"/>
          <w:marRight w:val="0"/>
          <w:marTop w:val="9"/>
          <w:marBottom w:val="0"/>
          <w:divBdr>
            <w:top w:val="none" w:sz="0" w:space="0" w:color="auto"/>
            <w:left w:val="none" w:sz="0" w:space="0" w:color="auto"/>
            <w:bottom w:val="none" w:sz="0" w:space="0" w:color="auto"/>
            <w:right w:val="none" w:sz="0" w:space="0" w:color="auto"/>
          </w:divBdr>
        </w:div>
        <w:div w:id="115759547">
          <w:marLeft w:val="547"/>
          <w:marRight w:val="0"/>
          <w:marTop w:val="9"/>
          <w:marBottom w:val="0"/>
          <w:divBdr>
            <w:top w:val="none" w:sz="0" w:space="0" w:color="auto"/>
            <w:left w:val="none" w:sz="0" w:space="0" w:color="auto"/>
            <w:bottom w:val="none" w:sz="0" w:space="0" w:color="auto"/>
            <w:right w:val="none" w:sz="0" w:space="0" w:color="auto"/>
          </w:divBdr>
        </w:div>
        <w:div w:id="1031806125">
          <w:marLeft w:val="547"/>
          <w:marRight w:val="0"/>
          <w:marTop w:val="9"/>
          <w:marBottom w:val="0"/>
          <w:divBdr>
            <w:top w:val="none" w:sz="0" w:space="0" w:color="auto"/>
            <w:left w:val="none" w:sz="0" w:space="0" w:color="auto"/>
            <w:bottom w:val="none" w:sz="0" w:space="0" w:color="auto"/>
            <w:right w:val="none" w:sz="0" w:space="0" w:color="auto"/>
          </w:divBdr>
        </w:div>
        <w:div w:id="89274773">
          <w:marLeft w:val="547"/>
          <w:marRight w:val="0"/>
          <w:marTop w:val="9"/>
          <w:marBottom w:val="120"/>
          <w:divBdr>
            <w:top w:val="none" w:sz="0" w:space="0" w:color="auto"/>
            <w:left w:val="none" w:sz="0" w:space="0" w:color="auto"/>
            <w:bottom w:val="none" w:sz="0" w:space="0" w:color="auto"/>
            <w:right w:val="none" w:sz="0" w:space="0" w:color="auto"/>
          </w:divBdr>
        </w:div>
        <w:div w:id="334844051">
          <w:marLeft w:val="547"/>
          <w:marRight w:val="0"/>
          <w:marTop w:val="120"/>
          <w:marBottom w:val="120"/>
          <w:divBdr>
            <w:top w:val="none" w:sz="0" w:space="0" w:color="auto"/>
            <w:left w:val="none" w:sz="0" w:space="0" w:color="auto"/>
            <w:bottom w:val="none" w:sz="0" w:space="0" w:color="auto"/>
            <w:right w:val="none" w:sz="0" w:space="0" w:color="auto"/>
          </w:divBdr>
        </w:div>
        <w:div w:id="551691855">
          <w:marLeft w:val="547"/>
          <w:marRight w:val="0"/>
          <w:marTop w:val="120"/>
          <w:marBottom w:val="120"/>
          <w:divBdr>
            <w:top w:val="none" w:sz="0" w:space="0" w:color="auto"/>
            <w:left w:val="none" w:sz="0" w:space="0" w:color="auto"/>
            <w:bottom w:val="none" w:sz="0" w:space="0" w:color="auto"/>
            <w:right w:val="none" w:sz="0" w:space="0" w:color="auto"/>
          </w:divBdr>
        </w:div>
        <w:div w:id="271859412">
          <w:marLeft w:val="547"/>
          <w:marRight w:val="0"/>
          <w:marTop w:val="120"/>
          <w:marBottom w:val="120"/>
          <w:divBdr>
            <w:top w:val="none" w:sz="0" w:space="0" w:color="auto"/>
            <w:left w:val="none" w:sz="0" w:space="0" w:color="auto"/>
            <w:bottom w:val="none" w:sz="0" w:space="0" w:color="auto"/>
            <w:right w:val="none" w:sz="0" w:space="0" w:color="auto"/>
          </w:divBdr>
        </w:div>
        <w:div w:id="986133998">
          <w:marLeft w:val="547"/>
          <w:marRight w:val="0"/>
          <w:marTop w:val="120"/>
          <w:marBottom w:val="0"/>
          <w:divBdr>
            <w:top w:val="none" w:sz="0" w:space="0" w:color="auto"/>
            <w:left w:val="none" w:sz="0" w:space="0" w:color="auto"/>
            <w:bottom w:val="none" w:sz="0" w:space="0" w:color="auto"/>
            <w:right w:val="none" w:sz="0" w:space="0" w:color="auto"/>
          </w:divBdr>
        </w:div>
        <w:div w:id="1732342987">
          <w:marLeft w:val="547"/>
          <w:marRight w:val="0"/>
          <w:marTop w:val="9"/>
          <w:marBottom w:val="120"/>
          <w:divBdr>
            <w:top w:val="none" w:sz="0" w:space="0" w:color="auto"/>
            <w:left w:val="none" w:sz="0" w:space="0" w:color="auto"/>
            <w:bottom w:val="none" w:sz="0" w:space="0" w:color="auto"/>
            <w:right w:val="none" w:sz="0" w:space="0" w:color="auto"/>
          </w:divBdr>
        </w:div>
      </w:divsChild>
    </w:div>
    <w:div w:id="1145707476">
      <w:bodyDiv w:val="1"/>
      <w:marLeft w:val="0"/>
      <w:marRight w:val="0"/>
      <w:marTop w:val="0"/>
      <w:marBottom w:val="0"/>
      <w:divBdr>
        <w:top w:val="none" w:sz="0" w:space="0" w:color="auto"/>
        <w:left w:val="none" w:sz="0" w:space="0" w:color="auto"/>
        <w:bottom w:val="none" w:sz="0" w:space="0" w:color="auto"/>
        <w:right w:val="none" w:sz="0" w:space="0" w:color="auto"/>
      </w:divBdr>
      <w:divsChild>
        <w:div w:id="65077537">
          <w:marLeft w:val="360"/>
          <w:marRight w:val="0"/>
          <w:marTop w:val="0"/>
          <w:marBottom w:val="110"/>
          <w:divBdr>
            <w:top w:val="none" w:sz="0" w:space="0" w:color="auto"/>
            <w:left w:val="none" w:sz="0" w:space="0" w:color="auto"/>
            <w:bottom w:val="none" w:sz="0" w:space="0" w:color="auto"/>
            <w:right w:val="none" w:sz="0" w:space="0" w:color="auto"/>
          </w:divBdr>
        </w:div>
        <w:div w:id="916748983">
          <w:marLeft w:val="360"/>
          <w:marRight w:val="0"/>
          <w:marTop w:val="0"/>
          <w:marBottom w:val="110"/>
          <w:divBdr>
            <w:top w:val="none" w:sz="0" w:space="0" w:color="auto"/>
            <w:left w:val="none" w:sz="0" w:space="0" w:color="auto"/>
            <w:bottom w:val="none" w:sz="0" w:space="0" w:color="auto"/>
            <w:right w:val="none" w:sz="0" w:space="0" w:color="auto"/>
          </w:divBdr>
        </w:div>
        <w:div w:id="1088965105">
          <w:marLeft w:val="360"/>
          <w:marRight w:val="0"/>
          <w:marTop w:val="0"/>
          <w:marBottom w:val="110"/>
          <w:divBdr>
            <w:top w:val="none" w:sz="0" w:space="0" w:color="auto"/>
            <w:left w:val="none" w:sz="0" w:space="0" w:color="auto"/>
            <w:bottom w:val="none" w:sz="0" w:space="0" w:color="auto"/>
            <w:right w:val="none" w:sz="0" w:space="0" w:color="auto"/>
          </w:divBdr>
        </w:div>
      </w:divsChild>
    </w:div>
    <w:div w:id="1150365555">
      <w:bodyDiv w:val="1"/>
      <w:marLeft w:val="0"/>
      <w:marRight w:val="0"/>
      <w:marTop w:val="0"/>
      <w:marBottom w:val="0"/>
      <w:divBdr>
        <w:top w:val="none" w:sz="0" w:space="0" w:color="auto"/>
        <w:left w:val="none" w:sz="0" w:space="0" w:color="auto"/>
        <w:bottom w:val="none" w:sz="0" w:space="0" w:color="auto"/>
        <w:right w:val="none" w:sz="0" w:space="0" w:color="auto"/>
      </w:divBdr>
    </w:div>
    <w:div w:id="1175805576">
      <w:bodyDiv w:val="1"/>
      <w:marLeft w:val="0"/>
      <w:marRight w:val="0"/>
      <w:marTop w:val="0"/>
      <w:marBottom w:val="0"/>
      <w:divBdr>
        <w:top w:val="none" w:sz="0" w:space="0" w:color="auto"/>
        <w:left w:val="none" w:sz="0" w:space="0" w:color="auto"/>
        <w:bottom w:val="none" w:sz="0" w:space="0" w:color="auto"/>
        <w:right w:val="none" w:sz="0" w:space="0" w:color="auto"/>
      </w:divBdr>
      <w:divsChild>
        <w:div w:id="1988045920">
          <w:marLeft w:val="720"/>
          <w:marRight w:val="0"/>
          <w:marTop w:val="120"/>
          <w:marBottom w:val="120"/>
          <w:divBdr>
            <w:top w:val="none" w:sz="0" w:space="0" w:color="auto"/>
            <w:left w:val="none" w:sz="0" w:space="0" w:color="auto"/>
            <w:bottom w:val="none" w:sz="0" w:space="0" w:color="auto"/>
            <w:right w:val="none" w:sz="0" w:space="0" w:color="auto"/>
          </w:divBdr>
        </w:div>
        <w:div w:id="1622615448">
          <w:marLeft w:val="720"/>
          <w:marRight w:val="0"/>
          <w:marTop w:val="120"/>
          <w:marBottom w:val="120"/>
          <w:divBdr>
            <w:top w:val="none" w:sz="0" w:space="0" w:color="auto"/>
            <w:left w:val="none" w:sz="0" w:space="0" w:color="auto"/>
            <w:bottom w:val="none" w:sz="0" w:space="0" w:color="auto"/>
            <w:right w:val="none" w:sz="0" w:space="0" w:color="auto"/>
          </w:divBdr>
        </w:div>
        <w:div w:id="1794327271">
          <w:marLeft w:val="720"/>
          <w:marRight w:val="0"/>
          <w:marTop w:val="120"/>
          <w:marBottom w:val="120"/>
          <w:divBdr>
            <w:top w:val="none" w:sz="0" w:space="0" w:color="auto"/>
            <w:left w:val="none" w:sz="0" w:space="0" w:color="auto"/>
            <w:bottom w:val="none" w:sz="0" w:space="0" w:color="auto"/>
            <w:right w:val="none" w:sz="0" w:space="0" w:color="auto"/>
          </w:divBdr>
        </w:div>
        <w:div w:id="1963613909">
          <w:marLeft w:val="1440"/>
          <w:marRight w:val="0"/>
          <w:marTop w:val="120"/>
          <w:marBottom w:val="120"/>
          <w:divBdr>
            <w:top w:val="none" w:sz="0" w:space="0" w:color="auto"/>
            <w:left w:val="none" w:sz="0" w:space="0" w:color="auto"/>
            <w:bottom w:val="none" w:sz="0" w:space="0" w:color="auto"/>
            <w:right w:val="none" w:sz="0" w:space="0" w:color="auto"/>
          </w:divBdr>
        </w:div>
        <w:div w:id="1853884058">
          <w:marLeft w:val="1440"/>
          <w:marRight w:val="0"/>
          <w:marTop w:val="120"/>
          <w:marBottom w:val="120"/>
          <w:divBdr>
            <w:top w:val="none" w:sz="0" w:space="0" w:color="auto"/>
            <w:left w:val="none" w:sz="0" w:space="0" w:color="auto"/>
            <w:bottom w:val="none" w:sz="0" w:space="0" w:color="auto"/>
            <w:right w:val="none" w:sz="0" w:space="0" w:color="auto"/>
          </w:divBdr>
        </w:div>
        <w:div w:id="1841190383">
          <w:marLeft w:val="1440"/>
          <w:marRight w:val="0"/>
          <w:marTop w:val="120"/>
          <w:marBottom w:val="120"/>
          <w:divBdr>
            <w:top w:val="none" w:sz="0" w:space="0" w:color="auto"/>
            <w:left w:val="none" w:sz="0" w:space="0" w:color="auto"/>
            <w:bottom w:val="none" w:sz="0" w:space="0" w:color="auto"/>
            <w:right w:val="none" w:sz="0" w:space="0" w:color="auto"/>
          </w:divBdr>
        </w:div>
        <w:div w:id="81535464">
          <w:marLeft w:val="1440"/>
          <w:marRight w:val="0"/>
          <w:marTop w:val="120"/>
          <w:marBottom w:val="120"/>
          <w:divBdr>
            <w:top w:val="none" w:sz="0" w:space="0" w:color="auto"/>
            <w:left w:val="none" w:sz="0" w:space="0" w:color="auto"/>
            <w:bottom w:val="none" w:sz="0" w:space="0" w:color="auto"/>
            <w:right w:val="none" w:sz="0" w:space="0" w:color="auto"/>
          </w:divBdr>
        </w:div>
        <w:div w:id="1114714989">
          <w:marLeft w:val="1440"/>
          <w:marRight w:val="0"/>
          <w:marTop w:val="120"/>
          <w:marBottom w:val="120"/>
          <w:divBdr>
            <w:top w:val="none" w:sz="0" w:space="0" w:color="auto"/>
            <w:left w:val="none" w:sz="0" w:space="0" w:color="auto"/>
            <w:bottom w:val="none" w:sz="0" w:space="0" w:color="auto"/>
            <w:right w:val="none" w:sz="0" w:space="0" w:color="auto"/>
          </w:divBdr>
        </w:div>
        <w:div w:id="1308783916">
          <w:marLeft w:val="720"/>
          <w:marRight w:val="0"/>
          <w:marTop w:val="120"/>
          <w:marBottom w:val="120"/>
          <w:divBdr>
            <w:top w:val="none" w:sz="0" w:space="0" w:color="auto"/>
            <w:left w:val="none" w:sz="0" w:space="0" w:color="auto"/>
            <w:bottom w:val="none" w:sz="0" w:space="0" w:color="auto"/>
            <w:right w:val="none" w:sz="0" w:space="0" w:color="auto"/>
          </w:divBdr>
        </w:div>
        <w:div w:id="2078359261">
          <w:marLeft w:val="720"/>
          <w:marRight w:val="0"/>
          <w:marTop w:val="120"/>
          <w:marBottom w:val="120"/>
          <w:divBdr>
            <w:top w:val="none" w:sz="0" w:space="0" w:color="auto"/>
            <w:left w:val="none" w:sz="0" w:space="0" w:color="auto"/>
            <w:bottom w:val="none" w:sz="0" w:space="0" w:color="auto"/>
            <w:right w:val="none" w:sz="0" w:space="0" w:color="auto"/>
          </w:divBdr>
        </w:div>
      </w:divsChild>
    </w:div>
    <w:div w:id="1280986405">
      <w:bodyDiv w:val="1"/>
      <w:marLeft w:val="0"/>
      <w:marRight w:val="0"/>
      <w:marTop w:val="0"/>
      <w:marBottom w:val="0"/>
      <w:divBdr>
        <w:top w:val="none" w:sz="0" w:space="0" w:color="auto"/>
        <w:left w:val="none" w:sz="0" w:space="0" w:color="auto"/>
        <w:bottom w:val="none" w:sz="0" w:space="0" w:color="auto"/>
        <w:right w:val="none" w:sz="0" w:space="0" w:color="auto"/>
      </w:divBdr>
      <w:divsChild>
        <w:div w:id="1467967142">
          <w:marLeft w:val="403"/>
          <w:marRight w:val="0"/>
          <w:marTop w:val="0"/>
          <w:marBottom w:val="70"/>
          <w:divBdr>
            <w:top w:val="none" w:sz="0" w:space="0" w:color="auto"/>
            <w:left w:val="none" w:sz="0" w:space="0" w:color="auto"/>
            <w:bottom w:val="none" w:sz="0" w:space="0" w:color="auto"/>
            <w:right w:val="none" w:sz="0" w:space="0" w:color="auto"/>
          </w:divBdr>
        </w:div>
        <w:div w:id="554203603">
          <w:marLeft w:val="403"/>
          <w:marRight w:val="0"/>
          <w:marTop w:val="0"/>
          <w:marBottom w:val="70"/>
          <w:divBdr>
            <w:top w:val="none" w:sz="0" w:space="0" w:color="auto"/>
            <w:left w:val="none" w:sz="0" w:space="0" w:color="auto"/>
            <w:bottom w:val="none" w:sz="0" w:space="0" w:color="auto"/>
            <w:right w:val="none" w:sz="0" w:space="0" w:color="auto"/>
          </w:divBdr>
        </w:div>
      </w:divsChild>
    </w:div>
    <w:div w:id="1291863518">
      <w:bodyDiv w:val="1"/>
      <w:marLeft w:val="0"/>
      <w:marRight w:val="0"/>
      <w:marTop w:val="0"/>
      <w:marBottom w:val="0"/>
      <w:divBdr>
        <w:top w:val="none" w:sz="0" w:space="0" w:color="auto"/>
        <w:left w:val="none" w:sz="0" w:space="0" w:color="auto"/>
        <w:bottom w:val="none" w:sz="0" w:space="0" w:color="auto"/>
        <w:right w:val="none" w:sz="0" w:space="0" w:color="auto"/>
      </w:divBdr>
    </w:div>
    <w:div w:id="1366754706">
      <w:bodyDiv w:val="1"/>
      <w:marLeft w:val="0"/>
      <w:marRight w:val="0"/>
      <w:marTop w:val="0"/>
      <w:marBottom w:val="0"/>
      <w:divBdr>
        <w:top w:val="none" w:sz="0" w:space="0" w:color="auto"/>
        <w:left w:val="none" w:sz="0" w:space="0" w:color="auto"/>
        <w:bottom w:val="none" w:sz="0" w:space="0" w:color="auto"/>
        <w:right w:val="none" w:sz="0" w:space="0" w:color="auto"/>
      </w:divBdr>
    </w:div>
    <w:div w:id="1367675235">
      <w:bodyDiv w:val="1"/>
      <w:marLeft w:val="0"/>
      <w:marRight w:val="0"/>
      <w:marTop w:val="0"/>
      <w:marBottom w:val="0"/>
      <w:divBdr>
        <w:top w:val="none" w:sz="0" w:space="0" w:color="auto"/>
        <w:left w:val="none" w:sz="0" w:space="0" w:color="auto"/>
        <w:bottom w:val="none" w:sz="0" w:space="0" w:color="auto"/>
        <w:right w:val="none" w:sz="0" w:space="0" w:color="auto"/>
      </w:divBdr>
    </w:div>
    <w:div w:id="1378361723">
      <w:bodyDiv w:val="1"/>
      <w:marLeft w:val="0"/>
      <w:marRight w:val="0"/>
      <w:marTop w:val="0"/>
      <w:marBottom w:val="0"/>
      <w:divBdr>
        <w:top w:val="none" w:sz="0" w:space="0" w:color="auto"/>
        <w:left w:val="none" w:sz="0" w:space="0" w:color="auto"/>
        <w:bottom w:val="none" w:sz="0" w:space="0" w:color="auto"/>
        <w:right w:val="none" w:sz="0" w:space="0" w:color="auto"/>
      </w:divBdr>
    </w:div>
    <w:div w:id="1401058768">
      <w:bodyDiv w:val="1"/>
      <w:marLeft w:val="0"/>
      <w:marRight w:val="0"/>
      <w:marTop w:val="0"/>
      <w:marBottom w:val="0"/>
      <w:divBdr>
        <w:top w:val="none" w:sz="0" w:space="0" w:color="auto"/>
        <w:left w:val="none" w:sz="0" w:space="0" w:color="auto"/>
        <w:bottom w:val="none" w:sz="0" w:space="0" w:color="auto"/>
        <w:right w:val="none" w:sz="0" w:space="0" w:color="auto"/>
      </w:divBdr>
    </w:div>
    <w:div w:id="1418557553">
      <w:bodyDiv w:val="1"/>
      <w:marLeft w:val="0"/>
      <w:marRight w:val="0"/>
      <w:marTop w:val="0"/>
      <w:marBottom w:val="0"/>
      <w:divBdr>
        <w:top w:val="none" w:sz="0" w:space="0" w:color="auto"/>
        <w:left w:val="none" w:sz="0" w:space="0" w:color="auto"/>
        <w:bottom w:val="none" w:sz="0" w:space="0" w:color="auto"/>
        <w:right w:val="none" w:sz="0" w:space="0" w:color="auto"/>
      </w:divBdr>
      <w:divsChild>
        <w:div w:id="1177618303">
          <w:marLeft w:val="317"/>
          <w:marRight w:val="0"/>
          <w:marTop w:val="0"/>
          <w:marBottom w:val="70"/>
          <w:divBdr>
            <w:top w:val="none" w:sz="0" w:space="0" w:color="auto"/>
            <w:left w:val="none" w:sz="0" w:space="0" w:color="auto"/>
            <w:bottom w:val="none" w:sz="0" w:space="0" w:color="auto"/>
            <w:right w:val="none" w:sz="0" w:space="0" w:color="auto"/>
          </w:divBdr>
        </w:div>
        <w:div w:id="88477743">
          <w:marLeft w:val="317"/>
          <w:marRight w:val="0"/>
          <w:marTop w:val="0"/>
          <w:marBottom w:val="70"/>
          <w:divBdr>
            <w:top w:val="none" w:sz="0" w:space="0" w:color="auto"/>
            <w:left w:val="none" w:sz="0" w:space="0" w:color="auto"/>
            <w:bottom w:val="none" w:sz="0" w:space="0" w:color="auto"/>
            <w:right w:val="none" w:sz="0" w:space="0" w:color="auto"/>
          </w:divBdr>
        </w:div>
        <w:div w:id="1156915999">
          <w:marLeft w:val="317"/>
          <w:marRight w:val="0"/>
          <w:marTop w:val="0"/>
          <w:marBottom w:val="70"/>
          <w:divBdr>
            <w:top w:val="none" w:sz="0" w:space="0" w:color="auto"/>
            <w:left w:val="none" w:sz="0" w:space="0" w:color="auto"/>
            <w:bottom w:val="none" w:sz="0" w:space="0" w:color="auto"/>
            <w:right w:val="none" w:sz="0" w:space="0" w:color="auto"/>
          </w:divBdr>
        </w:div>
        <w:div w:id="1163667935">
          <w:marLeft w:val="317"/>
          <w:marRight w:val="0"/>
          <w:marTop w:val="0"/>
          <w:marBottom w:val="70"/>
          <w:divBdr>
            <w:top w:val="none" w:sz="0" w:space="0" w:color="auto"/>
            <w:left w:val="none" w:sz="0" w:space="0" w:color="auto"/>
            <w:bottom w:val="none" w:sz="0" w:space="0" w:color="auto"/>
            <w:right w:val="none" w:sz="0" w:space="0" w:color="auto"/>
          </w:divBdr>
        </w:div>
      </w:divsChild>
    </w:div>
    <w:div w:id="1438285496">
      <w:bodyDiv w:val="1"/>
      <w:marLeft w:val="0"/>
      <w:marRight w:val="0"/>
      <w:marTop w:val="0"/>
      <w:marBottom w:val="0"/>
      <w:divBdr>
        <w:top w:val="none" w:sz="0" w:space="0" w:color="auto"/>
        <w:left w:val="none" w:sz="0" w:space="0" w:color="auto"/>
        <w:bottom w:val="none" w:sz="0" w:space="0" w:color="auto"/>
        <w:right w:val="none" w:sz="0" w:space="0" w:color="auto"/>
      </w:divBdr>
      <w:divsChild>
        <w:div w:id="194542013">
          <w:marLeft w:val="360"/>
          <w:marRight w:val="0"/>
          <w:marTop w:val="200"/>
          <w:marBottom w:val="0"/>
          <w:divBdr>
            <w:top w:val="none" w:sz="0" w:space="0" w:color="auto"/>
            <w:left w:val="none" w:sz="0" w:space="0" w:color="auto"/>
            <w:bottom w:val="none" w:sz="0" w:space="0" w:color="auto"/>
            <w:right w:val="none" w:sz="0" w:space="0" w:color="auto"/>
          </w:divBdr>
        </w:div>
        <w:div w:id="1337003919">
          <w:marLeft w:val="360"/>
          <w:marRight w:val="0"/>
          <w:marTop w:val="200"/>
          <w:marBottom w:val="0"/>
          <w:divBdr>
            <w:top w:val="none" w:sz="0" w:space="0" w:color="auto"/>
            <w:left w:val="none" w:sz="0" w:space="0" w:color="auto"/>
            <w:bottom w:val="none" w:sz="0" w:space="0" w:color="auto"/>
            <w:right w:val="none" w:sz="0" w:space="0" w:color="auto"/>
          </w:divBdr>
        </w:div>
        <w:div w:id="1226914132">
          <w:marLeft w:val="360"/>
          <w:marRight w:val="0"/>
          <w:marTop w:val="200"/>
          <w:marBottom w:val="0"/>
          <w:divBdr>
            <w:top w:val="none" w:sz="0" w:space="0" w:color="auto"/>
            <w:left w:val="none" w:sz="0" w:space="0" w:color="auto"/>
            <w:bottom w:val="none" w:sz="0" w:space="0" w:color="auto"/>
            <w:right w:val="none" w:sz="0" w:space="0" w:color="auto"/>
          </w:divBdr>
        </w:div>
        <w:div w:id="1573658762">
          <w:marLeft w:val="360"/>
          <w:marRight w:val="0"/>
          <w:marTop w:val="200"/>
          <w:marBottom w:val="0"/>
          <w:divBdr>
            <w:top w:val="none" w:sz="0" w:space="0" w:color="auto"/>
            <w:left w:val="none" w:sz="0" w:space="0" w:color="auto"/>
            <w:bottom w:val="none" w:sz="0" w:space="0" w:color="auto"/>
            <w:right w:val="none" w:sz="0" w:space="0" w:color="auto"/>
          </w:divBdr>
        </w:div>
      </w:divsChild>
    </w:div>
    <w:div w:id="1445734942">
      <w:bodyDiv w:val="1"/>
      <w:marLeft w:val="0"/>
      <w:marRight w:val="0"/>
      <w:marTop w:val="0"/>
      <w:marBottom w:val="0"/>
      <w:divBdr>
        <w:top w:val="none" w:sz="0" w:space="0" w:color="auto"/>
        <w:left w:val="none" w:sz="0" w:space="0" w:color="auto"/>
        <w:bottom w:val="none" w:sz="0" w:space="0" w:color="auto"/>
        <w:right w:val="none" w:sz="0" w:space="0" w:color="auto"/>
      </w:divBdr>
      <w:divsChild>
        <w:div w:id="702900101">
          <w:marLeft w:val="360"/>
          <w:marRight w:val="0"/>
          <w:marTop w:val="200"/>
          <w:marBottom w:val="0"/>
          <w:divBdr>
            <w:top w:val="none" w:sz="0" w:space="0" w:color="auto"/>
            <w:left w:val="none" w:sz="0" w:space="0" w:color="auto"/>
            <w:bottom w:val="none" w:sz="0" w:space="0" w:color="auto"/>
            <w:right w:val="none" w:sz="0" w:space="0" w:color="auto"/>
          </w:divBdr>
        </w:div>
        <w:div w:id="1998533303">
          <w:marLeft w:val="360"/>
          <w:marRight w:val="0"/>
          <w:marTop w:val="200"/>
          <w:marBottom w:val="0"/>
          <w:divBdr>
            <w:top w:val="none" w:sz="0" w:space="0" w:color="auto"/>
            <w:left w:val="none" w:sz="0" w:space="0" w:color="auto"/>
            <w:bottom w:val="none" w:sz="0" w:space="0" w:color="auto"/>
            <w:right w:val="none" w:sz="0" w:space="0" w:color="auto"/>
          </w:divBdr>
        </w:div>
        <w:div w:id="719673839">
          <w:marLeft w:val="1080"/>
          <w:marRight w:val="0"/>
          <w:marTop w:val="120"/>
          <w:marBottom w:val="120"/>
          <w:divBdr>
            <w:top w:val="none" w:sz="0" w:space="0" w:color="auto"/>
            <w:left w:val="none" w:sz="0" w:space="0" w:color="auto"/>
            <w:bottom w:val="none" w:sz="0" w:space="0" w:color="auto"/>
            <w:right w:val="none" w:sz="0" w:space="0" w:color="auto"/>
          </w:divBdr>
        </w:div>
        <w:div w:id="831221727">
          <w:marLeft w:val="1080"/>
          <w:marRight w:val="0"/>
          <w:marTop w:val="120"/>
          <w:marBottom w:val="120"/>
          <w:divBdr>
            <w:top w:val="none" w:sz="0" w:space="0" w:color="auto"/>
            <w:left w:val="none" w:sz="0" w:space="0" w:color="auto"/>
            <w:bottom w:val="none" w:sz="0" w:space="0" w:color="auto"/>
            <w:right w:val="none" w:sz="0" w:space="0" w:color="auto"/>
          </w:divBdr>
        </w:div>
        <w:div w:id="1105350351">
          <w:marLeft w:val="1080"/>
          <w:marRight w:val="0"/>
          <w:marTop w:val="120"/>
          <w:marBottom w:val="120"/>
          <w:divBdr>
            <w:top w:val="none" w:sz="0" w:space="0" w:color="auto"/>
            <w:left w:val="none" w:sz="0" w:space="0" w:color="auto"/>
            <w:bottom w:val="none" w:sz="0" w:space="0" w:color="auto"/>
            <w:right w:val="none" w:sz="0" w:space="0" w:color="auto"/>
          </w:divBdr>
        </w:div>
        <w:div w:id="1400712584">
          <w:marLeft w:val="1080"/>
          <w:marRight w:val="0"/>
          <w:marTop w:val="120"/>
          <w:marBottom w:val="120"/>
          <w:divBdr>
            <w:top w:val="none" w:sz="0" w:space="0" w:color="auto"/>
            <w:left w:val="none" w:sz="0" w:space="0" w:color="auto"/>
            <w:bottom w:val="none" w:sz="0" w:space="0" w:color="auto"/>
            <w:right w:val="none" w:sz="0" w:space="0" w:color="auto"/>
          </w:divBdr>
        </w:div>
        <w:div w:id="1591616416">
          <w:marLeft w:val="360"/>
          <w:marRight w:val="0"/>
          <w:marTop w:val="200"/>
          <w:marBottom w:val="0"/>
          <w:divBdr>
            <w:top w:val="none" w:sz="0" w:space="0" w:color="auto"/>
            <w:left w:val="none" w:sz="0" w:space="0" w:color="auto"/>
            <w:bottom w:val="none" w:sz="0" w:space="0" w:color="auto"/>
            <w:right w:val="none" w:sz="0" w:space="0" w:color="auto"/>
          </w:divBdr>
        </w:div>
        <w:div w:id="1387298661">
          <w:marLeft w:val="360"/>
          <w:marRight w:val="0"/>
          <w:marTop w:val="200"/>
          <w:marBottom w:val="0"/>
          <w:divBdr>
            <w:top w:val="none" w:sz="0" w:space="0" w:color="auto"/>
            <w:left w:val="none" w:sz="0" w:space="0" w:color="auto"/>
            <w:bottom w:val="none" w:sz="0" w:space="0" w:color="auto"/>
            <w:right w:val="none" w:sz="0" w:space="0" w:color="auto"/>
          </w:divBdr>
        </w:div>
        <w:div w:id="1967928452">
          <w:marLeft w:val="360"/>
          <w:marRight w:val="0"/>
          <w:marTop w:val="200"/>
          <w:marBottom w:val="0"/>
          <w:divBdr>
            <w:top w:val="none" w:sz="0" w:space="0" w:color="auto"/>
            <w:left w:val="none" w:sz="0" w:space="0" w:color="auto"/>
            <w:bottom w:val="none" w:sz="0" w:space="0" w:color="auto"/>
            <w:right w:val="none" w:sz="0" w:space="0" w:color="auto"/>
          </w:divBdr>
        </w:div>
      </w:divsChild>
    </w:div>
    <w:div w:id="1524318998">
      <w:bodyDiv w:val="1"/>
      <w:marLeft w:val="0"/>
      <w:marRight w:val="0"/>
      <w:marTop w:val="0"/>
      <w:marBottom w:val="0"/>
      <w:divBdr>
        <w:top w:val="none" w:sz="0" w:space="0" w:color="auto"/>
        <w:left w:val="none" w:sz="0" w:space="0" w:color="auto"/>
        <w:bottom w:val="none" w:sz="0" w:space="0" w:color="auto"/>
        <w:right w:val="none" w:sz="0" w:space="0" w:color="auto"/>
      </w:divBdr>
      <w:divsChild>
        <w:div w:id="1488398898">
          <w:marLeft w:val="360"/>
          <w:marRight w:val="0"/>
          <w:marTop w:val="200"/>
          <w:marBottom w:val="0"/>
          <w:divBdr>
            <w:top w:val="none" w:sz="0" w:space="0" w:color="auto"/>
            <w:left w:val="none" w:sz="0" w:space="0" w:color="auto"/>
            <w:bottom w:val="none" w:sz="0" w:space="0" w:color="auto"/>
            <w:right w:val="none" w:sz="0" w:space="0" w:color="auto"/>
          </w:divBdr>
        </w:div>
        <w:div w:id="966399551">
          <w:marLeft w:val="360"/>
          <w:marRight w:val="0"/>
          <w:marTop w:val="200"/>
          <w:marBottom w:val="0"/>
          <w:divBdr>
            <w:top w:val="none" w:sz="0" w:space="0" w:color="auto"/>
            <w:left w:val="none" w:sz="0" w:space="0" w:color="auto"/>
            <w:bottom w:val="none" w:sz="0" w:space="0" w:color="auto"/>
            <w:right w:val="none" w:sz="0" w:space="0" w:color="auto"/>
          </w:divBdr>
        </w:div>
        <w:div w:id="1623879781">
          <w:marLeft w:val="360"/>
          <w:marRight w:val="0"/>
          <w:marTop w:val="200"/>
          <w:marBottom w:val="0"/>
          <w:divBdr>
            <w:top w:val="none" w:sz="0" w:space="0" w:color="auto"/>
            <w:left w:val="none" w:sz="0" w:space="0" w:color="auto"/>
            <w:bottom w:val="none" w:sz="0" w:space="0" w:color="auto"/>
            <w:right w:val="none" w:sz="0" w:space="0" w:color="auto"/>
          </w:divBdr>
        </w:div>
        <w:div w:id="1057432248">
          <w:marLeft w:val="360"/>
          <w:marRight w:val="0"/>
          <w:marTop w:val="200"/>
          <w:marBottom w:val="0"/>
          <w:divBdr>
            <w:top w:val="none" w:sz="0" w:space="0" w:color="auto"/>
            <w:left w:val="none" w:sz="0" w:space="0" w:color="auto"/>
            <w:bottom w:val="none" w:sz="0" w:space="0" w:color="auto"/>
            <w:right w:val="none" w:sz="0" w:space="0" w:color="auto"/>
          </w:divBdr>
        </w:div>
        <w:div w:id="1978149035">
          <w:marLeft w:val="1080"/>
          <w:marRight w:val="0"/>
          <w:marTop w:val="100"/>
          <w:marBottom w:val="0"/>
          <w:divBdr>
            <w:top w:val="none" w:sz="0" w:space="0" w:color="auto"/>
            <w:left w:val="none" w:sz="0" w:space="0" w:color="auto"/>
            <w:bottom w:val="none" w:sz="0" w:space="0" w:color="auto"/>
            <w:right w:val="none" w:sz="0" w:space="0" w:color="auto"/>
          </w:divBdr>
        </w:div>
        <w:div w:id="1320378645">
          <w:marLeft w:val="1080"/>
          <w:marRight w:val="0"/>
          <w:marTop w:val="100"/>
          <w:marBottom w:val="0"/>
          <w:divBdr>
            <w:top w:val="none" w:sz="0" w:space="0" w:color="auto"/>
            <w:left w:val="none" w:sz="0" w:space="0" w:color="auto"/>
            <w:bottom w:val="none" w:sz="0" w:space="0" w:color="auto"/>
            <w:right w:val="none" w:sz="0" w:space="0" w:color="auto"/>
          </w:divBdr>
        </w:div>
        <w:div w:id="1065957135">
          <w:marLeft w:val="360"/>
          <w:marRight w:val="0"/>
          <w:marTop w:val="200"/>
          <w:marBottom w:val="0"/>
          <w:divBdr>
            <w:top w:val="none" w:sz="0" w:space="0" w:color="auto"/>
            <w:left w:val="none" w:sz="0" w:space="0" w:color="auto"/>
            <w:bottom w:val="none" w:sz="0" w:space="0" w:color="auto"/>
            <w:right w:val="none" w:sz="0" w:space="0" w:color="auto"/>
          </w:divBdr>
        </w:div>
      </w:divsChild>
    </w:div>
    <w:div w:id="1549413852">
      <w:bodyDiv w:val="1"/>
      <w:marLeft w:val="0"/>
      <w:marRight w:val="0"/>
      <w:marTop w:val="0"/>
      <w:marBottom w:val="0"/>
      <w:divBdr>
        <w:top w:val="none" w:sz="0" w:space="0" w:color="auto"/>
        <w:left w:val="none" w:sz="0" w:space="0" w:color="auto"/>
        <w:bottom w:val="none" w:sz="0" w:space="0" w:color="auto"/>
        <w:right w:val="none" w:sz="0" w:space="0" w:color="auto"/>
      </w:divBdr>
    </w:div>
    <w:div w:id="1552032867">
      <w:bodyDiv w:val="1"/>
      <w:marLeft w:val="0"/>
      <w:marRight w:val="0"/>
      <w:marTop w:val="0"/>
      <w:marBottom w:val="0"/>
      <w:divBdr>
        <w:top w:val="none" w:sz="0" w:space="0" w:color="auto"/>
        <w:left w:val="none" w:sz="0" w:space="0" w:color="auto"/>
        <w:bottom w:val="none" w:sz="0" w:space="0" w:color="auto"/>
        <w:right w:val="none" w:sz="0" w:space="0" w:color="auto"/>
      </w:divBdr>
      <w:divsChild>
        <w:div w:id="153379431">
          <w:marLeft w:val="446"/>
          <w:marRight w:val="0"/>
          <w:marTop w:val="0"/>
          <w:marBottom w:val="120"/>
          <w:divBdr>
            <w:top w:val="none" w:sz="0" w:space="0" w:color="auto"/>
            <w:left w:val="none" w:sz="0" w:space="0" w:color="auto"/>
            <w:bottom w:val="none" w:sz="0" w:space="0" w:color="auto"/>
            <w:right w:val="none" w:sz="0" w:space="0" w:color="auto"/>
          </w:divBdr>
        </w:div>
        <w:div w:id="2138058916">
          <w:marLeft w:val="446"/>
          <w:marRight w:val="0"/>
          <w:marTop w:val="0"/>
          <w:marBottom w:val="120"/>
          <w:divBdr>
            <w:top w:val="none" w:sz="0" w:space="0" w:color="auto"/>
            <w:left w:val="none" w:sz="0" w:space="0" w:color="auto"/>
            <w:bottom w:val="none" w:sz="0" w:space="0" w:color="auto"/>
            <w:right w:val="none" w:sz="0" w:space="0" w:color="auto"/>
          </w:divBdr>
        </w:div>
        <w:div w:id="1155030736">
          <w:marLeft w:val="446"/>
          <w:marRight w:val="0"/>
          <w:marTop w:val="0"/>
          <w:marBottom w:val="120"/>
          <w:divBdr>
            <w:top w:val="none" w:sz="0" w:space="0" w:color="auto"/>
            <w:left w:val="none" w:sz="0" w:space="0" w:color="auto"/>
            <w:bottom w:val="none" w:sz="0" w:space="0" w:color="auto"/>
            <w:right w:val="none" w:sz="0" w:space="0" w:color="auto"/>
          </w:divBdr>
        </w:div>
        <w:div w:id="1942640261">
          <w:marLeft w:val="446"/>
          <w:marRight w:val="0"/>
          <w:marTop w:val="0"/>
          <w:marBottom w:val="120"/>
          <w:divBdr>
            <w:top w:val="none" w:sz="0" w:space="0" w:color="auto"/>
            <w:left w:val="none" w:sz="0" w:space="0" w:color="auto"/>
            <w:bottom w:val="none" w:sz="0" w:space="0" w:color="auto"/>
            <w:right w:val="none" w:sz="0" w:space="0" w:color="auto"/>
          </w:divBdr>
        </w:div>
      </w:divsChild>
    </w:div>
    <w:div w:id="1578711383">
      <w:bodyDiv w:val="1"/>
      <w:marLeft w:val="0"/>
      <w:marRight w:val="0"/>
      <w:marTop w:val="0"/>
      <w:marBottom w:val="0"/>
      <w:divBdr>
        <w:top w:val="none" w:sz="0" w:space="0" w:color="auto"/>
        <w:left w:val="none" w:sz="0" w:space="0" w:color="auto"/>
        <w:bottom w:val="none" w:sz="0" w:space="0" w:color="auto"/>
        <w:right w:val="none" w:sz="0" w:space="0" w:color="auto"/>
      </w:divBdr>
      <w:divsChild>
        <w:div w:id="1017269662">
          <w:marLeft w:val="446"/>
          <w:marRight w:val="0"/>
          <w:marTop w:val="0"/>
          <w:marBottom w:val="110"/>
          <w:divBdr>
            <w:top w:val="none" w:sz="0" w:space="0" w:color="auto"/>
            <w:left w:val="none" w:sz="0" w:space="0" w:color="auto"/>
            <w:bottom w:val="none" w:sz="0" w:space="0" w:color="auto"/>
            <w:right w:val="none" w:sz="0" w:space="0" w:color="auto"/>
          </w:divBdr>
        </w:div>
        <w:div w:id="845822144">
          <w:marLeft w:val="446"/>
          <w:marRight w:val="0"/>
          <w:marTop w:val="0"/>
          <w:marBottom w:val="110"/>
          <w:divBdr>
            <w:top w:val="none" w:sz="0" w:space="0" w:color="auto"/>
            <w:left w:val="none" w:sz="0" w:space="0" w:color="auto"/>
            <w:bottom w:val="none" w:sz="0" w:space="0" w:color="auto"/>
            <w:right w:val="none" w:sz="0" w:space="0" w:color="auto"/>
          </w:divBdr>
        </w:div>
        <w:div w:id="1713647078">
          <w:marLeft w:val="446"/>
          <w:marRight w:val="0"/>
          <w:marTop w:val="0"/>
          <w:marBottom w:val="110"/>
          <w:divBdr>
            <w:top w:val="none" w:sz="0" w:space="0" w:color="auto"/>
            <w:left w:val="none" w:sz="0" w:space="0" w:color="auto"/>
            <w:bottom w:val="none" w:sz="0" w:space="0" w:color="auto"/>
            <w:right w:val="none" w:sz="0" w:space="0" w:color="auto"/>
          </w:divBdr>
        </w:div>
        <w:div w:id="846217209">
          <w:marLeft w:val="446"/>
          <w:marRight w:val="0"/>
          <w:marTop w:val="0"/>
          <w:marBottom w:val="110"/>
          <w:divBdr>
            <w:top w:val="none" w:sz="0" w:space="0" w:color="auto"/>
            <w:left w:val="none" w:sz="0" w:space="0" w:color="auto"/>
            <w:bottom w:val="none" w:sz="0" w:space="0" w:color="auto"/>
            <w:right w:val="none" w:sz="0" w:space="0" w:color="auto"/>
          </w:divBdr>
        </w:div>
        <w:div w:id="1500847352">
          <w:marLeft w:val="446"/>
          <w:marRight w:val="0"/>
          <w:marTop w:val="0"/>
          <w:marBottom w:val="110"/>
          <w:divBdr>
            <w:top w:val="none" w:sz="0" w:space="0" w:color="auto"/>
            <w:left w:val="none" w:sz="0" w:space="0" w:color="auto"/>
            <w:bottom w:val="none" w:sz="0" w:space="0" w:color="auto"/>
            <w:right w:val="none" w:sz="0" w:space="0" w:color="auto"/>
          </w:divBdr>
        </w:div>
      </w:divsChild>
    </w:div>
    <w:div w:id="1652175702">
      <w:bodyDiv w:val="1"/>
      <w:marLeft w:val="0"/>
      <w:marRight w:val="0"/>
      <w:marTop w:val="0"/>
      <w:marBottom w:val="0"/>
      <w:divBdr>
        <w:top w:val="none" w:sz="0" w:space="0" w:color="auto"/>
        <w:left w:val="none" w:sz="0" w:space="0" w:color="auto"/>
        <w:bottom w:val="none" w:sz="0" w:space="0" w:color="auto"/>
        <w:right w:val="none" w:sz="0" w:space="0" w:color="auto"/>
      </w:divBdr>
      <w:divsChild>
        <w:div w:id="1182862789">
          <w:marLeft w:val="1080"/>
          <w:marRight w:val="0"/>
          <w:marTop w:val="120"/>
          <w:marBottom w:val="0"/>
          <w:divBdr>
            <w:top w:val="none" w:sz="0" w:space="0" w:color="auto"/>
            <w:left w:val="none" w:sz="0" w:space="0" w:color="auto"/>
            <w:bottom w:val="none" w:sz="0" w:space="0" w:color="auto"/>
            <w:right w:val="none" w:sz="0" w:space="0" w:color="auto"/>
          </w:divBdr>
        </w:div>
        <w:div w:id="2112311152">
          <w:marLeft w:val="1080"/>
          <w:marRight w:val="0"/>
          <w:marTop w:val="120"/>
          <w:marBottom w:val="0"/>
          <w:divBdr>
            <w:top w:val="none" w:sz="0" w:space="0" w:color="auto"/>
            <w:left w:val="none" w:sz="0" w:space="0" w:color="auto"/>
            <w:bottom w:val="none" w:sz="0" w:space="0" w:color="auto"/>
            <w:right w:val="none" w:sz="0" w:space="0" w:color="auto"/>
          </w:divBdr>
        </w:div>
        <w:div w:id="1822577804">
          <w:marLeft w:val="1080"/>
          <w:marRight w:val="0"/>
          <w:marTop w:val="120"/>
          <w:marBottom w:val="0"/>
          <w:divBdr>
            <w:top w:val="none" w:sz="0" w:space="0" w:color="auto"/>
            <w:left w:val="none" w:sz="0" w:space="0" w:color="auto"/>
            <w:bottom w:val="none" w:sz="0" w:space="0" w:color="auto"/>
            <w:right w:val="none" w:sz="0" w:space="0" w:color="auto"/>
          </w:divBdr>
        </w:div>
        <w:div w:id="1435176319">
          <w:marLeft w:val="1080"/>
          <w:marRight w:val="0"/>
          <w:marTop w:val="120"/>
          <w:marBottom w:val="0"/>
          <w:divBdr>
            <w:top w:val="none" w:sz="0" w:space="0" w:color="auto"/>
            <w:left w:val="none" w:sz="0" w:space="0" w:color="auto"/>
            <w:bottom w:val="none" w:sz="0" w:space="0" w:color="auto"/>
            <w:right w:val="none" w:sz="0" w:space="0" w:color="auto"/>
          </w:divBdr>
        </w:div>
        <w:div w:id="2080055784">
          <w:marLeft w:val="1080"/>
          <w:marRight w:val="0"/>
          <w:marTop w:val="100"/>
          <w:marBottom w:val="0"/>
          <w:divBdr>
            <w:top w:val="none" w:sz="0" w:space="0" w:color="auto"/>
            <w:left w:val="none" w:sz="0" w:space="0" w:color="auto"/>
            <w:bottom w:val="none" w:sz="0" w:space="0" w:color="auto"/>
            <w:right w:val="none" w:sz="0" w:space="0" w:color="auto"/>
          </w:divBdr>
        </w:div>
        <w:div w:id="1240098746">
          <w:marLeft w:val="1800"/>
          <w:marRight w:val="0"/>
          <w:marTop w:val="100"/>
          <w:marBottom w:val="0"/>
          <w:divBdr>
            <w:top w:val="none" w:sz="0" w:space="0" w:color="auto"/>
            <w:left w:val="none" w:sz="0" w:space="0" w:color="auto"/>
            <w:bottom w:val="none" w:sz="0" w:space="0" w:color="auto"/>
            <w:right w:val="none" w:sz="0" w:space="0" w:color="auto"/>
          </w:divBdr>
        </w:div>
        <w:div w:id="1466578414">
          <w:marLeft w:val="1080"/>
          <w:marRight w:val="0"/>
          <w:marTop w:val="100"/>
          <w:marBottom w:val="0"/>
          <w:divBdr>
            <w:top w:val="none" w:sz="0" w:space="0" w:color="auto"/>
            <w:left w:val="none" w:sz="0" w:space="0" w:color="auto"/>
            <w:bottom w:val="none" w:sz="0" w:space="0" w:color="auto"/>
            <w:right w:val="none" w:sz="0" w:space="0" w:color="auto"/>
          </w:divBdr>
        </w:div>
        <w:div w:id="749237432">
          <w:marLeft w:val="1800"/>
          <w:marRight w:val="0"/>
          <w:marTop w:val="100"/>
          <w:marBottom w:val="0"/>
          <w:divBdr>
            <w:top w:val="none" w:sz="0" w:space="0" w:color="auto"/>
            <w:left w:val="none" w:sz="0" w:space="0" w:color="auto"/>
            <w:bottom w:val="none" w:sz="0" w:space="0" w:color="auto"/>
            <w:right w:val="none" w:sz="0" w:space="0" w:color="auto"/>
          </w:divBdr>
        </w:div>
        <w:div w:id="400642367">
          <w:marLeft w:val="1080"/>
          <w:marRight w:val="0"/>
          <w:marTop w:val="100"/>
          <w:marBottom w:val="0"/>
          <w:divBdr>
            <w:top w:val="none" w:sz="0" w:space="0" w:color="auto"/>
            <w:left w:val="none" w:sz="0" w:space="0" w:color="auto"/>
            <w:bottom w:val="none" w:sz="0" w:space="0" w:color="auto"/>
            <w:right w:val="none" w:sz="0" w:space="0" w:color="auto"/>
          </w:divBdr>
        </w:div>
        <w:div w:id="1736316138">
          <w:marLeft w:val="1800"/>
          <w:marRight w:val="0"/>
          <w:marTop w:val="100"/>
          <w:marBottom w:val="0"/>
          <w:divBdr>
            <w:top w:val="none" w:sz="0" w:space="0" w:color="auto"/>
            <w:left w:val="none" w:sz="0" w:space="0" w:color="auto"/>
            <w:bottom w:val="none" w:sz="0" w:space="0" w:color="auto"/>
            <w:right w:val="none" w:sz="0" w:space="0" w:color="auto"/>
          </w:divBdr>
        </w:div>
        <w:div w:id="1637684922">
          <w:marLeft w:val="1080"/>
          <w:marRight w:val="0"/>
          <w:marTop w:val="100"/>
          <w:marBottom w:val="0"/>
          <w:divBdr>
            <w:top w:val="none" w:sz="0" w:space="0" w:color="auto"/>
            <w:left w:val="none" w:sz="0" w:space="0" w:color="auto"/>
            <w:bottom w:val="none" w:sz="0" w:space="0" w:color="auto"/>
            <w:right w:val="none" w:sz="0" w:space="0" w:color="auto"/>
          </w:divBdr>
        </w:div>
      </w:divsChild>
    </w:div>
    <w:div w:id="1657034250">
      <w:bodyDiv w:val="1"/>
      <w:marLeft w:val="0"/>
      <w:marRight w:val="0"/>
      <w:marTop w:val="0"/>
      <w:marBottom w:val="0"/>
      <w:divBdr>
        <w:top w:val="none" w:sz="0" w:space="0" w:color="auto"/>
        <w:left w:val="none" w:sz="0" w:space="0" w:color="auto"/>
        <w:bottom w:val="none" w:sz="0" w:space="0" w:color="auto"/>
        <w:right w:val="none" w:sz="0" w:space="0" w:color="auto"/>
      </w:divBdr>
    </w:div>
    <w:div w:id="1659308790">
      <w:bodyDiv w:val="1"/>
      <w:marLeft w:val="0"/>
      <w:marRight w:val="0"/>
      <w:marTop w:val="0"/>
      <w:marBottom w:val="0"/>
      <w:divBdr>
        <w:top w:val="none" w:sz="0" w:space="0" w:color="auto"/>
        <w:left w:val="none" w:sz="0" w:space="0" w:color="auto"/>
        <w:bottom w:val="none" w:sz="0" w:space="0" w:color="auto"/>
        <w:right w:val="none" w:sz="0" w:space="0" w:color="auto"/>
      </w:divBdr>
      <w:divsChild>
        <w:div w:id="1398555206">
          <w:marLeft w:val="360"/>
          <w:marRight w:val="0"/>
          <w:marTop w:val="0"/>
          <w:marBottom w:val="120"/>
          <w:divBdr>
            <w:top w:val="none" w:sz="0" w:space="0" w:color="auto"/>
            <w:left w:val="none" w:sz="0" w:space="0" w:color="auto"/>
            <w:bottom w:val="none" w:sz="0" w:space="0" w:color="auto"/>
            <w:right w:val="none" w:sz="0" w:space="0" w:color="auto"/>
          </w:divBdr>
        </w:div>
        <w:div w:id="1131897672">
          <w:marLeft w:val="360"/>
          <w:marRight w:val="0"/>
          <w:marTop w:val="0"/>
          <w:marBottom w:val="120"/>
          <w:divBdr>
            <w:top w:val="none" w:sz="0" w:space="0" w:color="auto"/>
            <w:left w:val="none" w:sz="0" w:space="0" w:color="auto"/>
            <w:bottom w:val="none" w:sz="0" w:space="0" w:color="auto"/>
            <w:right w:val="none" w:sz="0" w:space="0" w:color="auto"/>
          </w:divBdr>
        </w:div>
        <w:div w:id="1382483690">
          <w:marLeft w:val="1080"/>
          <w:marRight w:val="0"/>
          <w:marTop w:val="0"/>
          <w:marBottom w:val="120"/>
          <w:divBdr>
            <w:top w:val="none" w:sz="0" w:space="0" w:color="auto"/>
            <w:left w:val="none" w:sz="0" w:space="0" w:color="auto"/>
            <w:bottom w:val="none" w:sz="0" w:space="0" w:color="auto"/>
            <w:right w:val="none" w:sz="0" w:space="0" w:color="auto"/>
          </w:divBdr>
        </w:div>
        <w:div w:id="1271425628">
          <w:marLeft w:val="360"/>
          <w:marRight w:val="0"/>
          <w:marTop w:val="0"/>
          <w:marBottom w:val="120"/>
          <w:divBdr>
            <w:top w:val="none" w:sz="0" w:space="0" w:color="auto"/>
            <w:left w:val="none" w:sz="0" w:space="0" w:color="auto"/>
            <w:bottom w:val="none" w:sz="0" w:space="0" w:color="auto"/>
            <w:right w:val="none" w:sz="0" w:space="0" w:color="auto"/>
          </w:divBdr>
        </w:div>
        <w:div w:id="923879155">
          <w:marLeft w:val="1080"/>
          <w:marRight w:val="0"/>
          <w:marTop w:val="0"/>
          <w:marBottom w:val="120"/>
          <w:divBdr>
            <w:top w:val="none" w:sz="0" w:space="0" w:color="auto"/>
            <w:left w:val="none" w:sz="0" w:space="0" w:color="auto"/>
            <w:bottom w:val="none" w:sz="0" w:space="0" w:color="auto"/>
            <w:right w:val="none" w:sz="0" w:space="0" w:color="auto"/>
          </w:divBdr>
        </w:div>
        <w:div w:id="1908177965">
          <w:marLeft w:val="360"/>
          <w:marRight w:val="0"/>
          <w:marTop w:val="0"/>
          <w:marBottom w:val="120"/>
          <w:divBdr>
            <w:top w:val="none" w:sz="0" w:space="0" w:color="auto"/>
            <w:left w:val="none" w:sz="0" w:space="0" w:color="auto"/>
            <w:bottom w:val="none" w:sz="0" w:space="0" w:color="auto"/>
            <w:right w:val="none" w:sz="0" w:space="0" w:color="auto"/>
          </w:divBdr>
        </w:div>
        <w:div w:id="1516771676">
          <w:marLeft w:val="1080"/>
          <w:marRight w:val="0"/>
          <w:marTop w:val="0"/>
          <w:marBottom w:val="120"/>
          <w:divBdr>
            <w:top w:val="none" w:sz="0" w:space="0" w:color="auto"/>
            <w:left w:val="none" w:sz="0" w:space="0" w:color="auto"/>
            <w:bottom w:val="none" w:sz="0" w:space="0" w:color="auto"/>
            <w:right w:val="none" w:sz="0" w:space="0" w:color="auto"/>
          </w:divBdr>
        </w:div>
      </w:divsChild>
    </w:div>
    <w:div w:id="1678772457">
      <w:bodyDiv w:val="1"/>
      <w:marLeft w:val="0"/>
      <w:marRight w:val="0"/>
      <w:marTop w:val="0"/>
      <w:marBottom w:val="0"/>
      <w:divBdr>
        <w:top w:val="none" w:sz="0" w:space="0" w:color="auto"/>
        <w:left w:val="none" w:sz="0" w:space="0" w:color="auto"/>
        <w:bottom w:val="none" w:sz="0" w:space="0" w:color="auto"/>
        <w:right w:val="none" w:sz="0" w:space="0" w:color="auto"/>
      </w:divBdr>
    </w:div>
    <w:div w:id="1682856554">
      <w:bodyDiv w:val="1"/>
      <w:marLeft w:val="0"/>
      <w:marRight w:val="0"/>
      <w:marTop w:val="0"/>
      <w:marBottom w:val="0"/>
      <w:divBdr>
        <w:top w:val="none" w:sz="0" w:space="0" w:color="auto"/>
        <w:left w:val="none" w:sz="0" w:space="0" w:color="auto"/>
        <w:bottom w:val="none" w:sz="0" w:space="0" w:color="auto"/>
        <w:right w:val="none" w:sz="0" w:space="0" w:color="auto"/>
      </w:divBdr>
    </w:div>
    <w:div w:id="1685787979">
      <w:bodyDiv w:val="1"/>
      <w:marLeft w:val="0"/>
      <w:marRight w:val="0"/>
      <w:marTop w:val="0"/>
      <w:marBottom w:val="0"/>
      <w:divBdr>
        <w:top w:val="none" w:sz="0" w:space="0" w:color="auto"/>
        <w:left w:val="none" w:sz="0" w:space="0" w:color="auto"/>
        <w:bottom w:val="none" w:sz="0" w:space="0" w:color="auto"/>
        <w:right w:val="none" w:sz="0" w:space="0" w:color="auto"/>
      </w:divBdr>
      <w:divsChild>
        <w:div w:id="1668050242">
          <w:marLeft w:val="720"/>
          <w:marRight w:val="0"/>
          <w:marTop w:val="120"/>
          <w:marBottom w:val="120"/>
          <w:divBdr>
            <w:top w:val="none" w:sz="0" w:space="0" w:color="auto"/>
            <w:left w:val="none" w:sz="0" w:space="0" w:color="auto"/>
            <w:bottom w:val="none" w:sz="0" w:space="0" w:color="auto"/>
            <w:right w:val="none" w:sz="0" w:space="0" w:color="auto"/>
          </w:divBdr>
        </w:div>
        <w:div w:id="1603415856">
          <w:marLeft w:val="720"/>
          <w:marRight w:val="0"/>
          <w:marTop w:val="120"/>
          <w:marBottom w:val="120"/>
          <w:divBdr>
            <w:top w:val="none" w:sz="0" w:space="0" w:color="auto"/>
            <w:left w:val="none" w:sz="0" w:space="0" w:color="auto"/>
            <w:bottom w:val="none" w:sz="0" w:space="0" w:color="auto"/>
            <w:right w:val="none" w:sz="0" w:space="0" w:color="auto"/>
          </w:divBdr>
        </w:div>
        <w:div w:id="1731809920">
          <w:marLeft w:val="720"/>
          <w:marRight w:val="0"/>
          <w:marTop w:val="120"/>
          <w:marBottom w:val="120"/>
          <w:divBdr>
            <w:top w:val="none" w:sz="0" w:space="0" w:color="auto"/>
            <w:left w:val="none" w:sz="0" w:space="0" w:color="auto"/>
            <w:bottom w:val="none" w:sz="0" w:space="0" w:color="auto"/>
            <w:right w:val="none" w:sz="0" w:space="0" w:color="auto"/>
          </w:divBdr>
        </w:div>
        <w:div w:id="979119521">
          <w:marLeft w:val="1440"/>
          <w:marRight w:val="0"/>
          <w:marTop w:val="120"/>
          <w:marBottom w:val="120"/>
          <w:divBdr>
            <w:top w:val="none" w:sz="0" w:space="0" w:color="auto"/>
            <w:left w:val="none" w:sz="0" w:space="0" w:color="auto"/>
            <w:bottom w:val="none" w:sz="0" w:space="0" w:color="auto"/>
            <w:right w:val="none" w:sz="0" w:space="0" w:color="auto"/>
          </w:divBdr>
        </w:div>
        <w:div w:id="106390102">
          <w:marLeft w:val="1440"/>
          <w:marRight w:val="0"/>
          <w:marTop w:val="120"/>
          <w:marBottom w:val="120"/>
          <w:divBdr>
            <w:top w:val="none" w:sz="0" w:space="0" w:color="auto"/>
            <w:left w:val="none" w:sz="0" w:space="0" w:color="auto"/>
            <w:bottom w:val="none" w:sz="0" w:space="0" w:color="auto"/>
            <w:right w:val="none" w:sz="0" w:space="0" w:color="auto"/>
          </w:divBdr>
        </w:div>
        <w:div w:id="306592454">
          <w:marLeft w:val="1440"/>
          <w:marRight w:val="0"/>
          <w:marTop w:val="120"/>
          <w:marBottom w:val="120"/>
          <w:divBdr>
            <w:top w:val="none" w:sz="0" w:space="0" w:color="auto"/>
            <w:left w:val="none" w:sz="0" w:space="0" w:color="auto"/>
            <w:bottom w:val="none" w:sz="0" w:space="0" w:color="auto"/>
            <w:right w:val="none" w:sz="0" w:space="0" w:color="auto"/>
          </w:divBdr>
        </w:div>
        <w:div w:id="767770251">
          <w:marLeft w:val="1440"/>
          <w:marRight w:val="0"/>
          <w:marTop w:val="120"/>
          <w:marBottom w:val="120"/>
          <w:divBdr>
            <w:top w:val="none" w:sz="0" w:space="0" w:color="auto"/>
            <w:left w:val="none" w:sz="0" w:space="0" w:color="auto"/>
            <w:bottom w:val="none" w:sz="0" w:space="0" w:color="auto"/>
            <w:right w:val="none" w:sz="0" w:space="0" w:color="auto"/>
          </w:divBdr>
        </w:div>
        <w:div w:id="1047410175">
          <w:marLeft w:val="1440"/>
          <w:marRight w:val="0"/>
          <w:marTop w:val="120"/>
          <w:marBottom w:val="120"/>
          <w:divBdr>
            <w:top w:val="none" w:sz="0" w:space="0" w:color="auto"/>
            <w:left w:val="none" w:sz="0" w:space="0" w:color="auto"/>
            <w:bottom w:val="none" w:sz="0" w:space="0" w:color="auto"/>
            <w:right w:val="none" w:sz="0" w:space="0" w:color="auto"/>
          </w:divBdr>
        </w:div>
        <w:div w:id="1174299566">
          <w:marLeft w:val="720"/>
          <w:marRight w:val="0"/>
          <w:marTop w:val="120"/>
          <w:marBottom w:val="120"/>
          <w:divBdr>
            <w:top w:val="none" w:sz="0" w:space="0" w:color="auto"/>
            <w:left w:val="none" w:sz="0" w:space="0" w:color="auto"/>
            <w:bottom w:val="none" w:sz="0" w:space="0" w:color="auto"/>
            <w:right w:val="none" w:sz="0" w:space="0" w:color="auto"/>
          </w:divBdr>
        </w:div>
        <w:div w:id="67651838">
          <w:marLeft w:val="720"/>
          <w:marRight w:val="0"/>
          <w:marTop w:val="120"/>
          <w:marBottom w:val="120"/>
          <w:divBdr>
            <w:top w:val="none" w:sz="0" w:space="0" w:color="auto"/>
            <w:left w:val="none" w:sz="0" w:space="0" w:color="auto"/>
            <w:bottom w:val="none" w:sz="0" w:space="0" w:color="auto"/>
            <w:right w:val="none" w:sz="0" w:space="0" w:color="auto"/>
          </w:divBdr>
        </w:div>
      </w:divsChild>
    </w:div>
    <w:div w:id="1702508116">
      <w:bodyDiv w:val="1"/>
      <w:marLeft w:val="0"/>
      <w:marRight w:val="0"/>
      <w:marTop w:val="0"/>
      <w:marBottom w:val="0"/>
      <w:divBdr>
        <w:top w:val="none" w:sz="0" w:space="0" w:color="auto"/>
        <w:left w:val="none" w:sz="0" w:space="0" w:color="auto"/>
        <w:bottom w:val="none" w:sz="0" w:space="0" w:color="auto"/>
        <w:right w:val="none" w:sz="0" w:space="0" w:color="auto"/>
      </w:divBdr>
    </w:div>
    <w:div w:id="1722703994">
      <w:bodyDiv w:val="1"/>
      <w:marLeft w:val="0"/>
      <w:marRight w:val="0"/>
      <w:marTop w:val="0"/>
      <w:marBottom w:val="0"/>
      <w:divBdr>
        <w:top w:val="none" w:sz="0" w:space="0" w:color="auto"/>
        <w:left w:val="none" w:sz="0" w:space="0" w:color="auto"/>
        <w:bottom w:val="none" w:sz="0" w:space="0" w:color="auto"/>
        <w:right w:val="none" w:sz="0" w:space="0" w:color="auto"/>
      </w:divBdr>
    </w:div>
    <w:div w:id="1732775670">
      <w:bodyDiv w:val="1"/>
      <w:marLeft w:val="0"/>
      <w:marRight w:val="0"/>
      <w:marTop w:val="0"/>
      <w:marBottom w:val="0"/>
      <w:divBdr>
        <w:top w:val="none" w:sz="0" w:space="0" w:color="auto"/>
        <w:left w:val="none" w:sz="0" w:space="0" w:color="auto"/>
        <w:bottom w:val="none" w:sz="0" w:space="0" w:color="auto"/>
        <w:right w:val="none" w:sz="0" w:space="0" w:color="auto"/>
      </w:divBdr>
    </w:div>
    <w:div w:id="1741054473">
      <w:bodyDiv w:val="1"/>
      <w:marLeft w:val="0"/>
      <w:marRight w:val="0"/>
      <w:marTop w:val="0"/>
      <w:marBottom w:val="0"/>
      <w:divBdr>
        <w:top w:val="none" w:sz="0" w:space="0" w:color="auto"/>
        <w:left w:val="none" w:sz="0" w:space="0" w:color="auto"/>
        <w:bottom w:val="none" w:sz="0" w:space="0" w:color="auto"/>
        <w:right w:val="none" w:sz="0" w:space="0" w:color="auto"/>
      </w:divBdr>
    </w:div>
    <w:div w:id="1776439804">
      <w:bodyDiv w:val="1"/>
      <w:marLeft w:val="0"/>
      <w:marRight w:val="0"/>
      <w:marTop w:val="0"/>
      <w:marBottom w:val="0"/>
      <w:divBdr>
        <w:top w:val="none" w:sz="0" w:space="0" w:color="auto"/>
        <w:left w:val="none" w:sz="0" w:space="0" w:color="auto"/>
        <w:bottom w:val="none" w:sz="0" w:space="0" w:color="auto"/>
        <w:right w:val="none" w:sz="0" w:space="0" w:color="auto"/>
      </w:divBdr>
      <w:divsChild>
        <w:div w:id="1830822693">
          <w:marLeft w:val="360"/>
          <w:marRight w:val="0"/>
          <w:marTop w:val="200"/>
          <w:marBottom w:val="0"/>
          <w:divBdr>
            <w:top w:val="none" w:sz="0" w:space="0" w:color="auto"/>
            <w:left w:val="none" w:sz="0" w:space="0" w:color="auto"/>
            <w:bottom w:val="none" w:sz="0" w:space="0" w:color="auto"/>
            <w:right w:val="none" w:sz="0" w:space="0" w:color="auto"/>
          </w:divBdr>
        </w:div>
        <w:div w:id="22101750">
          <w:marLeft w:val="360"/>
          <w:marRight w:val="0"/>
          <w:marTop w:val="200"/>
          <w:marBottom w:val="0"/>
          <w:divBdr>
            <w:top w:val="none" w:sz="0" w:space="0" w:color="auto"/>
            <w:left w:val="none" w:sz="0" w:space="0" w:color="auto"/>
            <w:bottom w:val="none" w:sz="0" w:space="0" w:color="auto"/>
            <w:right w:val="none" w:sz="0" w:space="0" w:color="auto"/>
          </w:divBdr>
        </w:div>
        <w:div w:id="1126972769">
          <w:marLeft w:val="360"/>
          <w:marRight w:val="0"/>
          <w:marTop w:val="200"/>
          <w:marBottom w:val="0"/>
          <w:divBdr>
            <w:top w:val="none" w:sz="0" w:space="0" w:color="auto"/>
            <w:left w:val="none" w:sz="0" w:space="0" w:color="auto"/>
            <w:bottom w:val="none" w:sz="0" w:space="0" w:color="auto"/>
            <w:right w:val="none" w:sz="0" w:space="0" w:color="auto"/>
          </w:divBdr>
        </w:div>
        <w:div w:id="1390230379">
          <w:marLeft w:val="1080"/>
          <w:marRight w:val="0"/>
          <w:marTop w:val="100"/>
          <w:marBottom w:val="0"/>
          <w:divBdr>
            <w:top w:val="none" w:sz="0" w:space="0" w:color="auto"/>
            <w:left w:val="none" w:sz="0" w:space="0" w:color="auto"/>
            <w:bottom w:val="none" w:sz="0" w:space="0" w:color="auto"/>
            <w:right w:val="none" w:sz="0" w:space="0" w:color="auto"/>
          </w:divBdr>
        </w:div>
        <w:div w:id="1084182138">
          <w:marLeft w:val="1080"/>
          <w:marRight w:val="0"/>
          <w:marTop w:val="100"/>
          <w:marBottom w:val="0"/>
          <w:divBdr>
            <w:top w:val="none" w:sz="0" w:space="0" w:color="auto"/>
            <w:left w:val="none" w:sz="0" w:space="0" w:color="auto"/>
            <w:bottom w:val="none" w:sz="0" w:space="0" w:color="auto"/>
            <w:right w:val="none" w:sz="0" w:space="0" w:color="auto"/>
          </w:divBdr>
        </w:div>
        <w:div w:id="1310136851">
          <w:marLeft w:val="360"/>
          <w:marRight w:val="0"/>
          <w:marTop w:val="200"/>
          <w:marBottom w:val="0"/>
          <w:divBdr>
            <w:top w:val="none" w:sz="0" w:space="0" w:color="auto"/>
            <w:left w:val="none" w:sz="0" w:space="0" w:color="auto"/>
            <w:bottom w:val="none" w:sz="0" w:space="0" w:color="auto"/>
            <w:right w:val="none" w:sz="0" w:space="0" w:color="auto"/>
          </w:divBdr>
        </w:div>
        <w:div w:id="1103496645">
          <w:marLeft w:val="360"/>
          <w:marRight w:val="0"/>
          <w:marTop w:val="200"/>
          <w:marBottom w:val="0"/>
          <w:divBdr>
            <w:top w:val="none" w:sz="0" w:space="0" w:color="auto"/>
            <w:left w:val="none" w:sz="0" w:space="0" w:color="auto"/>
            <w:bottom w:val="none" w:sz="0" w:space="0" w:color="auto"/>
            <w:right w:val="none" w:sz="0" w:space="0" w:color="auto"/>
          </w:divBdr>
        </w:div>
      </w:divsChild>
    </w:div>
    <w:div w:id="1778793931">
      <w:bodyDiv w:val="1"/>
      <w:marLeft w:val="0"/>
      <w:marRight w:val="0"/>
      <w:marTop w:val="0"/>
      <w:marBottom w:val="0"/>
      <w:divBdr>
        <w:top w:val="none" w:sz="0" w:space="0" w:color="auto"/>
        <w:left w:val="none" w:sz="0" w:space="0" w:color="auto"/>
        <w:bottom w:val="none" w:sz="0" w:space="0" w:color="auto"/>
        <w:right w:val="none" w:sz="0" w:space="0" w:color="auto"/>
      </w:divBdr>
      <w:divsChild>
        <w:div w:id="90666107">
          <w:marLeft w:val="360"/>
          <w:marRight w:val="0"/>
          <w:marTop w:val="0"/>
          <w:marBottom w:val="110"/>
          <w:divBdr>
            <w:top w:val="none" w:sz="0" w:space="0" w:color="auto"/>
            <w:left w:val="none" w:sz="0" w:space="0" w:color="auto"/>
            <w:bottom w:val="none" w:sz="0" w:space="0" w:color="auto"/>
            <w:right w:val="none" w:sz="0" w:space="0" w:color="auto"/>
          </w:divBdr>
        </w:div>
        <w:div w:id="570114642">
          <w:marLeft w:val="317"/>
          <w:marRight w:val="0"/>
          <w:marTop w:val="0"/>
          <w:marBottom w:val="70"/>
          <w:divBdr>
            <w:top w:val="none" w:sz="0" w:space="0" w:color="auto"/>
            <w:left w:val="none" w:sz="0" w:space="0" w:color="auto"/>
            <w:bottom w:val="none" w:sz="0" w:space="0" w:color="auto"/>
            <w:right w:val="none" w:sz="0" w:space="0" w:color="auto"/>
          </w:divBdr>
        </w:div>
        <w:div w:id="334306225">
          <w:marLeft w:val="317"/>
          <w:marRight w:val="0"/>
          <w:marTop w:val="0"/>
          <w:marBottom w:val="70"/>
          <w:divBdr>
            <w:top w:val="none" w:sz="0" w:space="0" w:color="auto"/>
            <w:left w:val="none" w:sz="0" w:space="0" w:color="auto"/>
            <w:bottom w:val="none" w:sz="0" w:space="0" w:color="auto"/>
            <w:right w:val="none" w:sz="0" w:space="0" w:color="auto"/>
          </w:divBdr>
        </w:div>
        <w:div w:id="1597133335">
          <w:marLeft w:val="317"/>
          <w:marRight w:val="0"/>
          <w:marTop w:val="0"/>
          <w:marBottom w:val="70"/>
          <w:divBdr>
            <w:top w:val="none" w:sz="0" w:space="0" w:color="auto"/>
            <w:left w:val="none" w:sz="0" w:space="0" w:color="auto"/>
            <w:bottom w:val="none" w:sz="0" w:space="0" w:color="auto"/>
            <w:right w:val="none" w:sz="0" w:space="0" w:color="auto"/>
          </w:divBdr>
        </w:div>
        <w:div w:id="931671359">
          <w:marLeft w:val="317"/>
          <w:marRight w:val="0"/>
          <w:marTop w:val="0"/>
          <w:marBottom w:val="70"/>
          <w:divBdr>
            <w:top w:val="none" w:sz="0" w:space="0" w:color="auto"/>
            <w:left w:val="none" w:sz="0" w:space="0" w:color="auto"/>
            <w:bottom w:val="none" w:sz="0" w:space="0" w:color="auto"/>
            <w:right w:val="none" w:sz="0" w:space="0" w:color="auto"/>
          </w:divBdr>
        </w:div>
        <w:div w:id="50275543">
          <w:marLeft w:val="317"/>
          <w:marRight w:val="0"/>
          <w:marTop w:val="0"/>
          <w:marBottom w:val="70"/>
          <w:divBdr>
            <w:top w:val="none" w:sz="0" w:space="0" w:color="auto"/>
            <w:left w:val="none" w:sz="0" w:space="0" w:color="auto"/>
            <w:bottom w:val="none" w:sz="0" w:space="0" w:color="auto"/>
            <w:right w:val="none" w:sz="0" w:space="0" w:color="auto"/>
          </w:divBdr>
        </w:div>
        <w:div w:id="1091658731">
          <w:marLeft w:val="317"/>
          <w:marRight w:val="0"/>
          <w:marTop w:val="0"/>
          <w:marBottom w:val="70"/>
          <w:divBdr>
            <w:top w:val="none" w:sz="0" w:space="0" w:color="auto"/>
            <w:left w:val="none" w:sz="0" w:space="0" w:color="auto"/>
            <w:bottom w:val="none" w:sz="0" w:space="0" w:color="auto"/>
            <w:right w:val="none" w:sz="0" w:space="0" w:color="auto"/>
          </w:divBdr>
        </w:div>
        <w:div w:id="879822371">
          <w:marLeft w:val="317"/>
          <w:marRight w:val="0"/>
          <w:marTop w:val="0"/>
          <w:marBottom w:val="70"/>
          <w:divBdr>
            <w:top w:val="none" w:sz="0" w:space="0" w:color="auto"/>
            <w:left w:val="none" w:sz="0" w:space="0" w:color="auto"/>
            <w:bottom w:val="none" w:sz="0" w:space="0" w:color="auto"/>
            <w:right w:val="none" w:sz="0" w:space="0" w:color="auto"/>
          </w:divBdr>
        </w:div>
      </w:divsChild>
    </w:div>
    <w:div w:id="1781992852">
      <w:bodyDiv w:val="1"/>
      <w:marLeft w:val="0"/>
      <w:marRight w:val="0"/>
      <w:marTop w:val="0"/>
      <w:marBottom w:val="0"/>
      <w:divBdr>
        <w:top w:val="none" w:sz="0" w:space="0" w:color="auto"/>
        <w:left w:val="none" w:sz="0" w:space="0" w:color="auto"/>
        <w:bottom w:val="none" w:sz="0" w:space="0" w:color="auto"/>
        <w:right w:val="none" w:sz="0" w:space="0" w:color="auto"/>
      </w:divBdr>
    </w:div>
    <w:div w:id="1787238597">
      <w:bodyDiv w:val="1"/>
      <w:marLeft w:val="0"/>
      <w:marRight w:val="0"/>
      <w:marTop w:val="0"/>
      <w:marBottom w:val="0"/>
      <w:divBdr>
        <w:top w:val="none" w:sz="0" w:space="0" w:color="auto"/>
        <w:left w:val="none" w:sz="0" w:space="0" w:color="auto"/>
        <w:bottom w:val="none" w:sz="0" w:space="0" w:color="auto"/>
        <w:right w:val="none" w:sz="0" w:space="0" w:color="auto"/>
      </w:divBdr>
      <w:divsChild>
        <w:div w:id="289945904">
          <w:marLeft w:val="446"/>
          <w:marRight w:val="0"/>
          <w:marTop w:val="0"/>
          <w:marBottom w:val="110"/>
          <w:divBdr>
            <w:top w:val="none" w:sz="0" w:space="0" w:color="auto"/>
            <w:left w:val="none" w:sz="0" w:space="0" w:color="auto"/>
            <w:bottom w:val="none" w:sz="0" w:space="0" w:color="auto"/>
            <w:right w:val="none" w:sz="0" w:space="0" w:color="auto"/>
          </w:divBdr>
        </w:div>
        <w:div w:id="847255551">
          <w:marLeft w:val="446"/>
          <w:marRight w:val="0"/>
          <w:marTop w:val="0"/>
          <w:marBottom w:val="110"/>
          <w:divBdr>
            <w:top w:val="none" w:sz="0" w:space="0" w:color="auto"/>
            <w:left w:val="none" w:sz="0" w:space="0" w:color="auto"/>
            <w:bottom w:val="none" w:sz="0" w:space="0" w:color="auto"/>
            <w:right w:val="none" w:sz="0" w:space="0" w:color="auto"/>
          </w:divBdr>
        </w:div>
        <w:div w:id="379597065">
          <w:marLeft w:val="446"/>
          <w:marRight w:val="0"/>
          <w:marTop w:val="0"/>
          <w:marBottom w:val="110"/>
          <w:divBdr>
            <w:top w:val="none" w:sz="0" w:space="0" w:color="auto"/>
            <w:left w:val="none" w:sz="0" w:space="0" w:color="auto"/>
            <w:bottom w:val="none" w:sz="0" w:space="0" w:color="auto"/>
            <w:right w:val="none" w:sz="0" w:space="0" w:color="auto"/>
          </w:divBdr>
        </w:div>
        <w:div w:id="1229730367">
          <w:marLeft w:val="446"/>
          <w:marRight w:val="0"/>
          <w:marTop w:val="0"/>
          <w:marBottom w:val="110"/>
          <w:divBdr>
            <w:top w:val="none" w:sz="0" w:space="0" w:color="auto"/>
            <w:left w:val="none" w:sz="0" w:space="0" w:color="auto"/>
            <w:bottom w:val="none" w:sz="0" w:space="0" w:color="auto"/>
            <w:right w:val="none" w:sz="0" w:space="0" w:color="auto"/>
          </w:divBdr>
        </w:div>
        <w:div w:id="1753238493">
          <w:marLeft w:val="446"/>
          <w:marRight w:val="0"/>
          <w:marTop w:val="0"/>
          <w:marBottom w:val="110"/>
          <w:divBdr>
            <w:top w:val="none" w:sz="0" w:space="0" w:color="auto"/>
            <w:left w:val="none" w:sz="0" w:space="0" w:color="auto"/>
            <w:bottom w:val="none" w:sz="0" w:space="0" w:color="auto"/>
            <w:right w:val="none" w:sz="0" w:space="0" w:color="auto"/>
          </w:divBdr>
        </w:div>
        <w:div w:id="633143331">
          <w:marLeft w:val="446"/>
          <w:marRight w:val="0"/>
          <w:marTop w:val="0"/>
          <w:marBottom w:val="110"/>
          <w:divBdr>
            <w:top w:val="none" w:sz="0" w:space="0" w:color="auto"/>
            <w:left w:val="none" w:sz="0" w:space="0" w:color="auto"/>
            <w:bottom w:val="none" w:sz="0" w:space="0" w:color="auto"/>
            <w:right w:val="none" w:sz="0" w:space="0" w:color="auto"/>
          </w:divBdr>
        </w:div>
        <w:div w:id="230846218">
          <w:marLeft w:val="446"/>
          <w:marRight w:val="0"/>
          <w:marTop w:val="0"/>
          <w:marBottom w:val="110"/>
          <w:divBdr>
            <w:top w:val="none" w:sz="0" w:space="0" w:color="auto"/>
            <w:left w:val="none" w:sz="0" w:space="0" w:color="auto"/>
            <w:bottom w:val="none" w:sz="0" w:space="0" w:color="auto"/>
            <w:right w:val="none" w:sz="0" w:space="0" w:color="auto"/>
          </w:divBdr>
        </w:div>
      </w:divsChild>
    </w:div>
    <w:div w:id="1820459842">
      <w:bodyDiv w:val="1"/>
      <w:marLeft w:val="0"/>
      <w:marRight w:val="0"/>
      <w:marTop w:val="0"/>
      <w:marBottom w:val="0"/>
      <w:divBdr>
        <w:top w:val="none" w:sz="0" w:space="0" w:color="auto"/>
        <w:left w:val="none" w:sz="0" w:space="0" w:color="auto"/>
        <w:bottom w:val="none" w:sz="0" w:space="0" w:color="auto"/>
        <w:right w:val="none" w:sz="0" w:space="0" w:color="auto"/>
      </w:divBdr>
    </w:div>
    <w:div w:id="1845437817">
      <w:bodyDiv w:val="1"/>
      <w:marLeft w:val="0"/>
      <w:marRight w:val="0"/>
      <w:marTop w:val="0"/>
      <w:marBottom w:val="0"/>
      <w:divBdr>
        <w:top w:val="none" w:sz="0" w:space="0" w:color="auto"/>
        <w:left w:val="none" w:sz="0" w:space="0" w:color="auto"/>
        <w:bottom w:val="none" w:sz="0" w:space="0" w:color="auto"/>
        <w:right w:val="none" w:sz="0" w:space="0" w:color="auto"/>
      </w:divBdr>
    </w:div>
    <w:div w:id="1903559858">
      <w:bodyDiv w:val="1"/>
      <w:marLeft w:val="0"/>
      <w:marRight w:val="0"/>
      <w:marTop w:val="0"/>
      <w:marBottom w:val="0"/>
      <w:divBdr>
        <w:top w:val="none" w:sz="0" w:space="0" w:color="auto"/>
        <w:left w:val="none" w:sz="0" w:space="0" w:color="auto"/>
        <w:bottom w:val="none" w:sz="0" w:space="0" w:color="auto"/>
        <w:right w:val="none" w:sz="0" w:space="0" w:color="auto"/>
      </w:divBdr>
      <w:divsChild>
        <w:div w:id="1741976923">
          <w:marLeft w:val="360"/>
          <w:marRight w:val="0"/>
          <w:marTop w:val="0"/>
          <w:marBottom w:val="110"/>
          <w:divBdr>
            <w:top w:val="none" w:sz="0" w:space="0" w:color="auto"/>
            <w:left w:val="none" w:sz="0" w:space="0" w:color="auto"/>
            <w:bottom w:val="none" w:sz="0" w:space="0" w:color="auto"/>
            <w:right w:val="none" w:sz="0" w:space="0" w:color="auto"/>
          </w:divBdr>
        </w:div>
        <w:div w:id="154758780">
          <w:marLeft w:val="360"/>
          <w:marRight w:val="0"/>
          <w:marTop w:val="0"/>
          <w:marBottom w:val="110"/>
          <w:divBdr>
            <w:top w:val="none" w:sz="0" w:space="0" w:color="auto"/>
            <w:left w:val="none" w:sz="0" w:space="0" w:color="auto"/>
            <w:bottom w:val="none" w:sz="0" w:space="0" w:color="auto"/>
            <w:right w:val="none" w:sz="0" w:space="0" w:color="auto"/>
          </w:divBdr>
        </w:div>
        <w:div w:id="449277563">
          <w:marLeft w:val="317"/>
          <w:marRight w:val="0"/>
          <w:marTop w:val="0"/>
          <w:marBottom w:val="70"/>
          <w:divBdr>
            <w:top w:val="none" w:sz="0" w:space="0" w:color="auto"/>
            <w:left w:val="none" w:sz="0" w:space="0" w:color="auto"/>
            <w:bottom w:val="none" w:sz="0" w:space="0" w:color="auto"/>
            <w:right w:val="none" w:sz="0" w:space="0" w:color="auto"/>
          </w:divBdr>
        </w:div>
        <w:div w:id="936445054">
          <w:marLeft w:val="317"/>
          <w:marRight w:val="0"/>
          <w:marTop w:val="0"/>
          <w:marBottom w:val="70"/>
          <w:divBdr>
            <w:top w:val="none" w:sz="0" w:space="0" w:color="auto"/>
            <w:left w:val="none" w:sz="0" w:space="0" w:color="auto"/>
            <w:bottom w:val="none" w:sz="0" w:space="0" w:color="auto"/>
            <w:right w:val="none" w:sz="0" w:space="0" w:color="auto"/>
          </w:divBdr>
        </w:div>
      </w:divsChild>
    </w:div>
    <w:div w:id="1934581480">
      <w:bodyDiv w:val="1"/>
      <w:marLeft w:val="0"/>
      <w:marRight w:val="0"/>
      <w:marTop w:val="0"/>
      <w:marBottom w:val="0"/>
      <w:divBdr>
        <w:top w:val="none" w:sz="0" w:space="0" w:color="auto"/>
        <w:left w:val="none" w:sz="0" w:space="0" w:color="auto"/>
        <w:bottom w:val="none" w:sz="0" w:space="0" w:color="auto"/>
        <w:right w:val="none" w:sz="0" w:space="0" w:color="auto"/>
      </w:divBdr>
    </w:div>
    <w:div w:id="1938247537">
      <w:bodyDiv w:val="1"/>
      <w:marLeft w:val="0"/>
      <w:marRight w:val="0"/>
      <w:marTop w:val="0"/>
      <w:marBottom w:val="0"/>
      <w:divBdr>
        <w:top w:val="none" w:sz="0" w:space="0" w:color="auto"/>
        <w:left w:val="none" w:sz="0" w:space="0" w:color="auto"/>
        <w:bottom w:val="none" w:sz="0" w:space="0" w:color="auto"/>
        <w:right w:val="none" w:sz="0" w:space="0" w:color="auto"/>
      </w:divBdr>
    </w:div>
    <w:div w:id="1940604802">
      <w:bodyDiv w:val="1"/>
      <w:marLeft w:val="0"/>
      <w:marRight w:val="0"/>
      <w:marTop w:val="0"/>
      <w:marBottom w:val="0"/>
      <w:divBdr>
        <w:top w:val="none" w:sz="0" w:space="0" w:color="auto"/>
        <w:left w:val="none" w:sz="0" w:space="0" w:color="auto"/>
        <w:bottom w:val="none" w:sz="0" w:space="0" w:color="auto"/>
        <w:right w:val="none" w:sz="0" w:space="0" w:color="auto"/>
      </w:divBdr>
      <w:divsChild>
        <w:div w:id="1192307494">
          <w:marLeft w:val="720"/>
          <w:marRight w:val="0"/>
          <w:marTop w:val="120"/>
          <w:marBottom w:val="120"/>
          <w:divBdr>
            <w:top w:val="none" w:sz="0" w:space="0" w:color="auto"/>
            <w:left w:val="none" w:sz="0" w:space="0" w:color="auto"/>
            <w:bottom w:val="none" w:sz="0" w:space="0" w:color="auto"/>
            <w:right w:val="none" w:sz="0" w:space="0" w:color="auto"/>
          </w:divBdr>
        </w:div>
      </w:divsChild>
    </w:div>
    <w:div w:id="1962222206">
      <w:bodyDiv w:val="1"/>
      <w:marLeft w:val="0"/>
      <w:marRight w:val="0"/>
      <w:marTop w:val="0"/>
      <w:marBottom w:val="0"/>
      <w:divBdr>
        <w:top w:val="none" w:sz="0" w:space="0" w:color="auto"/>
        <w:left w:val="none" w:sz="0" w:space="0" w:color="auto"/>
        <w:bottom w:val="none" w:sz="0" w:space="0" w:color="auto"/>
        <w:right w:val="none" w:sz="0" w:space="0" w:color="auto"/>
      </w:divBdr>
      <w:divsChild>
        <w:div w:id="867723964">
          <w:marLeft w:val="446"/>
          <w:marRight w:val="0"/>
          <w:marTop w:val="0"/>
          <w:marBottom w:val="70"/>
          <w:divBdr>
            <w:top w:val="none" w:sz="0" w:space="0" w:color="auto"/>
            <w:left w:val="none" w:sz="0" w:space="0" w:color="auto"/>
            <w:bottom w:val="none" w:sz="0" w:space="0" w:color="auto"/>
            <w:right w:val="none" w:sz="0" w:space="0" w:color="auto"/>
          </w:divBdr>
        </w:div>
        <w:div w:id="826825576">
          <w:marLeft w:val="446"/>
          <w:marRight w:val="0"/>
          <w:marTop w:val="0"/>
          <w:marBottom w:val="70"/>
          <w:divBdr>
            <w:top w:val="none" w:sz="0" w:space="0" w:color="auto"/>
            <w:left w:val="none" w:sz="0" w:space="0" w:color="auto"/>
            <w:bottom w:val="none" w:sz="0" w:space="0" w:color="auto"/>
            <w:right w:val="none" w:sz="0" w:space="0" w:color="auto"/>
          </w:divBdr>
        </w:div>
        <w:div w:id="989559043">
          <w:marLeft w:val="446"/>
          <w:marRight w:val="0"/>
          <w:marTop w:val="0"/>
          <w:marBottom w:val="70"/>
          <w:divBdr>
            <w:top w:val="none" w:sz="0" w:space="0" w:color="auto"/>
            <w:left w:val="none" w:sz="0" w:space="0" w:color="auto"/>
            <w:bottom w:val="none" w:sz="0" w:space="0" w:color="auto"/>
            <w:right w:val="none" w:sz="0" w:space="0" w:color="auto"/>
          </w:divBdr>
        </w:div>
        <w:div w:id="1486513003">
          <w:marLeft w:val="446"/>
          <w:marRight w:val="0"/>
          <w:marTop w:val="0"/>
          <w:marBottom w:val="70"/>
          <w:divBdr>
            <w:top w:val="none" w:sz="0" w:space="0" w:color="auto"/>
            <w:left w:val="none" w:sz="0" w:space="0" w:color="auto"/>
            <w:bottom w:val="none" w:sz="0" w:space="0" w:color="auto"/>
            <w:right w:val="none" w:sz="0" w:space="0" w:color="auto"/>
          </w:divBdr>
        </w:div>
        <w:div w:id="331613823">
          <w:marLeft w:val="446"/>
          <w:marRight w:val="0"/>
          <w:marTop w:val="0"/>
          <w:marBottom w:val="70"/>
          <w:divBdr>
            <w:top w:val="none" w:sz="0" w:space="0" w:color="auto"/>
            <w:left w:val="none" w:sz="0" w:space="0" w:color="auto"/>
            <w:bottom w:val="none" w:sz="0" w:space="0" w:color="auto"/>
            <w:right w:val="none" w:sz="0" w:space="0" w:color="auto"/>
          </w:divBdr>
        </w:div>
        <w:div w:id="1197231967">
          <w:marLeft w:val="446"/>
          <w:marRight w:val="0"/>
          <w:marTop w:val="0"/>
          <w:marBottom w:val="70"/>
          <w:divBdr>
            <w:top w:val="none" w:sz="0" w:space="0" w:color="auto"/>
            <w:left w:val="none" w:sz="0" w:space="0" w:color="auto"/>
            <w:bottom w:val="none" w:sz="0" w:space="0" w:color="auto"/>
            <w:right w:val="none" w:sz="0" w:space="0" w:color="auto"/>
          </w:divBdr>
        </w:div>
        <w:div w:id="1745451415">
          <w:marLeft w:val="360"/>
          <w:marRight w:val="0"/>
          <w:marTop w:val="0"/>
          <w:marBottom w:val="70"/>
          <w:divBdr>
            <w:top w:val="none" w:sz="0" w:space="0" w:color="auto"/>
            <w:left w:val="none" w:sz="0" w:space="0" w:color="auto"/>
            <w:bottom w:val="none" w:sz="0" w:space="0" w:color="auto"/>
            <w:right w:val="none" w:sz="0" w:space="0" w:color="auto"/>
          </w:divBdr>
        </w:div>
        <w:div w:id="1071388869">
          <w:marLeft w:val="360"/>
          <w:marRight w:val="0"/>
          <w:marTop w:val="0"/>
          <w:marBottom w:val="70"/>
          <w:divBdr>
            <w:top w:val="none" w:sz="0" w:space="0" w:color="auto"/>
            <w:left w:val="none" w:sz="0" w:space="0" w:color="auto"/>
            <w:bottom w:val="none" w:sz="0" w:space="0" w:color="auto"/>
            <w:right w:val="none" w:sz="0" w:space="0" w:color="auto"/>
          </w:divBdr>
        </w:div>
        <w:div w:id="115878289">
          <w:marLeft w:val="360"/>
          <w:marRight w:val="0"/>
          <w:marTop w:val="0"/>
          <w:marBottom w:val="70"/>
          <w:divBdr>
            <w:top w:val="none" w:sz="0" w:space="0" w:color="auto"/>
            <w:left w:val="none" w:sz="0" w:space="0" w:color="auto"/>
            <w:bottom w:val="none" w:sz="0" w:space="0" w:color="auto"/>
            <w:right w:val="none" w:sz="0" w:space="0" w:color="auto"/>
          </w:divBdr>
        </w:div>
        <w:div w:id="1554922036">
          <w:marLeft w:val="360"/>
          <w:marRight w:val="0"/>
          <w:marTop w:val="0"/>
          <w:marBottom w:val="70"/>
          <w:divBdr>
            <w:top w:val="none" w:sz="0" w:space="0" w:color="auto"/>
            <w:left w:val="none" w:sz="0" w:space="0" w:color="auto"/>
            <w:bottom w:val="none" w:sz="0" w:space="0" w:color="auto"/>
            <w:right w:val="none" w:sz="0" w:space="0" w:color="auto"/>
          </w:divBdr>
        </w:div>
      </w:divsChild>
    </w:div>
    <w:div w:id="1980956889">
      <w:bodyDiv w:val="1"/>
      <w:marLeft w:val="0"/>
      <w:marRight w:val="0"/>
      <w:marTop w:val="0"/>
      <w:marBottom w:val="0"/>
      <w:divBdr>
        <w:top w:val="none" w:sz="0" w:space="0" w:color="auto"/>
        <w:left w:val="none" w:sz="0" w:space="0" w:color="auto"/>
        <w:bottom w:val="none" w:sz="0" w:space="0" w:color="auto"/>
        <w:right w:val="none" w:sz="0" w:space="0" w:color="auto"/>
      </w:divBdr>
    </w:div>
    <w:div w:id="1985310079">
      <w:bodyDiv w:val="1"/>
      <w:marLeft w:val="0"/>
      <w:marRight w:val="0"/>
      <w:marTop w:val="0"/>
      <w:marBottom w:val="0"/>
      <w:divBdr>
        <w:top w:val="none" w:sz="0" w:space="0" w:color="auto"/>
        <w:left w:val="none" w:sz="0" w:space="0" w:color="auto"/>
        <w:bottom w:val="none" w:sz="0" w:space="0" w:color="auto"/>
        <w:right w:val="none" w:sz="0" w:space="0" w:color="auto"/>
      </w:divBdr>
      <w:divsChild>
        <w:div w:id="1401171409">
          <w:marLeft w:val="360"/>
          <w:marRight w:val="0"/>
          <w:marTop w:val="120"/>
          <w:marBottom w:val="120"/>
          <w:divBdr>
            <w:top w:val="none" w:sz="0" w:space="0" w:color="auto"/>
            <w:left w:val="none" w:sz="0" w:space="0" w:color="auto"/>
            <w:bottom w:val="none" w:sz="0" w:space="0" w:color="auto"/>
            <w:right w:val="none" w:sz="0" w:space="0" w:color="auto"/>
          </w:divBdr>
        </w:div>
        <w:div w:id="529418719">
          <w:marLeft w:val="360"/>
          <w:marRight w:val="0"/>
          <w:marTop w:val="120"/>
          <w:marBottom w:val="120"/>
          <w:divBdr>
            <w:top w:val="none" w:sz="0" w:space="0" w:color="auto"/>
            <w:left w:val="none" w:sz="0" w:space="0" w:color="auto"/>
            <w:bottom w:val="none" w:sz="0" w:space="0" w:color="auto"/>
            <w:right w:val="none" w:sz="0" w:space="0" w:color="auto"/>
          </w:divBdr>
        </w:div>
        <w:div w:id="2128889329">
          <w:marLeft w:val="360"/>
          <w:marRight w:val="0"/>
          <w:marTop w:val="120"/>
          <w:marBottom w:val="120"/>
          <w:divBdr>
            <w:top w:val="none" w:sz="0" w:space="0" w:color="auto"/>
            <w:left w:val="none" w:sz="0" w:space="0" w:color="auto"/>
            <w:bottom w:val="none" w:sz="0" w:space="0" w:color="auto"/>
            <w:right w:val="none" w:sz="0" w:space="0" w:color="auto"/>
          </w:divBdr>
        </w:div>
        <w:div w:id="1299385047">
          <w:marLeft w:val="360"/>
          <w:marRight w:val="0"/>
          <w:marTop w:val="120"/>
          <w:marBottom w:val="120"/>
          <w:divBdr>
            <w:top w:val="none" w:sz="0" w:space="0" w:color="auto"/>
            <w:left w:val="none" w:sz="0" w:space="0" w:color="auto"/>
            <w:bottom w:val="none" w:sz="0" w:space="0" w:color="auto"/>
            <w:right w:val="none" w:sz="0" w:space="0" w:color="auto"/>
          </w:divBdr>
        </w:div>
      </w:divsChild>
    </w:div>
    <w:div w:id="1991055942">
      <w:bodyDiv w:val="1"/>
      <w:marLeft w:val="0"/>
      <w:marRight w:val="0"/>
      <w:marTop w:val="0"/>
      <w:marBottom w:val="0"/>
      <w:divBdr>
        <w:top w:val="none" w:sz="0" w:space="0" w:color="auto"/>
        <w:left w:val="none" w:sz="0" w:space="0" w:color="auto"/>
        <w:bottom w:val="none" w:sz="0" w:space="0" w:color="auto"/>
        <w:right w:val="none" w:sz="0" w:space="0" w:color="auto"/>
      </w:divBdr>
      <w:divsChild>
        <w:div w:id="1694064914">
          <w:marLeft w:val="446"/>
          <w:marRight w:val="0"/>
          <w:marTop w:val="0"/>
          <w:marBottom w:val="110"/>
          <w:divBdr>
            <w:top w:val="none" w:sz="0" w:space="0" w:color="auto"/>
            <w:left w:val="none" w:sz="0" w:space="0" w:color="auto"/>
            <w:bottom w:val="none" w:sz="0" w:space="0" w:color="auto"/>
            <w:right w:val="none" w:sz="0" w:space="0" w:color="auto"/>
          </w:divBdr>
        </w:div>
        <w:div w:id="1632251844">
          <w:marLeft w:val="446"/>
          <w:marRight w:val="0"/>
          <w:marTop w:val="0"/>
          <w:marBottom w:val="110"/>
          <w:divBdr>
            <w:top w:val="none" w:sz="0" w:space="0" w:color="auto"/>
            <w:left w:val="none" w:sz="0" w:space="0" w:color="auto"/>
            <w:bottom w:val="none" w:sz="0" w:space="0" w:color="auto"/>
            <w:right w:val="none" w:sz="0" w:space="0" w:color="auto"/>
          </w:divBdr>
        </w:div>
        <w:div w:id="1673802843">
          <w:marLeft w:val="446"/>
          <w:marRight w:val="0"/>
          <w:marTop w:val="0"/>
          <w:marBottom w:val="110"/>
          <w:divBdr>
            <w:top w:val="none" w:sz="0" w:space="0" w:color="auto"/>
            <w:left w:val="none" w:sz="0" w:space="0" w:color="auto"/>
            <w:bottom w:val="none" w:sz="0" w:space="0" w:color="auto"/>
            <w:right w:val="none" w:sz="0" w:space="0" w:color="auto"/>
          </w:divBdr>
        </w:div>
        <w:div w:id="116530757">
          <w:marLeft w:val="446"/>
          <w:marRight w:val="0"/>
          <w:marTop w:val="0"/>
          <w:marBottom w:val="110"/>
          <w:divBdr>
            <w:top w:val="none" w:sz="0" w:space="0" w:color="auto"/>
            <w:left w:val="none" w:sz="0" w:space="0" w:color="auto"/>
            <w:bottom w:val="none" w:sz="0" w:space="0" w:color="auto"/>
            <w:right w:val="none" w:sz="0" w:space="0" w:color="auto"/>
          </w:divBdr>
        </w:div>
        <w:div w:id="181021665">
          <w:marLeft w:val="446"/>
          <w:marRight w:val="0"/>
          <w:marTop w:val="0"/>
          <w:marBottom w:val="110"/>
          <w:divBdr>
            <w:top w:val="none" w:sz="0" w:space="0" w:color="auto"/>
            <w:left w:val="none" w:sz="0" w:space="0" w:color="auto"/>
            <w:bottom w:val="none" w:sz="0" w:space="0" w:color="auto"/>
            <w:right w:val="none" w:sz="0" w:space="0" w:color="auto"/>
          </w:divBdr>
        </w:div>
        <w:div w:id="1136029160">
          <w:marLeft w:val="446"/>
          <w:marRight w:val="0"/>
          <w:marTop w:val="0"/>
          <w:marBottom w:val="110"/>
          <w:divBdr>
            <w:top w:val="none" w:sz="0" w:space="0" w:color="auto"/>
            <w:left w:val="none" w:sz="0" w:space="0" w:color="auto"/>
            <w:bottom w:val="none" w:sz="0" w:space="0" w:color="auto"/>
            <w:right w:val="none" w:sz="0" w:space="0" w:color="auto"/>
          </w:divBdr>
        </w:div>
        <w:div w:id="1415203998">
          <w:marLeft w:val="446"/>
          <w:marRight w:val="0"/>
          <w:marTop w:val="0"/>
          <w:marBottom w:val="110"/>
          <w:divBdr>
            <w:top w:val="none" w:sz="0" w:space="0" w:color="auto"/>
            <w:left w:val="none" w:sz="0" w:space="0" w:color="auto"/>
            <w:bottom w:val="none" w:sz="0" w:space="0" w:color="auto"/>
            <w:right w:val="none" w:sz="0" w:space="0" w:color="auto"/>
          </w:divBdr>
        </w:div>
      </w:divsChild>
    </w:div>
    <w:div w:id="1994136522">
      <w:bodyDiv w:val="1"/>
      <w:marLeft w:val="0"/>
      <w:marRight w:val="0"/>
      <w:marTop w:val="0"/>
      <w:marBottom w:val="0"/>
      <w:divBdr>
        <w:top w:val="none" w:sz="0" w:space="0" w:color="auto"/>
        <w:left w:val="none" w:sz="0" w:space="0" w:color="auto"/>
        <w:bottom w:val="none" w:sz="0" w:space="0" w:color="auto"/>
        <w:right w:val="none" w:sz="0" w:space="0" w:color="auto"/>
      </w:divBdr>
      <w:divsChild>
        <w:div w:id="862862469">
          <w:marLeft w:val="360"/>
          <w:marRight w:val="0"/>
          <w:marTop w:val="0"/>
          <w:marBottom w:val="110"/>
          <w:divBdr>
            <w:top w:val="none" w:sz="0" w:space="0" w:color="auto"/>
            <w:left w:val="none" w:sz="0" w:space="0" w:color="auto"/>
            <w:bottom w:val="none" w:sz="0" w:space="0" w:color="auto"/>
            <w:right w:val="none" w:sz="0" w:space="0" w:color="auto"/>
          </w:divBdr>
        </w:div>
        <w:div w:id="929847452">
          <w:marLeft w:val="360"/>
          <w:marRight w:val="0"/>
          <w:marTop w:val="0"/>
          <w:marBottom w:val="110"/>
          <w:divBdr>
            <w:top w:val="none" w:sz="0" w:space="0" w:color="auto"/>
            <w:left w:val="none" w:sz="0" w:space="0" w:color="auto"/>
            <w:bottom w:val="none" w:sz="0" w:space="0" w:color="auto"/>
            <w:right w:val="none" w:sz="0" w:space="0" w:color="auto"/>
          </w:divBdr>
        </w:div>
        <w:div w:id="1899972785">
          <w:marLeft w:val="360"/>
          <w:marRight w:val="0"/>
          <w:marTop w:val="0"/>
          <w:marBottom w:val="110"/>
          <w:divBdr>
            <w:top w:val="none" w:sz="0" w:space="0" w:color="auto"/>
            <w:left w:val="none" w:sz="0" w:space="0" w:color="auto"/>
            <w:bottom w:val="none" w:sz="0" w:space="0" w:color="auto"/>
            <w:right w:val="none" w:sz="0" w:space="0" w:color="auto"/>
          </w:divBdr>
        </w:div>
        <w:div w:id="1824663680">
          <w:marLeft w:val="360"/>
          <w:marRight w:val="0"/>
          <w:marTop w:val="0"/>
          <w:marBottom w:val="110"/>
          <w:divBdr>
            <w:top w:val="none" w:sz="0" w:space="0" w:color="auto"/>
            <w:left w:val="none" w:sz="0" w:space="0" w:color="auto"/>
            <w:bottom w:val="none" w:sz="0" w:space="0" w:color="auto"/>
            <w:right w:val="none" w:sz="0" w:space="0" w:color="auto"/>
          </w:divBdr>
        </w:div>
        <w:div w:id="417674410">
          <w:marLeft w:val="317"/>
          <w:marRight w:val="0"/>
          <w:marTop w:val="0"/>
          <w:marBottom w:val="70"/>
          <w:divBdr>
            <w:top w:val="none" w:sz="0" w:space="0" w:color="auto"/>
            <w:left w:val="none" w:sz="0" w:space="0" w:color="auto"/>
            <w:bottom w:val="none" w:sz="0" w:space="0" w:color="auto"/>
            <w:right w:val="none" w:sz="0" w:space="0" w:color="auto"/>
          </w:divBdr>
        </w:div>
      </w:divsChild>
    </w:div>
    <w:div w:id="2016956534">
      <w:bodyDiv w:val="1"/>
      <w:marLeft w:val="0"/>
      <w:marRight w:val="0"/>
      <w:marTop w:val="0"/>
      <w:marBottom w:val="0"/>
      <w:divBdr>
        <w:top w:val="none" w:sz="0" w:space="0" w:color="auto"/>
        <w:left w:val="none" w:sz="0" w:space="0" w:color="auto"/>
        <w:bottom w:val="none" w:sz="0" w:space="0" w:color="auto"/>
        <w:right w:val="none" w:sz="0" w:space="0" w:color="auto"/>
      </w:divBdr>
    </w:div>
    <w:div w:id="2060084899">
      <w:bodyDiv w:val="1"/>
      <w:marLeft w:val="0"/>
      <w:marRight w:val="0"/>
      <w:marTop w:val="0"/>
      <w:marBottom w:val="0"/>
      <w:divBdr>
        <w:top w:val="none" w:sz="0" w:space="0" w:color="auto"/>
        <w:left w:val="none" w:sz="0" w:space="0" w:color="auto"/>
        <w:bottom w:val="none" w:sz="0" w:space="0" w:color="auto"/>
        <w:right w:val="none" w:sz="0" w:space="0" w:color="auto"/>
      </w:divBdr>
    </w:div>
    <w:div w:id="2082825232">
      <w:bodyDiv w:val="1"/>
      <w:marLeft w:val="0"/>
      <w:marRight w:val="0"/>
      <w:marTop w:val="0"/>
      <w:marBottom w:val="0"/>
      <w:divBdr>
        <w:top w:val="none" w:sz="0" w:space="0" w:color="auto"/>
        <w:left w:val="none" w:sz="0" w:space="0" w:color="auto"/>
        <w:bottom w:val="none" w:sz="0" w:space="0" w:color="auto"/>
        <w:right w:val="none" w:sz="0" w:space="0" w:color="auto"/>
      </w:divBdr>
    </w:div>
    <w:div w:id="2085252934">
      <w:bodyDiv w:val="1"/>
      <w:marLeft w:val="0"/>
      <w:marRight w:val="0"/>
      <w:marTop w:val="0"/>
      <w:marBottom w:val="0"/>
      <w:divBdr>
        <w:top w:val="none" w:sz="0" w:space="0" w:color="auto"/>
        <w:left w:val="none" w:sz="0" w:space="0" w:color="auto"/>
        <w:bottom w:val="none" w:sz="0" w:space="0" w:color="auto"/>
        <w:right w:val="none" w:sz="0" w:space="0" w:color="auto"/>
      </w:divBdr>
    </w:div>
    <w:div w:id="2131782476">
      <w:bodyDiv w:val="1"/>
      <w:marLeft w:val="0"/>
      <w:marRight w:val="0"/>
      <w:marTop w:val="0"/>
      <w:marBottom w:val="0"/>
      <w:divBdr>
        <w:top w:val="none" w:sz="0" w:space="0" w:color="auto"/>
        <w:left w:val="none" w:sz="0" w:space="0" w:color="auto"/>
        <w:bottom w:val="none" w:sz="0" w:space="0" w:color="auto"/>
        <w:right w:val="none" w:sz="0" w:space="0" w:color="auto"/>
      </w:divBdr>
    </w:div>
    <w:div w:id="2139301322">
      <w:bodyDiv w:val="1"/>
      <w:marLeft w:val="0"/>
      <w:marRight w:val="0"/>
      <w:marTop w:val="0"/>
      <w:marBottom w:val="0"/>
      <w:divBdr>
        <w:top w:val="none" w:sz="0" w:space="0" w:color="auto"/>
        <w:left w:val="none" w:sz="0" w:space="0" w:color="auto"/>
        <w:bottom w:val="none" w:sz="0" w:space="0" w:color="auto"/>
        <w:right w:val="none" w:sz="0" w:space="0" w:color="auto"/>
      </w:divBdr>
    </w:div>
    <w:div w:id="2147235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hyperlink" Target="https://www.health.gov.au/resources/publications/evaluation-of-the-rapid-applied-research-translation-initiative" TargetMode="External"/><Relationship Id="rId26" Type="http://schemas.openxmlformats.org/officeDocument/2006/relationships/hyperlink" Target="https://www.health.gov.au/summary-of-mrff-grant-recipients" TargetMode="External"/><Relationship Id="rId3" Type="http://schemas.openxmlformats.org/officeDocument/2006/relationships/styles" Target="styles.xml"/><Relationship Id="rId21" Type="http://schemas.openxmlformats.org/officeDocument/2006/relationships/hyperlink" Target="https://www.health.gov.au/resources/publications/million-minds-mental-health-research-mission-review" TargetMode="External"/><Relationship Id="rId34"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hyperlink" Target="https://www.health.gov.au/resources/publications/principles-for-consumer-involvement-in-research-funded-by-the-medical-research-future-fund" TargetMode="External"/><Relationship Id="rId17" Type="http://schemas.openxmlformats.org/officeDocument/2006/relationships/hyperlink" Target="https://www.health.gov.au/resources/publications/evaluation-of-the-rapid-applied-research-translation-initiative" TargetMode="External"/><Relationship Id="rId25" Type="http://schemas.openxmlformats.org/officeDocument/2006/relationships/image" Target="media/image10.sv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health.gov.au/resources/publications/evaluation-of-the-rapid-applied-research-translation-initiative" TargetMode="External"/><Relationship Id="rId20" Type="http://schemas.openxmlformats.org/officeDocument/2006/relationships/hyperlink" Target="https://www.health.gov.au/resources/publications/million-minds-mental-health-research-mission-review" TargetMode="External"/><Relationship Id="rId29" Type="http://schemas.openxmlformats.org/officeDocument/2006/relationships/hyperlink" Target="https://www.health.gov.au/initiatives-and-programs/medical-research-future-fund/about-the-mrff/mrff-monitoring-evaluation-and-lear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www.health.gov.au/resources/publications/medical-research-future-fund-grant-opportunity-gender-data-report-22-march-2022"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health.gov.au/resources/publications/medical-research-commercialisation-landscape-report"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hyperlink" Target="https://www.health.gov.au/news/report-on-financial-support-for-medical-research-and-innovation" TargetMode="External"/><Relationship Id="rId30" Type="http://schemas.openxmlformats.org/officeDocument/2006/relationships/hyperlink" Target="mailto:MRFF.Evaluations@health.gov.au" TargetMode="External"/><Relationship Id="rId35"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664E7-B98B-4DF3-836E-BC6C7C2A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1685</Words>
  <Characters>9607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Medical Research Future Fund Research Administration Officer webinar presentation – 30 March 2023</vt:lpstr>
    </vt:vector>
  </TitlesOfParts>
  <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Research Administration Officer webinar presentation – 30 March 2023</dc:title>
  <dc:subject>Medical research</dc:subject>
  <dc:creator>Australian Government Department of Health and Aged Care</dc:creator>
  <cp:keywords>Medical Research Future Fund; MRFF; MRFF webinar</cp:keywords>
  <dc:description/>
  <cp:lastModifiedBy>HAMLEY, Erynn</cp:lastModifiedBy>
  <cp:revision>2</cp:revision>
  <dcterms:created xsi:type="dcterms:W3CDTF">2023-05-25T00:26:00Z</dcterms:created>
  <dcterms:modified xsi:type="dcterms:W3CDTF">2023-05-25T00:26:00Z</dcterms:modified>
</cp:coreProperties>
</file>