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75904" w14:textId="77777777" w:rsidR="006C534A" w:rsidRDefault="006C534A" w:rsidP="00044ADE">
      <w:pPr>
        <w:jc w:val="both"/>
        <w:rPr>
          <w:b/>
          <w:bCs/>
          <w:color w:val="70AD47" w:themeColor="accent6"/>
        </w:rPr>
      </w:pPr>
      <w:bookmarkStart w:id="0" w:name="_Toc119574668"/>
    </w:p>
    <w:p w14:paraId="5950AB2A" w14:textId="77777777" w:rsidR="006C534A" w:rsidRDefault="006C534A" w:rsidP="00044ADE">
      <w:pPr>
        <w:jc w:val="both"/>
        <w:rPr>
          <w:b/>
          <w:bCs/>
          <w:color w:val="70AD47" w:themeColor="accent6"/>
        </w:rPr>
      </w:pPr>
    </w:p>
    <w:p w14:paraId="412E11FA" w14:textId="2DDED9A7" w:rsidR="000D38DF" w:rsidRDefault="006454D5" w:rsidP="00044ADE">
      <w:pPr>
        <w:jc w:val="both"/>
        <w:rPr>
          <w:b/>
          <w:bCs/>
          <w:color w:val="70AD47" w:themeColor="accent6"/>
        </w:rPr>
        <w:sectPr w:rsidR="000D38DF">
          <w:headerReference w:type="even" r:id="rId11"/>
          <w:headerReference w:type="default" r:id="rId12"/>
          <w:footerReference w:type="even" r:id="rId13"/>
          <w:footerReference w:type="default" r:id="rId14"/>
          <w:footnotePr>
            <w:numFmt w:val="lowerRoman"/>
            <w:numRestart w:val="eachPage"/>
          </w:footnotePr>
          <w:pgSz w:w="11906" w:h="16838"/>
          <w:pgMar w:top="1418" w:right="1418" w:bottom="1418" w:left="1418" w:header="709" w:footer="709" w:gutter="0"/>
          <w:pgNumType w:fmt="lowerRoman"/>
          <w:cols w:space="708"/>
          <w:docGrid w:linePitch="360"/>
        </w:sectPr>
      </w:pPr>
      <w:r w:rsidRPr="00E71F15">
        <w:rPr>
          <w:noProof/>
        </w:rPr>
        <mc:AlternateContent>
          <mc:Choice Requires="wps">
            <w:drawing>
              <wp:anchor distT="0" distB="0" distL="114300" distR="114300" simplePos="0" relativeHeight="251656192" behindDoc="0" locked="0" layoutInCell="1" allowOverlap="1" wp14:anchorId="4B493588" wp14:editId="14238C2C">
                <wp:simplePos x="0" y="0"/>
                <wp:positionH relativeFrom="column">
                  <wp:posOffset>1957070</wp:posOffset>
                </wp:positionH>
                <wp:positionV relativeFrom="paragraph">
                  <wp:posOffset>1705610</wp:posOffset>
                </wp:positionV>
                <wp:extent cx="4602480" cy="274193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4602480" cy="2741930"/>
                        </a:xfrm>
                        <a:prstGeom prst="rect">
                          <a:avLst/>
                        </a:prstGeom>
                        <a:noFill/>
                        <a:ln w="6350">
                          <a:noFill/>
                        </a:ln>
                      </wps:spPr>
                      <wps:txbx>
                        <w:txbxContent>
                          <w:p w14:paraId="23C420E5" w14:textId="50CB05AA" w:rsidR="00F6612B" w:rsidRPr="00A27234" w:rsidRDefault="00F6612B" w:rsidP="00F6612B">
                            <w:pPr>
                              <w:spacing w:afterLines="120" w:after="288"/>
                              <w:rPr>
                                <w:rFonts w:cstheme="minorHAnsi"/>
                                <w:b/>
                                <w:bCs/>
                                <w:sz w:val="36"/>
                                <w:szCs w:val="36"/>
                              </w:rPr>
                            </w:pPr>
                            <w:r>
                              <w:rPr>
                                <w:rFonts w:cstheme="minorHAnsi"/>
                                <w:b/>
                                <w:bCs/>
                                <w:sz w:val="36"/>
                                <w:szCs w:val="36"/>
                              </w:rPr>
                              <w:t>Fourth</w:t>
                            </w:r>
                            <w:r w:rsidRPr="00F649CB">
                              <w:rPr>
                                <w:rFonts w:cstheme="minorHAnsi"/>
                                <w:b/>
                                <w:bCs/>
                                <w:sz w:val="36"/>
                                <w:szCs w:val="36"/>
                              </w:rPr>
                              <w:t xml:space="preserve"> National </w:t>
                            </w:r>
                            <w:r>
                              <w:rPr>
                                <w:rFonts w:cstheme="minorHAnsi"/>
                                <w:b/>
                                <w:bCs/>
                                <w:sz w:val="36"/>
                                <w:szCs w:val="36"/>
                              </w:rPr>
                              <w:t xml:space="preserve">Hepatitis B </w:t>
                            </w:r>
                            <w:r w:rsidRPr="00F649CB">
                              <w:rPr>
                                <w:rFonts w:cstheme="minorHAnsi"/>
                                <w:b/>
                                <w:bCs/>
                                <w:sz w:val="36"/>
                                <w:szCs w:val="36"/>
                              </w:rPr>
                              <w:t>Strategy</w:t>
                            </w:r>
                            <w:r>
                              <w:rPr>
                                <w:rFonts w:cstheme="minorHAnsi"/>
                                <w:b/>
                                <w:bCs/>
                                <w:sz w:val="36"/>
                                <w:szCs w:val="36"/>
                              </w:rPr>
                              <w:br/>
                            </w:r>
                            <w:r w:rsidRPr="00F649CB">
                              <w:rPr>
                                <w:rFonts w:cstheme="minorHAnsi"/>
                                <w:b/>
                                <w:bCs/>
                                <w:sz w:val="36"/>
                                <w:szCs w:val="36"/>
                              </w:rPr>
                              <w:t>2023-2030</w:t>
                            </w:r>
                            <w:r>
                              <w:rPr>
                                <w:rFonts w:cstheme="minorHAnsi"/>
                                <w:b/>
                                <w:bCs/>
                                <w:sz w:val="36"/>
                                <w:szCs w:val="36"/>
                              </w:rPr>
                              <w:t xml:space="preserve"> </w:t>
                            </w:r>
                          </w:p>
                        </w:txbxContent>
                      </wps:txbx>
                      <wps:bodyPr rot="0" spcFirstLastPara="0" vertOverflow="overflow" horzOverflow="overflow" vert="horz" wrap="square" lIns="36000" tIns="72000" rIns="36000" bIns="720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B493588" id="_x0000_t202" coordsize="21600,21600" o:spt="202" path="m,l,21600r21600,l21600,xe">
                <v:stroke joinstyle="miter"/>
                <v:path gradientshapeok="t" o:connecttype="rect"/>
              </v:shapetype>
              <v:shape id="Text Box 1" o:spid="_x0000_s1026" type="#_x0000_t202" style="position:absolute;left:0;text-align:left;margin-left:154.1pt;margin-top:134.3pt;width:362.4pt;height:2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" filled="f" stroked="f" strokeweight=".5pt">
                <v:textbox style="mso-fit-shape-to-text:t" inset="1mm,2mm,1mm,2mm">
                  <w:txbxContent>
                    <w:p w14:paraId="23C420E5" w14:textId="50CB05AA" w:rsidR="00F6612B" w:rsidRPr="00A27234" w:rsidRDefault="00F6612B" w:rsidP="00F6612B">
                      <w:pPr>
                        <w:spacing w:afterLines="120" w:after="288"/>
                        <w:rPr>
                          <w:rFonts w:cstheme="minorHAnsi"/>
                          <w:b/>
                          <w:bCs/>
                          <w:sz w:val="36"/>
                          <w:szCs w:val="36"/>
                        </w:rPr>
                      </w:pPr>
                      <w:r>
                        <w:rPr>
                          <w:rFonts w:cstheme="minorHAnsi"/>
                          <w:b/>
                          <w:bCs/>
                          <w:sz w:val="36"/>
                          <w:szCs w:val="36"/>
                        </w:rPr>
                        <w:t>Fourth</w:t>
                      </w:r>
                      <w:r w:rsidRPr="00F649CB">
                        <w:rPr>
                          <w:rFonts w:cstheme="minorHAnsi"/>
                          <w:b/>
                          <w:bCs/>
                          <w:sz w:val="36"/>
                          <w:szCs w:val="36"/>
                        </w:rPr>
                        <w:t xml:space="preserve"> National </w:t>
                      </w:r>
                      <w:r>
                        <w:rPr>
                          <w:rFonts w:cstheme="minorHAnsi"/>
                          <w:b/>
                          <w:bCs/>
                          <w:sz w:val="36"/>
                          <w:szCs w:val="36"/>
                        </w:rPr>
                        <w:t xml:space="preserve">Hepatitis B </w:t>
                      </w:r>
                      <w:r w:rsidRPr="00F649CB">
                        <w:rPr>
                          <w:rFonts w:cstheme="minorHAnsi"/>
                          <w:b/>
                          <w:bCs/>
                          <w:sz w:val="36"/>
                          <w:szCs w:val="36"/>
                        </w:rPr>
                        <w:t>Strategy</w:t>
                      </w:r>
                      <w:r>
                        <w:rPr>
                          <w:rFonts w:cstheme="minorHAnsi"/>
                          <w:b/>
                          <w:bCs/>
                          <w:sz w:val="36"/>
                          <w:szCs w:val="36"/>
                        </w:rPr>
                        <w:br/>
                      </w:r>
                      <w:r w:rsidRPr="00F649CB">
                        <w:rPr>
                          <w:rFonts w:cstheme="minorHAnsi"/>
                          <w:b/>
                          <w:bCs/>
                          <w:sz w:val="36"/>
                          <w:szCs w:val="36"/>
                        </w:rPr>
                        <w:t>2023-2030</w:t>
                      </w:r>
                      <w:r>
                        <w:rPr>
                          <w:rFonts w:cstheme="minorHAnsi"/>
                          <w:b/>
                          <w:bCs/>
                          <w:sz w:val="36"/>
                          <w:szCs w:val="36"/>
                        </w:rPr>
                        <w:t xml:space="preserve"> </w:t>
                      </w:r>
                    </w:p>
                  </w:txbxContent>
                </v:textbox>
              </v:shape>
            </w:pict>
          </mc:Fallback>
        </mc:AlternateContent>
      </w:r>
      <w:r w:rsidR="00EF0660" w:rsidRPr="00E71F15">
        <w:rPr>
          <w:noProof/>
        </w:rPr>
        <mc:AlternateContent>
          <mc:Choice Requires="wps">
            <w:drawing>
              <wp:anchor distT="0" distB="0" distL="114300" distR="114300" simplePos="0" relativeHeight="251654144" behindDoc="0" locked="0" layoutInCell="1" allowOverlap="1" wp14:anchorId="6F6CE116" wp14:editId="32C52031">
                <wp:simplePos x="0" y="0"/>
                <wp:positionH relativeFrom="page">
                  <wp:align>left</wp:align>
                </wp:positionH>
                <wp:positionV relativeFrom="paragraph">
                  <wp:posOffset>8380048</wp:posOffset>
                </wp:positionV>
                <wp:extent cx="2879412" cy="47752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9412" cy="477520"/>
                        </a:xfrm>
                        <a:prstGeom prst="rect">
                          <a:avLst/>
                        </a:prstGeom>
                        <a:solidFill>
                          <a:schemeClr val="bg1"/>
                        </a:solidFill>
                        <a:ln w="6350">
                          <a:noFill/>
                        </a:ln>
                      </wps:spPr>
                      <wps:txbx>
                        <w:txbxContent>
                          <w:p w14:paraId="30B87B27" w14:textId="77777777" w:rsidR="006042E8" w:rsidRPr="0032623A" w:rsidRDefault="006042E8" w:rsidP="0032623A">
                            <w:pPr>
                              <w:spacing w:after="0"/>
                              <w:jc w:val="right"/>
                              <w:rPr>
                                <w:rFonts w:cstheme="minorHAnsi"/>
                                <w:b/>
                                <w:bCs/>
                                <w:caps/>
                                <w:color w:val="009444"/>
                                <w:spacing w:val="20"/>
                                <w:sz w:val="36"/>
                                <w:szCs w:val="36"/>
                              </w:rPr>
                            </w:pPr>
                            <w:r w:rsidRPr="0032623A">
                              <w:rPr>
                                <w:rFonts w:cstheme="minorHAnsi"/>
                                <w:b/>
                                <w:bCs/>
                                <w:caps/>
                                <w:color w:val="009444"/>
                                <w:spacing w:val="20"/>
                                <w:sz w:val="36"/>
                                <w:szCs w:val="36"/>
                              </w:rPr>
                              <w:t>For consultation</w:t>
                            </w:r>
                          </w:p>
                        </w:txbxContent>
                      </wps:txbx>
                      <wps:bodyPr rot="0" spcFirstLastPara="0" vertOverflow="overflow" horzOverflow="overflow" vert="horz" wrap="square" lIns="36000" tIns="72000" rIns="108000" bIns="72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6CE116" id="Text Box 9" o:spid="_x0000_s1027" type="#_x0000_t202" alt="&quot;&quot;" style="position:absolute;left:0;text-align:left;margin-left:0;margin-top:659.85pt;width:226.75pt;height:37.6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" fillcolor="white [3212]" stroked="f" strokeweight=".5pt">
                <v:textbox inset="1mm,2mm,3mm,2mm">
                  <w:txbxContent>
                    <w:p w14:paraId="30B87B27" w14:textId="77777777" w:rsidR="006042E8" w:rsidRPr="0032623A" w:rsidRDefault="006042E8" w:rsidP="0032623A">
                      <w:pPr>
                        <w:spacing w:after="0"/>
                        <w:jc w:val="right"/>
                        <w:rPr>
                          <w:rFonts w:cstheme="minorHAnsi"/>
                          <w:b/>
                          <w:bCs/>
                          <w:caps/>
                          <w:color w:val="009444"/>
                          <w:spacing w:val="20"/>
                          <w:sz w:val="36"/>
                          <w:szCs w:val="36"/>
                        </w:rPr>
                      </w:pPr>
                      <w:r w:rsidRPr="0032623A">
                        <w:rPr>
                          <w:rFonts w:cstheme="minorHAnsi"/>
                          <w:b/>
                          <w:bCs/>
                          <w:caps/>
                          <w:color w:val="009444"/>
                          <w:spacing w:val="20"/>
                          <w:sz w:val="36"/>
                          <w:szCs w:val="36"/>
                        </w:rPr>
                        <w:t>For consultation</w:t>
                      </w:r>
                    </w:p>
                  </w:txbxContent>
                </v:textbox>
                <w10:wrap anchorx="page"/>
              </v:shape>
            </w:pict>
          </mc:Fallback>
        </mc:AlternateContent>
      </w:r>
      <w:r w:rsidR="00D024B7">
        <w:rPr>
          <w:b/>
          <w:bCs/>
          <w:color w:val="70AD47" w:themeColor="accent6"/>
        </w:rPr>
        <w:t xml:space="preserve"> </w:t>
      </w:r>
      <w:r w:rsidR="00516E8F" w:rsidRPr="00516E8F">
        <w:rPr>
          <w:b/>
          <w:bCs/>
          <w:color w:val="70AD47" w:themeColor="accent6"/>
        </w:rPr>
        <w:br w:type="page"/>
      </w:r>
    </w:p>
    <w:p w14:paraId="226F95D1" w14:textId="3FAF8D33" w:rsidR="00516E8F" w:rsidRPr="00E425A6" w:rsidRDefault="00516E8F" w:rsidP="00335EC6">
      <w:pPr>
        <w:jc w:val="both"/>
        <w:rPr>
          <w:b/>
          <w:bCs/>
        </w:rPr>
      </w:pPr>
      <w:r w:rsidRPr="00E425A6">
        <w:rPr>
          <w:b/>
          <w:bCs/>
        </w:rPr>
        <w:t xml:space="preserve">Acknowledgement of </w:t>
      </w:r>
      <w:r w:rsidR="00CC7089">
        <w:rPr>
          <w:b/>
          <w:bCs/>
        </w:rPr>
        <w:t>C</w:t>
      </w:r>
      <w:r w:rsidRPr="00E425A6">
        <w:rPr>
          <w:b/>
          <w:bCs/>
        </w:rPr>
        <w:t>ountry</w:t>
      </w:r>
    </w:p>
    <w:p w14:paraId="2DD34978" w14:textId="216E494D" w:rsidR="00516E8F" w:rsidRPr="00E425A6" w:rsidRDefault="00516E8F" w:rsidP="00335EC6">
      <w:pPr>
        <w:jc w:val="both"/>
      </w:pPr>
      <w:r w:rsidRPr="00E425A6">
        <w:t>In the spirit of reconciliation</w:t>
      </w:r>
      <w:r w:rsidR="000C6118">
        <w:t>,</w:t>
      </w:r>
      <w:r w:rsidRPr="00E425A6">
        <w:t xml:space="preserve"> the Department of Health and Aged Care acknowledges the Traditional Custodians</w:t>
      </w:r>
      <w:r w:rsidRPr="00087DD9">
        <w:t xml:space="preserve"> of </w:t>
      </w:r>
      <w:r w:rsidR="00D429D5">
        <w:t>C</w:t>
      </w:r>
      <w:r w:rsidRPr="00087DD9">
        <w:t xml:space="preserve">ountry throughout Australia and their connections to land, sea and community. We pay our respect to their Elders past and present and extend that respect to all </w:t>
      </w:r>
      <w:r w:rsidR="00010B29">
        <w:t>Aboriginal and Torres Strait Island</w:t>
      </w:r>
      <w:r w:rsidR="009C749E">
        <w:t>er</w:t>
      </w:r>
      <w:r w:rsidR="00010B29">
        <w:t xml:space="preserve"> people</w:t>
      </w:r>
      <w:r w:rsidR="009C749E">
        <w:t>s</w:t>
      </w:r>
      <w:r w:rsidRPr="00087DD9">
        <w:t xml:space="preserve"> today.</w:t>
      </w:r>
    </w:p>
    <w:p w14:paraId="1DB65291" w14:textId="77777777" w:rsidR="00516E8F" w:rsidRDefault="00516E8F" w:rsidP="00335EC6">
      <w:pPr>
        <w:jc w:val="both"/>
        <w:rPr>
          <w:b/>
          <w:bCs/>
        </w:rPr>
      </w:pPr>
      <w:r>
        <w:rPr>
          <w:b/>
          <w:bCs/>
        </w:rPr>
        <w:t>Acknowledgement of lived experience</w:t>
      </w:r>
    </w:p>
    <w:p w14:paraId="768A5393" w14:textId="50C4CC65" w:rsidR="00516E8F" w:rsidRDefault="00516E8F" w:rsidP="00335EC6">
      <w:pPr>
        <w:jc w:val="both"/>
      </w:pPr>
      <w:r>
        <w:t>T</w:t>
      </w:r>
      <w:r w:rsidRPr="00087DD9">
        <w:t xml:space="preserve">he </w:t>
      </w:r>
      <w:r w:rsidRPr="00686520">
        <w:t>Department of Health and Aged Care acknowledge</w:t>
      </w:r>
      <w:r w:rsidR="002F26C6">
        <w:t>s</w:t>
      </w:r>
      <w:r w:rsidRPr="00686520">
        <w:t xml:space="preserve"> the individual and collective expertise of </w:t>
      </w:r>
      <w:r>
        <w:t>people with Hepatitis B and affected communities</w:t>
      </w:r>
      <w:r w:rsidRPr="00686520">
        <w:t>. We recognise their vital contribution at all levels for the purpose of learning and growing together to achieve better outcomes for all.</w:t>
      </w:r>
    </w:p>
    <w:p w14:paraId="4A67DD6D" w14:textId="77777777" w:rsidR="008B3086" w:rsidRDefault="008B3086" w:rsidP="00044ADE">
      <w:pPr>
        <w:jc w:val="both"/>
        <w:sectPr w:rsidR="008B3086">
          <w:headerReference w:type="default" r:id="rId15"/>
          <w:footnotePr>
            <w:numFmt w:val="lowerRoman"/>
            <w:numRestart w:val="eachPage"/>
          </w:footnotePr>
          <w:pgSz w:w="11906" w:h="16838"/>
          <w:pgMar w:top="1418" w:right="1418" w:bottom="1418" w:left="1418" w:header="709" w:footer="709" w:gutter="0"/>
          <w:pgNumType w:fmt="lowerRoman"/>
          <w:cols w:space="708"/>
          <w:docGrid w:linePitch="360"/>
        </w:sectPr>
      </w:pPr>
    </w:p>
    <w:p w14:paraId="2A36CBC3" w14:textId="77777777" w:rsidR="008B3086" w:rsidRPr="008B3086" w:rsidRDefault="008B3086" w:rsidP="00044ADE">
      <w:pPr>
        <w:jc w:val="both"/>
      </w:pPr>
    </w:p>
    <w:sdt>
      <w:sdtPr>
        <w:rPr>
          <w:rFonts w:asciiTheme="minorHAnsi" w:eastAsiaTheme="minorHAnsi" w:hAnsiTheme="minorHAnsi" w:cstheme="minorBidi"/>
          <w:color w:val="auto"/>
          <w:sz w:val="22"/>
          <w:szCs w:val="22"/>
          <w:lang w:val="en-AU"/>
        </w:rPr>
        <w:id w:val="636603109"/>
        <w:docPartObj>
          <w:docPartGallery w:val="Table of Contents"/>
          <w:docPartUnique/>
        </w:docPartObj>
      </w:sdtPr>
      <w:sdtEndPr>
        <w:rPr>
          <w:b/>
          <w:bCs/>
          <w:noProof/>
        </w:rPr>
      </w:sdtEndPr>
      <w:sdtContent>
        <w:p w14:paraId="60E5E139" w14:textId="375EDA11" w:rsidR="00EE1BD8" w:rsidRPr="00B14600" w:rsidRDefault="00B14600" w:rsidP="00044ADE">
          <w:pPr>
            <w:pStyle w:val="TOCHeading"/>
            <w:jc w:val="both"/>
            <w:rPr>
              <w:rFonts w:ascii="Arial" w:hAnsi="Arial" w:cs="Arial"/>
              <w:b/>
              <w:bCs/>
              <w:color w:val="auto"/>
            </w:rPr>
          </w:pPr>
          <w:r>
            <w:rPr>
              <w:rFonts w:ascii="Arial" w:eastAsiaTheme="minorHAnsi" w:hAnsi="Arial" w:cs="Arial"/>
              <w:b/>
              <w:bCs/>
              <w:color w:val="auto"/>
              <w:szCs w:val="22"/>
              <w:lang w:val="en-AU"/>
            </w:rPr>
            <w:t>CONTENTS</w:t>
          </w:r>
        </w:p>
        <w:p w14:paraId="59B4A79A" w14:textId="77777777" w:rsidR="00A9351E" w:rsidRDefault="00A9351E" w:rsidP="0031326F">
          <w:pPr>
            <w:pStyle w:val="TOC1"/>
          </w:pPr>
        </w:p>
        <w:p w14:paraId="655033AC" w14:textId="3B045009" w:rsidR="004F4205" w:rsidRPr="00B52F8D" w:rsidRDefault="00EE1BD8">
          <w:pPr>
            <w:pStyle w:val="TOC1"/>
            <w:rPr>
              <w:rFonts w:eastAsiaTheme="minorEastAsia"/>
              <w:noProof/>
              <w:sz w:val="24"/>
              <w:szCs w:val="24"/>
              <w:lang w:eastAsia="en-AU"/>
            </w:rPr>
          </w:pPr>
          <w:r>
            <w:fldChar w:fldCharType="begin"/>
          </w:r>
          <w:r>
            <w:instrText xml:space="preserve"> TOC \o "1-3" \h \z \u </w:instrText>
          </w:r>
          <w:r>
            <w:fldChar w:fldCharType="separate"/>
          </w:r>
          <w:hyperlink w:anchor="_Toc128141763" w:history="1">
            <w:r w:rsidR="004F4205" w:rsidRPr="00B52F8D">
              <w:rPr>
                <w:rStyle w:val="Hyperlink"/>
                <w:rFonts w:ascii="Arial" w:hAnsi="Arial" w:cs="Arial"/>
                <w:noProof/>
                <w:sz w:val="24"/>
                <w:szCs w:val="24"/>
              </w:rPr>
              <w:t>Glossary</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_Toc128141763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iv</w:t>
            </w:r>
            <w:r w:rsidR="004F4205" w:rsidRPr="00B52F8D">
              <w:rPr>
                <w:noProof/>
                <w:webHidden/>
                <w:sz w:val="24"/>
                <w:szCs w:val="24"/>
              </w:rPr>
              <w:fldChar w:fldCharType="end"/>
            </w:r>
          </w:hyperlink>
        </w:p>
        <w:p w14:paraId="50DB3ABB" w14:textId="3621C80D" w:rsidR="004F4205" w:rsidRPr="00B52F8D" w:rsidRDefault="00A27234">
          <w:pPr>
            <w:pStyle w:val="TOC1"/>
            <w:rPr>
              <w:rFonts w:eastAsiaTheme="minorEastAsia"/>
              <w:noProof/>
              <w:sz w:val="24"/>
              <w:szCs w:val="24"/>
              <w:lang w:eastAsia="en-AU"/>
            </w:rPr>
          </w:pPr>
          <w:hyperlink w:anchor="_Toc128141764" w:history="1">
            <w:r w:rsidR="004F4205" w:rsidRPr="00B52F8D">
              <w:rPr>
                <w:rStyle w:val="Hyperlink"/>
                <w:rFonts w:ascii="Arial" w:hAnsi="Arial" w:cs="Arial"/>
                <w:noProof/>
                <w:sz w:val="24"/>
                <w:szCs w:val="24"/>
              </w:rPr>
              <w:t>Vision Statement</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_Toc128141764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5</w:t>
            </w:r>
            <w:r w:rsidR="004F4205" w:rsidRPr="00B52F8D">
              <w:rPr>
                <w:noProof/>
                <w:webHidden/>
                <w:sz w:val="24"/>
                <w:szCs w:val="24"/>
              </w:rPr>
              <w:fldChar w:fldCharType="end"/>
            </w:r>
          </w:hyperlink>
        </w:p>
        <w:p w14:paraId="0568EB55" w14:textId="4AC4CC50" w:rsidR="004F4205" w:rsidRPr="00B52F8D" w:rsidRDefault="00A27234">
          <w:pPr>
            <w:pStyle w:val="TOC1"/>
            <w:rPr>
              <w:rFonts w:eastAsiaTheme="minorEastAsia"/>
              <w:noProof/>
              <w:sz w:val="24"/>
              <w:szCs w:val="24"/>
              <w:lang w:eastAsia="en-AU"/>
            </w:rPr>
          </w:pPr>
          <w:hyperlink w:anchor="_Toc128141765" w:history="1">
            <w:r w:rsidR="004F4205" w:rsidRPr="00B52F8D">
              <w:rPr>
                <w:rStyle w:val="Hyperlink"/>
                <w:rFonts w:ascii="Arial" w:hAnsi="Arial" w:cs="Arial"/>
                <w:noProof/>
                <w:sz w:val="24"/>
                <w:szCs w:val="24"/>
              </w:rPr>
              <w:t>1.</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Introduction</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_Toc128141765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5</w:t>
            </w:r>
            <w:r w:rsidR="004F4205" w:rsidRPr="00B52F8D">
              <w:rPr>
                <w:noProof/>
                <w:webHidden/>
                <w:sz w:val="24"/>
                <w:szCs w:val="24"/>
              </w:rPr>
              <w:fldChar w:fldCharType="end"/>
            </w:r>
          </w:hyperlink>
        </w:p>
        <w:p w14:paraId="2518D5BA" w14:textId="55A65EC3" w:rsidR="004F4205" w:rsidRPr="00B52F8D" w:rsidRDefault="00A27234">
          <w:pPr>
            <w:pStyle w:val="TOC1"/>
            <w:rPr>
              <w:rFonts w:eastAsiaTheme="minorEastAsia"/>
              <w:noProof/>
              <w:sz w:val="24"/>
              <w:szCs w:val="24"/>
              <w:lang w:eastAsia="en-AU"/>
            </w:rPr>
          </w:pPr>
          <w:hyperlink w:anchor="_Toc128141766" w:history="1">
            <w:r w:rsidR="004F4205" w:rsidRPr="00B52F8D">
              <w:rPr>
                <w:rStyle w:val="Hyperlink"/>
                <w:rFonts w:ascii="Arial" w:hAnsi="Arial" w:cs="Arial"/>
                <w:noProof/>
                <w:sz w:val="24"/>
                <w:szCs w:val="24"/>
              </w:rPr>
              <w:t>2.</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Guiding principles</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_Toc128141766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7</w:t>
            </w:r>
            <w:r w:rsidR="004F4205" w:rsidRPr="00B52F8D">
              <w:rPr>
                <w:noProof/>
                <w:webHidden/>
                <w:sz w:val="24"/>
                <w:szCs w:val="24"/>
              </w:rPr>
              <w:fldChar w:fldCharType="end"/>
            </w:r>
          </w:hyperlink>
        </w:p>
        <w:p w14:paraId="44CBFCBD" w14:textId="6ECAA9BD" w:rsidR="004F4205" w:rsidRPr="00B52F8D" w:rsidRDefault="00A27234">
          <w:pPr>
            <w:pStyle w:val="TOC1"/>
            <w:rPr>
              <w:rFonts w:eastAsiaTheme="minorEastAsia"/>
              <w:noProof/>
              <w:sz w:val="24"/>
              <w:szCs w:val="24"/>
              <w:lang w:eastAsia="en-AU"/>
            </w:rPr>
          </w:pPr>
          <w:hyperlink w:anchor="_Toc128141767" w:history="1">
            <w:r w:rsidR="004F4205" w:rsidRPr="00B52F8D">
              <w:rPr>
                <w:rStyle w:val="Hyperlink"/>
                <w:rFonts w:ascii="Arial" w:hAnsi="Arial" w:cs="Arial"/>
                <w:noProof/>
                <w:sz w:val="24"/>
                <w:szCs w:val="24"/>
              </w:rPr>
              <w:t>3.</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Snapshot of hepatitis B in Australia</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_Toc128141767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11</w:t>
            </w:r>
            <w:r w:rsidR="004F4205" w:rsidRPr="00B52F8D">
              <w:rPr>
                <w:noProof/>
                <w:webHidden/>
                <w:sz w:val="24"/>
                <w:szCs w:val="24"/>
              </w:rPr>
              <w:fldChar w:fldCharType="end"/>
            </w:r>
          </w:hyperlink>
        </w:p>
        <w:p w14:paraId="60ABB307" w14:textId="4EC4A515" w:rsidR="004F4205" w:rsidRPr="00B52F8D" w:rsidRDefault="00A27234">
          <w:pPr>
            <w:pStyle w:val="TOC1"/>
            <w:rPr>
              <w:rFonts w:eastAsiaTheme="minorEastAsia"/>
              <w:noProof/>
              <w:sz w:val="24"/>
              <w:szCs w:val="24"/>
              <w:lang w:eastAsia="en-AU"/>
            </w:rPr>
          </w:pPr>
          <w:hyperlink w:anchor="_Toc128141768" w:history="1">
            <w:r w:rsidR="004F4205" w:rsidRPr="00B52F8D">
              <w:rPr>
                <w:rStyle w:val="Hyperlink"/>
                <w:rFonts w:ascii="Arial" w:hAnsi="Arial" w:cs="Arial"/>
                <w:noProof/>
                <w:sz w:val="24"/>
                <w:szCs w:val="24"/>
              </w:rPr>
              <w:t>4.</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About this strategy</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_Toc128141768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13</w:t>
            </w:r>
            <w:r w:rsidR="004F4205" w:rsidRPr="00B52F8D">
              <w:rPr>
                <w:noProof/>
                <w:webHidden/>
                <w:sz w:val="24"/>
                <w:szCs w:val="24"/>
              </w:rPr>
              <w:fldChar w:fldCharType="end"/>
            </w:r>
          </w:hyperlink>
        </w:p>
        <w:p w14:paraId="3600019D" w14:textId="72522E01" w:rsidR="004F4205" w:rsidRPr="00B52F8D" w:rsidRDefault="00A27234">
          <w:pPr>
            <w:pStyle w:val="TOC1"/>
            <w:rPr>
              <w:rFonts w:eastAsiaTheme="minorEastAsia"/>
              <w:noProof/>
              <w:sz w:val="24"/>
              <w:szCs w:val="24"/>
              <w:lang w:eastAsia="en-AU"/>
            </w:rPr>
          </w:pPr>
          <w:hyperlink w:anchor="_Toc128141769" w:history="1">
            <w:r w:rsidR="004F4205" w:rsidRPr="00B52F8D">
              <w:rPr>
                <w:rStyle w:val="Hyperlink"/>
                <w:rFonts w:ascii="Arial" w:hAnsi="Arial" w:cs="Arial"/>
                <w:noProof/>
                <w:sz w:val="24"/>
                <w:szCs w:val="24"/>
              </w:rPr>
              <w:t>5.</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Key achievements</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_Toc128141769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15</w:t>
            </w:r>
            <w:r w:rsidR="004F4205" w:rsidRPr="00B52F8D">
              <w:rPr>
                <w:noProof/>
                <w:webHidden/>
                <w:sz w:val="24"/>
                <w:szCs w:val="24"/>
              </w:rPr>
              <w:fldChar w:fldCharType="end"/>
            </w:r>
          </w:hyperlink>
        </w:p>
        <w:p w14:paraId="394AB75B" w14:textId="1F15A5F3" w:rsidR="004F4205" w:rsidRPr="00B52F8D" w:rsidRDefault="00A27234">
          <w:pPr>
            <w:pStyle w:val="TOC1"/>
            <w:rPr>
              <w:rFonts w:eastAsiaTheme="minorEastAsia"/>
              <w:noProof/>
              <w:sz w:val="24"/>
              <w:szCs w:val="24"/>
              <w:lang w:eastAsia="en-AU"/>
            </w:rPr>
          </w:pPr>
          <w:hyperlink w:anchor="_Toc128141770" w:history="1">
            <w:r w:rsidR="004F4205" w:rsidRPr="00B52F8D">
              <w:rPr>
                <w:rStyle w:val="Hyperlink"/>
                <w:rFonts w:ascii="Arial" w:hAnsi="Arial" w:cs="Arial"/>
                <w:noProof/>
                <w:sz w:val="24"/>
                <w:szCs w:val="24"/>
              </w:rPr>
              <w:t>6.</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Measuring progress</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_Toc128141770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19</w:t>
            </w:r>
            <w:r w:rsidR="004F4205" w:rsidRPr="00B52F8D">
              <w:rPr>
                <w:noProof/>
                <w:webHidden/>
                <w:sz w:val="24"/>
                <w:szCs w:val="24"/>
              </w:rPr>
              <w:fldChar w:fldCharType="end"/>
            </w:r>
          </w:hyperlink>
        </w:p>
        <w:p w14:paraId="0268F74D" w14:textId="4404F4F3" w:rsidR="004F4205" w:rsidRPr="00B52F8D" w:rsidRDefault="00A27234">
          <w:pPr>
            <w:pStyle w:val="TOC1"/>
            <w:rPr>
              <w:rFonts w:eastAsiaTheme="minorEastAsia"/>
              <w:noProof/>
              <w:sz w:val="24"/>
              <w:szCs w:val="24"/>
              <w:lang w:eastAsia="en-AU"/>
            </w:rPr>
          </w:pPr>
          <w:hyperlink w:anchor="_Toc128141771" w:history="1">
            <w:r w:rsidR="004F4205" w:rsidRPr="00B52F8D">
              <w:rPr>
                <w:rStyle w:val="Hyperlink"/>
                <w:rFonts w:ascii="Arial" w:hAnsi="Arial" w:cs="Arial"/>
                <w:noProof/>
                <w:sz w:val="24"/>
                <w:szCs w:val="24"/>
              </w:rPr>
              <w:t>7.</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Priority populations and settings</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_Toc128141771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22</w:t>
            </w:r>
            <w:r w:rsidR="004F4205" w:rsidRPr="00B52F8D">
              <w:rPr>
                <w:noProof/>
                <w:webHidden/>
                <w:sz w:val="24"/>
                <w:szCs w:val="24"/>
              </w:rPr>
              <w:fldChar w:fldCharType="end"/>
            </w:r>
          </w:hyperlink>
        </w:p>
        <w:p w14:paraId="0FE40544" w14:textId="67D47B8B" w:rsidR="004F4205" w:rsidRPr="00B52F8D" w:rsidRDefault="00A27234">
          <w:pPr>
            <w:pStyle w:val="TOC1"/>
            <w:rPr>
              <w:rFonts w:eastAsiaTheme="minorEastAsia"/>
              <w:noProof/>
              <w:sz w:val="24"/>
              <w:szCs w:val="24"/>
              <w:lang w:eastAsia="en-AU"/>
            </w:rPr>
          </w:pPr>
          <w:hyperlink w:anchor="_Toc128141772" w:history="1">
            <w:r w:rsidR="004F4205" w:rsidRPr="00B52F8D">
              <w:rPr>
                <w:rStyle w:val="Hyperlink"/>
                <w:rFonts w:ascii="Arial" w:hAnsi="Arial" w:cs="Arial"/>
                <w:noProof/>
                <w:sz w:val="24"/>
                <w:szCs w:val="24"/>
              </w:rPr>
              <w:t>8.</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Priority areas for action</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_Toc128141772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29</w:t>
            </w:r>
            <w:r w:rsidR="004F4205" w:rsidRPr="00B52F8D">
              <w:rPr>
                <w:noProof/>
                <w:webHidden/>
                <w:sz w:val="24"/>
                <w:szCs w:val="24"/>
              </w:rPr>
              <w:fldChar w:fldCharType="end"/>
            </w:r>
          </w:hyperlink>
        </w:p>
        <w:p w14:paraId="39AAAF56" w14:textId="2270FF86" w:rsidR="004F4205" w:rsidRPr="00B52F8D" w:rsidRDefault="00A27234">
          <w:pPr>
            <w:pStyle w:val="TOC1"/>
            <w:rPr>
              <w:rFonts w:eastAsiaTheme="minorEastAsia"/>
              <w:noProof/>
              <w:sz w:val="24"/>
              <w:szCs w:val="24"/>
              <w:lang w:eastAsia="en-AU"/>
            </w:rPr>
          </w:pPr>
          <w:hyperlink w:anchor="_Toc128141773" w:history="1">
            <w:r w:rsidR="004F4205" w:rsidRPr="00B52F8D">
              <w:rPr>
                <w:rStyle w:val="Hyperlink"/>
                <w:rFonts w:ascii="Arial" w:hAnsi="Arial" w:cs="Arial"/>
                <w:noProof/>
                <w:sz w:val="24"/>
                <w:szCs w:val="24"/>
              </w:rPr>
              <w:t>9.</w:t>
            </w:r>
            <w:r w:rsidR="004F4205" w:rsidRPr="00B52F8D">
              <w:rPr>
                <w:rFonts w:eastAsiaTheme="minorEastAsia"/>
                <w:noProof/>
                <w:sz w:val="24"/>
                <w:szCs w:val="24"/>
                <w:lang w:eastAsia="en-AU"/>
              </w:rPr>
              <w:tab/>
            </w:r>
            <w:r w:rsidR="004F4205" w:rsidRPr="00B52F8D">
              <w:rPr>
                <w:rStyle w:val="Hyperlink"/>
                <w:rFonts w:ascii="Arial" w:hAnsi="Arial" w:cs="Arial"/>
                <w:noProof/>
                <w:sz w:val="24"/>
                <w:szCs w:val="24"/>
              </w:rPr>
              <w:t>Implementing this strategy</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_Toc128141773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46</w:t>
            </w:r>
            <w:r w:rsidR="004F4205" w:rsidRPr="00B52F8D">
              <w:rPr>
                <w:noProof/>
                <w:webHidden/>
                <w:sz w:val="24"/>
                <w:szCs w:val="24"/>
              </w:rPr>
              <w:fldChar w:fldCharType="end"/>
            </w:r>
          </w:hyperlink>
        </w:p>
        <w:p w14:paraId="64155879" w14:textId="0FEDDDEF" w:rsidR="004F4205" w:rsidRPr="00B52F8D" w:rsidRDefault="00A27234">
          <w:pPr>
            <w:pStyle w:val="TOC1"/>
            <w:rPr>
              <w:rFonts w:eastAsiaTheme="minorEastAsia"/>
              <w:noProof/>
              <w:sz w:val="24"/>
              <w:szCs w:val="24"/>
              <w:lang w:eastAsia="en-AU"/>
            </w:rPr>
          </w:pPr>
          <w:hyperlink w:anchor="_Toc128141774" w:history="1">
            <w:r w:rsidR="004F4205" w:rsidRPr="00B52F8D">
              <w:rPr>
                <w:rStyle w:val="Hyperlink"/>
                <w:rFonts w:ascii="Arial" w:hAnsi="Arial" w:cs="Arial"/>
                <w:noProof/>
                <w:sz w:val="24"/>
                <w:szCs w:val="24"/>
              </w:rPr>
              <w:t>References</w:t>
            </w:r>
            <w:r w:rsidR="004F4205" w:rsidRPr="00B52F8D">
              <w:rPr>
                <w:noProof/>
                <w:webHidden/>
                <w:sz w:val="24"/>
                <w:szCs w:val="24"/>
              </w:rPr>
              <w:tab/>
            </w:r>
            <w:r w:rsidR="004F4205" w:rsidRPr="00B52F8D">
              <w:rPr>
                <w:noProof/>
                <w:webHidden/>
                <w:sz w:val="24"/>
                <w:szCs w:val="24"/>
              </w:rPr>
              <w:fldChar w:fldCharType="begin"/>
            </w:r>
            <w:r w:rsidR="004F4205" w:rsidRPr="00B52F8D">
              <w:rPr>
                <w:noProof/>
                <w:webHidden/>
                <w:sz w:val="24"/>
                <w:szCs w:val="24"/>
              </w:rPr>
              <w:instrText xml:space="preserve"> PAGEREF _Toc128141774 \h </w:instrText>
            </w:r>
            <w:r w:rsidR="004F4205" w:rsidRPr="00B52F8D">
              <w:rPr>
                <w:noProof/>
                <w:webHidden/>
                <w:sz w:val="24"/>
                <w:szCs w:val="24"/>
              </w:rPr>
            </w:r>
            <w:r w:rsidR="004F4205" w:rsidRPr="00B52F8D">
              <w:rPr>
                <w:noProof/>
                <w:webHidden/>
                <w:sz w:val="24"/>
                <w:szCs w:val="24"/>
              </w:rPr>
              <w:fldChar w:fldCharType="separate"/>
            </w:r>
            <w:r w:rsidR="009D2416">
              <w:rPr>
                <w:noProof/>
                <w:webHidden/>
                <w:sz w:val="24"/>
                <w:szCs w:val="24"/>
              </w:rPr>
              <w:t>48</w:t>
            </w:r>
            <w:r w:rsidR="004F4205" w:rsidRPr="00B52F8D">
              <w:rPr>
                <w:noProof/>
                <w:webHidden/>
                <w:sz w:val="24"/>
                <w:szCs w:val="24"/>
              </w:rPr>
              <w:fldChar w:fldCharType="end"/>
            </w:r>
          </w:hyperlink>
        </w:p>
        <w:p w14:paraId="1A2E9AE1" w14:textId="17A51FCE" w:rsidR="001323A3" w:rsidRDefault="00EE1BD8" w:rsidP="00044ADE">
          <w:pPr>
            <w:jc w:val="both"/>
          </w:pPr>
          <w:r>
            <w:rPr>
              <w:b/>
              <w:bCs/>
              <w:noProof/>
            </w:rPr>
            <w:fldChar w:fldCharType="end"/>
          </w:r>
        </w:p>
      </w:sdtContent>
    </w:sdt>
    <w:p w14:paraId="49A95130" w14:textId="77777777" w:rsidR="001323A3" w:rsidRDefault="001323A3">
      <w:r>
        <w:br w:type="page"/>
      </w:r>
    </w:p>
    <w:p w14:paraId="55437AF6" w14:textId="1E60D05E" w:rsidR="005D312F" w:rsidRPr="00D81261" w:rsidRDefault="00D735FC" w:rsidP="00335EC6">
      <w:pPr>
        <w:pStyle w:val="NumberedHeading1"/>
        <w:numPr>
          <w:ilvl w:val="0"/>
          <w:numId w:val="0"/>
        </w:numPr>
        <w:spacing w:line="240" w:lineRule="auto"/>
        <w:ind w:left="397" w:hanging="397"/>
        <w:rPr>
          <w:rFonts w:ascii="Arial" w:hAnsi="Arial" w:cs="Arial"/>
          <w:color w:val="auto"/>
        </w:rPr>
      </w:pPr>
      <w:bookmarkStart w:id="1" w:name="_Toc128141763"/>
      <w:bookmarkEnd w:id="0"/>
      <w:r>
        <w:rPr>
          <w:rFonts w:ascii="Arial" w:hAnsi="Arial" w:cs="Arial"/>
          <w:color w:val="auto"/>
        </w:rPr>
        <w:lastRenderedPageBreak/>
        <w:t>G</w:t>
      </w:r>
      <w:r w:rsidR="00E33F07">
        <w:rPr>
          <w:rFonts w:ascii="Arial" w:hAnsi="Arial" w:cs="Arial"/>
          <w:color w:val="auto"/>
        </w:rPr>
        <w:t>lossary</w:t>
      </w:r>
      <w:bookmarkEnd w:id="1"/>
    </w:p>
    <w:p w14:paraId="18D12263" w14:textId="77777777" w:rsidR="005D312F" w:rsidRPr="005D312F" w:rsidRDefault="005D312F" w:rsidP="00335EC6">
      <w:pPr>
        <w:spacing w:before="120" w:after="120"/>
        <w:jc w:val="both"/>
        <w:rPr>
          <w:rFonts w:ascii="Arial" w:eastAsia="Arial" w:hAnsi="Arial" w:cs="Times New Roman"/>
          <w:color w:val="000000"/>
        </w:rPr>
      </w:pPr>
      <w:r w:rsidRPr="005D312F">
        <w:rPr>
          <w:rFonts w:ascii="Arial" w:eastAsia="Arial" w:hAnsi="Arial" w:cs="Times New Roman"/>
          <w:color w:val="000000"/>
        </w:rPr>
        <w:t>The following acronyms and terms have been used throughout this document.</w:t>
      </w:r>
    </w:p>
    <w:tbl>
      <w:tblPr>
        <w:tblStyle w:val="ACTableDesign"/>
        <w:tblW w:w="0" w:type="auto"/>
        <w:tblLook w:val="04A0" w:firstRow="1" w:lastRow="0" w:firstColumn="1" w:lastColumn="0" w:noHBand="0" w:noVBand="1"/>
      </w:tblPr>
      <w:tblGrid>
        <w:gridCol w:w="2407"/>
        <w:gridCol w:w="6645"/>
      </w:tblGrid>
      <w:tr w:rsidR="005D312F" w:rsidRPr="005D312F" w14:paraId="084C15C5" w14:textId="77777777" w:rsidTr="00CB420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407" w:type="dxa"/>
            <w:shd w:val="clear" w:color="auto" w:fill="36424A"/>
          </w:tcPr>
          <w:p w14:paraId="2A20DC79" w14:textId="4473B4AD" w:rsidR="005D312F" w:rsidRPr="005D312F" w:rsidRDefault="005D312F" w:rsidP="00335EC6">
            <w:pPr>
              <w:spacing w:after="0" w:line="276" w:lineRule="auto"/>
              <w:jc w:val="both"/>
              <w:rPr>
                <w:rFonts w:eastAsia="Arial" w:cs="Times New Roman"/>
                <w:color w:val="FFFFFF"/>
                <w:lang w:val="en-NZ"/>
              </w:rPr>
            </w:pPr>
            <w:r w:rsidRPr="005D312F">
              <w:rPr>
                <w:rFonts w:eastAsia="Arial" w:cs="Times New Roman"/>
                <w:color w:val="FFFFFF"/>
                <w:lang w:val="en-NZ"/>
              </w:rPr>
              <w:t>Acronym</w:t>
            </w:r>
          </w:p>
        </w:tc>
        <w:tc>
          <w:tcPr>
            <w:tcW w:w="6645" w:type="dxa"/>
            <w:shd w:val="clear" w:color="auto" w:fill="36424A"/>
          </w:tcPr>
          <w:p w14:paraId="49B6E3C0" w14:textId="300CF73B" w:rsidR="005D312F" w:rsidRPr="005D312F" w:rsidRDefault="005D312F" w:rsidP="00335EC6">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Arial" w:cs="Times New Roman"/>
                <w:color w:val="FFFFFF"/>
                <w:lang w:val="en-NZ"/>
              </w:rPr>
            </w:pPr>
            <w:r w:rsidRPr="005D312F">
              <w:rPr>
                <w:rFonts w:eastAsia="Arial" w:cs="Times New Roman"/>
                <w:color w:val="FFFFFF"/>
                <w:lang w:val="en-NZ"/>
              </w:rPr>
              <w:t>Term</w:t>
            </w:r>
          </w:p>
        </w:tc>
      </w:tr>
      <w:tr w:rsidR="00EB42F7" w:rsidRPr="005D312F" w14:paraId="5CF53EB3" w14:textId="77777777" w:rsidTr="00695C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2740C04A" w14:textId="5B3D594F" w:rsidR="00EB42F7" w:rsidRPr="005D312F" w:rsidRDefault="00EB42F7" w:rsidP="00335EC6">
            <w:pPr>
              <w:spacing w:after="0" w:line="276" w:lineRule="auto"/>
              <w:jc w:val="both"/>
              <w:rPr>
                <w:rFonts w:eastAsia="Arial" w:cs="Times New Roman"/>
                <w:lang w:val="en-NZ"/>
              </w:rPr>
            </w:pPr>
            <w:r w:rsidRPr="002F6B3B">
              <w:rPr>
                <w:rFonts w:asciiTheme="minorHAnsi" w:hAnsiTheme="minorHAnsi" w:cstheme="minorHAnsi"/>
                <w:color w:val="auto"/>
                <w:sz w:val="22"/>
                <w:szCs w:val="22"/>
                <w:lang w:val="en-AU"/>
              </w:rPr>
              <w:t>AIDS</w:t>
            </w:r>
          </w:p>
        </w:tc>
        <w:tc>
          <w:tcPr>
            <w:tcW w:w="6645" w:type="dxa"/>
            <w:shd w:val="clear" w:color="auto" w:fill="auto"/>
          </w:tcPr>
          <w:p w14:paraId="7A1D9BF7" w14:textId="7321C4E7" w:rsidR="00EB42F7" w:rsidRPr="005D312F" w:rsidRDefault="00EB42F7" w:rsidP="00335EC6">
            <w:pPr>
              <w:spacing w:before="0" w:after="0"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lang w:val="en-NZ"/>
              </w:rPr>
            </w:pPr>
            <w:r w:rsidRPr="002F6B3B">
              <w:rPr>
                <w:rFonts w:asciiTheme="minorHAnsi" w:hAnsiTheme="minorHAnsi" w:cstheme="minorHAnsi"/>
                <w:color w:val="auto"/>
                <w:sz w:val="22"/>
                <w:szCs w:val="22"/>
                <w:lang w:val="en-AU"/>
              </w:rPr>
              <w:t>Acquired immunodeficiency syndrome</w:t>
            </w:r>
          </w:p>
        </w:tc>
      </w:tr>
      <w:tr w:rsidR="00EB42F7" w:rsidRPr="005D312F" w14:paraId="48F522D4" w14:textId="77777777" w:rsidTr="00695C9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7779E97C" w14:textId="1D8515D2" w:rsidR="00EB42F7" w:rsidRPr="005D312F" w:rsidRDefault="00EB42F7" w:rsidP="00335EC6">
            <w:pPr>
              <w:spacing w:after="0" w:line="276" w:lineRule="auto"/>
              <w:jc w:val="both"/>
              <w:rPr>
                <w:rFonts w:eastAsia="Arial" w:cs="Times New Roman"/>
                <w:lang w:val="en-NZ"/>
              </w:rPr>
            </w:pPr>
            <w:r w:rsidRPr="002F6B3B">
              <w:rPr>
                <w:rFonts w:asciiTheme="minorHAnsi" w:hAnsiTheme="minorHAnsi" w:cstheme="minorHAnsi"/>
                <w:color w:val="auto"/>
                <w:sz w:val="22"/>
                <w:szCs w:val="22"/>
                <w:lang w:val="en-AU"/>
              </w:rPr>
              <w:t>BBV</w:t>
            </w:r>
          </w:p>
        </w:tc>
        <w:tc>
          <w:tcPr>
            <w:tcW w:w="6645" w:type="dxa"/>
            <w:shd w:val="clear" w:color="auto" w:fill="auto"/>
          </w:tcPr>
          <w:p w14:paraId="1AFF232D" w14:textId="0D30938C" w:rsidR="00EB42F7" w:rsidRPr="005D312F" w:rsidRDefault="00EB42F7" w:rsidP="00335EC6">
            <w:pPr>
              <w:spacing w:before="0" w:after="0" w:line="276" w:lineRule="auto"/>
              <w:jc w:val="both"/>
              <w:cnfStyle w:val="000000010000" w:firstRow="0" w:lastRow="0" w:firstColumn="0" w:lastColumn="0" w:oddVBand="0" w:evenVBand="0" w:oddHBand="0" w:evenHBand="1" w:firstRowFirstColumn="0" w:firstRowLastColumn="0" w:lastRowFirstColumn="0" w:lastRowLastColumn="0"/>
              <w:rPr>
                <w:rFonts w:eastAsia="Arial" w:cs="Times New Roman"/>
                <w:lang w:val="en-NZ"/>
              </w:rPr>
            </w:pPr>
            <w:r w:rsidRPr="002F6B3B">
              <w:rPr>
                <w:rFonts w:asciiTheme="minorHAnsi" w:hAnsiTheme="minorHAnsi" w:cstheme="minorHAnsi"/>
                <w:color w:val="auto"/>
                <w:sz w:val="22"/>
                <w:szCs w:val="22"/>
                <w:lang w:val="en-AU"/>
              </w:rPr>
              <w:t>Blood borne viruses</w:t>
            </w:r>
          </w:p>
        </w:tc>
      </w:tr>
      <w:tr w:rsidR="003E3997" w:rsidRPr="005D312F" w14:paraId="740955C0" w14:textId="77777777" w:rsidTr="00695C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7E368944" w14:textId="0ADBBDFE" w:rsidR="003E3997" w:rsidRPr="002F6B3B" w:rsidRDefault="003E3997" w:rsidP="00335EC6">
            <w:pPr>
              <w:spacing w:after="0" w:line="276" w:lineRule="auto"/>
              <w:jc w:val="both"/>
              <w:rPr>
                <w:rFonts w:cstheme="minorHAnsi"/>
              </w:rPr>
            </w:pPr>
            <w:r w:rsidRPr="002F6B3B">
              <w:rPr>
                <w:rFonts w:asciiTheme="minorHAnsi" w:hAnsiTheme="minorHAnsi" w:cstheme="minorHAnsi"/>
                <w:color w:val="auto"/>
                <w:sz w:val="22"/>
                <w:szCs w:val="22"/>
                <w:lang w:val="en-AU"/>
              </w:rPr>
              <w:t>COVID-19</w:t>
            </w:r>
          </w:p>
        </w:tc>
        <w:tc>
          <w:tcPr>
            <w:tcW w:w="6645" w:type="dxa"/>
            <w:shd w:val="clear" w:color="auto" w:fill="auto"/>
          </w:tcPr>
          <w:p w14:paraId="0D3CE427" w14:textId="2B147405" w:rsidR="003E3997" w:rsidRPr="002F6B3B" w:rsidRDefault="003E3997" w:rsidP="00335EC6">
            <w:pPr>
              <w:spacing w:after="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F6B3B">
              <w:rPr>
                <w:rFonts w:asciiTheme="minorHAnsi" w:hAnsiTheme="minorHAnsi" w:cstheme="minorHAnsi"/>
                <w:color w:val="auto"/>
                <w:sz w:val="22"/>
                <w:szCs w:val="22"/>
                <w:lang w:val="en-AU"/>
              </w:rPr>
              <w:t>Coronavirus disease</w:t>
            </w:r>
          </w:p>
        </w:tc>
      </w:tr>
      <w:tr w:rsidR="00B550D7" w:rsidRPr="005D312F" w14:paraId="698480DF" w14:textId="77777777" w:rsidTr="00695C9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4A454E81" w14:textId="178A4A7D" w:rsidR="00B550D7" w:rsidRPr="00A51501" w:rsidRDefault="00B550D7" w:rsidP="00335EC6">
            <w:pPr>
              <w:spacing w:after="0" w:line="276" w:lineRule="auto"/>
              <w:jc w:val="both"/>
              <w:rPr>
                <w:rFonts w:asciiTheme="minorHAnsi" w:hAnsiTheme="minorHAnsi" w:cstheme="minorHAnsi"/>
                <w:color w:val="auto"/>
                <w:sz w:val="22"/>
                <w:szCs w:val="22"/>
                <w:lang w:val="en-AU"/>
              </w:rPr>
            </w:pPr>
            <w:r w:rsidRPr="00A51501">
              <w:rPr>
                <w:rFonts w:asciiTheme="minorHAnsi" w:hAnsiTheme="minorHAnsi" w:cstheme="minorHAnsi"/>
                <w:color w:val="auto"/>
                <w:sz w:val="22"/>
                <w:szCs w:val="22"/>
                <w:lang w:val="en-AU"/>
              </w:rPr>
              <w:t>GPs</w:t>
            </w:r>
          </w:p>
        </w:tc>
        <w:tc>
          <w:tcPr>
            <w:tcW w:w="6645" w:type="dxa"/>
            <w:shd w:val="clear" w:color="auto" w:fill="auto"/>
          </w:tcPr>
          <w:p w14:paraId="5FE183A7" w14:textId="28E22785" w:rsidR="00B550D7" w:rsidRPr="00A51501" w:rsidRDefault="00B550D7" w:rsidP="00335EC6">
            <w:pPr>
              <w:spacing w:after="0"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2"/>
                <w:szCs w:val="22"/>
                <w:lang w:val="en-AU"/>
              </w:rPr>
            </w:pPr>
            <w:r w:rsidRPr="00A51501">
              <w:rPr>
                <w:rFonts w:asciiTheme="minorHAnsi" w:hAnsiTheme="minorHAnsi" w:cstheme="minorHAnsi"/>
                <w:color w:val="auto"/>
                <w:sz w:val="22"/>
                <w:szCs w:val="22"/>
                <w:lang w:val="en-AU"/>
              </w:rPr>
              <w:t>General Practitioner</w:t>
            </w:r>
            <w:r w:rsidR="002F26C6">
              <w:rPr>
                <w:rFonts w:asciiTheme="minorHAnsi" w:hAnsiTheme="minorHAnsi" w:cstheme="minorHAnsi"/>
                <w:color w:val="auto"/>
                <w:sz w:val="22"/>
                <w:szCs w:val="22"/>
                <w:lang w:val="en-AU"/>
              </w:rPr>
              <w:t>s</w:t>
            </w:r>
          </w:p>
        </w:tc>
      </w:tr>
      <w:tr w:rsidR="003E3997" w:rsidRPr="005D312F" w14:paraId="117D0B4D" w14:textId="77777777" w:rsidTr="00695C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72432630" w14:textId="04B3BF06" w:rsidR="003E3997" w:rsidRPr="002F6B3B" w:rsidRDefault="003E3997" w:rsidP="00335EC6">
            <w:pPr>
              <w:spacing w:after="0" w:line="276" w:lineRule="auto"/>
              <w:jc w:val="both"/>
              <w:rPr>
                <w:rFonts w:cstheme="minorHAnsi"/>
              </w:rPr>
            </w:pPr>
            <w:r w:rsidRPr="002F6B3B">
              <w:rPr>
                <w:rFonts w:asciiTheme="minorHAnsi" w:hAnsiTheme="minorHAnsi" w:cstheme="minorHAnsi"/>
                <w:color w:val="auto"/>
                <w:sz w:val="22"/>
                <w:szCs w:val="22"/>
                <w:lang w:val="en-AU"/>
              </w:rPr>
              <w:t>HIV</w:t>
            </w:r>
          </w:p>
        </w:tc>
        <w:tc>
          <w:tcPr>
            <w:tcW w:w="6645" w:type="dxa"/>
            <w:shd w:val="clear" w:color="auto" w:fill="auto"/>
          </w:tcPr>
          <w:p w14:paraId="151CEB56" w14:textId="7EB3F23D" w:rsidR="003E3997" w:rsidRPr="002F6B3B" w:rsidRDefault="003E3997" w:rsidP="00335EC6">
            <w:pPr>
              <w:spacing w:after="0"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F6B3B">
              <w:rPr>
                <w:rFonts w:asciiTheme="minorHAnsi" w:hAnsiTheme="minorHAnsi" w:cstheme="minorHAnsi"/>
                <w:color w:val="auto"/>
                <w:sz w:val="22"/>
                <w:szCs w:val="22"/>
                <w:lang w:val="en-AU"/>
              </w:rPr>
              <w:t>Human immunodeficiency virus</w:t>
            </w:r>
          </w:p>
        </w:tc>
      </w:tr>
      <w:tr w:rsidR="003E3997" w:rsidRPr="005D312F" w14:paraId="4BFDFEF2" w14:textId="77777777" w:rsidTr="00695C9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2412F2CD" w14:textId="6C3A8370" w:rsidR="003E3997" w:rsidRPr="002F6B3B" w:rsidRDefault="003E3997" w:rsidP="00335EC6">
            <w:pPr>
              <w:spacing w:after="0" w:line="276" w:lineRule="auto"/>
              <w:jc w:val="both"/>
              <w:rPr>
                <w:rFonts w:cstheme="minorHAnsi"/>
              </w:rPr>
            </w:pPr>
            <w:r w:rsidRPr="002F6B3B">
              <w:rPr>
                <w:rFonts w:asciiTheme="minorHAnsi" w:hAnsiTheme="minorHAnsi" w:cstheme="minorHAnsi"/>
                <w:color w:val="auto"/>
                <w:sz w:val="22"/>
                <w:szCs w:val="22"/>
                <w:lang w:val="en-AU"/>
              </w:rPr>
              <w:t>STI</w:t>
            </w:r>
          </w:p>
        </w:tc>
        <w:tc>
          <w:tcPr>
            <w:tcW w:w="6645" w:type="dxa"/>
            <w:shd w:val="clear" w:color="auto" w:fill="auto"/>
          </w:tcPr>
          <w:p w14:paraId="05F96756" w14:textId="44FFF780" w:rsidR="003E3997" w:rsidRPr="002F6B3B" w:rsidRDefault="003E3997" w:rsidP="00335EC6">
            <w:pPr>
              <w:spacing w:after="0" w:line="276" w:lineRule="auto"/>
              <w:jc w:val="both"/>
              <w:cnfStyle w:val="000000010000" w:firstRow="0" w:lastRow="0" w:firstColumn="0" w:lastColumn="0" w:oddVBand="0" w:evenVBand="0" w:oddHBand="0" w:evenHBand="1" w:firstRowFirstColumn="0" w:firstRowLastColumn="0" w:lastRowFirstColumn="0" w:lastRowLastColumn="0"/>
              <w:rPr>
                <w:rFonts w:cstheme="minorHAnsi"/>
              </w:rPr>
            </w:pPr>
            <w:r w:rsidRPr="002F6B3B">
              <w:rPr>
                <w:rFonts w:asciiTheme="minorHAnsi" w:hAnsiTheme="minorHAnsi" w:cstheme="minorHAnsi"/>
                <w:color w:val="auto"/>
                <w:sz w:val="22"/>
                <w:szCs w:val="22"/>
                <w:lang w:val="en-AU"/>
              </w:rPr>
              <w:t>Sexually transmissible infections/Sexually transmitted infections</w:t>
            </w:r>
          </w:p>
        </w:tc>
      </w:tr>
      <w:tr w:rsidR="00E75CE4" w:rsidRPr="005D312F" w14:paraId="5465DDD2" w14:textId="77777777" w:rsidTr="00695C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20378FC8" w14:textId="532B9DED" w:rsidR="00E75CE4" w:rsidRPr="00A51501" w:rsidRDefault="00E75CE4" w:rsidP="00E75CE4">
            <w:pPr>
              <w:spacing w:after="0" w:line="276" w:lineRule="auto"/>
              <w:jc w:val="both"/>
              <w:rPr>
                <w:rFonts w:asciiTheme="minorHAnsi" w:hAnsiTheme="minorHAnsi" w:cstheme="minorHAnsi"/>
                <w:color w:val="auto"/>
                <w:sz w:val="22"/>
                <w:szCs w:val="22"/>
                <w:lang w:val="en-AU"/>
              </w:rPr>
            </w:pPr>
            <w:r w:rsidRPr="00A51501">
              <w:rPr>
                <w:rFonts w:asciiTheme="minorHAnsi" w:hAnsiTheme="minorHAnsi" w:cstheme="minorHAnsi"/>
                <w:color w:val="auto"/>
                <w:sz w:val="22"/>
                <w:szCs w:val="22"/>
                <w:lang w:val="en-AU"/>
              </w:rPr>
              <w:t>WHO</w:t>
            </w:r>
          </w:p>
        </w:tc>
        <w:tc>
          <w:tcPr>
            <w:tcW w:w="6645" w:type="dxa"/>
            <w:shd w:val="clear" w:color="auto" w:fill="auto"/>
          </w:tcPr>
          <w:p w14:paraId="0E93BA7C" w14:textId="1911C559" w:rsidR="00E75CE4" w:rsidRPr="00A51501" w:rsidRDefault="00E75CE4" w:rsidP="00E75CE4">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AU"/>
              </w:rPr>
            </w:pPr>
            <w:r w:rsidRPr="00A51501">
              <w:rPr>
                <w:rFonts w:asciiTheme="minorHAnsi" w:hAnsiTheme="minorHAnsi" w:cstheme="minorHAnsi"/>
                <w:color w:val="auto"/>
                <w:sz w:val="22"/>
                <w:szCs w:val="22"/>
                <w:lang w:val="en-AU"/>
              </w:rPr>
              <w:t>World Health Organization</w:t>
            </w:r>
          </w:p>
        </w:tc>
      </w:tr>
    </w:tbl>
    <w:p w14:paraId="22D9EA88" w14:textId="46F47BB7" w:rsidR="005D312F" w:rsidRPr="005D312F" w:rsidRDefault="005D312F" w:rsidP="00335EC6">
      <w:pPr>
        <w:spacing w:before="120" w:after="120"/>
        <w:jc w:val="both"/>
        <w:rPr>
          <w:rFonts w:ascii="Arial" w:eastAsia="Arial" w:hAnsi="Arial" w:cs="Times New Roman"/>
          <w:color w:val="000000"/>
        </w:rPr>
        <w:sectPr w:rsidR="005D312F" w:rsidRPr="005D312F">
          <w:footnotePr>
            <w:numFmt w:val="lowerRoman"/>
            <w:numRestart w:val="eachPage"/>
          </w:footnotePr>
          <w:pgSz w:w="11906" w:h="16838"/>
          <w:pgMar w:top="1418" w:right="1418" w:bottom="1418" w:left="1418" w:header="709" w:footer="709" w:gutter="0"/>
          <w:pgNumType w:fmt="lowerRoman"/>
          <w:cols w:space="708"/>
          <w:docGrid w:linePitch="360"/>
        </w:sectPr>
      </w:pPr>
      <w:r w:rsidRPr="005D312F">
        <w:rPr>
          <w:rFonts w:ascii="Arial" w:eastAsia="Arial" w:hAnsi="Arial" w:cs="Times New Roman"/>
          <w:color w:val="000000"/>
        </w:rPr>
        <w:br w:type="page"/>
      </w:r>
    </w:p>
    <w:p w14:paraId="456F8E7B" w14:textId="28D88AA4" w:rsidR="00721D2B" w:rsidRPr="00174D80" w:rsidRDefault="00D81261" w:rsidP="00335EC6">
      <w:pPr>
        <w:pStyle w:val="NumberedHeading1"/>
        <w:numPr>
          <w:ilvl w:val="0"/>
          <w:numId w:val="0"/>
        </w:numPr>
        <w:spacing w:line="240" w:lineRule="auto"/>
        <w:ind w:left="397" w:hanging="397"/>
        <w:rPr>
          <w:rFonts w:ascii="Arial" w:hAnsi="Arial" w:cs="Arial"/>
          <w:color w:val="auto"/>
        </w:rPr>
      </w:pPr>
      <w:bookmarkStart w:id="2" w:name="_Toc128141764"/>
      <w:r>
        <w:rPr>
          <w:rFonts w:ascii="Arial" w:hAnsi="Arial" w:cs="Arial"/>
          <w:color w:val="auto"/>
        </w:rPr>
        <w:lastRenderedPageBreak/>
        <w:t>Vision Statement</w:t>
      </w:r>
      <w:bookmarkEnd w:id="2"/>
    </w:p>
    <w:p w14:paraId="63B9DB00" w14:textId="271C2A18" w:rsidR="00721D2B" w:rsidRPr="00174D80" w:rsidRDefault="06E18E14" w:rsidP="00335EC6">
      <w:pPr>
        <w:pStyle w:val="BodyText"/>
        <w:spacing w:line="240" w:lineRule="auto"/>
        <w:rPr>
          <w:rFonts w:ascii="Arial" w:hAnsi="Arial" w:cs="Arial"/>
          <w:sz w:val="24"/>
          <w:szCs w:val="24"/>
        </w:rPr>
      </w:pPr>
      <w:r w:rsidRPr="48D23A17">
        <w:rPr>
          <w:rFonts w:ascii="Arial" w:hAnsi="Arial" w:cs="Arial"/>
          <w:sz w:val="24"/>
          <w:szCs w:val="24"/>
        </w:rPr>
        <w:t xml:space="preserve">By 2030, hepatitis B will be eliminated as a public health </w:t>
      </w:r>
      <w:r w:rsidR="00B26D74">
        <w:rPr>
          <w:rFonts w:ascii="Arial" w:hAnsi="Arial" w:cs="Arial"/>
          <w:sz w:val="24"/>
          <w:szCs w:val="24"/>
        </w:rPr>
        <w:t>threat</w:t>
      </w:r>
      <w:r w:rsidR="00B26D74" w:rsidRPr="48D23A17">
        <w:rPr>
          <w:rFonts w:ascii="Arial" w:hAnsi="Arial" w:cs="Arial"/>
          <w:sz w:val="24"/>
          <w:szCs w:val="24"/>
        </w:rPr>
        <w:t xml:space="preserve"> </w:t>
      </w:r>
      <w:r w:rsidRPr="48D23A17">
        <w:rPr>
          <w:rFonts w:ascii="Arial" w:hAnsi="Arial" w:cs="Arial"/>
          <w:sz w:val="24"/>
          <w:szCs w:val="24"/>
        </w:rPr>
        <w:t xml:space="preserve">in Australia. Everyone will have </w:t>
      </w:r>
      <w:r w:rsidR="004204C7">
        <w:rPr>
          <w:rFonts w:ascii="Arial" w:hAnsi="Arial" w:cs="Arial"/>
          <w:sz w:val="24"/>
          <w:szCs w:val="24"/>
        </w:rPr>
        <w:t xml:space="preserve">equitable </w:t>
      </w:r>
      <w:r w:rsidRPr="48D23A17">
        <w:rPr>
          <w:rFonts w:ascii="Arial" w:hAnsi="Arial" w:cs="Arial"/>
          <w:sz w:val="24"/>
          <w:szCs w:val="24"/>
        </w:rPr>
        <w:t>access to safe, affordable, and effective vaccine</w:t>
      </w:r>
      <w:r w:rsidR="00B407C8">
        <w:rPr>
          <w:rFonts w:ascii="Arial" w:hAnsi="Arial" w:cs="Arial"/>
          <w:sz w:val="24"/>
          <w:szCs w:val="24"/>
        </w:rPr>
        <w:t>s</w:t>
      </w:r>
      <w:r w:rsidR="00823BDA">
        <w:rPr>
          <w:rFonts w:ascii="Arial" w:hAnsi="Arial" w:cs="Arial"/>
          <w:sz w:val="24"/>
          <w:szCs w:val="24"/>
        </w:rPr>
        <w:t>,</w:t>
      </w:r>
      <w:r w:rsidRPr="48D23A17">
        <w:rPr>
          <w:rFonts w:ascii="Arial" w:hAnsi="Arial" w:cs="Arial"/>
          <w:sz w:val="24"/>
          <w:szCs w:val="24"/>
        </w:rPr>
        <w:t xml:space="preserve"> prevention, </w:t>
      </w:r>
      <w:r w:rsidR="1CC74830" w:rsidRPr="48D23A17">
        <w:rPr>
          <w:rFonts w:ascii="Arial" w:hAnsi="Arial" w:cs="Arial"/>
          <w:sz w:val="24"/>
          <w:szCs w:val="24"/>
        </w:rPr>
        <w:t xml:space="preserve">education, </w:t>
      </w:r>
      <w:r w:rsidRPr="48D23A17">
        <w:rPr>
          <w:rFonts w:ascii="Arial" w:hAnsi="Arial" w:cs="Arial"/>
          <w:sz w:val="24"/>
          <w:szCs w:val="24"/>
        </w:rPr>
        <w:t xml:space="preserve">testing, </w:t>
      </w:r>
      <w:r w:rsidR="002B23E6" w:rsidRPr="48D23A17">
        <w:rPr>
          <w:rFonts w:ascii="Arial" w:hAnsi="Arial" w:cs="Arial"/>
          <w:sz w:val="24"/>
          <w:szCs w:val="24"/>
        </w:rPr>
        <w:t>management,</w:t>
      </w:r>
      <w:r w:rsidR="7E05525E" w:rsidRPr="48D23A17">
        <w:rPr>
          <w:rFonts w:ascii="Arial" w:hAnsi="Arial" w:cs="Arial"/>
          <w:sz w:val="24"/>
          <w:szCs w:val="24"/>
        </w:rPr>
        <w:t xml:space="preserve"> </w:t>
      </w:r>
      <w:r w:rsidRPr="48D23A17">
        <w:rPr>
          <w:rFonts w:ascii="Arial" w:hAnsi="Arial" w:cs="Arial"/>
          <w:sz w:val="24"/>
          <w:szCs w:val="24"/>
        </w:rPr>
        <w:t xml:space="preserve">and treatment, including appropriate </w:t>
      </w:r>
      <w:r w:rsidR="009971A6" w:rsidRPr="48D23A17">
        <w:rPr>
          <w:rFonts w:ascii="Arial" w:hAnsi="Arial" w:cs="Arial"/>
          <w:sz w:val="24"/>
          <w:szCs w:val="24"/>
        </w:rPr>
        <w:t>person</w:t>
      </w:r>
      <w:r w:rsidRPr="48D23A17">
        <w:rPr>
          <w:rFonts w:ascii="Arial" w:hAnsi="Arial" w:cs="Arial"/>
          <w:sz w:val="24"/>
          <w:szCs w:val="24"/>
        </w:rPr>
        <w:t xml:space="preserve">-centred care and support. People living with hepatitis B </w:t>
      </w:r>
      <w:r w:rsidR="0043122A">
        <w:rPr>
          <w:rFonts w:ascii="Arial" w:hAnsi="Arial" w:cs="Arial"/>
          <w:sz w:val="24"/>
          <w:szCs w:val="24"/>
        </w:rPr>
        <w:t>will be</w:t>
      </w:r>
      <w:r w:rsidR="0043122A" w:rsidRPr="48D23A17">
        <w:rPr>
          <w:rFonts w:ascii="Arial" w:hAnsi="Arial" w:cs="Arial"/>
          <w:sz w:val="24"/>
          <w:szCs w:val="24"/>
        </w:rPr>
        <w:t xml:space="preserve"> </w:t>
      </w:r>
      <w:r w:rsidRPr="48D23A17">
        <w:rPr>
          <w:rFonts w:ascii="Arial" w:hAnsi="Arial" w:cs="Arial"/>
          <w:sz w:val="24"/>
          <w:szCs w:val="24"/>
        </w:rPr>
        <w:t>active decision makers in their care, live free from stigma</w:t>
      </w:r>
      <w:r w:rsidR="00116036">
        <w:rPr>
          <w:rFonts w:ascii="Arial" w:hAnsi="Arial" w:cs="Arial"/>
          <w:sz w:val="24"/>
          <w:szCs w:val="24"/>
        </w:rPr>
        <w:t>,</w:t>
      </w:r>
      <w:r w:rsidRPr="48D23A17">
        <w:rPr>
          <w:rFonts w:ascii="Arial" w:hAnsi="Arial" w:cs="Arial"/>
          <w:sz w:val="24"/>
          <w:szCs w:val="24"/>
        </w:rPr>
        <w:t xml:space="preserve"> discrimination, </w:t>
      </w:r>
      <w:r w:rsidR="00116036">
        <w:rPr>
          <w:rFonts w:ascii="Arial" w:hAnsi="Arial" w:cs="Arial"/>
          <w:sz w:val="24"/>
          <w:szCs w:val="24"/>
        </w:rPr>
        <w:t xml:space="preserve">and racism </w:t>
      </w:r>
      <w:r w:rsidRPr="48D23A17">
        <w:rPr>
          <w:rFonts w:ascii="Arial" w:hAnsi="Arial" w:cs="Arial"/>
          <w:sz w:val="24"/>
          <w:szCs w:val="24"/>
        </w:rPr>
        <w:t>and lead healthy</w:t>
      </w:r>
      <w:r w:rsidR="00116036">
        <w:rPr>
          <w:rFonts w:ascii="Arial" w:hAnsi="Arial" w:cs="Arial"/>
          <w:sz w:val="24"/>
          <w:szCs w:val="24"/>
        </w:rPr>
        <w:t xml:space="preserve"> and productive</w:t>
      </w:r>
      <w:r w:rsidRPr="48D23A17">
        <w:rPr>
          <w:rFonts w:ascii="Arial" w:hAnsi="Arial" w:cs="Arial"/>
          <w:sz w:val="24"/>
          <w:szCs w:val="24"/>
        </w:rPr>
        <w:t xml:space="preserve"> lives.</w:t>
      </w:r>
    </w:p>
    <w:p w14:paraId="6C13726D" w14:textId="77777777" w:rsidR="00721D2B" w:rsidRPr="00287161" w:rsidRDefault="00721D2B" w:rsidP="00531B0F">
      <w:pPr>
        <w:pStyle w:val="NumberedHeading1"/>
        <w:rPr>
          <w:rFonts w:ascii="Arial" w:hAnsi="Arial" w:cs="Arial"/>
          <w:color w:val="000000" w:themeColor="text1"/>
        </w:rPr>
      </w:pPr>
      <w:bookmarkStart w:id="3" w:name="_Toc98921863"/>
      <w:bookmarkStart w:id="4" w:name="_Toc119937852"/>
      <w:bookmarkStart w:id="5" w:name="_Toc128141765"/>
      <w:r w:rsidRPr="00287161">
        <w:rPr>
          <w:rFonts w:ascii="Arial" w:hAnsi="Arial" w:cs="Arial"/>
          <w:color w:val="000000" w:themeColor="text1"/>
        </w:rPr>
        <w:t>Introduction</w:t>
      </w:r>
      <w:bookmarkEnd w:id="3"/>
      <w:bookmarkEnd w:id="4"/>
      <w:bookmarkEnd w:id="5"/>
      <w:r w:rsidRPr="00287161">
        <w:rPr>
          <w:rFonts w:ascii="Arial" w:hAnsi="Arial" w:cs="Arial"/>
          <w:color w:val="000000" w:themeColor="text1"/>
        </w:rPr>
        <w:t xml:space="preserve"> </w:t>
      </w:r>
    </w:p>
    <w:p w14:paraId="7F7827F3" w14:textId="738A107C" w:rsidR="00A80069" w:rsidRDefault="009609B8" w:rsidP="00335EC6">
      <w:pPr>
        <w:pStyle w:val="BodyText"/>
        <w:spacing w:line="240" w:lineRule="auto"/>
        <w:rPr>
          <w:rFonts w:ascii="Arial" w:hAnsi="Arial" w:cs="Arial"/>
          <w:sz w:val="24"/>
          <w:szCs w:val="24"/>
        </w:rPr>
      </w:pPr>
      <w:r w:rsidRPr="009609B8">
        <w:rPr>
          <w:rFonts w:ascii="Arial" w:hAnsi="Arial" w:cs="Arial"/>
          <w:color w:val="000000" w:themeColor="text1"/>
          <w:sz w:val="24"/>
          <w:szCs w:val="24"/>
        </w:rPr>
        <w:t>Hepatitis B is a preventable but potentially life-threatening bloodborne viral infection that primarily affects the liver</w:t>
      </w:r>
      <w:r w:rsidR="00544AE0" w:rsidRPr="702A5D34">
        <w:rPr>
          <w:rFonts w:ascii="Arial" w:hAnsi="Arial" w:cs="Arial"/>
          <w:color w:val="000000" w:themeColor="text1"/>
          <w:sz w:val="24"/>
          <w:szCs w:val="24"/>
        </w:rPr>
        <w:t>.</w:t>
      </w:r>
      <w:r w:rsidR="00544AE0">
        <w:rPr>
          <w:rFonts w:ascii="Arial" w:hAnsi="Arial" w:cs="Arial"/>
          <w:color w:val="000000" w:themeColor="text1"/>
          <w:sz w:val="24"/>
          <w:szCs w:val="24"/>
        </w:rPr>
        <w:t xml:space="preserve"> </w:t>
      </w:r>
    </w:p>
    <w:p w14:paraId="4F6C79EE" w14:textId="71DABDD5" w:rsidR="007834D6" w:rsidRDefault="311E3EFA" w:rsidP="00335EC6">
      <w:pPr>
        <w:pStyle w:val="BodyText"/>
        <w:spacing w:line="240" w:lineRule="auto"/>
        <w:rPr>
          <w:rFonts w:ascii="Arial" w:hAnsi="Arial" w:cs="Arial"/>
          <w:sz w:val="24"/>
          <w:szCs w:val="24"/>
        </w:rPr>
      </w:pPr>
      <w:r w:rsidRPr="6E9CC5A2">
        <w:rPr>
          <w:rFonts w:ascii="Arial" w:hAnsi="Arial" w:cs="Arial"/>
          <w:sz w:val="24"/>
          <w:szCs w:val="24"/>
        </w:rPr>
        <w:t>The Fourth Nationa</w:t>
      </w:r>
      <w:r w:rsidR="24D5C3D7" w:rsidRPr="6E9CC5A2">
        <w:rPr>
          <w:rFonts w:ascii="Arial" w:hAnsi="Arial" w:cs="Arial"/>
          <w:sz w:val="24"/>
          <w:szCs w:val="24"/>
        </w:rPr>
        <w:t>l</w:t>
      </w:r>
      <w:r w:rsidR="030F052A" w:rsidRPr="6E9CC5A2">
        <w:rPr>
          <w:rFonts w:ascii="Arial" w:hAnsi="Arial" w:cs="Arial"/>
          <w:sz w:val="24"/>
          <w:szCs w:val="24"/>
        </w:rPr>
        <w:t xml:space="preserve"> Hepatitis B Strategy 2023</w:t>
      </w:r>
      <w:r w:rsidR="000170AE">
        <w:rPr>
          <w:rFonts w:ascii="Arial" w:hAnsi="Arial" w:cs="Arial"/>
          <w:sz w:val="24"/>
          <w:szCs w:val="24"/>
        </w:rPr>
        <w:t>-</w:t>
      </w:r>
      <w:r w:rsidR="030F052A" w:rsidRPr="6E9CC5A2">
        <w:rPr>
          <w:rFonts w:ascii="Arial" w:hAnsi="Arial" w:cs="Arial"/>
          <w:sz w:val="24"/>
          <w:szCs w:val="24"/>
        </w:rPr>
        <w:t>2030</w:t>
      </w:r>
      <w:r w:rsidR="00E53066">
        <w:rPr>
          <w:rFonts w:ascii="Arial" w:hAnsi="Arial" w:cs="Arial"/>
          <w:sz w:val="24"/>
          <w:szCs w:val="24"/>
        </w:rPr>
        <w:t xml:space="preserve"> (the Strategy)</w:t>
      </w:r>
      <w:r w:rsidR="030F052A" w:rsidRPr="6E9CC5A2">
        <w:rPr>
          <w:rFonts w:ascii="Arial" w:hAnsi="Arial" w:cs="Arial"/>
          <w:sz w:val="24"/>
          <w:szCs w:val="24"/>
        </w:rPr>
        <w:t xml:space="preserve"> </w:t>
      </w:r>
      <w:r w:rsidR="47EE6F4E" w:rsidRPr="6E9CC5A2">
        <w:rPr>
          <w:rFonts w:ascii="Arial" w:hAnsi="Arial" w:cs="Arial"/>
          <w:sz w:val="24"/>
          <w:szCs w:val="24"/>
        </w:rPr>
        <w:t>guide</w:t>
      </w:r>
      <w:r w:rsidR="4F10346D" w:rsidRPr="6E9CC5A2">
        <w:rPr>
          <w:rFonts w:ascii="Arial" w:hAnsi="Arial" w:cs="Arial"/>
          <w:sz w:val="24"/>
          <w:szCs w:val="24"/>
        </w:rPr>
        <w:t>s</w:t>
      </w:r>
      <w:r w:rsidR="47EE6F4E" w:rsidRPr="6E9CC5A2">
        <w:rPr>
          <w:rFonts w:ascii="Arial" w:hAnsi="Arial" w:cs="Arial"/>
          <w:sz w:val="24"/>
          <w:szCs w:val="24"/>
        </w:rPr>
        <w:t xml:space="preserve"> Australia’s </w:t>
      </w:r>
      <w:r w:rsidR="4F10346D" w:rsidRPr="6E9CC5A2">
        <w:rPr>
          <w:rFonts w:ascii="Arial" w:hAnsi="Arial" w:cs="Arial"/>
          <w:sz w:val="24"/>
          <w:szCs w:val="24"/>
        </w:rPr>
        <w:t>strategic response to eliminating hepatitis B as a public health threat by 2030.</w:t>
      </w:r>
      <w:r w:rsidR="1E39F5DE" w:rsidRPr="6E9CC5A2">
        <w:rPr>
          <w:rFonts w:ascii="Arial" w:hAnsi="Arial" w:cs="Arial"/>
          <w:sz w:val="24"/>
          <w:szCs w:val="24"/>
        </w:rPr>
        <w:t xml:space="preserve"> </w:t>
      </w:r>
      <w:r w:rsidR="1666ACCB" w:rsidRPr="6E9CC5A2">
        <w:rPr>
          <w:rFonts w:ascii="Arial" w:hAnsi="Arial" w:cs="Arial"/>
          <w:sz w:val="24"/>
          <w:szCs w:val="24"/>
        </w:rPr>
        <w:t xml:space="preserve">People </w:t>
      </w:r>
      <w:r w:rsidR="492021AA" w:rsidRPr="6E9CC5A2">
        <w:rPr>
          <w:rFonts w:ascii="Arial" w:hAnsi="Arial" w:cs="Arial"/>
          <w:sz w:val="24"/>
          <w:szCs w:val="24"/>
        </w:rPr>
        <w:t>affected by hepatitis B</w:t>
      </w:r>
      <w:r w:rsidR="1666ACCB" w:rsidRPr="6E9CC5A2">
        <w:rPr>
          <w:rFonts w:ascii="Arial" w:hAnsi="Arial" w:cs="Arial"/>
          <w:sz w:val="24"/>
          <w:szCs w:val="24"/>
        </w:rPr>
        <w:t xml:space="preserve"> are</w:t>
      </w:r>
      <w:r w:rsidR="492021AA" w:rsidRPr="6E9CC5A2">
        <w:rPr>
          <w:rFonts w:ascii="Arial" w:hAnsi="Arial" w:cs="Arial"/>
          <w:sz w:val="24"/>
          <w:szCs w:val="24"/>
        </w:rPr>
        <w:t xml:space="preserve"> </w:t>
      </w:r>
      <w:r w:rsidR="38345F08" w:rsidRPr="6E9CC5A2">
        <w:rPr>
          <w:rFonts w:ascii="Arial" w:hAnsi="Arial" w:cs="Arial"/>
          <w:sz w:val="24"/>
          <w:szCs w:val="24"/>
        </w:rPr>
        <w:t xml:space="preserve">at the centre of </w:t>
      </w:r>
      <w:r w:rsidR="3F51A575" w:rsidRPr="6E9CC5A2">
        <w:rPr>
          <w:rFonts w:ascii="Arial" w:hAnsi="Arial" w:cs="Arial"/>
          <w:sz w:val="24"/>
          <w:szCs w:val="24"/>
        </w:rPr>
        <w:t>the Strategy</w:t>
      </w:r>
      <w:r w:rsidR="2CD27357" w:rsidRPr="6E9CC5A2">
        <w:rPr>
          <w:rFonts w:ascii="Arial" w:hAnsi="Arial" w:cs="Arial"/>
          <w:sz w:val="24"/>
          <w:szCs w:val="24"/>
        </w:rPr>
        <w:t>.</w:t>
      </w:r>
      <w:r w:rsidR="135D6CC4" w:rsidRPr="6E9CC5A2">
        <w:rPr>
          <w:rFonts w:ascii="Arial" w:hAnsi="Arial" w:cs="Arial"/>
          <w:sz w:val="24"/>
          <w:szCs w:val="24"/>
        </w:rPr>
        <w:t xml:space="preserve"> </w:t>
      </w:r>
      <w:r w:rsidR="00A80069">
        <w:rPr>
          <w:rFonts w:ascii="Arial" w:hAnsi="Arial" w:cs="Arial"/>
          <w:sz w:val="24"/>
          <w:szCs w:val="24"/>
        </w:rPr>
        <w:t>This</w:t>
      </w:r>
      <w:r w:rsidR="001E61A6" w:rsidRPr="001E61A6">
        <w:rPr>
          <w:rFonts w:ascii="Arial" w:hAnsi="Arial" w:cs="Arial"/>
          <w:sz w:val="24"/>
          <w:szCs w:val="24"/>
        </w:rPr>
        <w:t xml:space="preserve"> includes a focus on better understanding the culturally, ethnically, </w:t>
      </w:r>
      <w:bookmarkStart w:id="6" w:name="_Hlk126840273"/>
      <w:r w:rsidR="001E61A6" w:rsidRPr="001E61A6">
        <w:rPr>
          <w:rFonts w:ascii="Arial" w:hAnsi="Arial" w:cs="Arial"/>
          <w:sz w:val="24"/>
          <w:szCs w:val="24"/>
        </w:rPr>
        <w:t>linguistically</w:t>
      </w:r>
      <w:bookmarkEnd w:id="6"/>
      <w:r w:rsidR="001E61A6" w:rsidRPr="001E61A6">
        <w:rPr>
          <w:rFonts w:ascii="Arial" w:hAnsi="Arial" w:cs="Arial"/>
          <w:sz w:val="24"/>
          <w:szCs w:val="24"/>
        </w:rPr>
        <w:t>, socially, and geographically diverse priority populations affected by hepatitis B. This increased focus will enable leadership in all aspects</w:t>
      </w:r>
      <w:r w:rsidR="008C1B88">
        <w:rPr>
          <w:rFonts w:ascii="Arial" w:hAnsi="Arial" w:cs="Arial"/>
          <w:sz w:val="24"/>
          <w:szCs w:val="24"/>
        </w:rPr>
        <w:t xml:space="preserve"> to </w:t>
      </w:r>
      <w:r w:rsidR="008C1B88" w:rsidRPr="200CB948">
        <w:rPr>
          <w:rFonts w:ascii="Arial" w:hAnsi="Arial" w:cs="Arial"/>
          <w:sz w:val="24"/>
          <w:szCs w:val="24"/>
        </w:rPr>
        <w:t xml:space="preserve">drive national, jurisdictional, and local prioritisation and invest in hepatitis B, relative to its </w:t>
      </w:r>
      <w:r w:rsidR="008C1B88">
        <w:rPr>
          <w:rFonts w:ascii="Arial" w:hAnsi="Arial" w:cs="Arial"/>
          <w:sz w:val="24"/>
          <w:szCs w:val="24"/>
        </w:rPr>
        <w:t>scale</w:t>
      </w:r>
      <w:r w:rsidR="008C1B88" w:rsidRPr="200CB948">
        <w:rPr>
          <w:rFonts w:ascii="Arial" w:hAnsi="Arial" w:cs="Arial"/>
          <w:sz w:val="24"/>
          <w:szCs w:val="24"/>
        </w:rPr>
        <w:t xml:space="preserve"> and the elimination opportunity.</w:t>
      </w:r>
      <w:r w:rsidR="00C6446C">
        <w:rPr>
          <w:rFonts w:ascii="Arial" w:hAnsi="Arial" w:cs="Arial"/>
          <w:sz w:val="24"/>
          <w:szCs w:val="24"/>
        </w:rPr>
        <w:t xml:space="preserve"> </w:t>
      </w:r>
      <w:r w:rsidR="71033254" w:rsidRPr="6E9CC5A2">
        <w:rPr>
          <w:rFonts w:ascii="Arial" w:hAnsi="Arial" w:cs="Arial"/>
          <w:sz w:val="24"/>
          <w:szCs w:val="24"/>
        </w:rPr>
        <w:t>Taking</w:t>
      </w:r>
      <w:r w:rsidR="00F22D8B" w:rsidRPr="6E9CC5A2">
        <w:rPr>
          <w:rFonts w:ascii="Arial" w:hAnsi="Arial" w:cs="Arial"/>
          <w:sz w:val="24"/>
          <w:szCs w:val="24"/>
        </w:rPr>
        <w:t xml:space="preserve"> a person-centre</w:t>
      </w:r>
      <w:r w:rsidR="659F5458" w:rsidRPr="6E9CC5A2">
        <w:rPr>
          <w:rFonts w:ascii="Arial" w:hAnsi="Arial" w:cs="Arial"/>
          <w:sz w:val="24"/>
          <w:szCs w:val="24"/>
        </w:rPr>
        <w:t>d</w:t>
      </w:r>
      <w:r w:rsidR="00F22D8B" w:rsidRPr="6E9CC5A2">
        <w:rPr>
          <w:rFonts w:ascii="Arial" w:hAnsi="Arial" w:cs="Arial"/>
          <w:sz w:val="24"/>
          <w:szCs w:val="24"/>
        </w:rPr>
        <w:t xml:space="preserve"> approach to hepatitis B </w:t>
      </w:r>
      <w:r w:rsidR="659F5458" w:rsidRPr="6E9CC5A2">
        <w:rPr>
          <w:rFonts w:ascii="Arial" w:hAnsi="Arial" w:cs="Arial"/>
          <w:sz w:val="24"/>
          <w:szCs w:val="24"/>
        </w:rPr>
        <w:t xml:space="preserve">also </w:t>
      </w:r>
      <w:r w:rsidR="004801CA">
        <w:rPr>
          <w:rFonts w:ascii="Arial" w:hAnsi="Arial" w:cs="Arial"/>
          <w:sz w:val="24"/>
          <w:szCs w:val="24"/>
        </w:rPr>
        <w:t>supports</w:t>
      </w:r>
      <w:r w:rsidR="004801CA" w:rsidRPr="6E9CC5A2">
        <w:rPr>
          <w:rFonts w:ascii="Arial" w:hAnsi="Arial" w:cs="Arial"/>
          <w:sz w:val="24"/>
          <w:szCs w:val="24"/>
        </w:rPr>
        <w:t xml:space="preserve"> </w:t>
      </w:r>
      <w:r w:rsidR="00F22D8B" w:rsidRPr="6E9CC5A2">
        <w:rPr>
          <w:rFonts w:ascii="Arial" w:hAnsi="Arial" w:cs="Arial"/>
          <w:sz w:val="24"/>
          <w:szCs w:val="24"/>
        </w:rPr>
        <w:t xml:space="preserve">a shift from </w:t>
      </w:r>
      <w:r w:rsidR="659F5458" w:rsidRPr="6E9CC5A2">
        <w:rPr>
          <w:rFonts w:ascii="Arial" w:hAnsi="Arial" w:cs="Arial"/>
          <w:sz w:val="24"/>
          <w:szCs w:val="24"/>
        </w:rPr>
        <w:t xml:space="preserve">a </w:t>
      </w:r>
      <w:r w:rsidR="00F22D8B" w:rsidRPr="6E9CC5A2">
        <w:rPr>
          <w:rFonts w:ascii="Arial" w:hAnsi="Arial" w:cs="Arial"/>
          <w:sz w:val="24"/>
          <w:szCs w:val="24"/>
        </w:rPr>
        <w:t>disease</w:t>
      </w:r>
      <w:r w:rsidR="7609DF4D" w:rsidRPr="6E9CC5A2">
        <w:rPr>
          <w:rFonts w:ascii="Arial" w:hAnsi="Arial" w:cs="Arial"/>
          <w:sz w:val="24"/>
          <w:szCs w:val="24"/>
        </w:rPr>
        <w:t xml:space="preserve"> and transmission </w:t>
      </w:r>
      <w:r w:rsidR="00F22D8B" w:rsidRPr="6E9CC5A2">
        <w:rPr>
          <w:rFonts w:ascii="Arial" w:hAnsi="Arial" w:cs="Arial"/>
          <w:sz w:val="24"/>
          <w:szCs w:val="24"/>
        </w:rPr>
        <w:t xml:space="preserve">centric </w:t>
      </w:r>
      <w:r w:rsidR="659F5458" w:rsidRPr="6E9CC5A2">
        <w:rPr>
          <w:rFonts w:ascii="Arial" w:hAnsi="Arial" w:cs="Arial"/>
          <w:sz w:val="24"/>
          <w:szCs w:val="24"/>
        </w:rPr>
        <w:t>focus</w:t>
      </w:r>
      <w:r w:rsidR="33569E21" w:rsidRPr="6E9CC5A2">
        <w:rPr>
          <w:rFonts w:ascii="Arial" w:hAnsi="Arial" w:cs="Arial"/>
          <w:sz w:val="24"/>
          <w:szCs w:val="24"/>
        </w:rPr>
        <w:t xml:space="preserve">, to one that </w:t>
      </w:r>
      <w:r w:rsidR="12E4F7AB" w:rsidRPr="6E9CC5A2">
        <w:rPr>
          <w:rFonts w:ascii="Arial" w:hAnsi="Arial" w:cs="Arial"/>
          <w:sz w:val="24"/>
          <w:szCs w:val="24"/>
        </w:rPr>
        <w:t xml:space="preserve">also </w:t>
      </w:r>
      <w:r w:rsidR="7586E53C" w:rsidRPr="6E9CC5A2">
        <w:rPr>
          <w:rFonts w:ascii="Arial" w:hAnsi="Arial" w:cs="Arial"/>
          <w:sz w:val="24"/>
          <w:szCs w:val="24"/>
        </w:rPr>
        <w:t>considers familial</w:t>
      </w:r>
      <w:r w:rsidR="2F6EA7A0" w:rsidRPr="6E9CC5A2">
        <w:rPr>
          <w:rFonts w:ascii="Arial" w:hAnsi="Arial" w:cs="Arial"/>
          <w:sz w:val="24"/>
          <w:szCs w:val="24"/>
        </w:rPr>
        <w:t xml:space="preserve"> and social</w:t>
      </w:r>
      <w:r w:rsidR="71033254" w:rsidRPr="6E9CC5A2">
        <w:rPr>
          <w:rFonts w:ascii="Arial" w:hAnsi="Arial" w:cs="Arial"/>
          <w:sz w:val="24"/>
          <w:szCs w:val="24"/>
        </w:rPr>
        <w:t xml:space="preserve"> context</w:t>
      </w:r>
      <w:r w:rsidR="3E12F179" w:rsidRPr="6E9CC5A2">
        <w:rPr>
          <w:rFonts w:ascii="Arial" w:hAnsi="Arial" w:cs="Arial"/>
          <w:sz w:val="24"/>
          <w:szCs w:val="24"/>
        </w:rPr>
        <w:t>s</w:t>
      </w:r>
      <w:r w:rsidR="71033254" w:rsidRPr="6E9CC5A2">
        <w:rPr>
          <w:rFonts w:ascii="Arial" w:hAnsi="Arial" w:cs="Arial"/>
          <w:sz w:val="24"/>
          <w:szCs w:val="24"/>
        </w:rPr>
        <w:t xml:space="preserve">, </w:t>
      </w:r>
      <w:r w:rsidR="33569E21" w:rsidRPr="6E9CC5A2">
        <w:rPr>
          <w:rFonts w:ascii="Arial" w:hAnsi="Arial" w:cs="Arial"/>
          <w:sz w:val="24"/>
          <w:szCs w:val="24"/>
        </w:rPr>
        <w:t>needs</w:t>
      </w:r>
      <w:r w:rsidR="00E0359D">
        <w:rPr>
          <w:rFonts w:ascii="Arial" w:hAnsi="Arial" w:cs="Arial"/>
          <w:sz w:val="24"/>
          <w:szCs w:val="24"/>
        </w:rPr>
        <w:t>,</w:t>
      </w:r>
      <w:r w:rsidR="4BD787EF" w:rsidRPr="6E9CC5A2">
        <w:rPr>
          <w:rFonts w:ascii="Arial" w:hAnsi="Arial" w:cs="Arial"/>
          <w:sz w:val="24"/>
          <w:szCs w:val="24"/>
        </w:rPr>
        <w:t xml:space="preserve"> and </w:t>
      </w:r>
      <w:r w:rsidR="00E0359D">
        <w:rPr>
          <w:rFonts w:ascii="Arial" w:hAnsi="Arial" w:cs="Arial"/>
          <w:sz w:val="24"/>
          <w:szCs w:val="24"/>
        </w:rPr>
        <w:t xml:space="preserve">the </w:t>
      </w:r>
      <w:r w:rsidR="4BD787EF" w:rsidRPr="6E9CC5A2">
        <w:rPr>
          <w:rFonts w:ascii="Arial" w:hAnsi="Arial" w:cs="Arial"/>
          <w:sz w:val="24"/>
          <w:szCs w:val="24"/>
        </w:rPr>
        <w:t xml:space="preserve">quality of life </w:t>
      </w:r>
      <w:r w:rsidR="73142652" w:rsidRPr="6E9CC5A2">
        <w:rPr>
          <w:rFonts w:ascii="Arial" w:hAnsi="Arial" w:cs="Arial"/>
          <w:sz w:val="24"/>
          <w:szCs w:val="24"/>
        </w:rPr>
        <w:t>for people living with hepatitis B.</w:t>
      </w:r>
      <w:r w:rsidR="09898BF6" w:rsidRPr="6E9CC5A2">
        <w:rPr>
          <w:rFonts w:ascii="Arial" w:hAnsi="Arial" w:cs="Arial"/>
          <w:sz w:val="24"/>
          <w:szCs w:val="24"/>
        </w:rPr>
        <w:t xml:space="preserve"> </w:t>
      </w:r>
      <w:r w:rsidR="1E107835" w:rsidRPr="6E9CC5A2">
        <w:rPr>
          <w:rFonts w:ascii="Arial" w:hAnsi="Arial" w:cs="Arial"/>
          <w:sz w:val="24"/>
          <w:szCs w:val="24"/>
        </w:rPr>
        <w:t>By supporting m</w:t>
      </w:r>
      <w:r w:rsidR="21F28E66" w:rsidRPr="6E9CC5A2">
        <w:rPr>
          <w:rFonts w:ascii="Arial" w:hAnsi="Arial" w:cs="Arial"/>
          <w:sz w:val="24"/>
          <w:szCs w:val="24"/>
        </w:rPr>
        <w:t>ore meaningful partnerships with affected communities</w:t>
      </w:r>
      <w:r w:rsidR="1E107835" w:rsidRPr="6E9CC5A2">
        <w:rPr>
          <w:rFonts w:ascii="Arial" w:hAnsi="Arial" w:cs="Arial"/>
          <w:sz w:val="24"/>
          <w:szCs w:val="24"/>
        </w:rPr>
        <w:t>, the national response to hepatitis B</w:t>
      </w:r>
      <w:r w:rsidR="21F28E66" w:rsidRPr="6E9CC5A2">
        <w:rPr>
          <w:rFonts w:ascii="Arial" w:hAnsi="Arial" w:cs="Arial"/>
          <w:sz w:val="24"/>
          <w:szCs w:val="24"/>
        </w:rPr>
        <w:t xml:space="preserve"> </w:t>
      </w:r>
      <w:r w:rsidR="0808CB80" w:rsidRPr="6E9CC5A2">
        <w:rPr>
          <w:rFonts w:ascii="Arial" w:hAnsi="Arial" w:cs="Arial"/>
          <w:sz w:val="24"/>
          <w:szCs w:val="24"/>
        </w:rPr>
        <w:t xml:space="preserve">will </w:t>
      </w:r>
      <w:r w:rsidR="1109AD57" w:rsidRPr="6E9CC5A2">
        <w:rPr>
          <w:rFonts w:ascii="Arial" w:hAnsi="Arial" w:cs="Arial"/>
          <w:sz w:val="24"/>
          <w:szCs w:val="24"/>
        </w:rPr>
        <w:t xml:space="preserve">enhance equity and ensure no one is left behind. </w:t>
      </w:r>
    </w:p>
    <w:p w14:paraId="62D987D9" w14:textId="2EAC5159" w:rsidR="0F6CAE8B" w:rsidRDefault="02D7E1DF" w:rsidP="00335EC6">
      <w:pPr>
        <w:pStyle w:val="BodyText"/>
        <w:spacing w:line="240" w:lineRule="auto"/>
        <w:rPr>
          <w:rFonts w:ascii="Arial" w:hAnsi="Arial" w:cs="Arial"/>
          <w:sz w:val="24"/>
          <w:szCs w:val="24"/>
        </w:rPr>
      </w:pPr>
      <w:r w:rsidRPr="200CB948">
        <w:rPr>
          <w:rFonts w:ascii="Arial" w:hAnsi="Arial" w:cs="Arial"/>
          <w:sz w:val="24"/>
          <w:szCs w:val="24"/>
        </w:rPr>
        <w:t>Building on the</w:t>
      </w:r>
      <w:r w:rsidR="0058219E">
        <w:rPr>
          <w:rFonts w:ascii="Arial" w:hAnsi="Arial" w:cs="Arial"/>
          <w:sz w:val="24"/>
          <w:szCs w:val="24"/>
        </w:rPr>
        <w:t xml:space="preserve"> </w:t>
      </w:r>
      <w:r w:rsidR="0058219E" w:rsidRPr="00341A5C">
        <w:rPr>
          <w:rFonts w:ascii="Arial" w:hAnsi="Arial" w:cs="Arial"/>
          <w:sz w:val="24"/>
          <w:szCs w:val="24"/>
        </w:rPr>
        <w:t>achievements and</w:t>
      </w:r>
      <w:r w:rsidRPr="200CB948">
        <w:rPr>
          <w:rFonts w:ascii="Arial" w:hAnsi="Arial" w:cs="Arial"/>
          <w:sz w:val="24"/>
          <w:szCs w:val="24"/>
        </w:rPr>
        <w:t xml:space="preserve"> lessons learned since Australia’s First National Hepatitis B Strategy 2010-2013, this Strategy considers the changing context and epidemiology of the hepatitis B epidemic. Although progress was made under </w:t>
      </w:r>
      <w:r w:rsidR="629F584C" w:rsidRPr="200CB948">
        <w:rPr>
          <w:rFonts w:ascii="Arial" w:hAnsi="Arial" w:cs="Arial"/>
          <w:sz w:val="24"/>
          <w:szCs w:val="24"/>
        </w:rPr>
        <w:t>the</w:t>
      </w:r>
      <w:r w:rsidR="00AB4BD7">
        <w:rPr>
          <w:rFonts w:ascii="Arial" w:hAnsi="Arial" w:cs="Arial"/>
          <w:sz w:val="24"/>
          <w:szCs w:val="24"/>
        </w:rPr>
        <w:t xml:space="preserve"> </w:t>
      </w:r>
      <w:r w:rsidR="008D6D8C">
        <w:rPr>
          <w:rFonts w:ascii="Arial" w:hAnsi="Arial" w:cs="Arial"/>
          <w:sz w:val="24"/>
          <w:szCs w:val="24"/>
        </w:rPr>
        <w:t>Third</w:t>
      </w:r>
      <w:r w:rsidR="008D6D8C" w:rsidRPr="200CB948">
        <w:rPr>
          <w:rFonts w:ascii="Arial" w:hAnsi="Arial" w:cs="Arial"/>
          <w:sz w:val="24"/>
          <w:szCs w:val="24"/>
        </w:rPr>
        <w:t xml:space="preserve"> National Hepatitis</w:t>
      </w:r>
      <w:r w:rsidR="00A80069">
        <w:rPr>
          <w:rFonts w:ascii="Arial" w:hAnsi="Arial" w:cs="Arial"/>
          <w:sz w:val="24"/>
          <w:szCs w:val="24"/>
        </w:rPr>
        <w:t> </w:t>
      </w:r>
      <w:r w:rsidR="008D6D8C" w:rsidRPr="200CB948">
        <w:rPr>
          <w:rFonts w:ascii="Arial" w:hAnsi="Arial" w:cs="Arial"/>
          <w:sz w:val="24"/>
          <w:szCs w:val="24"/>
        </w:rPr>
        <w:t xml:space="preserve">B Strategy </w:t>
      </w:r>
      <w:r w:rsidR="00E1346D" w:rsidRPr="200CB948">
        <w:rPr>
          <w:rFonts w:ascii="Arial" w:hAnsi="Arial" w:cs="Arial"/>
          <w:sz w:val="24"/>
          <w:szCs w:val="24"/>
        </w:rPr>
        <w:t>2018–2022</w:t>
      </w:r>
      <w:r w:rsidRPr="200CB948">
        <w:rPr>
          <w:rFonts w:ascii="Arial" w:hAnsi="Arial" w:cs="Arial"/>
          <w:sz w:val="24"/>
          <w:szCs w:val="24"/>
        </w:rPr>
        <w:t xml:space="preserve">, particularly in relation to vaccination targets, </w:t>
      </w:r>
      <w:r w:rsidR="00C71B1E" w:rsidRPr="000170AE">
        <w:rPr>
          <w:rFonts w:ascii="Arial" w:hAnsi="Arial" w:cs="Arial"/>
          <w:sz w:val="24"/>
          <w:szCs w:val="24"/>
        </w:rPr>
        <w:t xml:space="preserve">renewed efforts and a coordinated response is </w:t>
      </w:r>
      <w:r w:rsidR="003A4C0D">
        <w:rPr>
          <w:rFonts w:ascii="Arial" w:hAnsi="Arial" w:cs="Arial"/>
          <w:sz w:val="24"/>
          <w:szCs w:val="24"/>
        </w:rPr>
        <w:t xml:space="preserve">still </w:t>
      </w:r>
      <w:r w:rsidR="00C71B1E" w:rsidRPr="000170AE">
        <w:rPr>
          <w:rFonts w:ascii="Arial" w:hAnsi="Arial" w:cs="Arial"/>
          <w:sz w:val="24"/>
          <w:szCs w:val="24"/>
        </w:rPr>
        <w:t xml:space="preserve">required to achieve targets, reduce </w:t>
      </w:r>
      <w:r w:rsidR="004C0B6A" w:rsidRPr="000170AE">
        <w:rPr>
          <w:rFonts w:ascii="Arial" w:hAnsi="Arial" w:cs="Arial"/>
          <w:sz w:val="24"/>
          <w:szCs w:val="24"/>
        </w:rPr>
        <w:t>transmission,</w:t>
      </w:r>
      <w:r w:rsidR="00C71B1E" w:rsidRPr="000170AE">
        <w:rPr>
          <w:rFonts w:ascii="Arial" w:hAnsi="Arial" w:cs="Arial"/>
          <w:sz w:val="24"/>
          <w:szCs w:val="24"/>
        </w:rPr>
        <w:t xml:space="preserve"> and improve testing, </w:t>
      </w:r>
      <w:r w:rsidR="003A4C0D">
        <w:rPr>
          <w:rFonts w:ascii="Arial" w:hAnsi="Arial" w:cs="Arial"/>
          <w:sz w:val="24"/>
          <w:szCs w:val="24"/>
        </w:rPr>
        <w:t xml:space="preserve">management, </w:t>
      </w:r>
      <w:r w:rsidR="00C71B1E" w:rsidRPr="000170AE">
        <w:rPr>
          <w:rFonts w:ascii="Arial" w:hAnsi="Arial" w:cs="Arial"/>
          <w:sz w:val="24"/>
          <w:szCs w:val="24"/>
        </w:rPr>
        <w:t>treatment</w:t>
      </w:r>
      <w:r w:rsidR="005A6E8F">
        <w:rPr>
          <w:rFonts w:ascii="Arial" w:hAnsi="Arial" w:cs="Arial"/>
          <w:sz w:val="24"/>
          <w:szCs w:val="24"/>
        </w:rPr>
        <w:t>,</w:t>
      </w:r>
      <w:r w:rsidR="00C71B1E" w:rsidRPr="000170AE">
        <w:rPr>
          <w:rFonts w:ascii="Arial" w:hAnsi="Arial" w:cs="Arial"/>
          <w:sz w:val="24"/>
          <w:szCs w:val="24"/>
        </w:rPr>
        <w:t xml:space="preserve"> and linkage to care. </w:t>
      </w:r>
    </w:p>
    <w:p w14:paraId="0FA479E2" w14:textId="694B676B" w:rsidR="006332A3" w:rsidRDefault="007834D6" w:rsidP="00335EC6">
      <w:pPr>
        <w:pStyle w:val="BodyText"/>
        <w:spacing w:line="240" w:lineRule="auto"/>
        <w:rPr>
          <w:rFonts w:ascii="Arial" w:hAnsi="Arial" w:cs="Arial"/>
          <w:sz w:val="24"/>
          <w:szCs w:val="24"/>
        </w:rPr>
      </w:pPr>
      <w:r w:rsidRPr="48D23A17">
        <w:rPr>
          <w:rFonts w:ascii="Arial" w:hAnsi="Arial" w:cs="Arial"/>
          <w:sz w:val="24"/>
          <w:szCs w:val="24"/>
        </w:rPr>
        <w:t xml:space="preserve">Some of the key drivers of the hepatitis B </w:t>
      </w:r>
      <w:r w:rsidR="009416C3">
        <w:rPr>
          <w:rFonts w:ascii="Arial" w:hAnsi="Arial" w:cs="Arial"/>
          <w:sz w:val="24"/>
          <w:szCs w:val="24"/>
        </w:rPr>
        <w:t xml:space="preserve">epidemic </w:t>
      </w:r>
      <w:bookmarkStart w:id="7" w:name="_Hlk126841582"/>
      <w:r w:rsidR="00BB0F15">
        <w:rPr>
          <w:rFonts w:ascii="Arial" w:hAnsi="Arial" w:cs="Arial"/>
          <w:sz w:val="24"/>
          <w:szCs w:val="24"/>
        </w:rPr>
        <w:t>and adverse outcomes</w:t>
      </w:r>
      <w:r w:rsidRPr="48D23A17">
        <w:rPr>
          <w:rFonts w:ascii="Arial" w:hAnsi="Arial" w:cs="Arial"/>
          <w:sz w:val="24"/>
          <w:szCs w:val="24"/>
        </w:rPr>
        <w:t xml:space="preserve"> </w:t>
      </w:r>
      <w:bookmarkEnd w:id="7"/>
      <w:r w:rsidRPr="48D23A17">
        <w:rPr>
          <w:rFonts w:ascii="Arial" w:hAnsi="Arial" w:cs="Arial"/>
          <w:sz w:val="24"/>
          <w:szCs w:val="24"/>
        </w:rPr>
        <w:t xml:space="preserve">in Australia are stigma, racism, discrimination, legal </w:t>
      </w:r>
      <w:r w:rsidR="0021369F" w:rsidRPr="48D23A17">
        <w:rPr>
          <w:rFonts w:ascii="Arial" w:hAnsi="Arial" w:cs="Arial"/>
          <w:sz w:val="24"/>
          <w:szCs w:val="24"/>
        </w:rPr>
        <w:t>issues,</w:t>
      </w:r>
      <w:r w:rsidRPr="48D23A17">
        <w:rPr>
          <w:rFonts w:ascii="Arial" w:hAnsi="Arial" w:cs="Arial"/>
          <w:sz w:val="24"/>
          <w:szCs w:val="24"/>
        </w:rPr>
        <w:t xml:space="preserve"> and other social </w:t>
      </w:r>
      <w:r w:rsidR="24A7CF4D" w:rsidRPr="48D23A17">
        <w:rPr>
          <w:rFonts w:ascii="Arial" w:hAnsi="Arial" w:cs="Arial"/>
          <w:sz w:val="24"/>
          <w:szCs w:val="24"/>
        </w:rPr>
        <w:t xml:space="preserve">and structural </w:t>
      </w:r>
      <w:r w:rsidRPr="48D23A17">
        <w:rPr>
          <w:rFonts w:ascii="Arial" w:hAnsi="Arial" w:cs="Arial"/>
          <w:sz w:val="24"/>
          <w:szCs w:val="24"/>
        </w:rPr>
        <w:t xml:space="preserve">determinants of health. </w:t>
      </w:r>
      <w:r w:rsidR="00994D2C" w:rsidRPr="48D23A17">
        <w:rPr>
          <w:rFonts w:ascii="Arial" w:hAnsi="Arial" w:cs="Arial"/>
          <w:sz w:val="24"/>
          <w:szCs w:val="24"/>
        </w:rPr>
        <w:t xml:space="preserve">This </w:t>
      </w:r>
      <w:r w:rsidR="323E538E" w:rsidRPr="48D23A17">
        <w:rPr>
          <w:rFonts w:ascii="Arial" w:hAnsi="Arial" w:cs="Arial"/>
          <w:sz w:val="24"/>
          <w:szCs w:val="24"/>
        </w:rPr>
        <w:t>S</w:t>
      </w:r>
      <w:r w:rsidR="00994D2C" w:rsidRPr="48D23A17">
        <w:rPr>
          <w:rFonts w:ascii="Arial" w:hAnsi="Arial" w:cs="Arial"/>
          <w:sz w:val="24"/>
          <w:szCs w:val="24"/>
        </w:rPr>
        <w:t>trategy</w:t>
      </w:r>
      <w:r w:rsidR="005D6CF2" w:rsidRPr="48D23A17">
        <w:rPr>
          <w:rFonts w:ascii="Arial" w:hAnsi="Arial" w:cs="Arial"/>
          <w:sz w:val="24"/>
          <w:szCs w:val="24"/>
        </w:rPr>
        <w:t xml:space="preserve"> </w:t>
      </w:r>
      <w:r w:rsidR="00647224" w:rsidRPr="48D23A17">
        <w:rPr>
          <w:rFonts w:ascii="Arial" w:hAnsi="Arial" w:cs="Arial"/>
          <w:sz w:val="24"/>
          <w:szCs w:val="24"/>
        </w:rPr>
        <w:t>provides great</w:t>
      </w:r>
      <w:r w:rsidR="64D8EFFA" w:rsidRPr="48D23A17">
        <w:rPr>
          <w:rFonts w:ascii="Arial" w:hAnsi="Arial" w:cs="Arial"/>
          <w:sz w:val="24"/>
          <w:szCs w:val="24"/>
        </w:rPr>
        <w:t>er</w:t>
      </w:r>
      <w:r w:rsidR="00647224" w:rsidRPr="48D23A17">
        <w:rPr>
          <w:rFonts w:ascii="Arial" w:hAnsi="Arial" w:cs="Arial"/>
          <w:sz w:val="24"/>
          <w:szCs w:val="24"/>
        </w:rPr>
        <w:t xml:space="preserve"> emphasis on the</w:t>
      </w:r>
      <w:r w:rsidR="005D6CF2" w:rsidRPr="48D23A17">
        <w:rPr>
          <w:rFonts w:ascii="Arial" w:hAnsi="Arial" w:cs="Arial"/>
          <w:sz w:val="24"/>
          <w:szCs w:val="24"/>
        </w:rPr>
        <w:t xml:space="preserve"> systems-oriented actions needed </w:t>
      </w:r>
      <w:r w:rsidR="009F5321" w:rsidRPr="48D23A17">
        <w:rPr>
          <w:rFonts w:ascii="Arial" w:hAnsi="Arial" w:cs="Arial"/>
          <w:sz w:val="24"/>
          <w:szCs w:val="24"/>
        </w:rPr>
        <w:t>to</w:t>
      </w:r>
      <w:r w:rsidR="00CA0F05" w:rsidRPr="48D23A17">
        <w:rPr>
          <w:rFonts w:ascii="Arial" w:hAnsi="Arial" w:cs="Arial"/>
          <w:sz w:val="24"/>
          <w:szCs w:val="24"/>
        </w:rPr>
        <w:t xml:space="preserve"> overcome these barriers</w:t>
      </w:r>
      <w:r w:rsidR="00647224" w:rsidRPr="48D23A17">
        <w:rPr>
          <w:rFonts w:ascii="Arial" w:hAnsi="Arial" w:cs="Arial"/>
          <w:sz w:val="24"/>
          <w:szCs w:val="24"/>
        </w:rPr>
        <w:t>. In part, this includes</w:t>
      </w:r>
      <w:r w:rsidR="00C71B1E">
        <w:rPr>
          <w:rFonts w:ascii="Arial" w:hAnsi="Arial" w:cs="Arial"/>
          <w:sz w:val="24"/>
          <w:szCs w:val="24"/>
        </w:rPr>
        <w:t xml:space="preserve"> and is contingent on</w:t>
      </w:r>
      <w:r w:rsidR="00647224" w:rsidRPr="48D23A17">
        <w:rPr>
          <w:rFonts w:ascii="Arial" w:hAnsi="Arial" w:cs="Arial"/>
          <w:sz w:val="24"/>
          <w:szCs w:val="24"/>
        </w:rPr>
        <w:t xml:space="preserve"> elevating hepatitis</w:t>
      </w:r>
      <w:r w:rsidR="00865CEF">
        <w:rPr>
          <w:rFonts w:ascii="Arial" w:hAnsi="Arial" w:cs="Arial"/>
          <w:sz w:val="24"/>
          <w:szCs w:val="24"/>
        </w:rPr>
        <w:t> </w:t>
      </w:r>
      <w:r w:rsidR="00647224" w:rsidRPr="48D23A17">
        <w:rPr>
          <w:rFonts w:ascii="Arial" w:hAnsi="Arial" w:cs="Arial"/>
          <w:sz w:val="24"/>
          <w:szCs w:val="24"/>
        </w:rPr>
        <w:t xml:space="preserve">B </w:t>
      </w:r>
      <w:r w:rsidR="00281B74" w:rsidRPr="48D23A17">
        <w:rPr>
          <w:rFonts w:ascii="Arial" w:hAnsi="Arial" w:cs="Arial"/>
          <w:sz w:val="24"/>
          <w:szCs w:val="24"/>
        </w:rPr>
        <w:t>as a priority within</w:t>
      </w:r>
      <w:r w:rsidR="003C5EE6" w:rsidRPr="48D23A17">
        <w:rPr>
          <w:rFonts w:ascii="Arial" w:hAnsi="Arial" w:cs="Arial"/>
          <w:sz w:val="24"/>
          <w:szCs w:val="24"/>
        </w:rPr>
        <w:t xml:space="preserve"> intersecting health and social policy contexts. </w:t>
      </w:r>
    </w:p>
    <w:p w14:paraId="6FB9AAD0" w14:textId="34C1DB88" w:rsidR="001F55B8" w:rsidRDefault="24E45BBD" w:rsidP="00335EC6">
      <w:pPr>
        <w:pStyle w:val="BodyText"/>
        <w:spacing w:line="240" w:lineRule="auto"/>
        <w:rPr>
          <w:rFonts w:ascii="Arial" w:hAnsi="Arial" w:cs="Arial"/>
          <w:sz w:val="24"/>
          <w:szCs w:val="24"/>
        </w:rPr>
      </w:pPr>
      <w:r w:rsidRPr="200CB948">
        <w:rPr>
          <w:rFonts w:ascii="Arial" w:hAnsi="Arial" w:cs="Arial"/>
          <w:sz w:val="24"/>
          <w:szCs w:val="24"/>
        </w:rPr>
        <w:t xml:space="preserve">Opportunities to scale up </w:t>
      </w:r>
      <w:r w:rsidR="00AB4BD7">
        <w:rPr>
          <w:rFonts w:ascii="Arial" w:hAnsi="Arial" w:cs="Arial"/>
          <w:sz w:val="24"/>
          <w:szCs w:val="24"/>
        </w:rPr>
        <w:t>and</w:t>
      </w:r>
      <w:r w:rsidR="00AB4BD7" w:rsidRPr="200CB948">
        <w:rPr>
          <w:rFonts w:ascii="Arial" w:hAnsi="Arial" w:cs="Arial"/>
          <w:sz w:val="24"/>
          <w:szCs w:val="24"/>
        </w:rPr>
        <w:t xml:space="preserve"> </w:t>
      </w:r>
      <w:r w:rsidRPr="200CB948">
        <w:rPr>
          <w:rFonts w:ascii="Arial" w:hAnsi="Arial" w:cs="Arial"/>
          <w:sz w:val="24"/>
          <w:szCs w:val="24"/>
        </w:rPr>
        <w:t xml:space="preserve">enhance existing approaches to </w:t>
      </w:r>
      <w:r w:rsidR="60C681D0" w:rsidRPr="200CB948">
        <w:rPr>
          <w:rFonts w:ascii="Arial" w:hAnsi="Arial" w:cs="Arial"/>
          <w:sz w:val="24"/>
          <w:szCs w:val="24"/>
        </w:rPr>
        <w:t xml:space="preserve">hepatitis B </w:t>
      </w:r>
      <w:r w:rsidRPr="200CB948">
        <w:rPr>
          <w:rFonts w:ascii="Arial" w:hAnsi="Arial" w:cs="Arial"/>
          <w:sz w:val="24"/>
          <w:szCs w:val="24"/>
        </w:rPr>
        <w:t>prevention, testing, diagnosis, treatment</w:t>
      </w:r>
      <w:r w:rsidR="6BC1EFD8" w:rsidRPr="200CB948">
        <w:rPr>
          <w:rFonts w:ascii="Arial" w:hAnsi="Arial" w:cs="Arial"/>
          <w:sz w:val="24"/>
          <w:szCs w:val="24"/>
        </w:rPr>
        <w:t>,</w:t>
      </w:r>
      <w:r w:rsidRPr="200CB948">
        <w:rPr>
          <w:rFonts w:ascii="Arial" w:hAnsi="Arial" w:cs="Arial"/>
          <w:sz w:val="24"/>
          <w:szCs w:val="24"/>
        </w:rPr>
        <w:t xml:space="preserve"> </w:t>
      </w:r>
      <w:r w:rsidR="00676EFA">
        <w:rPr>
          <w:rFonts w:ascii="Arial" w:hAnsi="Arial" w:cs="Arial"/>
          <w:sz w:val="24"/>
          <w:szCs w:val="24"/>
        </w:rPr>
        <w:t xml:space="preserve">management, </w:t>
      </w:r>
      <w:r w:rsidR="0021369F" w:rsidRPr="200CB948">
        <w:rPr>
          <w:rFonts w:ascii="Arial" w:hAnsi="Arial" w:cs="Arial"/>
          <w:sz w:val="24"/>
          <w:szCs w:val="24"/>
        </w:rPr>
        <w:t>care,</w:t>
      </w:r>
      <w:r w:rsidRPr="200CB948">
        <w:rPr>
          <w:rFonts w:ascii="Arial" w:hAnsi="Arial" w:cs="Arial"/>
          <w:sz w:val="24"/>
          <w:szCs w:val="24"/>
        </w:rPr>
        <w:t xml:space="preserve"> </w:t>
      </w:r>
      <w:r w:rsidR="59D5A7E4" w:rsidRPr="200CB948">
        <w:rPr>
          <w:rFonts w:ascii="Arial" w:hAnsi="Arial" w:cs="Arial"/>
          <w:sz w:val="24"/>
          <w:szCs w:val="24"/>
        </w:rPr>
        <w:t xml:space="preserve">and ongoing support </w:t>
      </w:r>
      <w:r w:rsidRPr="200CB948">
        <w:rPr>
          <w:rFonts w:ascii="Arial" w:hAnsi="Arial" w:cs="Arial"/>
          <w:sz w:val="24"/>
          <w:szCs w:val="24"/>
        </w:rPr>
        <w:t xml:space="preserve">are also </w:t>
      </w:r>
      <w:r w:rsidR="7359AAC2" w:rsidRPr="200CB948">
        <w:rPr>
          <w:rFonts w:ascii="Arial" w:hAnsi="Arial" w:cs="Arial"/>
          <w:sz w:val="24"/>
          <w:szCs w:val="24"/>
        </w:rPr>
        <w:t>prioritised</w:t>
      </w:r>
      <w:r w:rsidR="5018CAE5" w:rsidRPr="200CB948">
        <w:rPr>
          <w:rFonts w:ascii="Arial" w:hAnsi="Arial" w:cs="Arial"/>
          <w:sz w:val="24"/>
          <w:szCs w:val="24"/>
        </w:rPr>
        <w:t>.</w:t>
      </w:r>
      <w:r w:rsidR="5966F4F8" w:rsidRPr="200CB948">
        <w:rPr>
          <w:rFonts w:ascii="Arial" w:hAnsi="Arial" w:cs="Arial"/>
          <w:sz w:val="24"/>
          <w:szCs w:val="24"/>
        </w:rPr>
        <w:t xml:space="preserve"> </w:t>
      </w:r>
      <w:r w:rsidR="007B76A2">
        <w:rPr>
          <w:rFonts w:ascii="Arial" w:hAnsi="Arial" w:cs="Arial"/>
          <w:sz w:val="24"/>
          <w:szCs w:val="24"/>
        </w:rPr>
        <w:t>G</w:t>
      </w:r>
      <w:r w:rsidR="5966F4F8" w:rsidRPr="200CB948">
        <w:rPr>
          <w:rFonts w:ascii="Arial" w:hAnsi="Arial" w:cs="Arial"/>
          <w:sz w:val="24"/>
          <w:szCs w:val="24"/>
        </w:rPr>
        <w:t xml:space="preserve">reater </w:t>
      </w:r>
      <w:r w:rsidR="007B76A2">
        <w:rPr>
          <w:rFonts w:ascii="Arial" w:hAnsi="Arial" w:cs="Arial"/>
          <w:sz w:val="24"/>
          <w:szCs w:val="24"/>
        </w:rPr>
        <w:t>attention</w:t>
      </w:r>
      <w:r w:rsidR="007B76A2" w:rsidRPr="200CB948">
        <w:rPr>
          <w:rFonts w:ascii="Arial" w:hAnsi="Arial" w:cs="Arial"/>
          <w:sz w:val="24"/>
          <w:szCs w:val="24"/>
        </w:rPr>
        <w:t xml:space="preserve"> </w:t>
      </w:r>
      <w:r w:rsidR="007B76A2">
        <w:rPr>
          <w:rFonts w:ascii="Arial" w:hAnsi="Arial" w:cs="Arial"/>
          <w:sz w:val="24"/>
          <w:szCs w:val="24"/>
        </w:rPr>
        <w:t>needs to be</w:t>
      </w:r>
      <w:r w:rsidR="5966F4F8" w:rsidRPr="200CB948">
        <w:rPr>
          <w:rFonts w:ascii="Arial" w:hAnsi="Arial" w:cs="Arial"/>
          <w:sz w:val="24"/>
          <w:szCs w:val="24"/>
        </w:rPr>
        <w:t xml:space="preserve"> placed on </w:t>
      </w:r>
      <w:r w:rsidR="3FEDACD8" w:rsidRPr="200CB948">
        <w:rPr>
          <w:rFonts w:ascii="Arial" w:hAnsi="Arial" w:cs="Arial"/>
          <w:sz w:val="24"/>
          <w:szCs w:val="24"/>
        </w:rPr>
        <w:t>liver</w:t>
      </w:r>
      <w:r w:rsidR="3FACD494" w:rsidRPr="200CB948">
        <w:rPr>
          <w:rFonts w:ascii="Arial" w:hAnsi="Arial" w:cs="Arial"/>
          <w:sz w:val="24"/>
          <w:szCs w:val="24"/>
        </w:rPr>
        <w:t xml:space="preserve"> health</w:t>
      </w:r>
      <w:r w:rsidR="3FEDACD8" w:rsidRPr="200CB948">
        <w:rPr>
          <w:rFonts w:ascii="Arial" w:hAnsi="Arial" w:cs="Arial"/>
          <w:sz w:val="24"/>
          <w:szCs w:val="24"/>
        </w:rPr>
        <w:t xml:space="preserve"> </w:t>
      </w:r>
      <w:r w:rsidR="267A141A" w:rsidRPr="200CB948">
        <w:rPr>
          <w:rFonts w:ascii="Arial" w:hAnsi="Arial" w:cs="Arial"/>
          <w:sz w:val="24"/>
          <w:szCs w:val="24"/>
        </w:rPr>
        <w:t>(including</w:t>
      </w:r>
      <w:r w:rsidR="52CC4BAE" w:rsidRPr="200CB948">
        <w:rPr>
          <w:rFonts w:ascii="Arial" w:hAnsi="Arial" w:cs="Arial"/>
          <w:sz w:val="24"/>
          <w:szCs w:val="24"/>
        </w:rPr>
        <w:t xml:space="preserve"> liver </w:t>
      </w:r>
      <w:r w:rsidR="3FEDACD8" w:rsidRPr="200CB948">
        <w:rPr>
          <w:rFonts w:ascii="Arial" w:hAnsi="Arial" w:cs="Arial"/>
          <w:sz w:val="24"/>
          <w:szCs w:val="24"/>
        </w:rPr>
        <w:t>cancer</w:t>
      </w:r>
      <w:r w:rsidR="20A6472D" w:rsidRPr="200CB948">
        <w:rPr>
          <w:rFonts w:ascii="Arial" w:hAnsi="Arial" w:cs="Arial"/>
          <w:sz w:val="24"/>
          <w:szCs w:val="24"/>
        </w:rPr>
        <w:t xml:space="preserve"> and cirrhosis)</w:t>
      </w:r>
      <w:r w:rsidR="3FEDACD8" w:rsidRPr="200CB948">
        <w:rPr>
          <w:rFonts w:ascii="Arial" w:hAnsi="Arial" w:cs="Arial"/>
          <w:sz w:val="24"/>
          <w:szCs w:val="24"/>
        </w:rPr>
        <w:t xml:space="preserve"> attributable to hepatitis B</w:t>
      </w:r>
      <w:r w:rsidR="6DC78731" w:rsidRPr="200CB948">
        <w:rPr>
          <w:rFonts w:ascii="Arial" w:hAnsi="Arial" w:cs="Arial"/>
          <w:sz w:val="24"/>
          <w:szCs w:val="24"/>
        </w:rPr>
        <w:t xml:space="preserve">, </w:t>
      </w:r>
      <w:r w:rsidR="0ED4EA0A" w:rsidRPr="200CB948">
        <w:rPr>
          <w:rFonts w:ascii="Arial" w:hAnsi="Arial" w:cs="Arial"/>
          <w:sz w:val="24"/>
          <w:szCs w:val="24"/>
        </w:rPr>
        <w:t>noting that action</w:t>
      </w:r>
      <w:r w:rsidR="004E5246">
        <w:rPr>
          <w:rFonts w:ascii="Arial" w:hAnsi="Arial" w:cs="Arial"/>
          <w:sz w:val="24"/>
          <w:szCs w:val="24"/>
        </w:rPr>
        <w:t>s</w:t>
      </w:r>
      <w:r w:rsidR="0ED4EA0A" w:rsidRPr="200CB948">
        <w:rPr>
          <w:rFonts w:ascii="Arial" w:hAnsi="Arial" w:cs="Arial"/>
          <w:sz w:val="24"/>
          <w:szCs w:val="24"/>
        </w:rPr>
        <w:t xml:space="preserve"> to address hepatitis B can reverse the upward trend of liver cancer </w:t>
      </w:r>
      <w:r w:rsidR="2F837415" w:rsidRPr="200CB948">
        <w:rPr>
          <w:rFonts w:ascii="Arial" w:hAnsi="Arial" w:cs="Arial"/>
          <w:sz w:val="24"/>
          <w:szCs w:val="24"/>
        </w:rPr>
        <w:t xml:space="preserve">and liver cancer </w:t>
      </w:r>
      <w:r w:rsidR="0ED4EA0A" w:rsidRPr="200CB948">
        <w:rPr>
          <w:rFonts w:ascii="Arial" w:hAnsi="Arial" w:cs="Arial"/>
          <w:sz w:val="24"/>
          <w:szCs w:val="24"/>
        </w:rPr>
        <w:t>deaths</w:t>
      </w:r>
      <w:r w:rsidR="007B76A2">
        <w:rPr>
          <w:rFonts w:ascii="Arial" w:hAnsi="Arial" w:cs="Arial"/>
          <w:sz w:val="24"/>
          <w:szCs w:val="24"/>
        </w:rPr>
        <w:t xml:space="preserve"> in </w:t>
      </w:r>
      <w:r w:rsidR="007B76A2" w:rsidRPr="200CB948">
        <w:rPr>
          <w:rFonts w:ascii="Arial" w:hAnsi="Arial" w:cs="Arial"/>
          <w:sz w:val="24"/>
          <w:szCs w:val="24"/>
        </w:rPr>
        <w:t>Australia</w:t>
      </w:r>
      <w:r w:rsidR="30C47488" w:rsidRPr="200CB948">
        <w:rPr>
          <w:rFonts w:ascii="Arial" w:hAnsi="Arial" w:cs="Arial"/>
          <w:sz w:val="24"/>
          <w:szCs w:val="24"/>
        </w:rPr>
        <w:t xml:space="preserve">. </w:t>
      </w:r>
      <w:r w:rsidR="59EB0EA2" w:rsidRPr="200CB948">
        <w:rPr>
          <w:rFonts w:ascii="Arial" w:hAnsi="Arial" w:cs="Arial"/>
          <w:sz w:val="24"/>
          <w:szCs w:val="24"/>
        </w:rPr>
        <w:t>This will be reliant on ensuring</w:t>
      </w:r>
      <w:r w:rsidR="08206E84" w:rsidRPr="200CB948">
        <w:rPr>
          <w:rFonts w:ascii="Arial" w:hAnsi="Arial" w:cs="Arial"/>
          <w:sz w:val="24"/>
          <w:szCs w:val="24"/>
        </w:rPr>
        <w:t xml:space="preserve"> sufficient </w:t>
      </w:r>
      <w:r w:rsidR="2B867BEF" w:rsidRPr="200CB948">
        <w:rPr>
          <w:rFonts w:ascii="Arial" w:hAnsi="Arial" w:cs="Arial"/>
          <w:sz w:val="24"/>
          <w:szCs w:val="24"/>
        </w:rPr>
        <w:t xml:space="preserve">capacity of the existing </w:t>
      </w:r>
      <w:r w:rsidR="2B867BEF" w:rsidRPr="00734F44">
        <w:rPr>
          <w:rFonts w:ascii="Arial" w:hAnsi="Arial" w:cs="Arial"/>
          <w:sz w:val="24"/>
          <w:szCs w:val="24"/>
        </w:rPr>
        <w:t>clinical</w:t>
      </w:r>
      <w:r w:rsidR="2B867BEF" w:rsidRPr="200CB948">
        <w:rPr>
          <w:rFonts w:ascii="Arial" w:hAnsi="Arial" w:cs="Arial"/>
          <w:sz w:val="24"/>
          <w:szCs w:val="24"/>
        </w:rPr>
        <w:t xml:space="preserve"> </w:t>
      </w:r>
      <w:bookmarkStart w:id="8" w:name="_Hlk126842192"/>
      <w:r w:rsidR="2B867BEF" w:rsidRPr="200CB948">
        <w:rPr>
          <w:rFonts w:ascii="Arial" w:hAnsi="Arial" w:cs="Arial"/>
          <w:sz w:val="24"/>
          <w:szCs w:val="24"/>
        </w:rPr>
        <w:t>hepatitis B workforc</w:t>
      </w:r>
      <w:r w:rsidR="7256E63D" w:rsidRPr="200CB948">
        <w:rPr>
          <w:rFonts w:ascii="Arial" w:hAnsi="Arial" w:cs="Arial"/>
          <w:sz w:val="24"/>
          <w:szCs w:val="24"/>
        </w:rPr>
        <w:t xml:space="preserve">e </w:t>
      </w:r>
      <w:r w:rsidR="2B867BEF" w:rsidRPr="200CB948">
        <w:rPr>
          <w:rFonts w:ascii="Arial" w:hAnsi="Arial" w:cs="Arial"/>
          <w:sz w:val="24"/>
          <w:szCs w:val="24"/>
        </w:rPr>
        <w:t xml:space="preserve">and </w:t>
      </w:r>
      <w:r w:rsidR="11724117" w:rsidRPr="200CB948">
        <w:rPr>
          <w:rFonts w:ascii="Arial" w:hAnsi="Arial" w:cs="Arial"/>
          <w:sz w:val="24"/>
          <w:szCs w:val="24"/>
        </w:rPr>
        <w:t>implementing a</w:t>
      </w:r>
      <w:r w:rsidR="3B82C257" w:rsidRPr="200CB948">
        <w:rPr>
          <w:rFonts w:ascii="Arial" w:hAnsi="Arial" w:cs="Arial"/>
          <w:sz w:val="24"/>
          <w:szCs w:val="24"/>
        </w:rPr>
        <w:t xml:space="preserve"> hepatitis B specific community </w:t>
      </w:r>
      <w:r w:rsidR="4F120191" w:rsidRPr="200CB948">
        <w:rPr>
          <w:rFonts w:ascii="Arial" w:hAnsi="Arial" w:cs="Arial"/>
          <w:sz w:val="24"/>
          <w:szCs w:val="24"/>
        </w:rPr>
        <w:t xml:space="preserve">and peer </w:t>
      </w:r>
      <w:r w:rsidR="3B82C257" w:rsidRPr="200CB948">
        <w:rPr>
          <w:rFonts w:ascii="Arial" w:hAnsi="Arial" w:cs="Arial"/>
          <w:sz w:val="24"/>
          <w:szCs w:val="24"/>
        </w:rPr>
        <w:t>workforce</w:t>
      </w:r>
      <w:r w:rsidR="00697494" w:rsidRPr="200CB948">
        <w:rPr>
          <w:rFonts w:ascii="Arial" w:hAnsi="Arial" w:cs="Arial"/>
          <w:sz w:val="24"/>
          <w:szCs w:val="24"/>
        </w:rPr>
        <w:t xml:space="preserve">. </w:t>
      </w:r>
      <w:bookmarkEnd w:id="8"/>
    </w:p>
    <w:p w14:paraId="1165A94C" w14:textId="0171398E" w:rsidR="003F18A2" w:rsidRPr="00FB6C03" w:rsidRDefault="00DE64F0" w:rsidP="00335EC6">
      <w:pPr>
        <w:pStyle w:val="BodyText"/>
        <w:spacing w:line="240" w:lineRule="auto"/>
        <w:rPr>
          <w:rFonts w:ascii="Arial" w:hAnsi="Arial" w:cs="Arial"/>
          <w:sz w:val="24"/>
          <w:szCs w:val="24"/>
          <w:lang w:val="en-NZ"/>
        </w:rPr>
      </w:pPr>
      <w:r w:rsidRPr="00DE64F0">
        <w:rPr>
          <w:rFonts w:ascii="Arial" w:hAnsi="Arial" w:cs="Arial"/>
          <w:sz w:val="24"/>
          <w:szCs w:val="24"/>
        </w:rPr>
        <w:lastRenderedPageBreak/>
        <w:t xml:space="preserve">Whilst there is currently no cure for hepatitis B, recent scientific progress has increased the feasibility of curative treatments within the life of this </w:t>
      </w:r>
      <w:r w:rsidR="002E3CD0">
        <w:rPr>
          <w:rFonts w:ascii="Arial" w:hAnsi="Arial" w:cs="Arial"/>
          <w:sz w:val="24"/>
          <w:szCs w:val="24"/>
        </w:rPr>
        <w:t>S</w:t>
      </w:r>
      <w:r w:rsidRPr="00DE64F0">
        <w:rPr>
          <w:rFonts w:ascii="Arial" w:hAnsi="Arial" w:cs="Arial"/>
          <w:sz w:val="24"/>
          <w:szCs w:val="24"/>
        </w:rPr>
        <w:t xml:space="preserve">trategy. There are also existing highly effective treatments that can stop the advancement of liver disease and reduce liver cancer risk that must be scaled up. </w:t>
      </w:r>
      <w:r w:rsidR="004E5246">
        <w:rPr>
          <w:rFonts w:ascii="Arial" w:hAnsi="Arial" w:cs="Arial"/>
          <w:sz w:val="24"/>
          <w:szCs w:val="24"/>
        </w:rPr>
        <w:t>I</w:t>
      </w:r>
      <w:r w:rsidR="00697494" w:rsidRPr="200CB948">
        <w:rPr>
          <w:rFonts w:ascii="Arial" w:hAnsi="Arial" w:cs="Arial"/>
          <w:sz w:val="24"/>
          <w:szCs w:val="24"/>
        </w:rPr>
        <w:t xml:space="preserve">nnovations in testing and treatment, including </w:t>
      </w:r>
      <w:r w:rsidR="27551A39" w:rsidRPr="200CB948">
        <w:rPr>
          <w:rFonts w:ascii="Arial" w:hAnsi="Arial" w:cs="Arial"/>
          <w:sz w:val="24"/>
          <w:szCs w:val="24"/>
        </w:rPr>
        <w:t>further decentralisation to primary care and community settings</w:t>
      </w:r>
      <w:r w:rsidR="00697494" w:rsidRPr="200CB948">
        <w:rPr>
          <w:rFonts w:ascii="Arial" w:hAnsi="Arial" w:cs="Arial"/>
          <w:sz w:val="24"/>
          <w:szCs w:val="24"/>
        </w:rPr>
        <w:t xml:space="preserve">, </w:t>
      </w:r>
      <w:r w:rsidR="007B76A2">
        <w:rPr>
          <w:rFonts w:ascii="Arial" w:hAnsi="Arial" w:cs="Arial"/>
          <w:sz w:val="24"/>
          <w:szCs w:val="24"/>
        </w:rPr>
        <w:t>is</w:t>
      </w:r>
      <w:r w:rsidR="007B76A2" w:rsidRPr="200CB948">
        <w:rPr>
          <w:rFonts w:ascii="Arial" w:hAnsi="Arial" w:cs="Arial"/>
          <w:sz w:val="24"/>
          <w:szCs w:val="24"/>
        </w:rPr>
        <w:t xml:space="preserve"> </w:t>
      </w:r>
      <w:r w:rsidR="00697494" w:rsidRPr="200CB948">
        <w:rPr>
          <w:rFonts w:ascii="Arial" w:hAnsi="Arial" w:cs="Arial"/>
          <w:sz w:val="24"/>
          <w:szCs w:val="24"/>
        </w:rPr>
        <w:t>also expected. This Strategy enables the adoption of such innovations by ensuring the requisite system</w:t>
      </w:r>
      <w:r w:rsidR="007B76A2">
        <w:rPr>
          <w:rFonts w:ascii="Arial" w:hAnsi="Arial" w:cs="Arial"/>
          <w:sz w:val="24"/>
          <w:szCs w:val="24"/>
        </w:rPr>
        <w:t>s</w:t>
      </w:r>
      <w:r w:rsidR="00697494" w:rsidRPr="200CB948">
        <w:rPr>
          <w:rFonts w:ascii="Arial" w:hAnsi="Arial" w:cs="Arial"/>
          <w:sz w:val="24"/>
          <w:szCs w:val="24"/>
        </w:rPr>
        <w:t xml:space="preserve">, workforce, community leadership and policy infrastructure is strong. </w:t>
      </w:r>
    </w:p>
    <w:p w14:paraId="5F16E7D8" w14:textId="0317B90F" w:rsidR="00930633" w:rsidRDefault="00930633" w:rsidP="00335EC6">
      <w:pPr>
        <w:pStyle w:val="BodyText"/>
        <w:spacing w:line="240" w:lineRule="auto"/>
        <w:rPr>
          <w:rFonts w:ascii="Arial" w:hAnsi="Arial" w:cs="Arial"/>
          <w:sz w:val="24"/>
          <w:szCs w:val="24"/>
        </w:rPr>
      </w:pPr>
      <w:r w:rsidRPr="48D23A17">
        <w:rPr>
          <w:rFonts w:ascii="Arial" w:hAnsi="Arial" w:cs="Arial"/>
          <w:sz w:val="24"/>
          <w:szCs w:val="24"/>
        </w:rPr>
        <w:t xml:space="preserve">The duration of this Strategy is aligned with </w:t>
      </w:r>
      <w:r w:rsidRPr="00044ADE">
        <w:rPr>
          <w:rFonts w:ascii="Arial" w:hAnsi="Arial" w:cs="Arial"/>
          <w:i/>
          <w:iCs/>
          <w:sz w:val="24"/>
          <w:szCs w:val="24"/>
        </w:rPr>
        <w:t>the World Health Organization</w:t>
      </w:r>
      <w:r w:rsidR="002964BB" w:rsidRPr="00044ADE">
        <w:rPr>
          <w:rFonts w:ascii="Arial" w:hAnsi="Arial" w:cs="Arial"/>
          <w:i/>
          <w:iCs/>
          <w:sz w:val="24"/>
          <w:szCs w:val="24"/>
        </w:rPr>
        <w:t xml:space="preserve"> (WHO)</w:t>
      </w:r>
      <w:r w:rsidRPr="00044ADE">
        <w:rPr>
          <w:rFonts w:ascii="Arial" w:hAnsi="Arial" w:cs="Arial"/>
          <w:i/>
          <w:iCs/>
          <w:sz w:val="24"/>
          <w:szCs w:val="24"/>
        </w:rPr>
        <w:t xml:space="preserve"> global health sector strategies on, respectively, HIV, viral </w:t>
      </w:r>
      <w:proofErr w:type="gramStart"/>
      <w:r w:rsidRPr="00044ADE">
        <w:rPr>
          <w:rFonts w:ascii="Arial" w:hAnsi="Arial" w:cs="Arial"/>
          <w:i/>
          <w:iCs/>
          <w:sz w:val="24"/>
          <w:szCs w:val="24"/>
        </w:rPr>
        <w:t>hepatitis</w:t>
      </w:r>
      <w:proofErr w:type="gramEnd"/>
      <w:r w:rsidRPr="00044ADE">
        <w:rPr>
          <w:rFonts w:ascii="Arial" w:hAnsi="Arial" w:cs="Arial"/>
          <w:i/>
          <w:iCs/>
          <w:sz w:val="24"/>
          <w:szCs w:val="24"/>
        </w:rPr>
        <w:t xml:space="preserve"> and sexually transmitted infections 2022-2030</w:t>
      </w:r>
      <w:r w:rsidRPr="48D23A17">
        <w:rPr>
          <w:rFonts w:ascii="Arial" w:hAnsi="Arial" w:cs="Arial"/>
          <w:sz w:val="24"/>
          <w:szCs w:val="24"/>
        </w:rPr>
        <w:t xml:space="preserve">. This </w:t>
      </w:r>
      <w:r w:rsidR="1C0F356E" w:rsidRPr="48D23A17">
        <w:rPr>
          <w:rFonts w:ascii="Arial" w:hAnsi="Arial" w:cs="Arial"/>
          <w:sz w:val="24"/>
          <w:szCs w:val="24"/>
        </w:rPr>
        <w:t>eight</w:t>
      </w:r>
      <w:r w:rsidR="11B01CB8" w:rsidRPr="48D23A17">
        <w:rPr>
          <w:rFonts w:ascii="Arial" w:hAnsi="Arial" w:cs="Arial"/>
          <w:sz w:val="24"/>
          <w:szCs w:val="24"/>
        </w:rPr>
        <w:t>-</w:t>
      </w:r>
      <w:r w:rsidR="00362C62" w:rsidRPr="48D23A17">
        <w:rPr>
          <w:rFonts w:ascii="Arial" w:hAnsi="Arial" w:cs="Arial"/>
          <w:sz w:val="24"/>
          <w:szCs w:val="24"/>
        </w:rPr>
        <w:t>year duration</w:t>
      </w:r>
      <w:r w:rsidRPr="48D23A17">
        <w:rPr>
          <w:rFonts w:ascii="Arial" w:hAnsi="Arial" w:cs="Arial"/>
          <w:sz w:val="24"/>
          <w:szCs w:val="24"/>
        </w:rPr>
        <w:t xml:space="preserve"> </w:t>
      </w:r>
      <w:r w:rsidR="00362C62" w:rsidRPr="48D23A17">
        <w:rPr>
          <w:rFonts w:ascii="Arial" w:hAnsi="Arial" w:cs="Arial"/>
          <w:sz w:val="24"/>
          <w:szCs w:val="24"/>
        </w:rPr>
        <w:t xml:space="preserve">enables </w:t>
      </w:r>
      <w:r w:rsidR="007B76A2">
        <w:rPr>
          <w:rFonts w:ascii="Arial" w:hAnsi="Arial" w:cs="Arial"/>
          <w:sz w:val="24"/>
          <w:szCs w:val="24"/>
        </w:rPr>
        <w:t xml:space="preserve">a </w:t>
      </w:r>
      <w:r w:rsidR="00187D7A" w:rsidRPr="48D23A17">
        <w:rPr>
          <w:rFonts w:ascii="Arial" w:hAnsi="Arial" w:cs="Arial"/>
          <w:sz w:val="24"/>
          <w:szCs w:val="24"/>
        </w:rPr>
        <w:t>longer-term</w:t>
      </w:r>
      <w:r w:rsidR="00902D2F" w:rsidRPr="48D23A17">
        <w:rPr>
          <w:rFonts w:ascii="Arial" w:hAnsi="Arial" w:cs="Arial"/>
          <w:sz w:val="24"/>
          <w:szCs w:val="24"/>
        </w:rPr>
        <w:t xml:space="preserve"> vision,</w:t>
      </w:r>
      <w:r w:rsidRPr="48D23A17">
        <w:rPr>
          <w:rFonts w:ascii="Arial" w:hAnsi="Arial" w:cs="Arial"/>
          <w:sz w:val="24"/>
          <w:szCs w:val="24"/>
        </w:rPr>
        <w:t xml:space="preserve"> </w:t>
      </w:r>
      <w:proofErr w:type="gramStart"/>
      <w:r w:rsidRPr="48D23A17">
        <w:rPr>
          <w:rFonts w:ascii="Arial" w:hAnsi="Arial" w:cs="Arial"/>
          <w:sz w:val="24"/>
          <w:szCs w:val="24"/>
        </w:rPr>
        <w:t>policy</w:t>
      </w:r>
      <w:proofErr w:type="gramEnd"/>
      <w:r w:rsidRPr="48D23A17">
        <w:rPr>
          <w:rFonts w:ascii="Arial" w:hAnsi="Arial" w:cs="Arial"/>
          <w:sz w:val="24"/>
          <w:szCs w:val="24"/>
        </w:rPr>
        <w:t xml:space="preserve"> and program implementation, as well as reinforcing Australia’s commitment to meeting our international obligations and targets. Ongoing surveillance, monitoring</w:t>
      </w:r>
      <w:r w:rsidR="00A80069">
        <w:rPr>
          <w:rFonts w:ascii="Arial" w:hAnsi="Arial" w:cs="Arial"/>
          <w:sz w:val="24"/>
          <w:szCs w:val="24"/>
        </w:rPr>
        <w:t>,</w:t>
      </w:r>
      <w:r w:rsidRPr="48D23A17">
        <w:rPr>
          <w:rFonts w:ascii="Arial" w:hAnsi="Arial" w:cs="Arial"/>
          <w:sz w:val="24"/>
          <w:szCs w:val="24"/>
        </w:rPr>
        <w:t xml:space="preserve"> periodic </w:t>
      </w:r>
      <w:proofErr w:type="gramStart"/>
      <w:r w:rsidRPr="48D23A17">
        <w:rPr>
          <w:rFonts w:ascii="Arial" w:hAnsi="Arial" w:cs="Arial"/>
          <w:sz w:val="24"/>
          <w:szCs w:val="24"/>
        </w:rPr>
        <w:t>reviews</w:t>
      </w:r>
      <w:proofErr w:type="gramEnd"/>
      <w:r w:rsidR="4905BD7B" w:rsidRPr="48D23A17">
        <w:rPr>
          <w:rFonts w:ascii="Arial" w:hAnsi="Arial" w:cs="Arial"/>
          <w:sz w:val="24"/>
          <w:szCs w:val="24"/>
        </w:rPr>
        <w:t xml:space="preserve"> and evaluation</w:t>
      </w:r>
      <w:r w:rsidRPr="48D23A17">
        <w:rPr>
          <w:rFonts w:ascii="Arial" w:hAnsi="Arial" w:cs="Arial"/>
          <w:sz w:val="24"/>
          <w:szCs w:val="24"/>
        </w:rPr>
        <w:t xml:space="preserve"> will ensure the focus and actions of the Strategy</w:t>
      </w:r>
      <w:r w:rsidR="433BFCEE" w:rsidRPr="48D23A17">
        <w:rPr>
          <w:rFonts w:ascii="Arial" w:hAnsi="Arial" w:cs="Arial"/>
          <w:sz w:val="24"/>
          <w:szCs w:val="24"/>
        </w:rPr>
        <w:t xml:space="preserve"> </w:t>
      </w:r>
      <w:r w:rsidRPr="48D23A17">
        <w:rPr>
          <w:rFonts w:ascii="Arial" w:hAnsi="Arial" w:cs="Arial"/>
          <w:sz w:val="24"/>
          <w:szCs w:val="24"/>
        </w:rPr>
        <w:t>remain relevant and effective</w:t>
      </w:r>
      <w:r w:rsidR="00902D2F" w:rsidRPr="48D23A17">
        <w:rPr>
          <w:rFonts w:ascii="Arial" w:hAnsi="Arial" w:cs="Arial"/>
          <w:sz w:val="24"/>
          <w:szCs w:val="24"/>
        </w:rPr>
        <w:t xml:space="preserve">. </w:t>
      </w:r>
    </w:p>
    <w:p w14:paraId="2A422309" w14:textId="3A4EA0B9" w:rsidR="00A21B07" w:rsidRDefault="00A368D2" w:rsidP="00335EC6">
      <w:pPr>
        <w:spacing w:line="240" w:lineRule="auto"/>
        <w:jc w:val="both"/>
        <w:rPr>
          <w:rFonts w:ascii="Arial" w:eastAsia="Arial" w:hAnsi="Arial" w:cs="Arial"/>
          <w:sz w:val="24"/>
          <w:szCs w:val="24"/>
          <w:lang w:val="en-GB"/>
        </w:rPr>
      </w:pPr>
      <w:r w:rsidRPr="35ED3017">
        <w:rPr>
          <w:rFonts w:ascii="Arial" w:eastAsia="Arial" w:hAnsi="Arial" w:cs="Arial"/>
          <w:sz w:val="24"/>
          <w:szCs w:val="24"/>
        </w:rPr>
        <w:t xml:space="preserve">Partnership remains at the heart of Australia’s response to hepatitis B. </w:t>
      </w:r>
      <w:r>
        <w:rPr>
          <w:rFonts w:ascii="Arial" w:hAnsi="Arial" w:cs="Arial"/>
          <w:sz w:val="24"/>
          <w:szCs w:val="24"/>
        </w:rPr>
        <w:t xml:space="preserve">This </w:t>
      </w:r>
      <w:r w:rsidR="3700A33C" w:rsidRPr="35ED3017">
        <w:rPr>
          <w:rFonts w:ascii="Arial" w:hAnsi="Arial" w:cs="Arial"/>
          <w:sz w:val="24"/>
          <w:szCs w:val="24"/>
        </w:rPr>
        <w:t>Strategy is</w:t>
      </w:r>
      <w:r w:rsidR="4F6F7E97" w:rsidRPr="35ED3017">
        <w:rPr>
          <w:rFonts w:ascii="Arial" w:hAnsi="Arial" w:cs="Arial"/>
          <w:sz w:val="24"/>
          <w:szCs w:val="24"/>
        </w:rPr>
        <w:t xml:space="preserve"> informed by </w:t>
      </w:r>
      <w:r w:rsidR="65E174F5" w:rsidRPr="35ED3017">
        <w:rPr>
          <w:rFonts w:ascii="Arial" w:hAnsi="Arial" w:cs="Arial"/>
          <w:sz w:val="24"/>
          <w:szCs w:val="24"/>
        </w:rPr>
        <w:t xml:space="preserve">consultation </w:t>
      </w:r>
      <w:r w:rsidR="4F6F7E97" w:rsidRPr="35ED3017">
        <w:rPr>
          <w:rFonts w:ascii="Arial" w:hAnsi="Arial" w:cs="Arial"/>
          <w:sz w:val="24"/>
          <w:szCs w:val="24"/>
        </w:rPr>
        <w:t xml:space="preserve">with </w:t>
      </w:r>
      <w:r w:rsidR="2D14FDC5" w:rsidRPr="35ED3017">
        <w:rPr>
          <w:rFonts w:ascii="Arial" w:hAnsi="Arial" w:cs="Arial"/>
          <w:sz w:val="24"/>
          <w:szCs w:val="24"/>
        </w:rPr>
        <w:t>key stakeholders</w:t>
      </w:r>
      <w:r w:rsidR="63A98BD9" w:rsidRPr="35ED3017">
        <w:rPr>
          <w:rFonts w:ascii="Arial" w:hAnsi="Arial" w:cs="Arial"/>
          <w:sz w:val="24"/>
          <w:szCs w:val="24"/>
        </w:rPr>
        <w:t xml:space="preserve"> including affected communities</w:t>
      </w:r>
      <w:r w:rsidR="00AE6EDE">
        <w:rPr>
          <w:rFonts w:ascii="Arial" w:hAnsi="Arial" w:cs="Arial"/>
          <w:sz w:val="24"/>
          <w:szCs w:val="24"/>
        </w:rPr>
        <w:t xml:space="preserve">, </w:t>
      </w:r>
      <w:r w:rsidR="00382EE4" w:rsidRPr="0005001A">
        <w:rPr>
          <w:rFonts w:ascii="Arial" w:hAnsi="Arial" w:cs="Arial"/>
          <w:sz w:val="24"/>
          <w:szCs w:val="24"/>
        </w:rPr>
        <w:t>national peak bodies</w:t>
      </w:r>
      <w:r w:rsidR="0005001A">
        <w:rPr>
          <w:rFonts w:ascii="Arial" w:hAnsi="Arial" w:cs="Arial"/>
          <w:sz w:val="24"/>
          <w:szCs w:val="24"/>
        </w:rPr>
        <w:t>,</w:t>
      </w:r>
      <w:r w:rsidR="00382EE4" w:rsidRPr="0005001A">
        <w:rPr>
          <w:rFonts w:ascii="Arial" w:hAnsi="Arial" w:cs="Arial"/>
          <w:sz w:val="24"/>
          <w:szCs w:val="24"/>
        </w:rPr>
        <w:t xml:space="preserve"> </w:t>
      </w:r>
      <w:r w:rsidR="00CA2F9E">
        <w:rPr>
          <w:rFonts w:ascii="Arial" w:eastAsia="Arial" w:hAnsi="Arial" w:cs="Arial"/>
          <w:sz w:val="24"/>
          <w:szCs w:val="24"/>
        </w:rPr>
        <w:t xml:space="preserve">peer </w:t>
      </w:r>
      <w:r w:rsidR="00AE6EDE" w:rsidRPr="35ED3017">
        <w:rPr>
          <w:rFonts w:ascii="Arial" w:eastAsia="Arial" w:hAnsi="Arial" w:cs="Arial"/>
          <w:sz w:val="24"/>
          <w:szCs w:val="24"/>
        </w:rPr>
        <w:t xml:space="preserve">and community organisations, governments, </w:t>
      </w:r>
      <w:r w:rsidR="00D01175">
        <w:rPr>
          <w:rFonts w:ascii="Arial" w:eastAsia="Arial" w:hAnsi="Arial" w:cs="Arial"/>
          <w:sz w:val="24"/>
          <w:szCs w:val="24"/>
        </w:rPr>
        <w:t xml:space="preserve">clinicians, </w:t>
      </w:r>
      <w:r w:rsidR="00AE6EDE" w:rsidRPr="35ED3017">
        <w:rPr>
          <w:rFonts w:ascii="Arial" w:eastAsia="Arial" w:hAnsi="Arial" w:cs="Arial"/>
          <w:sz w:val="24"/>
          <w:szCs w:val="24"/>
        </w:rPr>
        <w:t xml:space="preserve">the multidisciplinary </w:t>
      </w:r>
      <w:proofErr w:type="gramStart"/>
      <w:r w:rsidR="00AE6EDE" w:rsidRPr="35ED3017">
        <w:rPr>
          <w:rFonts w:ascii="Arial" w:eastAsia="Arial" w:hAnsi="Arial" w:cs="Arial"/>
          <w:sz w:val="24"/>
          <w:szCs w:val="24"/>
        </w:rPr>
        <w:t>workforce</w:t>
      </w:r>
      <w:proofErr w:type="gramEnd"/>
      <w:r w:rsidR="00AE6EDE" w:rsidRPr="35ED3017">
        <w:rPr>
          <w:rFonts w:ascii="Arial" w:eastAsia="Arial" w:hAnsi="Arial" w:cs="Arial"/>
          <w:sz w:val="24"/>
          <w:szCs w:val="24"/>
        </w:rPr>
        <w:t xml:space="preserve"> and researchers (see Figure 1)</w:t>
      </w:r>
      <w:r w:rsidR="2D14FDC5" w:rsidRPr="35ED3017">
        <w:rPr>
          <w:rFonts w:ascii="Arial" w:hAnsi="Arial" w:cs="Arial"/>
          <w:sz w:val="24"/>
          <w:szCs w:val="24"/>
        </w:rPr>
        <w:t xml:space="preserve"> in the national </w:t>
      </w:r>
      <w:r w:rsidR="4481F3CA" w:rsidRPr="35ED3017">
        <w:rPr>
          <w:rFonts w:ascii="Arial" w:hAnsi="Arial" w:cs="Arial"/>
          <w:sz w:val="24"/>
          <w:szCs w:val="24"/>
        </w:rPr>
        <w:t>response to hepatitis B</w:t>
      </w:r>
      <w:r w:rsidR="01CD80E1" w:rsidRPr="35ED3017">
        <w:rPr>
          <w:rFonts w:ascii="Arial" w:hAnsi="Arial" w:cs="Arial"/>
          <w:sz w:val="24"/>
          <w:szCs w:val="24"/>
        </w:rPr>
        <w:t>.</w:t>
      </w:r>
      <w:r w:rsidR="4F6F7E97" w:rsidRPr="35ED3017">
        <w:rPr>
          <w:rFonts w:ascii="Arial" w:hAnsi="Arial" w:cs="Arial"/>
          <w:sz w:val="24"/>
          <w:szCs w:val="24"/>
        </w:rPr>
        <w:t xml:space="preserve"> </w:t>
      </w:r>
      <w:r w:rsidR="76506D69" w:rsidRPr="35ED3017">
        <w:rPr>
          <w:rFonts w:ascii="Arial" w:eastAsia="Arial" w:hAnsi="Arial" w:cs="Arial"/>
          <w:sz w:val="24"/>
          <w:szCs w:val="24"/>
        </w:rPr>
        <w:t xml:space="preserve"> </w:t>
      </w:r>
    </w:p>
    <w:p w14:paraId="20948D9E" w14:textId="57D388B2" w:rsidR="00A25B94" w:rsidRPr="001323A3" w:rsidRDefault="001323A3" w:rsidP="001323A3">
      <w:pPr>
        <w:pStyle w:val="Caption"/>
        <w:rPr>
          <w:color w:val="auto"/>
        </w:rPr>
      </w:pPr>
      <w:bookmarkStart w:id="9" w:name="_Toc126758382"/>
      <w:r w:rsidRPr="001323A3">
        <w:rPr>
          <w:color w:val="auto"/>
        </w:rPr>
        <w:t xml:space="preserve">Table </w:t>
      </w:r>
      <w:r w:rsidRPr="001323A3">
        <w:rPr>
          <w:color w:val="auto"/>
        </w:rPr>
        <w:fldChar w:fldCharType="begin"/>
      </w:r>
      <w:r w:rsidRPr="001323A3">
        <w:rPr>
          <w:color w:val="auto"/>
        </w:rPr>
        <w:instrText xml:space="preserve"> SEQ Table \* ARABIC </w:instrText>
      </w:r>
      <w:r w:rsidRPr="001323A3">
        <w:rPr>
          <w:color w:val="auto"/>
        </w:rPr>
        <w:fldChar w:fldCharType="separate"/>
      </w:r>
      <w:r w:rsidR="009D2416">
        <w:rPr>
          <w:noProof/>
          <w:color w:val="auto"/>
        </w:rPr>
        <w:t>1</w:t>
      </w:r>
      <w:r w:rsidRPr="001323A3">
        <w:rPr>
          <w:color w:val="auto"/>
        </w:rPr>
        <w:fldChar w:fldCharType="end"/>
      </w:r>
      <w:r w:rsidRPr="001323A3">
        <w:rPr>
          <w:color w:val="auto"/>
        </w:rPr>
        <w:t>: Blood borne Viruses and Sexually Transmissible Infections Standing Committee (BBVSS)</w:t>
      </w:r>
      <w:bookmarkEnd w:id="9"/>
    </w:p>
    <w:tbl>
      <w:tblPr>
        <w:tblStyle w:val="ACTableDesign"/>
        <w:tblW w:w="0" w:type="auto"/>
        <w:shd w:val="clear" w:color="auto" w:fill="F2F4F8"/>
        <w:tblLook w:val="04A0" w:firstRow="1" w:lastRow="0" w:firstColumn="1" w:lastColumn="0" w:noHBand="0" w:noVBand="1"/>
      </w:tblPr>
      <w:tblGrid>
        <w:gridCol w:w="4250"/>
        <w:gridCol w:w="4487"/>
      </w:tblGrid>
      <w:tr w:rsidR="00751887" w14:paraId="65BA6DA7" w14:textId="77777777" w:rsidTr="00D11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Borders>
              <w:top w:val="single" w:sz="2" w:space="0" w:color="BFBFBF" w:themeColor="background1" w:themeShade="BF"/>
              <w:left w:val="single" w:sz="2" w:space="0" w:color="BFBFBF" w:themeColor="background1" w:themeShade="BF"/>
              <w:bottom w:val="nil"/>
              <w:right w:val="single" w:sz="2" w:space="0" w:color="BFBFBF" w:themeColor="background1" w:themeShade="BF"/>
            </w:tcBorders>
            <w:shd w:val="clear" w:color="auto" w:fill="009444"/>
            <w:vAlign w:val="top"/>
          </w:tcPr>
          <w:p w14:paraId="3A2FFE56" w14:textId="3ED538F9" w:rsidR="00751887" w:rsidRPr="00751887" w:rsidRDefault="00751887" w:rsidP="00044ADE">
            <w:pPr>
              <w:jc w:val="both"/>
              <w:rPr>
                <w:rFonts w:eastAsia="Arial" w:cs="Arial"/>
                <w:color w:val="FFFFFF" w:themeColor="background1"/>
                <w:sz w:val="24"/>
                <w:szCs w:val="24"/>
                <w:lang w:val="en-GB"/>
              </w:rPr>
            </w:pPr>
            <w:r w:rsidRPr="00751887">
              <w:rPr>
                <w:rFonts w:eastAsia="Arial" w:cs="Arial"/>
                <w:color w:val="FFFFFF" w:themeColor="background1"/>
                <w:sz w:val="24"/>
                <w:szCs w:val="24"/>
              </w:rPr>
              <w:t>Peak organisations</w:t>
            </w:r>
          </w:p>
        </w:tc>
        <w:tc>
          <w:tcPr>
            <w:tcW w:w="4487" w:type="dxa"/>
            <w:tcBorders>
              <w:top w:val="single" w:sz="2" w:space="0" w:color="BFBFBF" w:themeColor="background1" w:themeShade="BF"/>
              <w:left w:val="single" w:sz="2" w:space="0" w:color="BFBFBF" w:themeColor="background1" w:themeShade="BF"/>
              <w:bottom w:val="nil"/>
              <w:right w:val="single" w:sz="2" w:space="0" w:color="BFBFBF" w:themeColor="background1" w:themeShade="BF"/>
            </w:tcBorders>
            <w:shd w:val="clear" w:color="auto" w:fill="009444"/>
            <w:vAlign w:val="top"/>
          </w:tcPr>
          <w:p w14:paraId="5E3D0374" w14:textId="135A566A" w:rsidR="00751887" w:rsidRPr="00751887" w:rsidRDefault="00751887" w:rsidP="00044ADE">
            <w:pPr>
              <w:jc w:val="both"/>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sz w:val="24"/>
                <w:szCs w:val="24"/>
                <w:lang w:val="en-GB"/>
              </w:rPr>
            </w:pPr>
            <w:r w:rsidRPr="00751887">
              <w:rPr>
                <w:rFonts w:eastAsia="Arial" w:cs="Arial"/>
                <w:color w:val="FFFFFF" w:themeColor="background1"/>
                <w:sz w:val="24"/>
                <w:szCs w:val="24"/>
              </w:rPr>
              <w:t>State and territory governments</w:t>
            </w:r>
          </w:p>
        </w:tc>
      </w:tr>
      <w:tr w:rsidR="00751887" w14:paraId="68364572" w14:textId="77777777" w:rsidTr="00D1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Borders>
              <w:top w:val="nil"/>
              <w:left w:val="nil"/>
              <w:bottom w:val="nil"/>
              <w:right w:val="nil"/>
            </w:tcBorders>
            <w:shd w:val="clear" w:color="auto" w:fill="F2F4F8"/>
            <w:vAlign w:val="top"/>
          </w:tcPr>
          <w:p w14:paraId="2B21EEB9" w14:textId="1CDCCD84" w:rsidR="00751887" w:rsidRPr="0032623A" w:rsidRDefault="00751887" w:rsidP="00A37B4D">
            <w:pPr>
              <w:rPr>
                <w:rFonts w:eastAsia="Arial" w:cs="Arial"/>
                <w:b/>
                <w:color w:val="000000" w:themeColor="text1"/>
                <w:sz w:val="24"/>
                <w:szCs w:val="24"/>
                <w:lang w:val="en-GB"/>
              </w:rPr>
            </w:pPr>
            <w:r w:rsidRPr="005348F7">
              <w:rPr>
                <w:rFonts w:eastAsia="Arial" w:cs="Arial"/>
                <w:color w:val="000000" w:themeColor="text1"/>
                <w:sz w:val="24"/>
                <w:szCs w:val="24"/>
              </w:rPr>
              <w:t>Hepatitis Australia</w:t>
            </w:r>
          </w:p>
          <w:p w14:paraId="4FD0054D" w14:textId="5DC5158C" w:rsidR="00751887" w:rsidRPr="0032623A" w:rsidRDefault="00751887" w:rsidP="00A37B4D">
            <w:pPr>
              <w:rPr>
                <w:rFonts w:eastAsia="Arial" w:cs="Arial"/>
                <w:b/>
                <w:color w:val="000000" w:themeColor="text1"/>
                <w:sz w:val="24"/>
                <w:szCs w:val="24"/>
                <w:lang w:val="en-GB"/>
              </w:rPr>
            </w:pPr>
            <w:r w:rsidRPr="005348F7">
              <w:rPr>
                <w:rFonts w:eastAsia="Arial" w:cs="Arial"/>
                <w:color w:val="000000" w:themeColor="text1"/>
                <w:sz w:val="24"/>
                <w:szCs w:val="24"/>
              </w:rPr>
              <w:t>Australian Injecting and Illicit Drug Users League (AIVL)</w:t>
            </w:r>
          </w:p>
          <w:p w14:paraId="7A68297F" w14:textId="6CD87878" w:rsidR="00751887" w:rsidRPr="0032623A" w:rsidRDefault="00751887" w:rsidP="00A37B4D">
            <w:pPr>
              <w:rPr>
                <w:rFonts w:eastAsia="Arial" w:cs="Arial"/>
                <w:b/>
                <w:color w:val="000000" w:themeColor="text1"/>
                <w:sz w:val="24"/>
                <w:szCs w:val="24"/>
                <w:lang w:val="en-GB"/>
              </w:rPr>
            </w:pPr>
            <w:r w:rsidRPr="005348F7">
              <w:rPr>
                <w:rFonts w:eastAsia="Arial" w:cs="Arial"/>
                <w:color w:val="000000" w:themeColor="text1"/>
                <w:sz w:val="24"/>
                <w:szCs w:val="24"/>
              </w:rPr>
              <w:t>Scarlet Alliance, Australian Sex Workers Association</w:t>
            </w:r>
          </w:p>
          <w:p w14:paraId="090CD4C4" w14:textId="77777777" w:rsidR="00751887" w:rsidRPr="00387818" w:rsidRDefault="00751887" w:rsidP="00A37B4D">
            <w:pPr>
              <w:rPr>
                <w:rFonts w:eastAsia="Arial" w:cs="Arial"/>
                <w:color w:val="000000" w:themeColor="text1"/>
                <w:sz w:val="24"/>
                <w:szCs w:val="24"/>
              </w:rPr>
            </w:pPr>
            <w:r w:rsidRPr="00387818">
              <w:rPr>
                <w:rFonts w:eastAsia="Arial" w:cs="Arial"/>
                <w:color w:val="000000" w:themeColor="text1"/>
                <w:sz w:val="24"/>
                <w:szCs w:val="24"/>
              </w:rPr>
              <w:t>National Aboriginal Community Controlled Health Organisation (NACCHO)</w:t>
            </w:r>
          </w:p>
          <w:p w14:paraId="4C4B1EC5" w14:textId="479280EA" w:rsidR="00751887" w:rsidRPr="0032623A" w:rsidRDefault="00751887" w:rsidP="00A37B4D">
            <w:pPr>
              <w:rPr>
                <w:rFonts w:eastAsia="Arial" w:cs="Arial"/>
                <w:b/>
                <w:color w:val="000000" w:themeColor="text1"/>
                <w:sz w:val="24"/>
                <w:szCs w:val="24"/>
                <w:lang w:val="en-GB"/>
              </w:rPr>
            </w:pPr>
            <w:r w:rsidRPr="005348F7">
              <w:rPr>
                <w:rFonts w:eastAsia="Arial" w:cs="Arial"/>
                <w:color w:val="000000" w:themeColor="text1"/>
                <w:sz w:val="24"/>
                <w:szCs w:val="24"/>
              </w:rPr>
              <w:t>Australasian Society for HIV, Viral Hepatitis and Sexual Health Medicine (ASHM)</w:t>
            </w:r>
          </w:p>
          <w:p w14:paraId="78E854EA" w14:textId="5A686B72" w:rsidR="00751887" w:rsidRPr="0032623A" w:rsidRDefault="00751887" w:rsidP="00A37B4D">
            <w:pPr>
              <w:rPr>
                <w:rFonts w:eastAsia="Arial" w:cs="Arial"/>
                <w:b/>
                <w:color w:val="000000" w:themeColor="text1"/>
                <w:sz w:val="24"/>
                <w:szCs w:val="24"/>
                <w:lang w:val="en-GB"/>
              </w:rPr>
            </w:pPr>
            <w:r w:rsidRPr="005348F7">
              <w:rPr>
                <w:rFonts w:eastAsia="Arial" w:cs="Arial"/>
                <w:color w:val="000000" w:themeColor="text1"/>
                <w:sz w:val="24"/>
                <w:szCs w:val="24"/>
              </w:rPr>
              <w:t>Australian Federation of AIDS Organisations (AFAO)</w:t>
            </w:r>
          </w:p>
          <w:p w14:paraId="040E7DB0" w14:textId="72EED777" w:rsidR="00751887" w:rsidRPr="0032623A" w:rsidRDefault="00751887" w:rsidP="00A37B4D">
            <w:pPr>
              <w:rPr>
                <w:rFonts w:eastAsia="Arial" w:cs="Arial"/>
                <w:b/>
                <w:color w:val="000000" w:themeColor="text1"/>
                <w:sz w:val="24"/>
                <w:szCs w:val="24"/>
                <w:lang w:val="en-GB"/>
              </w:rPr>
            </w:pPr>
            <w:r w:rsidRPr="005348F7">
              <w:rPr>
                <w:rFonts w:eastAsia="Arial" w:cs="Arial"/>
                <w:color w:val="000000" w:themeColor="text1"/>
                <w:sz w:val="24"/>
                <w:szCs w:val="24"/>
              </w:rPr>
              <w:t>National Association of People with HIV Australia (NAPWHA)</w:t>
            </w:r>
          </w:p>
          <w:p w14:paraId="418DD99B" w14:textId="3AF872F9" w:rsidR="00751887" w:rsidRPr="0032623A" w:rsidRDefault="00751887" w:rsidP="00A37B4D">
            <w:pPr>
              <w:rPr>
                <w:rFonts w:eastAsia="Arial" w:cs="Arial"/>
                <w:b/>
                <w:color w:val="000000" w:themeColor="text1"/>
                <w:sz w:val="20"/>
                <w:lang w:val="en-GB"/>
              </w:rPr>
            </w:pPr>
          </w:p>
        </w:tc>
        <w:tc>
          <w:tcPr>
            <w:tcW w:w="4487" w:type="dxa"/>
            <w:tcBorders>
              <w:top w:val="nil"/>
              <w:left w:val="nil"/>
              <w:bottom w:val="nil"/>
              <w:right w:val="nil"/>
            </w:tcBorders>
            <w:shd w:val="clear" w:color="auto" w:fill="F2F4F8"/>
            <w:vAlign w:val="top"/>
          </w:tcPr>
          <w:p w14:paraId="276D5573" w14:textId="53421841" w:rsidR="00751887" w:rsidRPr="0032623A" w:rsidRDefault="005C7F7D"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Pr>
                <w:rFonts w:eastAsia="Arial" w:cs="Arial"/>
                <w:color w:val="000000" w:themeColor="text1"/>
                <w:sz w:val="24"/>
                <w:szCs w:val="24"/>
              </w:rPr>
              <w:t>ACT</w:t>
            </w:r>
            <w:r w:rsidR="00751887" w:rsidRPr="005348F7">
              <w:rPr>
                <w:rFonts w:eastAsia="Arial" w:cs="Arial"/>
                <w:color w:val="000000" w:themeColor="text1"/>
                <w:sz w:val="24"/>
                <w:szCs w:val="24"/>
              </w:rPr>
              <w:t xml:space="preserve"> Health</w:t>
            </w:r>
          </w:p>
          <w:p w14:paraId="2873EB9B" w14:textId="1CC355FA" w:rsidR="00751887" w:rsidRPr="0032623A" w:rsidRDefault="00C93CFF"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Pr>
                <w:rFonts w:eastAsia="Arial" w:cs="Arial"/>
                <w:color w:val="000000" w:themeColor="text1"/>
                <w:sz w:val="24"/>
                <w:szCs w:val="24"/>
              </w:rPr>
              <w:t>NSW</w:t>
            </w:r>
            <w:r w:rsidR="00751887" w:rsidRPr="005348F7">
              <w:rPr>
                <w:rFonts w:eastAsia="Arial" w:cs="Arial"/>
                <w:color w:val="000000" w:themeColor="text1"/>
                <w:sz w:val="24"/>
                <w:szCs w:val="24"/>
              </w:rPr>
              <w:t xml:space="preserve"> Health</w:t>
            </w:r>
          </w:p>
          <w:p w14:paraId="02225016" w14:textId="258EDB0D" w:rsidR="00751887" w:rsidRPr="0032623A" w:rsidRDefault="00CC1C4B"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Pr>
                <w:rFonts w:eastAsia="Arial" w:cs="Arial"/>
                <w:color w:val="000000" w:themeColor="text1"/>
                <w:sz w:val="24"/>
                <w:szCs w:val="24"/>
              </w:rPr>
              <w:t>NT</w:t>
            </w:r>
            <w:r w:rsidR="00751887" w:rsidRPr="005348F7">
              <w:rPr>
                <w:rFonts w:eastAsia="Arial" w:cs="Arial"/>
                <w:color w:val="000000" w:themeColor="text1"/>
                <w:sz w:val="24"/>
                <w:szCs w:val="24"/>
              </w:rPr>
              <w:t xml:space="preserve"> Health</w:t>
            </w:r>
          </w:p>
          <w:p w14:paraId="796706FF" w14:textId="09FE4034" w:rsidR="00751887" w:rsidRPr="0032623A" w:rsidRDefault="00751887"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sidRPr="005348F7">
              <w:rPr>
                <w:rFonts w:eastAsia="Arial" w:cs="Arial"/>
                <w:color w:val="000000" w:themeColor="text1"/>
                <w:sz w:val="24"/>
                <w:szCs w:val="24"/>
              </w:rPr>
              <w:t>Queensland Health</w:t>
            </w:r>
          </w:p>
          <w:p w14:paraId="00846EE3" w14:textId="3944DF01" w:rsidR="00751887" w:rsidRPr="0032623A" w:rsidRDefault="00751887"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sidRPr="005348F7">
              <w:rPr>
                <w:rFonts w:eastAsia="Arial" w:cs="Arial"/>
                <w:color w:val="000000" w:themeColor="text1"/>
                <w:sz w:val="24"/>
                <w:szCs w:val="24"/>
              </w:rPr>
              <w:t>S</w:t>
            </w:r>
            <w:r w:rsidR="00F4662D">
              <w:rPr>
                <w:rFonts w:eastAsia="Arial" w:cs="Arial"/>
                <w:color w:val="000000" w:themeColor="text1"/>
                <w:sz w:val="24"/>
                <w:szCs w:val="24"/>
              </w:rPr>
              <w:t xml:space="preserve">outh Australian </w:t>
            </w:r>
            <w:r w:rsidR="005C7F7D">
              <w:rPr>
                <w:rFonts w:eastAsia="Arial" w:cs="Arial"/>
                <w:color w:val="000000" w:themeColor="text1"/>
                <w:sz w:val="24"/>
                <w:szCs w:val="24"/>
              </w:rPr>
              <w:t>Health</w:t>
            </w:r>
          </w:p>
          <w:p w14:paraId="739EA373" w14:textId="54618F78" w:rsidR="00751887" w:rsidRPr="0032623A" w:rsidRDefault="00751887"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sidRPr="005348F7">
              <w:rPr>
                <w:rFonts w:eastAsia="Arial" w:cs="Arial"/>
                <w:color w:val="000000" w:themeColor="text1"/>
                <w:sz w:val="24"/>
                <w:szCs w:val="24"/>
              </w:rPr>
              <w:t xml:space="preserve">Tasmanian Department of Health </w:t>
            </w:r>
          </w:p>
          <w:p w14:paraId="27F15A55" w14:textId="3DC9DB9D" w:rsidR="00751887" w:rsidRPr="0032623A" w:rsidRDefault="00751887"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sidRPr="005348F7">
              <w:rPr>
                <w:rFonts w:eastAsia="Arial" w:cs="Arial"/>
                <w:color w:val="000000" w:themeColor="text1"/>
                <w:sz w:val="24"/>
                <w:szCs w:val="24"/>
              </w:rPr>
              <w:t xml:space="preserve">Victorian Department of Health </w:t>
            </w:r>
          </w:p>
          <w:p w14:paraId="71232EF1" w14:textId="3FBD699D" w:rsidR="00751887" w:rsidRPr="0032623A" w:rsidRDefault="004D772A"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4"/>
                <w:szCs w:val="24"/>
                <w:lang w:val="en-GB"/>
              </w:rPr>
            </w:pPr>
            <w:r>
              <w:rPr>
                <w:rFonts w:eastAsia="Arial" w:cs="Arial"/>
                <w:color w:val="000000" w:themeColor="text1"/>
                <w:sz w:val="24"/>
                <w:szCs w:val="24"/>
              </w:rPr>
              <w:t>WA Health</w:t>
            </w:r>
          </w:p>
          <w:p w14:paraId="79E1D85C" w14:textId="028D629C" w:rsidR="00751887" w:rsidRPr="0032623A" w:rsidRDefault="00F0715B" w:rsidP="00044ADE">
            <w:pPr>
              <w:jc w:val="both"/>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20"/>
                <w:lang w:val="en-GB"/>
              </w:rPr>
            </w:pPr>
            <w:r w:rsidRPr="00A11A66">
              <w:rPr>
                <w:color w:val="000000" w:themeColor="text1"/>
                <w:sz w:val="24"/>
                <w:szCs w:val="24"/>
              </w:rPr>
              <w:t>Australian Government Department of Health and Aged Care</w:t>
            </w:r>
          </w:p>
        </w:tc>
      </w:tr>
    </w:tbl>
    <w:p w14:paraId="1F8254F1" w14:textId="0DFB853D" w:rsidR="00BC7A5B" w:rsidRPr="001248AB" w:rsidRDefault="00BC7A5B" w:rsidP="00044ADE">
      <w:pPr>
        <w:spacing w:line="240" w:lineRule="auto"/>
        <w:jc w:val="both"/>
        <w:rPr>
          <w:rFonts w:ascii="Arial" w:eastAsia="Arial" w:hAnsi="Arial" w:cs="Arial"/>
          <w:color w:val="000000" w:themeColor="text1"/>
          <w:sz w:val="20"/>
          <w:szCs w:val="20"/>
          <w:lang w:val="en-GB"/>
        </w:rPr>
        <w:sectPr w:rsidR="00BC7A5B" w:rsidRPr="001248AB">
          <w:pgSz w:w="11906" w:h="16838"/>
          <w:pgMar w:top="1440" w:right="1440" w:bottom="1440" w:left="1440" w:header="708" w:footer="708" w:gutter="0"/>
          <w:cols w:space="708"/>
          <w:docGrid w:linePitch="360"/>
        </w:sectPr>
      </w:pPr>
    </w:p>
    <w:p w14:paraId="66015E77" w14:textId="77777777" w:rsidR="00BC7A5B" w:rsidRDefault="00BC7A5B" w:rsidP="00335EC6">
      <w:pPr>
        <w:spacing w:line="240" w:lineRule="auto"/>
        <w:jc w:val="both"/>
        <w:rPr>
          <w:rFonts w:ascii="Arial" w:hAnsi="Arial" w:cs="Arial"/>
          <w:sz w:val="24"/>
          <w:szCs w:val="24"/>
        </w:rPr>
        <w:sectPr w:rsidR="00BC7A5B" w:rsidSect="00BC7A5B">
          <w:type w:val="continuous"/>
          <w:pgSz w:w="11906" w:h="16838"/>
          <w:pgMar w:top="1440" w:right="1440" w:bottom="1440" w:left="1440" w:header="708" w:footer="708" w:gutter="0"/>
          <w:cols w:num="2" w:space="708"/>
          <w:docGrid w:linePitch="360"/>
        </w:sectPr>
      </w:pPr>
    </w:p>
    <w:p w14:paraId="2CB4DBE0" w14:textId="3B4AC494" w:rsidR="006E6BD1" w:rsidRDefault="006E6BD1" w:rsidP="00335EC6">
      <w:pPr>
        <w:spacing w:line="240" w:lineRule="auto"/>
        <w:jc w:val="both"/>
        <w:rPr>
          <w:rFonts w:ascii="Arial" w:hAnsi="Arial" w:cs="Arial"/>
          <w:sz w:val="24"/>
          <w:szCs w:val="24"/>
        </w:rPr>
      </w:pPr>
    </w:p>
    <w:p w14:paraId="7FDAE194" w14:textId="01AC580E" w:rsidR="00721D2B" w:rsidRPr="000934BA" w:rsidRDefault="00210A56" w:rsidP="006E78C5">
      <w:pPr>
        <w:pStyle w:val="NumberedHeading1"/>
        <w:ind w:left="142" w:hanging="426"/>
        <w:rPr>
          <w:rFonts w:ascii="Arial" w:hAnsi="Arial" w:cs="Arial"/>
          <w:color w:val="auto"/>
          <w:szCs w:val="28"/>
        </w:rPr>
      </w:pPr>
      <w:bookmarkStart w:id="10" w:name="_Toc119937853"/>
      <w:bookmarkStart w:id="11" w:name="_Toc128141766"/>
      <w:r w:rsidRPr="00210A56">
        <w:rPr>
          <w:rFonts w:ascii="Arial" w:eastAsia="Arial" w:hAnsi="Arial" w:cs="Arial"/>
          <w:noProof/>
          <w:sz w:val="24"/>
          <w:szCs w:val="24"/>
        </w:rPr>
        <w:lastRenderedPageBreak/>
        <mc:AlternateContent>
          <mc:Choice Requires="wpg">
            <w:drawing>
              <wp:anchor distT="0" distB="0" distL="114300" distR="114300" simplePos="0" relativeHeight="251658240" behindDoc="0" locked="1" layoutInCell="1" allowOverlap="1" wp14:anchorId="1235A0B9" wp14:editId="1B9471F9">
                <wp:simplePos x="0" y="0"/>
                <wp:positionH relativeFrom="column">
                  <wp:posOffset>-885825</wp:posOffset>
                </wp:positionH>
                <wp:positionV relativeFrom="page">
                  <wp:posOffset>180975</wp:posOffset>
                </wp:positionV>
                <wp:extent cx="7646670" cy="9620250"/>
                <wp:effectExtent l="0" t="0" r="0" b="0"/>
                <wp:wrapNone/>
                <wp:docPr id="1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46670" cy="9620250"/>
                          <a:chOff x="2" y="267637"/>
                          <a:chExt cx="7648926" cy="9620643"/>
                        </a:xfrm>
                      </wpg:grpSpPr>
                      <wps:wsp>
                        <wps:cNvPr id="16" name="Rectangle 16"/>
                        <wps:cNvSpPr/>
                        <wps:spPr>
                          <a:xfrm>
                            <a:off x="88928" y="267637"/>
                            <a:ext cx="7560000" cy="9620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 name="Graphic 17"/>
                          <pic:cNvPicPr>
                            <a:picLocks noChangeAspect="1"/>
                          </pic:cNvPicPr>
                        </pic:nvPicPr>
                        <pic:blipFill rotWithShape="1">
                          <a:blip r:embed="rId16">
                            <a:extLst>
                              <a:ext uri="{96DAC541-7B7A-43D3-8B79-37D633B846F1}">
                                <asvg:svgBlip xmlns:asvg="http://schemas.microsoft.com/office/drawing/2016/SVG/main" r:embed="rId17"/>
                              </a:ext>
                            </a:extLst>
                          </a:blip>
                          <a:srcRect l="35545" t="25160" r="36552" b="39392"/>
                          <a:stretch/>
                        </pic:blipFill>
                        <pic:spPr>
                          <a:xfrm>
                            <a:off x="139812" y="7928451"/>
                            <a:ext cx="1220715" cy="1853771"/>
                          </a:xfrm>
                          <a:prstGeom prst="rect">
                            <a:avLst/>
                          </a:prstGeom>
                        </pic:spPr>
                      </pic:pic>
                      <pic:pic xmlns:pic="http://schemas.openxmlformats.org/drawingml/2006/picture">
                        <pic:nvPicPr>
                          <pic:cNvPr id="22" name="Graphic 11"/>
                          <pic:cNvPicPr>
                            <a:picLocks noChangeAspect="1"/>
                          </pic:cNvPicPr>
                        </pic:nvPicPr>
                        <pic:blipFill rotWithShape="1">
                          <a:blip r:embed="rId18">
                            <a:extLst>
                              <a:ext uri="{96DAC541-7B7A-43D3-8B79-37D633B846F1}">
                                <asvg:svgBlip xmlns:asvg="http://schemas.microsoft.com/office/drawing/2016/SVG/main" r:embed="rId19"/>
                              </a:ext>
                            </a:extLst>
                          </a:blip>
                          <a:srcRect l="38691" t="27017" r="43657" b="38978"/>
                          <a:stretch/>
                        </pic:blipFill>
                        <pic:spPr>
                          <a:xfrm>
                            <a:off x="3967" y="2830797"/>
                            <a:ext cx="805161" cy="1854000"/>
                          </a:xfrm>
                          <a:prstGeom prst="rect">
                            <a:avLst/>
                          </a:prstGeom>
                        </pic:spPr>
                      </pic:pic>
                      <wps:wsp>
                        <wps:cNvPr id="23" name="TextBox 16"/>
                        <wps:cNvSpPr txBox="1"/>
                        <wps:spPr>
                          <a:xfrm>
                            <a:off x="580675" y="2391007"/>
                            <a:ext cx="2085340" cy="445135"/>
                          </a:xfrm>
                          <a:prstGeom prst="rect">
                            <a:avLst/>
                          </a:prstGeom>
                          <a:noFill/>
                        </wps:spPr>
                        <wps:txbx>
                          <w:txbxContent>
                            <w:p w14:paraId="07D30B91" w14:textId="77777777" w:rsidR="00210A56" w:rsidRPr="005B1741" w:rsidRDefault="00210A56" w:rsidP="00210A56">
                              <w:pPr>
                                <w:rPr>
                                  <w:rFonts w:ascii="Arial" w:hAnsi="Arial" w:cs="Arial"/>
                                  <w:b/>
                                  <w:bCs/>
                                  <w:color w:val="000000"/>
                                  <w:kern w:val="24"/>
                                  <w:sz w:val="32"/>
                                  <w:szCs w:val="32"/>
                                  <w:lang w:val="en-US"/>
                                </w:rPr>
                              </w:pPr>
                              <w:r w:rsidRPr="005B1741">
                                <w:rPr>
                                  <w:rFonts w:ascii="Arial" w:hAnsi="Arial" w:cs="Arial"/>
                                  <w:b/>
                                  <w:bCs/>
                                  <w:color w:val="000000"/>
                                  <w:kern w:val="24"/>
                                  <w:sz w:val="32"/>
                                  <w:szCs w:val="32"/>
                                  <w:lang w:val="en-US"/>
                                </w:rPr>
                                <w:t>Partnership</w:t>
                              </w:r>
                            </w:p>
                          </w:txbxContent>
                        </wps:txbx>
                        <wps:bodyPr wrap="square" rtlCol="0">
                          <a:spAutoFit/>
                        </wps:bodyPr>
                      </wps:wsp>
                      <wps:wsp>
                        <wps:cNvPr id="25" name="TextBox 18"/>
                        <wps:cNvSpPr txBox="1"/>
                        <wps:spPr>
                          <a:xfrm>
                            <a:off x="2438966" y="2482872"/>
                            <a:ext cx="4560645" cy="4291505"/>
                          </a:xfrm>
                          <a:prstGeom prst="rect">
                            <a:avLst/>
                          </a:prstGeom>
                          <a:noFill/>
                        </wps:spPr>
                        <wps:txbx>
                          <w:txbxContent>
                            <w:p w14:paraId="466F60B7" w14:textId="50611D98" w:rsidR="00210A56" w:rsidRPr="00FA710C" w:rsidRDefault="00210A56" w:rsidP="00210A56">
                              <w:pPr>
                                <w:spacing w:after="120"/>
                                <w:jc w:val="both"/>
                                <w:rPr>
                                  <w:rFonts w:ascii="Arial" w:hAnsi="Arial" w:cs="Arial"/>
                                  <w:color w:val="000000"/>
                                  <w:kern w:val="24"/>
                                  <w:sz w:val="24"/>
                                  <w:szCs w:val="24"/>
                                  <w:lang w:val="en-US"/>
                                </w:rPr>
                              </w:pPr>
                              <w:r w:rsidRPr="00FA710C">
                                <w:rPr>
                                  <w:rFonts w:ascii="Arial" w:hAnsi="Arial" w:cs="Arial"/>
                                  <w:color w:val="000000"/>
                                  <w:kern w:val="24"/>
                                  <w:sz w:val="24"/>
                                  <w:szCs w:val="24"/>
                                  <w:lang w:val="en-US"/>
                                </w:rPr>
                                <w:t>Partnership is at the heart of Australia’s response to hepatitis</w:t>
                              </w:r>
                              <w:r w:rsidR="00080494" w:rsidRPr="00FA710C">
                                <w:rPr>
                                  <w:rFonts w:ascii="Arial" w:hAnsi="Arial" w:cs="Arial"/>
                                  <w:color w:val="000000"/>
                                  <w:kern w:val="24"/>
                                  <w:sz w:val="24"/>
                                  <w:szCs w:val="24"/>
                                  <w:lang w:val="en-US"/>
                                </w:rPr>
                                <w:t> </w:t>
                              </w:r>
                              <w:r w:rsidRPr="00FA710C">
                                <w:rPr>
                                  <w:rFonts w:ascii="Arial" w:hAnsi="Arial" w:cs="Arial"/>
                                  <w:color w:val="000000"/>
                                  <w:kern w:val="24"/>
                                  <w:sz w:val="24"/>
                                  <w:szCs w:val="24"/>
                                  <w:lang w:val="en-US"/>
                                </w:rPr>
                                <w:t>B. It is a long-standing tenet, recognised by successive</w:t>
                              </w:r>
                              <w:r w:rsidR="00AB6695" w:rsidRPr="00FA710C">
                                <w:rPr>
                                  <w:rFonts w:ascii="Arial" w:hAnsi="Arial" w:cs="Arial"/>
                                  <w:color w:val="000000"/>
                                  <w:kern w:val="24"/>
                                  <w:sz w:val="24"/>
                                  <w:szCs w:val="24"/>
                                  <w:lang w:val="en-US"/>
                                </w:rPr>
                                <w:t xml:space="preserve"> </w:t>
                              </w:r>
                              <w:r w:rsidRPr="00FA710C">
                                <w:rPr>
                                  <w:rFonts w:ascii="Arial" w:hAnsi="Arial" w:cs="Arial"/>
                                  <w:color w:val="000000"/>
                                  <w:kern w:val="24"/>
                                  <w:sz w:val="24"/>
                                  <w:szCs w:val="24"/>
                                  <w:lang w:val="en-US"/>
                                </w:rPr>
                                <w:t xml:space="preserve">national </w:t>
                              </w:r>
                              <w:r w:rsidR="00AB6695" w:rsidRPr="00FA710C">
                                <w:rPr>
                                  <w:rFonts w:ascii="Arial" w:hAnsi="Arial" w:cs="Arial"/>
                                  <w:color w:val="000000"/>
                                  <w:kern w:val="24"/>
                                  <w:sz w:val="24"/>
                                  <w:szCs w:val="24"/>
                                  <w:lang w:val="en-US"/>
                                </w:rPr>
                                <w:t xml:space="preserve">hepatitis B and other </w:t>
                              </w:r>
                              <w:r w:rsidRPr="00FA710C">
                                <w:rPr>
                                  <w:rFonts w:ascii="Arial" w:hAnsi="Arial" w:cs="Arial"/>
                                  <w:color w:val="000000"/>
                                  <w:kern w:val="24"/>
                                  <w:sz w:val="24"/>
                                  <w:szCs w:val="24"/>
                                  <w:lang w:val="en-US"/>
                                </w:rPr>
                                <w:t xml:space="preserve">bloodborne virus strategies. The Partnership is a cooperative effort between affected communities, national peak bodies, peer and community organisations, governments, the clinical </w:t>
                              </w:r>
                              <w:bookmarkStart w:id="12" w:name="_Hlk126844783"/>
                              <w:r w:rsidRPr="00FA710C">
                                <w:rPr>
                                  <w:rFonts w:ascii="Arial" w:hAnsi="Arial" w:cs="Arial"/>
                                  <w:color w:val="000000"/>
                                  <w:kern w:val="24"/>
                                  <w:sz w:val="24"/>
                                  <w:szCs w:val="24"/>
                                  <w:lang w:val="en-US"/>
                                </w:rPr>
                                <w:t xml:space="preserve">and multidisciplinary </w:t>
                              </w:r>
                              <w:bookmarkEnd w:id="12"/>
                              <w:proofErr w:type="gramStart"/>
                              <w:r w:rsidRPr="00FA710C">
                                <w:rPr>
                                  <w:rFonts w:ascii="Arial" w:hAnsi="Arial" w:cs="Arial"/>
                                  <w:color w:val="000000"/>
                                  <w:kern w:val="24"/>
                                  <w:sz w:val="24"/>
                                  <w:szCs w:val="24"/>
                                  <w:lang w:val="en-US"/>
                                </w:rPr>
                                <w:t>workforce</w:t>
                              </w:r>
                              <w:proofErr w:type="gramEnd"/>
                              <w:r w:rsidRPr="00FA710C">
                                <w:rPr>
                                  <w:rFonts w:ascii="Arial" w:hAnsi="Arial" w:cs="Arial"/>
                                  <w:color w:val="000000"/>
                                  <w:kern w:val="24"/>
                                  <w:sz w:val="24"/>
                                  <w:szCs w:val="24"/>
                                  <w:lang w:val="en-US"/>
                                </w:rPr>
                                <w:t xml:space="preserve"> and researchers</w:t>
                              </w:r>
                              <w:r w:rsidR="00044ADE" w:rsidRPr="00FA710C">
                                <w:rPr>
                                  <w:rFonts w:ascii="Arial" w:hAnsi="Arial" w:cs="Arial"/>
                                  <w:color w:val="000000"/>
                                  <w:kern w:val="24"/>
                                  <w:sz w:val="24"/>
                                  <w:szCs w:val="24"/>
                                  <w:lang w:val="en-US"/>
                                </w:rPr>
                                <w:t>.</w:t>
                              </w:r>
                            </w:p>
                            <w:p w14:paraId="39DE184F" w14:textId="32C1D4D2" w:rsidR="00210A56" w:rsidRPr="00FA710C" w:rsidRDefault="00210A56" w:rsidP="00210A56">
                              <w:pPr>
                                <w:spacing w:after="120"/>
                                <w:jc w:val="both"/>
                                <w:rPr>
                                  <w:rFonts w:ascii="Arial" w:hAnsi="Arial" w:cs="Arial"/>
                                  <w:color w:val="000000"/>
                                  <w:kern w:val="24"/>
                                  <w:sz w:val="24"/>
                                  <w:szCs w:val="24"/>
                                  <w:lang w:val="en-US"/>
                                </w:rPr>
                              </w:pPr>
                              <w:r w:rsidRPr="00FA710C">
                                <w:rPr>
                                  <w:rFonts w:ascii="Arial" w:hAnsi="Arial" w:cs="Arial"/>
                                  <w:color w:val="000000"/>
                                  <w:kern w:val="24"/>
                                  <w:sz w:val="24"/>
                                  <w:szCs w:val="24"/>
                                  <w:lang w:val="en-US"/>
                                </w:rPr>
                                <w:t>Partnership is characterised by consultation, meaningful contributions, empowerment, and respectful dialogue, and appropriate and equitable resourcing to achieve the goals, targets, and actions of the Strategy. Partnership includes leadership from the community and</w:t>
                              </w:r>
                              <w:bookmarkStart w:id="13" w:name="_Hlk126845300"/>
                              <w:r w:rsidR="00F86737" w:rsidRPr="00FA710C">
                                <w:rPr>
                                  <w:rFonts w:ascii="Arial" w:hAnsi="Arial" w:cs="Arial"/>
                                  <w:color w:val="000000"/>
                                  <w:sz w:val="24"/>
                                  <w:szCs w:val="24"/>
                                </w:rPr>
                                <w:t xml:space="preserve"> leadership, collaboration and alignment from</w:t>
                              </w:r>
                              <w:bookmarkEnd w:id="13"/>
                              <w:r w:rsidRPr="00FA710C">
                                <w:rPr>
                                  <w:rFonts w:ascii="Arial" w:hAnsi="Arial" w:cs="Arial"/>
                                  <w:color w:val="000000"/>
                                  <w:kern w:val="24"/>
                                  <w:sz w:val="24"/>
                                  <w:szCs w:val="24"/>
                                  <w:lang w:val="en-US"/>
                                </w:rPr>
                                <w:t xml:space="preserve"> the Commonwealth, state and territory governments, and the full cooperative efforts of all members of the partnership to implement agreed actions. </w:t>
                              </w:r>
                            </w:p>
                            <w:p w14:paraId="185761A6" w14:textId="1B3ABD8B" w:rsidR="00210A56" w:rsidRPr="00FA710C" w:rsidRDefault="00210A56" w:rsidP="00210A56">
                              <w:pPr>
                                <w:spacing w:after="120"/>
                                <w:jc w:val="both"/>
                                <w:rPr>
                                  <w:rFonts w:ascii="Arial" w:hAnsi="Arial" w:cs="Arial"/>
                                  <w:color w:val="000000"/>
                                  <w:kern w:val="24"/>
                                  <w:sz w:val="24"/>
                                  <w:szCs w:val="24"/>
                                  <w:lang w:val="en-US"/>
                                </w:rPr>
                              </w:pPr>
                              <w:r w:rsidRPr="00FA710C">
                                <w:rPr>
                                  <w:rFonts w:ascii="Arial" w:hAnsi="Arial" w:cs="Arial"/>
                                  <w:color w:val="000000"/>
                                  <w:kern w:val="24"/>
                                  <w:sz w:val="24"/>
                                  <w:szCs w:val="24"/>
                                  <w:lang w:val="en-US"/>
                                </w:rPr>
                                <w:t xml:space="preserve">Communities and civil society also make pivotal contributions to advocacy, service delivery, </w:t>
                              </w:r>
                              <w:r w:rsidR="00486A30" w:rsidRPr="00FA710C">
                                <w:rPr>
                                  <w:rFonts w:ascii="Arial" w:hAnsi="Arial" w:cs="Arial"/>
                                  <w:color w:val="000000"/>
                                  <w:kern w:val="24"/>
                                  <w:sz w:val="24"/>
                                  <w:szCs w:val="24"/>
                                  <w:lang w:val="en-US"/>
                                </w:rPr>
                                <w:t>policy</w:t>
                              </w:r>
                              <w:r w:rsidR="00486A30">
                                <w:rPr>
                                  <w:rFonts w:ascii="Arial" w:hAnsi="Arial" w:cs="Arial"/>
                                  <w:color w:val="000000"/>
                                  <w:kern w:val="24"/>
                                  <w:sz w:val="24"/>
                                  <w:szCs w:val="24"/>
                                  <w:lang w:val="en-US"/>
                                </w:rPr>
                                <w:t xml:space="preserve"> making</w:t>
                              </w:r>
                              <w:r w:rsidRPr="00FA710C">
                                <w:rPr>
                                  <w:rFonts w:ascii="Arial" w:hAnsi="Arial" w:cs="Arial"/>
                                  <w:color w:val="000000"/>
                                  <w:kern w:val="24"/>
                                  <w:sz w:val="24"/>
                                  <w:szCs w:val="24"/>
                                  <w:lang w:val="en-US"/>
                                </w:rPr>
                                <w:t xml:space="preserve">, surveillance and monitoring, evaluation, and initiatives to address social and structural barriers. This enables the decentralisation of Australia’s response, that is, decision-making, service delivery and initiatives which relate to this </w:t>
                              </w:r>
                              <w:r w:rsidR="00486A30">
                                <w:rPr>
                                  <w:rFonts w:ascii="Arial" w:hAnsi="Arial" w:cs="Arial"/>
                                  <w:color w:val="000000"/>
                                  <w:kern w:val="24"/>
                                  <w:sz w:val="24"/>
                                  <w:szCs w:val="24"/>
                                  <w:lang w:val="en-US"/>
                                </w:rPr>
                                <w:t>S</w:t>
                              </w:r>
                              <w:r w:rsidRPr="00FA710C">
                                <w:rPr>
                                  <w:rFonts w:ascii="Arial" w:hAnsi="Arial" w:cs="Arial"/>
                                  <w:color w:val="000000"/>
                                  <w:kern w:val="24"/>
                                  <w:sz w:val="24"/>
                                  <w:szCs w:val="24"/>
                                  <w:lang w:val="en-US"/>
                                </w:rPr>
                                <w:t>trategy are shifted into community settings and feature community leadership.</w:t>
                              </w:r>
                            </w:p>
                          </w:txbxContent>
                        </wps:txbx>
                        <wps:bodyPr wrap="square" rtlCol="0">
                          <a:spAutoFit/>
                        </wps:bodyPr>
                      </wps:wsp>
                      <wps:wsp>
                        <wps:cNvPr id="29" name="TextBox 29"/>
                        <wps:cNvSpPr txBox="1"/>
                        <wps:spPr>
                          <a:xfrm>
                            <a:off x="731265" y="283460"/>
                            <a:ext cx="2363470" cy="350520"/>
                          </a:xfrm>
                          <a:prstGeom prst="rect">
                            <a:avLst/>
                          </a:prstGeom>
                          <a:noFill/>
                        </wps:spPr>
                        <wps:txbx>
                          <w:txbxContent>
                            <w:p w14:paraId="0A4B754A" w14:textId="77777777" w:rsidR="00210A56" w:rsidRPr="005B1741" w:rsidRDefault="00210A56" w:rsidP="00210A56">
                              <w:pPr>
                                <w:rPr>
                                  <w:rFonts w:ascii="Arial" w:eastAsia="Calibri" w:hAnsi="Arial" w:cs="Arial"/>
                                  <w:b/>
                                  <w:bCs/>
                                  <w:color w:val="000000"/>
                                  <w:kern w:val="24"/>
                                  <w:sz w:val="20"/>
                                  <w:szCs w:val="20"/>
                                  <w:lang w:val="en-NZ"/>
                                </w:rPr>
                              </w:pPr>
                              <w:r w:rsidRPr="005B1741">
                                <w:rPr>
                                  <w:rFonts w:ascii="Arial" w:eastAsia="Calibri" w:hAnsi="Arial" w:cs="Arial"/>
                                  <w:b/>
                                  <w:bCs/>
                                  <w:color w:val="000000"/>
                                  <w:kern w:val="24"/>
                                  <w:sz w:val="20"/>
                                  <w:szCs w:val="20"/>
                                  <w:lang w:val="en-NZ"/>
                                </w:rPr>
                                <w:t>Fourth National Hepatitis B Strategy</w:t>
                              </w:r>
                            </w:p>
                          </w:txbxContent>
                        </wps:txbx>
                        <wps:bodyPr wrap="none" rtlCol="0">
                          <a:spAutoFit/>
                        </wps:bodyPr>
                      </wps:wsp>
                      <wps:wsp>
                        <wps:cNvPr id="32" name="TextBox 28"/>
                        <wps:cNvSpPr txBox="1"/>
                        <wps:spPr>
                          <a:xfrm>
                            <a:off x="571516" y="814481"/>
                            <a:ext cx="6428096" cy="1494216"/>
                          </a:xfrm>
                          <a:prstGeom prst="rect">
                            <a:avLst/>
                          </a:prstGeom>
                          <a:noFill/>
                        </wps:spPr>
                        <wps:txbx>
                          <w:txbxContent>
                            <w:p w14:paraId="21271C4A" w14:textId="2528757B" w:rsidR="008D7E6E" w:rsidRDefault="008D7E6E" w:rsidP="008D7E6E">
                              <w:pPr>
                                <w:pStyle w:val="NumberedHeading1"/>
                                <w:numPr>
                                  <w:ilvl w:val="0"/>
                                  <w:numId w:val="35"/>
                                </w:numPr>
                                <w:rPr>
                                  <w:rFonts w:ascii="Arial" w:eastAsia="Calibri" w:hAnsi="Arial" w:cs="Arial"/>
                                  <w:color w:val="000000"/>
                                  <w:kern w:val="24"/>
                                  <w:sz w:val="24"/>
                                  <w:szCs w:val="24"/>
                                  <w:lang w:val="en-US"/>
                                </w:rPr>
                              </w:pPr>
                              <w:r>
                                <w:rPr>
                                  <w:rFonts w:ascii="Arial" w:eastAsia="Calibri" w:hAnsi="Arial" w:cs="Arial"/>
                                  <w:color w:val="000000"/>
                                  <w:kern w:val="24"/>
                                  <w:sz w:val="24"/>
                                  <w:szCs w:val="24"/>
                                  <w:lang w:val="en-US"/>
                                </w:rPr>
                                <w:t>GUIDING PRINCIPLES</w:t>
                              </w:r>
                            </w:p>
                            <w:p w14:paraId="0D23C0EA" w14:textId="3B1148EA" w:rsidR="00BD2036" w:rsidRPr="004536E9" w:rsidRDefault="00210A56" w:rsidP="00210A56">
                              <w:pPr>
                                <w:spacing w:after="120"/>
                                <w:jc w:val="both"/>
                                <w:rPr>
                                  <w:rFonts w:ascii="Arial" w:eastAsia="Calibri" w:hAnsi="Arial" w:cs="Arial"/>
                                  <w:color w:val="000000"/>
                                  <w:kern w:val="24"/>
                                  <w:sz w:val="24"/>
                                  <w:szCs w:val="24"/>
                                  <w:lang w:val="en-US"/>
                                </w:rPr>
                              </w:pPr>
                              <w:r w:rsidRPr="004536E9">
                                <w:rPr>
                                  <w:rFonts w:ascii="Arial" w:eastAsia="Calibri" w:hAnsi="Arial" w:cs="Arial"/>
                                  <w:color w:val="000000"/>
                                  <w:kern w:val="24"/>
                                  <w:sz w:val="24"/>
                                  <w:szCs w:val="24"/>
                                  <w:lang w:val="en-US"/>
                                </w:rPr>
                                <w:t>This Strategy includes guiding principles to support a high-quality, evidence–informed and equitable response to hepatitis B. The guiding principles are informed by effort over time to respond to the successes, challenges, opportunities and impacts of Australia’s national response to hepatitis B and other blood borne viruses and sexually transmissible infections</w:t>
                              </w:r>
                              <w:r w:rsidR="004A151D" w:rsidRPr="004536E9">
                                <w:rPr>
                                  <w:rFonts w:ascii="Arial" w:eastAsia="Calibri" w:hAnsi="Arial" w:cs="Arial"/>
                                  <w:color w:val="000000"/>
                                  <w:kern w:val="24"/>
                                  <w:sz w:val="24"/>
                                  <w:szCs w:val="24"/>
                                  <w:lang w:val="en-US"/>
                                </w:rPr>
                                <w:t>.</w:t>
                              </w:r>
                            </w:p>
                          </w:txbxContent>
                        </wps:txbx>
                        <wps:bodyPr wrap="square" rtlCol="0">
                          <a:spAutoFit/>
                        </wps:bodyPr>
                      </wps:wsp>
                      <wps:wsp>
                        <wps:cNvPr id="34" name="TextBox 45"/>
                        <wps:cNvSpPr txBox="1"/>
                        <wps:spPr>
                          <a:xfrm>
                            <a:off x="580675" y="6979126"/>
                            <a:ext cx="1602740" cy="949325"/>
                          </a:xfrm>
                          <a:prstGeom prst="rect">
                            <a:avLst/>
                          </a:prstGeom>
                          <a:noFill/>
                        </wps:spPr>
                        <wps:txbx>
                          <w:txbxContent>
                            <w:p w14:paraId="0F35A74A" w14:textId="77777777" w:rsidR="00210A56" w:rsidRPr="005B1741" w:rsidRDefault="00210A56" w:rsidP="00210A56">
                              <w:pPr>
                                <w:rPr>
                                  <w:rFonts w:ascii="Arial" w:hAnsi="Arial" w:cs="Arial"/>
                                  <w:b/>
                                  <w:bCs/>
                                  <w:color w:val="000000"/>
                                  <w:kern w:val="24"/>
                                  <w:sz w:val="32"/>
                                  <w:szCs w:val="32"/>
                                  <w:lang w:val="en-US"/>
                                </w:rPr>
                              </w:pPr>
                              <w:r w:rsidRPr="005B1741">
                                <w:rPr>
                                  <w:rFonts w:ascii="Arial" w:hAnsi="Arial" w:cs="Arial"/>
                                  <w:b/>
                                  <w:bCs/>
                                  <w:color w:val="000000"/>
                                  <w:kern w:val="24"/>
                                  <w:sz w:val="32"/>
                                  <w:szCs w:val="32"/>
                                  <w:lang w:val="en-US"/>
                                </w:rPr>
                                <w:t>Person-centred response</w:t>
                              </w:r>
                            </w:p>
                          </w:txbxContent>
                        </wps:txbx>
                        <wps:bodyPr wrap="square" rtlCol="0">
                          <a:spAutoFit/>
                        </wps:bodyPr>
                      </wps:wsp>
                      <wps:wsp>
                        <wps:cNvPr id="35" name="TextBox 46"/>
                        <wps:cNvSpPr txBox="1"/>
                        <wps:spPr>
                          <a:xfrm>
                            <a:off x="2440632" y="6972548"/>
                            <a:ext cx="4560645" cy="2058754"/>
                          </a:xfrm>
                          <a:prstGeom prst="rect">
                            <a:avLst/>
                          </a:prstGeom>
                          <a:noFill/>
                        </wps:spPr>
                        <wps:txbx>
                          <w:txbxContent>
                            <w:p w14:paraId="185F7343" w14:textId="2D834B18" w:rsidR="00210A56" w:rsidRPr="00DF5614" w:rsidRDefault="00840816" w:rsidP="00210A56">
                              <w:pPr>
                                <w:spacing w:after="120"/>
                                <w:jc w:val="both"/>
                                <w:rPr>
                                  <w:rFonts w:ascii="Arial" w:hAnsi="Arial" w:cs="Arial"/>
                                  <w:color w:val="000000"/>
                                  <w:kern w:val="24"/>
                                  <w:sz w:val="24"/>
                                  <w:szCs w:val="24"/>
                                  <w:lang w:val="en-US"/>
                                </w:rPr>
                              </w:pPr>
                              <w:r>
                                <w:rPr>
                                  <w:rFonts w:ascii="Arial" w:hAnsi="Arial" w:cs="Arial"/>
                                  <w:color w:val="000000"/>
                                  <w:kern w:val="24"/>
                                  <w:sz w:val="24"/>
                                  <w:szCs w:val="24"/>
                                  <w:lang w:val="en-US"/>
                                </w:rPr>
                                <w:t>P</w:t>
                              </w:r>
                              <w:r w:rsidR="00210A56" w:rsidRPr="00486A30">
                                <w:rPr>
                                  <w:rFonts w:ascii="Arial" w:hAnsi="Arial" w:cs="Arial"/>
                                  <w:color w:val="000000"/>
                                  <w:kern w:val="24"/>
                                  <w:sz w:val="24"/>
                                  <w:szCs w:val="24"/>
                                  <w:lang w:val="en-US"/>
                                </w:rPr>
                                <w:t>eople affected by hepatitis B</w:t>
                              </w:r>
                              <w:r>
                                <w:rPr>
                                  <w:rFonts w:ascii="Arial" w:hAnsi="Arial" w:cs="Arial"/>
                                  <w:color w:val="000000"/>
                                  <w:kern w:val="24"/>
                                  <w:sz w:val="24"/>
                                  <w:szCs w:val="24"/>
                                  <w:lang w:val="en-US"/>
                                </w:rPr>
                                <w:t xml:space="preserve"> must be central to Australia’s response,</w:t>
                              </w:r>
                              <w:r w:rsidR="00210A56" w:rsidRPr="00486A30">
                                <w:rPr>
                                  <w:rFonts w:ascii="Arial" w:hAnsi="Arial" w:cs="Arial"/>
                                  <w:color w:val="000000"/>
                                  <w:kern w:val="24"/>
                                  <w:sz w:val="24"/>
                                  <w:szCs w:val="24"/>
                                  <w:lang w:val="en-US"/>
                                </w:rPr>
                                <w:t xml:space="preserve"> </w:t>
                              </w:r>
                              <w:r>
                                <w:rPr>
                                  <w:rFonts w:ascii="Arial" w:hAnsi="Arial" w:cs="Arial"/>
                                  <w:color w:val="000000"/>
                                  <w:kern w:val="24"/>
                                  <w:sz w:val="24"/>
                                  <w:szCs w:val="24"/>
                                  <w:lang w:val="en-US"/>
                                </w:rPr>
                                <w:t xml:space="preserve">and </w:t>
                              </w:r>
                              <w:r w:rsidR="00210A56" w:rsidRPr="00486A30">
                                <w:rPr>
                                  <w:rFonts w:ascii="Arial" w:hAnsi="Arial" w:cs="Arial"/>
                                  <w:color w:val="000000"/>
                                  <w:kern w:val="24"/>
                                  <w:sz w:val="24"/>
                                  <w:szCs w:val="24"/>
                                  <w:lang w:val="en-US"/>
                                </w:rPr>
                                <w:t xml:space="preserve">position affected individuals, their </w:t>
                              </w:r>
                              <w:r w:rsidR="00486A30" w:rsidRPr="00486A30">
                                <w:rPr>
                                  <w:rFonts w:ascii="Arial" w:hAnsi="Arial" w:cs="Arial"/>
                                  <w:color w:val="000000"/>
                                  <w:kern w:val="24"/>
                                  <w:sz w:val="24"/>
                                  <w:szCs w:val="24"/>
                                  <w:lang w:val="en-US"/>
                                </w:rPr>
                                <w:t>families,</w:t>
                              </w:r>
                              <w:r w:rsidR="00210A56" w:rsidRPr="00486A30">
                                <w:rPr>
                                  <w:rFonts w:ascii="Arial" w:hAnsi="Arial" w:cs="Arial"/>
                                  <w:color w:val="000000"/>
                                  <w:kern w:val="24"/>
                                  <w:sz w:val="24"/>
                                  <w:szCs w:val="24"/>
                                  <w:lang w:val="en-US"/>
                                </w:rPr>
                                <w:t xml:space="preserve"> and communities at the centre of policies, </w:t>
                              </w:r>
                              <w:proofErr w:type="gramStart"/>
                              <w:r w:rsidR="00210A56" w:rsidRPr="00486A30">
                                <w:rPr>
                                  <w:rFonts w:ascii="Arial" w:hAnsi="Arial" w:cs="Arial"/>
                                  <w:color w:val="000000"/>
                                  <w:kern w:val="24"/>
                                  <w:sz w:val="24"/>
                                  <w:szCs w:val="24"/>
                                  <w:lang w:val="en-US"/>
                                </w:rPr>
                                <w:t>research</w:t>
                              </w:r>
                              <w:proofErr w:type="gramEnd"/>
                              <w:r w:rsidR="00210A56" w:rsidRPr="00486A30">
                                <w:rPr>
                                  <w:rFonts w:ascii="Arial" w:hAnsi="Arial" w:cs="Arial"/>
                                  <w:color w:val="000000"/>
                                  <w:kern w:val="24"/>
                                  <w:sz w:val="24"/>
                                  <w:szCs w:val="24"/>
                                  <w:lang w:val="en-US"/>
                                </w:rPr>
                                <w:t xml:space="preserve"> and programs</w:t>
                              </w:r>
                              <w:r w:rsidR="00210A56" w:rsidRPr="00DF5614">
                                <w:rPr>
                                  <w:rFonts w:ascii="Arial" w:hAnsi="Arial" w:cs="Arial"/>
                                  <w:color w:val="000000"/>
                                  <w:kern w:val="24"/>
                                  <w:sz w:val="24"/>
                                  <w:szCs w:val="24"/>
                                  <w:lang w:val="en-US"/>
                                </w:rPr>
                                <w:t xml:space="preserve"> across all domains (e.g., prevention, harm reduction, testing, management, treatment, care and support), and evaluation, research, surveillance and monitoring. This also means that the needs of people affected by hepatitis B are acknowledged from a whole of person, whole of life perspective and responded to within a system that enables choice, flexibility, </w:t>
                              </w:r>
                              <w:proofErr w:type="gramStart"/>
                              <w:r w:rsidR="00210A56" w:rsidRPr="00DF5614">
                                <w:rPr>
                                  <w:rFonts w:ascii="Arial" w:hAnsi="Arial" w:cs="Arial"/>
                                  <w:color w:val="000000"/>
                                  <w:kern w:val="24"/>
                                  <w:sz w:val="24"/>
                                  <w:szCs w:val="24"/>
                                  <w:lang w:val="en-US"/>
                                </w:rPr>
                                <w:t>responsiveness</w:t>
                              </w:r>
                              <w:proofErr w:type="gramEnd"/>
                              <w:r w:rsidR="00210A56" w:rsidRPr="00DF5614">
                                <w:rPr>
                                  <w:rFonts w:ascii="Arial" w:hAnsi="Arial" w:cs="Arial"/>
                                  <w:color w:val="000000"/>
                                  <w:kern w:val="24"/>
                                  <w:sz w:val="24"/>
                                  <w:szCs w:val="24"/>
                                  <w:lang w:val="en-US"/>
                                </w:rPr>
                                <w:t xml:space="preserve"> and appropriate resourcing.</w:t>
                              </w:r>
                            </w:p>
                          </w:txbxContent>
                        </wps:txbx>
                        <wps:bodyPr wrap="square" rtlCol="0">
                          <a:spAutoFit/>
                        </wps:bodyPr>
                      </wps:wsp>
                      <wps:wsp>
                        <wps:cNvPr id="37" name="Rectangle 37"/>
                        <wps:cNvSpPr/>
                        <wps:spPr>
                          <a:xfrm>
                            <a:off x="2" y="2955546"/>
                            <a:ext cx="134217" cy="1350743"/>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38"/>
                        <wps:cNvSpPr/>
                        <wps:spPr>
                          <a:xfrm>
                            <a:off x="3967" y="7901951"/>
                            <a:ext cx="134217" cy="1551790"/>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679950" y="354993"/>
                            <a:ext cx="89621" cy="89621"/>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TextBox 1033"/>
                        <wps:cNvSpPr txBox="1"/>
                        <wps:spPr>
                          <a:xfrm>
                            <a:off x="5988621" y="283460"/>
                            <a:ext cx="790575" cy="350520"/>
                          </a:xfrm>
                          <a:prstGeom prst="rect">
                            <a:avLst/>
                          </a:prstGeom>
                          <a:noFill/>
                        </wps:spPr>
                        <wps:txbx>
                          <w:txbxContent>
                            <w:p w14:paraId="20D59FB8" w14:textId="77777777" w:rsidR="00210A56" w:rsidRPr="005B1741" w:rsidRDefault="00210A56" w:rsidP="00210A56">
                              <w:pPr>
                                <w:rPr>
                                  <w:rFonts w:ascii="Arial" w:eastAsia="Calibri" w:hAnsi="Arial" w:cs="Arial"/>
                                  <w:b/>
                                  <w:bCs/>
                                  <w:color w:val="009444"/>
                                  <w:kern w:val="24"/>
                                  <w:sz w:val="20"/>
                                  <w:szCs w:val="20"/>
                                  <w:lang w:val="en-NZ"/>
                                </w:rPr>
                              </w:pPr>
                              <w:r w:rsidRPr="005B1741">
                                <w:rPr>
                                  <w:rFonts w:ascii="Arial" w:eastAsia="Calibri" w:hAnsi="Arial" w:cs="Arial"/>
                                  <w:b/>
                                  <w:bCs/>
                                  <w:color w:val="009444"/>
                                  <w:kern w:val="24"/>
                                  <w:sz w:val="20"/>
                                  <w:szCs w:val="20"/>
                                  <w:lang w:val="en-NZ"/>
                                </w:rPr>
                                <w:t>2023-2030</w:t>
                              </w:r>
                            </w:p>
                          </w:txbxContent>
                        </wps:txbx>
                        <wps:bodyPr wrap="none" rtlCol="0">
                          <a:spAutoFit/>
                        </wps:bodyPr>
                      </wps:wsp>
                      <wps:wsp>
                        <wps:cNvPr id="41" name="Rectangle 41"/>
                        <wps:cNvSpPr/>
                        <wps:spPr>
                          <a:xfrm>
                            <a:off x="6794554" y="354993"/>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Straight Connector 42"/>
                        <wps:cNvCnPr>
                          <a:cxnSpLocks/>
                        </wps:cNvCnPr>
                        <wps:spPr>
                          <a:xfrm>
                            <a:off x="641328" y="574381"/>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pic:pic xmlns:pic="http://schemas.openxmlformats.org/drawingml/2006/picture">
                        <pic:nvPicPr>
                          <pic:cNvPr id="43" name="Graphic 4"/>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769571" y="2863888"/>
                            <a:ext cx="903111" cy="868597"/>
                          </a:xfrm>
                          <a:prstGeom prst="rect">
                            <a:avLst/>
                          </a:prstGeom>
                        </pic:spPr>
                      </pic:pic>
                      <pic:pic xmlns:pic="http://schemas.openxmlformats.org/drawingml/2006/picture">
                        <pic:nvPicPr>
                          <pic:cNvPr id="48" name="Graphic 14"/>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1006511" y="8041444"/>
                            <a:ext cx="466995" cy="6562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35A0B9" id="Group 1" o:spid="_x0000_s1028" alt="&quot;&quot;" style="position:absolute;left:0;text-align:left;margin-left:-69.75pt;margin-top:14.25pt;width:602.1pt;height:757.5pt;z-index:251658240;mso-position-vertical-relative:page;mso-width-relative:margin;mso-height-relative:margin" coordorigin=",2676" coordsize="76489,962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P/fHhwTAAAAIAxa/9TW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97cEwAAACAMGj9U1v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">
                <v:rect id="Rectangle 16" o:spid="_x0000_s1029" style="position:absolute;left:889;top:2676;width:75600;height:96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30" type="#_x0000_t75" style="position:absolute;left:1398;top:79284;width:12207;height:1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">
                  <v:imagedata r:id="rId24" o:title="" croptop="16489f" cropbottom="25816f" cropleft="23295f" cropright="23955f"/>
                </v:shape>
                <v:shape id="Graphic 11" o:spid="_x0000_s1031" type="#_x0000_t75" style="position:absolute;left:39;top:28307;width:8052;height:18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">
                  <v:imagedata r:id="rId25" o:title="" croptop="17706f" cropbottom="25545f" cropleft="25357f" cropright="28611f"/>
                </v:shape>
                <v:shape id="TextBox 16" o:spid="_x0000_s1032" type="#_x0000_t202" style="position:absolute;left:5806;top:23910;width:2085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7D30B91" w14:textId="77777777" w:rsidR="00210A56" w:rsidRPr="005B1741" w:rsidRDefault="00210A56" w:rsidP="00210A56">
                        <w:pPr>
                          <w:rPr>
                            <w:rFonts w:ascii="Arial" w:hAnsi="Arial" w:cs="Arial"/>
                            <w:b/>
                            <w:bCs/>
                            <w:color w:val="000000"/>
                            <w:kern w:val="24"/>
                            <w:sz w:val="32"/>
                            <w:szCs w:val="32"/>
                            <w:lang w:val="en-US"/>
                          </w:rPr>
                        </w:pPr>
                        <w:r w:rsidRPr="005B1741">
                          <w:rPr>
                            <w:rFonts w:ascii="Arial" w:hAnsi="Arial" w:cs="Arial"/>
                            <w:b/>
                            <w:bCs/>
                            <w:color w:val="000000"/>
                            <w:kern w:val="24"/>
                            <w:sz w:val="32"/>
                            <w:szCs w:val="32"/>
                            <w:lang w:val="en-US"/>
                          </w:rPr>
                          <w:t>Partnership</w:t>
                        </w:r>
                      </w:p>
                    </w:txbxContent>
                  </v:textbox>
                </v:shape>
                <v:shape id="TextBox 18" o:spid="_x0000_s1033" type="#_x0000_t202" style="position:absolute;left:24389;top:24828;width:45607;height:4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66F60B7" w14:textId="50611D98" w:rsidR="00210A56" w:rsidRPr="00FA710C" w:rsidRDefault="00210A56" w:rsidP="00210A56">
                        <w:pPr>
                          <w:spacing w:after="120"/>
                          <w:jc w:val="both"/>
                          <w:rPr>
                            <w:rFonts w:ascii="Arial" w:hAnsi="Arial" w:cs="Arial"/>
                            <w:color w:val="000000"/>
                            <w:kern w:val="24"/>
                            <w:sz w:val="24"/>
                            <w:szCs w:val="24"/>
                            <w:lang w:val="en-US"/>
                          </w:rPr>
                        </w:pPr>
                        <w:r w:rsidRPr="00FA710C">
                          <w:rPr>
                            <w:rFonts w:ascii="Arial" w:hAnsi="Arial" w:cs="Arial"/>
                            <w:color w:val="000000"/>
                            <w:kern w:val="24"/>
                            <w:sz w:val="24"/>
                            <w:szCs w:val="24"/>
                            <w:lang w:val="en-US"/>
                          </w:rPr>
                          <w:t>Partnership is at the heart of Australia’s response to hepatitis</w:t>
                        </w:r>
                        <w:r w:rsidR="00080494" w:rsidRPr="00FA710C">
                          <w:rPr>
                            <w:rFonts w:ascii="Arial" w:hAnsi="Arial" w:cs="Arial"/>
                            <w:color w:val="000000"/>
                            <w:kern w:val="24"/>
                            <w:sz w:val="24"/>
                            <w:szCs w:val="24"/>
                            <w:lang w:val="en-US"/>
                          </w:rPr>
                          <w:t> </w:t>
                        </w:r>
                        <w:r w:rsidRPr="00FA710C">
                          <w:rPr>
                            <w:rFonts w:ascii="Arial" w:hAnsi="Arial" w:cs="Arial"/>
                            <w:color w:val="000000"/>
                            <w:kern w:val="24"/>
                            <w:sz w:val="24"/>
                            <w:szCs w:val="24"/>
                            <w:lang w:val="en-US"/>
                          </w:rPr>
                          <w:t>B. It is a long-standing tenet, recognised by successive</w:t>
                        </w:r>
                        <w:r w:rsidR="00AB6695" w:rsidRPr="00FA710C">
                          <w:rPr>
                            <w:rFonts w:ascii="Arial" w:hAnsi="Arial" w:cs="Arial"/>
                            <w:color w:val="000000"/>
                            <w:kern w:val="24"/>
                            <w:sz w:val="24"/>
                            <w:szCs w:val="24"/>
                            <w:lang w:val="en-US"/>
                          </w:rPr>
                          <w:t xml:space="preserve"> </w:t>
                        </w:r>
                        <w:r w:rsidRPr="00FA710C">
                          <w:rPr>
                            <w:rFonts w:ascii="Arial" w:hAnsi="Arial" w:cs="Arial"/>
                            <w:color w:val="000000"/>
                            <w:kern w:val="24"/>
                            <w:sz w:val="24"/>
                            <w:szCs w:val="24"/>
                            <w:lang w:val="en-US"/>
                          </w:rPr>
                          <w:t xml:space="preserve">national </w:t>
                        </w:r>
                        <w:r w:rsidR="00AB6695" w:rsidRPr="00FA710C">
                          <w:rPr>
                            <w:rFonts w:ascii="Arial" w:hAnsi="Arial" w:cs="Arial"/>
                            <w:color w:val="000000"/>
                            <w:kern w:val="24"/>
                            <w:sz w:val="24"/>
                            <w:szCs w:val="24"/>
                            <w:lang w:val="en-US"/>
                          </w:rPr>
                          <w:t xml:space="preserve">hepatitis B and other </w:t>
                        </w:r>
                        <w:r w:rsidRPr="00FA710C">
                          <w:rPr>
                            <w:rFonts w:ascii="Arial" w:hAnsi="Arial" w:cs="Arial"/>
                            <w:color w:val="000000"/>
                            <w:kern w:val="24"/>
                            <w:sz w:val="24"/>
                            <w:szCs w:val="24"/>
                            <w:lang w:val="en-US"/>
                          </w:rPr>
                          <w:t xml:space="preserve">bloodborne virus strategies. The Partnership is a cooperative effort between affected communities, national peak bodies, peer and community organisations, governments, the clinical </w:t>
                        </w:r>
                        <w:bookmarkStart w:id="14" w:name="_Hlk126844783"/>
                        <w:r w:rsidRPr="00FA710C">
                          <w:rPr>
                            <w:rFonts w:ascii="Arial" w:hAnsi="Arial" w:cs="Arial"/>
                            <w:color w:val="000000"/>
                            <w:kern w:val="24"/>
                            <w:sz w:val="24"/>
                            <w:szCs w:val="24"/>
                            <w:lang w:val="en-US"/>
                          </w:rPr>
                          <w:t xml:space="preserve">and multidisciplinary </w:t>
                        </w:r>
                        <w:bookmarkEnd w:id="14"/>
                        <w:proofErr w:type="gramStart"/>
                        <w:r w:rsidRPr="00FA710C">
                          <w:rPr>
                            <w:rFonts w:ascii="Arial" w:hAnsi="Arial" w:cs="Arial"/>
                            <w:color w:val="000000"/>
                            <w:kern w:val="24"/>
                            <w:sz w:val="24"/>
                            <w:szCs w:val="24"/>
                            <w:lang w:val="en-US"/>
                          </w:rPr>
                          <w:t>workforce</w:t>
                        </w:r>
                        <w:proofErr w:type="gramEnd"/>
                        <w:r w:rsidRPr="00FA710C">
                          <w:rPr>
                            <w:rFonts w:ascii="Arial" w:hAnsi="Arial" w:cs="Arial"/>
                            <w:color w:val="000000"/>
                            <w:kern w:val="24"/>
                            <w:sz w:val="24"/>
                            <w:szCs w:val="24"/>
                            <w:lang w:val="en-US"/>
                          </w:rPr>
                          <w:t xml:space="preserve"> and researchers</w:t>
                        </w:r>
                        <w:r w:rsidR="00044ADE" w:rsidRPr="00FA710C">
                          <w:rPr>
                            <w:rFonts w:ascii="Arial" w:hAnsi="Arial" w:cs="Arial"/>
                            <w:color w:val="000000"/>
                            <w:kern w:val="24"/>
                            <w:sz w:val="24"/>
                            <w:szCs w:val="24"/>
                            <w:lang w:val="en-US"/>
                          </w:rPr>
                          <w:t>.</w:t>
                        </w:r>
                      </w:p>
                      <w:p w14:paraId="39DE184F" w14:textId="32C1D4D2" w:rsidR="00210A56" w:rsidRPr="00FA710C" w:rsidRDefault="00210A56" w:rsidP="00210A56">
                        <w:pPr>
                          <w:spacing w:after="120"/>
                          <w:jc w:val="both"/>
                          <w:rPr>
                            <w:rFonts w:ascii="Arial" w:hAnsi="Arial" w:cs="Arial"/>
                            <w:color w:val="000000"/>
                            <w:kern w:val="24"/>
                            <w:sz w:val="24"/>
                            <w:szCs w:val="24"/>
                            <w:lang w:val="en-US"/>
                          </w:rPr>
                        </w:pPr>
                        <w:r w:rsidRPr="00FA710C">
                          <w:rPr>
                            <w:rFonts w:ascii="Arial" w:hAnsi="Arial" w:cs="Arial"/>
                            <w:color w:val="000000"/>
                            <w:kern w:val="24"/>
                            <w:sz w:val="24"/>
                            <w:szCs w:val="24"/>
                            <w:lang w:val="en-US"/>
                          </w:rPr>
                          <w:t>Partnership is characterised by consultation, meaningful contributions, empowerment, and respectful dialogue, and appropriate and equitable resourcing to achieve the goals, targets, and actions of the Strategy. Partnership includes leadership from the community and</w:t>
                        </w:r>
                        <w:bookmarkStart w:id="15" w:name="_Hlk126845300"/>
                        <w:r w:rsidR="00F86737" w:rsidRPr="00FA710C">
                          <w:rPr>
                            <w:rFonts w:ascii="Arial" w:hAnsi="Arial" w:cs="Arial"/>
                            <w:color w:val="000000"/>
                            <w:sz w:val="24"/>
                            <w:szCs w:val="24"/>
                          </w:rPr>
                          <w:t xml:space="preserve"> leadership, collaboration and alignment from</w:t>
                        </w:r>
                        <w:bookmarkEnd w:id="15"/>
                        <w:r w:rsidRPr="00FA710C">
                          <w:rPr>
                            <w:rFonts w:ascii="Arial" w:hAnsi="Arial" w:cs="Arial"/>
                            <w:color w:val="000000"/>
                            <w:kern w:val="24"/>
                            <w:sz w:val="24"/>
                            <w:szCs w:val="24"/>
                            <w:lang w:val="en-US"/>
                          </w:rPr>
                          <w:t xml:space="preserve"> the Commonwealth, state and territory governments, and the full cooperative efforts of all members of the partnership to implement agreed actions. </w:t>
                        </w:r>
                      </w:p>
                      <w:p w14:paraId="185761A6" w14:textId="1B3ABD8B" w:rsidR="00210A56" w:rsidRPr="00FA710C" w:rsidRDefault="00210A56" w:rsidP="00210A56">
                        <w:pPr>
                          <w:spacing w:after="120"/>
                          <w:jc w:val="both"/>
                          <w:rPr>
                            <w:rFonts w:ascii="Arial" w:hAnsi="Arial" w:cs="Arial"/>
                            <w:color w:val="000000"/>
                            <w:kern w:val="24"/>
                            <w:sz w:val="24"/>
                            <w:szCs w:val="24"/>
                            <w:lang w:val="en-US"/>
                          </w:rPr>
                        </w:pPr>
                        <w:r w:rsidRPr="00FA710C">
                          <w:rPr>
                            <w:rFonts w:ascii="Arial" w:hAnsi="Arial" w:cs="Arial"/>
                            <w:color w:val="000000"/>
                            <w:kern w:val="24"/>
                            <w:sz w:val="24"/>
                            <w:szCs w:val="24"/>
                            <w:lang w:val="en-US"/>
                          </w:rPr>
                          <w:t xml:space="preserve">Communities and civil society also make pivotal contributions to advocacy, service delivery, </w:t>
                        </w:r>
                        <w:r w:rsidR="00486A30" w:rsidRPr="00FA710C">
                          <w:rPr>
                            <w:rFonts w:ascii="Arial" w:hAnsi="Arial" w:cs="Arial"/>
                            <w:color w:val="000000"/>
                            <w:kern w:val="24"/>
                            <w:sz w:val="24"/>
                            <w:szCs w:val="24"/>
                            <w:lang w:val="en-US"/>
                          </w:rPr>
                          <w:t>policy</w:t>
                        </w:r>
                        <w:r w:rsidR="00486A30">
                          <w:rPr>
                            <w:rFonts w:ascii="Arial" w:hAnsi="Arial" w:cs="Arial"/>
                            <w:color w:val="000000"/>
                            <w:kern w:val="24"/>
                            <w:sz w:val="24"/>
                            <w:szCs w:val="24"/>
                            <w:lang w:val="en-US"/>
                          </w:rPr>
                          <w:t xml:space="preserve"> making</w:t>
                        </w:r>
                        <w:r w:rsidRPr="00FA710C">
                          <w:rPr>
                            <w:rFonts w:ascii="Arial" w:hAnsi="Arial" w:cs="Arial"/>
                            <w:color w:val="000000"/>
                            <w:kern w:val="24"/>
                            <w:sz w:val="24"/>
                            <w:szCs w:val="24"/>
                            <w:lang w:val="en-US"/>
                          </w:rPr>
                          <w:t xml:space="preserve">, surveillance and monitoring, evaluation, and initiatives to address social and structural barriers. This enables the decentralisation of Australia’s response, that is, decision-making, service delivery and initiatives which relate to this </w:t>
                        </w:r>
                        <w:r w:rsidR="00486A30">
                          <w:rPr>
                            <w:rFonts w:ascii="Arial" w:hAnsi="Arial" w:cs="Arial"/>
                            <w:color w:val="000000"/>
                            <w:kern w:val="24"/>
                            <w:sz w:val="24"/>
                            <w:szCs w:val="24"/>
                            <w:lang w:val="en-US"/>
                          </w:rPr>
                          <w:t>S</w:t>
                        </w:r>
                        <w:r w:rsidRPr="00FA710C">
                          <w:rPr>
                            <w:rFonts w:ascii="Arial" w:hAnsi="Arial" w:cs="Arial"/>
                            <w:color w:val="000000"/>
                            <w:kern w:val="24"/>
                            <w:sz w:val="24"/>
                            <w:szCs w:val="24"/>
                            <w:lang w:val="en-US"/>
                          </w:rPr>
                          <w:t>trategy are shifted into community settings and feature community leadership.</w:t>
                        </w:r>
                      </w:p>
                    </w:txbxContent>
                  </v:textbox>
                </v:shape>
                <v:shape id="TextBox 29" o:spid="_x0000_s1034" type="#_x0000_t202" style="position:absolute;left:7312;top:2834;width:23635;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0A4B754A" w14:textId="77777777" w:rsidR="00210A56" w:rsidRPr="005B1741" w:rsidRDefault="00210A56" w:rsidP="00210A56">
                        <w:pPr>
                          <w:rPr>
                            <w:rFonts w:ascii="Arial" w:eastAsia="Calibri" w:hAnsi="Arial" w:cs="Arial"/>
                            <w:b/>
                            <w:bCs/>
                            <w:color w:val="000000"/>
                            <w:kern w:val="24"/>
                            <w:sz w:val="20"/>
                            <w:szCs w:val="20"/>
                            <w:lang w:val="en-NZ"/>
                          </w:rPr>
                        </w:pPr>
                        <w:r w:rsidRPr="005B1741">
                          <w:rPr>
                            <w:rFonts w:ascii="Arial" w:eastAsia="Calibri" w:hAnsi="Arial" w:cs="Arial"/>
                            <w:b/>
                            <w:bCs/>
                            <w:color w:val="000000"/>
                            <w:kern w:val="24"/>
                            <w:sz w:val="20"/>
                            <w:szCs w:val="20"/>
                            <w:lang w:val="en-NZ"/>
                          </w:rPr>
                          <w:t>Fourth National Hepatitis B Strategy</w:t>
                        </w:r>
                      </w:p>
                    </w:txbxContent>
                  </v:textbox>
                </v:shape>
                <v:shape id="TextBox 28" o:spid="_x0000_s1035" type="#_x0000_t202" style="position:absolute;left:5715;top:8144;width:64281;height:1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1271C4A" w14:textId="2528757B" w:rsidR="008D7E6E" w:rsidRDefault="008D7E6E" w:rsidP="008D7E6E">
                        <w:pPr>
                          <w:pStyle w:val="NumberedHeading1"/>
                          <w:numPr>
                            <w:ilvl w:val="0"/>
                            <w:numId w:val="35"/>
                          </w:numPr>
                          <w:rPr>
                            <w:rFonts w:ascii="Arial" w:eastAsia="Calibri" w:hAnsi="Arial" w:cs="Arial"/>
                            <w:color w:val="000000"/>
                            <w:kern w:val="24"/>
                            <w:sz w:val="24"/>
                            <w:szCs w:val="24"/>
                            <w:lang w:val="en-US"/>
                          </w:rPr>
                        </w:pPr>
                        <w:r>
                          <w:rPr>
                            <w:rFonts w:ascii="Arial" w:eastAsia="Calibri" w:hAnsi="Arial" w:cs="Arial"/>
                            <w:color w:val="000000"/>
                            <w:kern w:val="24"/>
                            <w:sz w:val="24"/>
                            <w:szCs w:val="24"/>
                            <w:lang w:val="en-US"/>
                          </w:rPr>
                          <w:t>GUIDING PRINCIPLES</w:t>
                        </w:r>
                      </w:p>
                      <w:p w14:paraId="0D23C0EA" w14:textId="3B1148EA" w:rsidR="00BD2036" w:rsidRPr="004536E9" w:rsidRDefault="00210A56" w:rsidP="00210A56">
                        <w:pPr>
                          <w:spacing w:after="120"/>
                          <w:jc w:val="both"/>
                          <w:rPr>
                            <w:rFonts w:ascii="Arial" w:eastAsia="Calibri" w:hAnsi="Arial" w:cs="Arial"/>
                            <w:color w:val="000000"/>
                            <w:kern w:val="24"/>
                            <w:sz w:val="24"/>
                            <w:szCs w:val="24"/>
                            <w:lang w:val="en-US"/>
                          </w:rPr>
                        </w:pPr>
                        <w:r w:rsidRPr="004536E9">
                          <w:rPr>
                            <w:rFonts w:ascii="Arial" w:eastAsia="Calibri" w:hAnsi="Arial" w:cs="Arial"/>
                            <w:color w:val="000000"/>
                            <w:kern w:val="24"/>
                            <w:sz w:val="24"/>
                            <w:szCs w:val="24"/>
                            <w:lang w:val="en-US"/>
                          </w:rPr>
                          <w:t>This Strategy includes guiding principles to support a high-quality, evidence–informed and equitable response to hepatitis B. The guiding principles are informed by effort over time to respond to the successes, challenges, opportunities and impacts of Australia’s national response to hepatitis B and other blood borne viruses and sexually transmissible infections</w:t>
                        </w:r>
                        <w:r w:rsidR="004A151D" w:rsidRPr="004536E9">
                          <w:rPr>
                            <w:rFonts w:ascii="Arial" w:eastAsia="Calibri" w:hAnsi="Arial" w:cs="Arial"/>
                            <w:color w:val="000000"/>
                            <w:kern w:val="24"/>
                            <w:sz w:val="24"/>
                            <w:szCs w:val="24"/>
                            <w:lang w:val="en-US"/>
                          </w:rPr>
                          <w:t>.</w:t>
                        </w:r>
                      </w:p>
                    </w:txbxContent>
                  </v:textbox>
                </v:shape>
                <v:shape id="TextBox 45" o:spid="_x0000_s1036" type="#_x0000_t202" style="position:absolute;left:5806;top:69791;width:16028;height:9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0F35A74A" w14:textId="77777777" w:rsidR="00210A56" w:rsidRPr="005B1741" w:rsidRDefault="00210A56" w:rsidP="00210A56">
                        <w:pPr>
                          <w:rPr>
                            <w:rFonts w:ascii="Arial" w:hAnsi="Arial" w:cs="Arial"/>
                            <w:b/>
                            <w:bCs/>
                            <w:color w:val="000000"/>
                            <w:kern w:val="24"/>
                            <w:sz w:val="32"/>
                            <w:szCs w:val="32"/>
                            <w:lang w:val="en-US"/>
                          </w:rPr>
                        </w:pPr>
                        <w:r w:rsidRPr="005B1741">
                          <w:rPr>
                            <w:rFonts w:ascii="Arial" w:hAnsi="Arial" w:cs="Arial"/>
                            <w:b/>
                            <w:bCs/>
                            <w:color w:val="000000"/>
                            <w:kern w:val="24"/>
                            <w:sz w:val="32"/>
                            <w:szCs w:val="32"/>
                            <w:lang w:val="en-US"/>
                          </w:rPr>
                          <w:t>Person-centred response</w:t>
                        </w:r>
                      </w:p>
                    </w:txbxContent>
                  </v:textbox>
                </v:shape>
                <v:shape id="TextBox 46" o:spid="_x0000_s1037" type="#_x0000_t202" style="position:absolute;left:24406;top:69725;width:45606;height:20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185F7343" w14:textId="2D834B18" w:rsidR="00210A56" w:rsidRPr="00DF5614" w:rsidRDefault="00840816" w:rsidP="00210A56">
                        <w:pPr>
                          <w:spacing w:after="120"/>
                          <w:jc w:val="both"/>
                          <w:rPr>
                            <w:rFonts w:ascii="Arial" w:hAnsi="Arial" w:cs="Arial"/>
                            <w:color w:val="000000"/>
                            <w:kern w:val="24"/>
                            <w:sz w:val="24"/>
                            <w:szCs w:val="24"/>
                            <w:lang w:val="en-US"/>
                          </w:rPr>
                        </w:pPr>
                        <w:r>
                          <w:rPr>
                            <w:rFonts w:ascii="Arial" w:hAnsi="Arial" w:cs="Arial"/>
                            <w:color w:val="000000"/>
                            <w:kern w:val="24"/>
                            <w:sz w:val="24"/>
                            <w:szCs w:val="24"/>
                            <w:lang w:val="en-US"/>
                          </w:rPr>
                          <w:t>P</w:t>
                        </w:r>
                        <w:r w:rsidR="00210A56" w:rsidRPr="00486A30">
                          <w:rPr>
                            <w:rFonts w:ascii="Arial" w:hAnsi="Arial" w:cs="Arial"/>
                            <w:color w:val="000000"/>
                            <w:kern w:val="24"/>
                            <w:sz w:val="24"/>
                            <w:szCs w:val="24"/>
                            <w:lang w:val="en-US"/>
                          </w:rPr>
                          <w:t>eople affected by hepatitis B</w:t>
                        </w:r>
                        <w:r>
                          <w:rPr>
                            <w:rFonts w:ascii="Arial" w:hAnsi="Arial" w:cs="Arial"/>
                            <w:color w:val="000000"/>
                            <w:kern w:val="24"/>
                            <w:sz w:val="24"/>
                            <w:szCs w:val="24"/>
                            <w:lang w:val="en-US"/>
                          </w:rPr>
                          <w:t xml:space="preserve"> must be central to Australia’s response,</w:t>
                        </w:r>
                        <w:r w:rsidR="00210A56" w:rsidRPr="00486A30">
                          <w:rPr>
                            <w:rFonts w:ascii="Arial" w:hAnsi="Arial" w:cs="Arial"/>
                            <w:color w:val="000000"/>
                            <w:kern w:val="24"/>
                            <w:sz w:val="24"/>
                            <w:szCs w:val="24"/>
                            <w:lang w:val="en-US"/>
                          </w:rPr>
                          <w:t xml:space="preserve"> </w:t>
                        </w:r>
                        <w:r>
                          <w:rPr>
                            <w:rFonts w:ascii="Arial" w:hAnsi="Arial" w:cs="Arial"/>
                            <w:color w:val="000000"/>
                            <w:kern w:val="24"/>
                            <w:sz w:val="24"/>
                            <w:szCs w:val="24"/>
                            <w:lang w:val="en-US"/>
                          </w:rPr>
                          <w:t xml:space="preserve">and </w:t>
                        </w:r>
                        <w:r w:rsidR="00210A56" w:rsidRPr="00486A30">
                          <w:rPr>
                            <w:rFonts w:ascii="Arial" w:hAnsi="Arial" w:cs="Arial"/>
                            <w:color w:val="000000"/>
                            <w:kern w:val="24"/>
                            <w:sz w:val="24"/>
                            <w:szCs w:val="24"/>
                            <w:lang w:val="en-US"/>
                          </w:rPr>
                          <w:t xml:space="preserve">position affected individuals, their </w:t>
                        </w:r>
                        <w:r w:rsidR="00486A30" w:rsidRPr="00486A30">
                          <w:rPr>
                            <w:rFonts w:ascii="Arial" w:hAnsi="Arial" w:cs="Arial"/>
                            <w:color w:val="000000"/>
                            <w:kern w:val="24"/>
                            <w:sz w:val="24"/>
                            <w:szCs w:val="24"/>
                            <w:lang w:val="en-US"/>
                          </w:rPr>
                          <w:t>families,</w:t>
                        </w:r>
                        <w:r w:rsidR="00210A56" w:rsidRPr="00486A30">
                          <w:rPr>
                            <w:rFonts w:ascii="Arial" w:hAnsi="Arial" w:cs="Arial"/>
                            <w:color w:val="000000"/>
                            <w:kern w:val="24"/>
                            <w:sz w:val="24"/>
                            <w:szCs w:val="24"/>
                            <w:lang w:val="en-US"/>
                          </w:rPr>
                          <w:t xml:space="preserve"> and communities at the centre of policies, </w:t>
                        </w:r>
                        <w:proofErr w:type="gramStart"/>
                        <w:r w:rsidR="00210A56" w:rsidRPr="00486A30">
                          <w:rPr>
                            <w:rFonts w:ascii="Arial" w:hAnsi="Arial" w:cs="Arial"/>
                            <w:color w:val="000000"/>
                            <w:kern w:val="24"/>
                            <w:sz w:val="24"/>
                            <w:szCs w:val="24"/>
                            <w:lang w:val="en-US"/>
                          </w:rPr>
                          <w:t>research</w:t>
                        </w:r>
                        <w:proofErr w:type="gramEnd"/>
                        <w:r w:rsidR="00210A56" w:rsidRPr="00486A30">
                          <w:rPr>
                            <w:rFonts w:ascii="Arial" w:hAnsi="Arial" w:cs="Arial"/>
                            <w:color w:val="000000"/>
                            <w:kern w:val="24"/>
                            <w:sz w:val="24"/>
                            <w:szCs w:val="24"/>
                            <w:lang w:val="en-US"/>
                          </w:rPr>
                          <w:t xml:space="preserve"> and programs</w:t>
                        </w:r>
                        <w:r w:rsidR="00210A56" w:rsidRPr="00DF5614">
                          <w:rPr>
                            <w:rFonts w:ascii="Arial" w:hAnsi="Arial" w:cs="Arial"/>
                            <w:color w:val="000000"/>
                            <w:kern w:val="24"/>
                            <w:sz w:val="24"/>
                            <w:szCs w:val="24"/>
                            <w:lang w:val="en-US"/>
                          </w:rPr>
                          <w:t xml:space="preserve"> across all domains (e.g., prevention, harm reduction, testing, management, treatment, care and support), and evaluation, research, surveillance and monitoring. This also means that the needs of people affected by hepatitis B are acknowledged from a whole of person, whole of life perspective and responded to within a system that enables choice, flexibility, </w:t>
                        </w:r>
                        <w:proofErr w:type="gramStart"/>
                        <w:r w:rsidR="00210A56" w:rsidRPr="00DF5614">
                          <w:rPr>
                            <w:rFonts w:ascii="Arial" w:hAnsi="Arial" w:cs="Arial"/>
                            <w:color w:val="000000"/>
                            <w:kern w:val="24"/>
                            <w:sz w:val="24"/>
                            <w:szCs w:val="24"/>
                            <w:lang w:val="en-US"/>
                          </w:rPr>
                          <w:t>responsiveness</w:t>
                        </w:r>
                        <w:proofErr w:type="gramEnd"/>
                        <w:r w:rsidR="00210A56" w:rsidRPr="00DF5614">
                          <w:rPr>
                            <w:rFonts w:ascii="Arial" w:hAnsi="Arial" w:cs="Arial"/>
                            <w:color w:val="000000"/>
                            <w:kern w:val="24"/>
                            <w:sz w:val="24"/>
                            <w:szCs w:val="24"/>
                            <w:lang w:val="en-US"/>
                          </w:rPr>
                          <w:t xml:space="preserve"> and appropriate resourcing.</w:t>
                        </w:r>
                      </w:p>
                    </w:txbxContent>
                  </v:textbox>
                </v:shape>
                <v:rect id="Rectangle 37" o:spid="_x0000_s1038" style="position:absolute;top:29555;width:1342;height:13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" fillcolor="#009444" stroked="f" strokeweight="1pt"/>
                <v:rect id="Rectangle 38" o:spid="_x0000_s1039" style="position:absolute;left:39;top:79019;width:1342;height:1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" fillcolor="#009444" stroked="f" strokeweight="1pt"/>
                <v:rect id="Rectangle 39" o:spid="_x0000_s1040" style="position:absolute;left:6799;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" fillcolor="#009444" stroked="f" strokeweight="1pt"/>
                <v:shape id="TextBox 1033" o:spid="_x0000_s1041" type="#_x0000_t202" style="position:absolute;left:59886;top:2834;width:7905;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20D59FB8" w14:textId="77777777" w:rsidR="00210A56" w:rsidRPr="005B1741" w:rsidRDefault="00210A56" w:rsidP="00210A56">
                        <w:pPr>
                          <w:rPr>
                            <w:rFonts w:ascii="Arial" w:eastAsia="Calibri" w:hAnsi="Arial" w:cs="Arial"/>
                            <w:b/>
                            <w:bCs/>
                            <w:color w:val="009444"/>
                            <w:kern w:val="24"/>
                            <w:sz w:val="20"/>
                            <w:szCs w:val="20"/>
                            <w:lang w:val="en-NZ"/>
                          </w:rPr>
                        </w:pPr>
                        <w:r w:rsidRPr="005B1741">
                          <w:rPr>
                            <w:rFonts w:ascii="Arial" w:eastAsia="Calibri" w:hAnsi="Arial" w:cs="Arial"/>
                            <w:b/>
                            <w:bCs/>
                            <w:color w:val="009444"/>
                            <w:kern w:val="24"/>
                            <w:sz w:val="20"/>
                            <w:szCs w:val="20"/>
                            <w:lang w:val="en-NZ"/>
                          </w:rPr>
                          <w:t>2023-2030</w:t>
                        </w:r>
                      </w:p>
                    </w:txbxContent>
                  </v:textbox>
                </v:shape>
                <v:rect id="Rectangle 41" o:spid="_x0000_s1042" style="position:absolute;left:67945;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" fillcolor="black" stroked="f" strokeweight="1pt"/>
                <v:line id="Straight Connector 42" o:spid="_x0000_s1043" style="position:absolute;visibility:visible;mso-wrap-style:square" from="6413,5743" to="70012,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" strokeweight="1pt">
                  <v:stroke joinstyle="miter"/>
                  <o:lock v:ext="edit" shapetype="f"/>
                </v:line>
                <v:shape id="Graphic 4" o:spid="_x0000_s1044" type="#_x0000_t75" style="position:absolute;left:7695;top:28638;width:9031;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">
                  <v:imagedata r:id="rId26" o:title=""/>
                </v:shape>
                <v:shape id="Graphic 14" o:spid="_x0000_s1045" type="#_x0000_t75" style="position:absolute;left:10065;top:80414;width:4670;height: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">
                  <v:imagedata r:id="rId27" o:title=""/>
                </v:shape>
                <w10:wrap anchory="page"/>
                <w10:anchorlock/>
              </v:group>
            </w:pict>
          </mc:Fallback>
        </mc:AlternateContent>
      </w:r>
      <w:r w:rsidR="004F4205">
        <w:rPr>
          <w:rFonts w:ascii="Arial" w:hAnsi="Arial" w:cs="Arial"/>
          <w:color w:val="auto"/>
          <w:szCs w:val="28"/>
        </w:rPr>
        <w:t>G</w:t>
      </w:r>
      <w:r w:rsidR="00661685" w:rsidRPr="000934BA">
        <w:rPr>
          <w:rFonts w:ascii="Arial" w:hAnsi="Arial" w:cs="Arial"/>
          <w:color w:val="auto"/>
          <w:szCs w:val="28"/>
        </w:rPr>
        <w:t>uiding principles</w:t>
      </w:r>
      <w:bookmarkEnd w:id="10"/>
      <w:bookmarkEnd w:id="11"/>
    </w:p>
    <w:p w14:paraId="0B0CE4AD" w14:textId="2635D4E3" w:rsidR="00721D2B" w:rsidRPr="00174D80" w:rsidRDefault="06E18E14"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Th</w:t>
      </w:r>
      <w:r w:rsidR="000805A8">
        <w:rPr>
          <w:rFonts w:ascii="Arial" w:eastAsia="Arial" w:hAnsi="Arial" w:cs="Arial"/>
          <w:sz w:val="24"/>
          <w:szCs w:val="24"/>
        </w:rPr>
        <w:t>is</w:t>
      </w:r>
      <w:r w:rsidR="002E352A">
        <w:rPr>
          <w:rFonts w:ascii="Arial" w:eastAsia="Arial" w:hAnsi="Arial" w:cs="Arial"/>
          <w:sz w:val="24"/>
          <w:szCs w:val="24"/>
        </w:rPr>
        <w:t xml:space="preserve"> Strategy </w:t>
      </w:r>
      <w:r w:rsidRPr="7CD100D7">
        <w:rPr>
          <w:rFonts w:ascii="Arial" w:eastAsia="Arial" w:hAnsi="Arial" w:cs="Arial"/>
          <w:sz w:val="24"/>
          <w:szCs w:val="24"/>
        </w:rPr>
        <w:t>includes guiding principles to support a high-quality, evidence–</w:t>
      </w:r>
      <w:r w:rsidR="21E0E5A6" w:rsidRPr="7CD100D7">
        <w:rPr>
          <w:rFonts w:ascii="Arial" w:eastAsia="Arial" w:hAnsi="Arial" w:cs="Arial"/>
          <w:sz w:val="24"/>
          <w:szCs w:val="24"/>
        </w:rPr>
        <w:t xml:space="preserve">informed </w:t>
      </w:r>
      <w:r w:rsidRPr="7CD100D7">
        <w:rPr>
          <w:rFonts w:ascii="Arial" w:eastAsia="Arial" w:hAnsi="Arial" w:cs="Arial"/>
          <w:sz w:val="24"/>
          <w:szCs w:val="24"/>
        </w:rPr>
        <w:t xml:space="preserve">and equitable response to hepatitis B. </w:t>
      </w:r>
      <w:r w:rsidR="007D3120">
        <w:rPr>
          <w:rFonts w:ascii="Arial" w:eastAsia="Arial" w:hAnsi="Arial" w:cs="Arial"/>
          <w:sz w:val="24"/>
          <w:szCs w:val="24"/>
        </w:rPr>
        <w:t>The guiding principles</w:t>
      </w:r>
      <w:r w:rsidR="007D3120" w:rsidRPr="7CD100D7">
        <w:rPr>
          <w:rFonts w:ascii="Arial" w:eastAsia="Arial" w:hAnsi="Arial" w:cs="Arial"/>
          <w:sz w:val="24"/>
          <w:szCs w:val="24"/>
        </w:rPr>
        <w:t xml:space="preserve"> </w:t>
      </w:r>
      <w:r w:rsidR="00DA7DCE" w:rsidRPr="7CD100D7">
        <w:rPr>
          <w:rFonts w:ascii="Arial" w:eastAsia="Arial" w:hAnsi="Arial" w:cs="Arial"/>
          <w:sz w:val="24"/>
          <w:szCs w:val="24"/>
        </w:rPr>
        <w:t xml:space="preserve">are informed by </w:t>
      </w:r>
      <w:r w:rsidRPr="7CD100D7">
        <w:rPr>
          <w:rFonts w:ascii="Arial" w:eastAsia="Arial" w:hAnsi="Arial" w:cs="Arial"/>
          <w:sz w:val="24"/>
          <w:szCs w:val="24"/>
        </w:rPr>
        <w:t>effort over time to respon</w:t>
      </w:r>
      <w:r w:rsidR="0026741F" w:rsidRPr="007C2A6A">
        <w:rPr>
          <w:rFonts w:ascii="Arial" w:eastAsia="Arial" w:hAnsi="Arial" w:cs="Arial"/>
          <w:color w:val="000000" w:themeColor="text1"/>
          <w:sz w:val="24"/>
          <w:szCs w:val="24"/>
        </w:rPr>
        <w:t>d</w:t>
      </w:r>
      <w:r w:rsidRPr="7CD100D7">
        <w:rPr>
          <w:rFonts w:ascii="Arial" w:eastAsia="Arial" w:hAnsi="Arial" w:cs="Arial"/>
          <w:sz w:val="24"/>
          <w:szCs w:val="24"/>
        </w:rPr>
        <w:t xml:space="preserve"> to the successes, challenges, opportunities and impacts</w:t>
      </w:r>
      <w:r w:rsidR="0026741F" w:rsidRPr="7CD100D7">
        <w:rPr>
          <w:rFonts w:ascii="Arial" w:eastAsia="Arial" w:hAnsi="Arial" w:cs="Arial"/>
          <w:sz w:val="24"/>
          <w:szCs w:val="24"/>
        </w:rPr>
        <w:t xml:space="preserve"> of </w:t>
      </w:r>
      <w:r w:rsidR="00D55616" w:rsidRPr="7CD100D7">
        <w:rPr>
          <w:rFonts w:ascii="Arial" w:eastAsia="Arial" w:hAnsi="Arial" w:cs="Arial"/>
          <w:sz w:val="24"/>
          <w:szCs w:val="24"/>
        </w:rPr>
        <w:t>Australia’s national response to hepatitis B</w:t>
      </w:r>
      <w:r w:rsidR="63943BBE" w:rsidRPr="7CD100D7">
        <w:rPr>
          <w:rFonts w:ascii="Arial" w:eastAsia="Arial" w:hAnsi="Arial" w:cs="Arial"/>
          <w:sz w:val="24"/>
          <w:szCs w:val="24"/>
        </w:rPr>
        <w:t xml:space="preserve"> and other blood</w:t>
      </w:r>
      <w:r w:rsidR="00522846">
        <w:rPr>
          <w:rFonts w:ascii="Arial" w:eastAsia="Arial" w:hAnsi="Arial" w:cs="Arial"/>
          <w:sz w:val="24"/>
          <w:szCs w:val="24"/>
        </w:rPr>
        <w:t xml:space="preserve"> </w:t>
      </w:r>
      <w:r w:rsidR="63943BBE" w:rsidRPr="7CD100D7">
        <w:rPr>
          <w:rFonts w:ascii="Arial" w:eastAsia="Arial" w:hAnsi="Arial" w:cs="Arial"/>
          <w:sz w:val="24"/>
          <w:szCs w:val="24"/>
        </w:rPr>
        <w:t>borne viruses</w:t>
      </w:r>
      <w:r w:rsidR="007038FC" w:rsidRPr="7CD100D7">
        <w:rPr>
          <w:rFonts w:ascii="Arial" w:eastAsia="Arial" w:hAnsi="Arial" w:cs="Arial"/>
          <w:sz w:val="24"/>
          <w:szCs w:val="24"/>
        </w:rPr>
        <w:t xml:space="preserve"> and sexually transm</w:t>
      </w:r>
      <w:r w:rsidR="00056B4B" w:rsidRPr="7CD100D7">
        <w:rPr>
          <w:rFonts w:ascii="Arial" w:eastAsia="Arial" w:hAnsi="Arial" w:cs="Arial"/>
          <w:sz w:val="24"/>
          <w:szCs w:val="24"/>
        </w:rPr>
        <w:t>issible</w:t>
      </w:r>
      <w:r w:rsidR="007038FC" w:rsidRPr="7CD100D7">
        <w:rPr>
          <w:rFonts w:ascii="Arial" w:eastAsia="Arial" w:hAnsi="Arial" w:cs="Arial"/>
          <w:sz w:val="24"/>
          <w:szCs w:val="24"/>
        </w:rPr>
        <w:t xml:space="preserve"> infections</w:t>
      </w:r>
      <w:r w:rsidR="63943BBE" w:rsidRPr="7CD100D7">
        <w:rPr>
          <w:rFonts w:ascii="Arial" w:eastAsia="Arial" w:hAnsi="Arial" w:cs="Arial"/>
          <w:sz w:val="24"/>
          <w:szCs w:val="24"/>
        </w:rPr>
        <w:t>.</w:t>
      </w:r>
    </w:p>
    <w:p w14:paraId="1A8E0791" w14:textId="0F735FD0" w:rsidR="1C56BCAE" w:rsidRPr="00EA6A92" w:rsidRDefault="1C56BCAE" w:rsidP="00335EC6">
      <w:pPr>
        <w:pStyle w:val="NumberedHeading2"/>
        <w:spacing w:line="240" w:lineRule="auto"/>
        <w:rPr>
          <w:rFonts w:ascii="Arial" w:eastAsia="Arial" w:hAnsi="Arial" w:cs="Arial"/>
          <w:color w:val="000000" w:themeColor="text1"/>
          <w:sz w:val="24"/>
          <w:szCs w:val="24"/>
          <w:lang w:val="en-GB"/>
        </w:rPr>
      </w:pPr>
      <w:r w:rsidRPr="00EA6A92">
        <w:rPr>
          <w:rFonts w:ascii="Arial" w:eastAsia="Arial" w:hAnsi="Arial" w:cs="Arial"/>
          <w:color w:val="000000" w:themeColor="text1"/>
          <w:sz w:val="24"/>
          <w:szCs w:val="24"/>
          <w:lang w:val="en-GB"/>
        </w:rPr>
        <w:t>Partnership</w:t>
      </w:r>
    </w:p>
    <w:p w14:paraId="6D87DFB1" w14:textId="7A4F5746" w:rsidR="00827042" w:rsidRDefault="00827042" w:rsidP="00335EC6">
      <w:pPr>
        <w:spacing w:line="240" w:lineRule="auto"/>
        <w:jc w:val="both"/>
        <w:rPr>
          <w:rFonts w:ascii="Arial" w:eastAsia="Arial" w:hAnsi="Arial" w:cs="Arial"/>
          <w:sz w:val="24"/>
          <w:szCs w:val="24"/>
        </w:rPr>
      </w:pPr>
      <w:r w:rsidRPr="00827042">
        <w:rPr>
          <w:rFonts w:ascii="Arial" w:eastAsia="Arial" w:hAnsi="Arial" w:cs="Arial"/>
          <w:sz w:val="24"/>
          <w:szCs w:val="24"/>
        </w:rPr>
        <w:t xml:space="preserve">Partnership is at the heart of Australia’s response to hepatitis B. It is a long-standing tenet, recognised by successive national blood borne virus strategies. The Partnership is a cooperative effort between affected communities, national peak bodies, peer and community organisations, governments, the clinical and multidisciplinary </w:t>
      </w:r>
      <w:proofErr w:type="gramStart"/>
      <w:r w:rsidRPr="00827042">
        <w:rPr>
          <w:rFonts w:ascii="Arial" w:eastAsia="Arial" w:hAnsi="Arial" w:cs="Arial"/>
          <w:sz w:val="24"/>
          <w:szCs w:val="24"/>
        </w:rPr>
        <w:t>workforce</w:t>
      </w:r>
      <w:proofErr w:type="gramEnd"/>
      <w:r w:rsidRPr="00827042">
        <w:rPr>
          <w:rFonts w:ascii="Arial" w:eastAsia="Arial" w:hAnsi="Arial" w:cs="Arial"/>
          <w:sz w:val="24"/>
          <w:szCs w:val="24"/>
        </w:rPr>
        <w:t xml:space="preserve"> and researchers</w:t>
      </w:r>
    </w:p>
    <w:p w14:paraId="08AD88B5" w14:textId="37D3D039" w:rsidR="00721D2B" w:rsidRDefault="53C7EA18" w:rsidP="00335EC6">
      <w:pPr>
        <w:spacing w:line="240" w:lineRule="auto"/>
        <w:jc w:val="both"/>
        <w:rPr>
          <w:rFonts w:ascii="Arial" w:eastAsia="Arial" w:hAnsi="Arial" w:cs="Arial"/>
          <w:sz w:val="24"/>
          <w:szCs w:val="24"/>
        </w:rPr>
      </w:pPr>
      <w:r w:rsidRPr="7CD100D7">
        <w:rPr>
          <w:rFonts w:ascii="Arial" w:eastAsia="Arial" w:hAnsi="Arial" w:cs="Arial"/>
          <w:sz w:val="24"/>
          <w:szCs w:val="24"/>
        </w:rPr>
        <w:t xml:space="preserve">Partnership is characterised by consultation, meaningful contributions, empowerment, </w:t>
      </w:r>
      <w:r w:rsidR="00796C20">
        <w:rPr>
          <w:rFonts w:ascii="Arial" w:eastAsia="Arial" w:hAnsi="Arial" w:cs="Arial"/>
          <w:sz w:val="24"/>
          <w:szCs w:val="24"/>
        </w:rPr>
        <w:t xml:space="preserve">and </w:t>
      </w:r>
      <w:r w:rsidRPr="7CD100D7">
        <w:rPr>
          <w:rFonts w:ascii="Arial" w:eastAsia="Arial" w:hAnsi="Arial" w:cs="Arial"/>
          <w:sz w:val="24"/>
          <w:szCs w:val="24"/>
        </w:rPr>
        <w:t>respectful dialogue</w:t>
      </w:r>
      <w:r w:rsidR="00827042">
        <w:rPr>
          <w:rFonts w:ascii="Arial" w:eastAsia="Arial" w:hAnsi="Arial" w:cs="Arial"/>
          <w:sz w:val="24"/>
          <w:szCs w:val="24"/>
        </w:rPr>
        <w:t>, and appropriate and equitable resourcing</w:t>
      </w:r>
      <w:r w:rsidRPr="7CD100D7">
        <w:rPr>
          <w:rFonts w:ascii="Arial" w:eastAsia="Arial" w:hAnsi="Arial" w:cs="Arial"/>
          <w:sz w:val="24"/>
          <w:szCs w:val="24"/>
        </w:rPr>
        <w:t xml:space="preserve"> to achieve the goals, targets</w:t>
      </w:r>
      <w:r w:rsidR="0039191A">
        <w:rPr>
          <w:rFonts w:ascii="Arial" w:eastAsia="Arial" w:hAnsi="Arial" w:cs="Arial"/>
          <w:sz w:val="24"/>
          <w:szCs w:val="24"/>
        </w:rPr>
        <w:t>,</w:t>
      </w:r>
      <w:r w:rsidRPr="7CD100D7">
        <w:rPr>
          <w:rFonts w:ascii="Arial" w:eastAsia="Arial" w:hAnsi="Arial" w:cs="Arial"/>
          <w:sz w:val="24"/>
          <w:szCs w:val="24"/>
        </w:rPr>
        <w:t xml:space="preserve"> and actions of the </w:t>
      </w:r>
      <w:r w:rsidR="15F0264A" w:rsidRPr="7CD100D7">
        <w:rPr>
          <w:rFonts w:ascii="Arial" w:eastAsia="Arial" w:hAnsi="Arial" w:cs="Arial"/>
          <w:sz w:val="24"/>
          <w:szCs w:val="24"/>
        </w:rPr>
        <w:t>S</w:t>
      </w:r>
      <w:r w:rsidRPr="7CD100D7">
        <w:rPr>
          <w:rFonts w:ascii="Arial" w:eastAsia="Arial" w:hAnsi="Arial" w:cs="Arial"/>
          <w:sz w:val="24"/>
          <w:szCs w:val="24"/>
        </w:rPr>
        <w:t xml:space="preserve">trategy. </w:t>
      </w:r>
      <w:r w:rsidR="164F7BEA" w:rsidRPr="7CD100D7">
        <w:rPr>
          <w:rFonts w:ascii="Arial" w:eastAsia="Arial" w:hAnsi="Arial" w:cs="Arial"/>
          <w:sz w:val="24"/>
          <w:szCs w:val="24"/>
        </w:rPr>
        <w:t xml:space="preserve">Partnership </w:t>
      </w:r>
      <w:r w:rsidRPr="7CD100D7">
        <w:rPr>
          <w:rFonts w:ascii="Arial" w:eastAsia="Arial" w:hAnsi="Arial" w:cs="Arial"/>
          <w:sz w:val="24"/>
          <w:szCs w:val="24"/>
        </w:rPr>
        <w:t>include</w:t>
      </w:r>
      <w:r w:rsidR="6E6B08EB" w:rsidRPr="7CD100D7">
        <w:rPr>
          <w:rFonts w:ascii="Arial" w:eastAsia="Arial" w:hAnsi="Arial" w:cs="Arial"/>
          <w:sz w:val="24"/>
          <w:szCs w:val="24"/>
        </w:rPr>
        <w:t>s</w:t>
      </w:r>
      <w:r w:rsidRPr="7CD100D7">
        <w:rPr>
          <w:rFonts w:ascii="Arial" w:eastAsia="Arial" w:hAnsi="Arial" w:cs="Arial"/>
          <w:sz w:val="24"/>
          <w:szCs w:val="24"/>
        </w:rPr>
        <w:t xml:space="preserve"> leadership from the community and the </w:t>
      </w:r>
      <w:r w:rsidR="51876C34" w:rsidRPr="7CD100D7">
        <w:rPr>
          <w:rFonts w:ascii="Arial" w:eastAsia="Arial" w:hAnsi="Arial" w:cs="Arial"/>
          <w:sz w:val="24"/>
          <w:szCs w:val="24"/>
        </w:rPr>
        <w:t>Commonwealth</w:t>
      </w:r>
      <w:r w:rsidRPr="7CD100D7">
        <w:rPr>
          <w:rFonts w:ascii="Arial" w:eastAsia="Arial" w:hAnsi="Arial" w:cs="Arial"/>
          <w:sz w:val="24"/>
          <w:szCs w:val="24"/>
        </w:rPr>
        <w:t>, state and territory governments</w:t>
      </w:r>
      <w:r w:rsidR="4B75765B" w:rsidRPr="7CD100D7">
        <w:rPr>
          <w:rFonts w:ascii="Arial" w:eastAsia="Arial" w:hAnsi="Arial" w:cs="Arial"/>
          <w:sz w:val="24"/>
          <w:szCs w:val="24"/>
        </w:rPr>
        <w:t>,</w:t>
      </w:r>
      <w:r w:rsidRPr="7CD100D7">
        <w:rPr>
          <w:rFonts w:ascii="Arial" w:eastAsia="Arial" w:hAnsi="Arial" w:cs="Arial"/>
          <w:sz w:val="24"/>
          <w:szCs w:val="24"/>
        </w:rPr>
        <w:t xml:space="preserve"> and the full cooperative efforts of all members of the partnership to implement agreed actions.</w:t>
      </w:r>
      <w:r w:rsidR="0007749C" w:rsidRPr="7CD100D7">
        <w:rPr>
          <w:rFonts w:ascii="Arial" w:eastAsia="Arial" w:hAnsi="Arial" w:cs="Arial"/>
          <w:sz w:val="24"/>
          <w:szCs w:val="24"/>
        </w:rPr>
        <w:t xml:space="preserve"> </w:t>
      </w:r>
      <w:r w:rsidR="004D28C2" w:rsidRPr="004D28C2">
        <w:rPr>
          <w:rFonts w:ascii="Arial" w:eastAsia="Arial" w:hAnsi="Arial" w:cs="Arial"/>
          <w:sz w:val="24"/>
          <w:szCs w:val="24"/>
        </w:rPr>
        <w:t xml:space="preserve">It also necessitates collaboration and alignment across government bureaucracies. </w:t>
      </w:r>
    </w:p>
    <w:p w14:paraId="7B89E45B" w14:textId="7AEDD26A" w:rsidR="00402FFE" w:rsidRPr="00402FFE" w:rsidRDefault="00402FFE" w:rsidP="00335EC6">
      <w:pPr>
        <w:spacing w:line="240" w:lineRule="auto"/>
        <w:jc w:val="both"/>
        <w:rPr>
          <w:rFonts w:ascii="Arial" w:eastAsia="Arial" w:hAnsi="Arial" w:cs="Arial"/>
          <w:sz w:val="24"/>
          <w:szCs w:val="24"/>
        </w:rPr>
      </w:pPr>
      <w:r w:rsidRPr="00402FFE">
        <w:rPr>
          <w:rFonts w:ascii="Arial" w:eastAsia="Arial" w:hAnsi="Arial" w:cs="Arial"/>
          <w:sz w:val="24"/>
          <w:szCs w:val="24"/>
        </w:rPr>
        <w:t>Communities and civil society also make pivotal contributions to advocacy, service delivery, policymaking, surveillance and monitoring, evaluation, and initiatives to address social and structural barriers. This enables the decentralisation of Australia’s response, that is, decision-making, service delivery and initiatives which relate to this strategy are shifted into community settings and feature community leadership.</w:t>
      </w:r>
    </w:p>
    <w:p w14:paraId="06827FD5" w14:textId="65399F1E" w:rsidR="00721D2B" w:rsidRPr="004E6073" w:rsidRDefault="41F1CAE5" w:rsidP="00335EC6">
      <w:pPr>
        <w:pStyle w:val="NumberedHeading2"/>
        <w:spacing w:line="240" w:lineRule="auto"/>
        <w:rPr>
          <w:rFonts w:ascii="Arial" w:eastAsia="Arial" w:hAnsi="Arial" w:cs="Arial"/>
          <w:i/>
          <w:iCs/>
          <w:color w:val="000000" w:themeColor="text1"/>
          <w:sz w:val="24"/>
          <w:szCs w:val="24"/>
          <w:lang w:val="en-GB"/>
        </w:rPr>
      </w:pPr>
      <w:r w:rsidRPr="702A5D34">
        <w:rPr>
          <w:rFonts w:ascii="Arial" w:eastAsia="Arial" w:hAnsi="Arial" w:cs="Arial"/>
          <w:color w:val="000000" w:themeColor="text1"/>
          <w:sz w:val="24"/>
          <w:szCs w:val="24"/>
          <w:lang w:val="en-GB"/>
        </w:rPr>
        <w:t xml:space="preserve">Person-centred response </w:t>
      </w:r>
    </w:p>
    <w:p w14:paraId="06BEE14B" w14:textId="3A02BB74" w:rsidR="004E6073" w:rsidRPr="004E6073" w:rsidRDefault="004E6073" w:rsidP="00335EC6">
      <w:pPr>
        <w:spacing w:line="240" w:lineRule="auto"/>
        <w:jc w:val="both"/>
        <w:rPr>
          <w:rFonts w:ascii="Arial" w:eastAsia="Arial" w:hAnsi="Arial" w:cs="Arial"/>
          <w:color w:val="000000" w:themeColor="text1"/>
          <w:sz w:val="24"/>
          <w:szCs w:val="24"/>
          <w:lang w:val="en-GB"/>
        </w:rPr>
      </w:pPr>
      <w:r w:rsidRPr="004E6073">
        <w:rPr>
          <w:rFonts w:ascii="Arial" w:eastAsia="Arial" w:hAnsi="Arial" w:cs="Arial"/>
          <w:color w:val="000000" w:themeColor="text1"/>
          <w:sz w:val="24"/>
          <w:szCs w:val="24"/>
          <w:lang w:val="en-GB"/>
        </w:rPr>
        <w:t xml:space="preserve">The Australian hepatitis B response centres people affected by hepatitis B, works to their </w:t>
      </w:r>
      <w:proofErr w:type="gramStart"/>
      <w:r w:rsidRPr="004E6073">
        <w:rPr>
          <w:rFonts w:ascii="Arial" w:eastAsia="Arial" w:hAnsi="Arial" w:cs="Arial"/>
          <w:color w:val="000000" w:themeColor="text1"/>
          <w:sz w:val="24"/>
          <w:szCs w:val="24"/>
          <w:lang w:val="en-GB"/>
        </w:rPr>
        <w:t>benefit</w:t>
      </w:r>
      <w:proofErr w:type="gramEnd"/>
      <w:r w:rsidRPr="004E6073">
        <w:rPr>
          <w:rFonts w:ascii="Arial" w:eastAsia="Arial" w:hAnsi="Arial" w:cs="Arial"/>
          <w:color w:val="000000" w:themeColor="text1"/>
          <w:sz w:val="24"/>
          <w:szCs w:val="24"/>
          <w:lang w:val="en-GB"/>
        </w:rPr>
        <w:t xml:space="preserve"> and prioritises them. It positions affected individuals, their </w:t>
      </w:r>
      <w:proofErr w:type="gramStart"/>
      <w:r w:rsidRPr="004E6073">
        <w:rPr>
          <w:rFonts w:ascii="Arial" w:eastAsia="Arial" w:hAnsi="Arial" w:cs="Arial"/>
          <w:color w:val="000000" w:themeColor="text1"/>
          <w:sz w:val="24"/>
          <w:szCs w:val="24"/>
          <w:lang w:val="en-GB"/>
        </w:rPr>
        <w:t>families</w:t>
      </w:r>
      <w:proofErr w:type="gramEnd"/>
      <w:r w:rsidRPr="004E6073">
        <w:rPr>
          <w:rFonts w:ascii="Arial" w:eastAsia="Arial" w:hAnsi="Arial" w:cs="Arial"/>
          <w:color w:val="000000" w:themeColor="text1"/>
          <w:sz w:val="24"/>
          <w:szCs w:val="24"/>
          <w:lang w:val="en-GB"/>
        </w:rPr>
        <w:t xml:space="preserve"> and communities at the centre of policies, research and programs across all domains (e.g., prevention, harm reduction, testing, management, treatment, care and support), and evaluation, research, surveillance and monitoring. This also means that the needs of people affected by hepatitis B are acknowledged from a whole of person, whole of life perspective and responded to within a system that enables choice, flexibility, </w:t>
      </w:r>
      <w:proofErr w:type="gramStart"/>
      <w:r w:rsidRPr="004E6073">
        <w:rPr>
          <w:rFonts w:ascii="Arial" w:eastAsia="Arial" w:hAnsi="Arial" w:cs="Arial"/>
          <w:color w:val="000000" w:themeColor="text1"/>
          <w:sz w:val="24"/>
          <w:szCs w:val="24"/>
          <w:lang w:val="en-GB"/>
        </w:rPr>
        <w:t>responsiveness</w:t>
      </w:r>
      <w:proofErr w:type="gramEnd"/>
      <w:r w:rsidRPr="004E6073">
        <w:rPr>
          <w:rFonts w:ascii="Arial" w:eastAsia="Arial" w:hAnsi="Arial" w:cs="Arial"/>
          <w:color w:val="000000" w:themeColor="text1"/>
          <w:sz w:val="24"/>
          <w:szCs w:val="24"/>
          <w:lang w:val="en-GB"/>
        </w:rPr>
        <w:t xml:space="preserve"> and appropriate resourcing.  </w:t>
      </w:r>
    </w:p>
    <w:p w14:paraId="3A3BAA84" w14:textId="6176F6D8" w:rsidR="00721D2B" w:rsidRPr="002E428C" w:rsidRDefault="002E428C" w:rsidP="00335EC6">
      <w:pPr>
        <w:pStyle w:val="NumberedHeading2"/>
        <w:spacing w:line="240" w:lineRule="auto"/>
        <w:rPr>
          <w:rFonts w:ascii="Arial" w:eastAsia="Arial" w:hAnsi="Arial" w:cs="Arial"/>
          <w:color w:val="000000" w:themeColor="text1"/>
          <w:sz w:val="24"/>
          <w:szCs w:val="24"/>
          <w:lang w:val="en-GB"/>
        </w:rPr>
      </w:pPr>
      <w:r>
        <w:rPr>
          <w:rFonts w:ascii="Arial" w:eastAsia="Arial" w:hAnsi="Arial" w:cs="Arial"/>
          <w:color w:val="auto"/>
          <w:sz w:val="24"/>
          <w:szCs w:val="24"/>
        </w:rPr>
        <w:t>M</w:t>
      </w:r>
      <w:r w:rsidR="00721D2B" w:rsidRPr="7CD100D7">
        <w:rPr>
          <w:rFonts w:ascii="Arial" w:eastAsia="Arial" w:hAnsi="Arial" w:cs="Arial"/>
          <w:color w:val="auto"/>
          <w:sz w:val="24"/>
          <w:szCs w:val="24"/>
        </w:rPr>
        <w:t xml:space="preserve">eaningful involvement of priority populations  </w:t>
      </w:r>
    </w:p>
    <w:p w14:paraId="1E095B8D" w14:textId="26D52B50" w:rsidR="00721D2B" w:rsidRPr="00174D80" w:rsidRDefault="06E18E14"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Meaningful involvement of priority populations in all aspects of the hepatitis B response is essential to the development, implementation, monitoring and evaluation of effective policy</w:t>
      </w:r>
      <w:r w:rsidR="75B891EA" w:rsidRPr="7CD100D7">
        <w:rPr>
          <w:rFonts w:ascii="Arial" w:eastAsia="Arial" w:hAnsi="Arial" w:cs="Arial"/>
          <w:sz w:val="24"/>
          <w:szCs w:val="24"/>
        </w:rPr>
        <w:t>,</w:t>
      </w:r>
      <w:r w:rsidRPr="7CD100D7">
        <w:rPr>
          <w:rFonts w:ascii="Arial" w:eastAsia="Arial" w:hAnsi="Arial" w:cs="Arial"/>
          <w:sz w:val="24"/>
          <w:szCs w:val="24"/>
        </w:rPr>
        <w:t xml:space="preserve"> </w:t>
      </w:r>
      <w:proofErr w:type="gramStart"/>
      <w:r w:rsidRPr="7CD100D7">
        <w:rPr>
          <w:rFonts w:ascii="Arial" w:eastAsia="Arial" w:hAnsi="Arial" w:cs="Arial"/>
          <w:sz w:val="24"/>
          <w:szCs w:val="24"/>
        </w:rPr>
        <w:t>programs</w:t>
      </w:r>
      <w:proofErr w:type="gramEnd"/>
      <w:r w:rsidR="065BEE19" w:rsidRPr="7CD100D7">
        <w:rPr>
          <w:rFonts w:ascii="Arial" w:eastAsia="Arial" w:hAnsi="Arial" w:cs="Arial"/>
          <w:sz w:val="24"/>
          <w:szCs w:val="24"/>
        </w:rPr>
        <w:t xml:space="preserve"> and research</w:t>
      </w:r>
      <w:r w:rsidRPr="7CD100D7">
        <w:rPr>
          <w:rFonts w:ascii="Arial" w:eastAsia="Arial" w:hAnsi="Arial" w:cs="Arial"/>
          <w:sz w:val="24"/>
          <w:szCs w:val="24"/>
        </w:rPr>
        <w:t xml:space="preserve">. The diversity and specific needs of priority populations </w:t>
      </w:r>
      <w:r w:rsidR="4688D604" w:rsidRPr="7CD100D7">
        <w:rPr>
          <w:rFonts w:ascii="Arial" w:eastAsia="Arial" w:hAnsi="Arial" w:cs="Arial"/>
          <w:sz w:val="24"/>
          <w:szCs w:val="24"/>
        </w:rPr>
        <w:t>is</w:t>
      </w:r>
      <w:r w:rsidR="0064A67D" w:rsidRPr="7CD100D7">
        <w:rPr>
          <w:rFonts w:ascii="Arial" w:eastAsia="Arial" w:hAnsi="Arial" w:cs="Arial"/>
          <w:sz w:val="24"/>
          <w:szCs w:val="24"/>
        </w:rPr>
        <w:t xml:space="preserve"> acknowledged</w:t>
      </w:r>
      <w:r w:rsidRPr="7CD100D7">
        <w:rPr>
          <w:rFonts w:ascii="Arial" w:eastAsia="Arial" w:hAnsi="Arial" w:cs="Arial"/>
          <w:sz w:val="24"/>
          <w:szCs w:val="24"/>
        </w:rPr>
        <w:t xml:space="preserve"> and </w:t>
      </w:r>
      <w:r w:rsidR="4FE5CE13" w:rsidRPr="7CD100D7">
        <w:rPr>
          <w:rFonts w:ascii="Arial" w:eastAsia="Arial" w:hAnsi="Arial" w:cs="Arial"/>
          <w:sz w:val="24"/>
          <w:szCs w:val="24"/>
        </w:rPr>
        <w:t>responded</w:t>
      </w:r>
      <w:r w:rsidRPr="7CD100D7">
        <w:rPr>
          <w:rFonts w:ascii="Arial" w:eastAsia="Arial" w:hAnsi="Arial" w:cs="Arial"/>
          <w:sz w:val="24"/>
          <w:szCs w:val="24"/>
        </w:rPr>
        <w:t xml:space="preserve"> to effectively, having regard to </w:t>
      </w:r>
      <w:r w:rsidR="03968AC3" w:rsidRPr="7CD100D7">
        <w:rPr>
          <w:rFonts w:ascii="Arial" w:eastAsia="Arial" w:hAnsi="Arial" w:cs="Arial"/>
          <w:sz w:val="24"/>
          <w:szCs w:val="24"/>
        </w:rPr>
        <w:t xml:space="preserve">various </w:t>
      </w:r>
      <w:r w:rsidRPr="7CD100D7">
        <w:rPr>
          <w:rFonts w:ascii="Arial" w:eastAsia="Arial" w:hAnsi="Arial" w:cs="Arial"/>
          <w:sz w:val="24"/>
          <w:szCs w:val="24"/>
        </w:rPr>
        <w:t>settings and</w:t>
      </w:r>
      <w:r w:rsidR="00FE3482" w:rsidRPr="7CD100D7">
        <w:rPr>
          <w:rFonts w:ascii="Arial" w:eastAsia="Arial" w:hAnsi="Arial" w:cs="Arial"/>
          <w:sz w:val="24"/>
          <w:szCs w:val="24"/>
        </w:rPr>
        <w:t xml:space="preserve"> </w:t>
      </w:r>
      <w:r w:rsidRPr="7CD100D7">
        <w:rPr>
          <w:rFonts w:ascii="Arial" w:eastAsia="Arial" w:hAnsi="Arial" w:cs="Arial"/>
          <w:sz w:val="24"/>
          <w:szCs w:val="24"/>
        </w:rPr>
        <w:t xml:space="preserve">needs of their communities. This approach underpins the other guiding principles and contributes to reducing stigma and discrimination and increasing the effectiveness and appropriateness of </w:t>
      </w:r>
      <w:r w:rsidR="0B910279" w:rsidRPr="7CD100D7">
        <w:rPr>
          <w:rFonts w:ascii="Arial" w:eastAsia="Arial" w:hAnsi="Arial" w:cs="Arial"/>
          <w:sz w:val="24"/>
          <w:szCs w:val="24"/>
        </w:rPr>
        <w:t>Australia’s</w:t>
      </w:r>
      <w:r w:rsidRPr="7CD100D7">
        <w:rPr>
          <w:rFonts w:ascii="Arial" w:eastAsia="Arial" w:hAnsi="Arial" w:cs="Arial"/>
          <w:sz w:val="24"/>
          <w:szCs w:val="24"/>
        </w:rPr>
        <w:t xml:space="preserve"> response.</w:t>
      </w:r>
    </w:p>
    <w:p w14:paraId="680A02A4" w14:textId="68A8B44E" w:rsidR="00721D2B" w:rsidRPr="00174D80" w:rsidRDefault="00721D2B" w:rsidP="00335EC6">
      <w:pPr>
        <w:pStyle w:val="NumberedHeading2"/>
        <w:spacing w:line="240" w:lineRule="auto"/>
        <w:rPr>
          <w:color w:val="000000" w:themeColor="text1"/>
          <w:lang w:val="en-GB"/>
        </w:rPr>
      </w:pPr>
      <w:r w:rsidRPr="7CD100D7">
        <w:rPr>
          <w:rFonts w:ascii="Arial" w:eastAsia="Arial" w:hAnsi="Arial" w:cs="Arial"/>
          <w:color w:val="auto"/>
          <w:sz w:val="24"/>
          <w:szCs w:val="24"/>
        </w:rPr>
        <w:t>Human Rights</w:t>
      </w:r>
    </w:p>
    <w:p w14:paraId="545FAC3B" w14:textId="52144D20" w:rsidR="00721D2B" w:rsidRDefault="00987D54" w:rsidP="00335EC6">
      <w:pPr>
        <w:spacing w:line="240" w:lineRule="auto"/>
        <w:jc w:val="both"/>
        <w:rPr>
          <w:rFonts w:ascii="Arial" w:eastAsia="Arial" w:hAnsi="Arial" w:cs="Arial"/>
          <w:color w:val="000000" w:themeColor="text1"/>
          <w:sz w:val="24"/>
          <w:szCs w:val="24"/>
        </w:rPr>
      </w:pPr>
      <w:r w:rsidRPr="00987D54">
        <w:rPr>
          <w:rFonts w:ascii="Arial" w:eastAsia="Arial" w:hAnsi="Arial" w:cs="Arial"/>
          <w:noProof/>
          <w:sz w:val="24"/>
          <w:szCs w:val="24"/>
        </w:rPr>
        <w:lastRenderedPageBreak/>
        <mc:AlternateContent>
          <mc:Choice Requires="wpg">
            <w:drawing>
              <wp:anchor distT="0" distB="0" distL="114300" distR="114300" simplePos="0" relativeHeight="251660288" behindDoc="0" locked="1" layoutInCell="1" allowOverlap="1" wp14:anchorId="045BA7BA" wp14:editId="28E5149B">
                <wp:simplePos x="0" y="0"/>
                <wp:positionH relativeFrom="page">
                  <wp:align>left</wp:align>
                </wp:positionH>
                <wp:positionV relativeFrom="margin">
                  <wp:posOffset>-1212215</wp:posOffset>
                </wp:positionV>
                <wp:extent cx="7560310" cy="10852785"/>
                <wp:effectExtent l="0" t="0" r="2540" b="0"/>
                <wp:wrapNone/>
                <wp:docPr id="8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853225"/>
                          <a:chOff x="-15459" y="-491469"/>
                          <a:chExt cx="7560000" cy="11210809"/>
                        </a:xfrm>
                      </wpg:grpSpPr>
                      <wps:wsp>
                        <wps:cNvPr id="81" name="Rectangle 81"/>
                        <wps:cNvSpPr/>
                        <wps:spPr>
                          <a:xfrm>
                            <a:off x="-15459" y="-491469"/>
                            <a:ext cx="7560000" cy="104697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2" name="Graphic 16"/>
                          <pic:cNvPicPr>
                            <a:picLocks noChangeAspect="1"/>
                          </pic:cNvPicPr>
                        </pic:nvPicPr>
                        <pic:blipFill rotWithShape="1">
                          <a:blip r:embed="rId28">
                            <a:extLst>
                              <a:ext uri="{96DAC541-7B7A-43D3-8B79-37D633B846F1}">
                                <asvg:svgBlip xmlns:asvg="http://schemas.microsoft.com/office/drawing/2016/SVG/main" r:embed="rId29"/>
                              </a:ext>
                            </a:extLst>
                          </a:blip>
                          <a:srcRect l="34323" t="24361" r="52916" b="41120"/>
                          <a:stretch/>
                        </pic:blipFill>
                        <pic:spPr>
                          <a:xfrm>
                            <a:off x="150505" y="3221105"/>
                            <a:ext cx="1408286" cy="2106777"/>
                          </a:xfrm>
                          <a:prstGeom prst="rect">
                            <a:avLst/>
                          </a:prstGeom>
                        </pic:spPr>
                      </pic:pic>
                      <wps:wsp>
                        <wps:cNvPr id="83" name="TextBox 7"/>
                        <wps:cNvSpPr txBox="1"/>
                        <wps:spPr>
                          <a:xfrm>
                            <a:off x="527623" y="267670"/>
                            <a:ext cx="3048000" cy="334645"/>
                          </a:xfrm>
                          <a:prstGeom prst="rect">
                            <a:avLst/>
                          </a:prstGeom>
                          <a:noFill/>
                        </wps:spPr>
                        <wps:txbx>
                          <w:txbxContent>
                            <w:p w14:paraId="2CB6A211" w14:textId="77777777" w:rsidR="00987D54" w:rsidRPr="0088173D" w:rsidRDefault="00987D54" w:rsidP="00987D54">
                              <w:pPr>
                                <w:rPr>
                                  <w:rFonts w:ascii="Arial" w:eastAsia="Calibri" w:hAnsi="Arial" w:cs="Arial"/>
                                  <w:color w:val="000000" w:themeColor="text1"/>
                                  <w:kern w:val="24"/>
                                  <w:sz w:val="18"/>
                                  <w:szCs w:val="18"/>
                                  <w:lang w:val="en-NZ"/>
                                </w:rPr>
                              </w:pPr>
                              <w:r w:rsidRPr="0088173D">
                                <w:rPr>
                                  <w:rFonts w:ascii="Arial" w:eastAsia="Calibri" w:hAnsi="Arial" w:cs="Arial"/>
                                  <w:color w:val="000000" w:themeColor="text1"/>
                                  <w:kern w:val="24"/>
                                  <w:sz w:val="18"/>
                                  <w:szCs w:val="18"/>
                                  <w:lang w:val="en-NZ"/>
                                </w:rPr>
                                <w:t xml:space="preserve">Fourth National Hepatitis B Strategy </w:t>
                              </w:r>
                              <w:r w:rsidRPr="0088173D">
                                <w:rPr>
                                  <w:rFonts w:ascii="Arial" w:eastAsia="Calibri" w:hAnsi="Arial" w:cs="Arial"/>
                                  <w:b/>
                                  <w:bCs/>
                                  <w:color w:val="009444"/>
                                  <w:kern w:val="24"/>
                                  <w:sz w:val="18"/>
                                  <w:szCs w:val="18"/>
                                  <w:lang w:val="en-NZ"/>
                                </w:rPr>
                                <w:t>Guiding Principles</w:t>
                              </w:r>
                            </w:p>
                          </w:txbxContent>
                        </wps:txbx>
                        <wps:bodyPr wrap="square" rtlCol="0">
                          <a:noAutofit/>
                        </wps:bodyPr>
                      </wps:wsp>
                      <wps:wsp>
                        <wps:cNvPr id="84" name="Rectangle 84"/>
                        <wps:cNvSpPr/>
                        <wps:spPr>
                          <a:xfrm>
                            <a:off x="16289" y="3408140"/>
                            <a:ext cx="134217" cy="839883"/>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TextBox 8"/>
                        <wps:cNvSpPr txBox="1"/>
                        <wps:spPr>
                          <a:xfrm>
                            <a:off x="5953250" y="267147"/>
                            <a:ext cx="790575" cy="350520"/>
                          </a:xfrm>
                          <a:prstGeom prst="rect">
                            <a:avLst/>
                          </a:prstGeom>
                          <a:noFill/>
                        </wps:spPr>
                        <wps:txbx>
                          <w:txbxContent>
                            <w:p w14:paraId="7574402A" w14:textId="77777777" w:rsidR="00987D54" w:rsidRPr="0088173D" w:rsidRDefault="00987D54" w:rsidP="00987D54">
                              <w:pPr>
                                <w:rPr>
                                  <w:rFonts w:ascii="Arial" w:eastAsia="Calibri" w:hAnsi="Arial" w:cs="Arial"/>
                                  <w:b/>
                                  <w:bCs/>
                                  <w:color w:val="009444"/>
                                  <w:kern w:val="24"/>
                                  <w:sz w:val="20"/>
                                  <w:szCs w:val="20"/>
                                  <w:lang w:val="en-NZ"/>
                                </w:rPr>
                              </w:pPr>
                              <w:r w:rsidRPr="0088173D">
                                <w:rPr>
                                  <w:rFonts w:ascii="Arial" w:eastAsia="Calibri" w:hAnsi="Arial" w:cs="Arial"/>
                                  <w:b/>
                                  <w:bCs/>
                                  <w:color w:val="009444"/>
                                  <w:kern w:val="24"/>
                                  <w:sz w:val="20"/>
                                  <w:szCs w:val="20"/>
                                  <w:lang w:val="en-NZ"/>
                                </w:rPr>
                                <w:t>2023-2030</w:t>
                              </w:r>
                            </w:p>
                          </w:txbxContent>
                        </wps:txbx>
                        <wps:bodyPr wrap="square" rtlCol="0">
                          <a:noAutofit/>
                        </wps:bodyPr>
                      </wps:wsp>
                      <wps:wsp>
                        <wps:cNvPr id="86" name="TextBox 21"/>
                        <wps:cNvSpPr txBox="1"/>
                        <wps:spPr>
                          <a:xfrm>
                            <a:off x="783927" y="3342127"/>
                            <a:ext cx="1661795" cy="445136"/>
                          </a:xfrm>
                          <a:prstGeom prst="rect">
                            <a:avLst/>
                          </a:prstGeom>
                          <a:noFill/>
                        </wps:spPr>
                        <wps:txbx>
                          <w:txbxContent>
                            <w:p w14:paraId="07CE765F" w14:textId="77777777" w:rsidR="00987D54" w:rsidRPr="0088173D" w:rsidRDefault="00987D54" w:rsidP="00987D54">
                              <w:pPr>
                                <w:rPr>
                                  <w:rFonts w:ascii="Arial" w:hAnsi="Arial" w:cs="Arial"/>
                                  <w:b/>
                                  <w:bCs/>
                                  <w:color w:val="000000"/>
                                  <w:kern w:val="24"/>
                                  <w:sz w:val="32"/>
                                  <w:szCs w:val="32"/>
                                  <w:lang w:val="en-US"/>
                                </w:rPr>
                              </w:pPr>
                              <w:r w:rsidRPr="0088173D">
                                <w:rPr>
                                  <w:rFonts w:ascii="Arial" w:hAnsi="Arial" w:cs="Arial"/>
                                  <w:b/>
                                  <w:bCs/>
                                  <w:color w:val="000000"/>
                                  <w:kern w:val="24"/>
                                  <w:sz w:val="32"/>
                                  <w:szCs w:val="32"/>
                                  <w:lang w:val="en-US"/>
                                </w:rPr>
                                <w:t>Human Rights</w:t>
                              </w:r>
                            </w:p>
                          </w:txbxContent>
                        </wps:txbx>
                        <wps:bodyPr wrap="square" rtlCol="0">
                          <a:noAutofit/>
                        </wps:bodyPr>
                      </wps:wsp>
                      <wps:wsp>
                        <wps:cNvPr id="87" name="Rectangle 87"/>
                        <wps:cNvSpPr/>
                        <wps:spPr>
                          <a:xfrm>
                            <a:off x="6758854" y="338671"/>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8" name="Graphic 10"/>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907197" y="3787263"/>
                            <a:ext cx="806400" cy="467073"/>
                          </a:xfrm>
                          <a:prstGeom prst="rect">
                            <a:avLst/>
                          </a:prstGeom>
                        </pic:spPr>
                      </pic:pic>
                      <wps:wsp>
                        <wps:cNvPr id="89" name="TextBox 11"/>
                        <wps:cNvSpPr txBox="1"/>
                        <wps:spPr>
                          <a:xfrm>
                            <a:off x="2502982" y="3179083"/>
                            <a:ext cx="4485726" cy="2919340"/>
                          </a:xfrm>
                          <a:prstGeom prst="rect">
                            <a:avLst/>
                          </a:prstGeom>
                          <a:noFill/>
                        </wps:spPr>
                        <wps:txbx>
                          <w:txbxContent>
                            <w:p w14:paraId="169FD3FC" w14:textId="30511A15" w:rsidR="00987D54" w:rsidRPr="00EE7FDF" w:rsidRDefault="00987D54" w:rsidP="00987D54">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Australia recognises that valuing and upholding human rights for all is essential to preventing the transmission of hepatitis B and to mitigating the health, social and other impacts of disease. People affected by hepatitis B have the right to enjoy the highest attainable standard of living, without stigma or discrimination regardless of their culture, ethnicity, language, age, sex, sexual orientation and gender identity, disability status, legal status, religion, sex work or drug use.</w:t>
                              </w:r>
                            </w:p>
                            <w:p w14:paraId="0C942A3D" w14:textId="1D998F07" w:rsidR="00987D54" w:rsidRPr="00EE7FDF" w:rsidRDefault="00987D54" w:rsidP="00987D54">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 xml:space="preserve">Australia's response to hepatitis B must work to tackle racism. The national response must also dismantle the ongoing effects of </w:t>
                              </w:r>
                              <w:r w:rsidR="006528B5">
                                <w:rPr>
                                  <w:rFonts w:ascii="Arial" w:hAnsi="Arial" w:cs="Arial"/>
                                  <w:color w:val="000000"/>
                                  <w:kern w:val="24"/>
                                  <w:sz w:val="24"/>
                                  <w:szCs w:val="24"/>
                                  <w:lang w:val="en-US"/>
                                </w:rPr>
                                <w:t>colonisation. T</w:t>
                              </w:r>
                              <w:r w:rsidRPr="00EE7FDF">
                                <w:rPr>
                                  <w:rFonts w:ascii="Arial" w:hAnsi="Arial" w:cs="Arial"/>
                                  <w:color w:val="000000"/>
                                  <w:kern w:val="24"/>
                                  <w:sz w:val="24"/>
                                  <w:szCs w:val="24"/>
                                  <w:lang w:val="en-US"/>
                                </w:rPr>
                                <w:t>his work must be done in the context of upholding the rights of Aboriginal and Torres Strait Islander peoples</w:t>
                              </w:r>
                              <w:r w:rsidR="006528B5">
                                <w:rPr>
                                  <w:rFonts w:ascii="Arial" w:hAnsi="Arial" w:cs="Arial"/>
                                  <w:color w:val="000000"/>
                                  <w:kern w:val="24"/>
                                  <w:sz w:val="24"/>
                                  <w:szCs w:val="24"/>
                                  <w:lang w:val="en-US"/>
                                </w:rPr>
                                <w:t>,</w:t>
                              </w:r>
                              <w:r w:rsidRPr="00EE7FDF">
                                <w:rPr>
                                  <w:rFonts w:ascii="Arial" w:hAnsi="Arial" w:cs="Arial"/>
                                  <w:color w:val="000000"/>
                                  <w:kern w:val="24"/>
                                  <w:sz w:val="24"/>
                                  <w:szCs w:val="24"/>
                                  <w:lang w:val="en-US"/>
                                </w:rPr>
                                <w:t xml:space="preserve"> as enshrined in the United Nations Declaration on the Rights of Indigenous Peoples.</w:t>
                              </w:r>
                              <w:r w:rsidRPr="00EE7FDF">
                                <w:rPr>
                                  <w:rFonts w:ascii="Arial" w:hAnsi="Arial" w:cs="Arial"/>
                                  <w:color w:val="000000"/>
                                  <w:kern w:val="24"/>
                                  <w:position w:val="7"/>
                                  <w:sz w:val="24"/>
                                  <w:szCs w:val="24"/>
                                  <w:vertAlign w:val="superscript"/>
                                  <w:lang w:val="en-US"/>
                                </w:rPr>
                                <w:t>1</w:t>
                              </w:r>
                            </w:p>
                          </w:txbxContent>
                        </wps:txbx>
                        <wps:bodyPr wrap="square" rtlCol="0">
                          <a:noAutofit/>
                        </wps:bodyPr>
                      </wps:wsp>
                      <pic:pic xmlns:pic="http://schemas.openxmlformats.org/drawingml/2006/picture">
                        <pic:nvPicPr>
                          <pic:cNvPr id="91" name="Graphic 34"/>
                          <pic:cNvPicPr>
                            <a:picLocks noChangeAspect="1"/>
                          </pic:cNvPicPr>
                        </pic:nvPicPr>
                        <pic:blipFill rotWithShape="1">
                          <a:blip r:embed="rId32">
                            <a:extLst>
                              <a:ext uri="{96DAC541-7B7A-43D3-8B79-37D633B846F1}">
                                <asvg:svgBlip xmlns:asvg="http://schemas.microsoft.com/office/drawing/2016/SVG/main" r:embed="rId33"/>
                              </a:ext>
                            </a:extLst>
                          </a:blip>
                          <a:srcRect l="36150" t="25843" r="35477" b="38359"/>
                          <a:stretch/>
                        </pic:blipFill>
                        <pic:spPr>
                          <a:xfrm>
                            <a:off x="100859" y="1087788"/>
                            <a:ext cx="1263600" cy="1905714"/>
                          </a:xfrm>
                          <a:prstGeom prst="rect">
                            <a:avLst/>
                          </a:prstGeom>
                        </pic:spPr>
                      </pic:pic>
                      <wps:wsp>
                        <wps:cNvPr id="92" name="Rectangle 92"/>
                        <wps:cNvSpPr/>
                        <wps:spPr>
                          <a:xfrm>
                            <a:off x="0" y="864445"/>
                            <a:ext cx="134217" cy="1745352"/>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TextBox 36"/>
                        <wps:cNvSpPr txBox="1"/>
                        <wps:spPr>
                          <a:xfrm>
                            <a:off x="841821" y="871131"/>
                            <a:ext cx="1661160" cy="1201420"/>
                          </a:xfrm>
                          <a:prstGeom prst="rect">
                            <a:avLst/>
                          </a:prstGeom>
                          <a:noFill/>
                        </wps:spPr>
                        <wps:txbx>
                          <w:txbxContent>
                            <w:p w14:paraId="2B2528C6" w14:textId="77777777" w:rsidR="00987D54" w:rsidRPr="0088173D" w:rsidRDefault="00987D54" w:rsidP="00987D54">
                              <w:pPr>
                                <w:rPr>
                                  <w:rFonts w:ascii="Arial" w:hAnsi="Arial" w:cs="Arial"/>
                                  <w:b/>
                                  <w:bCs/>
                                  <w:color w:val="000000"/>
                                  <w:kern w:val="24"/>
                                  <w:sz w:val="32"/>
                                  <w:szCs w:val="32"/>
                                  <w:lang w:val="en-US"/>
                                </w:rPr>
                              </w:pPr>
                              <w:r w:rsidRPr="0088173D">
                                <w:rPr>
                                  <w:rFonts w:ascii="Arial" w:hAnsi="Arial" w:cs="Arial"/>
                                  <w:b/>
                                  <w:bCs/>
                                  <w:color w:val="000000"/>
                                  <w:kern w:val="24"/>
                                  <w:sz w:val="32"/>
                                  <w:szCs w:val="32"/>
                                  <w:lang w:val="en-US"/>
                                </w:rPr>
                                <w:t xml:space="preserve">Meaningful involvement </w:t>
                              </w:r>
                              <w:r w:rsidRPr="0088173D">
                                <w:rPr>
                                  <w:rFonts w:ascii="Arial" w:hAnsi="Arial" w:cs="Arial"/>
                                  <w:b/>
                                  <w:bCs/>
                                  <w:color w:val="000000"/>
                                  <w:kern w:val="24"/>
                                  <w:sz w:val="32"/>
                                  <w:szCs w:val="32"/>
                                  <w:lang w:val="en-US"/>
                                </w:rPr>
                                <w:br/>
                                <w:t xml:space="preserve">of priority populations </w:t>
                              </w:r>
                            </w:p>
                          </w:txbxContent>
                        </wps:txbx>
                        <wps:bodyPr wrap="square" rtlCol="0">
                          <a:noAutofit/>
                        </wps:bodyPr>
                      </wps:wsp>
                      <pic:pic xmlns:pic="http://schemas.openxmlformats.org/drawingml/2006/picture">
                        <pic:nvPicPr>
                          <pic:cNvPr id="94" name="Graphic 37"/>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055166" y="2293228"/>
                            <a:ext cx="731486" cy="539815"/>
                          </a:xfrm>
                          <a:prstGeom prst="rect">
                            <a:avLst/>
                          </a:prstGeom>
                        </pic:spPr>
                      </pic:pic>
                      <wps:wsp>
                        <wps:cNvPr id="95" name="TextBox 38"/>
                        <wps:cNvSpPr txBox="1"/>
                        <wps:spPr>
                          <a:xfrm>
                            <a:off x="2445722" y="864445"/>
                            <a:ext cx="4555344" cy="2129058"/>
                          </a:xfrm>
                          <a:prstGeom prst="rect">
                            <a:avLst/>
                          </a:prstGeom>
                          <a:noFill/>
                        </wps:spPr>
                        <wps:txbx>
                          <w:txbxContent>
                            <w:p w14:paraId="4B99F9C3" w14:textId="77777777" w:rsidR="00987D54" w:rsidRPr="0088173D" w:rsidRDefault="00987D54" w:rsidP="00987D54">
                              <w:pPr>
                                <w:spacing w:after="120"/>
                                <w:jc w:val="both"/>
                                <w:rPr>
                                  <w:rFonts w:ascii="Arial" w:hAnsi="Arial" w:cs="Arial"/>
                                  <w:color w:val="000000"/>
                                  <w:kern w:val="24"/>
                                  <w:lang w:val="en-US"/>
                                </w:rPr>
                              </w:pPr>
                              <w:r w:rsidRPr="00DF5614">
                                <w:rPr>
                                  <w:rFonts w:ascii="Arial" w:hAnsi="Arial" w:cs="Arial"/>
                                  <w:color w:val="000000"/>
                                  <w:kern w:val="24"/>
                                  <w:sz w:val="24"/>
                                  <w:szCs w:val="24"/>
                                  <w:lang w:val="en-US"/>
                                </w:rPr>
                                <w:t xml:space="preserve">Meaningful involvement of priority populations in all aspects of the hepatitis B response is essential to the development, implementation, monitoring and evaluation of effective policy, </w:t>
                              </w:r>
                              <w:proofErr w:type="gramStart"/>
                              <w:r w:rsidRPr="00DF5614">
                                <w:rPr>
                                  <w:rFonts w:ascii="Arial" w:hAnsi="Arial" w:cs="Arial"/>
                                  <w:color w:val="000000"/>
                                  <w:kern w:val="24"/>
                                  <w:sz w:val="24"/>
                                  <w:szCs w:val="24"/>
                                  <w:lang w:val="en-US"/>
                                </w:rPr>
                                <w:t>programs</w:t>
                              </w:r>
                              <w:proofErr w:type="gramEnd"/>
                              <w:r w:rsidRPr="00DF5614">
                                <w:rPr>
                                  <w:rFonts w:ascii="Arial" w:hAnsi="Arial" w:cs="Arial"/>
                                  <w:color w:val="000000"/>
                                  <w:kern w:val="24"/>
                                  <w:sz w:val="24"/>
                                  <w:szCs w:val="24"/>
                                  <w:lang w:val="en-US"/>
                                </w:rPr>
                                <w:t xml:space="preserve"> and research. The diversity and specific needs of priority populations is acknowledged and responded to effectively, having regard to various settings and needs of their communities. This approach underpins the other guiding principles and contributes to reducing stigma and discrimination and increasing the effectiveness and appropriateness of Australia’s response</w:t>
                              </w:r>
                              <w:r w:rsidRPr="0088173D">
                                <w:rPr>
                                  <w:rFonts w:ascii="Arial" w:hAnsi="Arial" w:cs="Arial"/>
                                  <w:color w:val="000000"/>
                                  <w:kern w:val="24"/>
                                  <w:lang w:val="en-US"/>
                                </w:rPr>
                                <w:t>.</w:t>
                              </w:r>
                            </w:p>
                          </w:txbxContent>
                        </wps:txbx>
                        <wps:bodyPr wrap="square" rtlCol="0">
                          <a:noAutofit/>
                        </wps:bodyPr>
                      </wps:wsp>
                      <pic:pic xmlns:pic="http://schemas.openxmlformats.org/drawingml/2006/picture">
                        <pic:nvPicPr>
                          <pic:cNvPr id="96" name="Graphic 39"/>
                          <pic:cNvPicPr>
                            <a:picLocks noChangeAspect="1"/>
                          </pic:cNvPicPr>
                        </pic:nvPicPr>
                        <pic:blipFill rotWithShape="1">
                          <a:blip r:embed="rId28">
                            <a:extLst>
                              <a:ext uri="{96DAC541-7B7A-43D3-8B79-37D633B846F1}">
                                <asvg:svgBlip xmlns:asvg="http://schemas.microsoft.com/office/drawing/2016/SVG/main" r:embed="rId29"/>
                              </a:ext>
                            </a:extLst>
                          </a:blip>
                          <a:srcRect l="52299" t="26811" r="34475" b="38670"/>
                          <a:stretch/>
                        </pic:blipFill>
                        <pic:spPr>
                          <a:xfrm>
                            <a:off x="16289" y="6744617"/>
                            <a:ext cx="1247153" cy="1800000"/>
                          </a:xfrm>
                          <a:prstGeom prst="rect">
                            <a:avLst/>
                          </a:prstGeom>
                        </pic:spPr>
                      </pic:pic>
                      <wps:wsp>
                        <wps:cNvPr id="97" name="Rectangle 97"/>
                        <wps:cNvSpPr/>
                        <wps:spPr>
                          <a:xfrm>
                            <a:off x="0" y="6477633"/>
                            <a:ext cx="134217" cy="949949"/>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TextBox 41"/>
                        <wps:cNvSpPr txBox="1"/>
                        <wps:spPr>
                          <a:xfrm>
                            <a:off x="605628" y="6391403"/>
                            <a:ext cx="1661160" cy="445135"/>
                          </a:xfrm>
                          <a:prstGeom prst="rect">
                            <a:avLst/>
                          </a:prstGeom>
                          <a:noFill/>
                        </wps:spPr>
                        <wps:txbx>
                          <w:txbxContent>
                            <w:p w14:paraId="6D0F92C4" w14:textId="77777777" w:rsidR="00987D54" w:rsidRPr="0088173D" w:rsidRDefault="00987D54" w:rsidP="00987D54">
                              <w:pPr>
                                <w:rPr>
                                  <w:rFonts w:ascii="Arial" w:hAnsi="Arial" w:cs="Arial"/>
                                  <w:b/>
                                  <w:bCs/>
                                  <w:color w:val="000000"/>
                                  <w:kern w:val="24"/>
                                  <w:sz w:val="32"/>
                                  <w:szCs w:val="32"/>
                                  <w:lang w:val="en-US"/>
                                </w:rPr>
                              </w:pPr>
                              <w:r w:rsidRPr="0088173D">
                                <w:rPr>
                                  <w:rFonts w:ascii="Arial" w:hAnsi="Arial" w:cs="Arial"/>
                                  <w:b/>
                                  <w:bCs/>
                                  <w:color w:val="000000"/>
                                  <w:kern w:val="24"/>
                                  <w:sz w:val="32"/>
                                  <w:szCs w:val="32"/>
                                  <w:lang w:val="en-US"/>
                                </w:rPr>
                                <w:t>Health equity</w:t>
                              </w:r>
                            </w:p>
                          </w:txbxContent>
                        </wps:txbx>
                        <wps:bodyPr wrap="square" rtlCol="0">
                          <a:noAutofit/>
                        </wps:bodyPr>
                      </wps:wsp>
                      <wps:wsp>
                        <wps:cNvPr id="99" name="TextBox 42"/>
                        <wps:cNvSpPr txBox="1"/>
                        <wps:spPr>
                          <a:xfrm>
                            <a:off x="2538471" y="6163813"/>
                            <a:ext cx="4331618" cy="4555527"/>
                          </a:xfrm>
                          <a:prstGeom prst="rect">
                            <a:avLst/>
                          </a:prstGeom>
                          <a:noFill/>
                        </wps:spPr>
                        <wps:txbx>
                          <w:txbxContent>
                            <w:p w14:paraId="1664DC88" w14:textId="0FEA6720" w:rsidR="00CC5422" w:rsidRPr="00EE7FDF" w:rsidRDefault="00CC5422" w:rsidP="00CC5422">
                              <w:pPr>
                                <w:spacing w:after="120"/>
                                <w:jc w:val="both"/>
                                <w:rPr>
                                  <w:rFonts w:ascii="Arial" w:hAnsi="Arial" w:cs="Arial"/>
                                  <w:color w:val="000000"/>
                                  <w:kern w:val="24"/>
                                  <w:sz w:val="24"/>
                                  <w:szCs w:val="24"/>
                                  <w:lang w:val="en-US"/>
                                </w:rPr>
                              </w:pPr>
                              <w:r>
                                <w:rPr>
                                  <w:rFonts w:ascii="Arial" w:hAnsi="Arial" w:cs="Arial"/>
                                  <w:color w:val="000000"/>
                                  <w:kern w:val="24"/>
                                  <w:sz w:val="24"/>
                                  <w:szCs w:val="24"/>
                                  <w:lang w:val="en-US"/>
                                </w:rPr>
                                <w:t>H</w:t>
                              </w:r>
                              <w:r w:rsidRPr="00EE7FDF">
                                <w:rPr>
                                  <w:rFonts w:ascii="Arial" w:hAnsi="Arial" w:cs="Arial"/>
                                  <w:color w:val="000000"/>
                                  <w:kern w:val="24"/>
                                  <w:sz w:val="24"/>
                                  <w:szCs w:val="24"/>
                                  <w:lang w:val="en-US"/>
                                </w:rPr>
                                <w:t xml:space="preserve">ealth equity is the absence of remediable disparities in health status and outcomes which result from unfair social conditions. This principle </w:t>
                              </w:r>
                              <w:proofErr w:type="spellStart"/>
                              <w:r w:rsidRPr="00EE7FDF">
                                <w:rPr>
                                  <w:rFonts w:ascii="Arial" w:hAnsi="Arial" w:cs="Arial"/>
                                  <w:color w:val="000000"/>
                                  <w:kern w:val="24"/>
                                  <w:sz w:val="24"/>
                                  <w:szCs w:val="24"/>
                                  <w:lang w:val="en-US"/>
                                </w:rPr>
                                <w:t>recognises</w:t>
                              </w:r>
                              <w:proofErr w:type="spellEnd"/>
                              <w:r w:rsidRPr="00EE7FDF">
                                <w:rPr>
                                  <w:rFonts w:ascii="Arial" w:hAnsi="Arial" w:cs="Arial"/>
                                  <w:color w:val="000000"/>
                                  <w:kern w:val="24"/>
                                  <w:sz w:val="24"/>
                                  <w:szCs w:val="24"/>
                                  <w:lang w:val="en-US"/>
                                </w:rPr>
                                <w:t xml:space="preserve"> that health is a socially determined outcome. Therefore, it requires the active implementation of policies and interventions which remove discriminatory social, </w:t>
                              </w:r>
                              <w:proofErr w:type="gramStart"/>
                              <w:r w:rsidRPr="00EE7FDF">
                                <w:rPr>
                                  <w:rFonts w:ascii="Arial" w:hAnsi="Arial" w:cs="Arial"/>
                                  <w:color w:val="000000"/>
                                  <w:kern w:val="24"/>
                                  <w:sz w:val="24"/>
                                  <w:szCs w:val="24"/>
                                  <w:lang w:val="en-US"/>
                                </w:rPr>
                                <w:t>structural</w:t>
                              </w:r>
                              <w:proofErr w:type="gramEnd"/>
                              <w:r w:rsidRPr="00EE7FDF">
                                <w:rPr>
                                  <w:rFonts w:ascii="Arial" w:hAnsi="Arial" w:cs="Arial"/>
                                  <w:color w:val="000000"/>
                                  <w:kern w:val="24"/>
                                  <w:sz w:val="24"/>
                                  <w:szCs w:val="24"/>
                                  <w:lang w:val="en-US"/>
                                </w:rPr>
                                <w:t xml:space="preserve"> and institutional conditions which result in the inequitable distribution of power and exclusion of people on the basis of race, gender, age, disability, income, culture, language, religion, drug use, and sex work. </w:t>
                              </w:r>
                            </w:p>
                            <w:p w14:paraId="366D0381" w14:textId="77777777" w:rsidR="00CC5422" w:rsidRPr="00EE7FDF" w:rsidRDefault="00CC5422" w:rsidP="00CC5422">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 xml:space="preserve">The goals of the Strategy will not be achieved without addressing the inequalities that drive the hepatitis B epidemic and prevent people from accessing health services and being active in improving their own health. Additional efforts are needed to improve equity for people from culturally, </w:t>
                              </w:r>
                              <w:proofErr w:type="gramStart"/>
                              <w:r w:rsidRPr="00EE7FDF">
                                <w:rPr>
                                  <w:rFonts w:ascii="Arial" w:hAnsi="Arial" w:cs="Arial"/>
                                  <w:color w:val="000000"/>
                                  <w:kern w:val="24"/>
                                  <w:sz w:val="24"/>
                                  <w:szCs w:val="24"/>
                                  <w:lang w:val="en-US"/>
                                </w:rPr>
                                <w:t>ethnically</w:t>
                              </w:r>
                              <w:proofErr w:type="gramEnd"/>
                              <w:r w:rsidRPr="00EE7FDF">
                                <w:rPr>
                                  <w:rFonts w:ascii="Arial" w:hAnsi="Arial" w:cs="Arial"/>
                                  <w:color w:val="000000"/>
                                  <w:kern w:val="24"/>
                                  <w:sz w:val="24"/>
                                  <w:szCs w:val="24"/>
                                  <w:lang w:val="en-US"/>
                                </w:rPr>
                                <w:t xml:space="preserve"> and linguistically diverse communities and Aboriginal and Torres Strait Islander peoples who face multiple layers of stigma and discrimination, and for whom there is inequitable health outcomes and access to services.</w:t>
                              </w:r>
                            </w:p>
                            <w:p w14:paraId="0F2C4B40" w14:textId="77777777" w:rsidR="00CC5422" w:rsidRPr="00EE7FDF" w:rsidRDefault="00CC5422" w:rsidP="00CC5422">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 xml:space="preserve">Importantly, this Strategy promotes equity by measuring progress against the targets for all priority populations and geographic areas. This is essential to ensuring that no one is left behind. </w:t>
                              </w:r>
                            </w:p>
                            <w:p w14:paraId="7E08EFBF" w14:textId="7A68C02A" w:rsidR="00987D54" w:rsidRPr="00EE7FDF" w:rsidRDefault="00987D54" w:rsidP="00987D54">
                              <w:pPr>
                                <w:spacing w:after="120"/>
                                <w:jc w:val="both"/>
                                <w:rPr>
                                  <w:rFonts w:ascii="Arial" w:hAnsi="Arial" w:cs="Arial"/>
                                  <w:color w:val="000000"/>
                                  <w:kern w:val="24"/>
                                  <w:sz w:val="24"/>
                                  <w:szCs w:val="24"/>
                                  <w:lang w:val="en-US"/>
                                </w:rPr>
                              </w:pPr>
                            </w:p>
                          </w:txbxContent>
                        </wps:txbx>
                        <wps:bodyPr wrap="square" rtlCol="0">
                          <a:noAutofit/>
                        </wps:bodyPr>
                      </wps:wsp>
                      <pic:pic xmlns:pic="http://schemas.openxmlformats.org/drawingml/2006/picture">
                        <pic:nvPicPr>
                          <pic:cNvPr id="100" name="Graphic 43"/>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1055166" y="7084132"/>
                            <a:ext cx="806400" cy="617453"/>
                          </a:xfrm>
                          <a:prstGeom prst="rect">
                            <a:avLst/>
                          </a:prstGeom>
                        </pic:spPr>
                      </pic:pic>
                      <wps:wsp>
                        <wps:cNvPr id="101" name="Straight Connector 101"/>
                        <wps:cNvCnPr>
                          <a:cxnSpLocks/>
                        </wps:cNvCnPr>
                        <wps:spPr>
                          <a:xfrm>
                            <a:off x="605628" y="558059"/>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5BA7BA" id="_x0000_s1046" alt="&quot;&quot;" style="position:absolute;left:0;text-align:left;margin-left:0;margin-top:-95.45pt;width:595.3pt;height:854.55pt;z-index:251660288;mso-position-horizontal:left;mso-position-horizontal-relative:page;mso-position-vertical-relative:margin;mso-width-relative:margin;mso-height-relative:margin" coordorigin="-154,-4914" coordsize="75600,11210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9seHNAAAAAgDHr/1PZ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P/ag2MC&#10;AAAAhEHrn9o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">
                <v:rect id="Rectangle 81" o:spid="_x0000_s1047" style="position:absolute;left:-154;top:-4914;width:75599;height:104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" fillcolor="white [3212]" stroked="f" strokeweight="1pt"/>
                <v:shape id="Graphic 16" o:spid="_x0000_s1048" type="#_x0000_t75" style="position:absolute;left:1505;top:32211;width:14082;height:2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">
                  <v:imagedata r:id="rId38" o:title="" croptop="15965f" cropbottom="26948f" cropleft="22494f" cropright="34679f"/>
                </v:shape>
                <v:shape id="TextBox 7" o:spid="_x0000_s1049" type="#_x0000_t202" style="position:absolute;left:5276;top:2676;width:30480;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2CB6A211" w14:textId="77777777" w:rsidR="00987D54" w:rsidRPr="0088173D" w:rsidRDefault="00987D54" w:rsidP="00987D54">
                        <w:pPr>
                          <w:rPr>
                            <w:rFonts w:ascii="Arial" w:eastAsia="Calibri" w:hAnsi="Arial" w:cs="Arial"/>
                            <w:color w:val="000000" w:themeColor="text1"/>
                            <w:kern w:val="24"/>
                            <w:sz w:val="18"/>
                            <w:szCs w:val="18"/>
                            <w:lang w:val="en-NZ"/>
                          </w:rPr>
                        </w:pPr>
                        <w:r w:rsidRPr="0088173D">
                          <w:rPr>
                            <w:rFonts w:ascii="Arial" w:eastAsia="Calibri" w:hAnsi="Arial" w:cs="Arial"/>
                            <w:color w:val="000000" w:themeColor="text1"/>
                            <w:kern w:val="24"/>
                            <w:sz w:val="18"/>
                            <w:szCs w:val="18"/>
                            <w:lang w:val="en-NZ"/>
                          </w:rPr>
                          <w:t xml:space="preserve">Fourth National Hepatitis B Strategy </w:t>
                        </w:r>
                        <w:r w:rsidRPr="0088173D">
                          <w:rPr>
                            <w:rFonts w:ascii="Arial" w:eastAsia="Calibri" w:hAnsi="Arial" w:cs="Arial"/>
                            <w:b/>
                            <w:bCs/>
                            <w:color w:val="009444"/>
                            <w:kern w:val="24"/>
                            <w:sz w:val="18"/>
                            <w:szCs w:val="18"/>
                            <w:lang w:val="en-NZ"/>
                          </w:rPr>
                          <w:t>Guiding Principles</w:t>
                        </w:r>
                      </w:p>
                    </w:txbxContent>
                  </v:textbox>
                </v:shape>
                <v:rect id="Rectangle 84" o:spid="_x0000_s1050" style="position:absolute;left:162;top:34081;width:1343;height: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" fillcolor="#009444" stroked="f" strokeweight="1pt"/>
                <v:shape id="TextBox 8" o:spid="_x0000_s1051" type="#_x0000_t202" style="position:absolute;left:59532;top:2671;width:790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574402A" w14:textId="77777777" w:rsidR="00987D54" w:rsidRPr="0088173D" w:rsidRDefault="00987D54" w:rsidP="00987D54">
                        <w:pPr>
                          <w:rPr>
                            <w:rFonts w:ascii="Arial" w:eastAsia="Calibri" w:hAnsi="Arial" w:cs="Arial"/>
                            <w:b/>
                            <w:bCs/>
                            <w:color w:val="009444"/>
                            <w:kern w:val="24"/>
                            <w:sz w:val="20"/>
                            <w:szCs w:val="20"/>
                            <w:lang w:val="en-NZ"/>
                          </w:rPr>
                        </w:pPr>
                        <w:r w:rsidRPr="0088173D">
                          <w:rPr>
                            <w:rFonts w:ascii="Arial" w:eastAsia="Calibri" w:hAnsi="Arial" w:cs="Arial"/>
                            <w:b/>
                            <w:bCs/>
                            <w:color w:val="009444"/>
                            <w:kern w:val="24"/>
                            <w:sz w:val="20"/>
                            <w:szCs w:val="20"/>
                            <w:lang w:val="en-NZ"/>
                          </w:rPr>
                          <w:t>2023-2030</w:t>
                        </w:r>
                      </w:p>
                    </w:txbxContent>
                  </v:textbox>
                </v:shape>
                <v:shape id="TextBox 21" o:spid="_x0000_s1052" type="#_x0000_t202" style="position:absolute;left:7839;top:33421;width:1661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7CE765F" w14:textId="77777777" w:rsidR="00987D54" w:rsidRPr="0088173D" w:rsidRDefault="00987D54" w:rsidP="00987D54">
                        <w:pPr>
                          <w:rPr>
                            <w:rFonts w:ascii="Arial" w:hAnsi="Arial" w:cs="Arial"/>
                            <w:b/>
                            <w:bCs/>
                            <w:color w:val="000000"/>
                            <w:kern w:val="24"/>
                            <w:sz w:val="32"/>
                            <w:szCs w:val="32"/>
                            <w:lang w:val="en-US"/>
                          </w:rPr>
                        </w:pPr>
                        <w:r w:rsidRPr="0088173D">
                          <w:rPr>
                            <w:rFonts w:ascii="Arial" w:hAnsi="Arial" w:cs="Arial"/>
                            <w:b/>
                            <w:bCs/>
                            <w:color w:val="000000"/>
                            <w:kern w:val="24"/>
                            <w:sz w:val="32"/>
                            <w:szCs w:val="32"/>
                            <w:lang w:val="en-US"/>
                          </w:rPr>
                          <w:t>Human Rights</w:t>
                        </w:r>
                      </w:p>
                    </w:txbxContent>
                  </v:textbox>
                </v:shape>
                <v:rect id="Rectangle 87" o:spid="_x0000_s1053" style="position:absolute;left:67588;top:3386;width:896;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" fillcolor="black" stroked="f" strokeweight="1pt"/>
                <v:shape id="Graphic 10" o:spid="_x0000_s1054" type="#_x0000_t75" style="position:absolute;left:9071;top:37872;width:8064;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">
                  <v:imagedata r:id="rId39" o:title=""/>
                </v:shape>
                <v:shape id="TextBox 11" o:spid="_x0000_s1055" type="#_x0000_t202" style="position:absolute;left:25029;top:31790;width:44858;height:2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169FD3FC" w14:textId="30511A15" w:rsidR="00987D54" w:rsidRPr="00EE7FDF" w:rsidRDefault="00987D54" w:rsidP="00987D54">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Australia recognises that valuing and upholding human rights for all is essential to preventing the transmission of hepatitis B and to mitigating the health, social and other impacts of disease. People affected by hepatitis B have the right to enjoy the highest attainable standard of living, without stigma or discrimination regardless of their culture, ethnicity, language, age, sex, sexual orientation and gender identity, disability status, legal status, religion, sex work or drug use.</w:t>
                        </w:r>
                      </w:p>
                      <w:p w14:paraId="0C942A3D" w14:textId="1D998F07" w:rsidR="00987D54" w:rsidRPr="00EE7FDF" w:rsidRDefault="00987D54" w:rsidP="00987D54">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 xml:space="preserve">Australia's response to hepatitis B must work to tackle racism. The national response must also dismantle the ongoing effects of </w:t>
                        </w:r>
                        <w:r w:rsidR="006528B5">
                          <w:rPr>
                            <w:rFonts w:ascii="Arial" w:hAnsi="Arial" w:cs="Arial"/>
                            <w:color w:val="000000"/>
                            <w:kern w:val="24"/>
                            <w:sz w:val="24"/>
                            <w:szCs w:val="24"/>
                            <w:lang w:val="en-US"/>
                          </w:rPr>
                          <w:t>colonisation. T</w:t>
                        </w:r>
                        <w:r w:rsidRPr="00EE7FDF">
                          <w:rPr>
                            <w:rFonts w:ascii="Arial" w:hAnsi="Arial" w:cs="Arial"/>
                            <w:color w:val="000000"/>
                            <w:kern w:val="24"/>
                            <w:sz w:val="24"/>
                            <w:szCs w:val="24"/>
                            <w:lang w:val="en-US"/>
                          </w:rPr>
                          <w:t>his work must be done in the context of upholding the rights of Aboriginal and Torres Strait Islander peoples</w:t>
                        </w:r>
                        <w:r w:rsidR="006528B5">
                          <w:rPr>
                            <w:rFonts w:ascii="Arial" w:hAnsi="Arial" w:cs="Arial"/>
                            <w:color w:val="000000"/>
                            <w:kern w:val="24"/>
                            <w:sz w:val="24"/>
                            <w:szCs w:val="24"/>
                            <w:lang w:val="en-US"/>
                          </w:rPr>
                          <w:t>,</w:t>
                        </w:r>
                        <w:r w:rsidRPr="00EE7FDF">
                          <w:rPr>
                            <w:rFonts w:ascii="Arial" w:hAnsi="Arial" w:cs="Arial"/>
                            <w:color w:val="000000"/>
                            <w:kern w:val="24"/>
                            <w:sz w:val="24"/>
                            <w:szCs w:val="24"/>
                            <w:lang w:val="en-US"/>
                          </w:rPr>
                          <w:t xml:space="preserve"> as enshrined in the United Nations Declaration on the Rights of Indigenous Peoples.</w:t>
                        </w:r>
                        <w:r w:rsidRPr="00EE7FDF">
                          <w:rPr>
                            <w:rFonts w:ascii="Arial" w:hAnsi="Arial" w:cs="Arial"/>
                            <w:color w:val="000000"/>
                            <w:kern w:val="24"/>
                            <w:position w:val="7"/>
                            <w:sz w:val="24"/>
                            <w:szCs w:val="24"/>
                            <w:vertAlign w:val="superscript"/>
                            <w:lang w:val="en-US"/>
                          </w:rPr>
                          <w:t>1</w:t>
                        </w:r>
                      </w:p>
                    </w:txbxContent>
                  </v:textbox>
                </v:shape>
                <v:shape id="Graphic 34" o:spid="_x0000_s1056" type="#_x0000_t75" style="position:absolute;left:1008;top:10877;width:12636;height:1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">
                  <v:imagedata r:id="rId40" o:title="" croptop="16936f" cropbottom="25139f" cropleft="23691f" cropright="23250f"/>
                </v:shape>
                <v:rect id="Rectangle 92" o:spid="_x0000_s1057" style="position:absolute;top:8644;width:1342;height:17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" fillcolor="#009444" stroked="f" strokeweight="1pt"/>
                <v:shape id="TextBox 36" o:spid="_x0000_s1058" type="#_x0000_t202" style="position:absolute;left:8418;top:8711;width:16611;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B2528C6" w14:textId="77777777" w:rsidR="00987D54" w:rsidRPr="0088173D" w:rsidRDefault="00987D54" w:rsidP="00987D54">
                        <w:pPr>
                          <w:rPr>
                            <w:rFonts w:ascii="Arial" w:hAnsi="Arial" w:cs="Arial"/>
                            <w:b/>
                            <w:bCs/>
                            <w:color w:val="000000"/>
                            <w:kern w:val="24"/>
                            <w:sz w:val="32"/>
                            <w:szCs w:val="32"/>
                            <w:lang w:val="en-US"/>
                          </w:rPr>
                        </w:pPr>
                        <w:r w:rsidRPr="0088173D">
                          <w:rPr>
                            <w:rFonts w:ascii="Arial" w:hAnsi="Arial" w:cs="Arial"/>
                            <w:b/>
                            <w:bCs/>
                            <w:color w:val="000000"/>
                            <w:kern w:val="24"/>
                            <w:sz w:val="32"/>
                            <w:szCs w:val="32"/>
                            <w:lang w:val="en-US"/>
                          </w:rPr>
                          <w:t xml:space="preserve">Meaningful involvement </w:t>
                        </w:r>
                        <w:r w:rsidRPr="0088173D">
                          <w:rPr>
                            <w:rFonts w:ascii="Arial" w:hAnsi="Arial" w:cs="Arial"/>
                            <w:b/>
                            <w:bCs/>
                            <w:color w:val="000000"/>
                            <w:kern w:val="24"/>
                            <w:sz w:val="32"/>
                            <w:szCs w:val="32"/>
                            <w:lang w:val="en-US"/>
                          </w:rPr>
                          <w:br/>
                          <w:t xml:space="preserve">of priority populations </w:t>
                        </w:r>
                      </w:p>
                    </w:txbxContent>
                  </v:textbox>
                </v:shape>
                <v:shape id="Graphic 37" o:spid="_x0000_s1059" type="#_x0000_t75" style="position:absolute;left:10551;top:22932;width:7315;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">
                  <v:imagedata r:id="rId41" o:title=""/>
                </v:shape>
                <v:shape id="TextBox 38" o:spid="_x0000_s1060" type="#_x0000_t202" style="position:absolute;left:24457;top:8644;width:45553;height:2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B99F9C3" w14:textId="77777777" w:rsidR="00987D54" w:rsidRPr="0088173D" w:rsidRDefault="00987D54" w:rsidP="00987D54">
                        <w:pPr>
                          <w:spacing w:after="120"/>
                          <w:jc w:val="both"/>
                          <w:rPr>
                            <w:rFonts w:ascii="Arial" w:hAnsi="Arial" w:cs="Arial"/>
                            <w:color w:val="000000"/>
                            <w:kern w:val="24"/>
                            <w:lang w:val="en-US"/>
                          </w:rPr>
                        </w:pPr>
                        <w:r w:rsidRPr="00DF5614">
                          <w:rPr>
                            <w:rFonts w:ascii="Arial" w:hAnsi="Arial" w:cs="Arial"/>
                            <w:color w:val="000000"/>
                            <w:kern w:val="24"/>
                            <w:sz w:val="24"/>
                            <w:szCs w:val="24"/>
                            <w:lang w:val="en-US"/>
                          </w:rPr>
                          <w:t xml:space="preserve">Meaningful involvement of priority populations in all aspects of the hepatitis B response is essential to the development, implementation, monitoring and evaluation of effective policy, </w:t>
                        </w:r>
                        <w:proofErr w:type="gramStart"/>
                        <w:r w:rsidRPr="00DF5614">
                          <w:rPr>
                            <w:rFonts w:ascii="Arial" w:hAnsi="Arial" w:cs="Arial"/>
                            <w:color w:val="000000"/>
                            <w:kern w:val="24"/>
                            <w:sz w:val="24"/>
                            <w:szCs w:val="24"/>
                            <w:lang w:val="en-US"/>
                          </w:rPr>
                          <w:t>programs</w:t>
                        </w:r>
                        <w:proofErr w:type="gramEnd"/>
                        <w:r w:rsidRPr="00DF5614">
                          <w:rPr>
                            <w:rFonts w:ascii="Arial" w:hAnsi="Arial" w:cs="Arial"/>
                            <w:color w:val="000000"/>
                            <w:kern w:val="24"/>
                            <w:sz w:val="24"/>
                            <w:szCs w:val="24"/>
                            <w:lang w:val="en-US"/>
                          </w:rPr>
                          <w:t xml:space="preserve"> and research. The diversity and specific needs of priority populations is acknowledged and responded to effectively, having regard to various settings and needs of their communities. This approach underpins the other guiding principles and contributes to reducing stigma and discrimination and increasing the effectiveness and appropriateness of Australia’s response</w:t>
                        </w:r>
                        <w:r w:rsidRPr="0088173D">
                          <w:rPr>
                            <w:rFonts w:ascii="Arial" w:hAnsi="Arial" w:cs="Arial"/>
                            <w:color w:val="000000"/>
                            <w:kern w:val="24"/>
                            <w:lang w:val="en-US"/>
                          </w:rPr>
                          <w:t>.</w:t>
                        </w:r>
                      </w:p>
                    </w:txbxContent>
                  </v:textbox>
                </v:shape>
                <v:shape id="Graphic 39" o:spid="_x0000_s1061" type="#_x0000_t75" style="position:absolute;left:162;top:67446;width:12472;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">
                  <v:imagedata r:id="rId38" o:title="" croptop="17571f" cropbottom="25343f" cropleft="34275f" cropright="22594f"/>
                </v:shape>
                <v:rect id="Rectangle 97" o:spid="_x0000_s1062" style="position:absolute;top:64776;width:1342;height:9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" fillcolor="#009444" stroked="f" strokeweight="1pt"/>
                <v:shape id="TextBox 41" o:spid="_x0000_s1063" type="#_x0000_t202" style="position:absolute;left:6056;top:63914;width:16611;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6D0F92C4" w14:textId="77777777" w:rsidR="00987D54" w:rsidRPr="0088173D" w:rsidRDefault="00987D54" w:rsidP="00987D54">
                        <w:pPr>
                          <w:rPr>
                            <w:rFonts w:ascii="Arial" w:hAnsi="Arial" w:cs="Arial"/>
                            <w:b/>
                            <w:bCs/>
                            <w:color w:val="000000"/>
                            <w:kern w:val="24"/>
                            <w:sz w:val="32"/>
                            <w:szCs w:val="32"/>
                            <w:lang w:val="en-US"/>
                          </w:rPr>
                        </w:pPr>
                        <w:r w:rsidRPr="0088173D">
                          <w:rPr>
                            <w:rFonts w:ascii="Arial" w:hAnsi="Arial" w:cs="Arial"/>
                            <w:b/>
                            <w:bCs/>
                            <w:color w:val="000000"/>
                            <w:kern w:val="24"/>
                            <w:sz w:val="32"/>
                            <w:szCs w:val="32"/>
                            <w:lang w:val="en-US"/>
                          </w:rPr>
                          <w:t>Health equity</w:t>
                        </w:r>
                      </w:p>
                    </w:txbxContent>
                  </v:textbox>
                </v:shape>
                <v:shape id="TextBox 42" o:spid="_x0000_s1064" type="#_x0000_t202" style="position:absolute;left:25384;top:61638;width:43316;height:4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1664DC88" w14:textId="0FEA6720" w:rsidR="00CC5422" w:rsidRPr="00EE7FDF" w:rsidRDefault="00CC5422" w:rsidP="00CC5422">
                        <w:pPr>
                          <w:spacing w:after="120"/>
                          <w:jc w:val="both"/>
                          <w:rPr>
                            <w:rFonts w:ascii="Arial" w:hAnsi="Arial" w:cs="Arial"/>
                            <w:color w:val="000000"/>
                            <w:kern w:val="24"/>
                            <w:sz w:val="24"/>
                            <w:szCs w:val="24"/>
                            <w:lang w:val="en-US"/>
                          </w:rPr>
                        </w:pPr>
                        <w:r>
                          <w:rPr>
                            <w:rFonts w:ascii="Arial" w:hAnsi="Arial" w:cs="Arial"/>
                            <w:color w:val="000000"/>
                            <w:kern w:val="24"/>
                            <w:sz w:val="24"/>
                            <w:szCs w:val="24"/>
                            <w:lang w:val="en-US"/>
                          </w:rPr>
                          <w:t>H</w:t>
                        </w:r>
                        <w:r w:rsidRPr="00EE7FDF">
                          <w:rPr>
                            <w:rFonts w:ascii="Arial" w:hAnsi="Arial" w:cs="Arial"/>
                            <w:color w:val="000000"/>
                            <w:kern w:val="24"/>
                            <w:sz w:val="24"/>
                            <w:szCs w:val="24"/>
                            <w:lang w:val="en-US"/>
                          </w:rPr>
                          <w:t xml:space="preserve">ealth equity is the absence of remediable disparities in health status and outcomes which result from unfair social conditions. This principle </w:t>
                        </w:r>
                        <w:proofErr w:type="spellStart"/>
                        <w:r w:rsidRPr="00EE7FDF">
                          <w:rPr>
                            <w:rFonts w:ascii="Arial" w:hAnsi="Arial" w:cs="Arial"/>
                            <w:color w:val="000000"/>
                            <w:kern w:val="24"/>
                            <w:sz w:val="24"/>
                            <w:szCs w:val="24"/>
                            <w:lang w:val="en-US"/>
                          </w:rPr>
                          <w:t>recognises</w:t>
                        </w:r>
                        <w:proofErr w:type="spellEnd"/>
                        <w:r w:rsidRPr="00EE7FDF">
                          <w:rPr>
                            <w:rFonts w:ascii="Arial" w:hAnsi="Arial" w:cs="Arial"/>
                            <w:color w:val="000000"/>
                            <w:kern w:val="24"/>
                            <w:sz w:val="24"/>
                            <w:szCs w:val="24"/>
                            <w:lang w:val="en-US"/>
                          </w:rPr>
                          <w:t xml:space="preserve"> that health is a socially determined outcome. Therefore, it requires the active implementation of policies and interventions which remove discriminatory social, </w:t>
                        </w:r>
                        <w:proofErr w:type="gramStart"/>
                        <w:r w:rsidRPr="00EE7FDF">
                          <w:rPr>
                            <w:rFonts w:ascii="Arial" w:hAnsi="Arial" w:cs="Arial"/>
                            <w:color w:val="000000"/>
                            <w:kern w:val="24"/>
                            <w:sz w:val="24"/>
                            <w:szCs w:val="24"/>
                            <w:lang w:val="en-US"/>
                          </w:rPr>
                          <w:t>structural</w:t>
                        </w:r>
                        <w:proofErr w:type="gramEnd"/>
                        <w:r w:rsidRPr="00EE7FDF">
                          <w:rPr>
                            <w:rFonts w:ascii="Arial" w:hAnsi="Arial" w:cs="Arial"/>
                            <w:color w:val="000000"/>
                            <w:kern w:val="24"/>
                            <w:sz w:val="24"/>
                            <w:szCs w:val="24"/>
                            <w:lang w:val="en-US"/>
                          </w:rPr>
                          <w:t xml:space="preserve"> and institutional conditions which result in the inequitable distribution of power and exclusion of people on the basis of race, gender, age, disability, income, culture, language, religion, drug use, and sex work. </w:t>
                        </w:r>
                      </w:p>
                      <w:p w14:paraId="366D0381" w14:textId="77777777" w:rsidR="00CC5422" w:rsidRPr="00EE7FDF" w:rsidRDefault="00CC5422" w:rsidP="00CC5422">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 xml:space="preserve">The goals of the Strategy will not be achieved without addressing the inequalities that drive the hepatitis B epidemic and prevent people from accessing health services and being active in improving their own health. Additional efforts are needed to improve equity for people from culturally, </w:t>
                        </w:r>
                        <w:proofErr w:type="gramStart"/>
                        <w:r w:rsidRPr="00EE7FDF">
                          <w:rPr>
                            <w:rFonts w:ascii="Arial" w:hAnsi="Arial" w:cs="Arial"/>
                            <w:color w:val="000000"/>
                            <w:kern w:val="24"/>
                            <w:sz w:val="24"/>
                            <w:szCs w:val="24"/>
                            <w:lang w:val="en-US"/>
                          </w:rPr>
                          <w:t>ethnically</w:t>
                        </w:r>
                        <w:proofErr w:type="gramEnd"/>
                        <w:r w:rsidRPr="00EE7FDF">
                          <w:rPr>
                            <w:rFonts w:ascii="Arial" w:hAnsi="Arial" w:cs="Arial"/>
                            <w:color w:val="000000"/>
                            <w:kern w:val="24"/>
                            <w:sz w:val="24"/>
                            <w:szCs w:val="24"/>
                            <w:lang w:val="en-US"/>
                          </w:rPr>
                          <w:t xml:space="preserve"> and linguistically diverse communities and Aboriginal and Torres Strait Islander peoples who face multiple layers of stigma and discrimination, and for whom there is inequitable health outcomes and access to services.</w:t>
                        </w:r>
                      </w:p>
                      <w:p w14:paraId="0F2C4B40" w14:textId="77777777" w:rsidR="00CC5422" w:rsidRPr="00EE7FDF" w:rsidRDefault="00CC5422" w:rsidP="00CC5422">
                        <w:pPr>
                          <w:spacing w:after="120"/>
                          <w:jc w:val="both"/>
                          <w:rPr>
                            <w:rFonts w:ascii="Arial" w:hAnsi="Arial" w:cs="Arial"/>
                            <w:color w:val="000000"/>
                            <w:kern w:val="24"/>
                            <w:sz w:val="24"/>
                            <w:szCs w:val="24"/>
                            <w:lang w:val="en-US"/>
                          </w:rPr>
                        </w:pPr>
                        <w:r w:rsidRPr="00EE7FDF">
                          <w:rPr>
                            <w:rFonts w:ascii="Arial" w:hAnsi="Arial" w:cs="Arial"/>
                            <w:color w:val="000000"/>
                            <w:kern w:val="24"/>
                            <w:sz w:val="24"/>
                            <w:szCs w:val="24"/>
                            <w:lang w:val="en-US"/>
                          </w:rPr>
                          <w:t xml:space="preserve">Importantly, this Strategy promotes equity by measuring progress against the targets for all priority populations and geographic areas. This is essential to ensuring that no one is left behind. </w:t>
                        </w:r>
                      </w:p>
                      <w:p w14:paraId="7E08EFBF" w14:textId="7A68C02A" w:rsidR="00987D54" w:rsidRPr="00EE7FDF" w:rsidRDefault="00987D54" w:rsidP="00987D54">
                        <w:pPr>
                          <w:spacing w:after="120"/>
                          <w:jc w:val="both"/>
                          <w:rPr>
                            <w:rFonts w:ascii="Arial" w:hAnsi="Arial" w:cs="Arial"/>
                            <w:color w:val="000000"/>
                            <w:kern w:val="24"/>
                            <w:sz w:val="24"/>
                            <w:szCs w:val="24"/>
                            <w:lang w:val="en-US"/>
                          </w:rPr>
                        </w:pPr>
                      </w:p>
                    </w:txbxContent>
                  </v:textbox>
                </v:shape>
                <v:shape id="Graphic 43" o:spid="_x0000_s1065" type="#_x0000_t75" style="position:absolute;left:10551;top:70841;width:8064;height: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">
                  <v:imagedata r:id="rId42" o:title=""/>
                </v:shape>
                <v:line id="Straight Connector 101" o:spid="_x0000_s1066" style="position:absolute;visibility:visible;mso-wrap-style:square" from="6056,5580" to="69655,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" strokeweight="1pt">
                  <v:stroke joinstyle="miter"/>
                  <o:lock v:ext="edit" shapetype="f"/>
                </v:line>
                <w10:wrap anchorx="page" anchory="margin"/>
                <w10:anchorlock/>
              </v:group>
            </w:pict>
          </mc:Fallback>
        </mc:AlternateContent>
      </w:r>
      <w:r w:rsidR="06E18E14" w:rsidRPr="7CD100D7">
        <w:rPr>
          <w:rFonts w:ascii="Arial" w:eastAsia="Arial" w:hAnsi="Arial" w:cs="Arial"/>
          <w:sz w:val="24"/>
          <w:szCs w:val="24"/>
        </w:rPr>
        <w:t xml:space="preserve">Australia recognises that </w:t>
      </w:r>
      <w:r w:rsidR="5E19976A" w:rsidRPr="7CD100D7">
        <w:rPr>
          <w:rFonts w:ascii="Arial" w:eastAsia="Arial" w:hAnsi="Arial" w:cs="Arial"/>
          <w:sz w:val="24"/>
          <w:szCs w:val="24"/>
        </w:rPr>
        <w:t xml:space="preserve">valuing and upholding human rights for </w:t>
      </w:r>
      <w:r w:rsidR="4D7D4E63" w:rsidRPr="7CD100D7">
        <w:rPr>
          <w:rFonts w:ascii="Arial" w:eastAsia="Arial" w:hAnsi="Arial" w:cs="Arial"/>
          <w:sz w:val="24"/>
          <w:szCs w:val="24"/>
        </w:rPr>
        <w:t>all is</w:t>
      </w:r>
      <w:r w:rsidR="06E18E14" w:rsidRPr="7CD100D7">
        <w:rPr>
          <w:rFonts w:ascii="Arial" w:eastAsia="Arial" w:hAnsi="Arial" w:cs="Arial"/>
          <w:sz w:val="24"/>
          <w:szCs w:val="24"/>
        </w:rPr>
        <w:t xml:space="preserve"> essential to preventing the transmission of hepatitis B and to mitigating the </w:t>
      </w:r>
      <w:r w:rsidR="04B1164B" w:rsidRPr="7CD100D7">
        <w:rPr>
          <w:rFonts w:ascii="Arial" w:eastAsia="Arial" w:hAnsi="Arial" w:cs="Arial"/>
          <w:sz w:val="24"/>
          <w:szCs w:val="24"/>
        </w:rPr>
        <w:t xml:space="preserve">health, </w:t>
      </w:r>
      <w:r w:rsidR="06E18E14" w:rsidRPr="7CD100D7">
        <w:rPr>
          <w:rFonts w:ascii="Arial" w:eastAsia="Arial" w:hAnsi="Arial" w:cs="Arial"/>
          <w:sz w:val="24"/>
          <w:szCs w:val="24"/>
        </w:rPr>
        <w:t xml:space="preserve">social and </w:t>
      </w:r>
      <w:r w:rsidR="4BEE3882" w:rsidRPr="7CD100D7">
        <w:rPr>
          <w:rFonts w:ascii="Arial" w:eastAsia="Arial" w:hAnsi="Arial" w:cs="Arial"/>
          <w:sz w:val="24"/>
          <w:szCs w:val="24"/>
        </w:rPr>
        <w:t>other</w:t>
      </w:r>
      <w:r w:rsidR="06E18E14" w:rsidRPr="7CD100D7">
        <w:rPr>
          <w:rFonts w:ascii="Arial" w:eastAsia="Arial" w:hAnsi="Arial" w:cs="Arial"/>
          <w:sz w:val="24"/>
          <w:szCs w:val="24"/>
        </w:rPr>
        <w:t xml:space="preserve"> impacts of disease. People affected by hepatitis B have the right to enjoy the highest attainable standard of living, without stigma or discrimination regardless of their </w:t>
      </w:r>
      <w:r w:rsidR="0D5AF514" w:rsidRPr="7CD100D7">
        <w:rPr>
          <w:rFonts w:ascii="Arial" w:eastAsia="Arial" w:hAnsi="Arial" w:cs="Arial"/>
          <w:sz w:val="24"/>
          <w:szCs w:val="24"/>
        </w:rPr>
        <w:t xml:space="preserve">culture, ethnicity, language, </w:t>
      </w:r>
      <w:r w:rsidR="06E18E14" w:rsidRPr="7CD100D7">
        <w:rPr>
          <w:rFonts w:ascii="Arial" w:eastAsia="Arial" w:hAnsi="Arial" w:cs="Arial"/>
          <w:sz w:val="24"/>
          <w:szCs w:val="24"/>
        </w:rPr>
        <w:t>age, sex, sexual orientation and gender identi</w:t>
      </w:r>
      <w:r w:rsidR="5E9DC98C" w:rsidRPr="7CD100D7">
        <w:rPr>
          <w:rFonts w:ascii="Arial" w:eastAsia="Arial" w:hAnsi="Arial" w:cs="Arial"/>
          <w:sz w:val="24"/>
          <w:szCs w:val="24"/>
        </w:rPr>
        <w:t>t</w:t>
      </w:r>
      <w:r w:rsidR="06E18E14" w:rsidRPr="7CD100D7">
        <w:rPr>
          <w:rFonts w:ascii="Arial" w:eastAsia="Arial" w:hAnsi="Arial" w:cs="Arial"/>
          <w:sz w:val="24"/>
          <w:szCs w:val="24"/>
        </w:rPr>
        <w:t>y, disability status, legal status, religion,</w:t>
      </w:r>
      <w:r w:rsidR="0071436C" w:rsidRPr="7CD100D7">
        <w:rPr>
          <w:rFonts w:ascii="Arial" w:eastAsia="Arial" w:hAnsi="Arial" w:cs="Arial"/>
          <w:sz w:val="24"/>
          <w:szCs w:val="24"/>
        </w:rPr>
        <w:t xml:space="preserve"> </w:t>
      </w:r>
      <w:r w:rsidR="06E18E14" w:rsidRPr="7CD100D7">
        <w:rPr>
          <w:rFonts w:ascii="Arial" w:eastAsia="Arial" w:hAnsi="Arial" w:cs="Arial"/>
          <w:sz w:val="24"/>
          <w:szCs w:val="24"/>
        </w:rPr>
        <w:t>sex work or drug use.</w:t>
      </w:r>
    </w:p>
    <w:p w14:paraId="7D52322A" w14:textId="2FCD3581" w:rsidR="006E4719" w:rsidRPr="0044007F" w:rsidRDefault="007C009B" w:rsidP="00335EC6">
      <w:pPr>
        <w:spacing w:line="240" w:lineRule="auto"/>
        <w:jc w:val="both"/>
        <w:rPr>
          <w:rFonts w:ascii="Arial" w:eastAsia="Arial" w:hAnsi="Arial" w:cs="Arial"/>
          <w:color w:val="000000" w:themeColor="text1"/>
          <w:sz w:val="24"/>
          <w:szCs w:val="24"/>
          <w:lang w:val="en-GB"/>
        </w:rPr>
      </w:pPr>
      <w:r w:rsidRPr="702A5D34">
        <w:rPr>
          <w:rFonts w:ascii="Arial" w:eastAsia="Arial" w:hAnsi="Arial" w:cs="Arial"/>
          <w:color w:val="000000" w:themeColor="text1"/>
          <w:sz w:val="24"/>
          <w:szCs w:val="24"/>
          <w:lang w:val="en-GB"/>
        </w:rPr>
        <w:t xml:space="preserve">Australia's response to hepatitis B must work to tackle racism. The national response must also dismantle the ongoing effects of colonisation, this work must be done in the context of upholding the rights of </w:t>
      </w:r>
      <w:r w:rsidR="005D47CE">
        <w:rPr>
          <w:rFonts w:ascii="Arial" w:eastAsia="Arial" w:hAnsi="Arial" w:cs="Arial"/>
          <w:color w:val="000000" w:themeColor="text1"/>
          <w:sz w:val="24"/>
          <w:szCs w:val="24"/>
          <w:lang w:val="en-GB"/>
        </w:rPr>
        <w:t>A</w:t>
      </w:r>
      <w:r w:rsidR="00CB18A1">
        <w:rPr>
          <w:rFonts w:ascii="Arial" w:eastAsia="Arial" w:hAnsi="Arial" w:cs="Arial"/>
          <w:color w:val="000000" w:themeColor="text1"/>
          <w:sz w:val="24"/>
          <w:szCs w:val="24"/>
          <w:lang w:val="en-GB"/>
        </w:rPr>
        <w:t>boriginal and Torres Strait Island</w:t>
      </w:r>
      <w:r w:rsidR="009C749E">
        <w:rPr>
          <w:rFonts w:ascii="Arial" w:eastAsia="Arial" w:hAnsi="Arial" w:cs="Arial"/>
          <w:color w:val="000000" w:themeColor="text1"/>
          <w:sz w:val="24"/>
          <w:szCs w:val="24"/>
          <w:lang w:val="en-GB"/>
        </w:rPr>
        <w:t>er</w:t>
      </w:r>
      <w:r w:rsidRPr="702A5D34">
        <w:rPr>
          <w:rFonts w:ascii="Arial" w:eastAsia="Arial" w:hAnsi="Arial" w:cs="Arial"/>
          <w:color w:val="000000" w:themeColor="text1"/>
          <w:sz w:val="24"/>
          <w:szCs w:val="24"/>
          <w:lang w:val="en-GB"/>
        </w:rPr>
        <w:t xml:space="preserve"> peoples as enshrined in the United Nations Declaration on the Rights of Indigenous Peoples.</w:t>
      </w:r>
      <w:r w:rsidR="00810554">
        <w:rPr>
          <w:rFonts w:ascii="Arial" w:eastAsia="Arial" w:hAnsi="Arial" w:cs="Arial"/>
          <w:color w:val="000000" w:themeColor="text1"/>
          <w:sz w:val="24"/>
          <w:szCs w:val="24"/>
          <w:lang w:val="en-GB"/>
        </w:rPr>
        <w:fldChar w:fldCharType="begin"/>
      </w:r>
      <w:r w:rsidR="00B33DA5">
        <w:rPr>
          <w:rFonts w:ascii="Arial" w:eastAsia="Arial" w:hAnsi="Arial" w:cs="Arial"/>
          <w:color w:val="000000" w:themeColor="text1"/>
          <w:sz w:val="24"/>
          <w:szCs w:val="24"/>
          <w:lang w:val="en-GB"/>
        </w:rPr>
        <w:instrText xml:space="preserve"> ADDIN ZOTERO_ITEM CSL_CITATION {"citationID":"qzTTAHDm","properties":{"formattedCitation":"\\super 1\\nosupersub{}","plainCitation":"1","noteIndex":0},"citationItems":[{"id":5821,"uris":["http://zotero.org/groups/4457130/items/KMNILT4I"],"itemData":{"id":5821,"type":"report","title":"United Nations Declaration on the Rights of Indigenous Peoples: resolution adopted by the General Assembly","URL":"https://www.un.org/development/desa/indigenouspeoples/declaration-on-the-rights-of-indigenous-peoples.html","author":[{"family":"United Nations (General Assembly)","given":""}],"accessed":{"date-parts":[["2022",11,22]]},"issued":{"date-parts":[["2007",10,2]]}}}],"schema":"https://github.com/citation-style-language/schema/raw/master/csl-citation.json"} </w:instrText>
      </w:r>
      <w:r w:rsidR="00810554">
        <w:rPr>
          <w:rFonts w:ascii="Arial" w:eastAsia="Arial" w:hAnsi="Arial" w:cs="Arial"/>
          <w:color w:val="000000" w:themeColor="text1"/>
          <w:sz w:val="24"/>
          <w:szCs w:val="24"/>
          <w:lang w:val="en-GB"/>
        </w:rPr>
        <w:fldChar w:fldCharType="separate"/>
      </w:r>
      <w:r w:rsidR="00B33DA5" w:rsidRPr="00B33DA5">
        <w:rPr>
          <w:rFonts w:ascii="Arial" w:hAnsi="Arial" w:cs="Arial"/>
          <w:sz w:val="24"/>
          <w:szCs w:val="24"/>
          <w:vertAlign w:val="superscript"/>
        </w:rPr>
        <w:t>1</w:t>
      </w:r>
      <w:r w:rsidR="00810554">
        <w:rPr>
          <w:rFonts w:ascii="Arial" w:eastAsia="Arial" w:hAnsi="Arial" w:cs="Arial"/>
          <w:color w:val="000000" w:themeColor="text1"/>
          <w:sz w:val="24"/>
          <w:szCs w:val="24"/>
          <w:lang w:val="en-GB"/>
        </w:rPr>
        <w:fldChar w:fldCharType="end"/>
      </w:r>
    </w:p>
    <w:p w14:paraId="755F2614" w14:textId="550868B9" w:rsidR="00721D2B" w:rsidRPr="00174D80" w:rsidRDefault="00721D2B" w:rsidP="00335EC6">
      <w:pPr>
        <w:pStyle w:val="NumberedHeading2"/>
        <w:spacing w:line="240" w:lineRule="auto"/>
        <w:rPr>
          <w:rFonts w:ascii="Arial" w:eastAsia="Arial" w:hAnsi="Arial" w:cs="Arial"/>
          <w:color w:val="000000" w:themeColor="text1"/>
          <w:sz w:val="24"/>
          <w:szCs w:val="24"/>
        </w:rPr>
      </w:pPr>
      <w:r w:rsidRPr="7CD100D7">
        <w:rPr>
          <w:rFonts w:ascii="Arial" w:eastAsia="Arial" w:hAnsi="Arial" w:cs="Arial"/>
          <w:color w:val="auto"/>
          <w:sz w:val="24"/>
          <w:szCs w:val="24"/>
        </w:rPr>
        <w:t xml:space="preserve">Health equity   </w:t>
      </w:r>
    </w:p>
    <w:p w14:paraId="5E44B484" w14:textId="469807F5" w:rsidR="00721D2B" w:rsidRPr="00174D80" w:rsidRDefault="00721D2B"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 xml:space="preserve">Health equity is the absence of remediable disparities in health status and outcomes which result from unfair social conditions. This principle recognises that health is a socially determined outcome. Therefore, it requires the active implementation of policies and interventions which remove discriminatory social, </w:t>
      </w:r>
      <w:proofErr w:type="gramStart"/>
      <w:r w:rsidRPr="7CD100D7">
        <w:rPr>
          <w:rFonts w:ascii="Arial" w:eastAsia="Arial" w:hAnsi="Arial" w:cs="Arial"/>
          <w:sz w:val="24"/>
          <w:szCs w:val="24"/>
        </w:rPr>
        <w:t>structural</w:t>
      </w:r>
      <w:proofErr w:type="gramEnd"/>
      <w:r w:rsidRPr="7CD100D7">
        <w:rPr>
          <w:rFonts w:ascii="Arial" w:eastAsia="Arial" w:hAnsi="Arial" w:cs="Arial"/>
          <w:sz w:val="24"/>
          <w:szCs w:val="24"/>
        </w:rPr>
        <w:t xml:space="preserve"> and institutional conditions which result in the inequitable distribution of power and exclusion of people on the basis of race, gender, age, disability, income, culture, language,</w:t>
      </w:r>
      <w:r w:rsidR="00DB53A6" w:rsidRPr="7CD100D7">
        <w:rPr>
          <w:rFonts w:ascii="Arial" w:eastAsia="Arial" w:hAnsi="Arial" w:cs="Arial"/>
          <w:sz w:val="24"/>
          <w:szCs w:val="24"/>
        </w:rPr>
        <w:t xml:space="preserve"> </w:t>
      </w:r>
      <w:r w:rsidRPr="7CD100D7">
        <w:rPr>
          <w:rFonts w:ascii="Arial" w:eastAsia="Arial" w:hAnsi="Arial" w:cs="Arial"/>
          <w:sz w:val="24"/>
          <w:szCs w:val="24"/>
        </w:rPr>
        <w:t>religion</w:t>
      </w:r>
      <w:r w:rsidR="00DB53A6" w:rsidRPr="702A5D34">
        <w:rPr>
          <w:rFonts w:ascii="Arial" w:eastAsia="Arial" w:hAnsi="Arial" w:cs="Arial"/>
          <w:color w:val="000000" w:themeColor="text1"/>
          <w:sz w:val="24"/>
          <w:szCs w:val="24"/>
        </w:rPr>
        <w:t xml:space="preserve">, </w:t>
      </w:r>
      <w:r w:rsidR="00DB53A6" w:rsidRPr="7CD100D7">
        <w:rPr>
          <w:rFonts w:ascii="Arial" w:eastAsia="Arial" w:hAnsi="Arial" w:cs="Arial"/>
          <w:sz w:val="24"/>
          <w:szCs w:val="24"/>
        </w:rPr>
        <w:t>drug use, and sex work</w:t>
      </w:r>
      <w:r w:rsidR="60FA16B3" w:rsidRPr="7CD100D7">
        <w:rPr>
          <w:rFonts w:ascii="Arial" w:eastAsia="Arial" w:hAnsi="Arial" w:cs="Arial"/>
          <w:sz w:val="24"/>
          <w:szCs w:val="24"/>
        </w:rPr>
        <w:t>.</w:t>
      </w:r>
      <w:r w:rsidRPr="7CD100D7">
        <w:rPr>
          <w:rFonts w:ascii="Arial" w:eastAsia="Arial" w:hAnsi="Arial" w:cs="Arial"/>
          <w:sz w:val="24"/>
          <w:szCs w:val="24"/>
        </w:rPr>
        <w:t xml:space="preserve"> </w:t>
      </w:r>
    </w:p>
    <w:p w14:paraId="696DDAA2" w14:textId="52008086" w:rsidR="006A49EA" w:rsidRPr="006A49EA" w:rsidRDefault="06E18E14" w:rsidP="00335EC6">
      <w:pPr>
        <w:spacing w:line="240" w:lineRule="auto"/>
        <w:jc w:val="both"/>
        <w:rPr>
          <w:rFonts w:ascii="Arial" w:eastAsia="Arial" w:hAnsi="Arial" w:cs="Arial"/>
          <w:sz w:val="24"/>
          <w:szCs w:val="24"/>
          <w:lang w:val="en-GB"/>
        </w:rPr>
      </w:pPr>
      <w:r w:rsidRPr="7CD100D7">
        <w:rPr>
          <w:rFonts w:ascii="Arial" w:eastAsia="Arial" w:hAnsi="Arial" w:cs="Arial"/>
          <w:sz w:val="24"/>
          <w:szCs w:val="24"/>
        </w:rPr>
        <w:t xml:space="preserve">The goals of the </w:t>
      </w:r>
      <w:r w:rsidR="00E16E88">
        <w:rPr>
          <w:rFonts w:ascii="Arial" w:eastAsia="Arial" w:hAnsi="Arial" w:cs="Arial"/>
          <w:sz w:val="24"/>
          <w:szCs w:val="24"/>
        </w:rPr>
        <w:t>S</w:t>
      </w:r>
      <w:r w:rsidRPr="7CD100D7">
        <w:rPr>
          <w:rFonts w:ascii="Arial" w:eastAsia="Arial" w:hAnsi="Arial" w:cs="Arial"/>
          <w:sz w:val="24"/>
          <w:szCs w:val="24"/>
        </w:rPr>
        <w:t xml:space="preserve">trategy will not be achieved without addressing the inequalities that drive the </w:t>
      </w:r>
      <w:r w:rsidR="409DBFA4" w:rsidRPr="7CD100D7">
        <w:rPr>
          <w:rFonts w:ascii="Arial" w:eastAsia="Arial" w:hAnsi="Arial" w:cs="Arial"/>
          <w:sz w:val="24"/>
          <w:szCs w:val="24"/>
        </w:rPr>
        <w:t xml:space="preserve">hepatitis B </w:t>
      </w:r>
      <w:r w:rsidRPr="7CD100D7">
        <w:rPr>
          <w:rFonts w:ascii="Arial" w:eastAsia="Arial" w:hAnsi="Arial" w:cs="Arial"/>
          <w:sz w:val="24"/>
          <w:szCs w:val="24"/>
        </w:rPr>
        <w:t xml:space="preserve">epidemic and prevent people from accessing health services and being active in improving their own health. </w:t>
      </w:r>
      <w:r w:rsidR="006A49EA" w:rsidRPr="006A49EA">
        <w:rPr>
          <w:rFonts w:ascii="Arial" w:eastAsia="Arial" w:hAnsi="Arial" w:cs="Arial"/>
          <w:sz w:val="24"/>
          <w:szCs w:val="24"/>
        </w:rPr>
        <w:t xml:space="preserve">Additional efforts are needed to improve equity for people from culturally, </w:t>
      </w:r>
      <w:proofErr w:type="gramStart"/>
      <w:r w:rsidR="006A49EA" w:rsidRPr="006A49EA">
        <w:rPr>
          <w:rFonts w:ascii="Arial" w:eastAsia="Arial" w:hAnsi="Arial" w:cs="Arial"/>
          <w:sz w:val="24"/>
          <w:szCs w:val="24"/>
        </w:rPr>
        <w:t>ethnically</w:t>
      </w:r>
      <w:proofErr w:type="gramEnd"/>
      <w:r w:rsidR="006A49EA" w:rsidRPr="006A49EA">
        <w:rPr>
          <w:rFonts w:ascii="Arial" w:eastAsia="Arial" w:hAnsi="Arial" w:cs="Arial"/>
          <w:sz w:val="24"/>
          <w:szCs w:val="24"/>
        </w:rPr>
        <w:t xml:space="preserve"> and linguistically diverse communities and Aboriginal and Torres Strait Islander peoples who face multiple layers of stigma and discrimination, and for whom there is inequitable health outcomes and access to services.</w:t>
      </w:r>
    </w:p>
    <w:p w14:paraId="7A3B7F33" w14:textId="3FCEF556" w:rsidR="00721D2B" w:rsidRPr="00174D80" w:rsidRDefault="06E18E14"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 xml:space="preserve">Importantly, this </w:t>
      </w:r>
      <w:r w:rsidR="009702BF">
        <w:rPr>
          <w:rFonts w:ascii="Arial" w:eastAsia="Arial" w:hAnsi="Arial" w:cs="Arial"/>
          <w:sz w:val="24"/>
          <w:szCs w:val="24"/>
        </w:rPr>
        <w:t>S</w:t>
      </w:r>
      <w:r w:rsidRPr="7CD100D7">
        <w:rPr>
          <w:rFonts w:ascii="Arial" w:eastAsia="Arial" w:hAnsi="Arial" w:cs="Arial"/>
          <w:sz w:val="24"/>
          <w:szCs w:val="24"/>
        </w:rPr>
        <w:t xml:space="preserve">trategy </w:t>
      </w:r>
      <w:r w:rsidR="0D6CC31E" w:rsidRPr="7CD100D7">
        <w:rPr>
          <w:rFonts w:ascii="Arial" w:eastAsia="Arial" w:hAnsi="Arial" w:cs="Arial"/>
          <w:sz w:val="24"/>
          <w:szCs w:val="24"/>
        </w:rPr>
        <w:t xml:space="preserve">promotes </w:t>
      </w:r>
      <w:r w:rsidRPr="7CD100D7">
        <w:rPr>
          <w:rFonts w:ascii="Arial" w:eastAsia="Arial" w:hAnsi="Arial" w:cs="Arial"/>
          <w:sz w:val="24"/>
          <w:szCs w:val="24"/>
        </w:rPr>
        <w:t xml:space="preserve">equity </w:t>
      </w:r>
      <w:r w:rsidR="53CAD34F" w:rsidRPr="7CD100D7">
        <w:rPr>
          <w:rFonts w:ascii="Arial" w:eastAsia="Arial" w:hAnsi="Arial" w:cs="Arial"/>
          <w:sz w:val="24"/>
          <w:szCs w:val="24"/>
        </w:rPr>
        <w:t xml:space="preserve">by </w:t>
      </w:r>
      <w:r w:rsidRPr="7CD100D7">
        <w:rPr>
          <w:rFonts w:ascii="Arial" w:eastAsia="Arial" w:hAnsi="Arial" w:cs="Arial"/>
          <w:sz w:val="24"/>
          <w:szCs w:val="24"/>
        </w:rPr>
        <w:t xml:space="preserve">measuring progress against the targets </w:t>
      </w:r>
      <w:r w:rsidR="61323052" w:rsidRPr="7CD100D7">
        <w:rPr>
          <w:rFonts w:ascii="Arial" w:eastAsia="Arial" w:hAnsi="Arial" w:cs="Arial"/>
          <w:sz w:val="24"/>
          <w:szCs w:val="24"/>
        </w:rPr>
        <w:t>for</w:t>
      </w:r>
      <w:r w:rsidR="00E93388" w:rsidRPr="7CD100D7">
        <w:rPr>
          <w:rFonts w:ascii="Arial" w:eastAsia="Arial" w:hAnsi="Arial" w:cs="Arial"/>
          <w:sz w:val="24"/>
          <w:szCs w:val="24"/>
        </w:rPr>
        <w:t xml:space="preserve"> </w:t>
      </w:r>
      <w:r w:rsidRPr="7CD100D7">
        <w:rPr>
          <w:rFonts w:ascii="Arial" w:eastAsia="Arial" w:hAnsi="Arial" w:cs="Arial"/>
          <w:sz w:val="24"/>
          <w:szCs w:val="24"/>
        </w:rPr>
        <w:t>all priority populations and</w:t>
      </w:r>
      <w:r w:rsidR="259607D9" w:rsidRPr="7CD100D7">
        <w:rPr>
          <w:rFonts w:ascii="Arial" w:eastAsia="Arial" w:hAnsi="Arial" w:cs="Arial"/>
          <w:sz w:val="24"/>
          <w:szCs w:val="24"/>
        </w:rPr>
        <w:t xml:space="preserve"> geographic </w:t>
      </w:r>
      <w:r w:rsidR="51DAD531" w:rsidRPr="7CD100D7">
        <w:rPr>
          <w:rFonts w:ascii="Arial" w:eastAsia="Arial" w:hAnsi="Arial" w:cs="Arial"/>
          <w:sz w:val="24"/>
          <w:szCs w:val="24"/>
        </w:rPr>
        <w:t>areas.</w:t>
      </w:r>
      <w:r w:rsidRPr="7CD100D7">
        <w:rPr>
          <w:rFonts w:ascii="Arial" w:eastAsia="Arial" w:hAnsi="Arial" w:cs="Arial"/>
          <w:sz w:val="24"/>
          <w:szCs w:val="24"/>
        </w:rPr>
        <w:t xml:space="preserve"> This is essential </w:t>
      </w:r>
      <w:r w:rsidR="5E903A2C" w:rsidRPr="7CD100D7">
        <w:rPr>
          <w:rFonts w:ascii="Arial" w:eastAsia="Arial" w:hAnsi="Arial" w:cs="Arial"/>
          <w:sz w:val="24"/>
          <w:szCs w:val="24"/>
        </w:rPr>
        <w:t>to ensur</w:t>
      </w:r>
      <w:r w:rsidR="009702BF">
        <w:rPr>
          <w:rFonts w:ascii="Arial" w:eastAsia="Arial" w:hAnsi="Arial" w:cs="Arial"/>
          <w:sz w:val="24"/>
          <w:szCs w:val="24"/>
        </w:rPr>
        <w:t xml:space="preserve">ing </w:t>
      </w:r>
      <w:r w:rsidR="05579D1C" w:rsidRPr="7CD100D7">
        <w:rPr>
          <w:rFonts w:ascii="Arial" w:eastAsia="Arial" w:hAnsi="Arial" w:cs="Arial"/>
          <w:sz w:val="24"/>
          <w:szCs w:val="24"/>
        </w:rPr>
        <w:t>that</w:t>
      </w:r>
      <w:r w:rsidR="5E903A2C" w:rsidRPr="7CD100D7">
        <w:rPr>
          <w:rFonts w:ascii="Arial" w:eastAsia="Arial" w:hAnsi="Arial" w:cs="Arial"/>
          <w:sz w:val="24"/>
          <w:szCs w:val="24"/>
        </w:rPr>
        <w:t xml:space="preserve"> </w:t>
      </w:r>
      <w:r w:rsidRPr="7CD100D7">
        <w:rPr>
          <w:rFonts w:ascii="Arial" w:eastAsia="Arial" w:hAnsi="Arial" w:cs="Arial"/>
          <w:sz w:val="24"/>
          <w:szCs w:val="24"/>
        </w:rPr>
        <w:t>no one</w:t>
      </w:r>
      <w:r w:rsidR="009702BF">
        <w:rPr>
          <w:rFonts w:ascii="Arial" w:eastAsia="Arial" w:hAnsi="Arial" w:cs="Arial"/>
          <w:sz w:val="24"/>
          <w:szCs w:val="24"/>
        </w:rPr>
        <w:t xml:space="preserve"> is left</w:t>
      </w:r>
      <w:r w:rsidRPr="7CD100D7">
        <w:rPr>
          <w:rFonts w:ascii="Arial" w:eastAsia="Arial" w:hAnsi="Arial" w:cs="Arial"/>
          <w:sz w:val="24"/>
          <w:szCs w:val="24"/>
        </w:rPr>
        <w:t xml:space="preserve"> behind. </w:t>
      </w:r>
    </w:p>
    <w:p w14:paraId="5E521CEE" w14:textId="561D5CE1" w:rsidR="00721D2B" w:rsidRPr="00174D80" w:rsidRDefault="2BB09E9D" w:rsidP="00335EC6">
      <w:pPr>
        <w:pStyle w:val="NumberedHeading2"/>
        <w:spacing w:line="240" w:lineRule="auto"/>
        <w:rPr>
          <w:rFonts w:ascii="Arial" w:eastAsia="Arial" w:hAnsi="Arial" w:cs="Arial"/>
          <w:color w:val="000000" w:themeColor="text1"/>
          <w:sz w:val="24"/>
          <w:szCs w:val="24"/>
        </w:rPr>
      </w:pPr>
      <w:r w:rsidRPr="7CD100D7">
        <w:rPr>
          <w:rFonts w:ascii="Arial" w:eastAsia="Arial" w:hAnsi="Arial" w:cs="Arial"/>
          <w:color w:val="auto"/>
          <w:sz w:val="24"/>
          <w:szCs w:val="24"/>
        </w:rPr>
        <w:t>Health promotion</w:t>
      </w:r>
    </w:p>
    <w:p w14:paraId="29BEF3FE" w14:textId="729B9A62" w:rsidR="00721D2B" w:rsidRPr="00174D80" w:rsidRDefault="00721D2B"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The Ottawa Charter for Health Promotion</w:t>
      </w:r>
      <w:r w:rsidR="008E7917">
        <w:rPr>
          <w:rFonts w:ascii="Arial" w:eastAsia="Arial" w:hAnsi="Arial" w:cs="Arial"/>
          <w:sz w:val="24"/>
          <w:szCs w:val="24"/>
        </w:rPr>
        <w:fldChar w:fldCharType="begin"/>
      </w:r>
      <w:r w:rsidR="00B33DA5">
        <w:rPr>
          <w:rFonts w:ascii="Arial" w:eastAsia="Arial" w:hAnsi="Arial" w:cs="Arial"/>
          <w:sz w:val="24"/>
          <w:szCs w:val="24"/>
        </w:rPr>
        <w:instrText xml:space="preserve"> ADDIN ZOTERO_ITEM CSL_CITATION {"citationID":"SfT17psQ","properties":{"formattedCitation":"\\super 2\\nosupersub{}","plainCitation":"2","noteIndex":0},"citationItems":[{"id":5823,"uris":["http://zotero.org/groups/4457130/items/NWPTPEVS"],"itemData":{"id":5823,"type":"report","event-place":"Geneva","publisher":"World Health Organization","publisher-place":"Geneva","title":"Ottawa Charter for Health Promotion","URL":"https://www.who.int/teams/health-promotion/enhanced-wellbeing/first-global-conference","author":[{"family":"World Health Organization","given":""}],"accessed":{"date-parts":[["2022",11,23]]},"issued":{"date-parts":[["1986"]]}}}],"schema":"https://github.com/citation-style-language/schema/raw/master/csl-citation.json"} </w:instrText>
      </w:r>
      <w:r w:rsidR="008E7917">
        <w:rPr>
          <w:rFonts w:ascii="Arial" w:eastAsia="Arial" w:hAnsi="Arial" w:cs="Arial"/>
          <w:sz w:val="24"/>
          <w:szCs w:val="24"/>
        </w:rPr>
        <w:fldChar w:fldCharType="separate"/>
      </w:r>
      <w:r w:rsidR="00B33DA5" w:rsidRPr="00B33DA5">
        <w:rPr>
          <w:rFonts w:ascii="Arial" w:hAnsi="Arial" w:cs="Arial"/>
          <w:sz w:val="24"/>
          <w:szCs w:val="24"/>
          <w:vertAlign w:val="superscript"/>
        </w:rPr>
        <w:t>2</w:t>
      </w:r>
      <w:r w:rsidR="008E7917">
        <w:rPr>
          <w:rFonts w:ascii="Arial" w:eastAsia="Arial" w:hAnsi="Arial" w:cs="Arial"/>
          <w:sz w:val="24"/>
          <w:szCs w:val="24"/>
        </w:rPr>
        <w:fldChar w:fldCharType="end"/>
      </w:r>
      <w:r w:rsidRPr="7CD100D7">
        <w:rPr>
          <w:rFonts w:ascii="Arial" w:eastAsia="Arial" w:hAnsi="Arial" w:cs="Arial"/>
          <w:sz w:val="24"/>
          <w:szCs w:val="24"/>
        </w:rPr>
        <w:t xml:space="preserve"> </w:t>
      </w:r>
      <w:r w:rsidR="0013376A">
        <w:rPr>
          <w:rFonts w:ascii="Arial" w:eastAsia="Arial" w:hAnsi="Arial" w:cs="Arial"/>
          <w:sz w:val="24"/>
          <w:szCs w:val="24"/>
        </w:rPr>
        <w:t xml:space="preserve">and the </w:t>
      </w:r>
      <w:r w:rsidR="001347A3" w:rsidRPr="000E33A8">
        <w:rPr>
          <w:rFonts w:ascii="Arial" w:eastAsia="Arial" w:hAnsi="Arial" w:cs="Arial"/>
          <w:sz w:val="24"/>
          <w:szCs w:val="24"/>
        </w:rPr>
        <w:t>Shanghai Declaratio</w:t>
      </w:r>
      <w:r w:rsidR="006A049E">
        <w:rPr>
          <w:rFonts w:ascii="Arial" w:eastAsia="Arial" w:hAnsi="Arial" w:cs="Arial"/>
          <w:sz w:val="24"/>
          <w:szCs w:val="24"/>
        </w:rPr>
        <w:t xml:space="preserve">n on promoting health in the </w:t>
      </w:r>
      <w:r w:rsidR="00560B01">
        <w:rPr>
          <w:rFonts w:ascii="Arial" w:eastAsia="Arial" w:hAnsi="Arial" w:cs="Arial"/>
          <w:sz w:val="24"/>
          <w:szCs w:val="24"/>
        </w:rPr>
        <w:t>2030 Agenda for Su</w:t>
      </w:r>
      <w:r w:rsidR="00C44770">
        <w:rPr>
          <w:rFonts w:ascii="Arial" w:eastAsia="Arial" w:hAnsi="Arial" w:cs="Arial"/>
          <w:sz w:val="24"/>
          <w:szCs w:val="24"/>
        </w:rPr>
        <w:t>s</w:t>
      </w:r>
      <w:r w:rsidR="00560B01">
        <w:rPr>
          <w:rFonts w:ascii="Arial" w:eastAsia="Arial" w:hAnsi="Arial" w:cs="Arial"/>
          <w:sz w:val="24"/>
          <w:szCs w:val="24"/>
        </w:rPr>
        <w:t>tainable Development</w:t>
      </w:r>
      <w:r w:rsidR="00560B01">
        <w:rPr>
          <w:rFonts w:ascii="Arial" w:eastAsia="Arial" w:hAnsi="Arial" w:cs="Arial"/>
          <w:sz w:val="24"/>
          <w:szCs w:val="24"/>
        </w:rPr>
        <w:fldChar w:fldCharType="begin"/>
      </w:r>
      <w:r w:rsidR="00B33DA5">
        <w:rPr>
          <w:rFonts w:ascii="Arial" w:eastAsia="Arial" w:hAnsi="Arial" w:cs="Arial"/>
          <w:sz w:val="24"/>
          <w:szCs w:val="24"/>
        </w:rPr>
        <w:instrText xml:space="preserve"> ADDIN ZOTERO_ITEM CSL_CITATION {"citationID":"PShMKWM0","properties":{"formattedCitation":"\\super 3\\nosupersub{}","plainCitation":"3","noteIndex":0},"citationItems":[{"id":5824,"uris":["http://zotero.org/groups/4457130/items/LLL495C9"],"itemData":{"id":5824,"type":"report","event-place":"Geneva","publisher":"World Health Organization","publisher-place":"Geneva","title":"Promoting health in the SDGs. Report on the 9th Global conference for health promotion, Shanghai, China 21-24 November 2016: all for health, health for all.","URL":"https://www.who.int/publications/i/item/WHO-NMH-PND-17.5","author":[{"family":"World Health Organization","given":""}],"accessed":{"date-parts":[["2022",11,23]]},"issued":{"date-parts":[["2017"]]}}}],"schema":"https://github.com/citation-style-language/schema/raw/master/csl-citation.json"} </w:instrText>
      </w:r>
      <w:r w:rsidR="00560B01">
        <w:rPr>
          <w:rFonts w:ascii="Arial" w:eastAsia="Arial" w:hAnsi="Arial" w:cs="Arial"/>
          <w:sz w:val="24"/>
          <w:szCs w:val="24"/>
        </w:rPr>
        <w:fldChar w:fldCharType="separate"/>
      </w:r>
      <w:r w:rsidR="00B33DA5" w:rsidRPr="00B33DA5">
        <w:rPr>
          <w:rFonts w:ascii="Arial" w:hAnsi="Arial" w:cs="Arial"/>
          <w:sz w:val="24"/>
          <w:szCs w:val="24"/>
          <w:vertAlign w:val="superscript"/>
        </w:rPr>
        <w:t>3</w:t>
      </w:r>
      <w:r w:rsidR="00560B01">
        <w:rPr>
          <w:rFonts w:ascii="Arial" w:eastAsia="Arial" w:hAnsi="Arial" w:cs="Arial"/>
          <w:sz w:val="24"/>
          <w:szCs w:val="24"/>
        </w:rPr>
        <w:fldChar w:fldCharType="end"/>
      </w:r>
      <w:r w:rsidR="001347A3" w:rsidRPr="001347A3">
        <w:rPr>
          <w:rFonts w:ascii="Arial" w:eastAsia="Arial" w:hAnsi="Arial" w:cs="Arial"/>
          <w:sz w:val="24"/>
          <w:szCs w:val="24"/>
        </w:rPr>
        <w:t xml:space="preserve"> </w:t>
      </w:r>
      <w:r w:rsidRPr="7CD100D7">
        <w:rPr>
          <w:rFonts w:ascii="Arial" w:eastAsia="Arial" w:hAnsi="Arial" w:cs="Arial"/>
          <w:sz w:val="24"/>
          <w:szCs w:val="24"/>
        </w:rPr>
        <w:t xml:space="preserve">provide the framework for effective action </w:t>
      </w:r>
      <w:r w:rsidR="00805219">
        <w:rPr>
          <w:rFonts w:ascii="Arial" w:eastAsia="Arial" w:hAnsi="Arial" w:cs="Arial"/>
          <w:sz w:val="24"/>
          <w:szCs w:val="24"/>
        </w:rPr>
        <w:t xml:space="preserve">in health promotion </w:t>
      </w:r>
      <w:r w:rsidRPr="7CD100D7">
        <w:rPr>
          <w:rFonts w:ascii="Arial" w:eastAsia="Arial" w:hAnsi="Arial" w:cs="Arial"/>
          <w:sz w:val="24"/>
          <w:szCs w:val="24"/>
        </w:rPr>
        <w:t xml:space="preserve">under this </w:t>
      </w:r>
      <w:r w:rsidR="20DACE4A" w:rsidRPr="7CD100D7">
        <w:rPr>
          <w:rFonts w:ascii="Arial" w:eastAsia="Arial" w:hAnsi="Arial" w:cs="Arial"/>
          <w:sz w:val="24"/>
          <w:szCs w:val="24"/>
        </w:rPr>
        <w:t>S</w:t>
      </w:r>
      <w:r w:rsidRPr="7CD100D7">
        <w:rPr>
          <w:rFonts w:ascii="Arial" w:eastAsia="Arial" w:hAnsi="Arial" w:cs="Arial"/>
          <w:sz w:val="24"/>
          <w:szCs w:val="24"/>
        </w:rPr>
        <w:t xml:space="preserve">trategy. </w:t>
      </w:r>
      <w:r w:rsidR="00D71DC1">
        <w:rPr>
          <w:rFonts w:ascii="Arial" w:eastAsia="Arial" w:hAnsi="Arial" w:cs="Arial"/>
          <w:sz w:val="24"/>
          <w:szCs w:val="24"/>
        </w:rPr>
        <w:t>These instruments</w:t>
      </w:r>
      <w:r w:rsidR="00D71DC1" w:rsidRPr="7CD100D7">
        <w:rPr>
          <w:rFonts w:ascii="Arial" w:eastAsia="Arial" w:hAnsi="Arial" w:cs="Arial"/>
          <w:sz w:val="24"/>
          <w:szCs w:val="24"/>
        </w:rPr>
        <w:t xml:space="preserve"> </w:t>
      </w:r>
      <w:r w:rsidRPr="7CD100D7">
        <w:rPr>
          <w:rFonts w:ascii="Arial" w:eastAsia="Arial" w:hAnsi="Arial" w:cs="Arial"/>
          <w:sz w:val="24"/>
          <w:szCs w:val="24"/>
        </w:rPr>
        <w:t xml:space="preserve">facilitate the active participation of affected communities and </w:t>
      </w:r>
      <w:r w:rsidR="7C5D0A3F" w:rsidRPr="7CD100D7">
        <w:rPr>
          <w:rFonts w:ascii="Arial" w:eastAsia="Arial" w:hAnsi="Arial" w:cs="Arial"/>
          <w:sz w:val="24"/>
          <w:szCs w:val="24"/>
        </w:rPr>
        <w:t>priority populations</w:t>
      </w:r>
      <w:r w:rsidRPr="7CD100D7">
        <w:rPr>
          <w:rFonts w:ascii="Arial" w:eastAsia="Arial" w:hAnsi="Arial" w:cs="Arial"/>
          <w:sz w:val="24"/>
          <w:szCs w:val="24"/>
        </w:rPr>
        <w:t xml:space="preserve"> to increase their influence over the determinants of their health and the formulation and application of laws and public policies to support and encourage healthy behaviours and respect for human rights.</w:t>
      </w:r>
    </w:p>
    <w:p w14:paraId="7E4B0E4E" w14:textId="77777777" w:rsidR="00075005" w:rsidRPr="00075005" w:rsidRDefault="00075005" w:rsidP="00335EC6">
      <w:pPr>
        <w:spacing w:line="240" w:lineRule="auto"/>
        <w:jc w:val="both"/>
        <w:rPr>
          <w:rFonts w:ascii="Arial" w:eastAsia="Arial" w:hAnsi="Arial" w:cs="Arial"/>
          <w:sz w:val="24"/>
          <w:szCs w:val="24"/>
        </w:rPr>
      </w:pPr>
      <w:r w:rsidRPr="00075005">
        <w:rPr>
          <w:rFonts w:ascii="Arial" w:eastAsia="Arial" w:hAnsi="Arial" w:cs="Arial"/>
          <w:sz w:val="24"/>
          <w:szCs w:val="24"/>
        </w:rPr>
        <w:t>Health promotion programs for affected communities and priority populations are more effective and will be delivered by those communities, in partnership with governments, health workers, community organisations, researchers and others.</w:t>
      </w:r>
    </w:p>
    <w:p w14:paraId="55BB7A7B" w14:textId="02B9E22B" w:rsidR="69DAF6FB" w:rsidRDefault="69DAF6FB" w:rsidP="00335EC6">
      <w:pPr>
        <w:pStyle w:val="NumberedHeading2"/>
        <w:spacing w:line="240" w:lineRule="auto"/>
        <w:rPr>
          <w:rFonts w:ascii="Arial" w:eastAsia="Arial" w:hAnsi="Arial" w:cs="Arial"/>
          <w:color w:val="000000" w:themeColor="text1"/>
          <w:sz w:val="24"/>
          <w:szCs w:val="24"/>
        </w:rPr>
      </w:pPr>
      <w:r w:rsidRPr="7CD100D7">
        <w:rPr>
          <w:rFonts w:ascii="Arial" w:eastAsia="Arial" w:hAnsi="Arial" w:cs="Arial"/>
          <w:color w:val="auto"/>
          <w:sz w:val="24"/>
          <w:szCs w:val="24"/>
        </w:rPr>
        <w:t>Prevention</w:t>
      </w:r>
    </w:p>
    <w:p w14:paraId="67114AF5" w14:textId="778AA565" w:rsidR="00721D2B" w:rsidRPr="00174D80" w:rsidRDefault="06E18E14"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 xml:space="preserve">The transmission of hepatitis B can be prevented through the appropriate combination of evidence-informed social, biomedical and behavioural approaches within a </w:t>
      </w:r>
      <w:r w:rsidR="58D2608D" w:rsidRPr="7CD100D7">
        <w:rPr>
          <w:rFonts w:ascii="Arial" w:eastAsia="Arial" w:hAnsi="Arial" w:cs="Arial"/>
          <w:sz w:val="24"/>
          <w:szCs w:val="24"/>
        </w:rPr>
        <w:t>Australia is vaccination</w:t>
      </w:r>
      <w:r w:rsidR="00B74E19" w:rsidRPr="7CD100D7">
        <w:rPr>
          <w:rFonts w:ascii="Arial" w:eastAsia="Arial" w:hAnsi="Arial" w:cs="Arial"/>
          <w:sz w:val="24"/>
          <w:szCs w:val="24"/>
        </w:rPr>
        <w:t>;</w:t>
      </w:r>
      <w:r w:rsidR="3D051B3B" w:rsidRPr="7CD100D7">
        <w:rPr>
          <w:rFonts w:ascii="Arial" w:eastAsia="Arial" w:hAnsi="Arial" w:cs="Arial"/>
          <w:sz w:val="24"/>
          <w:szCs w:val="24"/>
        </w:rPr>
        <w:t xml:space="preserve"> </w:t>
      </w:r>
      <w:r w:rsidR="59C55B59" w:rsidRPr="7CD100D7">
        <w:rPr>
          <w:rFonts w:ascii="Arial" w:eastAsia="Arial" w:hAnsi="Arial" w:cs="Arial"/>
          <w:sz w:val="24"/>
          <w:szCs w:val="24"/>
        </w:rPr>
        <w:t>however</w:t>
      </w:r>
      <w:r w:rsidR="00B74E19" w:rsidRPr="7CD100D7">
        <w:rPr>
          <w:rFonts w:ascii="Arial" w:eastAsia="Arial" w:hAnsi="Arial" w:cs="Arial"/>
          <w:sz w:val="24"/>
          <w:szCs w:val="24"/>
        </w:rPr>
        <w:t>,</w:t>
      </w:r>
      <w:r w:rsidR="59C55B59" w:rsidRPr="7CD100D7">
        <w:rPr>
          <w:rFonts w:ascii="Arial" w:eastAsia="Arial" w:hAnsi="Arial" w:cs="Arial"/>
          <w:sz w:val="24"/>
          <w:szCs w:val="24"/>
        </w:rPr>
        <w:t xml:space="preserve"> </w:t>
      </w:r>
      <w:r w:rsidR="71561CBF" w:rsidRPr="7CD100D7">
        <w:rPr>
          <w:rFonts w:ascii="Arial" w:eastAsia="Arial" w:hAnsi="Arial" w:cs="Arial"/>
          <w:sz w:val="24"/>
          <w:szCs w:val="24"/>
        </w:rPr>
        <w:t xml:space="preserve">enhancement and strengthening of </w:t>
      </w:r>
      <w:r w:rsidR="15B40AEE" w:rsidRPr="7CD100D7">
        <w:rPr>
          <w:rFonts w:ascii="Arial" w:eastAsia="Arial" w:hAnsi="Arial" w:cs="Arial"/>
          <w:sz w:val="24"/>
          <w:szCs w:val="24"/>
        </w:rPr>
        <w:t xml:space="preserve">all </w:t>
      </w:r>
      <w:r w:rsidR="00706B79" w:rsidRPr="7CD100D7">
        <w:rPr>
          <w:rFonts w:ascii="Arial" w:eastAsia="Arial" w:hAnsi="Arial" w:cs="Arial"/>
          <w:sz w:val="24"/>
          <w:szCs w:val="24"/>
        </w:rPr>
        <w:t xml:space="preserve">primary </w:t>
      </w:r>
      <w:r w:rsidR="00604C44" w:rsidRPr="00C24DFB">
        <w:rPr>
          <w:noProof/>
        </w:rPr>
        <w:lastRenderedPageBreak/>
        <mc:AlternateContent>
          <mc:Choice Requires="wpg">
            <w:drawing>
              <wp:anchor distT="0" distB="0" distL="114300" distR="114300" simplePos="0" relativeHeight="251666432" behindDoc="0" locked="1" layoutInCell="1" allowOverlap="1" wp14:anchorId="1A88AD64" wp14:editId="77544C28">
                <wp:simplePos x="0" y="0"/>
                <wp:positionH relativeFrom="page">
                  <wp:posOffset>7620</wp:posOffset>
                </wp:positionH>
                <wp:positionV relativeFrom="margin">
                  <wp:posOffset>-608965</wp:posOffset>
                </wp:positionV>
                <wp:extent cx="7519670" cy="9647050"/>
                <wp:effectExtent l="0" t="0" r="5080" b="0"/>
                <wp:wrapNone/>
                <wp:docPr id="12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19670" cy="9647050"/>
                          <a:chOff x="0" y="0"/>
                          <a:chExt cx="7518757" cy="9646190"/>
                        </a:xfrm>
                      </wpg:grpSpPr>
                      <wps:wsp>
                        <wps:cNvPr id="127" name="Rectangle 127"/>
                        <wps:cNvSpPr/>
                        <wps:spPr>
                          <a:xfrm>
                            <a:off x="16288" y="0"/>
                            <a:ext cx="7502469" cy="96202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Straight Connector 128"/>
                        <wps:cNvCnPr>
                          <a:cxnSpLocks/>
                        </wps:cNvCnPr>
                        <wps:spPr>
                          <a:xfrm>
                            <a:off x="605628" y="574382"/>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wps:wsp>
                        <wps:cNvPr id="129" name="Rectangle 129"/>
                        <wps:cNvSpPr/>
                        <wps:spPr>
                          <a:xfrm>
                            <a:off x="6758854" y="354994"/>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TextBox 32"/>
                        <wps:cNvSpPr txBox="1"/>
                        <wps:spPr>
                          <a:xfrm>
                            <a:off x="527623" y="283992"/>
                            <a:ext cx="3048000" cy="334645"/>
                          </a:xfrm>
                          <a:prstGeom prst="rect">
                            <a:avLst/>
                          </a:prstGeom>
                          <a:noFill/>
                        </wps:spPr>
                        <wps:txbx>
                          <w:txbxContent>
                            <w:p w14:paraId="3490F855" w14:textId="77777777" w:rsidR="00604C44" w:rsidRPr="002F6B69" w:rsidRDefault="00604C44" w:rsidP="00604C44">
                              <w:pPr>
                                <w:rPr>
                                  <w:rFonts w:ascii="Arial" w:eastAsia="Calibri" w:hAnsi="Arial" w:cs="Arial"/>
                                  <w:color w:val="000000" w:themeColor="text1"/>
                                  <w:kern w:val="24"/>
                                  <w:sz w:val="18"/>
                                  <w:szCs w:val="18"/>
                                  <w:lang w:val="en-NZ"/>
                                </w:rPr>
                              </w:pPr>
                              <w:r w:rsidRPr="002F6B69">
                                <w:rPr>
                                  <w:rFonts w:ascii="Arial" w:eastAsia="Calibri" w:hAnsi="Arial" w:cs="Arial"/>
                                  <w:color w:val="000000" w:themeColor="text1"/>
                                  <w:kern w:val="24"/>
                                  <w:sz w:val="18"/>
                                  <w:szCs w:val="18"/>
                                  <w:lang w:val="en-NZ"/>
                                </w:rPr>
                                <w:t xml:space="preserve">Fourth National Hepatitis B Strategy </w:t>
                              </w:r>
                              <w:r w:rsidRPr="002F6B69">
                                <w:rPr>
                                  <w:rFonts w:ascii="Arial" w:eastAsia="Calibri" w:hAnsi="Arial" w:cs="Arial"/>
                                  <w:b/>
                                  <w:bCs/>
                                  <w:color w:val="009444"/>
                                  <w:kern w:val="24"/>
                                  <w:sz w:val="18"/>
                                  <w:szCs w:val="18"/>
                                  <w:lang w:val="en-NZ"/>
                                </w:rPr>
                                <w:t>Guiding Principles</w:t>
                              </w:r>
                            </w:p>
                          </w:txbxContent>
                        </wps:txbx>
                        <wps:bodyPr wrap="none" rtlCol="0">
                          <a:spAutoFit/>
                        </wps:bodyPr>
                      </wps:wsp>
                      <wps:wsp>
                        <wps:cNvPr id="131" name="TextBox 33"/>
                        <wps:cNvSpPr txBox="1"/>
                        <wps:spPr>
                          <a:xfrm>
                            <a:off x="5953250" y="283469"/>
                            <a:ext cx="790575" cy="350520"/>
                          </a:xfrm>
                          <a:prstGeom prst="rect">
                            <a:avLst/>
                          </a:prstGeom>
                          <a:noFill/>
                        </wps:spPr>
                        <wps:txbx>
                          <w:txbxContent>
                            <w:p w14:paraId="3893970B" w14:textId="77777777" w:rsidR="00604C44" w:rsidRPr="002F6B69" w:rsidRDefault="00604C44" w:rsidP="00604C44">
                              <w:pPr>
                                <w:rPr>
                                  <w:rFonts w:ascii="Arial" w:eastAsia="Calibri" w:hAnsi="Arial" w:cs="Arial"/>
                                  <w:b/>
                                  <w:bCs/>
                                  <w:color w:val="009444"/>
                                  <w:kern w:val="24"/>
                                  <w:sz w:val="20"/>
                                  <w:szCs w:val="20"/>
                                  <w:lang w:val="en-NZ"/>
                                </w:rPr>
                              </w:pPr>
                              <w:r w:rsidRPr="002F6B69">
                                <w:rPr>
                                  <w:rFonts w:ascii="Arial" w:eastAsia="Calibri" w:hAnsi="Arial" w:cs="Arial"/>
                                  <w:b/>
                                  <w:bCs/>
                                  <w:color w:val="009444"/>
                                  <w:kern w:val="24"/>
                                  <w:sz w:val="20"/>
                                  <w:szCs w:val="20"/>
                                  <w:lang w:val="en-NZ"/>
                                </w:rPr>
                                <w:t>2023-2030</w:t>
                              </w:r>
                            </w:p>
                          </w:txbxContent>
                        </wps:txbx>
                        <wps:bodyPr wrap="none" rtlCol="0">
                          <a:spAutoFit/>
                        </wps:bodyPr>
                      </wps:wsp>
                      <pic:pic xmlns:pic="http://schemas.openxmlformats.org/drawingml/2006/picture">
                        <pic:nvPicPr>
                          <pic:cNvPr id="133" name="Graphic 48"/>
                          <pic:cNvPicPr>
                            <a:picLocks noChangeAspect="1"/>
                          </pic:cNvPicPr>
                        </pic:nvPicPr>
                        <pic:blipFill rotWithShape="1">
                          <a:blip r:embed="rId28">
                            <a:extLst>
                              <a:ext uri="{96DAC541-7B7A-43D3-8B79-37D633B846F1}">
                                <asvg:svgBlip xmlns:asvg="http://schemas.microsoft.com/office/drawing/2016/SVG/main" r:embed="rId29"/>
                              </a:ext>
                            </a:extLst>
                          </a:blip>
                          <a:srcRect l="17026" t="26811" r="70562" b="38670"/>
                          <a:stretch/>
                        </pic:blipFill>
                        <pic:spPr>
                          <a:xfrm>
                            <a:off x="1" y="4191755"/>
                            <a:ext cx="1170284" cy="1800000"/>
                          </a:xfrm>
                          <a:prstGeom prst="rect">
                            <a:avLst/>
                          </a:prstGeom>
                        </pic:spPr>
                      </pic:pic>
                      <wps:wsp>
                        <wps:cNvPr id="134" name="TextBox 49"/>
                        <wps:cNvSpPr txBox="1"/>
                        <wps:spPr>
                          <a:xfrm>
                            <a:off x="605628" y="3834800"/>
                            <a:ext cx="1735455" cy="445135"/>
                          </a:xfrm>
                          <a:prstGeom prst="rect">
                            <a:avLst/>
                          </a:prstGeom>
                          <a:noFill/>
                        </wps:spPr>
                        <wps:txbx>
                          <w:txbxContent>
                            <w:p w14:paraId="11164363" w14:textId="77777777" w:rsidR="00604C44" w:rsidRPr="002F6B69" w:rsidRDefault="00604C44" w:rsidP="00604C44">
                              <w:pPr>
                                <w:rPr>
                                  <w:rFonts w:ascii="Arial" w:hAnsi="Arial" w:cs="Arial"/>
                                  <w:b/>
                                  <w:bCs/>
                                  <w:color w:val="000000"/>
                                  <w:kern w:val="24"/>
                                  <w:sz w:val="32"/>
                                  <w:szCs w:val="32"/>
                                  <w:lang w:val="en-US"/>
                                </w:rPr>
                              </w:pPr>
                              <w:r w:rsidRPr="002F6B69">
                                <w:rPr>
                                  <w:rFonts w:ascii="Arial" w:hAnsi="Arial" w:cs="Arial"/>
                                  <w:b/>
                                  <w:bCs/>
                                  <w:color w:val="000000"/>
                                  <w:kern w:val="24"/>
                                  <w:sz w:val="32"/>
                                  <w:szCs w:val="32"/>
                                  <w:lang w:val="en-US"/>
                                </w:rPr>
                                <w:t>Prevention</w:t>
                              </w:r>
                            </w:p>
                          </w:txbxContent>
                        </wps:txbx>
                        <wps:bodyPr wrap="square" rtlCol="0">
                          <a:spAutoFit/>
                        </wps:bodyPr>
                      </wps:wsp>
                      <wps:wsp>
                        <wps:cNvPr id="135" name="TextBox 50"/>
                        <wps:cNvSpPr txBox="1"/>
                        <wps:spPr>
                          <a:xfrm>
                            <a:off x="2409532" y="3834800"/>
                            <a:ext cx="4334293" cy="2859660"/>
                          </a:xfrm>
                          <a:prstGeom prst="rect">
                            <a:avLst/>
                          </a:prstGeom>
                          <a:noFill/>
                        </wps:spPr>
                        <wps:txbx>
                          <w:txbxContent>
                            <w:p w14:paraId="1E23DDE5" w14:textId="0EBE33D7" w:rsidR="00604C44" w:rsidRPr="00DF5614" w:rsidRDefault="00604C44" w:rsidP="00EF75C5">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 xml:space="preserve">The transmission of hepatitis B can be prevented through the appropriate combination of evidence-informed social, </w:t>
                              </w:r>
                              <w:r w:rsidR="00444E17" w:rsidRPr="00DF5614">
                                <w:rPr>
                                  <w:rFonts w:ascii="Arial" w:hAnsi="Arial" w:cs="Arial"/>
                                  <w:color w:val="000000"/>
                                  <w:kern w:val="24"/>
                                  <w:sz w:val="24"/>
                                  <w:szCs w:val="24"/>
                                  <w:lang w:val="en-US"/>
                                </w:rPr>
                                <w:t>biomedical,</w:t>
                              </w:r>
                              <w:r w:rsidRPr="00DF5614">
                                <w:rPr>
                                  <w:rFonts w:ascii="Arial" w:hAnsi="Arial" w:cs="Arial"/>
                                  <w:color w:val="000000"/>
                                  <w:kern w:val="24"/>
                                  <w:sz w:val="24"/>
                                  <w:szCs w:val="24"/>
                                  <w:lang w:val="en-US"/>
                                </w:rPr>
                                <w:t xml:space="preserve"> and behavioural approaches within a supportive enabling environment. The cornerstone of hepatitis B primary prevention in Australia is vaccination; however, enhancement and strengthening of all primary prevention strategies (such as community education, safer blood supplies and medical procedures, needle and syringe programs, including in prisons, and access to condoms and lubrication for safer sex practices) will help embed prevention across the life course and create long-term, sustainable improvements in health and wellbeing and support the implementation of Australia’s Long Term National Health Plan and National Preventive Health Strategy 2021-2030.</w:t>
                              </w:r>
                              <w:r w:rsidRPr="00DF5614">
                                <w:rPr>
                                  <w:rFonts w:ascii="Arial" w:hAnsi="Arial" w:cs="Arial"/>
                                  <w:color w:val="000000"/>
                                  <w:kern w:val="24"/>
                                  <w:position w:val="7"/>
                                  <w:sz w:val="24"/>
                                  <w:szCs w:val="24"/>
                                  <w:vertAlign w:val="superscript"/>
                                  <w:lang w:val="en-US"/>
                                </w:rPr>
                                <w:t>4</w:t>
                              </w:r>
                            </w:p>
                          </w:txbxContent>
                        </wps:txbx>
                        <wps:bodyPr wrap="square" rtlCol="0">
                          <a:spAutoFit/>
                        </wps:bodyPr>
                      </wps:wsp>
                      <wps:wsp>
                        <wps:cNvPr id="136" name="Rectangle 136"/>
                        <wps:cNvSpPr/>
                        <wps:spPr>
                          <a:xfrm>
                            <a:off x="0" y="4309144"/>
                            <a:ext cx="134217" cy="1210586"/>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7" name="Graphic 52"/>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803288" y="4279935"/>
                            <a:ext cx="727356" cy="727356"/>
                          </a:xfrm>
                          <a:prstGeom prst="rect">
                            <a:avLst/>
                          </a:prstGeom>
                        </pic:spPr>
                      </pic:pic>
                      <pic:pic xmlns:pic="http://schemas.openxmlformats.org/drawingml/2006/picture">
                        <pic:nvPicPr>
                          <pic:cNvPr id="138" name="Graphic 53"/>
                          <pic:cNvPicPr>
                            <a:picLocks noChangeAspect="1"/>
                          </pic:cNvPicPr>
                        </pic:nvPicPr>
                        <pic:blipFill rotWithShape="1">
                          <a:blip r:embed="rId28">
                            <a:extLst>
                              <a:ext uri="{96DAC541-7B7A-43D3-8B79-37D633B846F1}">
                                <asvg:svgBlip xmlns:asvg="http://schemas.microsoft.com/office/drawing/2016/SVG/main" r:embed="rId29"/>
                              </a:ext>
                            </a:extLst>
                          </a:blip>
                          <a:srcRect l="70780" t="26811" r="16483" b="38670"/>
                          <a:stretch/>
                        </pic:blipFill>
                        <pic:spPr>
                          <a:xfrm>
                            <a:off x="0" y="1214210"/>
                            <a:ext cx="1201037" cy="1800000"/>
                          </a:xfrm>
                          <a:prstGeom prst="rect">
                            <a:avLst/>
                          </a:prstGeom>
                        </pic:spPr>
                      </pic:pic>
                      <wps:wsp>
                        <wps:cNvPr id="139" name="TextBox 54"/>
                        <wps:cNvSpPr txBox="1"/>
                        <wps:spPr>
                          <a:xfrm>
                            <a:off x="507263" y="870998"/>
                            <a:ext cx="1661160" cy="697230"/>
                          </a:xfrm>
                          <a:prstGeom prst="rect">
                            <a:avLst/>
                          </a:prstGeom>
                          <a:noFill/>
                        </wps:spPr>
                        <wps:txbx>
                          <w:txbxContent>
                            <w:p w14:paraId="6104651E" w14:textId="77777777" w:rsidR="00604C44" w:rsidRPr="002F6B69" w:rsidRDefault="00604C44" w:rsidP="00604C44">
                              <w:pPr>
                                <w:rPr>
                                  <w:rFonts w:ascii="Arial" w:hAnsi="Arial" w:cs="Arial"/>
                                  <w:b/>
                                  <w:bCs/>
                                  <w:color w:val="000000"/>
                                  <w:kern w:val="24"/>
                                  <w:sz w:val="32"/>
                                  <w:szCs w:val="32"/>
                                  <w:lang w:val="en-US"/>
                                </w:rPr>
                              </w:pPr>
                              <w:r w:rsidRPr="002F6B69">
                                <w:rPr>
                                  <w:rFonts w:ascii="Arial" w:hAnsi="Arial" w:cs="Arial"/>
                                  <w:b/>
                                  <w:bCs/>
                                  <w:color w:val="000000"/>
                                  <w:kern w:val="24"/>
                                  <w:sz w:val="32"/>
                                  <w:szCs w:val="32"/>
                                  <w:lang w:val="en-US"/>
                                </w:rPr>
                                <w:t>Health promotion</w:t>
                              </w:r>
                            </w:p>
                          </w:txbxContent>
                        </wps:txbx>
                        <wps:bodyPr wrap="square" rtlCol="0">
                          <a:spAutoFit/>
                        </wps:bodyPr>
                      </wps:wsp>
                      <wps:wsp>
                        <wps:cNvPr id="140" name="TextBox 55"/>
                        <wps:cNvSpPr txBox="1"/>
                        <wps:spPr>
                          <a:xfrm>
                            <a:off x="2552390" y="870998"/>
                            <a:ext cx="4544753" cy="2791089"/>
                          </a:xfrm>
                          <a:prstGeom prst="rect">
                            <a:avLst/>
                          </a:prstGeom>
                          <a:noFill/>
                        </wps:spPr>
                        <wps:txbx>
                          <w:txbxContent>
                            <w:p w14:paraId="00A82251" w14:textId="77777777" w:rsidR="00604C44" w:rsidRPr="00DF5614" w:rsidRDefault="00604C44" w:rsidP="003C5789">
                              <w:pPr>
                                <w:spacing w:after="120"/>
                                <w:ind w:left="142"/>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The Ottawa Charter for Health Promotion</w:t>
                              </w:r>
                              <w:r w:rsidRPr="00DF5614">
                                <w:rPr>
                                  <w:rFonts w:ascii="Arial" w:hAnsi="Arial" w:cs="Arial"/>
                                  <w:color w:val="000000"/>
                                  <w:kern w:val="24"/>
                                  <w:position w:val="7"/>
                                  <w:sz w:val="24"/>
                                  <w:szCs w:val="24"/>
                                  <w:vertAlign w:val="superscript"/>
                                  <w:lang w:val="en-US"/>
                                </w:rPr>
                                <w:t>2</w:t>
                              </w:r>
                              <w:r w:rsidRPr="00DF5614">
                                <w:rPr>
                                  <w:rFonts w:ascii="Arial" w:hAnsi="Arial" w:cs="Arial"/>
                                  <w:color w:val="000000"/>
                                  <w:kern w:val="24"/>
                                  <w:sz w:val="24"/>
                                  <w:szCs w:val="24"/>
                                  <w:lang w:val="en-US"/>
                                </w:rPr>
                                <w:t xml:space="preserve"> and the Shanghai </w:t>
                              </w:r>
                              <w:r w:rsidRPr="00D828EE">
                                <w:rPr>
                                  <w:rFonts w:ascii="Arial" w:hAnsi="Arial" w:cs="Arial"/>
                                  <w:color w:val="000000"/>
                                  <w:kern w:val="24"/>
                                  <w:sz w:val="24"/>
                                  <w:szCs w:val="24"/>
                                  <w:lang w:val="en-US"/>
                                </w:rPr>
                                <w:t>Declaration on promoting health in the 2030 Agenda for Sustainable Development</w:t>
                              </w:r>
                              <w:r w:rsidRPr="00D828EE">
                                <w:rPr>
                                  <w:rFonts w:ascii="Arial" w:hAnsi="Arial" w:cs="Arial"/>
                                  <w:color w:val="000000"/>
                                  <w:kern w:val="24"/>
                                  <w:position w:val="7"/>
                                  <w:sz w:val="24"/>
                                  <w:szCs w:val="24"/>
                                  <w:vertAlign w:val="superscript"/>
                                  <w:lang w:val="en-US"/>
                                </w:rPr>
                                <w:t>3</w:t>
                              </w:r>
                              <w:r w:rsidRPr="00D828EE">
                                <w:rPr>
                                  <w:rFonts w:ascii="Arial" w:hAnsi="Arial" w:cs="Arial"/>
                                  <w:color w:val="000000"/>
                                  <w:kern w:val="24"/>
                                  <w:sz w:val="24"/>
                                  <w:szCs w:val="24"/>
                                  <w:lang w:val="en-US"/>
                                </w:rPr>
                                <w:t xml:space="preserve"> provide</w:t>
                              </w:r>
                              <w:r w:rsidRPr="00DF5614">
                                <w:rPr>
                                  <w:rFonts w:ascii="Arial" w:hAnsi="Arial" w:cs="Arial"/>
                                  <w:color w:val="000000"/>
                                  <w:kern w:val="24"/>
                                  <w:sz w:val="24"/>
                                  <w:szCs w:val="24"/>
                                  <w:lang w:val="en-US"/>
                                </w:rPr>
                                <w:t xml:space="preserve"> the framework for effective action in health promotion under this Strategy. These instruments facilitate the active participation of affected communities and priority populations to increase their influence over the determinants of their health and the formulation and application of laws and public policies to support and encourage healthy behaviours and respect for human rights.</w:t>
                              </w:r>
                            </w:p>
                            <w:p w14:paraId="4D393EEA" w14:textId="77777777" w:rsidR="00604C44" w:rsidRPr="00DF5614" w:rsidRDefault="00604C44" w:rsidP="00EF75C5">
                              <w:pPr>
                                <w:spacing w:after="120"/>
                                <w:ind w:left="142"/>
                                <w:rPr>
                                  <w:rFonts w:ascii="Arial" w:hAnsi="Arial" w:cs="Arial"/>
                                  <w:color w:val="000000"/>
                                  <w:kern w:val="24"/>
                                  <w:sz w:val="24"/>
                                  <w:szCs w:val="24"/>
                                  <w:lang w:val="en-US"/>
                                </w:rPr>
                              </w:pPr>
                              <w:r w:rsidRPr="00DF5614">
                                <w:rPr>
                                  <w:rFonts w:ascii="Arial" w:hAnsi="Arial" w:cs="Arial"/>
                                  <w:color w:val="000000"/>
                                  <w:kern w:val="24"/>
                                  <w:sz w:val="24"/>
                                  <w:szCs w:val="24"/>
                                  <w:lang w:val="en-US"/>
                                </w:rPr>
                                <w:t>Health promotion programs for affected communities and priority populations are more effective and will be delivered by those communities, in partnership with governments, health workers, community organisations, researchers and others.</w:t>
                              </w:r>
                            </w:p>
                          </w:txbxContent>
                        </wps:txbx>
                        <wps:bodyPr wrap="square" rtlCol="0">
                          <a:spAutoFit/>
                        </wps:bodyPr>
                      </wps:wsp>
                      <wps:wsp>
                        <wps:cNvPr id="141" name="Rectangle 141"/>
                        <wps:cNvSpPr/>
                        <wps:spPr>
                          <a:xfrm>
                            <a:off x="0" y="1401564"/>
                            <a:ext cx="134217" cy="1288105"/>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2" name="Graphic 57"/>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685063" y="1633172"/>
                            <a:ext cx="701840" cy="687517"/>
                          </a:xfrm>
                          <a:prstGeom prst="rect">
                            <a:avLst/>
                          </a:prstGeom>
                        </pic:spPr>
                      </pic:pic>
                      <pic:pic xmlns:pic="http://schemas.openxmlformats.org/drawingml/2006/picture">
                        <pic:nvPicPr>
                          <pic:cNvPr id="143" name="Graphic 59"/>
                          <pic:cNvPicPr>
                            <a:picLocks noChangeAspect="1"/>
                          </pic:cNvPicPr>
                        </pic:nvPicPr>
                        <pic:blipFill rotWithShape="1">
                          <a:blip r:embed="rId47">
                            <a:extLst>
                              <a:ext uri="{96DAC541-7B7A-43D3-8B79-37D633B846F1}">
                                <asvg:svgBlip xmlns:asvg="http://schemas.microsoft.com/office/drawing/2016/SVG/main" r:embed="rId48"/>
                              </a:ext>
                            </a:extLst>
                          </a:blip>
                          <a:srcRect l="36761" t="26077" r="35852" b="38377"/>
                          <a:stretch/>
                        </pic:blipFill>
                        <pic:spPr>
                          <a:xfrm>
                            <a:off x="1" y="7018856"/>
                            <a:ext cx="1159686" cy="1800000"/>
                          </a:xfrm>
                          <a:prstGeom prst="rect">
                            <a:avLst/>
                          </a:prstGeom>
                        </pic:spPr>
                      </pic:pic>
                      <wps:wsp>
                        <wps:cNvPr id="144" name="TextBox 60"/>
                        <wps:cNvSpPr txBox="1"/>
                        <wps:spPr>
                          <a:xfrm>
                            <a:off x="605628" y="6943871"/>
                            <a:ext cx="1483360" cy="697230"/>
                          </a:xfrm>
                          <a:prstGeom prst="rect">
                            <a:avLst/>
                          </a:prstGeom>
                          <a:noFill/>
                        </wps:spPr>
                        <wps:txbx>
                          <w:txbxContent>
                            <w:p w14:paraId="282F6769" w14:textId="77777777" w:rsidR="00604C44" w:rsidRPr="002F6B69" w:rsidRDefault="00604C44" w:rsidP="00604C44">
                              <w:pPr>
                                <w:rPr>
                                  <w:rFonts w:ascii="Arial" w:hAnsi="Arial" w:cs="Arial"/>
                                  <w:b/>
                                  <w:bCs/>
                                  <w:color w:val="000000"/>
                                  <w:kern w:val="24"/>
                                  <w:sz w:val="32"/>
                                  <w:szCs w:val="32"/>
                                  <w:lang w:val="en-US"/>
                                </w:rPr>
                              </w:pPr>
                              <w:r w:rsidRPr="002F6B69">
                                <w:rPr>
                                  <w:rFonts w:ascii="Arial" w:hAnsi="Arial" w:cs="Arial"/>
                                  <w:b/>
                                  <w:bCs/>
                                  <w:color w:val="000000"/>
                                  <w:kern w:val="24"/>
                                  <w:sz w:val="32"/>
                                  <w:szCs w:val="32"/>
                                  <w:lang w:val="en-US"/>
                                </w:rPr>
                                <w:t>Harm reduction</w:t>
                              </w:r>
                            </w:p>
                          </w:txbxContent>
                        </wps:txbx>
                        <wps:bodyPr wrap="square" rtlCol="0">
                          <a:spAutoFit/>
                        </wps:bodyPr>
                      </wps:wsp>
                      <wps:wsp>
                        <wps:cNvPr id="145" name="TextBox 61"/>
                        <wps:cNvSpPr txBox="1"/>
                        <wps:spPr>
                          <a:xfrm>
                            <a:off x="2552390" y="6943871"/>
                            <a:ext cx="4412714" cy="2702319"/>
                          </a:xfrm>
                          <a:prstGeom prst="rect">
                            <a:avLst/>
                          </a:prstGeom>
                          <a:noFill/>
                        </wps:spPr>
                        <wps:txbx>
                          <w:txbxContent>
                            <w:p w14:paraId="3D9EE243" w14:textId="77777777" w:rsidR="00604C44" w:rsidRPr="002B05BB" w:rsidRDefault="00604C44" w:rsidP="003C5789">
                              <w:pPr>
                                <w:spacing w:after="120"/>
                                <w:ind w:left="-142"/>
                                <w:jc w:val="both"/>
                                <w:rPr>
                                  <w:rFonts w:ascii="Arial" w:hAnsi="Arial" w:cs="Arial"/>
                                  <w:color w:val="000000"/>
                                  <w:kern w:val="24"/>
                                  <w:sz w:val="24"/>
                                  <w:szCs w:val="24"/>
                                  <w:lang w:val="en-US"/>
                                </w:rPr>
                              </w:pPr>
                              <w:r w:rsidRPr="002B05BB">
                                <w:rPr>
                                  <w:rFonts w:ascii="Arial" w:hAnsi="Arial" w:cs="Arial"/>
                                  <w:color w:val="000000"/>
                                  <w:kern w:val="24"/>
                                  <w:sz w:val="24"/>
                                  <w:szCs w:val="24"/>
                                  <w:lang w:val="en-US"/>
                                </w:rPr>
                                <w:t>Harm reduction approaches underpin vaccination and other effective measures to prevent transmission of hepatitis B.</w:t>
                              </w:r>
                            </w:p>
                            <w:p w14:paraId="4CFF8C5E" w14:textId="0C0FC501" w:rsidR="00C027CB" w:rsidRPr="00A27234" w:rsidRDefault="00604C44" w:rsidP="00A27234">
                              <w:pPr>
                                <w:spacing w:after="120"/>
                                <w:ind w:left="-142"/>
                                <w:jc w:val="both"/>
                                <w:rPr>
                                  <w:rFonts w:ascii="Arial" w:hAnsi="Arial" w:cs="Arial"/>
                                  <w:color w:val="000000"/>
                                  <w:kern w:val="24"/>
                                  <w:sz w:val="24"/>
                                  <w:szCs w:val="24"/>
                                  <w:lang w:val="en-US"/>
                                </w:rPr>
                              </w:pPr>
                              <w:r w:rsidRPr="002B05BB">
                                <w:rPr>
                                  <w:rFonts w:ascii="Arial" w:hAnsi="Arial" w:cs="Arial"/>
                                  <w:color w:val="000000"/>
                                  <w:kern w:val="24"/>
                                  <w:sz w:val="24"/>
                                  <w:szCs w:val="24"/>
                                  <w:lang w:val="en-US"/>
                                </w:rPr>
                                <w:t xml:space="preserve">Grounded in justice and human rights, harm reduction aims to minimise adverse health, social and legal impacts through policies, programs, </w:t>
                              </w:r>
                              <w:r w:rsidR="00444E17" w:rsidRPr="002B05BB">
                                <w:rPr>
                                  <w:rFonts w:ascii="Arial" w:hAnsi="Arial" w:cs="Arial"/>
                                  <w:color w:val="000000"/>
                                  <w:kern w:val="24"/>
                                  <w:sz w:val="24"/>
                                  <w:szCs w:val="24"/>
                                  <w:lang w:val="en-US"/>
                                </w:rPr>
                                <w:t>practices,</w:t>
                              </w:r>
                              <w:r w:rsidRPr="002B05BB">
                                <w:rPr>
                                  <w:rFonts w:ascii="Arial" w:hAnsi="Arial" w:cs="Arial"/>
                                  <w:color w:val="000000"/>
                                  <w:kern w:val="24"/>
                                  <w:sz w:val="24"/>
                                  <w:szCs w:val="24"/>
                                  <w:lang w:val="en-US"/>
                                </w:rPr>
                                <w:t xml:space="preserve"> and involvement of key affected populations.  It focuses on working with people without judgement, coercion, discrimination, or requiring a change in behaviour as a precondition of support. Examples of effective evidence-based harm reduction include needle and syringe programs (both in prisons and community settings), drug consumption sites, safer sex practices, peer support, drug decriminalisation and other law reform across different jurisdictions (such as legalisation of sex work).</w:t>
                              </w:r>
                            </w:p>
                          </w:txbxContent>
                        </wps:txbx>
                        <wps:bodyPr wrap="square" rtlCol="0">
                          <a:spAutoFit/>
                        </wps:bodyPr>
                      </wps:wsp>
                      <wps:wsp>
                        <wps:cNvPr id="146" name="Rectangle 146"/>
                        <wps:cNvSpPr/>
                        <wps:spPr>
                          <a:xfrm>
                            <a:off x="0" y="7261965"/>
                            <a:ext cx="134217" cy="1215222"/>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7" name="Graphic 63"/>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803288" y="7641101"/>
                            <a:ext cx="728705" cy="6396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88AD64" id="_x0000_s1067" alt="&quot;&quot;" style="position:absolute;left:0;text-align:left;margin-left:.6pt;margin-top:-47.95pt;width:592.1pt;height:759.6pt;z-index:251666432;mso-position-horizontal-relative:page;mso-position-vertical-relative:margin;mso-width-relative:margin;mso-height-relative:margin" coordsize="75187,964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D/2x4c0AAAACAMev/U9n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">
                <v:rect id="Rectangle 127" o:spid="_x0000_s1068" style="position:absolute;left:162;width:75025;height:9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" fillcolor="white [3212]" stroked="f" strokeweight="1pt"/>
                <v:line id="Straight Connector 128" o:spid="_x0000_s1069" style="position:absolute;visibility:visible;mso-wrap-style:square" from="6056,5743" to="69655,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" strokeweight="1pt">
                  <v:stroke joinstyle="miter"/>
                  <o:lock v:ext="edit" shapetype="f"/>
                </v:line>
                <v:rect id="Rectangle 129" o:spid="_x0000_s1070" style="position:absolute;left:67588;top:3549;width:896;height: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" fillcolor="black" stroked="f" strokeweight="1pt"/>
                <v:shape id="TextBox 32" o:spid="_x0000_s1071" type="#_x0000_t202" style="position:absolute;left:5276;top:2839;width:30480;height:3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" filled="f" stroked="f">
                  <v:textbox style="mso-fit-shape-to-text:t">
                    <w:txbxContent>
                      <w:p w14:paraId="3490F855" w14:textId="77777777" w:rsidR="00604C44" w:rsidRPr="002F6B69" w:rsidRDefault="00604C44" w:rsidP="00604C44">
                        <w:pPr>
                          <w:rPr>
                            <w:rFonts w:ascii="Arial" w:eastAsia="Calibri" w:hAnsi="Arial" w:cs="Arial"/>
                            <w:color w:val="000000" w:themeColor="text1"/>
                            <w:kern w:val="24"/>
                            <w:sz w:val="18"/>
                            <w:szCs w:val="18"/>
                            <w:lang w:val="en-NZ"/>
                          </w:rPr>
                        </w:pPr>
                        <w:r w:rsidRPr="002F6B69">
                          <w:rPr>
                            <w:rFonts w:ascii="Arial" w:eastAsia="Calibri" w:hAnsi="Arial" w:cs="Arial"/>
                            <w:color w:val="000000" w:themeColor="text1"/>
                            <w:kern w:val="24"/>
                            <w:sz w:val="18"/>
                            <w:szCs w:val="18"/>
                            <w:lang w:val="en-NZ"/>
                          </w:rPr>
                          <w:t xml:space="preserve">Fourth National Hepatitis B Strategy </w:t>
                        </w:r>
                        <w:r w:rsidRPr="002F6B69">
                          <w:rPr>
                            <w:rFonts w:ascii="Arial" w:eastAsia="Calibri" w:hAnsi="Arial" w:cs="Arial"/>
                            <w:b/>
                            <w:bCs/>
                            <w:color w:val="009444"/>
                            <w:kern w:val="24"/>
                            <w:sz w:val="18"/>
                            <w:szCs w:val="18"/>
                            <w:lang w:val="en-NZ"/>
                          </w:rPr>
                          <w:t>Guiding Principles</w:t>
                        </w:r>
                      </w:p>
                    </w:txbxContent>
                  </v:textbox>
                </v:shape>
                <v:shape id="TextBox 33" o:spid="_x0000_s1072" type="#_x0000_t202" style="position:absolute;left:59532;top:2834;width:790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" filled="f" stroked="f">
                  <v:textbox style="mso-fit-shape-to-text:t">
                    <w:txbxContent>
                      <w:p w14:paraId="3893970B" w14:textId="77777777" w:rsidR="00604C44" w:rsidRPr="002F6B69" w:rsidRDefault="00604C44" w:rsidP="00604C44">
                        <w:pPr>
                          <w:rPr>
                            <w:rFonts w:ascii="Arial" w:eastAsia="Calibri" w:hAnsi="Arial" w:cs="Arial"/>
                            <w:b/>
                            <w:bCs/>
                            <w:color w:val="009444"/>
                            <w:kern w:val="24"/>
                            <w:sz w:val="20"/>
                            <w:szCs w:val="20"/>
                            <w:lang w:val="en-NZ"/>
                          </w:rPr>
                        </w:pPr>
                        <w:r w:rsidRPr="002F6B69">
                          <w:rPr>
                            <w:rFonts w:ascii="Arial" w:eastAsia="Calibri" w:hAnsi="Arial" w:cs="Arial"/>
                            <w:b/>
                            <w:bCs/>
                            <w:color w:val="009444"/>
                            <w:kern w:val="24"/>
                            <w:sz w:val="20"/>
                            <w:szCs w:val="20"/>
                            <w:lang w:val="en-NZ"/>
                          </w:rPr>
                          <w:t>2023-2030</w:t>
                        </w:r>
                      </w:p>
                    </w:txbxContent>
                  </v:textbox>
                </v:shape>
                <v:shape id="Graphic 48" o:spid="_x0000_s1073" type="#_x0000_t75" style="position:absolute;top:41917;width:11702;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">
                  <v:imagedata r:id="rId38" o:title="" croptop="17571f" cropbottom="25343f" cropleft="11158f" cropright="46244f"/>
                </v:shape>
                <v:shape id="TextBox 49" o:spid="_x0000_s1074" type="#_x0000_t202" style="position:absolute;left:6056;top:38348;width:1735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11164363" w14:textId="77777777" w:rsidR="00604C44" w:rsidRPr="002F6B69" w:rsidRDefault="00604C44" w:rsidP="00604C44">
                        <w:pPr>
                          <w:rPr>
                            <w:rFonts w:ascii="Arial" w:hAnsi="Arial" w:cs="Arial"/>
                            <w:b/>
                            <w:bCs/>
                            <w:color w:val="000000"/>
                            <w:kern w:val="24"/>
                            <w:sz w:val="32"/>
                            <w:szCs w:val="32"/>
                            <w:lang w:val="en-US"/>
                          </w:rPr>
                        </w:pPr>
                        <w:r w:rsidRPr="002F6B69">
                          <w:rPr>
                            <w:rFonts w:ascii="Arial" w:hAnsi="Arial" w:cs="Arial"/>
                            <w:b/>
                            <w:bCs/>
                            <w:color w:val="000000"/>
                            <w:kern w:val="24"/>
                            <w:sz w:val="32"/>
                            <w:szCs w:val="32"/>
                            <w:lang w:val="en-US"/>
                          </w:rPr>
                          <w:t>Prevention</w:t>
                        </w:r>
                      </w:p>
                    </w:txbxContent>
                  </v:textbox>
                </v:shape>
                <v:shape id="TextBox 50" o:spid="_x0000_s1075" type="#_x0000_t202" style="position:absolute;left:24095;top:38348;width:43343;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14:paraId="1E23DDE5" w14:textId="0EBE33D7" w:rsidR="00604C44" w:rsidRPr="00DF5614" w:rsidRDefault="00604C44" w:rsidP="00EF75C5">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 xml:space="preserve">The transmission of hepatitis B can be prevented through the appropriate combination of evidence-informed social, </w:t>
                        </w:r>
                        <w:r w:rsidR="00444E17" w:rsidRPr="00DF5614">
                          <w:rPr>
                            <w:rFonts w:ascii="Arial" w:hAnsi="Arial" w:cs="Arial"/>
                            <w:color w:val="000000"/>
                            <w:kern w:val="24"/>
                            <w:sz w:val="24"/>
                            <w:szCs w:val="24"/>
                            <w:lang w:val="en-US"/>
                          </w:rPr>
                          <w:t>biomedical,</w:t>
                        </w:r>
                        <w:r w:rsidRPr="00DF5614">
                          <w:rPr>
                            <w:rFonts w:ascii="Arial" w:hAnsi="Arial" w:cs="Arial"/>
                            <w:color w:val="000000"/>
                            <w:kern w:val="24"/>
                            <w:sz w:val="24"/>
                            <w:szCs w:val="24"/>
                            <w:lang w:val="en-US"/>
                          </w:rPr>
                          <w:t xml:space="preserve"> and behavioural approaches within a supportive enabling environment. The cornerstone of hepatitis B primary prevention in Australia is vaccination; however, enhancement and strengthening of all primary prevention strategies (such as community education, safer blood supplies and medical procedures, needle and syringe programs, including in prisons, and access to condoms and lubrication for safer sex practices) will help embed prevention across the life course and create long-term, sustainable improvements in health and wellbeing and support the implementation of Australia’s Long Term National Health Plan and National Preventive Health Strategy 2021-2030.</w:t>
                        </w:r>
                        <w:r w:rsidRPr="00DF5614">
                          <w:rPr>
                            <w:rFonts w:ascii="Arial" w:hAnsi="Arial" w:cs="Arial"/>
                            <w:color w:val="000000"/>
                            <w:kern w:val="24"/>
                            <w:position w:val="7"/>
                            <w:sz w:val="24"/>
                            <w:szCs w:val="24"/>
                            <w:vertAlign w:val="superscript"/>
                            <w:lang w:val="en-US"/>
                          </w:rPr>
                          <w:t>4</w:t>
                        </w:r>
                      </w:p>
                    </w:txbxContent>
                  </v:textbox>
                </v:shape>
                <v:rect id="Rectangle 136" o:spid="_x0000_s1076" style="position:absolute;top:43091;width:1342;height:12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" fillcolor="#009444" stroked="f" strokeweight="1pt"/>
                <v:shape id="Graphic 52" o:spid="_x0000_s1077" type="#_x0000_t75" style="position:absolute;left:8032;top:42799;width:7274;height: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">
                  <v:imagedata r:id="rId51" o:title=""/>
                </v:shape>
                <v:shape id="Graphic 53" o:spid="_x0000_s1078" type="#_x0000_t75" style="position:absolute;top:12142;width:1201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">
                  <v:imagedata r:id="rId38" o:title="" croptop="17571f" cropbottom="25343f" cropleft="46386f" cropright="10802f"/>
                </v:shape>
                <v:shape id="TextBox 54" o:spid="_x0000_s1079" type="#_x0000_t202" style="position:absolute;left:5072;top:8709;width:16612;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6104651E" w14:textId="77777777" w:rsidR="00604C44" w:rsidRPr="002F6B69" w:rsidRDefault="00604C44" w:rsidP="00604C44">
                        <w:pPr>
                          <w:rPr>
                            <w:rFonts w:ascii="Arial" w:hAnsi="Arial" w:cs="Arial"/>
                            <w:b/>
                            <w:bCs/>
                            <w:color w:val="000000"/>
                            <w:kern w:val="24"/>
                            <w:sz w:val="32"/>
                            <w:szCs w:val="32"/>
                            <w:lang w:val="en-US"/>
                          </w:rPr>
                        </w:pPr>
                        <w:r w:rsidRPr="002F6B69">
                          <w:rPr>
                            <w:rFonts w:ascii="Arial" w:hAnsi="Arial" w:cs="Arial"/>
                            <w:b/>
                            <w:bCs/>
                            <w:color w:val="000000"/>
                            <w:kern w:val="24"/>
                            <w:sz w:val="32"/>
                            <w:szCs w:val="32"/>
                            <w:lang w:val="en-US"/>
                          </w:rPr>
                          <w:t>Health promotion</w:t>
                        </w:r>
                      </w:p>
                    </w:txbxContent>
                  </v:textbox>
                </v:shape>
                <v:shape id="TextBox 55" o:spid="_x0000_s1080" type="#_x0000_t202" style="position:absolute;left:25523;top:8709;width:45448;height:27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5wwAAANwAAAAPAAAAZHJzL2Rvd25yZXYueG1sRI9BT8Mw&#10;DIXvSPsPkSdxY+kQ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CL4LOcMAAADcAAAADwAA&#10;AAAAAAAAAAAAAAAHAgAAZHJzL2Rvd25yZXYueG1sUEsFBgAAAAADAAMAtwAAAPcCAAAAAA==&#10;" filled="f" stroked="f">
                  <v:textbox style="mso-fit-shape-to-text:t">
                    <w:txbxContent>
                      <w:p w14:paraId="00A82251" w14:textId="77777777" w:rsidR="00604C44" w:rsidRPr="00DF5614" w:rsidRDefault="00604C44" w:rsidP="003C5789">
                        <w:pPr>
                          <w:spacing w:after="120"/>
                          <w:ind w:left="142"/>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The Ottawa Charter for Health Promotion</w:t>
                        </w:r>
                        <w:r w:rsidRPr="00DF5614">
                          <w:rPr>
                            <w:rFonts w:ascii="Arial" w:hAnsi="Arial" w:cs="Arial"/>
                            <w:color w:val="000000"/>
                            <w:kern w:val="24"/>
                            <w:position w:val="7"/>
                            <w:sz w:val="24"/>
                            <w:szCs w:val="24"/>
                            <w:vertAlign w:val="superscript"/>
                            <w:lang w:val="en-US"/>
                          </w:rPr>
                          <w:t>2</w:t>
                        </w:r>
                        <w:r w:rsidRPr="00DF5614">
                          <w:rPr>
                            <w:rFonts w:ascii="Arial" w:hAnsi="Arial" w:cs="Arial"/>
                            <w:color w:val="000000"/>
                            <w:kern w:val="24"/>
                            <w:sz w:val="24"/>
                            <w:szCs w:val="24"/>
                            <w:lang w:val="en-US"/>
                          </w:rPr>
                          <w:t xml:space="preserve"> and the Shanghai </w:t>
                        </w:r>
                        <w:r w:rsidRPr="00D828EE">
                          <w:rPr>
                            <w:rFonts w:ascii="Arial" w:hAnsi="Arial" w:cs="Arial"/>
                            <w:color w:val="000000"/>
                            <w:kern w:val="24"/>
                            <w:sz w:val="24"/>
                            <w:szCs w:val="24"/>
                            <w:lang w:val="en-US"/>
                          </w:rPr>
                          <w:t>Declaration on promoting health in the 2030 Agenda for Sustainable Development</w:t>
                        </w:r>
                        <w:r w:rsidRPr="00D828EE">
                          <w:rPr>
                            <w:rFonts w:ascii="Arial" w:hAnsi="Arial" w:cs="Arial"/>
                            <w:color w:val="000000"/>
                            <w:kern w:val="24"/>
                            <w:position w:val="7"/>
                            <w:sz w:val="24"/>
                            <w:szCs w:val="24"/>
                            <w:vertAlign w:val="superscript"/>
                            <w:lang w:val="en-US"/>
                          </w:rPr>
                          <w:t>3</w:t>
                        </w:r>
                        <w:r w:rsidRPr="00D828EE">
                          <w:rPr>
                            <w:rFonts w:ascii="Arial" w:hAnsi="Arial" w:cs="Arial"/>
                            <w:color w:val="000000"/>
                            <w:kern w:val="24"/>
                            <w:sz w:val="24"/>
                            <w:szCs w:val="24"/>
                            <w:lang w:val="en-US"/>
                          </w:rPr>
                          <w:t xml:space="preserve"> provide</w:t>
                        </w:r>
                        <w:r w:rsidRPr="00DF5614">
                          <w:rPr>
                            <w:rFonts w:ascii="Arial" w:hAnsi="Arial" w:cs="Arial"/>
                            <w:color w:val="000000"/>
                            <w:kern w:val="24"/>
                            <w:sz w:val="24"/>
                            <w:szCs w:val="24"/>
                            <w:lang w:val="en-US"/>
                          </w:rPr>
                          <w:t xml:space="preserve"> the framework for effective action in health promotion under this Strategy. These instruments facilitate the active participation of affected communities and priority populations to increase their influence over the determinants of their health and the formulation and application of laws and public policies to support and encourage healthy behaviours and respect for human rights.</w:t>
                        </w:r>
                      </w:p>
                      <w:p w14:paraId="4D393EEA" w14:textId="77777777" w:rsidR="00604C44" w:rsidRPr="00DF5614" w:rsidRDefault="00604C44" w:rsidP="00EF75C5">
                        <w:pPr>
                          <w:spacing w:after="120"/>
                          <w:ind w:left="142"/>
                          <w:rPr>
                            <w:rFonts w:ascii="Arial" w:hAnsi="Arial" w:cs="Arial"/>
                            <w:color w:val="000000"/>
                            <w:kern w:val="24"/>
                            <w:sz w:val="24"/>
                            <w:szCs w:val="24"/>
                            <w:lang w:val="en-US"/>
                          </w:rPr>
                        </w:pPr>
                        <w:r w:rsidRPr="00DF5614">
                          <w:rPr>
                            <w:rFonts w:ascii="Arial" w:hAnsi="Arial" w:cs="Arial"/>
                            <w:color w:val="000000"/>
                            <w:kern w:val="24"/>
                            <w:sz w:val="24"/>
                            <w:szCs w:val="24"/>
                            <w:lang w:val="en-US"/>
                          </w:rPr>
                          <w:t>Health promotion programs for affected communities and priority populations are more effective and will be delivered by those communities, in partnership with governments, health workers, community organisations, researchers and others.</w:t>
                        </w:r>
                      </w:p>
                    </w:txbxContent>
                  </v:textbox>
                </v:shape>
                <v:rect id="Rectangle 141" o:spid="_x0000_s1081" style="position:absolute;top:14015;width:1342;height:1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" fillcolor="#009444" stroked="f" strokeweight="1pt"/>
                <v:shape id="Graphic 57" o:spid="_x0000_s1082" type="#_x0000_t75" style="position:absolute;left:6850;top:16331;width:7019;height: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">
                  <v:imagedata r:id="rId52" o:title=""/>
                </v:shape>
                <v:shape id="Graphic 59" o:spid="_x0000_s1083" type="#_x0000_t75" style="position:absolute;top:70188;width:1159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">
                  <v:imagedata r:id="rId53" o:title="" croptop="17090f" cropbottom="25151f" cropleft="24092f" cropright="23496f"/>
                </v:shape>
                <v:shape id="TextBox 60" o:spid="_x0000_s1084" type="#_x0000_t202" style="position:absolute;left:6056;top:69438;width:14833;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282F6769" w14:textId="77777777" w:rsidR="00604C44" w:rsidRPr="002F6B69" w:rsidRDefault="00604C44" w:rsidP="00604C44">
                        <w:pPr>
                          <w:rPr>
                            <w:rFonts w:ascii="Arial" w:hAnsi="Arial" w:cs="Arial"/>
                            <w:b/>
                            <w:bCs/>
                            <w:color w:val="000000"/>
                            <w:kern w:val="24"/>
                            <w:sz w:val="32"/>
                            <w:szCs w:val="32"/>
                            <w:lang w:val="en-US"/>
                          </w:rPr>
                        </w:pPr>
                        <w:r w:rsidRPr="002F6B69">
                          <w:rPr>
                            <w:rFonts w:ascii="Arial" w:hAnsi="Arial" w:cs="Arial"/>
                            <w:b/>
                            <w:bCs/>
                            <w:color w:val="000000"/>
                            <w:kern w:val="24"/>
                            <w:sz w:val="32"/>
                            <w:szCs w:val="32"/>
                            <w:lang w:val="en-US"/>
                          </w:rPr>
                          <w:t>Harm reduction</w:t>
                        </w:r>
                      </w:p>
                    </w:txbxContent>
                  </v:textbox>
                </v:shape>
                <v:shape id="TextBox 61" o:spid="_x0000_s1085" type="#_x0000_t202" style="position:absolute;left:25523;top:69438;width:44128;height:2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3D9EE243" w14:textId="77777777" w:rsidR="00604C44" w:rsidRPr="002B05BB" w:rsidRDefault="00604C44" w:rsidP="003C5789">
                        <w:pPr>
                          <w:spacing w:after="120"/>
                          <w:ind w:left="-142"/>
                          <w:jc w:val="both"/>
                          <w:rPr>
                            <w:rFonts w:ascii="Arial" w:hAnsi="Arial" w:cs="Arial"/>
                            <w:color w:val="000000"/>
                            <w:kern w:val="24"/>
                            <w:sz w:val="24"/>
                            <w:szCs w:val="24"/>
                            <w:lang w:val="en-US"/>
                          </w:rPr>
                        </w:pPr>
                        <w:r w:rsidRPr="002B05BB">
                          <w:rPr>
                            <w:rFonts w:ascii="Arial" w:hAnsi="Arial" w:cs="Arial"/>
                            <w:color w:val="000000"/>
                            <w:kern w:val="24"/>
                            <w:sz w:val="24"/>
                            <w:szCs w:val="24"/>
                            <w:lang w:val="en-US"/>
                          </w:rPr>
                          <w:t>Harm reduction approaches underpin vaccination and other effective measures to prevent transmission of hepatitis B.</w:t>
                        </w:r>
                      </w:p>
                      <w:p w14:paraId="4CFF8C5E" w14:textId="0C0FC501" w:rsidR="00C027CB" w:rsidRPr="00A27234" w:rsidRDefault="00604C44" w:rsidP="00A27234">
                        <w:pPr>
                          <w:spacing w:after="120"/>
                          <w:ind w:left="-142"/>
                          <w:jc w:val="both"/>
                          <w:rPr>
                            <w:rFonts w:ascii="Arial" w:hAnsi="Arial" w:cs="Arial"/>
                            <w:color w:val="000000"/>
                            <w:kern w:val="24"/>
                            <w:sz w:val="24"/>
                            <w:szCs w:val="24"/>
                            <w:lang w:val="en-US"/>
                          </w:rPr>
                        </w:pPr>
                        <w:r w:rsidRPr="002B05BB">
                          <w:rPr>
                            <w:rFonts w:ascii="Arial" w:hAnsi="Arial" w:cs="Arial"/>
                            <w:color w:val="000000"/>
                            <w:kern w:val="24"/>
                            <w:sz w:val="24"/>
                            <w:szCs w:val="24"/>
                            <w:lang w:val="en-US"/>
                          </w:rPr>
                          <w:t xml:space="preserve">Grounded in justice and human rights, harm reduction aims to minimise adverse health, social and legal impacts through policies, programs, </w:t>
                        </w:r>
                        <w:r w:rsidR="00444E17" w:rsidRPr="002B05BB">
                          <w:rPr>
                            <w:rFonts w:ascii="Arial" w:hAnsi="Arial" w:cs="Arial"/>
                            <w:color w:val="000000"/>
                            <w:kern w:val="24"/>
                            <w:sz w:val="24"/>
                            <w:szCs w:val="24"/>
                            <w:lang w:val="en-US"/>
                          </w:rPr>
                          <w:t>practices,</w:t>
                        </w:r>
                        <w:r w:rsidRPr="002B05BB">
                          <w:rPr>
                            <w:rFonts w:ascii="Arial" w:hAnsi="Arial" w:cs="Arial"/>
                            <w:color w:val="000000"/>
                            <w:kern w:val="24"/>
                            <w:sz w:val="24"/>
                            <w:szCs w:val="24"/>
                            <w:lang w:val="en-US"/>
                          </w:rPr>
                          <w:t xml:space="preserve"> and involvement of key affected populations.  It focuses on working with people without judgement, coercion, discrimination, or requiring a change in behaviour as a precondition of support. Examples of effective evidence-based harm reduction include needle and syringe programs (both in prisons and community settings), drug consumption sites, safer sex practices, peer support, drug decriminalisation and other law reform across different jurisdictions (such as legalisation of sex work).</w:t>
                        </w:r>
                      </w:p>
                    </w:txbxContent>
                  </v:textbox>
                </v:shape>
                <v:rect id="Rectangle 146" o:spid="_x0000_s1086" style="position:absolute;top:72619;width:1342;height:1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" fillcolor="#009444" stroked="f" strokeweight="1pt"/>
                <v:shape id="Graphic 63" o:spid="_x0000_s1087" type="#_x0000_t75" style="position:absolute;left:8032;top:76411;width:7287;height: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">
                  <v:imagedata r:id="rId54" o:title=""/>
                </v:shape>
                <w10:wrap anchorx="page" anchory="margin"/>
                <w10:anchorlock/>
              </v:group>
            </w:pict>
          </mc:Fallback>
        </mc:AlternateContent>
      </w:r>
      <w:r w:rsidR="71561CBF" w:rsidRPr="7CD100D7">
        <w:rPr>
          <w:rFonts w:ascii="Arial" w:eastAsia="Arial" w:hAnsi="Arial" w:cs="Arial"/>
          <w:sz w:val="24"/>
          <w:szCs w:val="24"/>
        </w:rPr>
        <w:t xml:space="preserve">prevention strategies </w:t>
      </w:r>
      <w:r w:rsidR="570F25BC" w:rsidRPr="7CD100D7">
        <w:rPr>
          <w:rFonts w:ascii="Arial" w:eastAsia="Arial" w:hAnsi="Arial" w:cs="Arial"/>
          <w:sz w:val="24"/>
          <w:szCs w:val="24"/>
        </w:rPr>
        <w:t>(</w:t>
      </w:r>
      <w:r w:rsidR="007F1FE5" w:rsidRPr="702A5D34">
        <w:rPr>
          <w:rFonts w:ascii="Arial" w:hAnsi="Arial" w:cs="Arial"/>
          <w:color w:val="000000" w:themeColor="text1"/>
          <w:sz w:val="24"/>
          <w:szCs w:val="24"/>
        </w:rPr>
        <w:t xml:space="preserve">such as </w:t>
      </w:r>
      <w:r w:rsidR="00F45AE6" w:rsidRPr="702A5D34">
        <w:rPr>
          <w:rFonts w:ascii="Arial" w:hAnsi="Arial" w:cs="Arial"/>
          <w:color w:val="000000" w:themeColor="text1"/>
          <w:sz w:val="24"/>
          <w:szCs w:val="24"/>
        </w:rPr>
        <w:t xml:space="preserve">community education, </w:t>
      </w:r>
      <w:r w:rsidR="007F1FE5" w:rsidRPr="702A5D34">
        <w:rPr>
          <w:rFonts w:ascii="Arial" w:hAnsi="Arial" w:cs="Arial"/>
          <w:color w:val="000000" w:themeColor="text1"/>
          <w:sz w:val="24"/>
          <w:szCs w:val="24"/>
        </w:rPr>
        <w:t>safer blood supplies and medical procedures, needle and syringe programs</w:t>
      </w:r>
      <w:r w:rsidR="23B0B47E" w:rsidRPr="702A5D34">
        <w:rPr>
          <w:rFonts w:ascii="Arial" w:hAnsi="Arial" w:cs="Arial"/>
          <w:color w:val="000000" w:themeColor="text1"/>
          <w:sz w:val="24"/>
          <w:szCs w:val="24"/>
        </w:rPr>
        <w:t>,</w:t>
      </w:r>
      <w:r w:rsidR="007F1FE5" w:rsidRPr="702A5D34">
        <w:rPr>
          <w:rFonts w:ascii="Arial" w:hAnsi="Arial" w:cs="Arial"/>
          <w:color w:val="000000" w:themeColor="text1"/>
          <w:sz w:val="24"/>
          <w:szCs w:val="24"/>
        </w:rPr>
        <w:t xml:space="preserve"> including in prison</w:t>
      </w:r>
      <w:r w:rsidR="0063241A">
        <w:rPr>
          <w:rFonts w:ascii="Arial" w:hAnsi="Arial" w:cs="Arial"/>
          <w:color w:val="000000" w:themeColor="text1"/>
          <w:sz w:val="24"/>
          <w:szCs w:val="24"/>
        </w:rPr>
        <w:t>s</w:t>
      </w:r>
      <w:r w:rsidR="02AC527A" w:rsidRPr="702A5D34">
        <w:rPr>
          <w:rFonts w:ascii="Arial" w:hAnsi="Arial" w:cs="Arial"/>
          <w:color w:val="000000" w:themeColor="text1"/>
          <w:sz w:val="24"/>
          <w:szCs w:val="24"/>
        </w:rPr>
        <w:t>,</w:t>
      </w:r>
      <w:r w:rsidR="007F1FE5" w:rsidRPr="702A5D34">
        <w:rPr>
          <w:rFonts w:ascii="Arial" w:hAnsi="Arial" w:cs="Arial"/>
          <w:color w:val="000000" w:themeColor="text1"/>
          <w:sz w:val="24"/>
          <w:szCs w:val="24"/>
        </w:rPr>
        <w:t xml:space="preserve"> and </w:t>
      </w:r>
      <w:r w:rsidR="00F45AE6" w:rsidRPr="702A5D34">
        <w:rPr>
          <w:rFonts w:ascii="Arial" w:hAnsi="Arial" w:cs="Arial"/>
          <w:color w:val="000000" w:themeColor="text1"/>
          <w:sz w:val="24"/>
          <w:szCs w:val="24"/>
        </w:rPr>
        <w:t xml:space="preserve">access to condoms </w:t>
      </w:r>
      <w:r w:rsidR="7782F1AB" w:rsidRPr="702A5D34">
        <w:rPr>
          <w:rFonts w:ascii="Arial" w:hAnsi="Arial" w:cs="Arial"/>
          <w:color w:val="000000" w:themeColor="text1"/>
          <w:sz w:val="24"/>
          <w:szCs w:val="24"/>
        </w:rPr>
        <w:t xml:space="preserve">and lubrication </w:t>
      </w:r>
      <w:r w:rsidR="00F45AE6" w:rsidRPr="702A5D34">
        <w:rPr>
          <w:rFonts w:ascii="Arial" w:hAnsi="Arial" w:cs="Arial"/>
          <w:color w:val="000000" w:themeColor="text1"/>
          <w:sz w:val="24"/>
          <w:szCs w:val="24"/>
        </w:rPr>
        <w:t xml:space="preserve">for </w:t>
      </w:r>
      <w:r w:rsidR="007F1FE5" w:rsidRPr="702A5D34">
        <w:rPr>
          <w:rFonts w:ascii="Arial" w:hAnsi="Arial" w:cs="Arial"/>
          <w:color w:val="000000" w:themeColor="text1"/>
          <w:sz w:val="24"/>
          <w:szCs w:val="24"/>
        </w:rPr>
        <w:t>safer sex practices</w:t>
      </w:r>
      <w:r w:rsidR="11A1F4DB" w:rsidRPr="7CD100D7">
        <w:rPr>
          <w:rFonts w:ascii="Arial" w:eastAsia="Arial" w:hAnsi="Arial" w:cs="Arial"/>
          <w:sz w:val="24"/>
          <w:szCs w:val="24"/>
        </w:rPr>
        <w:t>)</w:t>
      </w:r>
      <w:r w:rsidR="71561CBF" w:rsidRPr="7CD100D7">
        <w:rPr>
          <w:rFonts w:ascii="Arial" w:eastAsia="Arial" w:hAnsi="Arial" w:cs="Arial"/>
          <w:sz w:val="24"/>
          <w:szCs w:val="24"/>
        </w:rPr>
        <w:t xml:space="preserve"> </w:t>
      </w:r>
      <w:r w:rsidR="004E4447" w:rsidRPr="7CD100D7">
        <w:rPr>
          <w:rFonts w:ascii="Arial" w:eastAsia="Arial" w:hAnsi="Arial" w:cs="Arial"/>
          <w:sz w:val="24"/>
          <w:szCs w:val="24"/>
        </w:rPr>
        <w:t xml:space="preserve">will help embed prevention across the life course </w:t>
      </w:r>
      <w:r w:rsidR="57851EC4" w:rsidRPr="7CD100D7">
        <w:rPr>
          <w:rFonts w:ascii="Arial" w:eastAsia="Arial" w:hAnsi="Arial" w:cs="Arial"/>
          <w:sz w:val="24"/>
          <w:szCs w:val="24"/>
        </w:rPr>
        <w:t xml:space="preserve">and </w:t>
      </w:r>
      <w:r w:rsidR="004E4447" w:rsidRPr="7CD100D7">
        <w:rPr>
          <w:rFonts w:ascii="Arial" w:eastAsia="Arial" w:hAnsi="Arial" w:cs="Arial"/>
          <w:sz w:val="24"/>
          <w:szCs w:val="24"/>
        </w:rPr>
        <w:t>create long-term, sustainable improvements</w:t>
      </w:r>
      <w:r w:rsidR="736F71F4" w:rsidRPr="7CD100D7">
        <w:rPr>
          <w:rFonts w:ascii="Arial" w:eastAsia="Arial" w:hAnsi="Arial" w:cs="Arial"/>
          <w:sz w:val="24"/>
          <w:szCs w:val="24"/>
        </w:rPr>
        <w:t xml:space="preserve"> in health and wellbeing </w:t>
      </w:r>
      <w:r w:rsidR="7A16ACB9" w:rsidRPr="7CD100D7">
        <w:rPr>
          <w:rFonts w:ascii="Arial" w:eastAsia="Arial" w:hAnsi="Arial" w:cs="Arial"/>
          <w:sz w:val="24"/>
          <w:szCs w:val="24"/>
        </w:rPr>
        <w:t>and support the implementation of</w:t>
      </w:r>
      <w:r w:rsidR="736F71F4" w:rsidRPr="7CD100D7">
        <w:rPr>
          <w:rFonts w:ascii="Arial" w:eastAsia="Arial" w:hAnsi="Arial" w:cs="Arial"/>
          <w:sz w:val="24"/>
          <w:szCs w:val="24"/>
        </w:rPr>
        <w:t xml:space="preserve"> Australia’s Long Term National Health Plan and </w:t>
      </w:r>
      <w:r w:rsidR="0063241A">
        <w:rPr>
          <w:rFonts w:ascii="Arial" w:eastAsia="Arial" w:hAnsi="Arial" w:cs="Arial"/>
          <w:sz w:val="24"/>
          <w:szCs w:val="24"/>
        </w:rPr>
        <w:t xml:space="preserve">National </w:t>
      </w:r>
      <w:r w:rsidR="736F71F4" w:rsidRPr="7CD100D7">
        <w:rPr>
          <w:rFonts w:ascii="Arial" w:eastAsia="Arial" w:hAnsi="Arial" w:cs="Arial"/>
          <w:sz w:val="24"/>
          <w:szCs w:val="24"/>
        </w:rPr>
        <w:t>Preventive Health Strategy</w:t>
      </w:r>
      <w:r w:rsidR="0063241A">
        <w:rPr>
          <w:rFonts w:ascii="Arial" w:eastAsia="Arial" w:hAnsi="Arial" w:cs="Arial"/>
          <w:sz w:val="24"/>
          <w:szCs w:val="24"/>
        </w:rPr>
        <w:t xml:space="preserve"> 2021-2030</w:t>
      </w:r>
      <w:r w:rsidR="00696E1E">
        <w:rPr>
          <w:rFonts w:ascii="Arial" w:eastAsia="Arial" w:hAnsi="Arial" w:cs="Arial"/>
          <w:sz w:val="24"/>
          <w:szCs w:val="24"/>
        </w:rPr>
        <w:t>.</w:t>
      </w:r>
      <w:r w:rsidR="0071513C">
        <w:rPr>
          <w:rFonts w:ascii="Arial" w:eastAsia="Arial" w:hAnsi="Arial" w:cs="Arial"/>
          <w:sz w:val="24"/>
          <w:szCs w:val="24"/>
        </w:rPr>
        <w:fldChar w:fldCharType="begin"/>
      </w:r>
      <w:r w:rsidR="00B33DA5">
        <w:rPr>
          <w:rFonts w:ascii="Arial" w:eastAsia="Arial" w:hAnsi="Arial" w:cs="Arial"/>
          <w:sz w:val="24"/>
          <w:szCs w:val="24"/>
        </w:rPr>
        <w:instrText xml:space="preserve"> ADDIN ZOTERO_ITEM CSL_CITATION {"citationID":"J4BOtNxz","properties":{"formattedCitation":"\\super 4\\nosupersub{}","plainCitation":"4","noteIndex":0},"citationItems":[{"id":5825,"uris":["http://zotero.org/groups/4457130/items/KUBTGREH"],"itemData":{"id":5825,"type":"report","event-place":"Canberra","publisher":"Department of Health","publisher-place":"Canberra","title":"National Preventive Health Strategy 2021-2030","URL":"https://www.health.gov.au/sites/default/files/documents/2021/12/national-preventive-health-strategy-2021-2030_1.pdf","author":[{"family":"Department of Health","given":""}],"accessed":{"date-parts":[["2022",11,23]]},"issued":{"date-parts":[["2021"]]}}}],"schema":"https://github.com/citation-style-language/schema/raw/master/csl-citation.json"} </w:instrText>
      </w:r>
      <w:r w:rsidR="0071513C">
        <w:rPr>
          <w:rFonts w:ascii="Arial" w:eastAsia="Arial" w:hAnsi="Arial" w:cs="Arial"/>
          <w:sz w:val="24"/>
          <w:szCs w:val="24"/>
        </w:rPr>
        <w:fldChar w:fldCharType="separate"/>
      </w:r>
      <w:r w:rsidR="00B33DA5" w:rsidRPr="00B33DA5">
        <w:rPr>
          <w:rFonts w:ascii="Arial" w:hAnsi="Arial" w:cs="Arial"/>
          <w:sz w:val="24"/>
          <w:szCs w:val="24"/>
          <w:vertAlign w:val="superscript"/>
        </w:rPr>
        <w:t>4</w:t>
      </w:r>
      <w:r w:rsidR="0071513C">
        <w:rPr>
          <w:rFonts w:ascii="Arial" w:eastAsia="Arial" w:hAnsi="Arial" w:cs="Arial"/>
          <w:sz w:val="24"/>
          <w:szCs w:val="24"/>
        </w:rPr>
        <w:fldChar w:fldCharType="end"/>
      </w:r>
    </w:p>
    <w:p w14:paraId="5B7C6733" w14:textId="0D1F0CCB" w:rsidR="00721D2B" w:rsidRPr="00174D80" w:rsidRDefault="3AA2A533" w:rsidP="00335EC6">
      <w:pPr>
        <w:pStyle w:val="NumberedHeading2"/>
        <w:spacing w:line="240" w:lineRule="auto"/>
        <w:rPr>
          <w:rFonts w:ascii="Arial" w:eastAsia="Arial" w:hAnsi="Arial" w:cs="Arial"/>
          <w:color w:val="000000" w:themeColor="text1"/>
          <w:sz w:val="24"/>
          <w:szCs w:val="24"/>
        </w:rPr>
      </w:pPr>
      <w:r w:rsidRPr="7CD100D7">
        <w:rPr>
          <w:rFonts w:ascii="Arial" w:eastAsia="Arial" w:hAnsi="Arial" w:cs="Arial"/>
          <w:color w:val="auto"/>
          <w:sz w:val="24"/>
          <w:szCs w:val="24"/>
        </w:rPr>
        <w:t>Harm reduction</w:t>
      </w:r>
    </w:p>
    <w:p w14:paraId="437D982F" w14:textId="3A93FED5" w:rsidR="00721D2B" w:rsidRPr="00174D80" w:rsidRDefault="00721D2B"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 xml:space="preserve">Harm reduction approaches underpin </w:t>
      </w:r>
      <w:r w:rsidR="46C6380E" w:rsidRPr="7CD100D7">
        <w:rPr>
          <w:rFonts w:ascii="Arial" w:eastAsia="Arial" w:hAnsi="Arial" w:cs="Arial"/>
          <w:sz w:val="24"/>
          <w:szCs w:val="24"/>
        </w:rPr>
        <w:t xml:space="preserve">vaccination and other </w:t>
      </w:r>
      <w:r w:rsidRPr="7CD100D7">
        <w:rPr>
          <w:rFonts w:ascii="Arial" w:eastAsia="Arial" w:hAnsi="Arial" w:cs="Arial"/>
          <w:sz w:val="24"/>
          <w:szCs w:val="24"/>
        </w:rPr>
        <w:t>effective measures to prevent transmission of hepatitis B.</w:t>
      </w:r>
    </w:p>
    <w:p w14:paraId="0541013C" w14:textId="00D4A15F" w:rsidR="00721D2B" w:rsidRPr="00174D80" w:rsidRDefault="06E18E14" w:rsidP="00335EC6">
      <w:pPr>
        <w:spacing w:line="240" w:lineRule="auto"/>
        <w:jc w:val="both"/>
        <w:rPr>
          <w:rFonts w:ascii="Arial" w:eastAsia="Arial" w:hAnsi="Arial" w:cs="Arial"/>
          <w:color w:val="000000" w:themeColor="text1"/>
          <w:sz w:val="24"/>
          <w:szCs w:val="24"/>
          <w:lang w:val="en-GB"/>
        </w:rPr>
      </w:pPr>
      <w:r w:rsidRPr="7CD100D7">
        <w:rPr>
          <w:rFonts w:ascii="Arial" w:eastAsia="Arial" w:hAnsi="Arial" w:cs="Arial"/>
          <w:sz w:val="24"/>
          <w:szCs w:val="24"/>
        </w:rPr>
        <w:t xml:space="preserve">Grounded in justice and human rights, harm reduction aims to minimise adverse health, social and legal impacts through policies, programs, </w:t>
      </w:r>
      <w:proofErr w:type="gramStart"/>
      <w:r w:rsidRPr="7CD100D7">
        <w:rPr>
          <w:rFonts w:ascii="Arial" w:eastAsia="Arial" w:hAnsi="Arial" w:cs="Arial"/>
          <w:sz w:val="24"/>
          <w:szCs w:val="24"/>
        </w:rPr>
        <w:t>practices</w:t>
      </w:r>
      <w:proofErr w:type="gramEnd"/>
      <w:r w:rsidRPr="7CD100D7">
        <w:rPr>
          <w:rFonts w:ascii="Arial" w:eastAsia="Arial" w:hAnsi="Arial" w:cs="Arial"/>
          <w:sz w:val="24"/>
          <w:szCs w:val="24"/>
        </w:rPr>
        <w:t xml:space="preserve"> and involvement of key affected populations.  It focuses on working with people without judgement, coercion, discrimination, or requiring that </w:t>
      </w:r>
      <w:r w:rsidR="0063241A">
        <w:rPr>
          <w:rFonts w:ascii="Arial" w:eastAsia="Arial" w:hAnsi="Arial" w:cs="Arial"/>
          <w:sz w:val="24"/>
          <w:szCs w:val="24"/>
        </w:rPr>
        <w:t>a</w:t>
      </w:r>
      <w:r w:rsidR="0063241A" w:rsidRPr="7CD100D7">
        <w:rPr>
          <w:rFonts w:ascii="Arial" w:eastAsia="Arial" w:hAnsi="Arial" w:cs="Arial"/>
          <w:sz w:val="24"/>
          <w:szCs w:val="24"/>
        </w:rPr>
        <w:t xml:space="preserve"> </w:t>
      </w:r>
      <w:r w:rsidRPr="7CD100D7">
        <w:rPr>
          <w:rFonts w:ascii="Arial" w:eastAsia="Arial" w:hAnsi="Arial" w:cs="Arial"/>
          <w:sz w:val="24"/>
          <w:szCs w:val="24"/>
        </w:rPr>
        <w:t xml:space="preserve">change </w:t>
      </w:r>
      <w:r w:rsidR="0063241A">
        <w:rPr>
          <w:rFonts w:ascii="Arial" w:eastAsia="Arial" w:hAnsi="Arial" w:cs="Arial"/>
          <w:sz w:val="24"/>
          <w:szCs w:val="24"/>
        </w:rPr>
        <w:t>in</w:t>
      </w:r>
      <w:r w:rsidR="0063241A" w:rsidRPr="7CD100D7">
        <w:rPr>
          <w:rFonts w:ascii="Arial" w:eastAsia="Arial" w:hAnsi="Arial" w:cs="Arial"/>
          <w:sz w:val="24"/>
          <w:szCs w:val="24"/>
        </w:rPr>
        <w:t xml:space="preserve"> </w:t>
      </w:r>
      <w:r w:rsidRPr="7CD100D7">
        <w:rPr>
          <w:rFonts w:ascii="Arial" w:eastAsia="Arial" w:hAnsi="Arial" w:cs="Arial"/>
          <w:sz w:val="24"/>
          <w:szCs w:val="24"/>
        </w:rPr>
        <w:t xml:space="preserve">behaviour as a precondition of support. Examples </w:t>
      </w:r>
      <w:r w:rsidR="19CFB001" w:rsidRPr="7CD100D7">
        <w:rPr>
          <w:rFonts w:ascii="Arial" w:eastAsia="Arial" w:hAnsi="Arial" w:cs="Arial"/>
          <w:sz w:val="24"/>
          <w:szCs w:val="24"/>
        </w:rPr>
        <w:t xml:space="preserve">of effective evidence-based harm reduction </w:t>
      </w:r>
      <w:r w:rsidRPr="7CD100D7">
        <w:rPr>
          <w:rFonts w:ascii="Arial" w:eastAsia="Arial" w:hAnsi="Arial" w:cs="Arial"/>
          <w:sz w:val="24"/>
          <w:szCs w:val="24"/>
        </w:rPr>
        <w:t xml:space="preserve">include needle and syringe programs </w:t>
      </w:r>
      <w:r w:rsidR="0063241A">
        <w:rPr>
          <w:rFonts w:ascii="Arial" w:eastAsia="Arial" w:hAnsi="Arial" w:cs="Arial"/>
          <w:sz w:val="24"/>
          <w:szCs w:val="24"/>
        </w:rPr>
        <w:t>(both</w:t>
      </w:r>
      <w:r w:rsidR="22DE42E8" w:rsidRPr="7CD100D7">
        <w:rPr>
          <w:rFonts w:ascii="Arial" w:eastAsia="Arial" w:hAnsi="Arial" w:cs="Arial"/>
          <w:sz w:val="24"/>
          <w:szCs w:val="24"/>
        </w:rPr>
        <w:t xml:space="preserve"> </w:t>
      </w:r>
      <w:r w:rsidRPr="7CD100D7">
        <w:rPr>
          <w:rFonts w:ascii="Arial" w:eastAsia="Arial" w:hAnsi="Arial" w:cs="Arial"/>
          <w:sz w:val="24"/>
          <w:szCs w:val="24"/>
        </w:rPr>
        <w:t>in prisons and</w:t>
      </w:r>
      <w:r w:rsidR="72CFF0AA" w:rsidRPr="7CD100D7">
        <w:rPr>
          <w:rFonts w:ascii="Arial" w:eastAsia="Arial" w:hAnsi="Arial" w:cs="Arial"/>
          <w:sz w:val="24"/>
          <w:szCs w:val="24"/>
        </w:rPr>
        <w:t xml:space="preserve"> </w:t>
      </w:r>
      <w:r w:rsidRPr="7CD100D7">
        <w:rPr>
          <w:rFonts w:ascii="Arial" w:eastAsia="Arial" w:hAnsi="Arial" w:cs="Arial"/>
          <w:sz w:val="24"/>
          <w:szCs w:val="24"/>
        </w:rPr>
        <w:t>community</w:t>
      </w:r>
      <w:r w:rsidR="0C4CB32D" w:rsidRPr="7CD100D7">
        <w:rPr>
          <w:rFonts w:ascii="Arial" w:eastAsia="Arial" w:hAnsi="Arial" w:cs="Arial"/>
          <w:sz w:val="24"/>
          <w:szCs w:val="24"/>
        </w:rPr>
        <w:t xml:space="preserve"> settings)</w:t>
      </w:r>
      <w:r w:rsidRPr="7CD100D7">
        <w:rPr>
          <w:rFonts w:ascii="Arial" w:eastAsia="Arial" w:hAnsi="Arial" w:cs="Arial"/>
          <w:sz w:val="24"/>
          <w:szCs w:val="24"/>
        </w:rPr>
        <w:t>, drug consumption sites, safer sex practices</w:t>
      </w:r>
      <w:r w:rsidR="005C6F46" w:rsidRPr="7CD100D7">
        <w:rPr>
          <w:rFonts w:ascii="Arial" w:eastAsia="Arial" w:hAnsi="Arial" w:cs="Arial"/>
          <w:sz w:val="24"/>
          <w:szCs w:val="24"/>
        </w:rPr>
        <w:t>,</w:t>
      </w:r>
      <w:r w:rsidR="1A47385D" w:rsidRPr="7CD100D7">
        <w:rPr>
          <w:rFonts w:ascii="Arial" w:eastAsia="Arial" w:hAnsi="Arial" w:cs="Arial"/>
          <w:sz w:val="24"/>
          <w:szCs w:val="24"/>
        </w:rPr>
        <w:t xml:space="preserve"> peer support,</w:t>
      </w:r>
      <w:r w:rsidR="005C6F46" w:rsidRPr="7CD100D7">
        <w:rPr>
          <w:rFonts w:ascii="Arial" w:eastAsia="Arial" w:hAnsi="Arial" w:cs="Arial"/>
          <w:sz w:val="24"/>
          <w:szCs w:val="24"/>
        </w:rPr>
        <w:t xml:space="preserve"> drug decriminalisation and other law reform</w:t>
      </w:r>
      <w:r w:rsidR="00E61F70">
        <w:rPr>
          <w:rFonts w:ascii="Arial" w:eastAsia="Arial" w:hAnsi="Arial" w:cs="Arial"/>
          <w:sz w:val="24"/>
          <w:szCs w:val="24"/>
        </w:rPr>
        <w:t xml:space="preserve"> across different jurisdictions</w:t>
      </w:r>
      <w:r w:rsidR="005C6F46" w:rsidRPr="7CD100D7">
        <w:rPr>
          <w:rFonts w:ascii="Arial" w:eastAsia="Arial" w:hAnsi="Arial" w:cs="Arial"/>
          <w:sz w:val="24"/>
          <w:szCs w:val="24"/>
        </w:rPr>
        <w:t xml:space="preserve"> (such </w:t>
      </w:r>
      <w:r w:rsidR="2EF41254" w:rsidRPr="7CD100D7">
        <w:rPr>
          <w:rFonts w:ascii="Arial" w:eastAsia="Arial" w:hAnsi="Arial" w:cs="Arial"/>
          <w:sz w:val="24"/>
          <w:szCs w:val="24"/>
        </w:rPr>
        <w:t>as legalisation</w:t>
      </w:r>
      <w:r w:rsidR="565D89A8" w:rsidRPr="7CD100D7">
        <w:rPr>
          <w:rFonts w:ascii="Arial" w:eastAsia="Arial" w:hAnsi="Arial" w:cs="Arial"/>
          <w:sz w:val="24"/>
          <w:szCs w:val="24"/>
        </w:rPr>
        <w:t xml:space="preserve"> of sex work</w:t>
      </w:r>
      <w:r w:rsidR="005C6F46" w:rsidRPr="7CD100D7">
        <w:rPr>
          <w:rFonts w:ascii="Arial" w:eastAsia="Arial" w:hAnsi="Arial" w:cs="Arial"/>
          <w:sz w:val="24"/>
          <w:szCs w:val="24"/>
        </w:rPr>
        <w:t>)</w:t>
      </w:r>
      <w:r w:rsidRPr="7CD100D7">
        <w:rPr>
          <w:rFonts w:ascii="Arial" w:eastAsia="Arial" w:hAnsi="Arial" w:cs="Arial"/>
          <w:sz w:val="24"/>
          <w:szCs w:val="24"/>
        </w:rPr>
        <w:t>.</w:t>
      </w:r>
    </w:p>
    <w:p w14:paraId="77298E1C" w14:textId="47377B09" w:rsidR="00721D2B" w:rsidRPr="00174D80" w:rsidRDefault="00721D2B" w:rsidP="00335EC6">
      <w:pPr>
        <w:pStyle w:val="NumberedHeading2"/>
        <w:spacing w:line="240" w:lineRule="auto"/>
        <w:rPr>
          <w:rFonts w:ascii="Arial" w:eastAsia="Arial" w:hAnsi="Arial" w:cs="Arial"/>
          <w:color w:val="000000" w:themeColor="text1"/>
          <w:sz w:val="24"/>
          <w:szCs w:val="24"/>
          <w:lang w:val="en-GB"/>
        </w:rPr>
      </w:pPr>
      <w:r w:rsidRPr="7CD100D7">
        <w:rPr>
          <w:rFonts w:ascii="Arial" w:eastAsia="Arial" w:hAnsi="Arial" w:cs="Arial"/>
          <w:color w:val="auto"/>
          <w:sz w:val="24"/>
          <w:szCs w:val="24"/>
        </w:rPr>
        <w:t xml:space="preserve">Access and quality health services  </w:t>
      </w:r>
    </w:p>
    <w:p w14:paraId="3242CFBC" w14:textId="77777777" w:rsidR="005773EA" w:rsidRPr="00A148EB" w:rsidRDefault="005773EA" w:rsidP="00894E98">
      <w:pPr>
        <w:jc w:val="both"/>
        <w:rPr>
          <w:rFonts w:ascii="Arial" w:hAnsi="Arial" w:cs="Arial"/>
          <w:sz w:val="24"/>
          <w:szCs w:val="24"/>
        </w:rPr>
      </w:pPr>
      <w:bookmarkStart w:id="16" w:name="_Hlk115944871"/>
      <w:r w:rsidRPr="00A148EB">
        <w:rPr>
          <w:rFonts w:ascii="Arial" w:hAnsi="Arial" w:cs="Arial"/>
          <w:sz w:val="24"/>
          <w:szCs w:val="24"/>
        </w:rPr>
        <w:t xml:space="preserve">Hepatitis B care in Australia should be accessible, high quality and affordable to all, based on need. </w:t>
      </w:r>
      <w:bookmarkEnd w:id="16"/>
      <w:r w:rsidRPr="00A148EB">
        <w:rPr>
          <w:rFonts w:ascii="Arial" w:hAnsi="Arial" w:cs="Arial"/>
          <w:sz w:val="24"/>
          <w:szCs w:val="24"/>
        </w:rPr>
        <w:t xml:space="preserve">Consideration and effort must be applied to address the social determinants of health and reduce the inequalities which lead to a lack of accessible and equitable health care, particularly for priority populations. </w:t>
      </w:r>
    </w:p>
    <w:p w14:paraId="48283DC8" w14:textId="77777777" w:rsidR="005773EA" w:rsidRPr="00A148EB" w:rsidRDefault="005773EA" w:rsidP="00894E98">
      <w:pPr>
        <w:jc w:val="both"/>
        <w:rPr>
          <w:rFonts w:ascii="Arial" w:hAnsi="Arial" w:cs="Arial"/>
          <w:sz w:val="24"/>
          <w:szCs w:val="24"/>
        </w:rPr>
      </w:pPr>
      <w:r w:rsidRPr="00A148EB">
        <w:rPr>
          <w:rFonts w:ascii="Arial" w:hAnsi="Arial" w:cs="Arial"/>
          <w:sz w:val="24"/>
          <w:szCs w:val="24"/>
        </w:rPr>
        <w:t xml:space="preserve">Quality accessible health services are reliant on a multidisciplinary hepatitis B workforce, including peers, that delivers person centred, whole of life, effective, </w:t>
      </w:r>
      <w:proofErr w:type="gramStart"/>
      <w:r w:rsidRPr="00A148EB">
        <w:rPr>
          <w:rFonts w:ascii="Arial" w:hAnsi="Arial" w:cs="Arial"/>
          <w:sz w:val="24"/>
          <w:szCs w:val="24"/>
        </w:rPr>
        <w:t>safe</w:t>
      </w:r>
      <w:proofErr w:type="gramEnd"/>
      <w:r w:rsidRPr="00A148EB">
        <w:rPr>
          <w:rFonts w:ascii="Arial" w:hAnsi="Arial" w:cs="Arial"/>
          <w:sz w:val="24"/>
          <w:szCs w:val="24"/>
        </w:rPr>
        <w:t xml:space="preserve"> and appropriate care. Coordination and integration of hepatitis B services across priority settings is also essential. </w:t>
      </w:r>
    </w:p>
    <w:p w14:paraId="647A733B" w14:textId="20B45215" w:rsidR="00721D2B" w:rsidRPr="00A148EB" w:rsidRDefault="00721D2B" w:rsidP="00894E98">
      <w:pPr>
        <w:jc w:val="both"/>
        <w:rPr>
          <w:rFonts w:ascii="Arial" w:hAnsi="Arial" w:cs="Arial"/>
          <w:color w:val="000000" w:themeColor="text1"/>
          <w:sz w:val="24"/>
          <w:szCs w:val="24"/>
        </w:rPr>
      </w:pPr>
      <w:r w:rsidRPr="00A148EB">
        <w:rPr>
          <w:rFonts w:ascii="Arial" w:hAnsi="Arial" w:cs="Arial"/>
          <w:sz w:val="24"/>
          <w:szCs w:val="24"/>
        </w:rPr>
        <w:t>Commitment to evidence-informed policy and programs</w:t>
      </w:r>
    </w:p>
    <w:p w14:paraId="3B02D4C7" w14:textId="1093B86B" w:rsidR="00B0720C" w:rsidRPr="00A148EB" w:rsidRDefault="00C20D25" w:rsidP="00894E98">
      <w:pPr>
        <w:jc w:val="both"/>
        <w:rPr>
          <w:rFonts w:ascii="Arial" w:hAnsi="Arial" w:cs="Arial"/>
          <w:sz w:val="24"/>
          <w:szCs w:val="24"/>
        </w:rPr>
      </w:pPr>
      <w:r w:rsidRPr="00A148EB">
        <w:rPr>
          <w:rFonts w:ascii="Arial" w:hAnsi="Arial" w:cs="Arial"/>
          <w:sz w:val="24"/>
          <w:szCs w:val="24"/>
        </w:rPr>
        <w:t xml:space="preserve">The national response to hepatitis B is built on and values different forms of evidence and knowledge, research and surveillance, monitoring, and evaluation, and strong community-driven interventions. Meaningful involvement of community, alongside the health workforce and decision makers, in all stages of research priority-setting and co-design, from development to application, allows for greater integration between research and the use of evidence. A strong, and constantly refined, evidence base supported by the Research Strategy is essential to meet new challenges, evaluate current and new interventions, develop effective policy, implement </w:t>
      </w:r>
      <w:proofErr w:type="gramStart"/>
      <w:r w:rsidRPr="00A148EB">
        <w:rPr>
          <w:rFonts w:ascii="Arial" w:hAnsi="Arial" w:cs="Arial"/>
          <w:sz w:val="24"/>
          <w:szCs w:val="24"/>
        </w:rPr>
        <w:t>innovations</w:t>
      </w:r>
      <w:proofErr w:type="gramEnd"/>
      <w:r w:rsidRPr="00A148EB">
        <w:rPr>
          <w:rFonts w:ascii="Arial" w:hAnsi="Arial" w:cs="Arial"/>
          <w:sz w:val="24"/>
          <w:szCs w:val="24"/>
        </w:rPr>
        <w:t xml:space="preserve"> and meet the goals of this Strategy.  </w:t>
      </w:r>
    </w:p>
    <w:p w14:paraId="4F4FF206" w14:textId="77777777" w:rsidR="00B0720C" w:rsidRDefault="00B0720C" w:rsidP="00894E98">
      <w:pPr>
        <w:jc w:val="both"/>
        <w:rPr>
          <w:rFonts w:ascii="Arial" w:eastAsia="Arial" w:hAnsi="Arial" w:cs="Arial"/>
          <w:sz w:val="24"/>
          <w:szCs w:val="24"/>
        </w:rPr>
      </w:pPr>
      <w:r>
        <w:rPr>
          <w:rFonts w:ascii="Arial" w:eastAsia="Arial" w:hAnsi="Arial" w:cs="Arial"/>
          <w:b/>
          <w:bCs/>
          <w:caps/>
          <w:sz w:val="24"/>
          <w:szCs w:val="24"/>
        </w:rPr>
        <w:br w:type="page"/>
      </w:r>
    </w:p>
    <w:p w14:paraId="27FBBAB1" w14:textId="33D68EB2" w:rsidR="00C20D25" w:rsidRPr="00A148EB" w:rsidRDefault="006B7E5E" w:rsidP="00894E98">
      <w:pPr>
        <w:jc w:val="both"/>
        <w:rPr>
          <w:rFonts w:ascii="Arial" w:hAnsi="Arial" w:cs="Arial"/>
          <w:b/>
          <w:bCs/>
          <w:caps/>
        </w:rPr>
      </w:pPr>
      <w:r w:rsidRPr="006B7E5E">
        <w:rPr>
          <w:rFonts w:ascii="Arial" w:hAnsi="Arial" w:cs="Arial"/>
          <w:noProof/>
          <w:color w:val="FFFFFF" w:themeColor="background1"/>
        </w:rPr>
        <w:lastRenderedPageBreak/>
        <mc:AlternateContent>
          <mc:Choice Requires="wpg">
            <w:drawing>
              <wp:anchor distT="0" distB="0" distL="114300" distR="114300" simplePos="0" relativeHeight="251662336" behindDoc="0" locked="1" layoutInCell="1" allowOverlap="1" wp14:anchorId="235CD9B9" wp14:editId="77FA902A">
                <wp:simplePos x="0" y="0"/>
                <wp:positionH relativeFrom="column">
                  <wp:posOffset>-914400</wp:posOffset>
                </wp:positionH>
                <wp:positionV relativeFrom="page">
                  <wp:posOffset>117475</wp:posOffset>
                </wp:positionV>
                <wp:extent cx="7559675" cy="8133715"/>
                <wp:effectExtent l="0" t="0" r="3175" b="635"/>
                <wp:wrapNone/>
                <wp:docPr id="14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8133715"/>
                          <a:chOff x="0" y="0"/>
                          <a:chExt cx="7560001" cy="8132618"/>
                        </a:xfrm>
                      </wpg:grpSpPr>
                      <wps:wsp>
                        <wps:cNvPr id="150" name="Rectangle 150"/>
                        <wps:cNvSpPr/>
                        <wps:spPr>
                          <a:xfrm>
                            <a:off x="1" y="0"/>
                            <a:ext cx="7560000" cy="81326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Straight Connector 151"/>
                        <wps:cNvCnPr>
                          <a:cxnSpLocks/>
                        </wps:cNvCnPr>
                        <wps:spPr>
                          <a:xfrm>
                            <a:off x="605628" y="574194"/>
                            <a:ext cx="6359949" cy="0"/>
                          </a:xfrm>
                          <a:prstGeom prst="line">
                            <a:avLst/>
                          </a:prstGeom>
                          <a:ln w="12700">
                            <a:solidFill>
                              <a:srgbClr val="000000"/>
                            </a:solidFill>
                          </a:ln>
                        </wps:spPr>
                        <wps:style>
                          <a:lnRef idx="1">
                            <a:schemeClr val="accent4"/>
                          </a:lnRef>
                          <a:fillRef idx="0">
                            <a:schemeClr val="accent4"/>
                          </a:fillRef>
                          <a:effectRef idx="0">
                            <a:schemeClr val="accent4"/>
                          </a:effectRef>
                          <a:fontRef idx="minor">
                            <a:schemeClr val="tx1"/>
                          </a:fontRef>
                        </wps:style>
                        <wps:bodyPr/>
                      </wps:wsp>
                      <wps:wsp>
                        <wps:cNvPr id="152" name="Rectangle 152"/>
                        <wps:cNvSpPr/>
                        <wps:spPr>
                          <a:xfrm>
                            <a:off x="6758854" y="354806"/>
                            <a:ext cx="89621" cy="89621"/>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TextBox 28"/>
                        <wps:cNvSpPr txBox="1"/>
                        <wps:spPr>
                          <a:xfrm>
                            <a:off x="527614" y="283815"/>
                            <a:ext cx="3048131" cy="334600"/>
                          </a:xfrm>
                          <a:prstGeom prst="rect">
                            <a:avLst/>
                          </a:prstGeom>
                          <a:noFill/>
                        </wps:spPr>
                        <wps:txbx>
                          <w:txbxContent>
                            <w:p w14:paraId="18E68591" w14:textId="77777777" w:rsidR="006B7E5E" w:rsidRPr="008C005C" w:rsidRDefault="006B7E5E" w:rsidP="006B7E5E">
                              <w:pPr>
                                <w:rPr>
                                  <w:rFonts w:ascii="Arial" w:eastAsia="Calibri" w:hAnsi="Arial" w:cs="Arial"/>
                                  <w:color w:val="000000" w:themeColor="text1"/>
                                  <w:kern w:val="24"/>
                                  <w:sz w:val="18"/>
                                  <w:szCs w:val="18"/>
                                  <w:lang w:val="en-NZ"/>
                                </w:rPr>
                              </w:pPr>
                              <w:r w:rsidRPr="008C005C">
                                <w:rPr>
                                  <w:rFonts w:ascii="Arial" w:eastAsia="Calibri" w:hAnsi="Arial" w:cs="Arial"/>
                                  <w:color w:val="000000" w:themeColor="text1"/>
                                  <w:kern w:val="24"/>
                                  <w:sz w:val="18"/>
                                  <w:szCs w:val="18"/>
                                  <w:lang w:val="en-NZ"/>
                                </w:rPr>
                                <w:t xml:space="preserve">Fourth National Hepatitis B Strategy </w:t>
                              </w:r>
                              <w:r w:rsidRPr="008C005C">
                                <w:rPr>
                                  <w:rFonts w:ascii="Arial" w:eastAsia="Calibri" w:hAnsi="Arial" w:cs="Arial"/>
                                  <w:b/>
                                  <w:bCs/>
                                  <w:color w:val="009444"/>
                                  <w:kern w:val="24"/>
                                  <w:sz w:val="18"/>
                                  <w:szCs w:val="18"/>
                                  <w:lang w:val="en-NZ"/>
                                </w:rPr>
                                <w:t>Guiding Principles</w:t>
                              </w:r>
                            </w:p>
                          </w:txbxContent>
                        </wps:txbx>
                        <wps:bodyPr wrap="none" rtlCol="0">
                          <a:spAutoFit/>
                        </wps:bodyPr>
                      </wps:wsp>
                      <wps:wsp>
                        <wps:cNvPr id="154" name="TextBox 29"/>
                        <wps:cNvSpPr txBox="1"/>
                        <wps:spPr>
                          <a:xfrm>
                            <a:off x="5953157" y="283292"/>
                            <a:ext cx="790609" cy="350473"/>
                          </a:xfrm>
                          <a:prstGeom prst="rect">
                            <a:avLst/>
                          </a:prstGeom>
                          <a:noFill/>
                        </wps:spPr>
                        <wps:txbx>
                          <w:txbxContent>
                            <w:p w14:paraId="0F3F9CFE" w14:textId="77777777" w:rsidR="006B7E5E" w:rsidRPr="008C005C" w:rsidRDefault="006B7E5E" w:rsidP="006B7E5E">
                              <w:pPr>
                                <w:rPr>
                                  <w:rFonts w:ascii="Arial" w:eastAsia="Calibri" w:hAnsi="Arial" w:cs="Arial"/>
                                  <w:b/>
                                  <w:bCs/>
                                  <w:color w:val="009444"/>
                                  <w:kern w:val="24"/>
                                  <w:sz w:val="20"/>
                                  <w:szCs w:val="20"/>
                                  <w:lang w:val="en-NZ"/>
                                </w:rPr>
                              </w:pPr>
                              <w:r w:rsidRPr="008C005C">
                                <w:rPr>
                                  <w:rFonts w:ascii="Arial" w:eastAsia="Calibri" w:hAnsi="Arial" w:cs="Arial"/>
                                  <w:b/>
                                  <w:bCs/>
                                  <w:color w:val="009444"/>
                                  <w:kern w:val="24"/>
                                  <w:sz w:val="20"/>
                                  <w:szCs w:val="20"/>
                                  <w:lang w:val="en-NZ"/>
                                </w:rPr>
                                <w:t>2023-2030</w:t>
                              </w:r>
                            </w:p>
                          </w:txbxContent>
                        </wps:txbx>
                        <wps:bodyPr wrap="none" rtlCol="0">
                          <a:spAutoFit/>
                        </wps:bodyPr>
                      </wps:wsp>
                      <pic:pic xmlns:pic="http://schemas.openxmlformats.org/drawingml/2006/picture">
                        <pic:nvPicPr>
                          <pic:cNvPr id="155" name="Graphic 11"/>
                          <pic:cNvPicPr>
                            <a:picLocks noChangeAspect="1"/>
                          </pic:cNvPicPr>
                        </pic:nvPicPr>
                        <pic:blipFill rotWithShape="1">
                          <a:blip r:embed="rId55">
                            <a:extLst>
                              <a:ext uri="{96DAC541-7B7A-43D3-8B79-37D633B846F1}">
                                <asvg:svgBlip xmlns:asvg="http://schemas.microsoft.com/office/drawing/2016/SVG/main" r:embed="rId56"/>
                              </a:ext>
                            </a:extLst>
                          </a:blip>
                          <a:srcRect l="30198" t="26101" r="56629" b="38362"/>
                          <a:stretch/>
                        </pic:blipFill>
                        <pic:spPr>
                          <a:xfrm>
                            <a:off x="39700" y="3313442"/>
                            <a:ext cx="733874" cy="1800000"/>
                          </a:xfrm>
                          <a:prstGeom prst="rect">
                            <a:avLst/>
                          </a:prstGeom>
                        </pic:spPr>
                      </pic:pic>
                      <pic:pic xmlns:pic="http://schemas.openxmlformats.org/drawingml/2006/picture">
                        <pic:nvPicPr>
                          <pic:cNvPr id="156" name="Graphic 12"/>
                          <pic:cNvPicPr>
                            <a:picLocks noChangeAspect="1"/>
                          </pic:cNvPicPr>
                        </pic:nvPicPr>
                        <pic:blipFill rotWithShape="1">
                          <a:blip r:embed="rId55">
                            <a:extLst>
                              <a:ext uri="{96DAC541-7B7A-43D3-8B79-37D633B846F1}">
                                <asvg:svgBlip xmlns:asvg="http://schemas.microsoft.com/office/drawing/2016/SVG/main" r:embed="rId56"/>
                              </a:ext>
                            </a:extLst>
                          </a:blip>
                          <a:srcRect l="50630" t="26101" r="28022" b="38362"/>
                          <a:stretch/>
                        </pic:blipFill>
                        <pic:spPr>
                          <a:xfrm>
                            <a:off x="853775" y="3313442"/>
                            <a:ext cx="1189277" cy="1800000"/>
                          </a:xfrm>
                          <a:prstGeom prst="rect">
                            <a:avLst/>
                          </a:prstGeom>
                        </pic:spPr>
                      </pic:pic>
                      <pic:pic xmlns:pic="http://schemas.openxmlformats.org/drawingml/2006/picture">
                        <pic:nvPicPr>
                          <pic:cNvPr id="157" name="Graphic 13"/>
                          <pic:cNvPicPr>
                            <a:picLocks noChangeAspect="1"/>
                          </pic:cNvPicPr>
                        </pic:nvPicPr>
                        <pic:blipFill rotWithShape="1">
                          <a:blip r:embed="rId57">
                            <a:extLst>
                              <a:ext uri="{96DAC541-7B7A-43D3-8B79-37D633B846F1}">
                                <asvg:svgBlip xmlns:asvg="http://schemas.microsoft.com/office/drawing/2016/SVG/main" r:embed="rId58"/>
                              </a:ext>
                            </a:extLst>
                          </a:blip>
                          <a:srcRect l="36558" t="26449" r="36485" b="38493"/>
                          <a:stretch/>
                        </pic:blipFill>
                        <pic:spPr>
                          <a:xfrm>
                            <a:off x="157665" y="938425"/>
                            <a:ext cx="1158928" cy="1800000"/>
                          </a:xfrm>
                          <a:prstGeom prst="rect">
                            <a:avLst/>
                          </a:prstGeom>
                        </pic:spPr>
                      </pic:pic>
                      <wps:wsp>
                        <wps:cNvPr id="158" name="Rectangle 158"/>
                        <wps:cNvSpPr/>
                        <wps:spPr>
                          <a:xfrm>
                            <a:off x="23448" y="1035460"/>
                            <a:ext cx="134217" cy="1542862"/>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TextBox 15"/>
                        <wps:cNvSpPr txBox="1"/>
                        <wps:spPr>
                          <a:xfrm>
                            <a:off x="846193" y="1001034"/>
                            <a:ext cx="1735530" cy="949197"/>
                          </a:xfrm>
                          <a:prstGeom prst="rect">
                            <a:avLst/>
                          </a:prstGeom>
                          <a:noFill/>
                        </wps:spPr>
                        <wps:txbx>
                          <w:txbxContent>
                            <w:p w14:paraId="5A0E5A62" w14:textId="77777777" w:rsidR="006B7E5E" w:rsidRPr="008C005C" w:rsidRDefault="006B7E5E" w:rsidP="006B7E5E">
                              <w:pPr>
                                <w:rPr>
                                  <w:rFonts w:ascii="Arial" w:hAnsi="Arial" w:cs="Arial"/>
                                  <w:b/>
                                  <w:bCs/>
                                  <w:color w:val="000000"/>
                                  <w:kern w:val="24"/>
                                  <w:sz w:val="32"/>
                                  <w:szCs w:val="32"/>
                                  <w:lang w:val="en-US"/>
                                </w:rPr>
                              </w:pPr>
                              <w:r w:rsidRPr="008C005C">
                                <w:rPr>
                                  <w:rFonts w:ascii="Arial" w:hAnsi="Arial" w:cs="Arial"/>
                                  <w:b/>
                                  <w:bCs/>
                                  <w:color w:val="000000"/>
                                  <w:kern w:val="24"/>
                                  <w:sz w:val="32"/>
                                  <w:szCs w:val="32"/>
                                  <w:lang w:val="en-US"/>
                                </w:rPr>
                                <w:t>Access and quality health services</w:t>
                              </w:r>
                            </w:p>
                          </w:txbxContent>
                        </wps:txbx>
                        <wps:bodyPr wrap="square" rtlCol="0">
                          <a:spAutoFit/>
                        </wps:bodyPr>
                      </wps:wsp>
                      <wps:wsp>
                        <wps:cNvPr id="160" name="TextBox 17"/>
                        <wps:cNvSpPr txBox="1"/>
                        <wps:spPr>
                          <a:xfrm>
                            <a:off x="2581723" y="938425"/>
                            <a:ext cx="4382959" cy="2134582"/>
                          </a:xfrm>
                          <a:prstGeom prst="rect">
                            <a:avLst/>
                          </a:prstGeom>
                          <a:noFill/>
                        </wps:spPr>
                        <wps:txbx>
                          <w:txbxContent>
                            <w:p w14:paraId="0202437F" w14:textId="3B487045" w:rsidR="006B7E5E" w:rsidRPr="00DF5614" w:rsidRDefault="006B7E5E" w:rsidP="006B7E5E">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 xml:space="preserve">Hepatitis B care in Australia should be accessible, high quality and affordable to all, based on need. Consideration and effort must be applied to address the social determinants of health and reduce the inequalities </w:t>
                              </w:r>
                              <w:r w:rsidR="00C027CB">
                                <w:rPr>
                                  <w:rFonts w:ascii="Arial" w:hAnsi="Arial" w:cs="Arial"/>
                                  <w:color w:val="000000"/>
                                  <w:kern w:val="24"/>
                                  <w:sz w:val="24"/>
                                  <w:szCs w:val="24"/>
                                  <w:lang w:val="en-US"/>
                                </w:rPr>
                                <w:t>that</w:t>
                              </w:r>
                              <w:r w:rsidR="00C027CB" w:rsidRPr="00DF5614">
                                <w:rPr>
                                  <w:rFonts w:ascii="Arial" w:hAnsi="Arial" w:cs="Arial"/>
                                  <w:color w:val="000000"/>
                                  <w:kern w:val="24"/>
                                  <w:sz w:val="24"/>
                                  <w:szCs w:val="24"/>
                                  <w:lang w:val="en-US"/>
                                </w:rPr>
                                <w:t xml:space="preserve"> </w:t>
                              </w:r>
                              <w:r w:rsidRPr="00DF5614">
                                <w:rPr>
                                  <w:rFonts w:ascii="Arial" w:hAnsi="Arial" w:cs="Arial"/>
                                  <w:color w:val="000000"/>
                                  <w:kern w:val="24"/>
                                  <w:sz w:val="24"/>
                                  <w:szCs w:val="24"/>
                                  <w:lang w:val="en-US"/>
                                </w:rPr>
                                <w:t xml:space="preserve">lead to a lack of accessible and equitable health care, particularly for priority populations. </w:t>
                              </w:r>
                            </w:p>
                            <w:p w14:paraId="2BE41C34" w14:textId="6CB1F3BB" w:rsidR="006B7E5E" w:rsidRPr="00DF5614" w:rsidRDefault="006B7E5E" w:rsidP="006B7E5E">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Quality accessible health services are reliant on a multidisciplinary hepatitis B workforce, including peers, that delivers person</w:t>
                              </w:r>
                              <w:r w:rsidR="008B4C0E">
                                <w:rPr>
                                  <w:rFonts w:ascii="Arial" w:hAnsi="Arial" w:cs="Arial"/>
                                  <w:color w:val="000000"/>
                                  <w:kern w:val="24"/>
                                  <w:sz w:val="24"/>
                                  <w:szCs w:val="24"/>
                                  <w:lang w:val="en-US"/>
                                </w:rPr>
                                <w:t>-</w:t>
                              </w:r>
                              <w:r w:rsidRPr="00DF5614">
                                <w:rPr>
                                  <w:rFonts w:ascii="Arial" w:hAnsi="Arial" w:cs="Arial"/>
                                  <w:color w:val="000000"/>
                                  <w:kern w:val="24"/>
                                  <w:sz w:val="24"/>
                                  <w:szCs w:val="24"/>
                                  <w:lang w:val="en-US"/>
                                </w:rPr>
                                <w:t xml:space="preserve">centred, whole of life, effective, </w:t>
                              </w:r>
                              <w:r w:rsidR="00444E17" w:rsidRPr="00DF5614">
                                <w:rPr>
                                  <w:rFonts w:ascii="Arial" w:hAnsi="Arial" w:cs="Arial"/>
                                  <w:color w:val="000000"/>
                                  <w:kern w:val="24"/>
                                  <w:sz w:val="24"/>
                                  <w:szCs w:val="24"/>
                                  <w:lang w:val="en-US"/>
                                </w:rPr>
                                <w:t>safe,</w:t>
                              </w:r>
                              <w:r w:rsidRPr="00DF5614">
                                <w:rPr>
                                  <w:rFonts w:ascii="Arial" w:hAnsi="Arial" w:cs="Arial"/>
                                  <w:color w:val="000000"/>
                                  <w:kern w:val="24"/>
                                  <w:sz w:val="24"/>
                                  <w:szCs w:val="24"/>
                                  <w:lang w:val="en-US"/>
                                </w:rPr>
                                <w:t xml:space="preserve"> and appropriate care. Coordination and integration of hepatitis B services across priority settings is also essential. </w:t>
                              </w:r>
                            </w:p>
                          </w:txbxContent>
                        </wps:txbx>
                        <wps:bodyPr wrap="square" rtlCol="0">
                          <a:spAutoFit/>
                        </wps:bodyPr>
                      </wps:wsp>
                      <pic:pic xmlns:pic="http://schemas.openxmlformats.org/drawingml/2006/picture">
                        <pic:nvPicPr>
                          <pic:cNvPr id="161" name="Graphic 18"/>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971526" y="2021109"/>
                            <a:ext cx="719138" cy="557213"/>
                          </a:xfrm>
                          <a:prstGeom prst="rect">
                            <a:avLst/>
                          </a:prstGeom>
                        </pic:spPr>
                      </pic:pic>
                      <wps:wsp>
                        <wps:cNvPr id="162" name="Rectangle 162"/>
                        <wps:cNvSpPr/>
                        <wps:spPr>
                          <a:xfrm>
                            <a:off x="0" y="3362697"/>
                            <a:ext cx="134217" cy="1542862"/>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TextBox 21"/>
                        <wps:cNvSpPr txBox="1"/>
                        <wps:spPr>
                          <a:xfrm>
                            <a:off x="853775" y="3972886"/>
                            <a:ext cx="1735530" cy="1201258"/>
                          </a:xfrm>
                          <a:prstGeom prst="rect">
                            <a:avLst/>
                          </a:prstGeom>
                          <a:noFill/>
                        </wps:spPr>
                        <wps:txbx>
                          <w:txbxContent>
                            <w:p w14:paraId="44FD1C27" w14:textId="77777777" w:rsidR="006B7E5E" w:rsidRPr="008C005C" w:rsidRDefault="006B7E5E" w:rsidP="006B7E5E">
                              <w:pPr>
                                <w:rPr>
                                  <w:rFonts w:ascii="Arial" w:hAnsi="Arial" w:cs="Arial"/>
                                  <w:b/>
                                  <w:bCs/>
                                  <w:color w:val="000000"/>
                                  <w:kern w:val="24"/>
                                  <w:sz w:val="32"/>
                                  <w:szCs w:val="32"/>
                                  <w:lang w:val="en-US"/>
                                </w:rPr>
                              </w:pPr>
                              <w:r w:rsidRPr="008C005C">
                                <w:rPr>
                                  <w:rFonts w:ascii="Arial" w:hAnsi="Arial" w:cs="Arial"/>
                                  <w:b/>
                                  <w:bCs/>
                                  <w:color w:val="000000"/>
                                  <w:kern w:val="24"/>
                                  <w:sz w:val="32"/>
                                  <w:szCs w:val="32"/>
                                  <w:lang w:val="en-US"/>
                                </w:rPr>
                                <w:t>Commitment to evidence-informed policy and programs</w:t>
                              </w:r>
                            </w:p>
                          </w:txbxContent>
                        </wps:txbx>
                        <wps:bodyPr wrap="square" rtlCol="0">
                          <a:spAutoFit/>
                        </wps:bodyPr>
                      </wps:wsp>
                      <wps:wsp>
                        <wps:cNvPr id="164" name="TextBox 24"/>
                        <wps:cNvSpPr txBox="1"/>
                        <wps:spPr>
                          <a:xfrm>
                            <a:off x="2582618" y="3286508"/>
                            <a:ext cx="4382959" cy="2626006"/>
                          </a:xfrm>
                          <a:prstGeom prst="rect">
                            <a:avLst/>
                          </a:prstGeom>
                          <a:noFill/>
                        </wps:spPr>
                        <wps:txbx>
                          <w:txbxContent>
                            <w:p w14:paraId="3479233B" w14:textId="294C415E" w:rsidR="0069245D" w:rsidRPr="00A27234" w:rsidRDefault="006B7E5E" w:rsidP="00A27234">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The national response to hepatitis B is built on and values different forms of evidence and knowledge, research</w:t>
                              </w:r>
                              <w:r w:rsidR="00C027CB">
                                <w:rPr>
                                  <w:rFonts w:ascii="Arial" w:hAnsi="Arial" w:cs="Arial"/>
                                  <w:color w:val="000000"/>
                                  <w:kern w:val="24"/>
                                  <w:sz w:val="24"/>
                                  <w:szCs w:val="24"/>
                                  <w:lang w:val="en-US"/>
                                </w:rPr>
                                <w:t>,</w:t>
                              </w:r>
                              <w:r w:rsidRPr="00DF5614">
                                <w:rPr>
                                  <w:rFonts w:ascii="Arial" w:hAnsi="Arial" w:cs="Arial"/>
                                  <w:color w:val="000000"/>
                                  <w:kern w:val="24"/>
                                  <w:sz w:val="24"/>
                                  <w:szCs w:val="24"/>
                                  <w:lang w:val="en-US"/>
                                </w:rPr>
                                <w:t xml:space="preserve"> surveillance, monitoring, and evaluation, and strong community-driven interventions. Meaningful involvement of community, alongside the health workforce and decision makers, in all stages of research priority-setting and co-design, from development to application, allows for greater integration between research and the use of evidence. A strong, and constantly refined, evidence base supported by </w:t>
                              </w:r>
                              <w:r w:rsidRPr="009337CE">
                                <w:rPr>
                                  <w:rFonts w:ascii="Arial" w:hAnsi="Arial" w:cs="Arial"/>
                                  <w:color w:val="000000"/>
                                  <w:kern w:val="24"/>
                                  <w:sz w:val="24"/>
                                  <w:szCs w:val="24"/>
                                  <w:lang w:val="en-US"/>
                                </w:rPr>
                                <w:t xml:space="preserve">the </w:t>
                              </w:r>
                              <w:r w:rsidR="006E2D53" w:rsidRPr="009337CE">
                                <w:rPr>
                                  <w:rFonts w:ascii="Arial" w:hAnsi="Arial" w:cs="Arial"/>
                                  <w:color w:val="000000"/>
                                  <w:kern w:val="24"/>
                                  <w:sz w:val="24"/>
                                  <w:szCs w:val="24"/>
                                  <w:lang w:val="en-US"/>
                                </w:rPr>
                                <w:t xml:space="preserve">First National BBV and STI </w:t>
                              </w:r>
                              <w:r w:rsidRPr="009337CE">
                                <w:rPr>
                                  <w:rFonts w:ascii="Arial" w:hAnsi="Arial" w:cs="Arial"/>
                                  <w:color w:val="000000"/>
                                  <w:kern w:val="24"/>
                                  <w:sz w:val="24"/>
                                  <w:szCs w:val="24"/>
                                  <w:lang w:val="en-US"/>
                                </w:rPr>
                                <w:t>Research Strategy</w:t>
                              </w:r>
                              <w:r w:rsidR="006E2D53" w:rsidRPr="009337CE">
                                <w:rPr>
                                  <w:rFonts w:ascii="Arial" w:hAnsi="Arial" w:cs="Arial"/>
                                  <w:color w:val="000000"/>
                                  <w:kern w:val="24"/>
                                  <w:sz w:val="24"/>
                                  <w:szCs w:val="24"/>
                                  <w:lang w:val="en-US"/>
                                </w:rPr>
                                <w:t xml:space="preserve"> 2021-2025</w:t>
                              </w:r>
                              <w:r w:rsidRPr="009337CE">
                                <w:rPr>
                                  <w:rFonts w:ascii="Arial" w:hAnsi="Arial" w:cs="Arial"/>
                                  <w:color w:val="000000"/>
                                  <w:kern w:val="24"/>
                                  <w:sz w:val="24"/>
                                  <w:szCs w:val="24"/>
                                  <w:lang w:val="en-US"/>
                                </w:rPr>
                                <w:t xml:space="preserve"> is essential to meet new challenges, evaluate current and ne</w:t>
                              </w:r>
                              <w:r w:rsidRPr="00DF5614">
                                <w:rPr>
                                  <w:rFonts w:ascii="Arial" w:hAnsi="Arial" w:cs="Arial"/>
                                  <w:color w:val="000000"/>
                                  <w:kern w:val="24"/>
                                  <w:sz w:val="24"/>
                                  <w:szCs w:val="24"/>
                                  <w:lang w:val="en-US"/>
                                </w:rPr>
                                <w:t xml:space="preserve">w interventions, develop effective policy, implement </w:t>
                              </w:r>
                              <w:proofErr w:type="gramStart"/>
                              <w:r w:rsidRPr="00DF5614">
                                <w:rPr>
                                  <w:rFonts w:ascii="Arial" w:hAnsi="Arial" w:cs="Arial"/>
                                  <w:color w:val="000000"/>
                                  <w:kern w:val="24"/>
                                  <w:sz w:val="24"/>
                                  <w:szCs w:val="24"/>
                                  <w:lang w:val="en-US"/>
                                </w:rPr>
                                <w:t>innovations</w:t>
                              </w:r>
                              <w:proofErr w:type="gramEnd"/>
                              <w:r w:rsidRPr="00DF5614">
                                <w:rPr>
                                  <w:rFonts w:ascii="Arial" w:hAnsi="Arial" w:cs="Arial"/>
                                  <w:color w:val="000000"/>
                                  <w:kern w:val="24"/>
                                  <w:sz w:val="24"/>
                                  <w:szCs w:val="24"/>
                                  <w:lang w:val="en-US"/>
                                </w:rPr>
                                <w:t xml:space="preserve"> and meet the goals of this Strategy. </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35CD9B9" id="_x0000_s1088" alt="&quot;&quot;" style="position:absolute;left:0;text-align:left;margin-left:-1in;margin-top:9.25pt;width:595.25pt;height:640.45pt;z-index:251662336;mso-position-vertical-relative:page;mso-width-relative:margin;mso-height-relative:margin" coordsize="75600,81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v9uDAxoAAACEQe+f2hx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">
                <v:rect id="Rectangle 150" o:spid="_x0000_s1089" style="position:absolute;width:75600;height:8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" fillcolor="white [3212]" stroked="f" strokeweight="1pt"/>
                <v:line id="Straight Connector 151" o:spid="_x0000_s1090" style="position:absolute;visibility:visible;mso-wrap-style:square" from="6056,5741" to="69655,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" strokeweight="1pt">
                  <v:stroke joinstyle="miter"/>
                  <o:lock v:ext="edit" shapetype="f"/>
                </v:line>
                <v:rect id="Rectangle 152" o:spid="_x0000_s1091" style="position:absolute;left:67588;top:3548;width:896;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" fillcolor="black" stroked="f" strokeweight="1pt"/>
                <v:shape id="TextBox 28" o:spid="_x0000_s1092" type="#_x0000_t202" style="position:absolute;left:5276;top:2838;width:30481;height:3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18E68591" w14:textId="77777777" w:rsidR="006B7E5E" w:rsidRPr="008C005C" w:rsidRDefault="006B7E5E" w:rsidP="006B7E5E">
                        <w:pPr>
                          <w:rPr>
                            <w:rFonts w:ascii="Arial" w:eastAsia="Calibri" w:hAnsi="Arial" w:cs="Arial"/>
                            <w:color w:val="000000" w:themeColor="text1"/>
                            <w:kern w:val="24"/>
                            <w:sz w:val="18"/>
                            <w:szCs w:val="18"/>
                            <w:lang w:val="en-NZ"/>
                          </w:rPr>
                        </w:pPr>
                        <w:r w:rsidRPr="008C005C">
                          <w:rPr>
                            <w:rFonts w:ascii="Arial" w:eastAsia="Calibri" w:hAnsi="Arial" w:cs="Arial"/>
                            <w:color w:val="000000" w:themeColor="text1"/>
                            <w:kern w:val="24"/>
                            <w:sz w:val="18"/>
                            <w:szCs w:val="18"/>
                            <w:lang w:val="en-NZ"/>
                          </w:rPr>
                          <w:t xml:space="preserve">Fourth National Hepatitis B Strategy </w:t>
                        </w:r>
                        <w:r w:rsidRPr="008C005C">
                          <w:rPr>
                            <w:rFonts w:ascii="Arial" w:eastAsia="Calibri" w:hAnsi="Arial" w:cs="Arial"/>
                            <w:b/>
                            <w:bCs/>
                            <w:color w:val="009444"/>
                            <w:kern w:val="24"/>
                            <w:sz w:val="18"/>
                            <w:szCs w:val="18"/>
                            <w:lang w:val="en-NZ"/>
                          </w:rPr>
                          <w:t>Guiding Principles</w:t>
                        </w:r>
                      </w:p>
                    </w:txbxContent>
                  </v:textbox>
                </v:shape>
                <v:shape id="TextBox 29" o:spid="_x0000_s1093" type="#_x0000_t202" style="position:absolute;left:59531;top:2832;width:790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14:paraId="0F3F9CFE" w14:textId="77777777" w:rsidR="006B7E5E" w:rsidRPr="008C005C" w:rsidRDefault="006B7E5E" w:rsidP="006B7E5E">
                        <w:pPr>
                          <w:rPr>
                            <w:rFonts w:ascii="Arial" w:eastAsia="Calibri" w:hAnsi="Arial" w:cs="Arial"/>
                            <w:b/>
                            <w:bCs/>
                            <w:color w:val="009444"/>
                            <w:kern w:val="24"/>
                            <w:sz w:val="20"/>
                            <w:szCs w:val="20"/>
                            <w:lang w:val="en-NZ"/>
                          </w:rPr>
                        </w:pPr>
                        <w:r w:rsidRPr="008C005C">
                          <w:rPr>
                            <w:rFonts w:ascii="Arial" w:eastAsia="Calibri" w:hAnsi="Arial" w:cs="Arial"/>
                            <w:b/>
                            <w:bCs/>
                            <w:color w:val="009444"/>
                            <w:kern w:val="24"/>
                            <w:sz w:val="20"/>
                            <w:szCs w:val="20"/>
                            <w:lang w:val="en-NZ"/>
                          </w:rPr>
                          <w:t>2023-2030</w:t>
                        </w:r>
                      </w:p>
                    </w:txbxContent>
                  </v:textbox>
                </v:shape>
                <v:shape id="Graphic 11" o:spid="_x0000_s1094" type="#_x0000_t75" style="position:absolute;left:397;top:33134;width:7338;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">
                  <v:imagedata r:id="rId61" o:title="" croptop="17106f" cropbottom="25141f" cropleft="19791f" cropright="37112f"/>
                </v:shape>
                <v:shape id="Graphic 12" o:spid="_x0000_s1095" type="#_x0000_t75" style="position:absolute;left:8537;top:33134;width:11893;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">
                  <v:imagedata r:id="rId61" o:title="" croptop="17106f" cropbottom="25141f" cropleft="33181f" cropright="18364f"/>
                </v:shape>
                <v:shape id="Graphic 13" o:spid="_x0000_s1096" type="#_x0000_t75" style="position:absolute;left:1576;top:9384;width:11589;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">
                  <v:imagedata r:id="rId62" o:title="" croptop="17334f" cropbottom="25227f" cropleft="23959f" cropright="23911f"/>
                </v:shape>
                <v:rect id="Rectangle 158" o:spid="_x0000_s1097" style="position:absolute;left:234;top:10354;width:1342;height:1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" fillcolor="#009444" stroked="f" strokeweight="1pt"/>
                <v:shape id="TextBox 15" o:spid="_x0000_s1098" type="#_x0000_t202" style="position:absolute;left:8461;top:10010;width:17356;height:9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5A0E5A62" w14:textId="77777777" w:rsidR="006B7E5E" w:rsidRPr="008C005C" w:rsidRDefault="006B7E5E" w:rsidP="006B7E5E">
                        <w:pPr>
                          <w:rPr>
                            <w:rFonts w:ascii="Arial" w:hAnsi="Arial" w:cs="Arial"/>
                            <w:b/>
                            <w:bCs/>
                            <w:color w:val="000000"/>
                            <w:kern w:val="24"/>
                            <w:sz w:val="32"/>
                            <w:szCs w:val="32"/>
                            <w:lang w:val="en-US"/>
                          </w:rPr>
                        </w:pPr>
                        <w:r w:rsidRPr="008C005C">
                          <w:rPr>
                            <w:rFonts w:ascii="Arial" w:hAnsi="Arial" w:cs="Arial"/>
                            <w:b/>
                            <w:bCs/>
                            <w:color w:val="000000"/>
                            <w:kern w:val="24"/>
                            <w:sz w:val="32"/>
                            <w:szCs w:val="32"/>
                            <w:lang w:val="en-US"/>
                          </w:rPr>
                          <w:t>Access and quality health services</w:t>
                        </w:r>
                      </w:p>
                    </w:txbxContent>
                  </v:textbox>
                </v:shape>
                <v:shape id="TextBox 17" o:spid="_x0000_s1099" type="#_x0000_t202" style="position:absolute;left:25817;top:9384;width:43829;height:2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" filled="f" stroked="f">
                  <v:textbox style="mso-fit-shape-to-text:t">
                    <w:txbxContent>
                      <w:p w14:paraId="0202437F" w14:textId="3B487045" w:rsidR="006B7E5E" w:rsidRPr="00DF5614" w:rsidRDefault="006B7E5E" w:rsidP="006B7E5E">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 xml:space="preserve">Hepatitis B care in Australia should be accessible, high quality and affordable to all, based on need. Consideration and effort must be applied to address the social determinants of health and reduce the inequalities </w:t>
                        </w:r>
                        <w:r w:rsidR="00C027CB">
                          <w:rPr>
                            <w:rFonts w:ascii="Arial" w:hAnsi="Arial" w:cs="Arial"/>
                            <w:color w:val="000000"/>
                            <w:kern w:val="24"/>
                            <w:sz w:val="24"/>
                            <w:szCs w:val="24"/>
                            <w:lang w:val="en-US"/>
                          </w:rPr>
                          <w:t>that</w:t>
                        </w:r>
                        <w:r w:rsidR="00C027CB" w:rsidRPr="00DF5614">
                          <w:rPr>
                            <w:rFonts w:ascii="Arial" w:hAnsi="Arial" w:cs="Arial"/>
                            <w:color w:val="000000"/>
                            <w:kern w:val="24"/>
                            <w:sz w:val="24"/>
                            <w:szCs w:val="24"/>
                            <w:lang w:val="en-US"/>
                          </w:rPr>
                          <w:t xml:space="preserve"> </w:t>
                        </w:r>
                        <w:r w:rsidRPr="00DF5614">
                          <w:rPr>
                            <w:rFonts w:ascii="Arial" w:hAnsi="Arial" w:cs="Arial"/>
                            <w:color w:val="000000"/>
                            <w:kern w:val="24"/>
                            <w:sz w:val="24"/>
                            <w:szCs w:val="24"/>
                            <w:lang w:val="en-US"/>
                          </w:rPr>
                          <w:t xml:space="preserve">lead to a lack of accessible and equitable health care, particularly for priority populations. </w:t>
                        </w:r>
                      </w:p>
                      <w:p w14:paraId="2BE41C34" w14:textId="6CB1F3BB" w:rsidR="006B7E5E" w:rsidRPr="00DF5614" w:rsidRDefault="006B7E5E" w:rsidP="006B7E5E">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Quality accessible health services are reliant on a multidisciplinary hepatitis B workforce, including peers, that delivers person</w:t>
                        </w:r>
                        <w:r w:rsidR="008B4C0E">
                          <w:rPr>
                            <w:rFonts w:ascii="Arial" w:hAnsi="Arial" w:cs="Arial"/>
                            <w:color w:val="000000"/>
                            <w:kern w:val="24"/>
                            <w:sz w:val="24"/>
                            <w:szCs w:val="24"/>
                            <w:lang w:val="en-US"/>
                          </w:rPr>
                          <w:t>-</w:t>
                        </w:r>
                        <w:r w:rsidRPr="00DF5614">
                          <w:rPr>
                            <w:rFonts w:ascii="Arial" w:hAnsi="Arial" w:cs="Arial"/>
                            <w:color w:val="000000"/>
                            <w:kern w:val="24"/>
                            <w:sz w:val="24"/>
                            <w:szCs w:val="24"/>
                            <w:lang w:val="en-US"/>
                          </w:rPr>
                          <w:t xml:space="preserve">centred, whole of life, effective, </w:t>
                        </w:r>
                        <w:r w:rsidR="00444E17" w:rsidRPr="00DF5614">
                          <w:rPr>
                            <w:rFonts w:ascii="Arial" w:hAnsi="Arial" w:cs="Arial"/>
                            <w:color w:val="000000"/>
                            <w:kern w:val="24"/>
                            <w:sz w:val="24"/>
                            <w:szCs w:val="24"/>
                            <w:lang w:val="en-US"/>
                          </w:rPr>
                          <w:t>safe,</w:t>
                        </w:r>
                        <w:r w:rsidRPr="00DF5614">
                          <w:rPr>
                            <w:rFonts w:ascii="Arial" w:hAnsi="Arial" w:cs="Arial"/>
                            <w:color w:val="000000"/>
                            <w:kern w:val="24"/>
                            <w:sz w:val="24"/>
                            <w:szCs w:val="24"/>
                            <w:lang w:val="en-US"/>
                          </w:rPr>
                          <w:t xml:space="preserve"> and appropriate care. Coordination and integration of hepatitis B services across priority settings is also essential. </w:t>
                        </w:r>
                      </w:p>
                    </w:txbxContent>
                  </v:textbox>
                </v:shape>
                <v:shape id="Graphic 18" o:spid="_x0000_s1100" type="#_x0000_t75" style="position:absolute;left:9715;top:20211;width:7191;height: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">
                  <v:imagedata r:id="rId63" o:title=""/>
                </v:shape>
                <v:rect id="Rectangle 162" o:spid="_x0000_s1101" style="position:absolute;top:33626;width:1342;height:1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" fillcolor="#009444" stroked="f" strokeweight="1pt"/>
                <v:shape id="TextBox 21" o:spid="_x0000_s1102" type="#_x0000_t202" style="position:absolute;left:8537;top:39728;width:17356;height:1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44FD1C27" w14:textId="77777777" w:rsidR="006B7E5E" w:rsidRPr="008C005C" w:rsidRDefault="006B7E5E" w:rsidP="006B7E5E">
                        <w:pPr>
                          <w:rPr>
                            <w:rFonts w:ascii="Arial" w:hAnsi="Arial" w:cs="Arial"/>
                            <w:b/>
                            <w:bCs/>
                            <w:color w:val="000000"/>
                            <w:kern w:val="24"/>
                            <w:sz w:val="32"/>
                            <w:szCs w:val="32"/>
                            <w:lang w:val="en-US"/>
                          </w:rPr>
                        </w:pPr>
                        <w:r w:rsidRPr="008C005C">
                          <w:rPr>
                            <w:rFonts w:ascii="Arial" w:hAnsi="Arial" w:cs="Arial"/>
                            <w:b/>
                            <w:bCs/>
                            <w:color w:val="000000"/>
                            <w:kern w:val="24"/>
                            <w:sz w:val="32"/>
                            <w:szCs w:val="32"/>
                            <w:lang w:val="en-US"/>
                          </w:rPr>
                          <w:t>Commitment to evidence-informed policy and programs</w:t>
                        </w:r>
                      </w:p>
                    </w:txbxContent>
                  </v:textbox>
                </v:shape>
                <v:shape id="TextBox 24" o:spid="_x0000_s1103" type="#_x0000_t202" style="position:absolute;left:25826;top:32865;width:43829;height:2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FawAAAANwAAAAPAAAAZHJzL2Rvd25yZXYueG1sRE9Na8JA&#10;EL0X/A/LFLzVjc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PDBRWsAAAADcAAAADwAAAAAA&#10;AAAAAAAAAAAHAgAAZHJzL2Rvd25yZXYueG1sUEsFBgAAAAADAAMAtwAAAPQCAAAAAA==&#10;" filled="f" stroked="f">
                  <v:textbox style="mso-fit-shape-to-text:t">
                    <w:txbxContent>
                      <w:p w14:paraId="3479233B" w14:textId="294C415E" w:rsidR="0069245D" w:rsidRPr="00A27234" w:rsidRDefault="006B7E5E" w:rsidP="00A27234">
                        <w:pPr>
                          <w:spacing w:after="120"/>
                          <w:jc w:val="both"/>
                          <w:rPr>
                            <w:rFonts w:ascii="Arial" w:hAnsi="Arial" w:cs="Arial"/>
                            <w:color w:val="000000"/>
                            <w:kern w:val="24"/>
                            <w:sz w:val="24"/>
                            <w:szCs w:val="24"/>
                            <w:lang w:val="en-US"/>
                          </w:rPr>
                        </w:pPr>
                        <w:r w:rsidRPr="00DF5614">
                          <w:rPr>
                            <w:rFonts w:ascii="Arial" w:hAnsi="Arial" w:cs="Arial"/>
                            <w:color w:val="000000"/>
                            <w:kern w:val="24"/>
                            <w:sz w:val="24"/>
                            <w:szCs w:val="24"/>
                            <w:lang w:val="en-US"/>
                          </w:rPr>
                          <w:t>The national response to hepatitis B is built on and values different forms of evidence and knowledge, research</w:t>
                        </w:r>
                        <w:r w:rsidR="00C027CB">
                          <w:rPr>
                            <w:rFonts w:ascii="Arial" w:hAnsi="Arial" w:cs="Arial"/>
                            <w:color w:val="000000"/>
                            <w:kern w:val="24"/>
                            <w:sz w:val="24"/>
                            <w:szCs w:val="24"/>
                            <w:lang w:val="en-US"/>
                          </w:rPr>
                          <w:t>,</w:t>
                        </w:r>
                        <w:r w:rsidRPr="00DF5614">
                          <w:rPr>
                            <w:rFonts w:ascii="Arial" w:hAnsi="Arial" w:cs="Arial"/>
                            <w:color w:val="000000"/>
                            <w:kern w:val="24"/>
                            <w:sz w:val="24"/>
                            <w:szCs w:val="24"/>
                            <w:lang w:val="en-US"/>
                          </w:rPr>
                          <w:t xml:space="preserve"> surveillance, monitoring, and evaluation, and strong community-driven interventions. Meaningful involvement of community, alongside the health workforce and decision makers, in all stages of research priority-setting and co-design, from development to application, allows for greater integration between research and the use of evidence. A strong, and constantly refined, evidence base supported by </w:t>
                        </w:r>
                        <w:r w:rsidRPr="009337CE">
                          <w:rPr>
                            <w:rFonts w:ascii="Arial" w:hAnsi="Arial" w:cs="Arial"/>
                            <w:color w:val="000000"/>
                            <w:kern w:val="24"/>
                            <w:sz w:val="24"/>
                            <w:szCs w:val="24"/>
                            <w:lang w:val="en-US"/>
                          </w:rPr>
                          <w:t xml:space="preserve">the </w:t>
                        </w:r>
                        <w:r w:rsidR="006E2D53" w:rsidRPr="009337CE">
                          <w:rPr>
                            <w:rFonts w:ascii="Arial" w:hAnsi="Arial" w:cs="Arial"/>
                            <w:color w:val="000000"/>
                            <w:kern w:val="24"/>
                            <w:sz w:val="24"/>
                            <w:szCs w:val="24"/>
                            <w:lang w:val="en-US"/>
                          </w:rPr>
                          <w:t xml:space="preserve">First National BBV and STI </w:t>
                        </w:r>
                        <w:r w:rsidRPr="009337CE">
                          <w:rPr>
                            <w:rFonts w:ascii="Arial" w:hAnsi="Arial" w:cs="Arial"/>
                            <w:color w:val="000000"/>
                            <w:kern w:val="24"/>
                            <w:sz w:val="24"/>
                            <w:szCs w:val="24"/>
                            <w:lang w:val="en-US"/>
                          </w:rPr>
                          <w:t>Research Strategy</w:t>
                        </w:r>
                        <w:r w:rsidR="006E2D53" w:rsidRPr="009337CE">
                          <w:rPr>
                            <w:rFonts w:ascii="Arial" w:hAnsi="Arial" w:cs="Arial"/>
                            <w:color w:val="000000"/>
                            <w:kern w:val="24"/>
                            <w:sz w:val="24"/>
                            <w:szCs w:val="24"/>
                            <w:lang w:val="en-US"/>
                          </w:rPr>
                          <w:t xml:space="preserve"> 2021-2025</w:t>
                        </w:r>
                        <w:r w:rsidRPr="009337CE">
                          <w:rPr>
                            <w:rFonts w:ascii="Arial" w:hAnsi="Arial" w:cs="Arial"/>
                            <w:color w:val="000000"/>
                            <w:kern w:val="24"/>
                            <w:sz w:val="24"/>
                            <w:szCs w:val="24"/>
                            <w:lang w:val="en-US"/>
                          </w:rPr>
                          <w:t xml:space="preserve"> is essential to meet new challenges, evaluate current and ne</w:t>
                        </w:r>
                        <w:r w:rsidRPr="00DF5614">
                          <w:rPr>
                            <w:rFonts w:ascii="Arial" w:hAnsi="Arial" w:cs="Arial"/>
                            <w:color w:val="000000"/>
                            <w:kern w:val="24"/>
                            <w:sz w:val="24"/>
                            <w:szCs w:val="24"/>
                            <w:lang w:val="en-US"/>
                          </w:rPr>
                          <w:t xml:space="preserve">w interventions, develop effective policy, implement </w:t>
                        </w:r>
                        <w:proofErr w:type="gramStart"/>
                        <w:r w:rsidRPr="00DF5614">
                          <w:rPr>
                            <w:rFonts w:ascii="Arial" w:hAnsi="Arial" w:cs="Arial"/>
                            <w:color w:val="000000"/>
                            <w:kern w:val="24"/>
                            <w:sz w:val="24"/>
                            <w:szCs w:val="24"/>
                            <w:lang w:val="en-US"/>
                          </w:rPr>
                          <w:t>innovations</w:t>
                        </w:r>
                        <w:proofErr w:type="gramEnd"/>
                        <w:r w:rsidRPr="00DF5614">
                          <w:rPr>
                            <w:rFonts w:ascii="Arial" w:hAnsi="Arial" w:cs="Arial"/>
                            <w:color w:val="000000"/>
                            <w:kern w:val="24"/>
                            <w:sz w:val="24"/>
                            <w:szCs w:val="24"/>
                            <w:lang w:val="en-US"/>
                          </w:rPr>
                          <w:t xml:space="preserve"> and meet the goals of this Strategy. </w:t>
                        </w:r>
                      </w:p>
                    </w:txbxContent>
                  </v:textbox>
                </v:shape>
                <w10:wrap anchory="page"/>
                <w10:anchorlock/>
              </v:group>
            </w:pict>
          </mc:Fallback>
        </mc:AlternateContent>
      </w:r>
      <w:r w:rsidR="007D5C32" w:rsidRPr="00A148EB">
        <w:rPr>
          <w:rFonts w:ascii="Arial" w:hAnsi="Arial" w:cs="Arial"/>
          <w:color w:val="FFFFFF" w:themeColor="background1"/>
        </w:rPr>
        <w:t>.</w:t>
      </w:r>
      <w:r w:rsidRPr="006B7E5E">
        <w:rPr>
          <w:noProof/>
        </w:rPr>
        <w:t xml:space="preserve"> </w:t>
      </w:r>
      <w:r>
        <w:rPr>
          <w:rFonts w:ascii="Arial" w:hAnsi="Arial" w:cs="Arial"/>
          <w:color w:val="FFFFFF" w:themeColor="background1"/>
        </w:rPr>
        <w:t xml:space="preserve"> </w:t>
      </w:r>
    </w:p>
    <w:p w14:paraId="2340AAC5" w14:textId="69A9C7A4" w:rsidR="00C34C11" w:rsidRDefault="00C34C11" w:rsidP="00894E98">
      <w:pPr>
        <w:jc w:val="both"/>
        <w:rPr>
          <w:rFonts w:ascii="Arial" w:eastAsia="Arial" w:hAnsi="Arial" w:cs="Arial"/>
          <w:sz w:val="24"/>
          <w:szCs w:val="24"/>
        </w:rPr>
      </w:pPr>
      <w:r>
        <w:rPr>
          <w:rFonts w:ascii="Arial" w:eastAsia="Arial" w:hAnsi="Arial" w:cs="Arial"/>
          <w:sz w:val="24"/>
          <w:szCs w:val="24"/>
        </w:rPr>
        <w:br w:type="page"/>
      </w:r>
    </w:p>
    <w:p w14:paraId="04D42AB3" w14:textId="5BD5561A" w:rsidR="00174D80" w:rsidRDefault="00E97719">
      <w:pPr>
        <w:pStyle w:val="NumberedHeading1"/>
        <w:numPr>
          <w:ilvl w:val="0"/>
          <w:numId w:val="2"/>
        </w:numPr>
        <w:rPr>
          <w:rFonts w:ascii="Arial" w:hAnsi="Arial" w:cs="Arial"/>
          <w:color w:val="000000" w:themeColor="text1"/>
        </w:rPr>
      </w:pPr>
      <w:bookmarkStart w:id="17" w:name="_Toc128141767"/>
      <w:r>
        <w:rPr>
          <w:rFonts w:ascii="Arial" w:hAnsi="Arial" w:cs="Arial"/>
          <w:noProof/>
          <w:color w:val="000000" w:themeColor="text1"/>
        </w:rPr>
        <w:lastRenderedPageBreak/>
        <mc:AlternateContent>
          <mc:Choice Requires="wpg">
            <w:drawing>
              <wp:anchor distT="0" distB="0" distL="114300" distR="114300" simplePos="0" relativeHeight="251650048" behindDoc="0" locked="1" layoutInCell="1" allowOverlap="1" wp14:anchorId="47CC95C6" wp14:editId="6279A25A">
                <wp:simplePos x="0" y="0"/>
                <wp:positionH relativeFrom="column">
                  <wp:posOffset>-914400</wp:posOffset>
                </wp:positionH>
                <wp:positionV relativeFrom="page">
                  <wp:posOffset>0</wp:posOffset>
                </wp:positionV>
                <wp:extent cx="7559675" cy="1049020"/>
                <wp:effectExtent l="0" t="0" r="3175" b="93980"/>
                <wp:wrapNone/>
                <wp:docPr id="180" name="Group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49020"/>
                          <a:chOff x="0" y="0"/>
                          <a:chExt cx="7559674" cy="1050935"/>
                        </a:xfrm>
                      </wpg:grpSpPr>
                      <wps:wsp>
                        <wps:cNvPr id="167" name="Rectangle 167"/>
                        <wps:cNvSpPr/>
                        <wps:spPr>
                          <a:xfrm>
                            <a:off x="0" y="0"/>
                            <a:ext cx="7559674" cy="955298"/>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TextBox 3"/>
                        <wps:cNvSpPr txBox="1"/>
                        <wps:spPr>
                          <a:xfrm>
                            <a:off x="436728" y="218364"/>
                            <a:ext cx="4940934" cy="595445"/>
                          </a:xfrm>
                          <a:prstGeom prst="rect">
                            <a:avLst/>
                          </a:prstGeom>
                          <a:noFill/>
                        </wps:spPr>
                        <wps:txbx>
                          <w:txbxContent>
                            <w:p w14:paraId="68B9A396" w14:textId="15CBD57C" w:rsidR="00C307EC" w:rsidRDefault="00D65DE8" w:rsidP="00C307EC">
                              <w:pPr>
                                <w:rPr>
                                  <w:rFonts w:hAnsi="Calibri"/>
                                  <w:b/>
                                  <w:bCs/>
                                  <w:color w:val="FFFFFF" w:themeColor="background1"/>
                                  <w:kern w:val="24"/>
                                  <w:sz w:val="48"/>
                                  <w:szCs w:val="48"/>
                                </w:rPr>
                              </w:pPr>
                              <w:r>
                                <w:rPr>
                                  <w:rFonts w:hAnsi="Calibri"/>
                                  <w:b/>
                                  <w:bCs/>
                                  <w:color w:val="FFFFFF" w:themeColor="background1"/>
                                  <w:kern w:val="24"/>
                                  <w:sz w:val="48"/>
                                  <w:szCs w:val="48"/>
                                </w:rPr>
                                <w:t xml:space="preserve">3. </w:t>
                              </w:r>
                              <w:r w:rsidR="00C307EC">
                                <w:rPr>
                                  <w:rFonts w:hAnsi="Calibri"/>
                                  <w:b/>
                                  <w:bCs/>
                                  <w:color w:val="FFFFFF" w:themeColor="background1"/>
                                  <w:kern w:val="24"/>
                                  <w:sz w:val="48"/>
                                  <w:szCs w:val="48"/>
                                </w:rPr>
                                <w:t>Snapshot of Hepatitis B in Australia</w:t>
                              </w:r>
                            </w:p>
                          </w:txbxContent>
                        </wps:txbx>
                        <wps:bodyPr wrap="none" rtlCol="0">
                          <a:spAutoFit/>
                        </wps:bodyPr>
                      </wps:wsp>
                      <pic:pic xmlns:pic="http://schemas.openxmlformats.org/drawingml/2006/picture">
                        <pic:nvPicPr>
                          <pic:cNvPr id="169" name="Graphic 8"/>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rot="21130148">
                            <a:off x="5912040" y="177175"/>
                            <a:ext cx="1275080" cy="873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CC95C6" id="Group 180" o:spid="_x0000_s1104" alt="&quot;&quot;" style="position:absolute;left:0;text-align:left;margin-left:-1in;margin-top:0;width:595.25pt;height:82.6pt;z-index:251650048;mso-position-vertical-relative:page;mso-width-relative:margin;mso-height-relative:margin" coordsize="75596,105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">
                <v:rect id="Rectangle 167" o:spid="_x0000_s1105" style="position:absolute;width:75596;height:9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" fillcolor="#009444" stroked="f" strokeweight="1pt"/>
                <v:shape id="TextBox 3" o:spid="_x0000_s1106" type="#_x0000_t202" style="position:absolute;left:4367;top:2183;width:49409;height:59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" filled="f" stroked="f">
                  <v:textbox style="mso-fit-shape-to-text:t">
                    <w:txbxContent>
                      <w:p w14:paraId="68B9A396" w14:textId="15CBD57C" w:rsidR="00C307EC" w:rsidRDefault="00D65DE8" w:rsidP="00C307EC">
                        <w:pPr>
                          <w:rPr>
                            <w:rFonts w:hAnsi="Calibri"/>
                            <w:b/>
                            <w:bCs/>
                            <w:color w:val="FFFFFF" w:themeColor="background1"/>
                            <w:kern w:val="24"/>
                            <w:sz w:val="48"/>
                            <w:szCs w:val="48"/>
                          </w:rPr>
                        </w:pPr>
                        <w:r>
                          <w:rPr>
                            <w:rFonts w:hAnsi="Calibri"/>
                            <w:b/>
                            <w:bCs/>
                            <w:color w:val="FFFFFF" w:themeColor="background1"/>
                            <w:kern w:val="24"/>
                            <w:sz w:val="48"/>
                            <w:szCs w:val="48"/>
                          </w:rPr>
                          <w:t xml:space="preserve">3. </w:t>
                        </w:r>
                        <w:r w:rsidR="00C307EC">
                          <w:rPr>
                            <w:rFonts w:hAnsi="Calibri"/>
                            <w:b/>
                            <w:bCs/>
                            <w:color w:val="FFFFFF" w:themeColor="background1"/>
                            <w:kern w:val="24"/>
                            <w:sz w:val="48"/>
                            <w:szCs w:val="48"/>
                          </w:rPr>
                          <w:t>Snapshot of Hepatitis B in Australia</w:t>
                        </w:r>
                      </w:p>
                    </w:txbxContent>
                  </v:textbox>
                </v:shape>
                <v:shape id="Graphic 8" o:spid="_x0000_s1107" type="#_x0000_t75" style="position:absolute;left:59120;top:1771;width:12751;height:8738;rotation:-5132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">
                  <v:imagedata r:id="rId66" o:title=""/>
                </v:shape>
                <w10:wrap anchory="page"/>
                <w10:anchorlock/>
              </v:group>
            </w:pict>
          </mc:Fallback>
        </mc:AlternateContent>
      </w:r>
      <w:bookmarkStart w:id="18" w:name="_Toc119937854"/>
      <w:bookmarkStart w:id="19" w:name="_Toc119937941"/>
      <w:bookmarkStart w:id="20" w:name="_Toc119937956"/>
      <w:bookmarkStart w:id="21" w:name="_Toc119937971"/>
      <w:bookmarkStart w:id="22" w:name="_Toc119937992"/>
      <w:bookmarkStart w:id="23" w:name="_Toc119938003"/>
      <w:bookmarkStart w:id="24" w:name="_Toc119937855"/>
      <w:bookmarkStart w:id="25" w:name="_Toc119937942"/>
      <w:bookmarkStart w:id="26" w:name="_Toc119937957"/>
      <w:bookmarkStart w:id="27" w:name="_Toc119937972"/>
      <w:bookmarkStart w:id="28" w:name="_Toc119937993"/>
      <w:bookmarkStart w:id="29" w:name="_Toc119938004"/>
      <w:bookmarkStart w:id="30" w:name="_Toc98921875"/>
      <w:bookmarkStart w:id="31" w:name="_Toc119937856"/>
      <w:bookmarkEnd w:id="18"/>
      <w:bookmarkEnd w:id="19"/>
      <w:bookmarkEnd w:id="20"/>
      <w:bookmarkEnd w:id="21"/>
      <w:bookmarkEnd w:id="22"/>
      <w:bookmarkEnd w:id="23"/>
      <w:bookmarkEnd w:id="24"/>
      <w:bookmarkEnd w:id="25"/>
      <w:bookmarkEnd w:id="26"/>
      <w:bookmarkEnd w:id="27"/>
      <w:bookmarkEnd w:id="28"/>
      <w:bookmarkEnd w:id="29"/>
      <w:r w:rsidR="00174D80" w:rsidRPr="702A5D34">
        <w:rPr>
          <w:rFonts w:ascii="Arial" w:hAnsi="Arial" w:cs="Arial"/>
          <w:color w:val="000000" w:themeColor="text1"/>
        </w:rPr>
        <w:t xml:space="preserve">Snapshot of hepatitis B in </w:t>
      </w:r>
      <w:r w:rsidR="536FB436" w:rsidRPr="702A5D34">
        <w:rPr>
          <w:rFonts w:ascii="Arial" w:hAnsi="Arial" w:cs="Arial"/>
          <w:color w:val="000000" w:themeColor="text1"/>
        </w:rPr>
        <w:t>Australia</w:t>
      </w:r>
      <w:bookmarkEnd w:id="17"/>
      <w:bookmarkEnd w:id="30"/>
      <w:bookmarkEnd w:id="31"/>
    </w:p>
    <w:p w14:paraId="292089EF" w14:textId="77777777" w:rsidR="00F53AA5" w:rsidRDefault="00F53AA5" w:rsidP="00335EC6">
      <w:pPr>
        <w:pStyle w:val="BodyText"/>
        <w:spacing w:line="240" w:lineRule="auto"/>
        <w:rPr>
          <w:rFonts w:ascii="Arial" w:hAnsi="Arial" w:cs="Arial"/>
          <w:color w:val="000000" w:themeColor="text1"/>
          <w:sz w:val="24"/>
          <w:szCs w:val="24"/>
        </w:rPr>
        <w:sectPr w:rsidR="00F53AA5" w:rsidSect="0046404A">
          <w:footnotePr>
            <w:numFmt w:val="lowerLetter"/>
          </w:footnotePr>
          <w:type w:val="continuous"/>
          <w:pgSz w:w="11906" w:h="16838"/>
          <w:pgMar w:top="1134" w:right="1440" w:bottom="1701" w:left="1440" w:header="708" w:footer="266" w:gutter="0"/>
          <w:cols w:space="708"/>
          <w:docGrid w:linePitch="360"/>
        </w:sectPr>
      </w:pPr>
    </w:p>
    <w:p w14:paraId="1EADF49C" w14:textId="2E77202F" w:rsidR="00E71E1A" w:rsidRDefault="00E71E1A" w:rsidP="006D1E15">
      <w:pPr>
        <w:pStyle w:val="BodyText"/>
        <w:spacing w:before="60" w:after="60" w:line="240" w:lineRule="auto"/>
        <w:ind w:left="709" w:right="40"/>
        <w:rPr>
          <w:rFonts w:ascii="Arial" w:hAnsi="Arial" w:cs="Arial"/>
          <w:color w:val="000000" w:themeColor="text1"/>
          <w:sz w:val="24"/>
          <w:szCs w:val="24"/>
        </w:rPr>
        <w:sectPr w:rsidR="00E71E1A" w:rsidSect="00BC7A5B">
          <w:footnotePr>
            <w:numFmt w:val="lowerLetter"/>
          </w:footnotePr>
          <w:type w:val="continuous"/>
          <w:pgSz w:w="11906" w:h="16838"/>
          <w:pgMar w:top="1440" w:right="1440" w:bottom="1440" w:left="1440" w:header="708" w:footer="708" w:gutter="0"/>
          <w:cols w:space="708"/>
          <w:docGrid w:linePitch="360"/>
        </w:sectPr>
      </w:pPr>
    </w:p>
    <w:p w14:paraId="148BB59D" w14:textId="07A9583D" w:rsidR="00A3460D" w:rsidRDefault="001E2E66" w:rsidP="008A5D99">
      <w:pPr>
        <w:pStyle w:val="BodyText"/>
        <w:spacing w:before="60" w:after="60" w:line="240" w:lineRule="auto"/>
        <w:ind w:right="40"/>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2096" behindDoc="1" locked="1" layoutInCell="1" allowOverlap="1" wp14:anchorId="25BEEC99" wp14:editId="6833DDB2">
                <wp:simplePos x="0" y="0"/>
                <wp:positionH relativeFrom="column">
                  <wp:posOffset>-922655</wp:posOffset>
                </wp:positionH>
                <wp:positionV relativeFrom="page">
                  <wp:posOffset>114300</wp:posOffset>
                </wp:positionV>
                <wp:extent cx="4023360" cy="10673080"/>
                <wp:effectExtent l="0" t="0" r="0" b="0"/>
                <wp:wrapNone/>
                <wp:docPr id="166" name="Rectangle 166"/>
                <wp:cNvGraphicFramePr/>
                <a:graphic xmlns:a="http://schemas.openxmlformats.org/drawingml/2006/main">
                  <a:graphicData uri="http://schemas.microsoft.com/office/word/2010/wordprocessingShape">
                    <wps:wsp>
                      <wps:cNvSpPr/>
                      <wps:spPr>
                        <a:xfrm>
                          <a:off x="0" y="0"/>
                          <a:ext cx="4023360" cy="10673080"/>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97C4CED" id="Rectangle 166" o:spid="_x0000_s1026" style="position:absolute;margin-left:-72.65pt;margin-top:9pt;width:316.8pt;height:84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" fillcolor="#f2f4f8" stroked="f" strokeweight="1pt">
                <w10:wrap anchory="page"/>
                <w10:anchorlock/>
              </v:rect>
            </w:pict>
          </mc:Fallback>
        </mc:AlternateContent>
      </w:r>
      <w:r w:rsidR="00547A9A" w:rsidRPr="00547A9A">
        <w:rPr>
          <w:rFonts w:ascii="Arial" w:hAnsi="Arial" w:cs="Arial"/>
          <w:color w:val="000000" w:themeColor="text1"/>
          <w:sz w:val="24"/>
          <w:szCs w:val="24"/>
        </w:rPr>
        <w:t>Hepatitis B is a bloodborne viral infection that primarily affects the liver</w:t>
      </w:r>
      <w:r w:rsidR="006D1E15">
        <w:rPr>
          <w:rFonts w:ascii="Arial" w:hAnsi="Arial" w:cs="Arial"/>
          <w:color w:val="000000" w:themeColor="text1"/>
          <w:sz w:val="24"/>
          <w:szCs w:val="24"/>
        </w:rPr>
        <w:t xml:space="preserve"> and is potentially life-threatening</w:t>
      </w:r>
      <w:r w:rsidR="00547A9A" w:rsidRPr="00547A9A">
        <w:rPr>
          <w:rFonts w:ascii="Arial" w:hAnsi="Arial" w:cs="Arial"/>
          <w:color w:val="000000" w:themeColor="text1"/>
          <w:sz w:val="24"/>
          <w:szCs w:val="24"/>
        </w:rPr>
        <w:t>.</w:t>
      </w:r>
      <w:r w:rsidR="00547A9A">
        <w:rPr>
          <w:rFonts w:ascii="Arial" w:hAnsi="Arial" w:cs="Arial"/>
          <w:color w:val="000000" w:themeColor="text1"/>
          <w:sz w:val="24"/>
          <w:szCs w:val="24"/>
        </w:rPr>
        <w:t xml:space="preserve"> </w:t>
      </w:r>
      <w:r w:rsidR="000170AE" w:rsidRPr="702A5D34">
        <w:rPr>
          <w:rFonts w:ascii="Arial" w:eastAsia="Times New Roman" w:hAnsi="Arial" w:cs="Arial"/>
          <w:color w:val="000000" w:themeColor="text1"/>
          <w:sz w:val="24"/>
          <w:szCs w:val="24"/>
          <w:lang w:eastAsia="en-AU"/>
        </w:rPr>
        <w:t>Hepatitis B is vaccine preventable; however, for those already living with chronic hepatitis B</w:t>
      </w:r>
      <w:r w:rsidR="000170AE">
        <w:rPr>
          <w:rFonts w:ascii="Arial" w:eastAsia="Times New Roman" w:hAnsi="Arial" w:cs="Arial"/>
          <w:color w:val="000000" w:themeColor="text1"/>
          <w:sz w:val="24"/>
          <w:szCs w:val="24"/>
          <w:lang w:eastAsia="en-AU"/>
        </w:rPr>
        <w:t>,</w:t>
      </w:r>
      <w:r w:rsidR="000170AE" w:rsidRPr="702A5D34">
        <w:rPr>
          <w:rFonts w:ascii="Arial" w:eastAsia="Times New Roman" w:hAnsi="Arial" w:cs="Arial"/>
          <w:color w:val="000000" w:themeColor="text1"/>
          <w:sz w:val="24"/>
          <w:szCs w:val="24"/>
          <w:lang w:eastAsia="en-AU"/>
        </w:rPr>
        <w:t xml:space="preserve"> the disease is </w:t>
      </w:r>
      <w:r w:rsidR="000170AE">
        <w:rPr>
          <w:rFonts w:ascii="Arial" w:eastAsia="Times New Roman" w:hAnsi="Arial" w:cs="Arial"/>
          <w:color w:val="000000" w:themeColor="text1"/>
          <w:sz w:val="24"/>
          <w:szCs w:val="24"/>
          <w:lang w:eastAsia="en-AU"/>
        </w:rPr>
        <w:t xml:space="preserve">highly stigmatised, </w:t>
      </w:r>
      <w:proofErr w:type="gramStart"/>
      <w:r w:rsidR="000170AE" w:rsidRPr="702A5D34">
        <w:rPr>
          <w:rFonts w:ascii="Arial" w:eastAsia="Times New Roman" w:hAnsi="Arial" w:cs="Arial"/>
          <w:color w:val="000000" w:themeColor="text1"/>
          <w:sz w:val="24"/>
          <w:szCs w:val="24"/>
          <w:lang w:eastAsia="en-AU"/>
        </w:rPr>
        <w:t>lifelong</w:t>
      </w:r>
      <w:proofErr w:type="gramEnd"/>
      <w:r w:rsidR="000170AE" w:rsidRPr="702A5D34">
        <w:rPr>
          <w:rFonts w:ascii="Arial" w:eastAsia="Times New Roman" w:hAnsi="Arial" w:cs="Arial"/>
          <w:color w:val="000000" w:themeColor="text1"/>
          <w:sz w:val="24"/>
          <w:szCs w:val="24"/>
          <w:lang w:eastAsia="en-AU"/>
        </w:rPr>
        <w:t xml:space="preserve"> and incurable. </w:t>
      </w:r>
      <w:r w:rsidR="000170AE" w:rsidRPr="702A5D34">
        <w:rPr>
          <w:rFonts w:ascii="Arial" w:hAnsi="Arial" w:cs="Arial"/>
          <w:color w:val="000000" w:themeColor="text1"/>
          <w:sz w:val="24"/>
          <w:szCs w:val="24"/>
        </w:rPr>
        <w:t>If left untreated, hepatitis B can cause liver inflammation which can lead to liver disease, cancer, and death.</w:t>
      </w:r>
    </w:p>
    <w:p w14:paraId="44F31E2A" w14:textId="027318D1" w:rsidR="00A23B75" w:rsidRPr="00A3460D" w:rsidRDefault="00A23B75" w:rsidP="008A5D99">
      <w:pPr>
        <w:pStyle w:val="BodyText"/>
        <w:spacing w:before="240" w:after="60" w:line="240" w:lineRule="auto"/>
        <w:ind w:right="40"/>
        <w:rPr>
          <w:rFonts w:ascii="Arial" w:hAnsi="Arial" w:cs="Arial"/>
          <w:color w:val="000000" w:themeColor="text1"/>
          <w:sz w:val="24"/>
          <w:szCs w:val="24"/>
        </w:rPr>
      </w:pPr>
      <w:r w:rsidRPr="00CD0CB9">
        <w:rPr>
          <w:rFonts w:ascii="Arial" w:hAnsi="Arial" w:cs="Arial"/>
          <w:b/>
          <w:bCs/>
          <w:color w:val="000000" w:themeColor="text1"/>
          <w:sz w:val="32"/>
          <w:szCs w:val="32"/>
        </w:rPr>
        <w:t>Prevalence</w:t>
      </w:r>
    </w:p>
    <w:p w14:paraId="3DD919DC" w14:textId="06AAE31F" w:rsidR="00A23B75" w:rsidRPr="000170AE" w:rsidRDefault="006D1E15" w:rsidP="008A5D99">
      <w:pPr>
        <w:spacing w:before="60" w:after="60" w:line="240" w:lineRule="auto"/>
        <w:ind w:right="40"/>
        <w:jc w:val="both"/>
        <w:rPr>
          <w:rFonts w:ascii="Arial" w:hAnsi="Arial" w:cs="Arial"/>
          <w:color w:val="000000" w:themeColor="text1"/>
          <w:sz w:val="24"/>
          <w:szCs w:val="24"/>
        </w:rPr>
      </w:pPr>
      <w:r>
        <w:rPr>
          <w:rFonts w:ascii="Arial" w:eastAsia="Arial" w:hAnsi="Arial" w:cs="Arial"/>
          <w:sz w:val="24"/>
          <w:szCs w:val="24"/>
        </w:rPr>
        <w:t>At the end of</w:t>
      </w:r>
      <w:r w:rsidRPr="000170AE">
        <w:rPr>
          <w:rFonts w:ascii="Arial" w:eastAsia="Arial" w:hAnsi="Arial" w:cs="Arial"/>
          <w:sz w:val="24"/>
          <w:szCs w:val="24"/>
        </w:rPr>
        <w:t xml:space="preserve"> </w:t>
      </w:r>
      <w:r w:rsidR="00A23B75" w:rsidRPr="000170AE">
        <w:rPr>
          <w:rFonts w:ascii="Arial" w:eastAsia="Arial" w:hAnsi="Arial" w:cs="Arial"/>
          <w:sz w:val="24"/>
          <w:szCs w:val="24"/>
        </w:rPr>
        <w:t>2020, an estimated 222,559 people were living with chronic hepatitis B in Australia, that equates to approximately 1 in 100 people in Australia.</w:t>
      </w:r>
      <w:r w:rsidR="00A23B75" w:rsidRPr="000170AE">
        <w:rPr>
          <w:rFonts w:ascii="Arial" w:eastAsia="Arial" w:hAnsi="Arial" w:cs="Arial"/>
          <w:sz w:val="24"/>
          <w:szCs w:val="24"/>
        </w:rPr>
        <w:fldChar w:fldCharType="begin"/>
      </w:r>
      <w:r w:rsidR="00B33DA5">
        <w:rPr>
          <w:rFonts w:ascii="Arial" w:eastAsia="Arial" w:hAnsi="Arial" w:cs="Arial"/>
          <w:sz w:val="24"/>
          <w:szCs w:val="24"/>
        </w:rPr>
        <w:instrText xml:space="preserve"> ADDIN ZOTERO_ITEM CSL_CITATION {"citationID":"Zukjt7GS","properties":{"formattedCitation":"\\super 5\\nosupersub{}","plainCitation":"5","noteIndex":0},"citationItems":[{"id":4994,"uris":["http://zotero.org/groups/4457130/items/C8LYBQT6"],"itemData":{"id":4994,"type":"report","event-place":"UNSW, Sydney","publisher":"Kirby Institute","publisher-place":"UNSW, Sydney","title":"HIV, viral hepatitis and sexually transmissible infections in Australia: Annual surveillance report 2021","author":[{"family":"The Kirby Institute","given":""}],"issued":{"date-parts":[["2022"]]}}}],"schema":"https://github.com/citation-style-language/schema/raw/master/csl-citation.json"} </w:instrText>
      </w:r>
      <w:r w:rsidR="00A23B75" w:rsidRPr="000170AE">
        <w:rPr>
          <w:rFonts w:ascii="Arial" w:eastAsia="Arial" w:hAnsi="Arial" w:cs="Arial"/>
          <w:sz w:val="24"/>
          <w:szCs w:val="24"/>
        </w:rPr>
        <w:fldChar w:fldCharType="separate"/>
      </w:r>
      <w:r w:rsidR="00B33DA5" w:rsidRPr="00B33DA5">
        <w:rPr>
          <w:rFonts w:ascii="Arial" w:hAnsi="Arial" w:cs="Arial"/>
          <w:sz w:val="24"/>
          <w:szCs w:val="24"/>
          <w:vertAlign w:val="superscript"/>
        </w:rPr>
        <w:t>5</w:t>
      </w:r>
      <w:r w:rsidR="00A23B75" w:rsidRPr="000170AE">
        <w:rPr>
          <w:rFonts w:ascii="Arial" w:eastAsia="Arial" w:hAnsi="Arial" w:cs="Arial"/>
          <w:sz w:val="24"/>
          <w:szCs w:val="24"/>
        </w:rPr>
        <w:fldChar w:fldCharType="end"/>
      </w:r>
      <w:r w:rsidR="00A23B75" w:rsidRPr="000170AE">
        <w:rPr>
          <w:rFonts w:ascii="Arial" w:hAnsi="Arial" w:cs="Arial"/>
          <w:color w:val="000000" w:themeColor="text1"/>
          <w:sz w:val="24"/>
          <w:szCs w:val="24"/>
        </w:rPr>
        <w:t xml:space="preserve"> Hepatitis B disproportionally affects the priority populations identified in this Strategy. For example, in 2020, nearly 70</w:t>
      </w:r>
      <w:r w:rsidR="007140B4">
        <w:rPr>
          <w:rFonts w:ascii="Arial" w:hAnsi="Arial" w:cs="Arial"/>
          <w:color w:val="000000" w:themeColor="text1"/>
          <w:sz w:val="24"/>
          <w:szCs w:val="24"/>
        </w:rPr>
        <w:t xml:space="preserve">% </w:t>
      </w:r>
      <w:r w:rsidR="00A23B75" w:rsidRPr="000170AE">
        <w:rPr>
          <w:rFonts w:ascii="Arial" w:hAnsi="Arial" w:cs="Arial"/>
          <w:color w:val="000000" w:themeColor="text1"/>
          <w:sz w:val="24"/>
          <w:szCs w:val="24"/>
        </w:rPr>
        <w:t xml:space="preserve">of people living with chronic hepatitis B in Australia were born overseas. </w:t>
      </w:r>
      <w:r w:rsidR="00040E3A">
        <w:rPr>
          <w:rFonts w:ascii="Arial" w:hAnsi="Arial" w:cs="Arial"/>
          <w:color w:val="000000" w:themeColor="text1"/>
          <w:sz w:val="24"/>
          <w:szCs w:val="24"/>
        </w:rPr>
        <w:t>Aboriginal and Torres Strait Islander</w:t>
      </w:r>
      <w:r w:rsidR="00813CE8">
        <w:rPr>
          <w:rFonts w:ascii="Arial" w:hAnsi="Arial" w:cs="Arial"/>
          <w:color w:val="000000" w:themeColor="text1"/>
          <w:sz w:val="24"/>
          <w:szCs w:val="24"/>
        </w:rPr>
        <w:t xml:space="preserve"> Australians</w:t>
      </w:r>
      <w:r w:rsidR="00A23B75" w:rsidRPr="000170AE">
        <w:rPr>
          <w:rFonts w:ascii="Arial" w:hAnsi="Arial" w:cs="Arial"/>
          <w:color w:val="000000" w:themeColor="text1"/>
          <w:sz w:val="24"/>
          <w:szCs w:val="24"/>
        </w:rPr>
        <w:t xml:space="preserve"> are also disproportionately affected by hepatitis B, representing 7.2</w:t>
      </w:r>
      <w:r w:rsidR="007140B4">
        <w:rPr>
          <w:rFonts w:ascii="Arial" w:hAnsi="Arial" w:cs="Arial"/>
          <w:color w:val="000000" w:themeColor="text1"/>
          <w:sz w:val="24"/>
          <w:szCs w:val="24"/>
        </w:rPr>
        <w:t>%</w:t>
      </w:r>
      <w:r w:rsidR="00A23B75" w:rsidRPr="000170AE">
        <w:rPr>
          <w:rFonts w:ascii="Arial" w:hAnsi="Arial" w:cs="Arial"/>
          <w:color w:val="000000" w:themeColor="text1"/>
          <w:sz w:val="24"/>
          <w:szCs w:val="24"/>
        </w:rPr>
        <w:t xml:space="preserve"> of hepatitis B cases in Australia.</w:t>
      </w:r>
    </w:p>
    <w:p w14:paraId="4CC1D647" w14:textId="1F1B50FE" w:rsidR="00A23B75" w:rsidRPr="00174D80" w:rsidRDefault="00A23B75" w:rsidP="008A5D99">
      <w:pPr>
        <w:pStyle w:val="BodyText"/>
        <w:spacing w:before="60" w:after="60" w:line="240" w:lineRule="auto"/>
        <w:ind w:right="40"/>
        <w:rPr>
          <w:rFonts w:ascii="Arial" w:hAnsi="Arial" w:cs="Arial"/>
          <w:color w:val="000000" w:themeColor="text1"/>
          <w:sz w:val="24"/>
          <w:szCs w:val="24"/>
        </w:rPr>
      </w:pPr>
      <w:r w:rsidRPr="702A5D34">
        <w:rPr>
          <w:rFonts w:ascii="Arial" w:hAnsi="Arial" w:cs="Arial"/>
          <w:color w:val="000000" w:themeColor="text1"/>
          <w:sz w:val="24"/>
          <w:szCs w:val="24"/>
        </w:rPr>
        <w:t>Compared with a national rate of 0.86</w:t>
      </w:r>
      <w:r w:rsidR="007140B4">
        <w:rPr>
          <w:rFonts w:ascii="Arial" w:hAnsi="Arial" w:cs="Arial"/>
          <w:color w:val="000000" w:themeColor="text1"/>
          <w:sz w:val="24"/>
          <w:szCs w:val="24"/>
        </w:rPr>
        <w:t>%</w:t>
      </w:r>
      <w:r w:rsidRPr="702A5D34">
        <w:rPr>
          <w:rFonts w:ascii="Arial" w:hAnsi="Arial" w:cs="Arial"/>
          <w:color w:val="000000" w:themeColor="text1"/>
          <w:sz w:val="24"/>
          <w:szCs w:val="24"/>
        </w:rPr>
        <w:t>, hepatitis B prevalence in 2020 was highest in very remote (2.98</w:t>
      </w:r>
      <w:r w:rsidR="007140B4">
        <w:rPr>
          <w:rFonts w:ascii="Arial" w:hAnsi="Arial" w:cs="Arial"/>
          <w:color w:val="000000" w:themeColor="text1"/>
          <w:sz w:val="24"/>
          <w:szCs w:val="24"/>
        </w:rPr>
        <w:t>%</w:t>
      </w:r>
      <w:r w:rsidRPr="702A5D34">
        <w:rPr>
          <w:rFonts w:ascii="Arial" w:hAnsi="Arial" w:cs="Arial"/>
          <w:color w:val="000000" w:themeColor="text1"/>
          <w:sz w:val="24"/>
          <w:szCs w:val="24"/>
        </w:rPr>
        <w:t>; more than triple the national average), and remote regions (1.</w:t>
      </w:r>
      <w:r w:rsidR="007140B4">
        <w:rPr>
          <w:rFonts w:ascii="Arial" w:hAnsi="Arial" w:cs="Arial"/>
          <w:color w:val="000000" w:themeColor="text1"/>
          <w:sz w:val="24"/>
          <w:szCs w:val="24"/>
        </w:rPr>
        <w:t>37%</w:t>
      </w:r>
      <w:r w:rsidRPr="702A5D34">
        <w:rPr>
          <w:rFonts w:ascii="Arial" w:hAnsi="Arial" w:cs="Arial"/>
          <w:color w:val="000000" w:themeColor="text1"/>
          <w:sz w:val="24"/>
          <w:szCs w:val="24"/>
        </w:rPr>
        <w:t>). Prevalence was lowest in inner regional parts of Australia (0.</w:t>
      </w:r>
      <w:r w:rsidR="007140B4">
        <w:rPr>
          <w:rFonts w:ascii="Arial" w:hAnsi="Arial" w:cs="Arial"/>
          <w:color w:val="000000" w:themeColor="text1"/>
          <w:sz w:val="24"/>
          <w:szCs w:val="24"/>
        </w:rPr>
        <w:t>47%</w:t>
      </w:r>
      <w:r w:rsidRPr="702A5D34">
        <w:rPr>
          <w:rFonts w:ascii="Arial" w:hAnsi="Arial" w:cs="Arial"/>
          <w:color w:val="000000" w:themeColor="text1"/>
          <w:sz w:val="24"/>
          <w:szCs w:val="24"/>
        </w:rPr>
        <w:t>).</w:t>
      </w:r>
      <w:r w:rsidR="00EE4A36" w:rsidRPr="00F20376">
        <w:rPr>
          <w:rFonts w:ascii="Arial" w:hAnsi="Arial" w:cs="Arial"/>
          <w:sz w:val="24"/>
          <w:szCs w:val="24"/>
        </w:rPr>
        <w:fldChar w:fldCharType="begin"/>
      </w:r>
      <w:r w:rsidR="00B33DA5">
        <w:rPr>
          <w:rFonts w:ascii="Arial" w:hAnsi="Arial" w:cs="Arial"/>
          <w:sz w:val="24"/>
          <w:szCs w:val="24"/>
        </w:rPr>
        <w:instrText xml:space="preserve"> ADDIN ZOTERO_ITEM CSL_CITATION {"citationID":"q7IIHpkx","properties":{"formattedCitation":"\\super 6\\nosupersub{}","plainCitation":"6","noteIndex":0},"citationItems":[{"id":5826,"uris":["http://zotero.org/groups/4457130/items/4AE54VSF"],"itemData":{"id":5826,"type":"report","event-place":"Darlinghurst,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00EE4A36" w:rsidRPr="00F20376">
        <w:rPr>
          <w:rFonts w:ascii="Arial" w:hAnsi="Arial" w:cs="Arial"/>
          <w:sz w:val="24"/>
          <w:szCs w:val="24"/>
        </w:rPr>
        <w:fldChar w:fldCharType="separate"/>
      </w:r>
      <w:r w:rsidR="00B33DA5" w:rsidRPr="00B33DA5">
        <w:rPr>
          <w:rFonts w:ascii="Arial" w:hAnsi="Arial" w:cs="Arial"/>
          <w:sz w:val="24"/>
          <w:szCs w:val="24"/>
          <w:vertAlign w:val="superscript"/>
        </w:rPr>
        <w:t>6</w:t>
      </w:r>
      <w:r w:rsidR="00EE4A36" w:rsidRPr="00F20376">
        <w:rPr>
          <w:rFonts w:ascii="Arial" w:hAnsi="Arial" w:cs="Arial"/>
          <w:sz w:val="24"/>
          <w:szCs w:val="24"/>
        </w:rPr>
        <w:fldChar w:fldCharType="end"/>
      </w:r>
    </w:p>
    <w:p w14:paraId="79C4276D" w14:textId="2432ABD1" w:rsidR="00A23B75" w:rsidRPr="0080660B" w:rsidRDefault="00A23B75" w:rsidP="008A5D99">
      <w:pPr>
        <w:pStyle w:val="BodyText"/>
        <w:spacing w:before="240" w:after="60" w:line="240" w:lineRule="auto"/>
        <w:ind w:right="40"/>
        <w:rPr>
          <w:rFonts w:ascii="Arial" w:hAnsi="Arial" w:cs="Arial"/>
          <w:b/>
          <w:bCs/>
          <w:color w:val="000000" w:themeColor="text1"/>
          <w:sz w:val="32"/>
          <w:szCs w:val="32"/>
        </w:rPr>
      </w:pPr>
      <w:r w:rsidRPr="0080660B">
        <w:rPr>
          <w:rFonts w:ascii="Arial" w:hAnsi="Arial" w:cs="Arial"/>
          <w:b/>
          <w:bCs/>
          <w:color w:val="000000" w:themeColor="text1"/>
          <w:sz w:val="32"/>
          <w:szCs w:val="32"/>
        </w:rPr>
        <w:t>New diagnoses</w:t>
      </w:r>
    </w:p>
    <w:p w14:paraId="44F32974" w14:textId="77777777" w:rsidR="007049DC" w:rsidRDefault="00A23B75" w:rsidP="00E17184">
      <w:pPr>
        <w:spacing w:before="60" w:after="60" w:line="240" w:lineRule="auto"/>
        <w:ind w:right="40"/>
        <w:jc w:val="both"/>
        <w:rPr>
          <w:rFonts w:ascii="Arial" w:eastAsia="Arial" w:hAnsi="Arial" w:cs="Arial"/>
          <w:sz w:val="24"/>
          <w:szCs w:val="24"/>
        </w:rPr>
      </w:pPr>
      <w:r w:rsidRPr="000170AE">
        <w:rPr>
          <w:rFonts w:ascii="Arial" w:eastAsia="Arial" w:hAnsi="Arial" w:cs="Arial"/>
          <w:sz w:val="24"/>
          <w:szCs w:val="24"/>
        </w:rPr>
        <w:t>There were an estimated 5,106 notifications of newly diagnosed hepatitis B in 2020.</w:t>
      </w:r>
      <w:r w:rsidRPr="000170AE">
        <w:rPr>
          <w:rFonts w:ascii="Arial" w:eastAsia="Arial" w:hAnsi="Arial" w:cs="Arial"/>
          <w:sz w:val="24"/>
          <w:szCs w:val="24"/>
        </w:rPr>
        <w:fldChar w:fldCharType="begin"/>
      </w:r>
      <w:r w:rsidR="00B33DA5">
        <w:rPr>
          <w:rFonts w:ascii="Arial" w:eastAsia="Arial" w:hAnsi="Arial" w:cs="Arial"/>
          <w:sz w:val="24"/>
          <w:szCs w:val="24"/>
        </w:rPr>
        <w:instrText xml:space="preserve"> ADDIN ZOTERO_ITEM CSL_CITATION {"citationID":"ECUS1i9x","properties":{"formattedCitation":"\\super 5\\nosupersub{}","plainCitation":"5","noteIndex":0},"citationItems":[{"id":4994,"uris":["http://zotero.org/groups/4457130/items/C8LYBQT6"],"itemData":{"id":4994,"type":"report","event-place":"UNSW, Sydney","publisher":"Kirby Institute","publisher-place":"UNSW, Sydney","title":"HIV, viral hepatitis and sexually transmissible infections in Australia: Annual surveillance report 2021","author":[{"family":"The Kirby Institute","given":""}],"issued":{"date-parts":[["2022"]]}}}],"schema":"https://github.com/citation-style-language/schema/raw/master/csl-citation.json"} </w:instrText>
      </w:r>
      <w:r w:rsidRPr="000170AE">
        <w:rPr>
          <w:rFonts w:ascii="Arial" w:eastAsia="Arial" w:hAnsi="Arial" w:cs="Arial"/>
          <w:sz w:val="24"/>
          <w:szCs w:val="24"/>
        </w:rPr>
        <w:fldChar w:fldCharType="separate"/>
      </w:r>
      <w:r w:rsidR="00B33DA5" w:rsidRPr="00B33DA5">
        <w:rPr>
          <w:rFonts w:ascii="Arial" w:hAnsi="Arial" w:cs="Arial"/>
          <w:sz w:val="24"/>
          <w:szCs w:val="24"/>
          <w:vertAlign w:val="superscript"/>
        </w:rPr>
        <w:t>5</w:t>
      </w:r>
      <w:r w:rsidRPr="000170AE">
        <w:rPr>
          <w:rFonts w:ascii="Arial" w:eastAsia="Arial" w:hAnsi="Arial" w:cs="Arial"/>
          <w:sz w:val="24"/>
          <w:szCs w:val="24"/>
        </w:rPr>
        <w:fldChar w:fldCharType="end"/>
      </w:r>
      <w:r w:rsidRPr="000170AE">
        <w:rPr>
          <w:rFonts w:ascii="Arial" w:eastAsia="Arial" w:hAnsi="Arial" w:cs="Arial"/>
          <w:sz w:val="24"/>
          <w:szCs w:val="24"/>
        </w:rPr>
        <w:t xml:space="preserve"> These notifications represent a material reduction from 5,809 the previous year;  likely due to impacts of the COVID-19 pandemic. These impacts include a reduction in testing rates, border restrictions into Australia and effects on migration between Australia and countries with higher hepatitis B prevalence.</w:t>
      </w:r>
      <w:r w:rsidRPr="000170AE">
        <w:rPr>
          <w:rFonts w:ascii="Arial" w:eastAsia="Arial" w:hAnsi="Arial" w:cs="Arial"/>
          <w:sz w:val="24"/>
          <w:szCs w:val="24"/>
        </w:rPr>
        <w:fldChar w:fldCharType="begin"/>
      </w:r>
      <w:r w:rsidR="00B33DA5">
        <w:rPr>
          <w:rFonts w:ascii="Arial" w:eastAsia="Arial" w:hAnsi="Arial" w:cs="Arial"/>
          <w:sz w:val="24"/>
          <w:szCs w:val="24"/>
        </w:rPr>
        <w:instrText xml:space="preserve"> ADDIN ZOTERO_ITEM CSL_CITATION {"citationID":"gCrZEdR2","properties":{"formattedCitation":"\\super 7\\nosupersub{}","plainCitation":"7","noteIndex":0},"citationItems":[{"id":4891,"uris":["http://zotero.org/groups/4457130/items/L49SDLTT"],"itemData":{"id":4891,"type":"webpage","title":"Overseas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Pr="000170AE">
        <w:rPr>
          <w:rFonts w:ascii="Arial" w:eastAsia="Arial" w:hAnsi="Arial" w:cs="Arial"/>
          <w:sz w:val="24"/>
          <w:szCs w:val="24"/>
        </w:rPr>
        <w:fldChar w:fldCharType="separate"/>
      </w:r>
      <w:r w:rsidR="00B33DA5" w:rsidRPr="00B33DA5">
        <w:rPr>
          <w:rFonts w:ascii="Arial" w:hAnsi="Arial" w:cs="Arial"/>
          <w:sz w:val="24"/>
          <w:szCs w:val="24"/>
          <w:vertAlign w:val="superscript"/>
        </w:rPr>
        <w:t>7</w:t>
      </w:r>
      <w:r w:rsidRPr="000170AE">
        <w:rPr>
          <w:rFonts w:ascii="Arial" w:eastAsia="Arial" w:hAnsi="Arial" w:cs="Arial"/>
          <w:sz w:val="24"/>
          <w:szCs w:val="24"/>
        </w:rPr>
        <w:fldChar w:fldCharType="end"/>
      </w:r>
    </w:p>
    <w:p w14:paraId="54504971" w14:textId="5CC321C3" w:rsidR="00A23B75" w:rsidRPr="007049DC" w:rsidRDefault="00A23B75" w:rsidP="008A5D99">
      <w:pPr>
        <w:spacing w:before="60" w:after="60" w:line="240" w:lineRule="auto"/>
        <w:ind w:right="40"/>
        <w:jc w:val="both"/>
        <w:rPr>
          <w:rFonts w:ascii="Arial" w:eastAsia="Arial" w:hAnsi="Arial" w:cs="Arial"/>
          <w:color w:val="000000" w:themeColor="text1"/>
          <w:sz w:val="24"/>
          <w:szCs w:val="24"/>
        </w:rPr>
      </w:pPr>
      <w:r>
        <w:rPr>
          <w:rFonts w:ascii="Arial" w:hAnsi="Arial" w:cs="Arial"/>
          <w:color w:val="000000" w:themeColor="text1"/>
          <w:sz w:val="24"/>
          <w:szCs w:val="24"/>
        </w:rPr>
        <w:t>In 2020, the</w:t>
      </w:r>
      <w:r w:rsidRPr="702A5D34">
        <w:rPr>
          <w:rFonts w:ascii="Arial" w:hAnsi="Arial" w:cs="Arial"/>
          <w:color w:val="000000" w:themeColor="text1"/>
          <w:sz w:val="24"/>
          <w:szCs w:val="24"/>
        </w:rPr>
        <w:t xml:space="preserve"> proportion of people living with chronic hepatis B who have been diagnosed</w:t>
      </w:r>
      <w:r>
        <w:rPr>
          <w:rFonts w:ascii="Arial" w:hAnsi="Arial" w:cs="Arial"/>
          <w:color w:val="000000" w:themeColor="text1"/>
          <w:sz w:val="24"/>
          <w:szCs w:val="24"/>
        </w:rPr>
        <w:t xml:space="preserve"> is estimated to be 73</w:t>
      </w:r>
      <w:r w:rsidR="007140B4">
        <w:rPr>
          <w:rFonts w:ascii="Arial" w:hAnsi="Arial" w:cs="Arial"/>
          <w:color w:val="000000" w:themeColor="text1"/>
          <w:sz w:val="24"/>
          <w:szCs w:val="24"/>
        </w:rPr>
        <w:t>%</w:t>
      </w:r>
      <w:r w:rsidRPr="702A5D34">
        <w:rPr>
          <w:rFonts w:ascii="Arial" w:hAnsi="Arial" w:cs="Arial"/>
          <w:color w:val="000000" w:themeColor="text1"/>
          <w:sz w:val="24"/>
          <w:szCs w:val="24"/>
        </w:rPr>
        <w:t>.</w:t>
      </w:r>
      <w:r w:rsidR="001B66CF" w:rsidRPr="00F50F1A">
        <w:rPr>
          <w:rFonts w:ascii="Arial" w:hAnsi="Arial" w:cs="Arial"/>
          <w:sz w:val="24"/>
          <w:szCs w:val="24"/>
        </w:rPr>
        <w:fldChar w:fldCharType="begin"/>
      </w:r>
      <w:r w:rsidR="00B33DA5">
        <w:rPr>
          <w:rFonts w:ascii="Arial" w:hAnsi="Arial" w:cs="Arial"/>
          <w:sz w:val="24"/>
          <w:szCs w:val="24"/>
        </w:rPr>
        <w:instrText xml:space="preserve"> ADDIN ZOTERO_ITEM CSL_CITATION {"citationID":"h55kSMIY","properties":{"formattedCitation":"\\super 8\\nosupersub{}","plainCitation":"8","noteIndex":0},"citationItems":[{"id":4896,"uris":["http://zotero.org/groups/4457130/items/WYA8LB8R"],"itemData":{"id":4896,"type":"report","event-place":"Melbourne","publisher":"WHO Collaborating Centre for Viral Hepatitis, The Doherty Institute","publisher-place":"Melbourne","title":"National Surveillance for Hepatitis B Indicators: Measuring the progress towards the targets of the National Hepatitis B Strategy – Annual Report 2020","URL":"https://www.doherty.edu.au/uploads/content_doc/National_Surveillance_for_Hepatitis_B_Indicators_2020_final.pdf","author":[{"family":"McCulloch","given":"K"},{"family":"Romero","given":"N"},{"family":"MacLachlan","given":"J. H"},{"family":"Cowie","given":"B. C"}],"accessed":{"date-parts":[["2022",3,9]]},"issued":{"date-parts":[["2021"]]}}}],"schema":"https://github.com/citation-style-language/schema/raw/master/csl-citation.json"} </w:instrText>
      </w:r>
      <w:r w:rsidR="001B66CF" w:rsidRPr="00F50F1A">
        <w:rPr>
          <w:rFonts w:ascii="Arial" w:hAnsi="Arial" w:cs="Arial"/>
          <w:sz w:val="24"/>
          <w:szCs w:val="24"/>
        </w:rPr>
        <w:fldChar w:fldCharType="separate"/>
      </w:r>
      <w:r w:rsidR="00B33DA5" w:rsidRPr="00B33DA5">
        <w:rPr>
          <w:rFonts w:ascii="Arial" w:hAnsi="Arial" w:cs="Arial"/>
          <w:sz w:val="24"/>
          <w:szCs w:val="24"/>
          <w:vertAlign w:val="superscript"/>
        </w:rPr>
        <w:t>8</w:t>
      </w:r>
      <w:r w:rsidR="001B66CF" w:rsidRPr="00F50F1A">
        <w:rPr>
          <w:rFonts w:ascii="Arial" w:hAnsi="Arial" w:cs="Arial"/>
          <w:sz w:val="24"/>
          <w:szCs w:val="24"/>
        </w:rPr>
        <w:fldChar w:fldCharType="end"/>
      </w:r>
      <w:r w:rsidRPr="702A5D34">
        <w:rPr>
          <w:rFonts w:ascii="Arial" w:hAnsi="Arial" w:cs="Arial"/>
          <w:color w:val="000000" w:themeColor="text1"/>
          <w:sz w:val="24"/>
          <w:szCs w:val="24"/>
        </w:rPr>
        <w:t xml:space="preserve"> Sustained declines have been recorded </w:t>
      </w:r>
      <w:r>
        <w:rPr>
          <w:rFonts w:ascii="Arial" w:hAnsi="Arial" w:cs="Arial"/>
          <w:color w:val="000000" w:themeColor="text1"/>
          <w:sz w:val="24"/>
          <w:szCs w:val="24"/>
        </w:rPr>
        <w:t xml:space="preserve">for </w:t>
      </w:r>
      <w:r>
        <w:rPr>
          <w:rFonts w:ascii="Arial" w:hAnsi="Arial" w:cs="Arial"/>
          <w:color w:val="000000" w:themeColor="text1"/>
          <w:sz w:val="24"/>
          <w:szCs w:val="24"/>
        </w:rPr>
        <w:t xml:space="preserve">the past decade </w:t>
      </w:r>
      <w:r w:rsidRPr="702A5D34">
        <w:rPr>
          <w:rFonts w:ascii="Arial" w:hAnsi="Arial" w:cs="Arial"/>
          <w:color w:val="000000" w:themeColor="text1"/>
          <w:sz w:val="24"/>
          <w:szCs w:val="24"/>
        </w:rPr>
        <w:t>among younger people (&lt;25 years) due to infant and catch-up vaccination programs. Notification rates remain higher in older age groups.</w:t>
      </w:r>
    </w:p>
    <w:p w14:paraId="714555ED" w14:textId="481B9F6C" w:rsidR="00A23B75" w:rsidRPr="0080660B" w:rsidRDefault="00A23B75" w:rsidP="00B001AD">
      <w:pPr>
        <w:pStyle w:val="BodyText"/>
        <w:spacing w:before="240" w:after="60" w:line="240" w:lineRule="auto"/>
        <w:ind w:right="40"/>
        <w:rPr>
          <w:rFonts w:ascii="Arial" w:hAnsi="Arial" w:cs="Arial"/>
          <w:b/>
          <w:bCs/>
          <w:color w:val="000000" w:themeColor="text1"/>
          <w:sz w:val="32"/>
          <w:szCs w:val="32"/>
        </w:rPr>
      </w:pPr>
      <w:r w:rsidRPr="0080660B">
        <w:rPr>
          <w:rFonts w:ascii="Arial" w:hAnsi="Arial" w:cs="Arial"/>
          <w:b/>
          <w:bCs/>
          <w:color w:val="000000" w:themeColor="text1"/>
          <w:sz w:val="32"/>
          <w:szCs w:val="32"/>
        </w:rPr>
        <w:t>What health issues can it cause?</w:t>
      </w:r>
    </w:p>
    <w:p w14:paraId="0BFE57BE" w14:textId="70F8BDDD" w:rsidR="00A23B75" w:rsidRPr="00174D80" w:rsidRDefault="00A23B75" w:rsidP="008A5D99">
      <w:pPr>
        <w:pStyle w:val="BodyText"/>
        <w:spacing w:before="60" w:after="60" w:line="240" w:lineRule="auto"/>
        <w:ind w:right="40"/>
        <w:rPr>
          <w:rFonts w:ascii="Arial" w:hAnsi="Arial" w:cs="Arial"/>
          <w:color w:val="000000" w:themeColor="text1"/>
          <w:sz w:val="24"/>
          <w:szCs w:val="24"/>
        </w:rPr>
      </w:pPr>
      <w:r w:rsidRPr="702A5D34">
        <w:rPr>
          <w:rFonts w:ascii="Arial" w:hAnsi="Arial" w:cs="Arial"/>
          <w:color w:val="000000" w:themeColor="text1"/>
          <w:sz w:val="24"/>
          <w:szCs w:val="24"/>
        </w:rPr>
        <w:t>Chronic hepatitis B is one of the primary risk factors in the development of cirrhosis and liver cancer</w:t>
      </w:r>
      <w:r>
        <w:rPr>
          <w:rFonts w:ascii="Arial" w:hAnsi="Arial" w:cs="Arial"/>
          <w:color w:val="000000" w:themeColor="text1"/>
          <w:sz w:val="24"/>
          <w:szCs w:val="24"/>
        </w:rPr>
        <w:t xml:space="preserve"> (</w:t>
      </w:r>
      <w:r w:rsidRPr="702A5D34">
        <w:rPr>
          <w:rFonts w:ascii="Arial" w:hAnsi="Arial" w:cs="Arial"/>
          <w:color w:val="000000" w:themeColor="text1"/>
          <w:sz w:val="24"/>
          <w:szCs w:val="24"/>
        </w:rPr>
        <w:t xml:space="preserve">the </w:t>
      </w:r>
      <w:r>
        <w:rPr>
          <w:rFonts w:ascii="Arial" w:hAnsi="Arial" w:cs="Arial"/>
          <w:color w:val="000000" w:themeColor="text1"/>
          <w:sz w:val="24"/>
          <w:szCs w:val="24"/>
        </w:rPr>
        <w:t>seventh</w:t>
      </w:r>
      <w:r w:rsidRPr="702A5D34">
        <w:rPr>
          <w:rFonts w:ascii="Arial" w:hAnsi="Arial" w:cs="Arial"/>
          <w:color w:val="000000" w:themeColor="text1"/>
          <w:sz w:val="24"/>
          <w:szCs w:val="24"/>
        </w:rPr>
        <w:t xml:space="preserve"> most common cause of cancer mortality in Australia</w:t>
      </w:r>
      <w:r>
        <w:rPr>
          <w:rFonts w:ascii="Arial" w:hAnsi="Arial" w:cs="Arial"/>
          <w:color w:val="000000" w:themeColor="text1"/>
          <w:sz w:val="24"/>
          <w:szCs w:val="24"/>
        </w:rPr>
        <w:t>)</w:t>
      </w:r>
      <w:r w:rsidRPr="702A5D34">
        <w:rPr>
          <w:rFonts w:ascii="Arial" w:hAnsi="Arial" w:cs="Arial"/>
          <w:color w:val="000000" w:themeColor="text1"/>
          <w:sz w:val="24"/>
          <w:szCs w:val="24"/>
        </w:rPr>
        <w:t>.</w:t>
      </w:r>
      <w:r w:rsidR="006E5FBE" w:rsidRPr="00B97500">
        <w:rPr>
          <w:rFonts w:ascii="Arial" w:hAnsi="Arial" w:cs="Arial"/>
          <w:sz w:val="24"/>
          <w:szCs w:val="24"/>
        </w:rPr>
        <w:fldChar w:fldCharType="begin"/>
      </w:r>
      <w:r w:rsidR="00B33DA5">
        <w:rPr>
          <w:rFonts w:ascii="Arial" w:hAnsi="Arial" w:cs="Arial"/>
          <w:sz w:val="24"/>
          <w:szCs w:val="24"/>
        </w:rPr>
        <w:instrText xml:space="preserve"> ADDIN ZOTERO_ITEM CSL_CITATION {"citationID":"IGKdZshr","properties":{"formattedCitation":"\\super 9\\nosupersub{}","plainCitation":"9","noteIndex":0},"citationItems":[{"id":5827,"uris":["http://zotero.org/groups/4457130/items/LUMLS5UG"],"itemData":{"id":5827,"type":"post-weblog","title":"Liver cancer in Australia statistics","URL":"https://www.canceraustralia.gov.au/cancer-types/liver-cancer/statistics","author":[{"family":"Cancer Australia","given":""}],"accessed":{"date-parts":[["2022",11,23]]},"issued":{"date-parts":[["2022"]]}}}],"schema":"https://github.com/citation-style-language/schema/raw/master/csl-citation.json"} </w:instrText>
      </w:r>
      <w:r w:rsidR="006E5FBE" w:rsidRPr="00B97500">
        <w:rPr>
          <w:rFonts w:ascii="Arial" w:hAnsi="Arial" w:cs="Arial"/>
          <w:sz w:val="24"/>
          <w:szCs w:val="24"/>
        </w:rPr>
        <w:fldChar w:fldCharType="separate"/>
      </w:r>
      <w:r w:rsidR="00B33DA5" w:rsidRPr="00B33DA5">
        <w:rPr>
          <w:rFonts w:ascii="Arial" w:hAnsi="Arial" w:cs="Arial"/>
          <w:sz w:val="24"/>
          <w:szCs w:val="24"/>
          <w:vertAlign w:val="superscript"/>
        </w:rPr>
        <w:t>9</w:t>
      </w:r>
      <w:r w:rsidR="006E5FBE" w:rsidRPr="00B97500">
        <w:rPr>
          <w:rFonts w:ascii="Arial" w:hAnsi="Arial" w:cs="Arial"/>
          <w:sz w:val="24"/>
          <w:szCs w:val="24"/>
        </w:rPr>
        <w:fldChar w:fldCharType="end"/>
      </w:r>
      <w:r w:rsidR="006D1E15">
        <w:rPr>
          <w:rFonts w:ascii="Arial" w:hAnsi="Arial" w:cs="Arial"/>
          <w:sz w:val="24"/>
          <w:szCs w:val="24"/>
        </w:rPr>
        <w:t xml:space="preserve"> </w:t>
      </w:r>
      <w:r w:rsidRPr="00B97500">
        <w:rPr>
          <w:rFonts w:ascii="Arial" w:eastAsia="Open Sans" w:hAnsi="Arial" w:cs="Arial"/>
          <w:sz w:val="24"/>
          <w:szCs w:val="24"/>
        </w:rPr>
        <w:t>If</w:t>
      </w:r>
      <w:r>
        <w:rPr>
          <w:rFonts w:ascii="Arial" w:eastAsia="Open Sans" w:hAnsi="Arial" w:cs="Arial"/>
          <w:color w:val="000000" w:themeColor="text1"/>
          <w:sz w:val="24"/>
          <w:szCs w:val="24"/>
        </w:rPr>
        <w:t xml:space="preserve"> left untreated, h</w:t>
      </w:r>
      <w:r w:rsidRPr="702A5D34">
        <w:rPr>
          <w:rFonts w:ascii="Arial" w:eastAsia="Open Sans" w:hAnsi="Arial" w:cs="Arial"/>
          <w:color w:val="000000" w:themeColor="text1"/>
          <w:sz w:val="24"/>
          <w:szCs w:val="24"/>
        </w:rPr>
        <w:t>epatitis B can lead to liver cirrhosis and cancer in up to 25</w:t>
      </w:r>
      <w:r w:rsidR="007140B4">
        <w:rPr>
          <w:rFonts w:ascii="Arial" w:eastAsia="Open Sans" w:hAnsi="Arial" w:cs="Arial"/>
          <w:color w:val="000000" w:themeColor="text1"/>
          <w:sz w:val="24"/>
          <w:szCs w:val="24"/>
        </w:rPr>
        <w:t>%</w:t>
      </w:r>
      <w:r w:rsidRPr="702A5D34">
        <w:rPr>
          <w:rFonts w:ascii="Arial" w:eastAsia="Open Sans" w:hAnsi="Arial" w:cs="Arial"/>
          <w:color w:val="000000" w:themeColor="text1"/>
          <w:sz w:val="24"/>
          <w:szCs w:val="24"/>
        </w:rPr>
        <w:t xml:space="preserve"> of people, despite being generally asymptomatic.</w:t>
      </w:r>
      <w:r w:rsidRPr="00B97500">
        <w:rPr>
          <w:rFonts w:ascii="Arial" w:eastAsia="Open Sans" w:hAnsi="Arial" w:cs="Arial"/>
          <w:sz w:val="24"/>
          <w:szCs w:val="24"/>
        </w:rPr>
        <w:fldChar w:fldCharType="begin"/>
      </w:r>
      <w:r w:rsidR="00B33DA5">
        <w:rPr>
          <w:rFonts w:ascii="Arial" w:eastAsia="Open Sans" w:hAnsi="Arial" w:cs="Arial"/>
          <w:sz w:val="24"/>
          <w:szCs w:val="24"/>
        </w:rPr>
        <w:instrText xml:space="preserve"> ADDIN ZOTERO_ITEM CSL_CITATION {"citationID":"4h07OErX","properties":{"formattedCitation":"\\super 10\\nosupersub{}","plainCitation":"10","noteIndex":0},"citationItems":[{"id":4895,"uris":["http://zotero.org/groups/4457130/items/NV976JYP"],"itemData":{"id":4895,"type":"webpage","title":"Fundamental change needed to hepatitis B screening programs","URL":"https://www.doherty.edu.au/news-events/news/fundamental-change-needed-to-hepatitis-b-screening-programs","author":[{"family":"The Doherty Institute","given":""}],"accessed":{"date-parts":[["2022",3,10]]},"issued":{"date-parts":[["2021"]]}}}],"schema":"https://github.com/citation-style-language/schema/raw/master/csl-citation.json"} </w:instrText>
      </w:r>
      <w:r w:rsidRPr="00B97500">
        <w:rPr>
          <w:rFonts w:ascii="Arial" w:eastAsia="Open Sans" w:hAnsi="Arial" w:cs="Arial"/>
          <w:sz w:val="24"/>
          <w:szCs w:val="24"/>
        </w:rPr>
        <w:fldChar w:fldCharType="separate"/>
      </w:r>
      <w:r w:rsidR="00B33DA5" w:rsidRPr="00B33DA5">
        <w:rPr>
          <w:rFonts w:ascii="Arial" w:hAnsi="Arial" w:cs="Arial"/>
          <w:sz w:val="24"/>
          <w:szCs w:val="24"/>
          <w:vertAlign w:val="superscript"/>
        </w:rPr>
        <w:t>10</w:t>
      </w:r>
      <w:r w:rsidRPr="00B97500">
        <w:rPr>
          <w:rFonts w:ascii="Arial" w:eastAsia="Open Sans" w:hAnsi="Arial" w:cs="Arial"/>
          <w:sz w:val="24"/>
          <w:szCs w:val="24"/>
        </w:rPr>
        <w:fldChar w:fldCharType="end"/>
      </w:r>
      <w:r w:rsidRPr="702A5D34">
        <w:rPr>
          <w:rFonts w:ascii="Arial" w:hAnsi="Arial" w:cs="Arial"/>
          <w:color w:val="000000" w:themeColor="text1"/>
          <w:sz w:val="24"/>
          <w:szCs w:val="24"/>
        </w:rPr>
        <w:t xml:space="preserve"> People living with hepatitis B require </w:t>
      </w:r>
      <w:r>
        <w:rPr>
          <w:rFonts w:ascii="Arial" w:hAnsi="Arial" w:cs="Arial"/>
          <w:color w:val="000000" w:themeColor="text1"/>
          <w:sz w:val="24"/>
          <w:szCs w:val="24"/>
        </w:rPr>
        <w:t xml:space="preserve">treatment where clinically indicated and </w:t>
      </w:r>
      <w:r w:rsidRPr="702A5D34">
        <w:rPr>
          <w:rFonts w:ascii="Arial" w:hAnsi="Arial" w:cs="Arial"/>
          <w:color w:val="000000" w:themeColor="text1"/>
          <w:sz w:val="24"/>
          <w:szCs w:val="24"/>
        </w:rPr>
        <w:t>lifelong monitoring to inform treatment decisions, and to assess for disease progression, liver damage, and liver cancer.</w:t>
      </w:r>
      <w:r w:rsidRPr="00B97500">
        <w:rPr>
          <w:rFonts w:ascii="Arial" w:hAnsi="Arial" w:cs="Arial"/>
          <w:sz w:val="24"/>
          <w:szCs w:val="24"/>
        </w:rPr>
        <w:fldChar w:fldCharType="begin"/>
      </w:r>
      <w:r w:rsidR="00B33DA5">
        <w:rPr>
          <w:rFonts w:ascii="Arial" w:hAnsi="Arial" w:cs="Arial"/>
          <w:sz w:val="24"/>
          <w:szCs w:val="24"/>
        </w:rPr>
        <w:instrText xml:space="preserve"> ADDIN ZOTERO_ITEM CSL_CITATION {"citationID":"0reDlrKC","properties":{"formattedCitation":"\\super 11\\nosupersub{}","plainCitation":"11","noteIndex":0},"citationItems":[{"id":5031,"uris":["http://zotero.org/groups/4457130/items/JUZY4ZKP"],"itemData":{"id":5031,"type":"article-journal","container-title":"The Lancet Gastroenterology &amp; Hepatology","ISSN":"2468-1253","issue":"6","journalAbbreviation":"The Lancet Gastroenterology &amp; Hepatology","note":"publisher: Elsevier","page":"466-476","title":"Hepatitis B virus infection in children and adolescents","volume":"4","author":[{"family":"Indolfi","given":"Giuseppe"},{"family":"Easterbrook","given":"Philippa"},{"family":"Dusheiko","given":"Geoffrey"},{"family":"Siberry","given":"George"},{"family":"Chang","given":"Mei-Hwei"},{"family":"Thorne","given":"Claire"},{"family":"Bulterys","given":"Marc"},{"family":"Chan","given":"Po-Lin"},{"family":"El-Sayed","given":"Manal H"},{"family":"Giaquinto","given":"Carlo"}],"issued":{"date-parts":[["2019"]]}}}],"schema":"https://github.com/citation-style-language/schema/raw/master/csl-citation.json"} </w:instrText>
      </w:r>
      <w:r w:rsidRPr="00B97500">
        <w:rPr>
          <w:rFonts w:ascii="Arial" w:hAnsi="Arial" w:cs="Arial"/>
          <w:sz w:val="24"/>
          <w:szCs w:val="24"/>
        </w:rPr>
        <w:fldChar w:fldCharType="separate"/>
      </w:r>
      <w:r w:rsidR="00B33DA5" w:rsidRPr="00B33DA5">
        <w:rPr>
          <w:rFonts w:ascii="Arial" w:hAnsi="Arial" w:cs="Arial"/>
          <w:sz w:val="24"/>
          <w:szCs w:val="24"/>
          <w:vertAlign w:val="superscript"/>
        </w:rPr>
        <w:t>11</w:t>
      </w:r>
      <w:r w:rsidRPr="00B97500">
        <w:rPr>
          <w:rFonts w:ascii="Arial" w:hAnsi="Arial" w:cs="Arial"/>
          <w:sz w:val="24"/>
          <w:szCs w:val="24"/>
        </w:rPr>
        <w:fldChar w:fldCharType="end"/>
      </w:r>
      <w:r w:rsidRPr="702A5D34">
        <w:rPr>
          <w:rFonts w:ascii="Arial" w:hAnsi="Arial" w:cs="Arial"/>
          <w:color w:val="000000" w:themeColor="text1"/>
          <w:sz w:val="24"/>
          <w:szCs w:val="24"/>
        </w:rPr>
        <w:t xml:space="preserve"> </w:t>
      </w:r>
    </w:p>
    <w:p w14:paraId="26ADA47A" w14:textId="72385BBC" w:rsidR="00221E65" w:rsidRPr="00A069A3" w:rsidRDefault="00A23B75" w:rsidP="00B001AD">
      <w:pPr>
        <w:spacing w:before="60" w:after="60" w:line="240" w:lineRule="auto"/>
        <w:ind w:right="40"/>
        <w:jc w:val="both"/>
        <w:rPr>
          <w:rFonts w:ascii="Arial" w:eastAsia="Arial" w:hAnsi="Arial" w:cs="Arial"/>
          <w:sz w:val="24"/>
          <w:szCs w:val="24"/>
        </w:rPr>
      </w:pPr>
      <w:r w:rsidRPr="000170AE">
        <w:rPr>
          <w:rFonts w:ascii="Arial" w:eastAsia="Arial" w:hAnsi="Arial" w:cs="Arial"/>
          <w:sz w:val="24"/>
          <w:szCs w:val="24"/>
        </w:rPr>
        <w:t>In 2020 there were an estimated 364 hepatitis B-related deaths, compared to 412 deaths in 2016.</w:t>
      </w:r>
      <w:r w:rsidRPr="000170AE">
        <w:rPr>
          <w:rFonts w:ascii="Arial" w:eastAsia="Arial" w:hAnsi="Arial" w:cs="Arial"/>
          <w:sz w:val="24"/>
          <w:szCs w:val="24"/>
        </w:rPr>
        <w:fldChar w:fldCharType="begin"/>
      </w:r>
      <w:r w:rsidR="00B33DA5">
        <w:rPr>
          <w:rFonts w:ascii="Arial" w:eastAsia="Arial" w:hAnsi="Arial" w:cs="Arial"/>
          <w:sz w:val="24"/>
          <w:szCs w:val="24"/>
        </w:rPr>
        <w:instrText xml:space="preserve"> ADDIN ZOTERO_ITEM CSL_CITATION {"citationID":"1qmpUG4G","properties":{"formattedCitation":"\\super 5\\nosupersub{}","plainCitation":"5","noteIndex":0},"citationItems":[{"id":4994,"uris":["http://zotero.org/groups/4457130/items/C8LYBQT6"],"itemData":{"id":4994,"type":"report","event-place":"UNSW, Sydney","publisher":"Kirby Institute","publisher-place":"UNSW, Sydney","title":"HIV, viral hepatitis and sexually transmissible infections in Australia: Annual surveillance report 2021","author":[{"family":"The Kirby Institute","given":""}],"issued":{"date-parts":[["2022"]]}}}],"schema":"https://github.com/citation-style-language/schema/raw/master/csl-citation.json"} </w:instrText>
      </w:r>
      <w:r w:rsidRPr="000170AE">
        <w:rPr>
          <w:rFonts w:ascii="Arial" w:eastAsia="Arial" w:hAnsi="Arial" w:cs="Arial"/>
          <w:sz w:val="24"/>
          <w:szCs w:val="24"/>
        </w:rPr>
        <w:fldChar w:fldCharType="separate"/>
      </w:r>
      <w:r w:rsidR="00B33DA5" w:rsidRPr="00B33DA5">
        <w:rPr>
          <w:rFonts w:ascii="Arial" w:hAnsi="Arial" w:cs="Arial"/>
          <w:sz w:val="24"/>
          <w:szCs w:val="24"/>
          <w:vertAlign w:val="superscript"/>
        </w:rPr>
        <w:t>5</w:t>
      </w:r>
      <w:r w:rsidRPr="000170AE">
        <w:rPr>
          <w:rFonts w:ascii="Arial" w:eastAsia="Arial" w:hAnsi="Arial" w:cs="Arial"/>
          <w:sz w:val="24"/>
          <w:szCs w:val="24"/>
        </w:rPr>
        <w:fldChar w:fldCharType="end"/>
      </w:r>
      <w:r w:rsidRPr="000170AE">
        <w:rPr>
          <w:rFonts w:ascii="Arial" w:eastAsia="Arial" w:hAnsi="Arial" w:cs="Arial"/>
          <w:sz w:val="24"/>
          <w:szCs w:val="24"/>
        </w:rPr>
        <w:t xml:space="preserve"> This decrease is due to the introduction and scaling up of effective antiviral treatment in Australia </w:t>
      </w:r>
      <w:r>
        <w:rPr>
          <w:rFonts w:ascii="Arial" w:eastAsia="Arial" w:hAnsi="Arial" w:cs="Arial"/>
          <w:sz w:val="24"/>
          <w:szCs w:val="24"/>
        </w:rPr>
        <w:t>in</w:t>
      </w:r>
      <w:r w:rsidRPr="000170AE">
        <w:rPr>
          <w:rFonts w:ascii="Arial" w:eastAsia="Arial" w:hAnsi="Arial" w:cs="Arial"/>
          <w:sz w:val="24"/>
          <w:szCs w:val="24"/>
        </w:rPr>
        <w:t xml:space="preserve"> the last two decades. </w:t>
      </w:r>
    </w:p>
    <w:p w14:paraId="2F0BD0DD" w14:textId="41CE6962" w:rsidR="00A23B75" w:rsidRPr="000170AE" w:rsidRDefault="00A23B75" w:rsidP="00B001AD">
      <w:pPr>
        <w:spacing w:before="60" w:after="60" w:line="240" w:lineRule="auto"/>
        <w:ind w:right="40"/>
        <w:jc w:val="both"/>
        <w:rPr>
          <w:rFonts w:ascii="Arial" w:eastAsia="Arial" w:hAnsi="Arial" w:cs="Arial"/>
          <w:sz w:val="24"/>
          <w:szCs w:val="24"/>
        </w:rPr>
      </w:pPr>
      <w:r w:rsidRPr="000170AE">
        <w:rPr>
          <w:rFonts w:ascii="Arial" w:hAnsi="Arial" w:cs="Arial"/>
          <w:color w:val="000000" w:themeColor="text1"/>
          <w:sz w:val="24"/>
          <w:szCs w:val="24"/>
        </w:rPr>
        <w:t>The risk of developing a chronic infection is very high for children who are infected perinatally or during infancy (90</w:t>
      </w:r>
      <w:r w:rsidR="007140B4">
        <w:rPr>
          <w:rFonts w:ascii="Arial" w:hAnsi="Arial" w:cs="Arial"/>
          <w:color w:val="000000" w:themeColor="text1"/>
          <w:sz w:val="24"/>
          <w:szCs w:val="24"/>
        </w:rPr>
        <w:t>%</w:t>
      </w:r>
      <w:r w:rsidRPr="000170AE">
        <w:rPr>
          <w:rFonts w:ascii="Arial" w:hAnsi="Arial" w:cs="Arial"/>
          <w:color w:val="000000" w:themeColor="text1"/>
          <w:sz w:val="24"/>
          <w:szCs w:val="24"/>
        </w:rPr>
        <w:t>) whereas a minority of people infected during adulthood (&lt;</w:t>
      </w:r>
      <w:r w:rsidR="007140B4">
        <w:rPr>
          <w:rFonts w:ascii="Arial" w:hAnsi="Arial" w:cs="Arial"/>
          <w:color w:val="000000" w:themeColor="text1"/>
          <w:sz w:val="24"/>
          <w:szCs w:val="24"/>
        </w:rPr>
        <w:t>5%</w:t>
      </w:r>
      <w:r w:rsidRPr="000170AE">
        <w:rPr>
          <w:rFonts w:ascii="Arial" w:hAnsi="Arial" w:cs="Arial"/>
          <w:color w:val="000000" w:themeColor="text1"/>
          <w:sz w:val="24"/>
          <w:szCs w:val="24"/>
        </w:rPr>
        <w:t xml:space="preserve">) will develop chronic hepatitis B. </w:t>
      </w:r>
    </w:p>
    <w:p w14:paraId="3B681065" w14:textId="3A838E0C" w:rsidR="00A23B75" w:rsidRPr="0080660B" w:rsidRDefault="00A23B75" w:rsidP="00B001AD">
      <w:pPr>
        <w:pStyle w:val="BodyText"/>
        <w:spacing w:before="240" w:after="60" w:line="240" w:lineRule="auto"/>
        <w:ind w:right="40"/>
        <w:rPr>
          <w:rFonts w:ascii="Arial" w:hAnsi="Arial" w:cs="Arial"/>
          <w:b/>
          <w:bCs/>
          <w:color w:val="000000" w:themeColor="text1"/>
          <w:sz w:val="32"/>
          <w:szCs w:val="32"/>
        </w:rPr>
      </w:pPr>
      <w:r w:rsidRPr="0080660B">
        <w:rPr>
          <w:rFonts w:ascii="Arial" w:hAnsi="Arial" w:cs="Arial"/>
          <w:b/>
          <w:bCs/>
          <w:color w:val="000000" w:themeColor="text1"/>
          <w:sz w:val="32"/>
          <w:szCs w:val="32"/>
        </w:rPr>
        <w:t>How is it managed?</w:t>
      </w:r>
    </w:p>
    <w:p w14:paraId="3C1D5348" w14:textId="77777777" w:rsidR="00DA39BA" w:rsidRDefault="00387E4B" w:rsidP="00B001AD">
      <w:pPr>
        <w:pStyle w:val="BodyText"/>
        <w:spacing w:before="60" w:after="60" w:line="240" w:lineRule="auto"/>
        <w:ind w:right="40"/>
        <w:rPr>
          <w:rFonts w:ascii="Arial" w:hAnsi="Arial" w:cs="Arial"/>
          <w:color w:val="000000" w:themeColor="text1"/>
          <w:sz w:val="24"/>
          <w:szCs w:val="24"/>
        </w:rPr>
      </w:pPr>
      <w:r w:rsidRPr="00387E4B">
        <w:rPr>
          <w:rFonts w:ascii="Arial" w:eastAsia="Open Sans" w:hAnsi="Arial" w:cs="Arial"/>
          <w:color w:val="000000" w:themeColor="text1"/>
          <w:sz w:val="24"/>
          <w:szCs w:val="24"/>
        </w:rPr>
        <w:t xml:space="preserve">Chronic </w:t>
      </w:r>
      <w:r w:rsidR="00A23B75">
        <w:rPr>
          <w:rFonts w:ascii="Arial" w:eastAsia="Open Sans" w:hAnsi="Arial" w:cs="Arial"/>
          <w:color w:val="000000" w:themeColor="text1"/>
          <w:sz w:val="24"/>
          <w:szCs w:val="24"/>
        </w:rPr>
        <w:t>H</w:t>
      </w:r>
      <w:r w:rsidR="00A23B75" w:rsidRPr="00387E4B">
        <w:rPr>
          <w:rFonts w:ascii="Arial" w:eastAsia="Open Sans" w:hAnsi="Arial" w:cs="Arial"/>
          <w:color w:val="000000" w:themeColor="text1"/>
          <w:sz w:val="24"/>
          <w:szCs w:val="24"/>
        </w:rPr>
        <w:t>epatitis B is a chronic disease that requires lifelong management.</w:t>
      </w:r>
      <w:r w:rsidR="00A23B75" w:rsidRPr="702A5D34">
        <w:rPr>
          <w:rFonts w:ascii="Arial" w:hAnsi="Arial" w:cs="Arial"/>
          <w:color w:val="000000" w:themeColor="text1"/>
          <w:sz w:val="24"/>
          <w:szCs w:val="24"/>
        </w:rPr>
        <w:t xml:space="preserve"> </w:t>
      </w:r>
      <w:r w:rsidR="00A23B75">
        <w:rPr>
          <w:rFonts w:ascii="Arial" w:hAnsi="Arial" w:cs="Arial"/>
          <w:color w:val="000000" w:themeColor="text1"/>
          <w:sz w:val="24"/>
          <w:szCs w:val="24"/>
        </w:rPr>
        <w:t>Six</w:t>
      </w:r>
      <w:r w:rsidR="00A23B75">
        <w:rPr>
          <w:rFonts w:ascii="Arial" w:hAnsi="Arial" w:cs="Arial"/>
          <w:color w:val="000000" w:themeColor="text1"/>
          <w:sz w:val="24"/>
          <w:szCs w:val="24"/>
        </w:rPr>
        <w:noBreakHyphen/>
        <w:t>monthly</w:t>
      </w:r>
      <w:r w:rsidR="00A23B75" w:rsidRPr="702A5D34">
        <w:rPr>
          <w:rFonts w:ascii="Arial" w:hAnsi="Arial" w:cs="Arial"/>
          <w:color w:val="000000" w:themeColor="text1"/>
          <w:sz w:val="24"/>
          <w:szCs w:val="24"/>
        </w:rPr>
        <w:t xml:space="preserve"> clinical assessments</w:t>
      </w:r>
      <w:r w:rsidR="00A23B75">
        <w:rPr>
          <w:rFonts w:ascii="Arial" w:hAnsi="Arial" w:cs="Arial"/>
          <w:color w:val="000000" w:themeColor="text1"/>
          <w:sz w:val="24"/>
          <w:szCs w:val="24"/>
        </w:rPr>
        <w:t xml:space="preserve">, </w:t>
      </w:r>
      <w:r w:rsidR="00A23B75" w:rsidRPr="702A5D34">
        <w:rPr>
          <w:rFonts w:ascii="Arial" w:hAnsi="Arial" w:cs="Arial"/>
          <w:color w:val="000000" w:themeColor="text1"/>
          <w:sz w:val="24"/>
          <w:szCs w:val="24"/>
        </w:rPr>
        <w:t xml:space="preserve">including blood </w:t>
      </w:r>
      <w:r w:rsidR="00A23B75">
        <w:rPr>
          <w:rFonts w:ascii="Arial" w:hAnsi="Arial" w:cs="Arial"/>
          <w:color w:val="000000" w:themeColor="text1"/>
          <w:sz w:val="24"/>
          <w:szCs w:val="24"/>
        </w:rPr>
        <w:t>tests to identify changes in liver function,</w:t>
      </w:r>
      <w:r w:rsidR="00A23B75" w:rsidRPr="702A5D34">
        <w:rPr>
          <w:rFonts w:ascii="Arial" w:hAnsi="Arial" w:cs="Arial"/>
          <w:color w:val="000000" w:themeColor="text1"/>
          <w:sz w:val="24"/>
          <w:szCs w:val="24"/>
        </w:rPr>
        <w:t xml:space="preserve"> are recommended</w:t>
      </w:r>
      <w:r w:rsidR="00A23B75">
        <w:rPr>
          <w:rFonts w:ascii="Arial" w:hAnsi="Arial" w:cs="Arial"/>
          <w:color w:val="000000" w:themeColor="text1"/>
          <w:sz w:val="24"/>
          <w:szCs w:val="24"/>
        </w:rPr>
        <w:t>. Further</w:t>
      </w:r>
      <w:r w:rsidR="00A23B75" w:rsidRPr="702A5D34">
        <w:rPr>
          <w:rFonts w:ascii="Arial" w:hAnsi="Arial" w:cs="Arial"/>
          <w:color w:val="000000" w:themeColor="text1"/>
          <w:sz w:val="24"/>
          <w:szCs w:val="24"/>
        </w:rPr>
        <w:t xml:space="preserve">, </w:t>
      </w:r>
      <w:r w:rsidR="00A23B75">
        <w:rPr>
          <w:rFonts w:ascii="Arial" w:hAnsi="Arial" w:cs="Arial"/>
          <w:color w:val="000000" w:themeColor="text1"/>
          <w:sz w:val="24"/>
          <w:szCs w:val="24"/>
        </w:rPr>
        <w:t xml:space="preserve">annual </w:t>
      </w:r>
      <w:r w:rsidR="00A23B75" w:rsidRPr="702A5D34">
        <w:rPr>
          <w:rFonts w:ascii="Arial" w:hAnsi="Arial" w:cs="Arial"/>
          <w:color w:val="000000" w:themeColor="text1"/>
          <w:sz w:val="24"/>
          <w:szCs w:val="24"/>
        </w:rPr>
        <w:t xml:space="preserve">tests to </w:t>
      </w:r>
      <w:r w:rsidR="00A23B75">
        <w:rPr>
          <w:rFonts w:ascii="Arial" w:hAnsi="Arial" w:cs="Arial"/>
          <w:color w:val="000000" w:themeColor="text1"/>
          <w:sz w:val="24"/>
          <w:szCs w:val="24"/>
        </w:rPr>
        <w:t xml:space="preserve">assess viral replication, </w:t>
      </w:r>
      <w:r w:rsidR="00A23B75" w:rsidRPr="702A5D34">
        <w:rPr>
          <w:rFonts w:ascii="Arial" w:hAnsi="Arial" w:cs="Arial"/>
          <w:color w:val="000000" w:themeColor="text1"/>
          <w:sz w:val="24"/>
          <w:szCs w:val="24"/>
        </w:rPr>
        <w:t>detect liver scarring</w:t>
      </w:r>
      <w:r w:rsidR="00A23B75">
        <w:rPr>
          <w:rFonts w:ascii="Arial" w:hAnsi="Arial" w:cs="Arial"/>
          <w:color w:val="000000" w:themeColor="text1"/>
          <w:sz w:val="24"/>
          <w:szCs w:val="24"/>
        </w:rPr>
        <w:t>,</w:t>
      </w:r>
      <w:r w:rsidR="00A23B75" w:rsidRPr="702A5D34">
        <w:rPr>
          <w:rFonts w:ascii="Arial" w:hAnsi="Arial" w:cs="Arial"/>
          <w:color w:val="000000" w:themeColor="text1"/>
          <w:sz w:val="24"/>
          <w:szCs w:val="24"/>
        </w:rPr>
        <w:t xml:space="preserve"> and liver ultrasounds </w:t>
      </w:r>
      <w:r w:rsidR="00A23B75">
        <w:rPr>
          <w:rFonts w:ascii="Arial" w:hAnsi="Arial" w:cs="Arial"/>
          <w:color w:val="000000" w:themeColor="text1"/>
          <w:sz w:val="24"/>
          <w:szCs w:val="24"/>
        </w:rPr>
        <w:t xml:space="preserve">and blood tests </w:t>
      </w:r>
      <w:r w:rsidR="00A23B75" w:rsidRPr="702A5D34">
        <w:rPr>
          <w:rFonts w:ascii="Arial" w:hAnsi="Arial" w:cs="Arial"/>
          <w:color w:val="000000" w:themeColor="text1"/>
          <w:sz w:val="24"/>
          <w:szCs w:val="24"/>
        </w:rPr>
        <w:t>for liver cancer surveillance</w:t>
      </w:r>
      <w:r w:rsidR="00A23B75">
        <w:rPr>
          <w:rFonts w:ascii="Arial" w:hAnsi="Arial" w:cs="Arial"/>
          <w:color w:val="000000" w:themeColor="text1"/>
          <w:sz w:val="24"/>
          <w:szCs w:val="24"/>
        </w:rPr>
        <w:t>, are suggested</w:t>
      </w:r>
      <w:r w:rsidR="00A23B75" w:rsidRPr="702A5D34">
        <w:rPr>
          <w:rFonts w:ascii="Arial" w:hAnsi="Arial" w:cs="Arial"/>
          <w:color w:val="000000" w:themeColor="text1"/>
          <w:sz w:val="24"/>
          <w:szCs w:val="24"/>
        </w:rPr>
        <w:t xml:space="preserve"> where clinically indicated. </w:t>
      </w:r>
    </w:p>
    <w:p w14:paraId="4EBBECD8" w14:textId="5356984B" w:rsidR="002D62FA" w:rsidRDefault="00A23B75" w:rsidP="00B001AD">
      <w:pPr>
        <w:pStyle w:val="BodyText"/>
        <w:spacing w:before="60" w:after="60" w:line="240" w:lineRule="auto"/>
        <w:ind w:right="40"/>
        <w:rPr>
          <w:rFonts w:ascii="Arial" w:hAnsi="Arial" w:cs="Arial"/>
          <w:color w:val="000000" w:themeColor="text1"/>
          <w:sz w:val="24"/>
          <w:szCs w:val="24"/>
        </w:rPr>
      </w:pPr>
      <w:r w:rsidRPr="702A5D34">
        <w:rPr>
          <w:rFonts w:ascii="Arial" w:hAnsi="Arial" w:cs="Arial"/>
          <w:color w:val="000000" w:themeColor="text1"/>
          <w:sz w:val="24"/>
          <w:szCs w:val="24"/>
        </w:rPr>
        <w:lastRenderedPageBreak/>
        <w:t>Antiviral treatment should be used to treat chronic hepatitis</w:t>
      </w:r>
      <w:r>
        <w:rPr>
          <w:rFonts w:ascii="Arial" w:hAnsi="Arial" w:cs="Arial"/>
          <w:color w:val="000000" w:themeColor="text1"/>
          <w:sz w:val="24"/>
          <w:szCs w:val="24"/>
        </w:rPr>
        <w:t> </w:t>
      </w:r>
      <w:r w:rsidRPr="702A5D34">
        <w:rPr>
          <w:rFonts w:ascii="Arial" w:hAnsi="Arial" w:cs="Arial"/>
          <w:color w:val="000000" w:themeColor="text1"/>
          <w:sz w:val="24"/>
          <w:szCs w:val="24"/>
        </w:rPr>
        <w:t>B</w:t>
      </w:r>
      <w:r>
        <w:rPr>
          <w:rFonts w:ascii="Arial" w:hAnsi="Arial" w:cs="Arial"/>
          <w:color w:val="000000" w:themeColor="text1"/>
          <w:sz w:val="24"/>
          <w:szCs w:val="24"/>
        </w:rPr>
        <w:t>,</w:t>
      </w:r>
      <w:r w:rsidRPr="702A5D34">
        <w:rPr>
          <w:rFonts w:ascii="Arial" w:hAnsi="Arial" w:cs="Arial"/>
          <w:color w:val="000000" w:themeColor="text1"/>
          <w:sz w:val="24"/>
          <w:szCs w:val="24"/>
        </w:rPr>
        <w:t xml:space="preserve"> where indicated. </w:t>
      </w:r>
    </w:p>
    <w:p w14:paraId="625CB640" w14:textId="5D4F855B" w:rsidR="00A158B2" w:rsidRPr="0080660B" w:rsidRDefault="00A158B2" w:rsidP="00320CFE">
      <w:pPr>
        <w:pStyle w:val="BodyText"/>
        <w:spacing w:before="240" w:after="60" w:line="240" w:lineRule="auto"/>
        <w:ind w:right="40"/>
        <w:rPr>
          <w:rFonts w:ascii="Arial" w:hAnsi="Arial" w:cs="Arial"/>
          <w:b/>
          <w:bCs/>
          <w:color w:val="000000" w:themeColor="text1"/>
          <w:sz w:val="32"/>
          <w:szCs w:val="32"/>
        </w:rPr>
      </w:pPr>
      <w:r w:rsidRPr="0080660B">
        <w:rPr>
          <w:rFonts w:ascii="Arial" w:hAnsi="Arial" w:cs="Arial"/>
          <w:b/>
          <w:bCs/>
          <w:color w:val="000000" w:themeColor="text1"/>
          <w:sz w:val="32"/>
          <w:szCs w:val="32"/>
        </w:rPr>
        <w:t>Routes of transmission</w:t>
      </w:r>
    </w:p>
    <w:p w14:paraId="19C8AB44" w14:textId="7C4A060D" w:rsidR="00A158B2" w:rsidRPr="00174D80" w:rsidRDefault="00A158B2" w:rsidP="0044407E">
      <w:pPr>
        <w:pStyle w:val="BodyText"/>
        <w:spacing w:before="60" w:after="60" w:line="240" w:lineRule="auto"/>
        <w:ind w:right="40"/>
        <w:rPr>
          <w:rFonts w:ascii="Arial" w:hAnsi="Arial" w:cs="Arial"/>
          <w:color w:val="000000" w:themeColor="text1"/>
          <w:sz w:val="24"/>
          <w:szCs w:val="24"/>
        </w:rPr>
      </w:pPr>
      <w:r>
        <w:rPr>
          <w:rFonts w:ascii="Arial" w:hAnsi="Arial" w:cs="Arial"/>
          <w:color w:val="000000" w:themeColor="text1"/>
          <w:sz w:val="24"/>
          <w:szCs w:val="24"/>
        </w:rPr>
        <w:t xml:space="preserve">Most people with chronic hepatitis B in Australia were infected at birth or at an early age in other countries. In Australia, historically, vertical transmission (mother to child) and horizontal transmission (between children and family </w:t>
      </w:r>
      <w:r w:rsidR="007C61C5" w:rsidRPr="00C307EC">
        <w:rPr>
          <w:rFonts w:ascii="Arial" w:hAnsi="Arial" w:cs="Arial"/>
          <w:noProof/>
          <w:color w:val="000000" w:themeColor="text1"/>
        </w:rPr>
        <mc:AlternateContent>
          <mc:Choice Requires="wpg">
            <w:drawing>
              <wp:anchor distT="0" distB="0" distL="114300" distR="114300" simplePos="0" relativeHeight="251664384" behindDoc="1" locked="1" layoutInCell="1" allowOverlap="0" wp14:anchorId="1E1C8171" wp14:editId="6F5643B7">
                <wp:simplePos x="0" y="0"/>
                <wp:positionH relativeFrom="margin">
                  <wp:posOffset>-556895</wp:posOffset>
                </wp:positionH>
                <wp:positionV relativeFrom="page">
                  <wp:posOffset>16510</wp:posOffset>
                </wp:positionV>
                <wp:extent cx="7559675" cy="10691495"/>
                <wp:effectExtent l="0" t="0" r="3175" b="0"/>
                <wp:wrapNone/>
                <wp:docPr id="17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691495"/>
                          <a:chOff x="-1" y="0"/>
                          <a:chExt cx="7559676" cy="10691810"/>
                        </a:xfrm>
                      </wpg:grpSpPr>
                      <wps:wsp>
                        <wps:cNvPr id="176" name="Rectangle 176"/>
                        <wps:cNvSpPr/>
                        <wps:spPr>
                          <a:xfrm>
                            <a:off x="-1" y="106677"/>
                            <a:ext cx="3674225" cy="10585133"/>
                          </a:xfrm>
                          <a:prstGeom prst="rect">
                            <a:avLst/>
                          </a:prstGeom>
                          <a:solidFill>
                            <a:srgbClr val="F2F4F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Rectangle 177"/>
                        <wps:cNvSpPr/>
                        <wps:spPr>
                          <a:xfrm>
                            <a:off x="0" y="0"/>
                            <a:ext cx="7559675" cy="941678"/>
                          </a:xfrm>
                          <a:prstGeom prst="rect">
                            <a:avLst/>
                          </a:prstGeom>
                          <a:solidFill>
                            <a:srgbClr val="0094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TextBox 3"/>
                        <wps:cNvSpPr txBox="1"/>
                        <wps:spPr>
                          <a:xfrm>
                            <a:off x="437492" y="216738"/>
                            <a:ext cx="5253355" cy="594360"/>
                          </a:xfrm>
                          <a:prstGeom prst="rect">
                            <a:avLst/>
                          </a:prstGeom>
                          <a:noFill/>
                        </wps:spPr>
                        <wps:txbx>
                          <w:txbxContent>
                            <w:p w14:paraId="10C170BE" w14:textId="77777777" w:rsidR="007C61C5" w:rsidRDefault="007C61C5" w:rsidP="007C61C5">
                              <w:pPr>
                                <w:rPr>
                                  <w:rFonts w:hAnsi="Calibri"/>
                                  <w:b/>
                                  <w:bCs/>
                                  <w:color w:val="FFFFFF" w:themeColor="background1"/>
                                  <w:kern w:val="24"/>
                                  <w:sz w:val="48"/>
                                  <w:szCs w:val="48"/>
                                </w:rPr>
                              </w:pPr>
                              <w:r>
                                <w:rPr>
                                  <w:rFonts w:hAnsi="Calibri"/>
                                  <w:b/>
                                  <w:bCs/>
                                  <w:color w:val="FFFFFF" w:themeColor="background1"/>
                                  <w:kern w:val="24"/>
                                  <w:sz w:val="48"/>
                                  <w:szCs w:val="48"/>
                                </w:rPr>
                                <w:t>Snapshot of Hepatitis B in Australia</w:t>
                              </w:r>
                            </w:p>
                          </w:txbxContent>
                        </wps:txbx>
                        <wps:bodyPr wrap="square" rtlCol="0">
                          <a:spAutoFit/>
                        </wps:bodyPr>
                      </wps:wsp>
                      <pic:pic xmlns:pic="http://schemas.openxmlformats.org/drawingml/2006/picture">
                        <pic:nvPicPr>
                          <pic:cNvPr id="179" name="Graphic 8"/>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rot="21130148">
                            <a:off x="5940923" y="176872"/>
                            <a:ext cx="1275588" cy="8740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1C8171" id="_x0000_s1108" alt="&quot;&quot;" style="position:absolute;left:0;text-align:left;margin-left:-43.85pt;margin-top:1.3pt;width:595.25pt;height:841.85pt;z-index:-251652096;mso-position-horizontal-relative:margin;mso-position-vertical-relative:page;mso-width-relative:margin;mso-height-relative:margin" coordorigin="" coordsize="75596,1069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" o:allowoverlap="f">
                <v:rect id="Rectangle 176" o:spid="_x0000_s1109" style="position:absolute;top:1066;width:36742;height:105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" fillcolor="#f2f4f8" stroked="f" strokeweight="1pt"/>
                <v:rect id="Rectangle 177" o:spid="_x0000_s1110" style="position:absolute;width:75596;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" fillcolor="#009444" stroked="f" strokeweight="1pt"/>
                <v:shape id="TextBox 3" o:spid="_x0000_s1111" type="#_x0000_t202" style="position:absolute;left:4374;top:2167;width:5253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10C170BE" w14:textId="77777777" w:rsidR="007C61C5" w:rsidRDefault="007C61C5" w:rsidP="007C61C5">
                        <w:pPr>
                          <w:rPr>
                            <w:rFonts w:hAnsi="Calibri"/>
                            <w:b/>
                            <w:bCs/>
                            <w:color w:val="FFFFFF" w:themeColor="background1"/>
                            <w:kern w:val="24"/>
                            <w:sz w:val="48"/>
                            <w:szCs w:val="48"/>
                          </w:rPr>
                        </w:pPr>
                        <w:r>
                          <w:rPr>
                            <w:rFonts w:hAnsi="Calibri"/>
                            <w:b/>
                            <w:bCs/>
                            <w:color w:val="FFFFFF" w:themeColor="background1"/>
                            <w:kern w:val="24"/>
                            <w:sz w:val="48"/>
                            <w:szCs w:val="48"/>
                          </w:rPr>
                          <w:t>Snapshot of Hepatitis B in Australia</w:t>
                        </w:r>
                      </w:p>
                    </w:txbxContent>
                  </v:textbox>
                </v:shape>
                <v:shape id="Graphic 8" o:spid="_x0000_s1112" type="#_x0000_t75" style="position:absolute;left:59409;top:1768;width:12756;height:8740;rotation:-5132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">
                  <v:imagedata r:id="rId66" o:title=""/>
                </v:shape>
                <w10:wrap anchorx="margin" anchory="page"/>
                <w10:anchorlock/>
              </v:group>
            </w:pict>
          </mc:Fallback>
        </mc:AlternateContent>
      </w:r>
      <w:r>
        <w:rPr>
          <w:rFonts w:ascii="Arial" w:hAnsi="Arial" w:cs="Arial"/>
          <w:color w:val="000000" w:themeColor="text1"/>
          <w:sz w:val="24"/>
          <w:szCs w:val="24"/>
        </w:rPr>
        <w:t xml:space="preserve">members) contributed to the prevalence of hepatitis B among </w:t>
      </w:r>
      <w:r w:rsidR="009C749E">
        <w:rPr>
          <w:rFonts w:ascii="Arial" w:hAnsi="Arial" w:cs="Arial"/>
          <w:color w:val="000000" w:themeColor="text1"/>
          <w:sz w:val="24"/>
          <w:szCs w:val="24"/>
        </w:rPr>
        <w:t>Aboriginal and Torres Strait Islander peoples</w:t>
      </w:r>
      <w:r>
        <w:rPr>
          <w:rFonts w:ascii="Arial" w:hAnsi="Arial" w:cs="Arial"/>
          <w:color w:val="000000" w:themeColor="text1"/>
          <w:sz w:val="24"/>
          <w:szCs w:val="24"/>
        </w:rPr>
        <w:t xml:space="preserve"> and people from culturally, </w:t>
      </w:r>
      <w:proofErr w:type="gramStart"/>
      <w:r>
        <w:rPr>
          <w:rFonts w:ascii="Arial" w:hAnsi="Arial" w:cs="Arial"/>
          <w:color w:val="000000" w:themeColor="text1"/>
          <w:sz w:val="24"/>
          <w:szCs w:val="24"/>
        </w:rPr>
        <w:t>ethnically</w:t>
      </w:r>
      <w:proofErr w:type="gramEnd"/>
      <w:r>
        <w:rPr>
          <w:rFonts w:ascii="Arial" w:hAnsi="Arial" w:cs="Arial"/>
          <w:color w:val="000000" w:themeColor="text1"/>
          <w:sz w:val="24"/>
          <w:szCs w:val="24"/>
        </w:rPr>
        <w:t xml:space="preserve"> and linguistically diverse backgrounds (from intermediate and high prevalence regions). V</w:t>
      </w:r>
      <w:r w:rsidRPr="702A5D34">
        <w:rPr>
          <w:rFonts w:ascii="Arial" w:hAnsi="Arial" w:cs="Arial"/>
          <w:color w:val="000000" w:themeColor="text1"/>
          <w:sz w:val="24"/>
          <w:szCs w:val="24"/>
        </w:rPr>
        <w:t xml:space="preserve">ertical transmission </w:t>
      </w:r>
      <w:r>
        <w:rPr>
          <w:rFonts w:ascii="Arial" w:hAnsi="Arial" w:cs="Arial"/>
          <w:color w:val="000000" w:themeColor="text1"/>
          <w:sz w:val="24"/>
          <w:szCs w:val="24"/>
        </w:rPr>
        <w:t>is now far less common in Australia</w:t>
      </w:r>
      <w:r w:rsidRPr="702A5D34">
        <w:rPr>
          <w:rFonts w:ascii="Arial" w:hAnsi="Arial" w:cs="Arial"/>
          <w:color w:val="000000" w:themeColor="text1"/>
          <w:sz w:val="24"/>
          <w:szCs w:val="24"/>
        </w:rPr>
        <w:t xml:space="preserve">, </w:t>
      </w:r>
      <w:r>
        <w:rPr>
          <w:rFonts w:ascii="Arial" w:hAnsi="Arial" w:cs="Arial"/>
          <w:color w:val="000000" w:themeColor="text1"/>
          <w:sz w:val="24"/>
          <w:szCs w:val="24"/>
        </w:rPr>
        <w:t xml:space="preserve">as is </w:t>
      </w:r>
      <w:r w:rsidRPr="702A5D34">
        <w:rPr>
          <w:rFonts w:ascii="Arial" w:hAnsi="Arial" w:cs="Arial"/>
          <w:color w:val="000000" w:themeColor="text1"/>
          <w:sz w:val="24"/>
          <w:szCs w:val="24"/>
        </w:rPr>
        <w:t>horizontal transmission</w:t>
      </w:r>
      <w:r>
        <w:rPr>
          <w:rFonts w:ascii="Arial" w:hAnsi="Arial" w:cs="Arial"/>
          <w:color w:val="000000" w:themeColor="text1"/>
          <w:sz w:val="24"/>
          <w:szCs w:val="24"/>
        </w:rPr>
        <w:t>. Other routes of transmission include</w:t>
      </w:r>
      <w:r w:rsidRPr="702A5D34">
        <w:rPr>
          <w:rFonts w:ascii="Arial" w:hAnsi="Arial" w:cs="Arial"/>
          <w:color w:val="000000" w:themeColor="text1"/>
          <w:sz w:val="24"/>
          <w:szCs w:val="24"/>
        </w:rPr>
        <w:t xml:space="preserve"> the use of unsterile injecting equipment, and sexual contact without using preventive measures</w:t>
      </w:r>
      <w:r w:rsidR="00977A46">
        <w:rPr>
          <w:rFonts w:ascii="Arial" w:hAnsi="Arial" w:cs="Arial"/>
          <w:color w:val="000000" w:themeColor="text1"/>
          <w:sz w:val="24"/>
          <w:szCs w:val="24"/>
        </w:rPr>
        <w:t>, for example</w:t>
      </w:r>
      <w:r w:rsidRPr="702A5D34">
        <w:rPr>
          <w:rFonts w:ascii="Arial" w:hAnsi="Arial" w:cs="Arial"/>
          <w:color w:val="000000" w:themeColor="text1"/>
          <w:sz w:val="24"/>
          <w:szCs w:val="24"/>
        </w:rPr>
        <w:t xml:space="preserve"> condoms and lubrication.</w:t>
      </w:r>
    </w:p>
    <w:p w14:paraId="3B1F1A36" w14:textId="50502291" w:rsidR="000170AE" w:rsidRPr="0080660B" w:rsidRDefault="000170AE" w:rsidP="0044407E">
      <w:pPr>
        <w:pStyle w:val="BodyText"/>
        <w:spacing w:before="240" w:after="60" w:line="240" w:lineRule="auto"/>
        <w:ind w:right="40"/>
        <w:rPr>
          <w:rFonts w:ascii="Arial" w:hAnsi="Arial" w:cs="Arial"/>
          <w:b/>
          <w:bCs/>
          <w:color w:val="000000" w:themeColor="text1"/>
          <w:sz w:val="32"/>
          <w:szCs w:val="32"/>
        </w:rPr>
      </w:pPr>
      <w:r w:rsidRPr="0080660B">
        <w:rPr>
          <w:rFonts w:ascii="Arial" w:hAnsi="Arial" w:cs="Arial"/>
          <w:b/>
          <w:bCs/>
          <w:color w:val="000000" w:themeColor="text1"/>
          <w:sz w:val="32"/>
          <w:szCs w:val="32"/>
        </w:rPr>
        <w:t xml:space="preserve">Prevention </w:t>
      </w:r>
    </w:p>
    <w:p w14:paraId="637E87A9" w14:textId="77777777" w:rsidR="008E4880" w:rsidRDefault="000170AE" w:rsidP="0044407E">
      <w:pPr>
        <w:pStyle w:val="BodyText"/>
        <w:spacing w:before="60" w:after="60" w:line="240" w:lineRule="auto"/>
        <w:ind w:right="40"/>
        <w:rPr>
          <w:rFonts w:ascii="Arial" w:hAnsi="Arial" w:cs="Arial"/>
          <w:color w:val="000000" w:themeColor="text1"/>
          <w:sz w:val="24"/>
          <w:szCs w:val="24"/>
        </w:rPr>
      </w:pPr>
      <w:r w:rsidRPr="702A5D34">
        <w:rPr>
          <w:rFonts w:ascii="Arial" w:hAnsi="Arial" w:cs="Arial"/>
          <w:color w:val="000000" w:themeColor="text1"/>
          <w:sz w:val="24"/>
          <w:szCs w:val="24"/>
        </w:rPr>
        <w:t>Hepatitis B is a vaccine-preventable disease, and Australia has implemented a universal infant vaccination program since 2000. Catch-up vaccination programs are also in place for people who may be at risk of hepatitis B and for priority populations due to an elevated prevalence</w:t>
      </w:r>
      <w:r>
        <w:rPr>
          <w:rFonts w:ascii="Arial" w:hAnsi="Arial" w:cs="Arial"/>
          <w:color w:val="000000" w:themeColor="text1"/>
          <w:sz w:val="24"/>
          <w:szCs w:val="24"/>
        </w:rPr>
        <w:t>. T</w:t>
      </w:r>
      <w:r w:rsidRPr="702A5D34">
        <w:rPr>
          <w:rFonts w:ascii="Arial" w:hAnsi="Arial" w:cs="Arial"/>
          <w:color w:val="000000" w:themeColor="text1"/>
          <w:sz w:val="24"/>
          <w:szCs w:val="24"/>
        </w:rPr>
        <w:t>hese programs need to be</w:t>
      </w:r>
      <w:r w:rsidR="003630C7">
        <w:rPr>
          <w:rFonts w:ascii="Arial" w:hAnsi="Arial" w:cs="Arial"/>
          <w:color w:val="000000" w:themeColor="text1"/>
          <w:sz w:val="24"/>
          <w:szCs w:val="24"/>
        </w:rPr>
        <w:t xml:space="preserve"> </w:t>
      </w:r>
      <w:r w:rsidRPr="702A5D34">
        <w:rPr>
          <w:rFonts w:ascii="Arial" w:hAnsi="Arial" w:cs="Arial"/>
          <w:color w:val="000000" w:themeColor="text1"/>
          <w:sz w:val="24"/>
          <w:szCs w:val="24"/>
        </w:rPr>
        <w:t>expanded to ensure greater</w:t>
      </w:r>
      <w:r w:rsidR="00BD04EC">
        <w:rPr>
          <w:rFonts w:ascii="Arial" w:hAnsi="Arial" w:cs="Arial"/>
          <w:color w:val="000000" w:themeColor="text1"/>
          <w:sz w:val="24"/>
          <w:szCs w:val="24"/>
        </w:rPr>
        <w:t xml:space="preserve"> access and</w:t>
      </w:r>
      <w:r w:rsidRPr="702A5D34">
        <w:rPr>
          <w:rFonts w:ascii="Arial" w:hAnsi="Arial" w:cs="Arial"/>
          <w:color w:val="000000" w:themeColor="text1"/>
          <w:sz w:val="24"/>
          <w:szCs w:val="24"/>
        </w:rPr>
        <w:t xml:space="preserve"> </w:t>
      </w:r>
      <w:r>
        <w:rPr>
          <w:rFonts w:ascii="Arial" w:hAnsi="Arial" w:cs="Arial"/>
          <w:color w:val="000000" w:themeColor="text1"/>
          <w:sz w:val="24"/>
          <w:szCs w:val="24"/>
        </w:rPr>
        <w:t xml:space="preserve">free </w:t>
      </w:r>
      <w:r w:rsidRPr="702A5D34">
        <w:rPr>
          <w:rFonts w:ascii="Arial" w:hAnsi="Arial" w:cs="Arial"/>
          <w:color w:val="000000" w:themeColor="text1"/>
          <w:sz w:val="24"/>
          <w:szCs w:val="24"/>
        </w:rPr>
        <w:t>coverage</w:t>
      </w:r>
      <w:r>
        <w:rPr>
          <w:rFonts w:ascii="Arial" w:hAnsi="Arial" w:cs="Arial"/>
          <w:color w:val="000000" w:themeColor="text1"/>
          <w:sz w:val="24"/>
          <w:szCs w:val="24"/>
        </w:rPr>
        <w:t xml:space="preserve"> for all priority populations.</w:t>
      </w:r>
    </w:p>
    <w:p w14:paraId="1BCC676D" w14:textId="77777777" w:rsidR="00DA39BA" w:rsidRDefault="00DA39BA" w:rsidP="0044407E">
      <w:pPr>
        <w:pStyle w:val="BodyText"/>
        <w:spacing w:before="60" w:after="60" w:line="240" w:lineRule="auto"/>
        <w:ind w:right="40"/>
        <w:rPr>
          <w:rFonts w:ascii="Arial" w:hAnsi="Arial" w:cs="Arial"/>
          <w:color w:val="000000" w:themeColor="text1"/>
          <w:sz w:val="24"/>
          <w:szCs w:val="24"/>
        </w:rPr>
      </w:pPr>
    </w:p>
    <w:p w14:paraId="6443C220" w14:textId="77777777" w:rsidR="00DA39BA" w:rsidRDefault="00DA39BA" w:rsidP="0044407E">
      <w:pPr>
        <w:pStyle w:val="BodyText"/>
        <w:spacing w:before="60" w:after="60" w:line="240" w:lineRule="auto"/>
        <w:ind w:right="40"/>
        <w:rPr>
          <w:rFonts w:ascii="Arial" w:hAnsi="Arial" w:cs="Arial"/>
          <w:color w:val="000000" w:themeColor="text1"/>
          <w:sz w:val="24"/>
          <w:szCs w:val="24"/>
        </w:rPr>
      </w:pPr>
    </w:p>
    <w:p w14:paraId="10FF1587" w14:textId="77777777" w:rsidR="00DA39BA" w:rsidRDefault="00DA39BA" w:rsidP="0044407E">
      <w:pPr>
        <w:pStyle w:val="BodyText"/>
        <w:spacing w:before="60" w:after="60" w:line="240" w:lineRule="auto"/>
        <w:ind w:right="40"/>
        <w:rPr>
          <w:rFonts w:ascii="Arial" w:hAnsi="Arial" w:cs="Arial"/>
          <w:color w:val="000000" w:themeColor="text1"/>
          <w:sz w:val="24"/>
          <w:szCs w:val="24"/>
        </w:rPr>
      </w:pPr>
    </w:p>
    <w:p w14:paraId="31F9B30C" w14:textId="77777777" w:rsidR="00DA39BA" w:rsidRDefault="00DA39BA" w:rsidP="0044407E">
      <w:pPr>
        <w:pStyle w:val="BodyText"/>
        <w:spacing w:before="60" w:after="60" w:line="240" w:lineRule="auto"/>
        <w:ind w:right="40"/>
        <w:rPr>
          <w:rFonts w:ascii="Arial" w:hAnsi="Arial" w:cs="Arial"/>
          <w:color w:val="000000" w:themeColor="text1"/>
          <w:sz w:val="24"/>
          <w:szCs w:val="24"/>
        </w:rPr>
      </w:pPr>
    </w:p>
    <w:p w14:paraId="53A4C21E" w14:textId="3B0C0D06" w:rsidR="000170AE" w:rsidRPr="00174D80" w:rsidRDefault="000170AE" w:rsidP="0044407E">
      <w:pPr>
        <w:pStyle w:val="BodyText"/>
        <w:spacing w:before="60" w:after="60" w:line="240" w:lineRule="auto"/>
        <w:ind w:right="40"/>
        <w:rPr>
          <w:rFonts w:ascii="Arial" w:hAnsi="Arial" w:cs="Arial"/>
          <w:color w:val="000000" w:themeColor="text1"/>
          <w:sz w:val="24"/>
          <w:szCs w:val="24"/>
        </w:rPr>
      </w:pPr>
      <w:r w:rsidRPr="702A5D34">
        <w:rPr>
          <w:rFonts w:ascii="Arial" w:hAnsi="Arial" w:cs="Arial"/>
          <w:color w:val="000000" w:themeColor="text1"/>
          <w:sz w:val="24"/>
          <w:szCs w:val="24"/>
        </w:rPr>
        <w:t xml:space="preserve">In 2020, vaccination coverage for </w:t>
      </w:r>
      <w:r w:rsidR="00040E3A">
        <w:rPr>
          <w:rFonts w:ascii="Arial" w:hAnsi="Arial" w:cs="Arial"/>
          <w:color w:val="000000" w:themeColor="text1"/>
          <w:sz w:val="24"/>
          <w:szCs w:val="24"/>
        </w:rPr>
        <w:t>Aboriginal and Torres Strait Islander</w:t>
      </w:r>
      <w:r w:rsidR="00813CE8">
        <w:rPr>
          <w:rFonts w:ascii="Arial" w:hAnsi="Arial" w:cs="Arial"/>
          <w:color w:val="000000" w:themeColor="text1"/>
          <w:sz w:val="24"/>
          <w:szCs w:val="24"/>
        </w:rPr>
        <w:t xml:space="preserve"> </w:t>
      </w:r>
      <w:r w:rsidRPr="702A5D34">
        <w:rPr>
          <w:rFonts w:ascii="Arial" w:hAnsi="Arial" w:cs="Arial"/>
          <w:color w:val="000000" w:themeColor="text1"/>
          <w:sz w:val="24"/>
          <w:szCs w:val="24"/>
        </w:rPr>
        <w:t xml:space="preserve">children aged </w:t>
      </w:r>
      <w:r>
        <w:rPr>
          <w:rFonts w:ascii="Arial" w:hAnsi="Arial" w:cs="Arial"/>
          <w:color w:val="000000" w:themeColor="text1"/>
          <w:sz w:val="24"/>
          <w:szCs w:val="24"/>
        </w:rPr>
        <w:t xml:space="preserve">12 months and </w:t>
      </w:r>
      <w:r w:rsidRPr="702A5D34">
        <w:rPr>
          <w:rFonts w:ascii="Arial" w:hAnsi="Arial" w:cs="Arial"/>
          <w:color w:val="000000" w:themeColor="text1"/>
          <w:sz w:val="24"/>
          <w:szCs w:val="24"/>
        </w:rPr>
        <w:t xml:space="preserve">24 months was </w:t>
      </w:r>
      <w:r>
        <w:rPr>
          <w:rFonts w:ascii="Arial" w:hAnsi="Arial" w:cs="Arial"/>
          <w:color w:val="000000" w:themeColor="text1"/>
          <w:sz w:val="24"/>
          <w:szCs w:val="24"/>
        </w:rPr>
        <w:t>93.2</w:t>
      </w:r>
      <w:r w:rsidR="00C2516B">
        <w:rPr>
          <w:rFonts w:ascii="Arial" w:hAnsi="Arial" w:cs="Arial"/>
          <w:color w:val="000000" w:themeColor="text1"/>
          <w:sz w:val="24"/>
          <w:szCs w:val="24"/>
        </w:rPr>
        <w:t>%</w:t>
      </w:r>
      <w:r>
        <w:rPr>
          <w:rFonts w:ascii="Arial" w:hAnsi="Arial" w:cs="Arial"/>
          <w:color w:val="000000" w:themeColor="text1"/>
          <w:sz w:val="24"/>
          <w:szCs w:val="24"/>
        </w:rPr>
        <w:t xml:space="preserve"> </w:t>
      </w:r>
      <w:r w:rsidRPr="702A5D34">
        <w:rPr>
          <w:rFonts w:ascii="Arial" w:hAnsi="Arial" w:cs="Arial"/>
          <w:color w:val="000000" w:themeColor="text1"/>
          <w:sz w:val="24"/>
          <w:szCs w:val="24"/>
        </w:rPr>
        <w:t xml:space="preserve">and </w:t>
      </w:r>
      <w:r>
        <w:rPr>
          <w:rFonts w:ascii="Arial" w:hAnsi="Arial" w:cs="Arial"/>
          <w:color w:val="000000" w:themeColor="text1"/>
          <w:sz w:val="24"/>
          <w:szCs w:val="24"/>
        </w:rPr>
        <w:t>97.3</w:t>
      </w:r>
      <w:r w:rsidR="00C2516B">
        <w:rPr>
          <w:rFonts w:ascii="Arial" w:hAnsi="Arial" w:cs="Arial"/>
          <w:color w:val="000000" w:themeColor="text1"/>
          <w:sz w:val="24"/>
          <w:szCs w:val="24"/>
        </w:rPr>
        <w:t>%</w:t>
      </w:r>
      <w:r>
        <w:rPr>
          <w:rFonts w:ascii="Arial" w:hAnsi="Arial" w:cs="Arial"/>
          <w:color w:val="000000" w:themeColor="text1"/>
          <w:sz w:val="24"/>
          <w:szCs w:val="24"/>
        </w:rPr>
        <w:t xml:space="preserve"> </w:t>
      </w:r>
      <w:r w:rsidRPr="702A5D34">
        <w:rPr>
          <w:rFonts w:ascii="Arial" w:hAnsi="Arial" w:cs="Arial"/>
          <w:color w:val="000000" w:themeColor="text1"/>
          <w:sz w:val="24"/>
          <w:szCs w:val="24"/>
        </w:rPr>
        <w:t>respectively.</w:t>
      </w:r>
      <w:r w:rsidRPr="702A5D34" w:rsidDel="008756BF">
        <w:rPr>
          <w:rFonts w:ascii="Arial" w:hAnsi="Arial" w:cs="Arial"/>
          <w:sz w:val="24"/>
          <w:szCs w:val="24"/>
        </w:rPr>
        <w:t xml:space="preserve"> </w:t>
      </w:r>
      <w:r>
        <w:rPr>
          <w:rFonts w:ascii="Arial" w:hAnsi="Arial" w:cs="Arial"/>
          <w:sz w:val="24"/>
          <w:szCs w:val="24"/>
        </w:rPr>
        <w:t xml:space="preserve"> Amongst non-Indigenous children, vaccination coverage was 95.3</w:t>
      </w:r>
      <w:r w:rsidR="00C2516B">
        <w:rPr>
          <w:rFonts w:ascii="Arial" w:hAnsi="Arial" w:cs="Arial"/>
          <w:sz w:val="24"/>
          <w:szCs w:val="24"/>
        </w:rPr>
        <w:t xml:space="preserve">% </w:t>
      </w:r>
      <w:r>
        <w:rPr>
          <w:rFonts w:ascii="Arial" w:hAnsi="Arial" w:cs="Arial"/>
          <w:sz w:val="24"/>
          <w:szCs w:val="24"/>
        </w:rPr>
        <w:t>at 12 months and 96.3</w:t>
      </w:r>
      <w:r w:rsidR="00C2516B">
        <w:rPr>
          <w:rFonts w:ascii="Arial" w:hAnsi="Arial" w:cs="Arial"/>
          <w:sz w:val="24"/>
          <w:szCs w:val="24"/>
        </w:rPr>
        <w:t>%</w:t>
      </w:r>
      <w:r>
        <w:rPr>
          <w:rFonts w:ascii="Arial" w:hAnsi="Arial" w:cs="Arial"/>
          <w:sz w:val="24"/>
          <w:szCs w:val="24"/>
        </w:rPr>
        <w:t xml:space="preserve"> at 24 months.</w:t>
      </w:r>
      <w:r w:rsidRPr="702A5D34">
        <w:rPr>
          <w:rFonts w:ascii="Arial" w:hAnsi="Arial" w:cs="Arial"/>
          <w:color w:val="000000" w:themeColor="text1"/>
          <w:sz w:val="24"/>
          <w:szCs w:val="24"/>
        </w:rPr>
        <w:t xml:space="preserve"> </w:t>
      </w:r>
    </w:p>
    <w:p w14:paraId="72B7D50F" w14:textId="0972A536" w:rsidR="000170AE" w:rsidRPr="00174D80" w:rsidRDefault="000170AE" w:rsidP="0044407E">
      <w:pPr>
        <w:pStyle w:val="BodyText"/>
        <w:spacing w:before="60" w:after="60" w:line="240" w:lineRule="auto"/>
        <w:ind w:right="40"/>
        <w:rPr>
          <w:rFonts w:ascii="Arial" w:hAnsi="Arial" w:cs="Arial"/>
          <w:color w:val="000000" w:themeColor="text1"/>
          <w:sz w:val="24"/>
          <w:szCs w:val="24"/>
        </w:rPr>
      </w:pPr>
      <w:r w:rsidRPr="702A5D34">
        <w:rPr>
          <w:rFonts w:ascii="Arial" w:hAnsi="Arial" w:cs="Arial"/>
          <w:color w:val="000000" w:themeColor="text1"/>
          <w:sz w:val="24"/>
          <w:szCs w:val="24"/>
        </w:rPr>
        <w:t>Other primary prevention strategies for hepatitis B include community education</w:t>
      </w:r>
      <w:r w:rsidR="00BD04EC">
        <w:rPr>
          <w:rFonts w:ascii="Arial" w:hAnsi="Arial" w:cs="Arial"/>
          <w:color w:val="000000" w:themeColor="text1"/>
          <w:sz w:val="24"/>
          <w:szCs w:val="24"/>
        </w:rPr>
        <w:t xml:space="preserve"> and awareness</w:t>
      </w:r>
      <w:r w:rsidRPr="702A5D34">
        <w:rPr>
          <w:rFonts w:ascii="Arial" w:hAnsi="Arial" w:cs="Arial"/>
          <w:color w:val="000000" w:themeColor="text1"/>
          <w:sz w:val="24"/>
          <w:szCs w:val="24"/>
        </w:rPr>
        <w:t xml:space="preserve"> on preventing transmission, screening of blood donors, perinatal protocols and access to preventive measures such as sterile syringes and needles, </w:t>
      </w:r>
      <w:proofErr w:type="gramStart"/>
      <w:r w:rsidRPr="702A5D34">
        <w:rPr>
          <w:rFonts w:ascii="Arial" w:hAnsi="Arial" w:cs="Arial"/>
          <w:color w:val="000000" w:themeColor="text1"/>
          <w:sz w:val="24"/>
          <w:szCs w:val="24"/>
        </w:rPr>
        <w:t>condoms</w:t>
      </w:r>
      <w:proofErr w:type="gramEnd"/>
      <w:r w:rsidRPr="702A5D34">
        <w:rPr>
          <w:rFonts w:ascii="Arial" w:hAnsi="Arial" w:cs="Arial"/>
          <w:color w:val="000000" w:themeColor="text1"/>
          <w:sz w:val="24"/>
          <w:szCs w:val="24"/>
        </w:rPr>
        <w:t xml:space="preserve"> and lubrication.</w:t>
      </w:r>
    </w:p>
    <w:p w14:paraId="2EDD5B19" w14:textId="312108B2" w:rsidR="000170AE" w:rsidRPr="00452149" w:rsidRDefault="000170AE" w:rsidP="0044407E">
      <w:pPr>
        <w:pStyle w:val="BodyText"/>
        <w:spacing w:before="240" w:after="60" w:line="240" w:lineRule="auto"/>
        <w:ind w:right="40"/>
        <w:rPr>
          <w:rFonts w:ascii="Arial" w:hAnsi="Arial" w:cs="Arial"/>
          <w:b/>
          <w:bCs/>
          <w:color w:val="000000" w:themeColor="text1"/>
          <w:sz w:val="32"/>
          <w:szCs w:val="32"/>
        </w:rPr>
      </w:pPr>
      <w:r w:rsidRPr="00452149">
        <w:rPr>
          <w:rFonts w:ascii="Arial" w:hAnsi="Arial" w:cs="Arial"/>
          <w:b/>
          <w:bCs/>
          <w:color w:val="000000" w:themeColor="text1"/>
          <w:sz w:val="32"/>
          <w:szCs w:val="32"/>
        </w:rPr>
        <w:t>Treatment and care</w:t>
      </w:r>
    </w:p>
    <w:p w14:paraId="7CFC9D6D" w14:textId="771B47DB" w:rsidR="000170AE" w:rsidRPr="000170AE" w:rsidRDefault="000170AE" w:rsidP="0044407E">
      <w:pPr>
        <w:spacing w:before="60" w:after="60" w:line="240" w:lineRule="auto"/>
        <w:ind w:right="40"/>
        <w:jc w:val="both"/>
        <w:rPr>
          <w:rFonts w:ascii="Arial" w:hAnsi="Arial" w:cs="Arial"/>
          <w:color w:val="000000" w:themeColor="text1"/>
          <w:sz w:val="24"/>
          <w:szCs w:val="24"/>
        </w:rPr>
      </w:pPr>
      <w:r w:rsidRPr="000170AE">
        <w:rPr>
          <w:rFonts w:ascii="Arial" w:eastAsia="Arial" w:hAnsi="Arial" w:cs="Arial"/>
          <w:color w:val="000000" w:themeColor="text1"/>
          <w:sz w:val="24"/>
          <w:szCs w:val="24"/>
        </w:rPr>
        <w:t>By the end of 2020, an estimated 23</w:t>
      </w:r>
      <w:r w:rsidR="00C2516B">
        <w:rPr>
          <w:rFonts w:ascii="Arial" w:eastAsia="Arial" w:hAnsi="Arial" w:cs="Arial"/>
          <w:color w:val="000000" w:themeColor="text1"/>
          <w:sz w:val="24"/>
          <w:szCs w:val="24"/>
        </w:rPr>
        <w:t xml:space="preserve">% </w:t>
      </w:r>
      <w:r w:rsidRPr="000170AE">
        <w:rPr>
          <w:rFonts w:ascii="Arial" w:eastAsia="Arial" w:hAnsi="Arial" w:cs="Arial"/>
          <w:color w:val="000000" w:themeColor="text1"/>
          <w:sz w:val="24"/>
          <w:szCs w:val="24"/>
        </w:rPr>
        <w:t>of people diagnosed with chronic hepatitis B, were receiving regular clinical care and 11</w:t>
      </w:r>
      <w:r w:rsidR="00A21E4F">
        <w:rPr>
          <w:rFonts w:ascii="Arial" w:eastAsia="Arial" w:hAnsi="Arial" w:cs="Arial"/>
          <w:color w:val="000000" w:themeColor="text1"/>
          <w:sz w:val="24"/>
          <w:szCs w:val="24"/>
        </w:rPr>
        <w:t xml:space="preserve">% </w:t>
      </w:r>
      <w:r w:rsidRPr="000170AE">
        <w:rPr>
          <w:rFonts w:ascii="Arial" w:eastAsia="Arial" w:hAnsi="Arial" w:cs="Arial"/>
          <w:color w:val="000000" w:themeColor="text1"/>
          <w:sz w:val="24"/>
          <w:szCs w:val="24"/>
        </w:rPr>
        <w:t>were receiving antiviral treatment.</w:t>
      </w:r>
      <w:r w:rsidR="00886EFF">
        <w:rPr>
          <w:rFonts w:ascii="Arial" w:eastAsia="Arial" w:hAnsi="Arial" w:cs="Arial"/>
          <w:color w:val="000000" w:themeColor="text1"/>
          <w:sz w:val="24"/>
          <w:szCs w:val="24"/>
        </w:rPr>
        <w:fldChar w:fldCharType="begin"/>
      </w:r>
      <w:r w:rsidR="00B33DA5">
        <w:rPr>
          <w:rFonts w:ascii="Arial" w:eastAsia="Arial" w:hAnsi="Arial" w:cs="Arial"/>
          <w:color w:val="000000" w:themeColor="text1"/>
          <w:sz w:val="24"/>
          <w:szCs w:val="24"/>
        </w:rPr>
        <w:instrText xml:space="preserve"> ADDIN ZOTERO_ITEM CSL_CITATION {"citationID":"Ku9RuVs5","properties":{"formattedCitation":"\\super 6\\nosupersub{}","plainCitation":"6","noteIndex":0},"citationItems":[{"id":5826,"uris":["http://zotero.org/groups/4457130/items/4AE54VSF"],"itemData":{"id":5826,"type":"report","event-place":"Darlinghurst,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00886EFF">
        <w:rPr>
          <w:rFonts w:ascii="Arial" w:eastAsia="Arial" w:hAnsi="Arial" w:cs="Arial"/>
          <w:color w:val="000000" w:themeColor="text1"/>
          <w:sz w:val="24"/>
          <w:szCs w:val="24"/>
        </w:rPr>
        <w:fldChar w:fldCharType="separate"/>
      </w:r>
      <w:r w:rsidR="00B33DA5" w:rsidRPr="00B33DA5">
        <w:rPr>
          <w:rFonts w:ascii="Arial" w:hAnsi="Arial" w:cs="Arial"/>
          <w:sz w:val="24"/>
          <w:szCs w:val="24"/>
          <w:vertAlign w:val="superscript"/>
        </w:rPr>
        <w:t>6</w:t>
      </w:r>
      <w:r w:rsidR="00886EFF">
        <w:rPr>
          <w:rFonts w:ascii="Arial" w:eastAsia="Arial" w:hAnsi="Arial" w:cs="Arial"/>
          <w:color w:val="000000" w:themeColor="text1"/>
          <w:sz w:val="24"/>
          <w:szCs w:val="24"/>
        </w:rPr>
        <w:fldChar w:fldCharType="end"/>
      </w:r>
      <w:r w:rsidRPr="000170AE">
        <w:rPr>
          <w:rFonts w:ascii="Arial" w:eastAsia="Arial" w:hAnsi="Arial" w:cs="Arial"/>
          <w:color w:val="000000" w:themeColor="text1"/>
          <w:sz w:val="24"/>
          <w:szCs w:val="24"/>
        </w:rPr>
        <w:t xml:space="preserve"> </w:t>
      </w:r>
      <w:r w:rsidRPr="000170AE">
        <w:rPr>
          <w:rFonts w:ascii="Arial" w:hAnsi="Arial" w:cs="Arial"/>
          <w:color w:val="000000" w:themeColor="text1"/>
          <w:sz w:val="24"/>
          <w:szCs w:val="24"/>
        </w:rPr>
        <w:t>By comparison, clinical guidelines recommend that all people living with hepatitis B should be engaged in care and the estimated proportion eligible for treatment is 3</w:t>
      </w:r>
      <w:r w:rsidR="00A21E4F">
        <w:rPr>
          <w:rFonts w:ascii="Arial" w:hAnsi="Arial" w:cs="Arial"/>
          <w:color w:val="000000" w:themeColor="text1"/>
          <w:sz w:val="24"/>
          <w:szCs w:val="24"/>
        </w:rPr>
        <w:t>0%</w:t>
      </w:r>
      <w:r w:rsidRPr="000170AE">
        <w:rPr>
          <w:rFonts w:ascii="Arial" w:hAnsi="Arial" w:cs="Arial"/>
          <w:color w:val="000000" w:themeColor="text1"/>
          <w:sz w:val="24"/>
          <w:szCs w:val="24"/>
        </w:rPr>
        <w:t>.</w:t>
      </w:r>
      <w:r w:rsidR="009A5E08">
        <w:rPr>
          <w:rFonts w:ascii="Arial" w:hAnsi="Arial" w:cs="Arial"/>
          <w:color w:val="000000" w:themeColor="text1"/>
          <w:sz w:val="24"/>
          <w:szCs w:val="24"/>
        </w:rPr>
        <w:fldChar w:fldCharType="begin"/>
      </w:r>
      <w:r w:rsidR="00B33DA5">
        <w:rPr>
          <w:rFonts w:ascii="Arial" w:hAnsi="Arial" w:cs="Arial"/>
          <w:color w:val="000000" w:themeColor="text1"/>
          <w:sz w:val="24"/>
          <w:szCs w:val="24"/>
        </w:rPr>
        <w:instrText xml:space="preserve"> ADDIN ZOTERO_ITEM CSL_CITATION {"citationID":"KHiATA70","properties":{"formattedCitation":"\\super 8\\nosupersub{}","plainCitation":"8","noteIndex":0},"citationItems":[{"id":4896,"uris":["http://zotero.org/groups/4457130/items/WYA8LB8R"],"itemData":{"id":4896,"type":"report","event-place":"Melbourne","publisher":"WHO Collaborating Centre for Viral Hepatitis, The Doherty Institute","publisher-place":"Melbourne","title":"National Surveillance for Hepatitis B Indicators: Measuring the progress towards the targets of the National Hepatitis B Strategy – Annual Report 2020","URL":"https://www.doherty.edu.au/uploads/content_doc/National_Surveillance_for_Hepatitis_B_Indicators_2020_final.pdf","author":[{"family":"McCulloch","given":"K"},{"family":"Romero","given":"N"},{"family":"MacLachlan","given":"J. H"},{"family":"Cowie","given":"B. C"}],"accessed":{"date-parts":[["2022",3,9]]},"issued":{"date-parts":[["2021"]]}}}],"schema":"https://github.com/citation-style-language/schema/raw/master/csl-citation.json"} </w:instrText>
      </w:r>
      <w:r w:rsidR="009A5E08">
        <w:rPr>
          <w:rFonts w:ascii="Arial" w:hAnsi="Arial" w:cs="Arial"/>
          <w:color w:val="000000" w:themeColor="text1"/>
          <w:sz w:val="24"/>
          <w:szCs w:val="24"/>
        </w:rPr>
        <w:fldChar w:fldCharType="separate"/>
      </w:r>
      <w:r w:rsidR="00B33DA5" w:rsidRPr="00B33DA5">
        <w:rPr>
          <w:rFonts w:ascii="Arial" w:hAnsi="Arial" w:cs="Arial"/>
          <w:sz w:val="24"/>
          <w:szCs w:val="24"/>
          <w:vertAlign w:val="superscript"/>
        </w:rPr>
        <w:t>8</w:t>
      </w:r>
      <w:r w:rsidR="009A5E08">
        <w:rPr>
          <w:rFonts w:ascii="Arial" w:hAnsi="Arial" w:cs="Arial"/>
          <w:color w:val="000000" w:themeColor="text1"/>
          <w:sz w:val="24"/>
          <w:szCs w:val="24"/>
        </w:rPr>
        <w:fldChar w:fldCharType="end"/>
      </w:r>
    </w:p>
    <w:p w14:paraId="02306C84" w14:textId="0F99A28F" w:rsidR="000170AE" w:rsidRPr="00174D80" w:rsidRDefault="000170AE" w:rsidP="0044407E">
      <w:pPr>
        <w:pStyle w:val="BodyText"/>
        <w:spacing w:before="60" w:after="60" w:line="240" w:lineRule="auto"/>
        <w:ind w:right="40"/>
        <w:rPr>
          <w:rFonts w:ascii="Arial" w:hAnsi="Arial" w:cs="Arial"/>
          <w:color w:val="000000" w:themeColor="text1"/>
          <w:sz w:val="24"/>
          <w:szCs w:val="24"/>
        </w:rPr>
      </w:pPr>
      <w:r w:rsidRPr="702A5D34">
        <w:rPr>
          <w:rFonts w:ascii="Arial" w:hAnsi="Arial" w:cs="Arial"/>
          <w:color w:val="000000" w:themeColor="text1"/>
          <w:sz w:val="24"/>
          <w:szCs w:val="24"/>
        </w:rPr>
        <w:t xml:space="preserve">The </w:t>
      </w:r>
      <w:r>
        <w:rPr>
          <w:rFonts w:ascii="Arial" w:hAnsi="Arial" w:cs="Arial"/>
          <w:color w:val="000000" w:themeColor="text1"/>
          <w:sz w:val="24"/>
          <w:szCs w:val="24"/>
        </w:rPr>
        <w:t>proportion</w:t>
      </w:r>
      <w:r w:rsidRPr="702A5D34">
        <w:rPr>
          <w:rFonts w:ascii="Arial" w:hAnsi="Arial" w:cs="Arial"/>
          <w:color w:val="000000" w:themeColor="text1"/>
          <w:sz w:val="24"/>
          <w:szCs w:val="24"/>
        </w:rPr>
        <w:t xml:space="preserve"> of people receiv</w:t>
      </w:r>
      <w:r>
        <w:rPr>
          <w:rFonts w:ascii="Arial" w:hAnsi="Arial" w:cs="Arial"/>
          <w:color w:val="000000" w:themeColor="text1"/>
          <w:sz w:val="24"/>
          <w:szCs w:val="24"/>
        </w:rPr>
        <w:t>ing</w:t>
      </w:r>
      <w:r w:rsidRPr="702A5D34">
        <w:rPr>
          <w:rFonts w:ascii="Arial" w:hAnsi="Arial" w:cs="Arial"/>
          <w:color w:val="000000" w:themeColor="text1"/>
          <w:sz w:val="24"/>
          <w:szCs w:val="24"/>
        </w:rPr>
        <w:t xml:space="preserve"> treatment for hepatitis B has increased over time, from 8.</w:t>
      </w:r>
      <w:r w:rsidR="00C2516B">
        <w:rPr>
          <w:rFonts w:ascii="Arial" w:hAnsi="Arial" w:cs="Arial"/>
          <w:color w:val="000000" w:themeColor="text1"/>
          <w:sz w:val="24"/>
          <w:szCs w:val="24"/>
        </w:rPr>
        <w:t>5%</w:t>
      </w:r>
      <w:r w:rsidRPr="702A5D34">
        <w:rPr>
          <w:rFonts w:ascii="Arial" w:hAnsi="Arial" w:cs="Arial"/>
          <w:color w:val="000000" w:themeColor="text1"/>
          <w:sz w:val="24"/>
          <w:szCs w:val="24"/>
        </w:rPr>
        <w:t xml:space="preserve"> of the prevalent population in 2016 to 10.7</w:t>
      </w:r>
      <w:r w:rsidR="00C2516B">
        <w:rPr>
          <w:rFonts w:ascii="Arial" w:hAnsi="Arial" w:cs="Arial"/>
          <w:color w:val="000000" w:themeColor="text1"/>
          <w:sz w:val="24"/>
          <w:szCs w:val="24"/>
        </w:rPr>
        <w:t>%</w:t>
      </w:r>
      <w:r w:rsidRPr="702A5D34">
        <w:rPr>
          <w:rFonts w:ascii="Arial" w:hAnsi="Arial" w:cs="Arial"/>
          <w:color w:val="000000" w:themeColor="text1"/>
          <w:sz w:val="24"/>
          <w:szCs w:val="24"/>
        </w:rPr>
        <w:t xml:space="preserve"> in 2020.</w:t>
      </w:r>
      <w:r w:rsidR="00073418">
        <w:rPr>
          <w:rFonts w:ascii="Arial" w:hAnsi="Arial" w:cs="Arial"/>
          <w:color w:val="000000" w:themeColor="text1"/>
          <w:sz w:val="24"/>
          <w:szCs w:val="24"/>
        </w:rPr>
        <w:fldChar w:fldCharType="begin"/>
      </w:r>
      <w:r w:rsidR="00B33DA5">
        <w:rPr>
          <w:rFonts w:ascii="Arial" w:hAnsi="Arial" w:cs="Arial"/>
          <w:color w:val="000000" w:themeColor="text1"/>
          <w:sz w:val="24"/>
          <w:szCs w:val="24"/>
        </w:rPr>
        <w:instrText xml:space="preserve"> ADDIN ZOTERO_ITEM CSL_CITATION {"citationID":"EZ7akdAv","properties":{"formattedCitation":"\\super 8\\nosupersub{}","plainCitation":"8","noteIndex":0},"citationItems":[{"id":4896,"uris":["http://zotero.org/groups/4457130/items/WYA8LB8R"],"itemData":{"id":4896,"type":"report","event-place":"Melbourne","publisher":"WHO Collaborating Centre for Viral Hepatitis, The Doherty Institute","publisher-place":"Melbourne","title":"National Surveillance for Hepatitis B Indicators: Measuring the progress towards the targets of the National Hepatitis B Strategy – Annual Report 2020","URL":"https://www.doherty.edu.au/uploads/content_doc/National_Surveillance_for_Hepatitis_B_Indicators_2020_final.pdf","author":[{"family":"McCulloch","given":"K"},{"family":"Romero","given":"N"},{"family":"MacLachlan","given":"J. H"},{"family":"Cowie","given":"B. C"}],"accessed":{"date-parts":[["2022",3,9]]},"issued":{"date-parts":[["2021"]]}}}],"schema":"https://github.com/citation-style-language/schema/raw/master/csl-citation.json"} </w:instrText>
      </w:r>
      <w:r w:rsidR="00073418">
        <w:rPr>
          <w:rFonts w:ascii="Arial" w:hAnsi="Arial" w:cs="Arial"/>
          <w:color w:val="000000" w:themeColor="text1"/>
          <w:sz w:val="24"/>
          <w:szCs w:val="24"/>
        </w:rPr>
        <w:fldChar w:fldCharType="separate"/>
      </w:r>
      <w:r w:rsidR="00B33DA5" w:rsidRPr="00B33DA5">
        <w:rPr>
          <w:rFonts w:ascii="Arial" w:hAnsi="Arial" w:cs="Arial"/>
          <w:sz w:val="24"/>
          <w:szCs w:val="24"/>
          <w:vertAlign w:val="superscript"/>
        </w:rPr>
        <w:t>8</w:t>
      </w:r>
      <w:r w:rsidR="00073418">
        <w:rPr>
          <w:rFonts w:ascii="Arial" w:hAnsi="Arial" w:cs="Arial"/>
          <w:color w:val="000000" w:themeColor="text1"/>
          <w:sz w:val="24"/>
          <w:szCs w:val="24"/>
        </w:rPr>
        <w:fldChar w:fldCharType="end"/>
      </w:r>
    </w:p>
    <w:p w14:paraId="3DE2E433" w14:textId="77777777" w:rsidR="00F53AA5" w:rsidRDefault="000170AE" w:rsidP="0044407E">
      <w:pPr>
        <w:pStyle w:val="BodyText"/>
        <w:spacing w:before="60" w:after="60" w:line="240" w:lineRule="auto"/>
        <w:ind w:right="40"/>
        <w:rPr>
          <w:rFonts w:ascii="Arial" w:hAnsi="Arial" w:cs="Arial"/>
          <w:color w:val="000000" w:themeColor="text1"/>
          <w:sz w:val="24"/>
          <w:szCs w:val="24"/>
        </w:rPr>
      </w:pPr>
      <w:r>
        <w:rPr>
          <w:rFonts w:ascii="Arial" w:hAnsi="Arial" w:cs="Arial"/>
          <w:color w:val="000000" w:themeColor="text1"/>
          <w:sz w:val="24"/>
          <w:szCs w:val="24"/>
        </w:rPr>
        <w:t xml:space="preserve">Of those receiving treatment for hepatitis B, the </w:t>
      </w:r>
      <w:r w:rsidRPr="702A5D34">
        <w:rPr>
          <w:rFonts w:ascii="Arial" w:hAnsi="Arial" w:cs="Arial"/>
          <w:color w:val="000000" w:themeColor="text1"/>
          <w:sz w:val="24"/>
          <w:szCs w:val="24"/>
        </w:rPr>
        <w:t>proportion prescribed treatment for hepatitis B by a GP (exclusively, or in shared care with a specialist) has increased gradually over time, from 17.3</w:t>
      </w:r>
      <w:r w:rsidR="00A21E4F">
        <w:rPr>
          <w:rFonts w:ascii="Arial" w:hAnsi="Arial" w:cs="Arial"/>
          <w:color w:val="000000" w:themeColor="text1"/>
          <w:sz w:val="24"/>
          <w:szCs w:val="24"/>
        </w:rPr>
        <w:t>%</w:t>
      </w:r>
      <w:r w:rsidRPr="702A5D34">
        <w:rPr>
          <w:rFonts w:ascii="Arial" w:hAnsi="Arial" w:cs="Arial"/>
          <w:color w:val="000000" w:themeColor="text1"/>
          <w:sz w:val="24"/>
          <w:szCs w:val="24"/>
        </w:rPr>
        <w:t xml:space="preserve"> in 2016 to 22.8</w:t>
      </w:r>
      <w:r w:rsidR="00A21E4F">
        <w:rPr>
          <w:rFonts w:ascii="Arial" w:hAnsi="Arial" w:cs="Arial"/>
          <w:color w:val="000000" w:themeColor="text1"/>
          <w:sz w:val="24"/>
          <w:szCs w:val="24"/>
        </w:rPr>
        <w:t>%</w:t>
      </w:r>
      <w:r w:rsidRPr="702A5D34">
        <w:rPr>
          <w:rFonts w:ascii="Arial" w:hAnsi="Arial" w:cs="Arial"/>
          <w:color w:val="000000" w:themeColor="text1"/>
          <w:sz w:val="24"/>
          <w:szCs w:val="24"/>
        </w:rPr>
        <w:t xml:space="preserve"> in 2020.  </w:t>
      </w:r>
      <w:r>
        <w:rPr>
          <w:rFonts w:ascii="Arial" w:hAnsi="Arial" w:cs="Arial"/>
          <w:color w:val="000000" w:themeColor="text1"/>
          <w:sz w:val="24"/>
          <w:szCs w:val="24"/>
        </w:rPr>
        <w:t xml:space="preserve">Further increases </w:t>
      </w:r>
      <w:r w:rsidRPr="702A5D34">
        <w:rPr>
          <w:rFonts w:ascii="Arial" w:hAnsi="Arial" w:cs="Arial"/>
          <w:color w:val="000000" w:themeColor="text1"/>
          <w:sz w:val="24"/>
          <w:szCs w:val="24"/>
        </w:rPr>
        <w:t>in 2020, possibly reflect</w:t>
      </w:r>
      <w:r>
        <w:rPr>
          <w:rFonts w:ascii="Arial" w:hAnsi="Arial" w:cs="Arial"/>
          <w:color w:val="000000" w:themeColor="text1"/>
          <w:sz w:val="24"/>
          <w:szCs w:val="24"/>
        </w:rPr>
        <w:t>ed</w:t>
      </w:r>
      <w:r w:rsidRPr="702A5D34">
        <w:rPr>
          <w:rFonts w:ascii="Arial" w:hAnsi="Arial" w:cs="Arial"/>
          <w:color w:val="000000" w:themeColor="text1"/>
          <w:sz w:val="24"/>
          <w:szCs w:val="24"/>
        </w:rPr>
        <w:t xml:space="preserve"> transitions from specialist to GP services in response to disrupted health service provision due to COVID-19.</w:t>
      </w:r>
      <w:r w:rsidR="00001B47">
        <w:rPr>
          <w:rFonts w:ascii="Arial" w:hAnsi="Arial" w:cs="Arial"/>
          <w:color w:val="000000" w:themeColor="text1"/>
          <w:sz w:val="24"/>
          <w:szCs w:val="24"/>
        </w:rPr>
        <w:fldChar w:fldCharType="begin"/>
      </w:r>
      <w:r w:rsidR="00B33DA5">
        <w:rPr>
          <w:rFonts w:ascii="Arial" w:hAnsi="Arial" w:cs="Arial"/>
          <w:color w:val="000000" w:themeColor="text1"/>
          <w:sz w:val="24"/>
          <w:szCs w:val="24"/>
        </w:rPr>
        <w:instrText xml:space="preserve"> ADDIN ZOTERO_ITEM CSL_CITATION {"citationID":"M9LO1ff9","properties":{"formattedCitation":"\\super 6\\nosupersub{}","plainCitation":"6","noteIndex":0},"citationItems":[{"id":5826,"uris":["http://zotero.org/groups/4457130/items/4AE54VSF"],"itemData":{"id":5826,"type":"report","event-place":"Darlinghurst,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00001B47">
        <w:rPr>
          <w:rFonts w:ascii="Arial" w:hAnsi="Arial" w:cs="Arial"/>
          <w:color w:val="000000" w:themeColor="text1"/>
          <w:sz w:val="24"/>
          <w:szCs w:val="24"/>
        </w:rPr>
        <w:fldChar w:fldCharType="separate"/>
      </w:r>
      <w:r w:rsidR="00B33DA5" w:rsidRPr="00B33DA5">
        <w:rPr>
          <w:rFonts w:ascii="Arial" w:hAnsi="Arial" w:cs="Arial"/>
          <w:sz w:val="24"/>
          <w:szCs w:val="24"/>
          <w:vertAlign w:val="superscript"/>
        </w:rPr>
        <w:t>6</w:t>
      </w:r>
      <w:r w:rsidR="00001B47">
        <w:rPr>
          <w:rFonts w:ascii="Arial" w:hAnsi="Arial" w:cs="Arial"/>
          <w:color w:val="000000" w:themeColor="text1"/>
          <w:sz w:val="24"/>
          <w:szCs w:val="24"/>
        </w:rPr>
        <w:fldChar w:fldCharType="end"/>
      </w:r>
    </w:p>
    <w:p w14:paraId="128DC1AB" w14:textId="77777777" w:rsidR="00E71E1A" w:rsidRDefault="00E71E1A">
      <w:pPr>
        <w:pStyle w:val="NumberedHeading1"/>
        <w:numPr>
          <w:ilvl w:val="0"/>
          <w:numId w:val="2"/>
        </w:numPr>
        <w:rPr>
          <w:rFonts w:ascii="Arial" w:hAnsi="Arial" w:cs="Arial"/>
          <w:color w:val="000000" w:themeColor="text1"/>
        </w:rPr>
        <w:sectPr w:rsidR="00E71E1A" w:rsidSect="0039502C">
          <w:footnotePr>
            <w:numFmt w:val="lowerLetter"/>
          </w:footnotePr>
          <w:type w:val="continuous"/>
          <w:pgSz w:w="11906" w:h="16838"/>
          <w:pgMar w:top="2127" w:right="1274" w:bottom="1440" w:left="851" w:header="708" w:footer="708" w:gutter="0"/>
          <w:cols w:num="2" w:space="591"/>
          <w:docGrid w:linePitch="360"/>
        </w:sectPr>
      </w:pPr>
      <w:bookmarkStart w:id="32" w:name="_Toc119937857"/>
    </w:p>
    <w:p w14:paraId="68179209" w14:textId="77777777" w:rsidR="0044407E" w:rsidRDefault="0044407E">
      <w:pPr>
        <w:rPr>
          <w:rFonts w:ascii="Arial" w:hAnsi="Arial" w:cs="Arial"/>
          <w:b/>
          <w:bCs/>
          <w:caps/>
          <w:color w:val="000000" w:themeColor="text1"/>
          <w:sz w:val="28"/>
        </w:rPr>
      </w:pPr>
      <w:r>
        <w:rPr>
          <w:rFonts w:ascii="Arial" w:hAnsi="Arial" w:cs="Arial"/>
          <w:color w:val="000000" w:themeColor="text1"/>
        </w:rPr>
        <w:br w:type="page"/>
      </w:r>
    </w:p>
    <w:p w14:paraId="0CA1E2F0" w14:textId="6D441647" w:rsidR="5E47BB1F" w:rsidRDefault="5E47BB1F">
      <w:pPr>
        <w:pStyle w:val="NumberedHeading1"/>
        <w:numPr>
          <w:ilvl w:val="0"/>
          <w:numId w:val="2"/>
        </w:numPr>
        <w:rPr>
          <w:rFonts w:ascii="Arial" w:hAnsi="Arial" w:cs="Arial"/>
          <w:color w:val="000000" w:themeColor="text1"/>
        </w:rPr>
      </w:pPr>
      <w:bookmarkStart w:id="33" w:name="_Toc128141768"/>
      <w:r w:rsidRPr="702A5D34">
        <w:rPr>
          <w:rFonts w:ascii="Arial" w:hAnsi="Arial" w:cs="Arial"/>
          <w:color w:val="000000" w:themeColor="text1"/>
        </w:rPr>
        <w:lastRenderedPageBreak/>
        <w:t>About this strategy</w:t>
      </w:r>
      <w:bookmarkEnd w:id="32"/>
      <w:bookmarkEnd w:id="33"/>
    </w:p>
    <w:p w14:paraId="556E1887" w14:textId="5755EFCA" w:rsidR="000170AE" w:rsidRPr="00174D80" w:rsidRDefault="003B7D10" w:rsidP="00335EC6">
      <w:pPr>
        <w:pStyle w:val="BodyText"/>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Th</w:t>
      </w:r>
      <w:r>
        <w:rPr>
          <w:rFonts w:ascii="Arial" w:hAnsi="Arial" w:cs="Arial"/>
          <w:color w:val="000000" w:themeColor="text1"/>
          <w:sz w:val="24"/>
          <w:szCs w:val="24"/>
        </w:rPr>
        <w:t>is</w:t>
      </w:r>
      <w:r w:rsidR="00974ACA">
        <w:rPr>
          <w:rFonts w:ascii="Arial" w:hAnsi="Arial" w:cs="Arial"/>
          <w:color w:val="000000" w:themeColor="text1"/>
          <w:sz w:val="24"/>
          <w:szCs w:val="24"/>
        </w:rPr>
        <w:t xml:space="preserve"> </w:t>
      </w:r>
      <w:r w:rsidR="000170AE" w:rsidRPr="702A5D34">
        <w:rPr>
          <w:rFonts w:ascii="Arial" w:hAnsi="Arial" w:cs="Arial"/>
          <w:color w:val="000000" w:themeColor="text1"/>
          <w:sz w:val="24"/>
          <w:szCs w:val="24"/>
        </w:rPr>
        <w:t xml:space="preserve">Strategy </w:t>
      </w:r>
      <w:r w:rsidR="00050B77" w:rsidRPr="702A5D34">
        <w:rPr>
          <w:rFonts w:ascii="Arial" w:hAnsi="Arial" w:cs="Arial"/>
          <w:color w:val="000000" w:themeColor="text1"/>
          <w:sz w:val="24"/>
          <w:szCs w:val="24"/>
        </w:rPr>
        <w:t xml:space="preserve">builds on previous strategies </w:t>
      </w:r>
      <w:r w:rsidR="00050B77">
        <w:rPr>
          <w:rFonts w:ascii="Arial" w:hAnsi="Arial" w:cs="Arial"/>
          <w:color w:val="000000" w:themeColor="text1"/>
          <w:sz w:val="24"/>
          <w:szCs w:val="24"/>
        </w:rPr>
        <w:t xml:space="preserve">and </w:t>
      </w:r>
      <w:r w:rsidR="000170AE" w:rsidRPr="702A5D34">
        <w:rPr>
          <w:rFonts w:ascii="Arial" w:hAnsi="Arial" w:cs="Arial"/>
          <w:color w:val="000000" w:themeColor="text1"/>
          <w:sz w:val="24"/>
          <w:szCs w:val="24"/>
        </w:rPr>
        <w:t xml:space="preserve">sets the direction for Australia’s continuing response to hepatitis B </w:t>
      </w:r>
      <w:r w:rsidR="00101F84">
        <w:rPr>
          <w:rFonts w:ascii="Arial" w:hAnsi="Arial" w:cs="Arial"/>
          <w:color w:val="000000" w:themeColor="text1"/>
          <w:sz w:val="24"/>
          <w:szCs w:val="24"/>
        </w:rPr>
        <w:t>from</w:t>
      </w:r>
      <w:r w:rsidR="00101F84" w:rsidRPr="702A5D34">
        <w:rPr>
          <w:rFonts w:ascii="Arial" w:hAnsi="Arial" w:cs="Arial"/>
          <w:color w:val="000000" w:themeColor="text1"/>
          <w:sz w:val="24"/>
          <w:szCs w:val="24"/>
        </w:rPr>
        <w:t xml:space="preserve"> </w:t>
      </w:r>
      <w:r w:rsidR="000170AE" w:rsidRPr="702A5D34">
        <w:rPr>
          <w:rFonts w:ascii="Arial" w:hAnsi="Arial" w:cs="Arial"/>
          <w:color w:val="000000" w:themeColor="text1"/>
          <w:sz w:val="24"/>
          <w:szCs w:val="24"/>
        </w:rPr>
        <w:t xml:space="preserve">2023 to 2030. </w:t>
      </w:r>
    </w:p>
    <w:p w14:paraId="7BAFE53B" w14:textId="77777777" w:rsidR="000170AE" w:rsidRPr="00174D80" w:rsidRDefault="000170AE" w:rsidP="00335EC6">
      <w:pPr>
        <w:pStyle w:val="BodyText"/>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 xml:space="preserve">It is one of five national strategies that, together, outline a framework for a high-quality and coordinated national response to BBV and STI in Australia. </w:t>
      </w:r>
    </w:p>
    <w:p w14:paraId="25FA01BF" w14:textId="77777777" w:rsidR="000170AE" w:rsidRPr="00174D80" w:rsidRDefault="000170AE" w:rsidP="00335EC6">
      <w:pPr>
        <w:pStyle w:val="BodyText"/>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 xml:space="preserve">These five strategies are: </w:t>
      </w:r>
    </w:p>
    <w:p w14:paraId="0321B2DD" w14:textId="50BF750C" w:rsidR="000170AE" w:rsidRPr="00174D80" w:rsidRDefault="000170AE">
      <w:pPr>
        <w:pStyle w:val="BodyText"/>
        <w:numPr>
          <w:ilvl w:val="3"/>
          <w:numId w:val="4"/>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 xml:space="preserve">Fourth National Hepatitis B Strategy 2023–2030 (this </w:t>
      </w:r>
      <w:r w:rsidR="00FB491C">
        <w:rPr>
          <w:rFonts w:ascii="Arial" w:hAnsi="Arial" w:cs="Arial"/>
          <w:color w:val="000000" w:themeColor="text1"/>
          <w:sz w:val="24"/>
          <w:szCs w:val="24"/>
        </w:rPr>
        <w:t>Strategy</w:t>
      </w:r>
      <w:r w:rsidRPr="702A5D34">
        <w:rPr>
          <w:rFonts w:ascii="Arial" w:hAnsi="Arial" w:cs="Arial"/>
          <w:color w:val="000000" w:themeColor="text1"/>
          <w:sz w:val="24"/>
          <w:szCs w:val="24"/>
        </w:rPr>
        <w:t>)</w:t>
      </w:r>
    </w:p>
    <w:p w14:paraId="3ED77DC9" w14:textId="77777777" w:rsidR="000170AE" w:rsidRPr="00174D80" w:rsidRDefault="000170AE">
      <w:pPr>
        <w:pStyle w:val="BodyText"/>
        <w:numPr>
          <w:ilvl w:val="3"/>
          <w:numId w:val="4"/>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Sixth National Hepatitis C Strategy 2023–2030</w:t>
      </w:r>
    </w:p>
    <w:p w14:paraId="6C015605" w14:textId="5ECFE7CD" w:rsidR="000170AE" w:rsidRDefault="000170AE">
      <w:pPr>
        <w:pStyle w:val="BodyText"/>
        <w:numPr>
          <w:ilvl w:val="3"/>
          <w:numId w:val="4"/>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 xml:space="preserve">Sixth National </w:t>
      </w:r>
      <w:r w:rsidR="00AD522E">
        <w:rPr>
          <w:rFonts w:ascii="Arial" w:hAnsi="Arial" w:cs="Arial"/>
          <w:color w:val="000000" w:themeColor="text1"/>
          <w:sz w:val="24"/>
          <w:szCs w:val="24"/>
        </w:rPr>
        <w:t>Aboriginal and Torres Strait Islander</w:t>
      </w:r>
      <w:r w:rsidR="00A073BA">
        <w:rPr>
          <w:rFonts w:ascii="Arial" w:hAnsi="Arial" w:cs="Arial"/>
          <w:color w:val="000000" w:themeColor="text1"/>
          <w:sz w:val="24"/>
          <w:szCs w:val="24"/>
        </w:rPr>
        <w:t xml:space="preserve"> </w:t>
      </w:r>
      <w:r w:rsidRPr="702A5D34">
        <w:rPr>
          <w:rFonts w:ascii="Arial" w:hAnsi="Arial" w:cs="Arial"/>
          <w:color w:val="000000" w:themeColor="text1"/>
          <w:sz w:val="24"/>
          <w:szCs w:val="24"/>
        </w:rPr>
        <w:t>Blood Borne Viruses and Sexually Transmissible Infections Strategy 2023–2030</w:t>
      </w:r>
    </w:p>
    <w:p w14:paraId="0A4DF209" w14:textId="77777777" w:rsidR="000170AE" w:rsidRPr="00174D80" w:rsidRDefault="000170AE">
      <w:pPr>
        <w:pStyle w:val="BodyText"/>
        <w:numPr>
          <w:ilvl w:val="3"/>
          <w:numId w:val="4"/>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Ninth National HIV Strategy 2023–2030</w:t>
      </w:r>
    </w:p>
    <w:p w14:paraId="6B4AEC41" w14:textId="728BB52E" w:rsidR="000170AE" w:rsidRPr="00174D80" w:rsidRDefault="000170AE">
      <w:pPr>
        <w:pStyle w:val="BodyText"/>
        <w:numPr>
          <w:ilvl w:val="3"/>
          <w:numId w:val="4"/>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Fifth National Sexually Transmissible Infections Strategy 2023–2030</w:t>
      </w:r>
      <w:r w:rsidR="00153CF0">
        <w:rPr>
          <w:rFonts w:ascii="Arial" w:hAnsi="Arial" w:cs="Arial"/>
          <w:color w:val="000000" w:themeColor="text1"/>
          <w:sz w:val="24"/>
          <w:szCs w:val="24"/>
        </w:rPr>
        <w:t>.</w:t>
      </w:r>
    </w:p>
    <w:p w14:paraId="3456612A" w14:textId="6F6EDB65" w:rsidR="000170AE" w:rsidRPr="00174D80" w:rsidRDefault="000170AE" w:rsidP="00335EC6">
      <w:pPr>
        <w:pStyle w:val="BodyText"/>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 xml:space="preserve">Each Strategy has a specific focus but shares some structural </w:t>
      </w:r>
      <w:r w:rsidR="00E76B2C" w:rsidRPr="702A5D34">
        <w:rPr>
          <w:rFonts w:ascii="Arial" w:hAnsi="Arial" w:cs="Arial"/>
          <w:color w:val="000000" w:themeColor="text1"/>
          <w:sz w:val="24"/>
          <w:szCs w:val="24"/>
        </w:rPr>
        <w:t>elements</w:t>
      </w:r>
      <w:r w:rsidR="00E76B2C">
        <w:rPr>
          <w:rFonts w:ascii="Arial" w:hAnsi="Arial" w:cs="Arial"/>
          <w:color w:val="000000" w:themeColor="text1"/>
          <w:sz w:val="24"/>
          <w:szCs w:val="24"/>
        </w:rPr>
        <w:t xml:space="preserve">, </w:t>
      </w:r>
      <w:r w:rsidR="00E76B2C" w:rsidRPr="702A5D34">
        <w:rPr>
          <w:rFonts w:ascii="Arial" w:hAnsi="Arial" w:cs="Arial"/>
          <w:color w:val="000000" w:themeColor="text1"/>
          <w:sz w:val="24"/>
          <w:szCs w:val="24"/>
        </w:rPr>
        <w:t>including</w:t>
      </w:r>
      <w:r w:rsidR="0000423C" w:rsidRPr="702A5D34">
        <w:rPr>
          <w:rFonts w:ascii="Arial" w:hAnsi="Arial" w:cs="Arial"/>
          <w:color w:val="000000" w:themeColor="text1"/>
          <w:sz w:val="24"/>
          <w:szCs w:val="24"/>
        </w:rPr>
        <w:t xml:space="preserve"> </w:t>
      </w:r>
      <w:r w:rsidRPr="702A5D34">
        <w:rPr>
          <w:rFonts w:ascii="Arial" w:hAnsi="Arial" w:cs="Arial"/>
          <w:color w:val="000000" w:themeColor="text1"/>
          <w:sz w:val="24"/>
          <w:szCs w:val="24"/>
        </w:rPr>
        <w:t xml:space="preserve">guiding principles, goals, targets, </w:t>
      </w:r>
      <w:r w:rsidR="00620FD2">
        <w:rPr>
          <w:rFonts w:ascii="Arial" w:hAnsi="Arial" w:cs="Arial"/>
          <w:color w:val="000000" w:themeColor="text1"/>
          <w:sz w:val="24"/>
          <w:szCs w:val="24"/>
        </w:rPr>
        <w:t>priority areas,</w:t>
      </w:r>
      <w:r w:rsidRPr="702A5D34">
        <w:rPr>
          <w:rFonts w:ascii="Arial" w:hAnsi="Arial" w:cs="Arial"/>
          <w:color w:val="000000" w:themeColor="text1"/>
          <w:sz w:val="24"/>
          <w:szCs w:val="24"/>
        </w:rPr>
        <w:t xml:space="preserve"> </w:t>
      </w:r>
      <w:r w:rsidR="003E5B2B" w:rsidRPr="702A5D34">
        <w:rPr>
          <w:rFonts w:ascii="Arial" w:hAnsi="Arial" w:cs="Arial"/>
          <w:color w:val="000000" w:themeColor="text1"/>
          <w:sz w:val="24"/>
          <w:szCs w:val="24"/>
        </w:rPr>
        <w:t xml:space="preserve">defined priority populations </w:t>
      </w:r>
      <w:r w:rsidRPr="702A5D34">
        <w:rPr>
          <w:rFonts w:ascii="Arial" w:hAnsi="Arial" w:cs="Arial"/>
          <w:color w:val="000000" w:themeColor="text1"/>
          <w:sz w:val="24"/>
          <w:szCs w:val="24"/>
        </w:rPr>
        <w:t>and</w:t>
      </w:r>
      <w:r w:rsidR="003E5B2B" w:rsidRPr="003E5B2B">
        <w:rPr>
          <w:rFonts w:ascii="Arial" w:hAnsi="Arial" w:cs="Arial"/>
          <w:color w:val="000000" w:themeColor="text1"/>
          <w:sz w:val="24"/>
          <w:szCs w:val="24"/>
        </w:rPr>
        <w:t xml:space="preserve"> </w:t>
      </w:r>
      <w:r w:rsidR="002931EC">
        <w:rPr>
          <w:rFonts w:ascii="Arial" w:hAnsi="Arial" w:cs="Arial"/>
          <w:color w:val="000000" w:themeColor="text1"/>
          <w:sz w:val="24"/>
          <w:szCs w:val="24"/>
        </w:rPr>
        <w:t xml:space="preserve">key </w:t>
      </w:r>
      <w:r w:rsidR="003E5B2B" w:rsidRPr="702A5D34">
        <w:rPr>
          <w:rFonts w:ascii="Arial" w:hAnsi="Arial" w:cs="Arial"/>
          <w:color w:val="000000" w:themeColor="text1"/>
          <w:sz w:val="24"/>
          <w:szCs w:val="24"/>
        </w:rPr>
        <w:t>priority areas</w:t>
      </w:r>
      <w:r w:rsidR="003E5B2B">
        <w:rPr>
          <w:rFonts w:ascii="Arial" w:hAnsi="Arial" w:cs="Arial"/>
          <w:color w:val="000000" w:themeColor="text1"/>
          <w:sz w:val="24"/>
          <w:szCs w:val="24"/>
        </w:rPr>
        <w:t xml:space="preserve"> for action</w:t>
      </w:r>
      <w:r w:rsidRPr="702A5D34">
        <w:rPr>
          <w:rFonts w:ascii="Arial" w:hAnsi="Arial" w:cs="Arial"/>
          <w:color w:val="000000" w:themeColor="text1"/>
          <w:sz w:val="24"/>
          <w:szCs w:val="24"/>
        </w:rPr>
        <w:t>.</w:t>
      </w:r>
      <w:r w:rsidR="008E4B58" w:rsidRPr="008E4B58">
        <w:rPr>
          <w:rFonts w:ascii="Arial" w:hAnsi="Arial" w:cs="Arial"/>
          <w:color w:val="000000" w:themeColor="text1"/>
          <w:sz w:val="24"/>
          <w:szCs w:val="24"/>
        </w:rPr>
        <w:t xml:space="preserve"> </w:t>
      </w:r>
      <w:r w:rsidR="00AD522E">
        <w:rPr>
          <w:rFonts w:ascii="Arial" w:hAnsi="Arial" w:cs="Arial"/>
          <w:color w:val="000000" w:themeColor="text1"/>
          <w:sz w:val="24"/>
          <w:szCs w:val="24"/>
        </w:rPr>
        <w:t xml:space="preserve"> </w:t>
      </w:r>
    </w:p>
    <w:p w14:paraId="70DA634B" w14:textId="12806BF5" w:rsidR="000170AE" w:rsidRPr="00174D80" w:rsidRDefault="00465BBA" w:rsidP="00335EC6">
      <w:pPr>
        <w:pStyle w:val="BodyText"/>
        <w:spacing w:line="240" w:lineRule="auto"/>
        <w:rPr>
          <w:rFonts w:ascii="Arial" w:hAnsi="Arial" w:cs="Arial"/>
          <w:color w:val="000000" w:themeColor="text1"/>
          <w:sz w:val="24"/>
          <w:szCs w:val="24"/>
        </w:rPr>
      </w:pPr>
      <w:r>
        <w:rPr>
          <w:rFonts w:ascii="Arial" w:hAnsi="Arial" w:cs="Arial"/>
          <w:color w:val="000000" w:themeColor="text1"/>
          <w:sz w:val="24"/>
          <w:szCs w:val="24"/>
        </w:rPr>
        <w:t>The</w:t>
      </w:r>
      <w:r w:rsidR="00AA007F">
        <w:rPr>
          <w:rFonts w:ascii="Arial" w:hAnsi="Arial" w:cs="Arial"/>
          <w:color w:val="000000" w:themeColor="text1"/>
          <w:sz w:val="24"/>
          <w:szCs w:val="24"/>
        </w:rPr>
        <w:t>se</w:t>
      </w:r>
      <w:r>
        <w:rPr>
          <w:rFonts w:ascii="Arial" w:hAnsi="Arial" w:cs="Arial"/>
          <w:color w:val="000000" w:themeColor="text1"/>
          <w:sz w:val="24"/>
          <w:szCs w:val="24"/>
        </w:rPr>
        <w:t xml:space="preserve"> s</w:t>
      </w:r>
      <w:r w:rsidR="000170AE" w:rsidRPr="702A5D34">
        <w:rPr>
          <w:rFonts w:ascii="Arial" w:hAnsi="Arial" w:cs="Arial"/>
          <w:color w:val="000000" w:themeColor="text1"/>
          <w:sz w:val="24"/>
          <w:szCs w:val="24"/>
        </w:rPr>
        <w:t>trategies are supported by the</w:t>
      </w:r>
      <w:r w:rsidR="00601240">
        <w:rPr>
          <w:rFonts w:ascii="Arial" w:hAnsi="Arial" w:cs="Arial"/>
          <w:color w:val="000000" w:themeColor="text1"/>
          <w:sz w:val="24"/>
          <w:szCs w:val="24"/>
        </w:rPr>
        <w:t xml:space="preserve"> </w:t>
      </w:r>
      <w:r w:rsidR="00101F84">
        <w:rPr>
          <w:rFonts w:ascii="Arial" w:hAnsi="Arial" w:cs="Arial"/>
          <w:color w:val="000000" w:themeColor="text1"/>
          <w:sz w:val="24"/>
          <w:szCs w:val="24"/>
        </w:rPr>
        <w:t xml:space="preserve">First </w:t>
      </w:r>
      <w:r w:rsidR="00601240">
        <w:rPr>
          <w:rFonts w:ascii="Arial" w:hAnsi="Arial" w:cs="Arial"/>
          <w:color w:val="000000" w:themeColor="text1"/>
          <w:sz w:val="24"/>
          <w:szCs w:val="24"/>
        </w:rPr>
        <w:t>National Blood</w:t>
      </w:r>
      <w:r w:rsidR="00AD522E">
        <w:rPr>
          <w:rFonts w:ascii="Arial" w:hAnsi="Arial" w:cs="Arial"/>
          <w:color w:val="000000" w:themeColor="text1"/>
          <w:sz w:val="24"/>
          <w:szCs w:val="24"/>
        </w:rPr>
        <w:t xml:space="preserve"> B</w:t>
      </w:r>
      <w:r w:rsidR="00601240">
        <w:rPr>
          <w:rFonts w:ascii="Arial" w:hAnsi="Arial" w:cs="Arial"/>
          <w:color w:val="000000" w:themeColor="text1"/>
          <w:sz w:val="24"/>
          <w:szCs w:val="24"/>
        </w:rPr>
        <w:t>orne Viruses and Sexual Transmissible Infections</w:t>
      </w:r>
      <w:r w:rsidR="000170AE" w:rsidRPr="702A5D34">
        <w:rPr>
          <w:rFonts w:ascii="Arial" w:hAnsi="Arial" w:cs="Arial"/>
          <w:color w:val="000000" w:themeColor="text1"/>
          <w:sz w:val="24"/>
          <w:szCs w:val="24"/>
        </w:rPr>
        <w:t xml:space="preserve"> Research Strategy</w:t>
      </w:r>
      <w:r w:rsidR="00601240">
        <w:rPr>
          <w:rFonts w:ascii="Arial" w:hAnsi="Arial" w:cs="Arial"/>
          <w:color w:val="000000" w:themeColor="text1"/>
          <w:sz w:val="24"/>
          <w:szCs w:val="24"/>
        </w:rPr>
        <w:t xml:space="preserve"> </w:t>
      </w:r>
      <w:bookmarkStart w:id="34" w:name="_Hlk126851123"/>
      <w:r w:rsidR="00101F84">
        <w:rPr>
          <w:rFonts w:ascii="Arial" w:hAnsi="Arial" w:cs="Arial"/>
          <w:color w:val="000000" w:themeColor="text1"/>
          <w:sz w:val="24"/>
          <w:szCs w:val="24"/>
        </w:rPr>
        <w:t xml:space="preserve">2021-2025 </w:t>
      </w:r>
      <w:r w:rsidR="00601240">
        <w:rPr>
          <w:rFonts w:ascii="Arial" w:hAnsi="Arial" w:cs="Arial"/>
          <w:color w:val="000000" w:themeColor="text1"/>
          <w:sz w:val="24"/>
          <w:szCs w:val="24"/>
        </w:rPr>
        <w:t xml:space="preserve">(the </w:t>
      </w:r>
      <w:r w:rsidR="00601240" w:rsidRPr="702A5D34">
        <w:rPr>
          <w:rFonts w:ascii="Arial" w:hAnsi="Arial" w:cs="Arial"/>
          <w:color w:val="000000" w:themeColor="text1"/>
          <w:sz w:val="24"/>
          <w:szCs w:val="24"/>
        </w:rPr>
        <w:t>Research Strategy</w:t>
      </w:r>
      <w:r w:rsidR="00601240">
        <w:rPr>
          <w:rFonts w:ascii="Arial" w:hAnsi="Arial" w:cs="Arial"/>
          <w:color w:val="000000" w:themeColor="text1"/>
          <w:sz w:val="24"/>
          <w:szCs w:val="24"/>
        </w:rPr>
        <w:t>)</w:t>
      </w:r>
      <w:bookmarkEnd w:id="34"/>
      <w:r w:rsidR="000170AE" w:rsidRPr="702A5D34">
        <w:rPr>
          <w:rFonts w:ascii="Arial" w:hAnsi="Arial" w:cs="Arial"/>
          <w:color w:val="000000" w:themeColor="text1"/>
          <w:sz w:val="24"/>
          <w:szCs w:val="24"/>
        </w:rPr>
        <w:t>. Th</w:t>
      </w:r>
      <w:r w:rsidR="00601240">
        <w:rPr>
          <w:rFonts w:ascii="Arial" w:hAnsi="Arial" w:cs="Arial"/>
          <w:color w:val="000000" w:themeColor="text1"/>
          <w:sz w:val="24"/>
          <w:szCs w:val="24"/>
        </w:rPr>
        <w:t>e</w:t>
      </w:r>
      <w:r w:rsidR="000170AE" w:rsidRPr="702A5D34">
        <w:rPr>
          <w:rFonts w:ascii="Arial" w:hAnsi="Arial" w:cs="Arial"/>
          <w:color w:val="000000" w:themeColor="text1"/>
          <w:sz w:val="24"/>
          <w:szCs w:val="24"/>
        </w:rPr>
        <w:t xml:space="preserve"> Research Strategy establishe</w:t>
      </w:r>
      <w:r w:rsidR="00AD522E">
        <w:rPr>
          <w:rFonts w:ascii="Arial" w:hAnsi="Arial" w:cs="Arial"/>
          <w:color w:val="000000" w:themeColor="text1"/>
          <w:sz w:val="24"/>
          <w:szCs w:val="24"/>
        </w:rPr>
        <w:t>s</w:t>
      </w:r>
      <w:r w:rsidR="000170AE" w:rsidRPr="702A5D34">
        <w:rPr>
          <w:rFonts w:ascii="Arial" w:hAnsi="Arial" w:cs="Arial"/>
          <w:color w:val="000000" w:themeColor="text1"/>
          <w:sz w:val="24"/>
          <w:szCs w:val="24"/>
        </w:rPr>
        <w:t xml:space="preserve"> the aims and objectives of multi-disciplinary research activities to support the implementation of </w:t>
      </w:r>
      <w:r w:rsidR="00AD522E">
        <w:rPr>
          <w:rFonts w:ascii="Arial" w:hAnsi="Arial" w:cs="Arial"/>
          <w:color w:val="000000" w:themeColor="text1"/>
          <w:sz w:val="24"/>
          <w:szCs w:val="24"/>
        </w:rPr>
        <w:t>the National BBV and STI Strategies</w:t>
      </w:r>
      <w:r w:rsidR="000170AE" w:rsidRPr="702A5D34">
        <w:rPr>
          <w:rFonts w:ascii="Arial" w:hAnsi="Arial" w:cs="Arial"/>
          <w:color w:val="000000" w:themeColor="text1"/>
          <w:sz w:val="24"/>
          <w:szCs w:val="24"/>
        </w:rPr>
        <w:t>.</w:t>
      </w:r>
      <w:r w:rsidR="000170AE" w:rsidRPr="702A5D34">
        <w:rPr>
          <w:rFonts w:ascii="Arial" w:hAnsi="Arial" w:cs="Arial"/>
          <w:sz w:val="24"/>
          <w:szCs w:val="24"/>
        </w:rPr>
        <w:fldChar w:fldCharType="begin"/>
      </w:r>
      <w:r w:rsidR="00B33DA5">
        <w:rPr>
          <w:rFonts w:ascii="Arial" w:hAnsi="Arial" w:cs="Arial"/>
          <w:sz w:val="24"/>
          <w:szCs w:val="24"/>
        </w:rPr>
        <w:instrText xml:space="preserve"> ADDIN ZOTERO_ITEM CSL_CITATION {"citationID":"ENTVPDr5","properties":{"formattedCitation":"\\super 12\\nosupersub{}","plainCitation":"12","noteIndex":0},"citationItems":[{"id":4608,"uris":["http://zotero.org/groups/4457130/items/4FS2DU6C"],"itemData":{"id":4608,"type":"document","abstract":"The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sidR="000170AE" w:rsidRPr="702A5D34">
        <w:rPr>
          <w:rFonts w:ascii="Arial" w:hAnsi="Arial" w:cs="Arial"/>
          <w:sz w:val="24"/>
          <w:szCs w:val="24"/>
        </w:rPr>
        <w:fldChar w:fldCharType="separate"/>
      </w:r>
      <w:r w:rsidR="00B33DA5" w:rsidRPr="00B33DA5">
        <w:rPr>
          <w:rFonts w:ascii="Arial" w:hAnsi="Arial" w:cs="Arial"/>
          <w:sz w:val="24"/>
          <w:szCs w:val="24"/>
          <w:vertAlign w:val="superscript"/>
        </w:rPr>
        <w:t>12</w:t>
      </w:r>
      <w:r w:rsidR="000170AE" w:rsidRPr="702A5D34">
        <w:rPr>
          <w:rFonts w:ascii="Arial" w:hAnsi="Arial" w:cs="Arial"/>
          <w:sz w:val="24"/>
          <w:szCs w:val="24"/>
        </w:rPr>
        <w:fldChar w:fldCharType="end"/>
      </w:r>
    </w:p>
    <w:p w14:paraId="052028B0" w14:textId="6DAC2F7A" w:rsidR="000170AE" w:rsidRPr="00174D80" w:rsidRDefault="00E007DB" w:rsidP="00335EC6">
      <w:pPr>
        <w:pStyle w:val="BodyText"/>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Th</w:t>
      </w:r>
      <w:r>
        <w:rPr>
          <w:rFonts w:ascii="Arial" w:hAnsi="Arial" w:cs="Arial"/>
          <w:color w:val="000000" w:themeColor="text1"/>
          <w:sz w:val="24"/>
          <w:szCs w:val="24"/>
        </w:rPr>
        <w:t>is</w:t>
      </w:r>
      <w:r w:rsidRPr="702A5D34">
        <w:rPr>
          <w:rFonts w:ascii="Arial" w:hAnsi="Arial" w:cs="Arial"/>
          <w:color w:val="000000" w:themeColor="text1"/>
          <w:sz w:val="24"/>
          <w:szCs w:val="24"/>
        </w:rPr>
        <w:t xml:space="preserve"> </w:t>
      </w:r>
      <w:r w:rsidR="000170AE" w:rsidRPr="702A5D34">
        <w:rPr>
          <w:rFonts w:ascii="Arial" w:hAnsi="Arial" w:cs="Arial"/>
          <w:color w:val="000000" w:themeColor="text1"/>
          <w:sz w:val="24"/>
          <w:szCs w:val="24"/>
        </w:rPr>
        <w:t xml:space="preserve">Strategy aims to provide a framework for the efforts of all </w:t>
      </w:r>
      <w:r w:rsidR="00204C6B">
        <w:rPr>
          <w:rFonts w:ascii="Arial" w:hAnsi="Arial" w:cs="Arial"/>
          <w:color w:val="000000" w:themeColor="text1"/>
          <w:sz w:val="24"/>
          <w:szCs w:val="24"/>
        </w:rPr>
        <w:t>partners</w:t>
      </w:r>
      <w:r w:rsidR="00320158">
        <w:rPr>
          <w:rFonts w:ascii="Arial" w:hAnsi="Arial" w:cs="Arial"/>
          <w:color w:val="000000" w:themeColor="text1"/>
          <w:sz w:val="24"/>
          <w:szCs w:val="24"/>
        </w:rPr>
        <w:t xml:space="preserve"> in responding</w:t>
      </w:r>
      <w:r w:rsidR="000170AE" w:rsidRPr="702A5D34">
        <w:rPr>
          <w:rFonts w:ascii="Arial" w:hAnsi="Arial" w:cs="Arial"/>
          <w:color w:val="000000" w:themeColor="text1"/>
          <w:sz w:val="24"/>
          <w:szCs w:val="24"/>
        </w:rPr>
        <w:t xml:space="preserve"> to hepatitis </w:t>
      </w:r>
      <w:r w:rsidR="000170AE" w:rsidRPr="001A4466">
        <w:rPr>
          <w:rFonts w:ascii="Arial" w:hAnsi="Arial" w:cs="Arial"/>
          <w:color w:val="000000" w:themeColor="text1"/>
          <w:sz w:val="24"/>
          <w:szCs w:val="24"/>
        </w:rPr>
        <w:t>B, guid</w:t>
      </w:r>
      <w:r w:rsidR="00101F84" w:rsidRPr="001A4466">
        <w:rPr>
          <w:rFonts w:ascii="Arial" w:hAnsi="Arial" w:cs="Arial"/>
          <w:color w:val="000000" w:themeColor="text1"/>
          <w:sz w:val="24"/>
          <w:szCs w:val="24"/>
        </w:rPr>
        <w:t>e</w:t>
      </w:r>
      <w:r w:rsidR="000170AE" w:rsidRPr="001A4466">
        <w:rPr>
          <w:rFonts w:ascii="Arial" w:hAnsi="Arial" w:cs="Arial"/>
          <w:color w:val="000000" w:themeColor="text1"/>
          <w:sz w:val="24"/>
          <w:szCs w:val="24"/>
        </w:rPr>
        <w:t xml:space="preserve"> resourcing decisions, and monitor progress. It is informed by progress made under the Third National Hepatitis B Strategy 2018–2022</w:t>
      </w:r>
      <w:r w:rsidR="00AD522E" w:rsidRPr="001A4466">
        <w:rPr>
          <w:rFonts w:ascii="Arial" w:hAnsi="Arial" w:cs="Arial"/>
          <w:color w:val="000000" w:themeColor="text1"/>
          <w:sz w:val="24"/>
          <w:szCs w:val="24"/>
        </w:rPr>
        <w:t>, effectiveness of</w:t>
      </w:r>
      <w:r w:rsidR="000170AE" w:rsidRPr="001A4466">
        <w:rPr>
          <w:rFonts w:ascii="Arial" w:hAnsi="Arial" w:cs="Arial"/>
          <w:color w:val="000000" w:themeColor="text1"/>
          <w:sz w:val="24"/>
          <w:szCs w:val="24"/>
        </w:rPr>
        <w:t xml:space="preserve"> current and past responses to hepatitis B in Australia</w:t>
      </w:r>
      <w:r w:rsidR="00AD522E" w:rsidRPr="001A4466">
        <w:rPr>
          <w:rFonts w:ascii="Arial" w:hAnsi="Arial" w:cs="Arial"/>
          <w:color w:val="000000" w:themeColor="text1"/>
          <w:sz w:val="24"/>
          <w:szCs w:val="24"/>
        </w:rPr>
        <w:t xml:space="preserve"> and internationally</w:t>
      </w:r>
      <w:r w:rsidR="000170AE" w:rsidRPr="001A4466">
        <w:rPr>
          <w:rFonts w:ascii="Arial" w:hAnsi="Arial" w:cs="Arial"/>
          <w:color w:val="000000" w:themeColor="text1"/>
          <w:sz w:val="24"/>
          <w:szCs w:val="24"/>
        </w:rPr>
        <w:t xml:space="preserve">, </w:t>
      </w:r>
      <w:r w:rsidR="00C41051" w:rsidRPr="001A4466">
        <w:rPr>
          <w:rFonts w:ascii="Arial" w:hAnsi="Arial" w:cs="Arial"/>
          <w:sz w:val="24"/>
          <w:szCs w:val="24"/>
        </w:rPr>
        <w:t>the identification of gaps and opportunities</w:t>
      </w:r>
      <w:r w:rsidR="00F725BF">
        <w:rPr>
          <w:rFonts w:ascii="Arial" w:hAnsi="Arial" w:cs="Arial"/>
          <w:color w:val="000000" w:themeColor="text1"/>
          <w:sz w:val="24"/>
          <w:szCs w:val="24"/>
        </w:rPr>
        <w:t>,</w:t>
      </w:r>
      <w:r w:rsidR="000170AE" w:rsidRPr="001A4466">
        <w:rPr>
          <w:rFonts w:ascii="Arial" w:hAnsi="Arial" w:cs="Arial"/>
          <w:color w:val="000000" w:themeColor="text1"/>
          <w:sz w:val="24"/>
          <w:szCs w:val="24"/>
        </w:rPr>
        <w:t xml:space="preserve"> </w:t>
      </w:r>
      <w:r w:rsidR="00F725BF">
        <w:rPr>
          <w:rFonts w:ascii="Arial" w:hAnsi="Arial" w:cs="Arial"/>
          <w:color w:val="000000" w:themeColor="text1"/>
          <w:sz w:val="24"/>
          <w:szCs w:val="24"/>
        </w:rPr>
        <w:t xml:space="preserve">and </w:t>
      </w:r>
      <w:r w:rsidR="000170AE" w:rsidRPr="001A4466">
        <w:rPr>
          <w:rFonts w:ascii="Arial" w:hAnsi="Arial" w:cs="Arial"/>
          <w:color w:val="000000" w:themeColor="text1"/>
          <w:sz w:val="24"/>
          <w:szCs w:val="24"/>
        </w:rPr>
        <w:t>consultation with governments, affected communities, peak bodies</w:t>
      </w:r>
      <w:r w:rsidR="00F725BF">
        <w:rPr>
          <w:rFonts w:ascii="Arial" w:hAnsi="Arial" w:cs="Arial"/>
          <w:color w:val="000000" w:themeColor="text1"/>
          <w:sz w:val="24"/>
          <w:szCs w:val="24"/>
        </w:rPr>
        <w:t>,</w:t>
      </w:r>
      <w:r w:rsidR="000170AE" w:rsidRPr="001A4466">
        <w:rPr>
          <w:rFonts w:ascii="Arial" w:hAnsi="Arial" w:cs="Arial"/>
          <w:color w:val="000000" w:themeColor="text1"/>
          <w:sz w:val="24"/>
          <w:szCs w:val="24"/>
        </w:rPr>
        <w:t xml:space="preserve"> community organisations, researchers, health workers, and other stakeholders</w:t>
      </w:r>
      <w:r w:rsidR="000170AE" w:rsidRPr="702A5D34">
        <w:rPr>
          <w:rFonts w:ascii="Arial" w:hAnsi="Arial" w:cs="Arial"/>
          <w:color w:val="000000" w:themeColor="text1"/>
          <w:sz w:val="24"/>
          <w:szCs w:val="24"/>
        </w:rPr>
        <w:t xml:space="preserve"> across the country. </w:t>
      </w:r>
      <w:bookmarkStart w:id="35" w:name="_Hlk119854894"/>
      <w:r w:rsidR="000170AE" w:rsidRPr="702A5D34">
        <w:rPr>
          <w:rFonts w:ascii="Arial" w:hAnsi="Arial" w:cs="Arial"/>
          <w:color w:val="000000" w:themeColor="text1"/>
          <w:sz w:val="24"/>
          <w:szCs w:val="24"/>
        </w:rPr>
        <w:t xml:space="preserve">This Strategy is also informed by surveillance data on hepatitis B in Australia. </w:t>
      </w:r>
      <w:bookmarkEnd w:id="35"/>
    </w:p>
    <w:p w14:paraId="3DC5A5E7" w14:textId="0CCB1395" w:rsidR="000170AE" w:rsidRPr="00174D80" w:rsidRDefault="000170AE" w:rsidP="00335EC6">
      <w:pPr>
        <w:pStyle w:val="BodyText"/>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 xml:space="preserve">This Strategy complements other </w:t>
      </w:r>
      <w:r w:rsidR="000B2739" w:rsidRPr="702A5D34">
        <w:rPr>
          <w:rFonts w:ascii="Arial" w:hAnsi="Arial" w:cs="Arial"/>
          <w:color w:val="000000" w:themeColor="text1"/>
          <w:sz w:val="24"/>
          <w:szCs w:val="24"/>
        </w:rPr>
        <w:t>national</w:t>
      </w:r>
      <w:r w:rsidR="000B2739">
        <w:rPr>
          <w:rFonts w:ascii="Arial" w:hAnsi="Arial" w:cs="Arial"/>
          <w:color w:val="000000" w:themeColor="text1"/>
          <w:sz w:val="24"/>
          <w:szCs w:val="24"/>
        </w:rPr>
        <w:t>,</w:t>
      </w:r>
      <w:r w:rsidR="000B2739" w:rsidRPr="702A5D34">
        <w:rPr>
          <w:rFonts w:ascii="Arial" w:hAnsi="Arial" w:cs="Arial"/>
          <w:color w:val="000000" w:themeColor="text1"/>
          <w:sz w:val="24"/>
          <w:szCs w:val="24"/>
        </w:rPr>
        <w:t xml:space="preserve"> </w:t>
      </w:r>
      <w:r w:rsidRPr="702A5D34">
        <w:rPr>
          <w:rFonts w:ascii="Arial" w:hAnsi="Arial" w:cs="Arial"/>
          <w:color w:val="000000" w:themeColor="text1"/>
          <w:sz w:val="24"/>
          <w:szCs w:val="24"/>
        </w:rPr>
        <w:t xml:space="preserve">jurisdictional, and international policy documents that contribute to the hepatitis B response and support the achievement of existing commitments. These include: </w:t>
      </w:r>
    </w:p>
    <w:p w14:paraId="627A7112" w14:textId="77777777" w:rsidR="000170AE" w:rsidRPr="00174D80"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 xml:space="preserve">State and territory viral hepatitis strategies </w:t>
      </w:r>
    </w:p>
    <w:p w14:paraId="0E50BDCC" w14:textId="486F83FC" w:rsidR="000170AE" w:rsidRPr="00174D80"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Global Health Sector Strategies on, respectively, HIV, Viral Hepatitis and Sexually Transmitted Infections for the period 2022-2030</w:t>
      </w:r>
      <w:r w:rsidR="00B33DA5" w:rsidRPr="002E1483">
        <w:rPr>
          <w:rFonts w:ascii="Arial" w:hAnsi="Arial" w:cs="Arial"/>
          <w:color w:val="000000" w:themeColor="text1"/>
          <w:sz w:val="24"/>
          <w:szCs w:val="24"/>
          <w:vertAlign w:val="superscript"/>
        </w:rPr>
        <w:fldChar w:fldCharType="begin"/>
      </w:r>
      <w:r w:rsidR="00B33DA5" w:rsidRPr="002E1483">
        <w:rPr>
          <w:rFonts w:ascii="Arial" w:hAnsi="Arial" w:cs="Arial"/>
          <w:color w:val="000000" w:themeColor="text1"/>
          <w:sz w:val="24"/>
          <w:szCs w:val="24"/>
          <w:vertAlign w:val="superscript"/>
        </w:rPr>
        <w:instrText xml:space="preserve"> ADDIN ZOTERO_ITEM CSL_CITATION {"citationID":"trIZXFtv","properties":{"formattedCitation":"\\super 13\\nosupersub{}","plainCitation":"13","noteIndex":0},"citationItems":[{"id":4783,"uris":["http://zotero.org/groups/4457130/items/KRYNIWKS"],"itemData":{"id":4783,"type":"document","publisher":"World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B33DA5" w:rsidRPr="002E1483">
        <w:rPr>
          <w:rFonts w:ascii="Arial" w:hAnsi="Arial" w:cs="Arial"/>
          <w:color w:val="000000" w:themeColor="text1"/>
          <w:sz w:val="24"/>
          <w:szCs w:val="24"/>
          <w:vertAlign w:val="superscript"/>
        </w:rPr>
        <w:fldChar w:fldCharType="separate"/>
      </w:r>
      <w:r w:rsidR="00B33DA5" w:rsidRPr="002E1483">
        <w:rPr>
          <w:rFonts w:ascii="Arial" w:hAnsi="Arial" w:cs="Arial"/>
          <w:color w:val="000000" w:themeColor="text1"/>
          <w:sz w:val="24"/>
          <w:szCs w:val="24"/>
          <w:vertAlign w:val="superscript"/>
        </w:rPr>
        <w:t>13</w:t>
      </w:r>
      <w:r w:rsidR="00B33DA5" w:rsidRPr="002E1483">
        <w:rPr>
          <w:rFonts w:ascii="Arial" w:hAnsi="Arial" w:cs="Arial"/>
          <w:color w:val="000000" w:themeColor="text1"/>
          <w:sz w:val="24"/>
          <w:szCs w:val="24"/>
          <w:vertAlign w:val="superscript"/>
        </w:rPr>
        <w:fldChar w:fldCharType="end"/>
      </w:r>
    </w:p>
    <w:p w14:paraId="4A8DF10F" w14:textId="0F7180A2" w:rsidR="000170AE" w:rsidRPr="00174D80"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National Immunisation Strategy 2019-2024</w:t>
      </w:r>
      <w:r w:rsidR="00895B6B" w:rsidRPr="002E1483">
        <w:rPr>
          <w:rFonts w:ascii="Arial" w:hAnsi="Arial" w:cs="Arial"/>
          <w:color w:val="000000" w:themeColor="text1"/>
          <w:sz w:val="24"/>
          <w:szCs w:val="24"/>
          <w:vertAlign w:val="superscript"/>
        </w:rPr>
        <w:fldChar w:fldCharType="begin"/>
      </w:r>
      <w:r w:rsidR="00895B6B" w:rsidRPr="002E1483">
        <w:rPr>
          <w:rFonts w:ascii="Arial" w:hAnsi="Arial" w:cs="Arial"/>
          <w:color w:val="000000" w:themeColor="text1"/>
          <w:sz w:val="24"/>
          <w:szCs w:val="24"/>
          <w:vertAlign w:val="superscript"/>
        </w:rPr>
        <w:instrText xml:space="preserve"> ADDIN ZOTERO_ITEM CSL_CITATION {"citationID":"oL2hEhk9","properties":{"formattedCitation":"\\super 14\\nosupersub{}","plainCitation":"14","noteIndex":0},"citationItems":[{"id":4966,"uris":["http://zotero.org/groups/4457130/items/QYHH6VQS"],"itemData":{"id":4966,"type":"document","title":"The national immunisation strategy for Australia 2019–24","URL":"https://www.health.gov.au/sites/default/files/national-immunisation-strategy-for-australia-2019-2024_0.pdf","author":[{"family":"Department of Health","given":""}],"accessed":{"date-parts":[["2022",1,20]]},"issued":{"date-parts":[["2018"]]}}}],"schema":"https://github.com/citation-style-language/schema/raw/master/csl-citation.json"} </w:instrText>
      </w:r>
      <w:r w:rsidR="00895B6B" w:rsidRPr="002E1483">
        <w:rPr>
          <w:rFonts w:ascii="Arial" w:hAnsi="Arial" w:cs="Arial"/>
          <w:color w:val="000000" w:themeColor="text1"/>
          <w:sz w:val="24"/>
          <w:szCs w:val="24"/>
          <w:vertAlign w:val="superscript"/>
        </w:rPr>
        <w:fldChar w:fldCharType="separate"/>
      </w:r>
      <w:r w:rsidR="00895B6B" w:rsidRPr="002E1483">
        <w:rPr>
          <w:rFonts w:ascii="Arial" w:hAnsi="Arial" w:cs="Arial"/>
          <w:color w:val="000000" w:themeColor="text1"/>
          <w:sz w:val="24"/>
          <w:szCs w:val="24"/>
          <w:vertAlign w:val="superscript"/>
        </w:rPr>
        <w:t>14</w:t>
      </w:r>
      <w:r w:rsidR="00895B6B" w:rsidRPr="002E1483">
        <w:rPr>
          <w:rFonts w:ascii="Arial" w:hAnsi="Arial" w:cs="Arial"/>
          <w:color w:val="000000" w:themeColor="text1"/>
          <w:sz w:val="24"/>
          <w:szCs w:val="24"/>
          <w:vertAlign w:val="superscript"/>
        </w:rPr>
        <w:fldChar w:fldCharType="end"/>
      </w:r>
    </w:p>
    <w:p w14:paraId="42659DE5" w14:textId="26E7B94C" w:rsidR="000170AE" w:rsidRPr="00174D80"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National Drug Strategy 2017–2026</w:t>
      </w:r>
      <w:r w:rsidR="00895B6B" w:rsidRPr="002E1483">
        <w:rPr>
          <w:rFonts w:ascii="Arial" w:hAnsi="Arial" w:cs="Arial"/>
          <w:color w:val="000000" w:themeColor="text1"/>
          <w:sz w:val="24"/>
          <w:szCs w:val="24"/>
          <w:vertAlign w:val="superscript"/>
        </w:rPr>
        <w:fldChar w:fldCharType="begin"/>
      </w:r>
      <w:r w:rsidR="00895B6B" w:rsidRPr="002E1483">
        <w:rPr>
          <w:rFonts w:ascii="Arial" w:hAnsi="Arial" w:cs="Arial"/>
          <w:color w:val="000000" w:themeColor="text1"/>
          <w:sz w:val="24"/>
          <w:szCs w:val="24"/>
          <w:vertAlign w:val="superscript"/>
        </w:rPr>
        <w:instrText xml:space="preserve"> ADDIN ZOTERO_ITEM CSL_CITATION {"citationID":"rSRyUZIc","properties":{"formattedCitation":"\\super 15\\nosupersub{}","plainCitation":"15","noteIndex":0},"citationItems":[{"id":4719,"uris":["http://zotero.org/groups/4457130/items/NJ58Z8YD"],"itemData":{"id":4719,"type":"report","abstract":"A ten-year framework that aims to reduce and prevent the harmful effects of alcohol, tobacco and other drugs.","event-place":"Canberra","language":"en","note":"publisher: Australian Government Department of Health","publisher-place":"Canberra","title":"National Drug Strategy 2017–2026","URL":"https://www.health.gov.au/resources/publications/national-drug-strategy-2017-2026","author":[{"family":"Department of Health","given":""}],"accessed":{"date-parts":[["2021",10,14]]},"issued":{"date-parts":[["2017"]]}}}],"schema":"https://github.com/citation-style-language/schema/raw/master/csl-citation.json"} </w:instrText>
      </w:r>
      <w:r w:rsidR="00895B6B" w:rsidRPr="002E1483">
        <w:rPr>
          <w:rFonts w:ascii="Arial" w:hAnsi="Arial" w:cs="Arial"/>
          <w:color w:val="000000" w:themeColor="text1"/>
          <w:sz w:val="24"/>
          <w:szCs w:val="24"/>
          <w:vertAlign w:val="superscript"/>
        </w:rPr>
        <w:fldChar w:fldCharType="separate"/>
      </w:r>
      <w:r w:rsidR="00895B6B" w:rsidRPr="002E1483">
        <w:rPr>
          <w:rFonts w:ascii="Arial" w:hAnsi="Arial" w:cs="Arial"/>
          <w:color w:val="000000" w:themeColor="text1"/>
          <w:sz w:val="24"/>
          <w:szCs w:val="24"/>
          <w:vertAlign w:val="superscript"/>
        </w:rPr>
        <w:t>15</w:t>
      </w:r>
      <w:r w:rsidR="00895B6B" w:rsidRPr="002E1483">
        <w:rPr>
          <w:rFonts w:ascii="Arial" w:hAnsi="Arial" w:cs="Arial"/>
          <w:color w:val="000000" w:themeColor="text1"/>
          <w:sz w:val="24"/>
          <w:szCs w:val="24"/>
          <w:vertAlign w:val="superscript"/>
        </w:rPr>
        <w:fldChar w:fldCharType="end"/>
      </w:r>
    </w:p>
    <w:p w14:paraId="4F67450A" w14:textId="0D1952C8" w:rsidR="000170AE" w:rsidRDefault="00A27234" w:rsidP="002E1483">
      <w:pPr>
        <w:pStyle w:val="BodyText"/>
        <w:numPr>
          <w:ilvl w:val="3"/>
          <w:numId w:val="33"/>
        </w:numPr>
        <w:spacing w:line="240" w:lineRule="auto"/>
        <w:rPr>
          <w:rFonts w:ascii="Arial" w:hAnsi="Arial" w:cs="Arial"/>
          <w:color w:val="000000" w:themeColor="text1"/>
          <w:sz w:val="24"/>
          <w:szCs w:val="24"/>
        </w:rPr>
      </w:pPr>
      <w:hyperlink r:id="rId67">
        <w:r w:rsidR="000170AE" w:rsidRPr="702A5D34">
          <w:rPr>
            <w:rFonts w:ascii="Arial" w:hAnsi="Arial" w:cs="Arial"/>
            <w:color w:val="000000" w:themeColor="text1"/>
            <w:sz w:val="24"/>
            <w:szCs w:val="24"/>
          </w:rPr>
          <w:t>Long-term National Health Plan</w:t>
        </w:r>
      </w:hyperlink>
      <w:r w:rsidR="00C636C4" w:rsidRPr="002E1483">
        <w:rPr>
          <w:rFonts w:ascii="Arial" w:hAnsi="Arial" w:cs="Arial"/>
          <w:color w:val="000000" w:themeColor="text1"/>
          <w:sz w:val="24"/>
          <w:szCs w:val="24"/>
          <w:vertAlign w:val="superscript"/>
        </w:rPr>
        <w:fldChar w:fldCharType="begin"/>
      </w:r>
      <w:r w:rsidR="00C636C4" w:rsidRPr="002E1483">
        <w:rPr>
          <w:rFonts w:ascii="Arial" w:hAnsi="Arial" w:cs="Arial"/>
          <w:color w:val="000000" w:themeColor="text1"/>
          <w:sz w:val="24"/>
          <w:szCs w:val="24"/>
          <w:vertAlign w:val="superscript"/>
        </w:rPr>
        <w:instrText xml:space="preserve"> ADDIN ZOTERO_ITEM CSL_CITATION {"citationID":"PselEIPT","properties":{"formattedCitation":"\\super 16\\nosupersub{}","plainCitation":"16","noteIndex":0},"citationItems":[{"id":4609,"uris":["http://zotero.org/groups/4457130/items/RZ2R3HST"],"itemData":{"id":4609,"type":"report","abstract":"Australia's Long Term National Health Plan charts the way forward over the next 3 and 10 years in the key areas of mental health, primary care, hospitals, preventive health and medical research.","language":"en","note":"publisher: Australian Government Department of Health","title":"Australia's Long Term National Health Plan","URL":"https://www.health.gov.au/resources/publications/australias-long-term-national-health-plan","author":[{"family":"Department of Health","given":""}],"accessed":{"date-parts":[["2021",10,11]]},"issued":{"date-parts":[["2019",8,14]]}}}],"schema":"https://github.com/citation-style-language/schema/raw/master/csl-citation.json"} </w:instrText>
      </w:r>
      <w:r w:rsidR="00C636C4" w:rsidRPr="002E1483">
        <w:rPr>
          <w:rFonts w:ascii="Arial" w:hAnsi="Arial" w:cs="Arial"/>
          <w:color w:val="000000" w:themeColor="text1"/>
          <w:sz w:val="24"/>
          <w:szCs w:val="24"/>
          <w:vertAlign w:val="superscript"/>
        </w:rPr>
        <w:fldChar w:fldCharType="separate"/>
      </w:r>
      <w:r w:rsidR="00C636C4" w:rsidRPr="002E1483">
        <w:rPr>
          <w:rFonts w:ascii="Arial" w:hAnsi="Arial" w:cs="Arial"/>
          <w:color w:val="000000" w:themeColor="text1"/>
          <w:sz w:val="24"/>
          <w:szCs w:val="24"/>
          <w:vertAlign w:val="superscript"/>
        </w:rPr>
        <w:t>16</w:t>
      </w:r>
      <w:r w:rsidR="00C636C4" w:rsidRPr="002E1483">
        <w:rPr>
          <w:rFonts w:ascii="Arial" w:hAnsi="Arial" w:cs="Arial"/>
          <w:color w:val="000000" w:themeColor="text1"/>
          <w:sz w:val="24"/>
          <w:szCs w:val="24"/>
          <w:vertAlign w:val="superscript"/>
        </w:rPr>
        <w:fldChar w:fldCharType="end"/>
      </w:r>
    </w:p>
    <w:p w14:paraId="47D06B39" w14:textId="0DD8BB83" w:rsidR="000170AE" w:rsidRPr="00174D80"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National Preventive Health Strategy 2021–2030</w:t>
      </w:r>
      <w:r w:rsidR="00C95F3D" w:rsidRPr="002E1483">
        <w:rPr>
          <w:rFonts w:ascii="Arial" w:hAnsi="Arial" w:cs="Arial"/>
          <w:color w:val="000000" w:themeColor="text1"/>
          <w:sz w:val="24"/>
          <w:szCs w:val="24"/>
          <w:vertAlign w:val="superscript"/>
        </w:rPr>
        <w:fldChar w:fldCharType="begin"/>
      </w:r>
      <w:r w:rsidR="00B33DA5" w:rsidRPr="002E1483">
        <w:rPr>
          <w:rFonts w:ascii="Arial" w:hAnsi="Arial" w:cs="Arial"/>
          <w:color w:val="000000" w:themeColor="text1"/>
          <w:sz w:val="24"/>
          <w:szCs w:val="24"/>
          <w:vertAlign w:val="superscript"/>
        </w:rPr>
        <w:instrText xml:space="preserve"> ADDIN ZOTERO_ITEM CSL_CITATION {"citationID":"Tqx5ih7u","properties":{"formattedCitation":"\\super 4\\nosupersub{}","plainCitation":"4","noteIndex":0},"citationItems":[{"id":5825,"uris":["http://zotero.org/groups/4457130/items/KUBTGREH"],"itemData":{"id":5825,"type":"report","event-place":"Canberra","publisher":"Department of Health","publisher-place":"Canberra","title":"National Preventive Health Strategy 2021-2030","URL":"https://www.health.gov.au/sites/default/files/documents/2021/12/national-preventive-health-strategy-2021-2030_1.pdf","author":[{"family":"Department of Health","given":""}],"accessed":{"date-parts":[["2022",11,23]]},"issued":{"date-parts":[["2021"]]}}}],"schema":"https://github.com/citation-style-language/schema/raw/master/csl-citation.json"} </w:instrText>
      </w:r>
      <w:r w:rsidR="00C95F3D" w:rsidRPr="002E1483">
        <w:rPr>
          <w:rFonts w:ascii="Arial" w:hAnsi="Arial" w:cs="Arial"/>
          <w:color w:val="000000" w:themeColor="text1"/>
          <w:sz w:val="24"/>
          <w:szCs w:val="24"/>
          <w:vertAlign w:val="superscript"/>
        </w:rPr>
        <w:fldChar w:fldCharType="separate"/>
      </w:r>
      <w:r w:rsidR="00B33DA5" w:rsidRPr="002E1483">
        <w:rPr>
          <w:rFonts w:ascii="Arial" w:hAnsi="Arial" w:cs="Arial"/>
          <w:color w:val="000000" w:themeColor="text1"/>
          <w:sz w:val="24"/>
          <w:szCs w:val="24"/>
          <w:vertAlign w:val="superscript"/>
        </w:rPr>
        <w:t>4</w:t>
      </w:r>
      <w:r w:rsidR="00C95F3D" w:rsidRPr="002E1483">
        <w:rPr>
          <w:rFonts w:ascii="Arial" w:hAnsi="Arial" w:cs="Arial"/>
          <w:color w:val="000000" w:themeColor="text1"/>
          <w:sz w:val="24"/>
          <w:szCs w:val="24"/>
          <w:vertAlign w:val="superscript"/>
        </w:rPr>
        <w:fldChar w:fldCharType="end"/>
      </w:r>
    </w:p>
    <w:p w14:paraId="21AE3456" w14:textId="169A0623"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International Covenant on Economic, Social and Cultural Rights</w:t>
      </w:r>
      <w:r w:rsidR="0019446B" w:rsidRPr="002E1483">
        <w:rPr>
          <w:rFonts w:ascii="Arial" w:hAnsi="Arial" w:cs="Arial"/>
          <w:color w:val="000000" w:themeColor="text1"/>
          <w:sz w:val="24"/>
          <w:szCs w:val="24"/>
          <w:vertAlign w:val="superscript"/>
        </w:rPr>
        <w:fldChar w:fldCharType="begin"/>
      </w:r>
      <w:r w:rsidR="0019446B" w:rsidRPr="002E1483">
        <w:rPr>
          <w:rFonts w:ascii="Arial" w:hAnsi="Arial" w:cs="Arial"/>
          <w:color w:val="000000" w:themeColor="text1"/>
          <w:sz w:val="24"/>
          <w:szCs w:val="24"/>
          <w:vertAlign w:val="superscript"/>
        </w:rPr>
        <w:instrText xml:space="preserve"> ADDIN ZOTERO_ITEM CSL_CITATION {"citationID":"b0k4LnlR","properties":{"formattedCitation":"\\super 17\\nosupersub{}","plainCitation":"17","noteIndex":0},"citationItems":[{"id":5871,"uris":["http://zotero.org/groups/4457130/items/BEM7C34F"],"itemData":{"id":5871,"type":"report","publisher":"United Nations","title":"International Covenant on Economic, Social and Cultural Rights","URL":"https://www.ohchr.org/en/instruments-mechanisms/instruments/international-covenant-economic-social-and-cultural-rights","author":[{"family":"UN General Assembly","given":""}],"issued":{"date-parts":[["1966"]]}}}],"schema":"https://github.com/citation-style-language/schema/raw/master/csl-citation.json"} </w:instrText>
      </w:r>
      <w:r w:rsidR="0019446B" w:rsidRPr="002E1483">
        <w:rPr>
          <w:rFonts w:ascii="Arial" w:hAnsi="Arial" w:cs="Arial"/>
          <w:color w:val="000000" w:themeColor="text1"/>
          <w:sz w:val="24"/>
          <w:szCs w:val="24"/>
          <w:vertAlign w:val="superscript"/>
        </w:rPr>
        <w:fldChar w:fldCharType="separate"/>
      </w:r>
      <w:r w:rsidR="0019446B" w:rsidRPr="002E1483">
        <w:rPr>
          <w:rFonts w:ascii="Arial" w:hAnsi="Arial" w:cs="Arial"/>
          <w:color w:val="000000" w:themeColor="text1"/>
          <w:sz w:val="24"/>
          <w:szCs w:val="24"/>
          <w:vertAlign w:val="superscript"/>
        </w:rPr>
        <w:t>17</w:t>
      </w:r>
      <w:r w:rsidR="0019446B" w:rsidRPr="002E1483">
        <w:rPr>
          <w:rFonts w:ascii="Arial" w:hAnsi="Arial" w:cs="Arial"/>
          <w:color w:val="000000" w:themeColor="text1"/>
          <w:sz w:val="24"/>
          <w:szCs w:val="24"/>
          <w:vertAlign w:val="superscript"/>
        </w:rPr>
        <w:fldChar w:fldCharType="end"/>
      </w:r>
    </w:p>
    <w:p w14:paraId="331A9DC9" w14:textId="36E6136B"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The United Nations Common Position on Drug Policy</w:t>
      </w:r>
      <w:r w:rsidR="00867C86" w:rsidRPr="002E1483">
        <w:rPr>
          <w:rFonts w:ascii="Arial" w:hAnsi="Arial" w:cs="Arial"/>
          <w:color w:val="000000" w:themeColor="text1"/>
          <w:sz w:val="24"/>
          <w:szCs w:val="24"/>
          <w:vertAlign w:val="superscript"/>
        </w:rPr>
        <w:fldChar w:fldCharType="begin"/>
      </w:r>
      <w:r w:rsidR="0019446B" w:rsidRPr="002E1483">
        <w:rPr>
          <w:rFonts w:ascii="Arial" w:hAnsi="Arial" w:cs="Arial"/>
          <w:color w:val="000000" w:themeColor="text1"/>
          <w:sz w:val="24"/>
          <w:szCs w:val="24"/>
          <w:vertAlign w:val="superscript"/>
        </w:rPr>
        <w:instrText xml:space="preserve"> ADDIN ZOTERO_ITEM CSL_CITATION {"citationID":"SMoXeX6u","properties":{"formattedCitation":"\\super 18\\nosupersub{}","plainCitation":"18","noteIndex":0},"citationItems":[{"id":5828,"uris":["http://zotero.org/groups/4457130/items/7VWNMH6K"],"itemData":{"id":5828,"type":"report","publisher":"United Nations","title":"United Nations system common position supporting the implementation of the international drug control policy through effective inter-agency collaboration","URL":"https://unsceb.org/united-nations-system-common-position-supporting-implementation-international-drug-control-policy","author":[{"family":"United Nations","given":""}],"issued":{"date-parts":[["2018"]]}}}],"schema":"https://github.com/citation-style-language/schema/raw/master/csl-citation.json"} </w:instrText>
      </w:r>
      <w:r w:rsidR="00867C86" w:rsidRPr="002E1483">
        <w:rPr>
          <w:rFonts w:ascii="Arial" w:hAnsi="Arial" w:cs="Arial"/>
          <w:color w:val="000000" w:themeColor="text1"/>
          <w:sz w:val="24"/>
          <w:szCs w:val="24"/>
          <w:vertAlign w:val="superscript"/>
        </w:rPr>
        <w:fldChar w:fldCharType="separate"/>
      </w:r>
      <w:r w:rsidR="0019446B" w:rsidRPr="002E1483">
        <w:rPr>
          <w:rFonts w:ascii="Arial" w:hAnsi="Arial" w:cs="Arial"/>
          <w:color w:val="000000" w:themeColor="text1"/>
          <w:sz w:val="24"/>
          <w:szCs w:val="24"/>
          <w:vertAlign w:val="superscript"/>
        </w:rPr>
        <w:t>18</w:t>
      </w:r>
      <w:r w:rsidR="00867C86" w:rsidRPr="002E1483">
        <w:rPr>
          <w:rFonts w:ascii="Arial" w:hAnsi="Arial" w:cs="Arial"/>
          <w:color w:val="000000" w:themeColor="text1"/>
          <w:sz w:val="24"/>
          <w:szCs w:val="24"/>
          <w:vertAlign w:val="superscript"/>
        </w:rPr>
        <w:fldChar w:fldCharType="end"/>
      </w:r>
      <w:r w:rsidRPr="002E1483">
        <w:rPr>
          <w:rFonts w:ascii="Arial" w:hAnsi="Arial" w:cs="Arial"/>
          <w:color w:val="000000" w:themeColor="text1"/>
          <w:sz w:val="24"/>
          <w:szCs w:val="24"/>
          <w:vertAlign w:val="superscript"/>
        </w:rPr>
        <w:t xml:space="preserve"> </w:t>
      </w:r>
    </w:p>
    <w:p w14:paraId="1F23F9FE" w14:textId="28841D5F" w:rsidR="000170AE" w:rsidRPr="00174D80"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lastRenderedPageBreak/>
        <w:t>The United Nations Standard Minimum Rules for the Treatment of Prisoners (the Nelson Mandela Rules)</w:t>
      </w:r>
      <w:r w:rsidR="00317E6E"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{"citationID":"vVRB1CaN","properties":{"formattedCitation":"\\super 19\\nosupersub{}","plainCitation":"19","noteIndex":0},"citationItems":[{"id":5829,"uris":["http://zotero.org/groups/4457130/items/FRA8QIZ9"],"itemData":{"id":5829,"type":"report","publisher":"United Nations","title":"The United Nations Standard Minimum Rules for the Treatment of Prisoners (the Nelson Mandela rules)","URL":"https://www.unodc.org/documents/justice-and-prison-reform/Nelson_Mandela_Rules-E-ebook.pdf","author":[{"family":"United Nations Office on Drug and Crime","given":""}],"accessed":{"date-parts":[["2022",11,23]]},"issued":{"date-parts":[["2015"]]}}}],"schema":"https://github.com/citation-style-language/schema/raw/master/csl-citation.json"} </w:instrText>
      </w:r>
      <w:r w:rsidR="00317E6E"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19</w:t>
      </w:r>
      <w:r w:rsidR="00317E6E" w:rsidRPr="002777A7">
        <w:rPr>
          <w:rFonts w:ascii="Arial" w:hAnsi="Arial" w:cs="Arial"/>
          <w:color w:val="000000" w:themeColor="text1"/>
          <w:sz w:val="24"/>
          <w:szCs w:val="24"/>
          <w:vertAlign w:val="superscript"/>
        </w:rPr>
        <w:fldChar w:fldCharType="end"/>
      </w:r>
    </w:p>
    <w:p w14:paraId="423A542C" w14:textId="77777777"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Australian Cancer Plan 2023-2033</w:t>
      </w:r>
    </w:p>
    <w:p w14:paraId="52BC0016" w14:textId="30C0E7E8"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National Anti-Racism Framework</w:t>
      </w:r>
      <w:r w:rsidR="00990E36">
        <w:rPr>
          <w:rFonts w:ascii="Arial" w:hAnsi="Arial" w:cs="Arial"/>
          <w:color w:val="000000" w:themeColor="text1"/>
          <w:sz w:val="24"/>
          <w:szCs w:val="24"/>
        </w:rPr>
        <w:t xml:space="preserve"> (concept paper)</w:t>
      </w:r>
      <w:r w:rsidR="005C2380"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{"citationID":"4Riv26ti","properties":{"formattedCitation":"\\super 20\\nosupersub{}","plainCitation":"20","noteIndex":0},"citationItems":[{"id":4717,"uris":["http://zotero.org/groups/4457130/items/QQFRJA54"],"itemData":{"id":4717,"type":"report","event-place":"Sydney","publisher-place":"Sydney","title":"Concept Paper for a National Anti-Racism Framework","URL":"https://humanrights.gov.au/our-work/race-discrimination/publications/developing-national-anti-racism-framework-2021","author":[{"family":"Australian Human Rights Commission","given":""}],"issued":{"date-parts":[["2021"]]}}}],"schema":"https://github.com/citation-style-language/schema/raw/master/csl-citation.json"} </w:instrText>
      </w:r>
      <w:r w:rsidR="005C2380"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20</w:t>
      </w:r>
      <w:r w:rsidR="005C2380" w:rsidRPr="002777A7">
        <w:rPr>
          <w:rFonts w:ascii="Arial" w:hAnsi="Arial" w:cs="Arial"/>
          <w:color w:val="000000" w:themeColor="text1"/>
          <w:sz w:val="24"/>
          <w:szCs w:val="24"/>
          <w:vertAlign w:val="superscript"/>
        </w:rPr>
        <w:fldChar w:fldCharType="end"/>
      </w:r>
    </w:p>
    <w:p w14:paraId="115C3F9C" w14:textId="4F166B97"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Australia’s Primary Health Care 10 Year Plan</w:t>
      </w:r>
      <w:r w:rsidR="00EA1708"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{"citationID":"gkv1Oj5Z","properties":{"formattedCitation":"\\super 21\\nosupersub{}","plainCitation":"21","noteIndex":0},"citationItems":[{"id":5831,"uris":["http://zotero.org/groups/4457130/items/S7ENR682"],"itemData":{"id":5831,"type":"report","publisher":"Australian Government Department of Health","title":"Future focused primary health care: Australia’s Primary Health Care 10 Year Plan 2022-2032","URL":"https://www.health.gov.au/resources/publications/australias-primary-health-care-10-year-plan-2022-2032","author":[{"family":"Department of Health","given":""}],"accessed":{"date-parts":[["2022",11,23]]},"issued":{"date-parts":[["2022",3]]}}}],"schema":"https://github.com/citation-style-language/schema/raw/master/csl-citation.json"} </w:instrText>
      </w:r>
      <w:r w:rsidR="00EA1708"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21</w:t>
      </w:r>
      <w:r w:rsidR="00EA1708" w:rsidRPr="002777A7">
        <w:rPr>
          <w:rFonts w:ascii="Arial" w:hAnsi="Arial" w:cs="Arial"/>
          <w:color w:val="000000" w:themeColor="text1"/>
          <w:sz w:val="24"/>
          <w:szCs w:val="24"/>
          <w:vertAlign w:val="superscript"/>
        </w:rPr>
        <w:fldChar w:fldCharType="end"/>
      </w:r>
    </w:p>
    <w:p w14:paraId="1B010191" w14:textId="41FC1FF2"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National Aboriginal and Torres Strait Islander Health Plan</w:t>
      </w:r>
      <w:r w:rsidR="0052742C"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{"citationID":"55V3gOB4","properties":{"formattedCitation":"\\super 22\\nosupersub{}","plainCitation":"22","noteIndex":0},"citationItems":[{"id":5832,"uris":["http://zotero.org/groups/4457130/items/8NCKFYYH"],"itemData":{"id":5832,"type":"report","event-place":"Canberra","publisher":"Australian Government","publisher-place":"Canberra","title":"National Aboriginal and Torres Strait Islander Health Plan 2021-2031","URL":"https://www.health.gov.au/sites/default/files/documents/2022/06/national-aboriginal-and-torres-strait-islander-health-plan-2021-2031.pdf","author":[{"family":"Australian Government Department of Health","given":""}],"issued":{"date-parts":[["2021"]]}}}],"schema":"https://github.com/citation-style-language/schema/raw/master/csl-citation.json"} </w:instrText>
      </w:r>
      <w:r w:rsidR="0052742C"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22</w:t>
      </w:r>
      <w:r w:rsidR="0052742C" w:rsidRPr="002777A7">
        <w:rPr>
          <w:rFonts w:ascii="Arial" w:hAnsi="Arial" w:cs="Arial"/>
          <w:color w:val="000000" w:themeColor="text1"/>
          <w:sz w:val="24"/>
          <w:szCs w:val="24"/>
          <w:vertAlign w:val="superscript"/>
        </w:rPr>
        <w:fldChar w:fldCharType="end"/>
      </w:r>
      <w:r w:rsidRPr="702A5D34">
        <w:rPr>
          <w:rFonts w:ascii="Arial" w:hAnsi="Arial" w:cs="Arial"/>
          <w:color w:val="000000" w:themeColor="text1"/>
          <w:sz w:val="24"/>
          <w:szCs w:val="24"/>
        </w:rPr>
        <w:t xml:space="preserve"> </w:t>
      </w:r>
    </w:p>
    <w:p w14:paraId="10A5CC81" w14:textId="3A0C1E95"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National Agreement on Closing the Gap and associated implementation plans</w:t>
      </w:r>
      <w:r w:rsidR="00BA7174"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{"citationID":"9LGcIbep","properties":{"formattedCitation":"\\super 23\\nosupersub{}","plainCitation":"23","noteIndex":0},"citationItems":[{"id":4869,"uris":["http://zotero.org/groups/4457130/items/W5BDNLZ6"],"itemData":{"id":4869,"type":"report","title":"National Agreement on Closing the Gap","URL":"https://www.closingthegap.gov.au/national-agreement","author":[{"family":"Australian Governments","given":"Coalition of Aboriginal and Torres Strait Islander Peak Organisations"}],"accessed":{"date-parts":[["2022",3,15]]},"issued":{"date-parts":[["2020"]]}}}],"schema":"https://github.com/citation-style-language/schema/raw/master/csl-citation.json"} </w:instrText>
      </w:r>
      <w:r w:rsidR="00BA7174"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23</w:t>
      </w:r>
      <w:r w:rsidR="00BA7174" w:rsidRPr="002777A7">
        <w:rPr>
          <w:rFonts w:ascii="Arial" w:hAnsi="Arial" w:cs="Arial"/>
          <w:color w:val="000000" w:themeColor="text1"/>
          <w:sz w:val="24"/>
          <w:szCs w:val="24"/>
          <w:vertAlign w:val="superscript"/>
        </w:rPr>
        <w:fldChar w:fldCharType="end"/>
      </w:r>
    </w:p>
    <w:p w14:paraId="43A32683" w14:textId="36229E33" w:rsidR="000170AE" w:rsidRDefault="000170AE" w:rsidP="002E1483">
      <w:pPr>
        <w:pStyle w:val="BodyText"/>
        <w:numPr>
          <w:ilvl w:val="3"/>
          <w:numId w:val="33"/>
        </w:numPr>
        <w:spacing w:line="240" w:lineRule="auto"/>
        <w:rPr>
          <w:rFonts w:ascii="Arial" w:hAnsi="Arial" w:cs="Arial"/>
          <w:color w:val="000000" w:themeColor="text1"/>
          <w:sz w:val="24"/>
          <w:szCs w:val="24"/>
        </w:rPr>
      </w:pPr>
      <w:bookmarkStart w:id="36" w:name="_Hlk126852642"/>
      <w:r w:rsidRPr="702A5D34">
        <w:rPr>
          <w:rFonts w:ascii="Arial" w:hAnsi="Arial" w:cs="Arial"/>
          <w:color w:val="000000" w:themeColor="text1"/>
          <w:sz w:val="24"/>
          <w:szCs w:val="24"/>
        </w:rPr>
        <w:t>National Strategic Framework for Chronic Conditions</w:t>
      </w:r>
      <w:r w:rsidR="002833AD"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{"citationID":"I2nNDKlv","properties":{"formattedCitation":"\\super 24\\nosupersub{}","plainCitation":"24","noteIndex":0},"citationItems":[{"id":5833,"uris":["http://zotero.org/groups/4457130/items/BBWY98RS"],"itemData":{"id":5833,"type":"report","event-place":"Canberra","publisher":"Australian Government","publisher-place":"Canberra","title":"National Strategic Framework for Chronic Conditions","URL":"https://www.health.gov.au/sites/default/files/documents/2019/09/national-strategic-framework-for-chronic-conditions.pdf","author":[{"family":"Australian Health Ministers’ Advisory Council","given":""}],"accessed":{"date-parts":[["2022",11,23]]},"issued":{"date-parts":[["2017"]]}}}],"schema":"https://github.com/citation-style-language/schema/raw/master/csl-citation.json"} </w:instrText>
      </w:r>
      <w:r w:rsidR="002833AD"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24</w:t>
      </w:r>
      <w:r w:rsidR="002833AD" w:rsidRPr="002777A7">
        <w:rPr>
          <w:rFonts w:ascii="Arial" w:hAnsi="Arial" w:cs="Arial"/>
          <w:color w:val="000000" w:themeColor="text1"/>
          <w:sz w:val="24"/>
          <w:szCs w:val="24"/>
          <w:vertAlign w:val="superscript"/>
        </w:rPr>
        <w:fldChar w:fldCharType="end"/>
      </w:r>
    </w:p>
    <w:bookmarkEnd w:id="36"/>
    <w:p w14:paraId="65094B86" w14:textId="37EAC742" w:rsidR="000170AE"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Nurse Practitioner 10 Year Plan</w:t>
      </w:r>
      <w:r w:rsidR="000B7DE3"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{"citationID":"XOAuXx5l","properties":{"formattedCitation":"\\super 25\\nosupersub{}","plainCitation":"25","noteIndex":0},"citationItems":[{"id":5834,"uris":["http://zotero.org/groups/4457130/items/N2Q7DZE8"],"itemData":{"id":5834,"type":"report","publisher":"Australian Government","title":"What we're doing for nurses and midwives","URL":"https://www.health.gov.au/health-topics/nurses-and-midwives/what-we-do#nurse-practitioner-10year-plan","author":[{"family":"Australian Government Department of Health","given":""}],"accessed":{"date-parts":[["2022",11,23]]},"issued":{"date-parts":[["2021"]]}}}],"schema":"https://github.com/citation-style-language/schema/raw/master/csl-citation.json"} </w:instrText>
      </w:r>
      <w:r w:rsidR="000B7DE3"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25</w:t>
      </w:r>
      <w:r w:rsidR="000B7DE3" w:rsidRPr="002777A7">
        <w:rPr>
          <w:rFonts w:ascii="Arial" w:hAnsi="Arial" w:cs="Arial"/>
          <w:color w:val="000000" w:themeColor="text1"/>
          <w:sz w:val="24"/>
          <w:szCs w:val="24"/>
          <w:vertAlign w:val="superscript"/>
        </w:rPr>
        <w:fldChar w:fldCharType="end"/>
      </w:r>
      <w:r w:rsidRPr="002777A7">
        <w:rPr>
          <w:rFonts w:ascii="Arial" w:hAnsi="Arial" w:cs="Arial"/>
          <w:color w:val="000000" w:themeColor="text1"/>
          <w:sz w:val="24"/>
          <w:szCs w:val="24"/>
          <w:vertAlign w:val="superscript"/>
        </w:rPr>
        <w:t xml:space="preserve"> </w:t>
      </w:r>
    </w:p>
    <w:p w14:paraId="30A34F03" w14:textId="67F8A31F" w:rsidR="000170AE" w:rsidRPr="00174D80" w:rsidRDefault="000170AE" w:rsidP="002E1483">
      <w:pPr>
        <w:pStyle w:val="BodyText"/>
        <w:numPr>
          <w:ilvl w:val="3"/>
          <w:numId w:val="33"/>
        </w:numPr>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National Framework for Communicable Disease Control</w:t>
      </w:r>
      <w:r w:rsidR="008E43DD">
        <w:rPr>
          <w:rFonts w:ascii="Arial" w:hAnsi="Arial" w:cs="Arial"/>
          <w:color w:val="000000" w:themeColor="text1"/>
          <w:sz w:val="24"/>
          <w:szCs w:val="24"/>
        </w:rPr>
        <w:t>.</w:t>
      </w:r>
      <w:r w:rsidR="0055396D" w:rsidRPr="002777A7">
        <w:rPr>
          <w:rFonts w:ascii="Arial" w:hAnsi="Arial" w:cs="Arial"/>
          <w:color w:val="000000" w:themeColor="text1"/>
          <w:sz w:val="24"/>
          <w:szCs w:val="24"/>
          <w:vertAlign w:val="superscript"/>
        </w:rPr>
        <w:fldChar w:fldCharType="begin"/>
      </w:r>
      <w:r w:rsidR="0019446B" w:rsidRPr="002777A7">
        <w:rPr>
          <w:rFonts w:ascii="Arial" w:hAnsi="Arial" w:cs="Arial"/>
          <w:color w:val="000000" w:themeColor="text1"/>
          <w:sz w:val="24"/>
          <w:szCs w:val="24"/>
          <w:vertAlign w:val="superscript"/>
        </w:rPr>
        <w:instrText xml:space="preserve"> ADDIN ZOTERO_ITEM CSL_CITATION {"citationID":"u2PtHUc7","properties":{"formattedCitation":"\\super 26\\nosupersub{}","plainCitation":"26","noteIndex":0},"citationItems":[{"id":5835,"uris":["http://zotero.org/groups/4457130/items/2UCKX3B9"],"itemData":{"id":5835,"type":"report","event-place":"Canberra","publisher":"Australian Government","publisher-place":"Canberra","title":"A National Framework for Communicable Disease Control","URL":"https://www.health.gov.au/resources/publications/national-framework-for-communicable-disease-control","author":[{"family":"Australian Government Department of Health","given":""}],"issued":{"date-parts":[["2016"]]}}}],"schema":"https://github.com/citation-style-language/schema/raw/master/csl-citation.json"} </w:instrText>
      </w:r>
      <w:r w:rsidR="0055396D" w:rsidRPr="002777A7">
        <w:rPr>
          <w:rFonts w:ascii="Arial" w:hAnsi="Arial" w:cs="Arial"/>
          <w:color w:val="000000" w:themeColor="text1"/>
          <w:sz w:val="24"/>
          <w:szCs w:val="24"/>
          <w:vertAlign w:val="superscript"/>
        </w:rPr>
        <w:fldChar w:fldCharType="separate"/>
      </w:r>
      <w:r w:rsidR="0019446B" w:rsidRPr="002777A7">
        <w:rPr>
          <w:rFonts w:ascii="Arial" w:hAnsi="Arial" w:cs="Arial"/>
          <w:color w:val="000000" w:themeColor="text1"/>
          <w:sz w:val="24"/>
          <w:szCs w:val="24"/>
          <w:vertAlign w:val="superscript"/>
        </w:rPr>
        <w:t>26</w:t>
      </w:r>
      <w:r w:rsidR="0055396D" w:rsidRPr="002777A7">
        <w:rPr>
          <w:rFonts w:ascii="Arial" w:hAnsi="Arial" w:cs="Arial"/>
          <w:color w:val="000000" w:themeColor="text1"/>
          <w:sz w:val="24"/>
          <w:szCs w:val="24"/>
          <w:vertAlign w:val="superscript"/>
        </w:rPr>
        <w:fldChar w:fldCharType="end"/>
      </w:r>
    </w:p>
    <w:p w14:paraId="041AFF2F" w14:textId="0E6105B0" w:rsidR="00545D9C" w:rsidRDefault="000170AE" w:rsidP="00335EC6">
      <w:pPr>
        <w:pStyle w:val="BodyText"/>
        <w:spacing w:line="240" w:lineRule="auto"/>
        <w:rPr>
          <w:rFonts w:ascii="Arial" w:hAnsi="Arial" w:cs="Arial"/>
          <w:color w:val="000000" w:themeColor="text1"/>
          <w:sz w:val="24"/>
          <w:szCs w:val="24"/>
        </w:rPr>
      </w:pPr>
      <w:r w:rsidRPr="702A5D34">
        <w:rPr>
          <w:rFonts w:ascii="Arial" w:hAnsi="Arial" w:cs="Arial"/>
          <w:color w:val="000000" w:themeColor="text1"/>
          <w:sz w:val="24"/>
          <w:szCs w:val="24"/>
        </w:rPr>
        <w:t>This Strategy also supports progress towards Sustainable Development Goal 3 (‘Ensure healthy lives and promote wellbeing for all at all ages’) of the United Nations 2030 Agenda for Sustainable Development.</w:t>
      </w:r>
      <w:r w:rsidRPr="702A5D34">
        <w:rPr>
          <w:rFonts w:ascii="Arial" w:hAnsi="Arial" w:cs="Arial"/>
          <w:sz w:val="24"/>
          <w:szCs w:val="24"/>
        </w:rPr>
        <w:fldChar w:fldCharType="begin"/>
      </w:r>
      <w:r w:rsidR="0019446B">
        <w:rPr>
          <w:rFonts w:ascii="Arial" w:hAnsi="Arial" w:cs="Arial"/>
          <w:sz w:val="24"/>
          <w:szCs w:val="24"/>
        </w:rPr>
        <w:instrText xml:space="preserve"> ADDIN ZOTERO_ITEM CSL_CITATION {"citationID":"iChSkUvp","properties":{"formattedCitation":"\\super 27\\nosupersub{}","plainCitation":"27","noteIndex":0},"citationItems":[{"id":4890,"uris":["http://zotero.org/groups/4457130/items/FNNMRWGR"],"itemData":{"id":4890,"type":"document","title":"Transforming our world: The 2030 agenda for sustainable development","URL":"https://sustainabledevelopment.un.org/content/documents/21252030%20Agenda%20for%20Sustainable%20Development%20web.pdf","author":[{"family":"United Nations","given":""}],"accessed":{"date-parts":[["2022",3,12]]},"issued":{"date-parts":[["2015"]]}}}],"schema":"https://github.com/citation-style-language/schema/raw/master/csl-citation.json"} </w:instrText>
      </w:r>
      <w:r w:rsidRPr="702A5D34">
        <w:rPr>
          <w:rFonts w:ascii="Arial" w:hAnsi="Arial" w:cs="Arial"/>
          <w:sz w:val="24"/>
          <w:szCs w:val="24"/>
        </w:rPr>
        <w:fldChar w:fldCharType="separate"/>
      </w:r>
      <w:r w:rsidR="0019446B" w:rsidRPr="0019446B">
        <w:rPr>
          <w:rFonts w:ascii="Arial" w:hAnsi="Arial" w:cs="Arial"/>
          <w:sz w:val="24"/>
          <w:szCs w:val="24"/>
          <w:vertAlign w:val="superscript"/>
        </w:rPr>
        <w:t>27</w:t>
      </w:r>
      <w:r w:rsidRPr="702A5D34">
        <w:rPr>
          <w:rFonts w:ascii="Arial" w:hAnsi="Arial" w:cs="Arial"/>
          <w:sz w:val="24"/>
          <w:szCs w:val="24"/>
        </w:rPr>
        <w:fldChar w:fldCharType="end"/>
      </w:r>
      <w:r w:rsidRPr="702A5D34">
        <w:rPr>
          <w:rFonts w:ascii="Arial" w:hAnsi="Arial" w:cs="Arial"/>
          <w:color w:val="000000" w:themeColor="text1"/>
          <w:sz w:val="24"/>
          <w:szCs w:val="24"/>
        </w:rPr>
        <w:t xml:space="preserve"> This Strategy acknowledges that some states and territories have set or may set different targets to drive progress and that the goals and targets of this Strategy are intended to facilitate jurisdictional efforts. Wherever possible, jurisdictions are encouraged to match or exceed the targets of this Strategy.</w:t>
      </w:r>
      <w:r w:rsidR="009D1826">
        <w:rPr>
          <w:rFonts w:ascii="Arial" w:hAnsi="Arial" w:cs="Arial"/>
          <w:color w:val="000000" w:themeColor="text1"/>
          <w:sz w:val="24"/>
          <w:szCs w:val="24"/>
        </w:rPr>
        <w:t xml:space="preserve"> </w:t>
      </w:r>
      <w:r w:rsidR="009D1826" w:rsidRPr="009D1826">
        <w:rPr>
          <w:rFonts w:ascii="Arial" w:hAnsi="Arial" w:cs="Arial"/>
          <w:color w:val="000000" w:themeColor="text1"/>
          <w:sz w:val="24"/>
          <w:szCs w:val="24"/>
        </w:rPr>
        <w:t xml:space="preserve">Further detail on the implementation of this Strategy, including the associated action plan, is provided under </w:t>
      </w:r>
      <w:r w:rsidR="005A01DA" w:rsidRPr="005A01DA">
        <w:rPr>
          <w:rFonts w:ascii="Arial" w:hAnsi="Arial" w:cs="Arial"/>
          <w:sz w:val="24"/>
          <w:szCs w:val="24"/>
        </w:rPr>
        <w:t>Section 9</w:t>
      </w:r>
      <w:r w:rsidR="005A01DA">
        <w:rPr>
          <w:rFonts w:ascii="Arial" w:hAnsi="Arial" w:cs="Arial"/>
          <w:sz w:val="24"/>
          <w:szCs w:val="24"/>
        </w:rPr>
        <w:t>,</w:t>
      </w:r>
      <w:r w:rsidR="005A01DA" w:rsidRPr="005A01DA">
        <w:rPr>
          <w:rFonts w:ascii="Arial" w:hAnsi="Arial" w:cs="Arial"/>
          <w:sz w:val="24"/>
          <w:szCs w:val="24"/>
        </w:rPr>
        <w:t xml:space="preserve"> </w:t>
      </w:r>
      <w:r w:rsidR="005A01DA">
        <w:rPr>
          <w:rFonts w:ascii="Arial" w:hAnsi="Arial" w:cs="Arial"/>
          <w:sz w:val="24"/>
          <w:szCs w:val="24"/>
        </w:rPr>
        <w:t>‘</w:t>
      </w:r>
      <w:r w:rsidR="005A01DA" w:rsidRPr="005A01DA">
        <w:rPr>
          <w:rFonts w:ascii="Arial" w:hAnsi="Arial" w:cs="Arial"/>
          <w:sz w:val="24"/>
          <w:szCs w:val="24"/>
        </w:rPr>
        <w:t>Implementing this Strategy</w:t>
      </w:r>
      <w:r w:rsidR="005A01DA">
        <w:rPr>
          <w:rFonts w:ascii="Arial" w:hAnsi="Arial" w:cs="Arial"/>
          <w:sz w:val="24"/>
          <w:szCs w:val="24"/>
        </w:rPr>
        <w:t>’</w:t>
      </w:r>
      <w:r w:rsidR="00BA0BD7">
        <w:rPr>
          <w:rFonts w:ascii="Arial" w:hAnsi="Arial" w:cs="Arial"/>
          <w:color w:val="000000" w:themeColor="text1"/>
          <w:sz w:val="24"/>
          <w:szCs w:val="24"/>
        </w:rPr>
        <w:t>.</w:t>
      </w:r>
    </w:p>
    <w:p w14:paraId="3B23EBD5" w14:textId="77777777" w:rsidR="00545D9C" w:rsidRDefault="00545D9C">
      <w:pPr>
        <w:rPr>
          <w:rFonts w:ascii="Arial" w:hAnsi="Arial" w:cs="Arial"/>
          <w:color w:val="000000" w:themeColor="text1"/>
          <w:sz w:val="24"/>
          <w:szCs w:val="24"/>
        </w:rPr>
      </w:pPr>
      <w:r>
        <w:rPr>
          <w:rFonts w:ascii="Arial" w:hAnsi="Arial" w:cs="Arial"/>
          <w:color w:val="000000" w:themeColor="text1"/>
          <w:sz w:val="24"/>
          <w:szCs w:val="24"/>
        </w:rPr>
        <w:br w:type="page"/>
      </w:r>
    </w:p>
    <w:p w14:paraId="1ABC606E" w14:textId="77777777" w:rsidR="000170AE" w:rsidRPr="00950B1B" w:rsidRDefault="000170AE">
      <w:pPr>
        <w:pStyle w:val="NumberedHeading1"/>
        <w:numPr>
          <w:ilvl w:val="0"/>
          <w:numId w:val="5"/>
        </w:numPr>
        <w:rPr>
          <w:rFonts w:ascii="Arial" w:hAnsi="Arial" w:cs="Arial"/>
          <w:color w:val="000000" w:themeColor="text1"/>
        </w:rPr>
      </w:pPr>
      <w:bookmarkStart w:id="37" w:name="_Toc119937858"/>
      <w:bookmarkStart w:id="38" w:name="_Toc128141769"/>
      <w:r w:rsidRPr="00950B1B">
        <w:rPr>
          <w:rFonts w:ascii="Arial" w:hAnsi="Arial" w:cs="Arial"/>
          <w:color w:val="000000" w:themeColor="text1"/>
        </w:rPr>
        <w:lastRenderedPageBreak/>
        <w:t>Key achievements</w:t>
      </w:r>
      <w:bookmarkEnd w:id="37"/>
      <w:bookmarkEnd w:id="38"/>
      <w:r w:rsidRPr="00950B1B">
        <w:rPr>
          <w:rFonts w:ascii="Arial" w:hAnsi="Arial" w:cs="Arial"/>
          <w:color w:val="000000" w:themeColor="text1"/>
        </w:rPr>
        <w:t xml:space="preserve"> </w:t>
      </w:r>
    </w:p>
    <w:p w14:paraId="7AD50938" w14:textId="5E47C37A" w:rsidR="000170AE" w:rsidRPr="0044007F" w:rsidRDefault="000170AE" w:rsidP="00335EC6">
      <w:pPr>
        <w:pStyle w:val="BodyText"/>
        <w:rPr>
          <w:rFonts w:ascii="Arial" w:hAnsi="Arial" w:cs="Arial"/>
          <w:color w:val="000000" w:themeColor="text1"/>
          <w:sz w:val="24"/>
          <w:szCs w:val="24"/>
        </w:rPr>
      </w:pPr>
      <w:r w:rsidRPr="702A5D34">
        <w:rPr>
          <w:rFonts w:ascii="Arial" w:hAnsi="Arial" w:cs="Arial"/>
          <w:color w:val="000000" w:themeColor="text1"/>
          <w:sz w:val="24"/>
          <w:szCs w:val="24"/>
        </w:rPr>
        <w:t xml:space="preserve">Australia has made </w:t>
      </w:r>
      <w:r w:rsidR="005A01DA">
        <w:rPr>
          <w:rFonts w:ascii="Arial" w:hAnsi="Arial" w:cs="Arial"/>
          <w:color w:val="000000" w:themeColor="text1"/>
          <w:sz w:val="24"/>
          <w:szCs w:val="24"/>
        </w:rPr>
        <w:t xml:space="preserve">some </w:t>
      </w:r>
      <w:r w:rsidRPr="702A5D34">
        <w:rPr>
          <w:rFonts w:ascii="Arial" w:hAnsi="Arial" w:cs="Arial"/>
          <w:color w:val="000000" w:themeColor="text1"/>
          <w:sz w:val="24"/>
          <w:szCs w:val="24"/>
        </w:rPr>
        <w:t xml:space="preserve">progress towards </w:t>
      </w:r>
      <w:r w:rsidR="00F61F14">
        <w:rPr>
          <w:rFonts w:ascii="Arial" w:hAnsi="Arial" w:cs="Arial"/>
          <w:color w:val="000000" w:themeColor="text1"/>
          <w:sz w:val="24"/>
          <w:szCs w:val="24"/>
        </w:rPr>
        <w:t xml:space="preserve">the </w:t>
      </w:r>
      <w:r w:rsidRPr="702A5D34">
        <w:rPr>
          <w:rFonts w:ascii="Arial" w:hAnsi="Arial" w:cs="Arial"/>
          <w:color w:val="000000" w:themeColor="text1"/>
          <w:sz w:val="24"/>
          <w:szCs w:val="24"/>
        </w:rPr>
        <w:t>goals of the Third National Hepatitis</w:t>
      </w:r>
      <w:r w:rsidR="00E51068">
        <w:rPr>
          <w:rFonts w:ascii="Arial" w:hAnsi="Arial" w:cs="Arial"/>
          <w:color w:val="000000" w:themeColor="text1"/>
          <w:sz w:val="24"/>
          <w:szCs w:val="24"/>
        </w:rPr>
        <w:t> </w:t>
      </w:r>
      <w:r w:rsidRPr="702A5D34">
        <w:rPr>
          <w:rFonts w:ascii="Arial" w:hAnsi="Arial" w:cs="Arial"/>
          <w:color w:val="000000" w:themeColor="text1"/>
          <w:sz w:val="24"/>
          <w:szCs w:val="24"/>
        </w:rPr>
        <w:t xml:space="preserve">B Strategy </w:t>
      </w:r>
      <w:r w:rsidR="00DE3F15" w:rsidRPr="702A5D34">
        <w:rPr>
          <w:rFonts w:ascii="Arial" w:hAnsi="Arial" w:cs="Arial"/>
          <w:color w:val="000000" w:themeColor="text1"/>
          <w:sz w:val="24"/>
          <w:szCs w:val="24"/>
        </w:rPr>
        <w:t>2018–</w:t>
      </w:r>
      <w:r w:rsidR="00DE3F15" w:rsidRPr="005A2EEA">
        <w:rPr>
          <w:rFonts w:ascii="Arial" w:hAnsi="Arial" w:cs="Arial"/>
          <w:color w:val="000000" w:themeColor="text1"/>
          <w:sz w:val="24"/>
          <w:szCs w:val="24"/>
        </w:rPr>
        <w:t>2022</w:t>
      </w:r>
      <w:r w:rsidRPr="005A2EEA">
        <w:rPr>
          <w:rFonts w:ascii="Arial" w:hAnsi="Arial" w:cs="Arial"/>
          <w:color w:val="000000" w:themeColor="text1"/>
          <w:sz w:val="24"/>
          <w:szCs w:val="24"/>
        </w:rPr>
        <w:t xml:space="preserve"> and the hepatitis elimination targets of the </w:t>
      </w:r>
      <w:r w:rsidRPr="007C0F42">
        <w:rPr>
          <w:rFonts w:ascii="Arial" w:hAnsi="Arial" w:cs="Arial"/>
          <w:color w:val="000000" w:themeColor="text1"/>
          <w:sz w:val="24"/>
          <w:szCs w:val="24"/>
        </w:rPr>
        <w:t xml:space="preserve">Global health sector strategies on, respectively, HIV, viral </w:t>
      </w:r>
      <w:proofErr w:type="gramStart"/>
      <w:r w:rsidRPr="007C0F42">
        <w:rPr>
          <w:rFonts w:ascii="Arial" w:hAnsi="Arial" w:cs="Arial"/>
          <w:color w:val="000000" w:themeColor="text1"/>
          <w:sz w:val="24"/>
          <w:szCs w:val="24"/>
        </w:rPr>
        <w:t>hepatitis</w:t>
      </w:r>
      <w:proofErr w:type="gramEnd"/>
      <w:r w:rsidRPr="007C0F42">
        <w:rPr>
          <w:rFonts w:ascii="Arial" w:hAnsi="Arial" w:cs="Arial"/>
          <w:color w:val="000000" w:themeColor="text1"/>
          <w:sz w:val="24"/>
          <w:szCs w:val="24"/>
        </w:rPr>
        <w:t xml:space="preserve"> and sexually transmitted infections for the period 2022-2030</w:t>
      </w:r>
      <w:r w:rsidR="00F61F14">
        <w:rPr>
          <w:rFonts w:ascii="Arial" w:hAnsi="Arial" w:cs="Arial"/>
          <w:color w:val="000000" w:themeColor="text1"/>
          <w:sz w:val="24"/>
          <w:szCs w:val="24"/>
        </w:rPr>
        <w:t>,</w:t>
      </w:r>
      <w:r w:rsidR="005A01DA">
        <w:rPr>
          <w:rFonts w:ascii="Arial" w:hAnsi="Arial" w:cs="Arial"/>
          <w:color w:val="000000" w:themeColor="text1"/>
          <w:sz w:val="24"/>
          <w:szCs w:val="24"/>
        </w:rPr>
        <w:t xml:space="preserve"> particularly where there has been adequate investment and action over time</w:t>
      </w:r>
      <w:r w:rsidRPr="005A2EEA">
        <w:rPr>
          <w:rFonts w:ascii="Arial" w:hAnsi="Arial" w:cs="Arial"/>
          <w:color w:val="000000" w:themeColor="text1"/>
          <w:sz w:val="24"/>
          <w:szCs w:val="24"/>
        </w:rPr>
        <w:t>.</w:t>
      </w:r>
      <w:r w:rsidRPr="702A5D34">
        <w:rPr>
          <w:rFonts w:ascii="Arial" w:hAnsi="Arial" w:cs="Arial"/>
          <w:color w:val="000000" w:themeColor="text1"/>
          <w:sz w:val="24"/>
          <w:szCs w:val="24"/>
        </w:rPr>
        <w:t xml:space="preserve"> This is most notable in childhood vaccination, and the continued ensuring of safe blood supplies and safe injections in health care settings.</w:t>
      </w:r>
      <w:r>
        <w:rPr>
          <w:rFonts w:ascii="Arial" w:hAnsi="Arial" w:cs="Arial"/>
          <w:color w:val="000000" w:themeColor="text1"/>
          <w:sz w:val="24"/>
          <w:szCs w:val="24"/>
        </w:rPr>
        <w:t xml:space="preserve"> </w:t>
      </w:r>
      <w:r w:rsidRPr="702A5D34">
        <w:rPr>
          <w:rFonts w:ascii="Arial" w:hAnsi="Arial" w:cs="Arial"/>
          <w:color w:val="000000" w:themeColor="text1"/>
          <w:sz w:val="24"/>
          <w:szCs w:val="24"/>
        </w:rPr>
        <w:t>Elsewhere there have been incremental improvements (such as in diagnosis, engagement in care and treatment, and mortality)</w:t>
      </w:r>
      <w:r w:rsidR="005A01DA">
        <w:rPr>
          <w:rFonts w:ascii="Arial" w:hAnsi="Arial" w:cs="Arial"/>
          <w:color w:val="000000" w:themeColor="text1"/>
          <w:sz w:val="24"/>
          <w:szCs w:val="24"/>
        </w:rPr>
        <w:t>.</w:t>
      </w:r>
      <w:r w:rsidRPr="702A5D34">
        <w:rPr>
          <w:rFonts w:ascii="Arial" w:hAnsi="Arial" w:cs="Arial"/>
          <w:color w:val="000000" w:themeColor="text1"/>
          <w:sz w:val="24"/>
          <w:szCs w:val="24"/>
        </w:rPr>
        <w:t xml:space="preserve"> </w:t>
      </w:r>
      <w:r w:rsidR="005A01DA">
        <w:rPr>
          <w:rFonts w:ascii="Arial" w:hAnsi="Arial" w:cs="Arial"/>
          <w:color w:val="000000" w:themeColor="text1"/>
          <w:sz w:val="24"/>
          <w:szCs w:val="24"/>
        </w:rPr>
        <w:t>R</w:t>
      </w:r>
      <w:r>
        <w:rPr>
          <w:rFonts w:ascii="Arial" w:hAnsi="Arial" w:cs="Arial"/>
          <w:color w:val="000000" w:themeColor="text1"/>
          <w:sz w:val="24"/>
          <w:szCs w:val="24"/>
        </w:rPr>
        <w:t>enewed effort and</w:t>
      </w:r>
      <w:r w:rsidRPr="702A5D34">
        <w:rPr>
          <w:rFonts w:ascii="Arial" w:hAnsi="Arial" w:cs="Arial"/>
          <w:color w:val="000000" w:themeColor="text1"/>
          <w:sz w:val="24"/>
          <w:szCs w:val="24"/>
        </w:rPr>
        <w:t xml:space="preserve"> </w:t>
      </w:r>
      <w:r>
        <w:rPr>
          <w:rFonts w:ascii="Arial" w:hAnsi="Arial" w:cs="Arial"/>
          <w:color w:val="000000" w:themeColor="text1"/>
          <w:sz w:val="24"/>
          <w:szCs w:val="24"/>
        </w:rPr>
        <w:t xml:space="preserve">further </w:t>
      </w:r>
      <w:r w:rsidRPr="702A5D34">
        <w:rPr>
          <w:rFonts w:ascii="Arial" w:hAnsi="Arial" w:cs="Arial"/>
          <w:color w:val="000000" w:themeColor="text1"/>
          <w:sz w:val="24"/>
          <w:szCs w:val="24"/>
        </w:rPr>
        <w:t xml:space="preserve">progress </w:t>
      </w:r>
      <w:proofErr w:type="gramStart"/>
      <w:r>
        <w:rPr>
          <w:rFonts w:ascii="Arial" w:hAnsi="Arial" w:cs="Arial"/>
          <w:color w:val="000000" w:themeColor="text1"/>
          <w:sz w:val="24"/>
          <w:szCs w:val="24"/>
        </w:rPr>
        <w:t>is</w:t>
      </w:r>
      <w:proofErr w:type="gramEnd"/>
      <w:r>
        <w:rPr>
          <w:rFonts w:ascii="Arial" w:hAnsi="Arial" w:cs="Arial"/>
          <w:color w:val="000000" w:themeColor="text1"/>
          <w:sz w:val="24"/>
          <w:szCs w:val="24"/>
        </w:rPr>
        <w:t xml:space="preserve"> </w:t>
      </w:r>
      <w:r w:rsidRPr="702A5D34">
        <w:rPr>
          <w:rFonts w:ascii="Arial" w:hAnsi="Arial" w:cs="Arial"/>
          <w:color w:val="000000" w:themeColor="text1"/>
          <w:sz w:val="24"/>
          <w:szCs w:val="24"/>
        </w:rPr>
        <w:t>required to achieve targets and leave no one behind.</w:t>
      </w:r>
      <w:r>
        <w:rPr>
          <w:rFonts w:ascii="Arial" w:hAnsi="Arial" w:cs="Arial"/>
          <w:color w:val="000000" w:themeColor="text1"/>
          <w:sz w:val="24"/>
          <w:szCs w:val="24"/>
        </w:rPr>
        <w:t xml:space="preserve"> </w:t>
      </w:r>
      <w:r w:rsidRPr="702A5D34">
        <w:rPr>
          <w:rFonts w:ascii="Arial" w:hAnsi="Arial" w:cs="Arial"/>
          <w:color w:val="000000" w:themeColor="text1"/>
          <w:sz w:val="24"/>
          <w:szCs w:val="24"/>
        </w:rPr>
        <w:t>Improving knowledge and awareness, uptake of testing, diagnosis, monitoring, treatment, support, and ongoing care is critical in eliminating hepatitis B as a public health threat, and reducing morbidity and mortality associated with chronic hepatitis B.</w:t>
      </w:r>
    </w:p>
    <w:p w14:paraId="59CF9850" w14:textId="604D888B" w:rsidR="000170AE" w:rsidRPr="0044007F" w:rsidRDefault="000170AE" w:rsidP="00335EC6">
      <w:pPr>
        <w:pStyle w:val="BodyText"/>
        <w:rPr>
          <w:rFonts w:ascii="Arial" w:hAnsi="Arial" w:cs="Arial"/>
          <w:b/>
          <w:bCs/>
          <w:color w:val="000000" w:themeColor="text1"/>
          <w:sz w:val="24"/>
          <w:szCs w:val="24"/>
        </w:rPr>
      </w:pPr>
      <w:r w:rsidRPr="702A5D34">
        <w:rPr>
          <w:rFonts w:ascii="Arial" w:hAnsi="Arial" w:cs="Arial"/>
          <w:b/>
          <w:bCs/>
          <w:color w:val="000000" w:themeColor="text1"/>
          <w:sz w:val="24"/>
          <w:szCs w:val="24"/>
        </w:rPr>
        <w:t xml:space="preserve">Key achievements under the Third National Hepatitis B Strategy 2018–2022: </w:t>
      </w:r>
    </w:p>
    <w:p w14:paraId="0C130F5B" w14:textId="76530E81" w:rsidR="000170AE" w:rsidRPr="0032623A" w:rsidRDefault="000170AE">
      <w:pPr>
        <w:pStyle w:val="1Dot-point"/>
        <w:numPr>
          <w:ilvl w:val="0"/>
          <w:numId w:val="15"/>
        </w:numPr>
        <w:rPr>
          <w:rFonts w:ascii="Arial" w:hAnsi="Arial" w:cs="Arial"/>
          <w:sz w:val="24"/>
          <w:szCs w:val="24"/>
        </w:rPr>
      </w:pPr>
      <w:r w:rsidRPr="0032623A">
        <w:rPr>
          <w:rFonts w:ascii="Arial" w:hAnsi="Arial" w:cs="Arial"/>
          <w:sz w:val="24"/>
          <w:szCs w:val="24"/>
        </w:rPr>
        <w:t>By the end of 2020, over 95</w:t>
      </w:r>
      <w:r w:rsidR="00A21E4F" w:rsidRPr="0032623A">
        <w:rPr>
          <w:rFonts w:ascii="Arial" w:hAnsi="Arial" w:cs="Arial"/>
          <w:sz w:val="24"/>
          <w:szCs w:val="24"/>
        </w:rPr>
        <w:t>%</w:t>
      </w:r>
      <w:r w:rsidRPr="0032623A">
        <w:rPr>
          <w:rFonts w:ascii="Arial" w:hAnsi="Arial" w:cs="Arial"/>
          <w:sz w:val="24"/>
          <w:szCs w:val="24"/>
        </w:rPr>
        <w:t xml:space="preserve"> of all children (and 97.3</w:t>
      </w:r>
      <w:r w:rsidR="00A21E4F" w:rsidRPr="0032623A">
        <w:rPr>
          <w:rFonts w:ascii="Arial" w:hAnsi="Arial" w:cs="Arial"/>
          <w:sz w:val="24"/>
          <w:szCs w:val="24"/>
        </w:rPr>
        <w:t>%</w:t>
      </w:r>
      <w:r w:rsidRPr="0032623A">
        <w:rPr>
          <w:rFonts w:ascii="Arial" w:hAnsi="Arial" w:cs="Arial"/>
          <w:sz w:val="24"/>
          <w:szCs w:val="24"/>
        </w:rPr>
        <w:t xml:space="preserve"> of </w:t>
      </w:r>
      <w:r w:rsidR="009165DB">
        <w:rPr>
          <w:rFonts w:ascii="Arial" w:hAnsi="Arial" w:cs="Arial"/>
          <w:sz w:val="24"/>
          <w:szCs w:val="24"/>
        </w:rPr>
        <w:t>Aboriginal and Torres Strait Islander</w:t>
      </w:r>
      <w:r w:rsidR="00813CE8" w:rsidRPr="0032623A">
        <w:rPr>
          <w:rFonts w:ascii="Arial" w:hAnsi="Arial" w:cs="Arial"/>
          <w:sz w:val="24"/>
          <w:szCs w:val="24"/>
        </w:rPr>
        <w:t xml:space="preserve"> Australian</w:t>
      </w:r>
      <w:r w:rsidRPr="0032623A">
        <w:rPr>
          <w:rFonts w:ascii="Arial" w:hAnsi="Arial" w:cs="Arial"/>
          <w:sz w:val="24"/>
          <w:szCs w:val="24"/>
        </w:rPr>
        <w:t xml:space="preserve"> children), were vaccinated against hepatitis B by 24 months of age.</w:t>
      </w:r>
      <w:r w:rsidR="004315E4" w:rsidRPr="0032623A">
        <w:rPr>
          <w:rFonts w:ascii="Arial" w:hAnsi="Arial" w:cs="Arial"/>
          <w:sz w:val="24"/>
          <w:szCs w:val="24"/>
        </w:rPr>
        <w:fldChar w:fldCharType="begin"/>
      </w:r>
      <w:r w:rsidR="00B33DA5">
        <w:rPr>
          <w:rFonts w:ascii="Arial" w:hAnsi="Arial" w:cs="Arial"/>
          <w:sz w:val="24"/>
          <w:szCs w:val="24"/>
        </w:rPr>
        <w:instrText xml:space="preserve"> ADDIN ZOTERO_ITEM CSL_CITATION {"citationID":"JwelA7Vu","properties":{"formattedCitation":"\\super 5\\nosupersub{}","plainCitation":"5","noteIndex":0},"citationItems":[{"id":4994,"uris":["http://zotero.org/groups/4457130/items/C8LYBQT6"],"itemData":{"id":4994,"type":"report","event-place":"UNSW, Sydney","publisher":"Kirby Institute","publisher-place":"UNSW, Sydney","title":"HIV, viral hepatitis and sexually transmissible infections in Australia: Annual surveillance report 2021","author":[{"family":"The Kirby Institute","given":""}],"issued":{"date-parts":[["2022"]]}}}],"schema":"https://github.com/citation-style-language/schema/raw/master/csl-citation.json"} </w:instrText>
      </w:r>
      <w:r w:rsidR="004315E4" w:rsidRPr="0032623A">
        <w:rPr>
          <w:rFonts w:ascii="Arial" w:hAnsi="Arial" w:cs="Arial"/>
          <w:sz w:val="24"/>
          <w:szCs w:val="24"/>
        </w:rPr>
        <w:fldChar w:fldCharType="separate"/>
      </w:r>
      <w:r w:rsidR="00B33DA5" w:rsidRPr="00B33DA5">
        <w:rPr>
          <w:rFonts w:ascii="Arial" w:hAnsi="Arial" w:cs="Arial"/>
          <w:sz w:val="24"/>
          <w:szCs w:val="24"/>
          <w:vertAlign w:val="superscript"/>
        </w:rPr>
        <w:t>5</w:t>
      </w:r>
      <w:r w:rsidR="004315E4" w:rsidRPr="0032623A">
        <w:rPr>
          <w:rFonts w:ascii="Arial" w:hAnsi="Arial" w:cs="Arial"/>
          <w:sz w:val="24"/>
          <w:szCs w:val="24"/>
        </w:rPr>
        <w:fldChar w:fldCharType="end"/>
      </w:r>
      <w:r w:rsidRPr="0032623A">
        <w:rPr>
          <w:rFonts w:ascii="Arial" w:hAnsi="Arial" w:cs="Arial"/>
          <w:sz w:val="24"/>
          <w:szCs w:val="24"/>
        </w:rPr>
        <w:t xml:space="preserve"> This has been a major success story for the National Hepatitis B Strategy. Significant declines (around 50</w:t>
      </w:r>
      <w:r w:rsidR="00A21E4F" w:rsidRPr="0032623A">
        <w:rPr>
          <w:rFonts w:ascii="Arial" w:hAnsi="Arial" w:cs="Arial"/>
          <w:sz w:val="24"/>
          <w:szCs w:val="24"/>
        </w:rPr>
        <w:t>%</w:t>
      </w:r>
      <w:r w:rsidRPr="0032623A">
        <w:rPr>
          <w:rFonts w:ascii="Arial" w:hAnsi="Arial" w:cs="Arial"/>
          <w:sz w:val="24"/>
          <w:szCs w:val="24"/>
        </w:rPr>
        <w:t>, for those aged 0-29 years) in the rate of hepatitis B diagnosis have been observed between 2011 and 2019 amongst younger age groups, most likely due to the effect of childhood vaccination for hepatitis B introduced nationally for infants in Australia in 2000 (and in many countries with high migration to Australia in the 1990s).</w:t>
      </w:r>
      <w:r w:rsidR="004315E4" w:rsidRPr="0032623A">
        <w:rPr>
          <w:rFonts w:ascii="Arial" w:hAnsi="Arial" w:cs="Arial"/>
          <w:sz w:val="24"/>
          <w:szCs w:val="24"/>
        </w:rPr>
        <w:fldChar w:fldCharType="begin"/>
      </w:r>
      <w:r w:rsidR="00B33DA5">
        <w:rPr>
          <w:rFonts w:ascii="Arial" w:hAnsi="Arial" w:cs="Arial"/>
          <w:sz w:val="24"/>
          <w:szCs w:val="24"/>
        </w:rPr>
        <w:instrText xml:space="preserve"> ADDIN ZOTERO_ITEM CSL_CITATION {"citationID":"33K7CULw","properties":{"formattedCitation":"\\super 5\\nosupersub{}","plainCitation":"5","noteIndex":0},"citationItems":[{"id":4994,"uris":["http://zotero.org/groups/4457130/items/C8LYBQT6"],"itemData":{"id":4994,"type":"report","event-place":"UNSW, Sydney","publisher":"Kirby Institute","publisher-place":"UNSW, Sydney","title":"HIV, viral hepatitis and sexually transmissible infections in Australia: Annual surveillance report 2021","author":[{"family":"The Kirby Institute","given":""}],"issued":{"date-parts":[["2022"]]}}}],"schema":"https://github.com/citation-style-language/schema/raw/master/csl-citation.json"} </w:instrText>
      </w:r>
      <w:r w:rsidR="004315E4" w:rsidRPr="0032623A">
        <w:rPr>
          <w:rFonts w:ascii="Arial" w:hAnsi="Arial" w:cs="Arial"/>
          <w:sz w:val="24"/>
          <w:szCs w:val="24"/>
        </w:rPr>
        <w:fldChar w:fldCharType="separate"/>
      </w:r>
      <w:r w:rsidR="00B33DA5" w:rsidRPr="00B33DA5">
        <w:rPr>
          <w:rFonts w:ascii="Arial" w:hAnsi="Arial" w:cs="Arial"/>
          <w:sz w:val="24"/>
          <w:szCs w:val="24"/>
          <w:vertAlign w:val="superscript"/>
        </w:rPr>
        <w:t>5</w:t>
      </w:r>
      <w:r w:rsidR="004315E4" w:rsidRPr="0032623A">
        <w:rPr>
          <w:rFonts w:ascii="Arial" w:hAnsi="Arial" w:cs="Arial"/>
          <w:sz w:val="24"/>
          <w:szCs w:val="24"/>
        </w:rPr>
        <w:fldChar w:fldCharType="end"/>
      </w:r>
      <w:r w:rsidR="005422A7" w:rsidRPr="005422A7">
        <w:rPr>
          <w:rFonts w:ascii="Arial" w:hAnsi="Arial" w:cs="Arial"/>
          <w:color w:val="000000" w:themeColor="text1"/>
          <w:sz w:val="24"/>
          <w:szCs w:val="24"/>
        </w:rPr>
        <w:t xml:space="preserve"> </w:t>
      </w:r>
    </w:p>
    <w:p w14:paraId="5240C4D0" w14:textId="7A609DDA" w:rsidR="000170AE" w:rsidRPr="00D43D8E" w:rsidRDefault="000170AE">
      <w:pPr>
        <w:pStyle w:val="1Dot-point"/>
        <w:numPr>
          <w:ilvl w:val="0"/>
          <w:numId w:val="15"/>
        </w:numPr>
        <w:rPr>
          <w:rFonts w:ascii="Arial" w:hAnsi="Arial" w:cs="Arial"/>
          <w:sz w:val="24"/>
          <w:szCs w:val="24"/>
        </w:rPr>
      </w:pPr>
      <w:r w:rsidRPr="0032623A">
        <w:rPr>
          <w:rFonts w:ascii="Arial" w:hAnsi="Arial" w:cs="Arial"/>
          <w:sz w:val="24"/>
          <w:szCs w:val="24"/>
        </w:rPr>
        <w:t>In 2020, an estimated 162,480 people living with hepatitis B had been diagnosed, representing 73</w:t>
      </w:r>
      <w:r w:rsidR="00A21E4F" w:rsidRPr="00D43D8E">
        <w:rPr>
          <w:rFonts w:ascii="Arial" w:hAnsi="Arial" w:cs="Arial"/>
          <w:sz w:val="24"/>
          <w:szCs w:val="24"/>
        </w:rPr>
        <w:t>%</w:t>
      </w:r>
      <w:r w:rsidRPr="00D43D8E">
        <w:rPr>
          <w:rFonts w:ascii="Arial" w:hAnsi="Arial" w:cs="Arial"/>
          <w:sz w:val="24"/>
          <w:szCs w:val="24"/>
        </w:rPr>
        <w:t xml:space="preserve"> of all Australians living with hepatitis B. This continues a trend of modest improvement, having increased from 65</w:t>
      </w:r>
      <w:r w:rsidR="00A21E4F" w:rsidRPr="00D43D8E">
        <w:rPr>
          <w:rFonts w:ascii="Arial" w:hAnsi="Arial" w:cs="Arial"/>
          <w:sz w:val="24"/>
          <w:szCs w:val="24"/>
        </w:rPr>
        <w:t>%</w:t>
      </w:r>
      <w:r w:rsidRPr="00D43D8E">
        <w:rPr>
          <w:rFonts w:ascii="Arial" w:hAnsi="Arial" w:cs="Arial"/>
          <w:sz w:val="24"/>
          <w:szCs w:val="24"/>
        </w:rPr>
        <w:t xml:space="preserve"> diagnosed in 2011 and 70</w:t>
      </w:r>
      <w:r w:rsidR="00C50F3E" w:rsidRPr="00D43D8E">
        <w:rPr>
          <w:rFonts w:ascii="Arial" w:hAnsi="Arial" w:cs="Arial"/>
          <w:sz w:val="24"/>
          <w:szCs w:val="24"/>
        </w:rPr>
        <w:t>%</w:t>
      </w:r>
      <w:r w:rsidRPr="00D43D8E">
        <w:rPr>
          <w:rFonts w:ascii="Arial" w:hAnsi="Arial" w:cs="Arial"/>
          <w:sz w:val="24"/>
          <w:szCs w:val="24"/>
        </w:rPr>
        <w:t xml:space="preserve"> diagnosed in 2017. Modelled estimates (based on current progress, trends in notification rates and future migration) suggest Australia will reach the previously identified 2022 goal of 80</w:t>
      </w:r>
      <w:r w:rsidR="00A21E4F" w:rsidRPr="00D43D8E">
        <w:rPr>
          <w:rFonts w:ascii="Arial" w:hAnsi="Arial" w:cs="Arial"/>
          <w:sz w:val="24"/>
          <w:szCs w:val="24"/>
        </w:rPr>
        <w:t>%</w:t>
      </w:r>
      <w:r w:rsidRPr="00D43D8E">
        <w:rPr>
          <w:rFonts w:ascii="Arial" w:hAnsi="Arial" w:cs="Arial"/>
          <w:sz w:val="24"/>
          <w:szCs w:val="24"/>
        </w:rPr>
        <w:t xml:space="preserve"> diagnosed by 2027 and achieve the current 2030 global target of 90</w:t>
      </w:r>
      <w:r w:rsidR="00A21E4F" w:rsidRPr="00D43D8E">
        <w:rPr>
          <w:rFonts w:ascii="Arial" w:hAnsi="Arial" w:cs="Arial"/>
          <w:sz w:val="24"/>
          <w:szCs w:val="24"/>
        </w:rPr>
        <w:t>%</w:t>
      </w:r>
      <w:r w:rsidRPr="00D43D8E">
        <w:rPr>
          <w:rFonts w:ascii="Arial" w:hAnsi="Arial" w:cs="Arial"/>
          <w:sz w:val="24"/>
          <w:szCs w:val="24"/>
        </w:rPr>
        <w:t xml:space="preserve"> in 2035.</w:t>
      </w:r>
      <w:r w:rsidR="00884C2A" w:rsidRPr="00D43D8E">
        <w:rPr>
          <w:rFonts w:ascii="Arial" w:hAnsi="Arial" w:cs="Arial"/>
          <w:sz w:val="24"/>
          <w:szCs w:val="24"/>
        </w:rPr>
        <w:fldChar w:fldCharType="begin"/>
      </w:r>
      <w:r w:rsidR="00B33DA5">
        <w:rPr>
          <w:rFonts w:ascii="Arial" w:hAnsi="Arial" w:cs="Arial"/>
          <w:sz w:val="24"/>
          <w:szCs w:val="24"/>
        </w:rPr>
        <w:instrText xml:space="preserve"> ADDIN ZOTERO_ITEM CSL_CITATION {"citationID":"lscqqf01","properties":{"formattedCitation":"\\super 8\\nosupersub{}","plainCitation":"8","noteIndex":0},"citationItems":[{"id":4896,"uris":["http://zotero.org/groups/4457130/items/WYA8LB8R"],"itemData":{"id":4896,"type":"report","event-place":"Melbourne","publisher":"WHO Collaborating Centre for Viral Hepatitis, The Doherty Institute","publisher-place":"Melbourne","title":"National Surveillance for Hepatitis B Indicators: Measuring the progress towards the targets of the National Hepatitis B Strategy – Annual Report 2020","URL":"https://www.doherty.edu.au/uploads/content_doc/National_Surveillance_for_Hepatitis_B_Indicators_2020_final.pdf","author":[{"family":"McCulloch","given":"K"},{"family":"Romero","given":"N"},{"family":"MacLachlan","given":"J. H"},{"family":"Cowie","given":"B. C"}],"accessed":{"date-parts":[["2022",3,9]]},"issued":{"date-parts":[["2021"]]}}}],"schema":"https://github.com/citation-style-language/schema/raw/master/csl-citation.json"} </w:instrText>
      </w:r>
      <w:r w:rsidR="00884C2A" w:rsidRPr="00D43D8E">
        <w:rPr>
          <w:rFonts w:ascii="Arial" w:hAnsi="Arial" w:cs="Arial"/>
          <w:sz w:val="24"/>
          <w:szCs w:val="24"/>
        </w:rPr>
        <w:fldChar w:fldCharType="separate"/>
      </w:r>
      <w:r w:rsidR="00B33DA5" w:rsidRPr="00B33DA5">
        <w:rPr>
          <w:rFonts w:ascii="Arial" w:hAnsi="Arial" w:cs="Arial"/>
          <w:sz w:val="24"/>
          <w:szCs w:val="24"/>
          <w:vertAlign w:val="superscript"/>
        </w:rPr>
        <w:t>8</w:t>
      </w:r>
      <w:r w:rsidR="00884C2A" w:rsidRPr="00D43D8E">
        <w:rPr>
          <w:rFonts w:ascii="Arial" w:hAnsi="Arial" w:cs="Arial"/>
          <w:sz w:val="24"/>
          <w:szCs w:val="24"/>
        </w:rPr>
        <w:fldChar w:fldCharType="end"/>
      </w:r>
      <w:r w:rsidRPr="00D43D8E">
        <w:rPr>
          <w:rFonts w:ascii="Arial" w:hAnsi="Arial" w:cs="Arial"/>
          <w:sz w:val="24"/>
          <w:szCs w:val="24"/>
        </w:rPr>
        <w:t xml:space="preserve"> The rate of diagnosis must therefore increase substantially to drive sufficient progress towards 2030 target.</w:t>
      </w:r>
    </w:p>
    <w:p w14:paraId="19CB4697" w14:textId="6B606D03" w:rsidR="000170AE" w:rsidRPr="00D43D8E" w:rsidRDefault="000170AE">
      <w:pPr>
        <w:pStyle w:val="1Dot-point"/>
        <w:numPr>
          <w:ilvl w:val="0"/>
          <w:numId w:val="15"/>
        </w:numPr>
        <w:rPr>
          <w:rFonts w:ascii="Arial" w:hAnsi="Arial" w:cs="Arial"/>
          <w:sz w:val="24"/>
          <w:szCs w:val="24"/>
        </w:rPr>
      </w:pPr>
      <w:r w:rsidRPr="00D43D8E">
        <w:rPr>
          <w:rFonts w:ascii="Arial" w:hAnsi="Arial" w:cs="Arial"/>
          <w:sz w:val="24"/>
          <w:szCs w:val="24"/>
        </w:rPr>
        <w:t xml:space="preserve">In </w:t>
      </w:r>
      <w:r w:rsidR="004C345C">
        <w:rPr>
          <w:rFonts w:ascii="Arial" w:hAnsi="Arial" w:cs="Arial"/>
          <w:sz w:val="24"/>
          <w:szCs w:val="24"/>
        </w:rPr>
        <w:t>Aboriginal and Torres Strait Islander</w:t>
      </w:r>
      <w:r w:rsidRPr="00D43D8E">
        <w:rPr>
          <w:rFonts w:ascii="Arial" w:hAnsi="Arial" w:cs="Arial"/>
          <w:sz w:val="24"/>
          <w:szCs w:val="24"/>
        </w:rPr>
        <w:t xml:space="preserve"> </w:t>
      </w:r>
      <w:r w:rsidR="00813CE8" w:rsidRPr="00D43D8E">
        <w:rPr>
          <w:rFonts w:ascii="Arial" w:hAnsi="Arial" w:cs="Arial"/>
          <w:sz w:val="24"/>
          <w:szCs w:val="24"/>
        </w:rPr>
        <w:t>Australian</w:t>
      </w:r>
      <w:r w:rsidRPr="00D43D8E">
        <w:rPr>
          <w:rFonts w:ascii="Arial" w:hAnsi="Arial" w:cs="Arial"/>
          <w:sz w:val="24"/>
          <w:szCs w:val="24"/>
        </w:rPr>
        <w:t xml:space="preserve"> populations, available data </w:t>
      </w:r>
      <w:r w:rsidR="00037487" w:rsidRPr="00D43D8E">
        <w:rPr>
          <w:rFonts w:ascii="Arial" w:hAnsi="Arial" w:cs="Arial"/>
          <w:sz w:val="24"/>
          <w:szCs w:val="24"/>
        </w:rPr>
        <w:t>showed</w:t>
      </w:r>
      <w:r w:rsidRPr="00D43D8E">
        <w:rPr>
          <w:rFonts w:ascii="Arial" w:hAnsi="Arial" w:cs="Arial"/>
          <w:sz w:val="24"/>
          <w:szCs w:val="24"/>
        </w:rPr>
        <w:t xml:space="preserve"> a 21</w:t>
      </w:r>
      <w:r w:rsidR="00C50F3E" w:rsidRPr="00D43D8E">
        <w:rPr>
          <w:rFonts w:ascii="Arial" w:hAnsi="Arial" w:cs="Arial"/>
          <w:sz w:val="24"/>
          <w:szCs w:val="24"/>
        </w:rPr>
        <w:t>%</w:t>
      </w:r>
      <w:r w:rsidRPr="00D43D8E">
        <w:rPr>
          <w:rFonts w:ascii="Arial" w:hAnsi="Arial" w:cs="Arial"/>
          <w:sz w:val="24"/>
          <w:szCs w:val="24"/>
        </w:rPr>
        <w:t xml:space="preserve"> decrease in the rate of hepatitis B notifications between 2016 and 2020.</w:t>
      </w:r>
      <w:r w:rsidRPr="00707A4F">
        <w:rPr>
          <w:rFonts w:ascii="Arial" w:hAnsi="Arial" w:cs="Arial"/>
          <w:sz w:val="24"/>
          <w:szCs w:val="24"/>
        </w:rPr>
        <w:fldChar w:fldCharType="begin"/>
      </w:r>
      <w:r w:rsidR="00B33DA5">
        <w:rPr>
          <w:rFonts w:ascii="Arial" w:hAnsi="Arial" w:cs="Arial"/>
          <w:sz w:val="24"/>
          <w:szCs w:val="24"/>
        </w:rPr>
        <w:instrText xml:space="preserve"> ADDIN ZOTERO_ITEM CSL_CITATION {"citationID":"47UrdPsd","properties":{"formattedCitation":"\\super 5\\nosupersub{}","plainCitation":"5","noteIndex":0},"citationItems":[{"id":4994,"uris":["http://zotero.org/groups/4457130/items/C8LYBQT6"],"itemData":{"id":4994,"type":"report","event-place":"UNSW, Sydney","publisher":"Kirby Institute","publisher-place":"UNSW, Sydney","title":"HIV, viral hepatitis and sexually transmissible infections in Australia: Annual surveillance report 2021","author":[{"family":"The Kirby Institute","given":""}],"issued":{"date-parts":[["2022"]]}}}],"schema":"https://github.com/citation-style-language/schema/raw/master/csl-citation.json"} </w:instrText>
      </w:r>
      <w:r w:rsidRPr="00707A4F">
        <w:rPr>
          <w:rFonts w:ascii="Arial" w:hAnsi="Arial" w:cs="Arial"/>
          <w:sz w:val="24"/>
          <w:szCs w:val="24"/>
        </w:rPr>
        <w:fldChar w:fldCharType="separate"/>
      </w:r>
      <w:r w:rsidR="00B33DA5" w:rsidRPr="00B33DA5">
        <w:rPr>
          <w:rFonts w:ascii="Arial" w:hAnsi="Arial" w:cs="Arial"/>
          <w:sz w:val="24"/>
          <w:szCs w:val="24"/>
          <w:vertAlign w:val="superscript"/>
        </w:rPr>
        <w:t>5</w:t>
      </w:r>
      <w:r w:rsidRPr="00707A4F">
        <w:rPr>
          <w:rFonts w:ascii="Arial" w:hAnsi="Arial" w:cs="Arial"/>
          <w:sz w:val="24"/>
          <w:szCs w:val="24"/>
        </w:rPr>
        <w:fldChar w:fldCharType="end"/>
      </w:r>
      <w:r w:rsidRPr="00D43D8E">
        <w:rPr>
          <w:rFonts w:ascii="Arial" w:hAnsi="Arial" w:cs="Arial"/>
          <w:sz w:val="24"/>
          <w:szCs w:val="24"/>
        </w:rPr>
        <w:t xml:space="preserve"> However, the rate in 2020 (30.7 per 100,000) was more than one and a half times higher than the non-Indigenous population (16.9 per 100,000).</w:t>
      </w:r>
      <w:r w:rsidR="004060E7" w:rsidRPr="00D43D8E">
        <w:rPr>
          <w:rFonts w:ascii="Arial" w:hAnsi="Arial" w:cs="Arial"/>
          <w:sz w:val="24"/>
          <w:szCs w:val="24"/>
        </w:rPr>
        <w:fldChar w:fldCharType="begin"/>
      </w:r>
      <w:r w:rsidR="00B33DA5">
        <w:rPr>
          <w:rFonts w:ascii="Arial" w:hAnsi="Arial" w:cs="Arial"/>
          <w:sz w:val="24"/>
          <w:szCs w:val="24"/>
        </w:rPr>
        <w:instrText xml:space="preserve"> ADDIN ZOTERO_ITEM CSL_CITATION {"citationID":"UHnJu6me","properties":{"formattedCitation":"\\super 8\\nosupersub{}","plainCitation":"8","noteIndex":0},"citationItems":[{"id":4896,"uris":["http://zotero.org/groups/4457130/items/WYA8LB8R"],"itemData":{"id":4896,"type":"report","event-place":"Melbourne","publisher":"WHO Collaborating Centre for Viral Hepatitis, The Doherty Institute","publisher-place":"Melbourne","title":"National Surveillance for Hepatitis B Indicators: Measuring the progress towards the targets of the National Hepatitis B Strategy – Annual Report 2020","URL":"https://www.doherty.edu.au/uploads/content_doc/National_Surveillance_for_Hepatitis_B_Indicators_2020_final.pdf","author":[{"family":"McCulloch","given":"K"},{"family":"Romero","given":"N"},{"family":"MacLachlan","given":"J. H"},{"family":"Cowie","given":"B. C"}],"accessed":{"date-parts":[["2022",3,9]]},"issued":{"date-parts":[["2021"]]}}}],"schema":"https://github.com/citation-style-language/schema/raw/master/csl-citation.json"} </w:instrText>
      </w:r>
      <w:r w:rsidR="004060E7" w:rsidRPr="00D43D8E">
        <w:rPr>
          <w:rFonts w:ascii="Arial" w:hAnsi="Arial" w:cs="Arial"/>
          <w:sz w:val="24"/>
          <w:szCs w:val="24"/>
        </w:rPr>
        <w:fldChar w:fldCharType="separate"/>
      </w:r>
      <w:r w:rsidR="00B33DA5" w:rsidRPr="00B33DA5">
        <w:rPr>
          <w:rFonts w:ascii="Arial" w:hAnsi="Arial" w:cs="Arial"/>
          <w:sz w:val="24"/>
          <w:szCs w:val="24"/>
          <w:vertAlign w:val="superscript"/>
        </w:rPr>
        <w:t>8</w:t>
      </w:r>
      <w:r w:rsidR="004060E7" w:rsidRPr="00D43D8E">
        <w:rPr>
          <w:rFonts w:ascii="Arial" w:hAnsi="Arial" w:cs="Arial"/>
          <w:sz w:val="24"/>
          <w:szCs w:val="24"/>
        </w:rPr>
        <w:fldChar w:fldCharType="end"/>
      </w:r>
    </w:p>
    <w:p w14:paraId="265FDF55" w14:textId="4045C4F5" w:rsidR="000170AE" w:rsidRDefault="000170AE">
      <w:pPr>
        <w:pStyle w:val="1Dot-point"/>
        <w:numPr>
          <w:ilvl w:val="0"/>
          <w:numId w:val="15"/>
        </w:numPr>
        <w:rPr>
          <w:rFonts w:ascii="Arial" w:hAnsi="Arial" w:cs="Arial"/>
          <w:sz w:val="24"/>
          <w:szCs w:val="24"/>
        </w:rPr>
      </w:pPr>
      <w:r w:rsidRPr="00D43D8E">
        <w:rPr>
          <w:rFonts w:ascii="Arial" w:hAnsi="Arial" w:cs="Arial"/>
          <w:sz w:val="24"/>
          <w:szCs w:val="24"/>
        </w:rPr>
        <w:t>In 2020, an estimated 50,229 people were engaged in care (that is, receiving guideline-based hepatitis B monitoring including treatment, where indicated) for chronic hepatitis B, representing 22.6</w:t>
      </w:r>
      <w:r w:rsidR="00C50F3E" w:rsidRPr="00D43D8E">
        <w:rPr>
          <w:rFonts w:ascii="Arial" w:hAnsi="Arial" w:cs="Arial"/>
          <w:sz w:val="24"/>
          <w:szCs w:val="24"/>
        </w:rPr>
        <w:t>%</w:t>
      </w:r>
      <w:r w:rsidRPr="00D43D8E">
        <w:rPr>
          <w:rFonts w:ascii="Arial" w:hAnsi="Arial" w:cs="Arial"/>
          <w:sz w:val="24"/>
          <w:szCs w:val="24"/>
        </w:rPr>
        <w:t xml:space="preserve"> of all Australians living with hepatitis B. This represents a marginal improvement on the estimated 22</w:t>
      </w:r>
      <w:r w:rsidR="00C50F3E" w:rsidRPr="00D43D8E">
        <w:rPr>
          <w:rFonts w:ascii="Arial" w:hAnsi="Arial" w:cs="Arial"/>
          <w:sz w:val="24"/>
          <w:szCs w:val="24"/>
        </w:rPr>
        <w:t>%</w:t>
      </w:r>
      <w:r w:rsidRPr="00D43D8E">
        <w:rPr>
          <w:rFonts w:ascii="Arial" w:hAnsi="Arial" w:cs="Arial"/>
          <w:sz w:val="24"/>
          <w:szCs w:val="24"/>
        </w:rPr>
        <w:t xml:space="preserve"> engaged in care in 2017. Modelled estimates and current trends suggest Australia will reach its 2022 (former) National Strategy proportion in care target of 50</w:t>
      </w:r>
      <w:r w:rsidR="00C50F3E" w:rsidRPr="00D43D8E">
        <w:rPr>
          <w:rFonts w:ascii="Arial" w:hAnsi="Arial" w:cs="Arial"/>
          <w:sz w:val="24"/>
          <w:szCs w:val="24"/>
        </w:rPr>
        <w:t>%</w:t>
      </w:r>
      <w:r w:rsidRPr="00D43D8E">
        <w:rPr>
          <w:rFonts w:ascii="Arial" w:hAnsi="Arial" w:cs="Arial"/>
          <w:sz w:val="24"/>
          <w:szCs w:val="24"/>
        </w:rPr>
        <w:t xml:space="preserve"> in 2045.</w:t>
      </w:r>
      <w:r w:rsidR="00EE680D" w:rsidRPr="00D43D8E">
        <w:rPr>
          <w:rFonts w:ascii="Arial" w:hAnsi="Arial" w:cs="Arial"/>
          <w:sz w:val="24"/>
          <w:szCs w:val="24"/>
        </w:rPr>
        <w:fldChar w:fldCharType="begin"/>
      </w:r>
      <w:r w:rsidR="00B33DA5">
        <w:rPr>
          <w:rFonts w:ascii="Arial" w:hAnsi="Arial" w:cs="Arial"/>
          <w:sz w:val="24"/>
          <w:szCs w:val="24"/>
        </w:rPr>
        <w:instrText xml:space="preserve"> ADDIN ZOTERO_ITEM CSL_CITATION {"citationID":"v1JycUkA","properties":{"formattedCitation":"\\super 8\\nosupersub{}","plainCitation":"8","noteIndex":0},"citationItems":[{"id":4896,"uris":["http://zotero.org/groups/4457130/items/WYA8LB8R"],"itemData":{"id":4896,"type":"report","event-place":"Melbourne","publisher":"WHO Collaborating Centre for Viral Hepatitis, The Doherty Institute","publisher-place":"Melbourne","title":"National Surveillance for Hepatitis B Indicators: Measuring the progress towards the targets of the National Hepatitis B Strategy – Annual Report 2020","URL":"https://www.doherty.edu.au/uploads/content_doc/National_Surveillance_for_Hepatitis_B_Indicators_2020_final.pdf","author":[{"family":"McCulloch","given":"K"},{"family":"Romero","given":"N"},{"family":"MacLachlan","given":"J. H"},{"family":"Cowie","given":"B. C"}],"accessed":{"date-parts":[["2022",3,9]]},"issued":{"date-parts":[["2021"]]}}}],"schema":"https://github.com/citation-style-language/schema/raw/master/csl-citation.json"} </w:instrText>
      </w:r>
      <w:r w:rsidR="00EE680D" w:rsidRPr="00D43D8E">
        <w:rPr>
          <w:rFonts w:ascii="Arial" w:hAnsi="Arial" w:cs="Arial"/>
          <w:sz w:val="24"/>
          <w:szCs w:val="24"/>
        </w:rPr>
        <w:fldChar w:fldCharType="separate"/>
      </w:r>
      <w:r w:rsidR="00B33DA5" w:rsidRPr="00B33DA5">
        <w:rPr>
          <w:rFonts w:ascii="Arial" w:hAnsi="Arial" w:cs="Arial"/>
          <w:sz w:val="24"/>
          <w:szCs w:val="24"/>
          <w:vertAlign w:val="superscript"/>
        </w:rPr>
        <w:t>8</w:t>
      </w:r>
      <w:r w:rsidR="00EE680D" w:rsidRPr="00D43D8E">
        <w:rPr>
          <w:rFonts w:ascii="Arial" w:hAnsi="Arial" w:cs="Arial"/>
          <w:sz w:val="24"/>
          <w:szCs w:val="24"/>
        </w:rPr>
        <w:fldChar w:fldCharType="end"/>
      </w:r>
    </w:p>
    <w:p w14:paraId="54345947" w14:textId="77777777" w:rsidR="00B03E7F" w:rsidRPr="00D43D8E" w:rsidRDefault="00B03E7F" w:rsidP="00B03E7F">
      <w:pPr>
        <w:pStyle w:val="1Dot-point"/>
        <w:rPr>
          <w:rFonts w:ascii="Arial" w:hAnsi="Arial" w:cs="Arial"/>
          <w:sz w:val="24"/>
          <w:szCs w:val="24"/>
        </w:rPr>
      </w:pPr>
    </w:p>
    <w:p w14:paraId="47077680" w14:textId="3D6CCB53" w:rsidR="000170AE" w:rsidRDefault="000170AE">
      <w:pPr>
        <w:pStyle w:val="1Dot-point"/>
        <w:numPr>
          <w:ilvl w:val="0"/>
          <w:numId w:val="15"/>
        </w:numPr>
        <w:rPr>
          <w:rFonts w:ascii="Arial" w:hAnsi="Arial" w:cs="Arial"/>
          <w:sz w:val="24"/>
          <w:szCs w:val="24"/>
        </w:rPr>
      </w:pPr>
      <w:r w:rsidRPr="00D43D8E">
        <w:rPr>
          <w:rFonts w:ascii="Arial" w:hAnsi="Arial" w:cs="Arial"/>
          <w:sz w:val="24"/>
          <w:szCs w:val="24"/>
        </w:rPr>
        <w:lastRenderedPageBreak/>
        <w:t>During 2020, 23,787 people were dispensed drugs for the treatment of hepatitis B through the Pharmaceutical Benefits Scheme, representing an estimated 10.7</w:t>
      </w:r>
      <w:r w:rsidR="00AA25AF" w:rsidRPr="00D43D8E">
        <w:rPr>
          <w:rFonts w:ascii="Arial" w:hAnsi="Arial" w:cs="Arial"/>
          <w:sz w:val="24"/>
          <w:szCs w:val="24"/>
        </w:rPr>
        <w:t>%</w:t>
      </w:r>
      <w:r w:rsidRPr="00D43D8E">
        <w:rPr>
          <w:rFonts w:ascii="Arial" w:hAnsi="Arial" w:cs="Arial"/>
          <w:sz w:val="24"/>
          <w:szCs w:val="24"/>
        </w:rPr>
        <w:t xml:space="preserve"> of people living with hepatitis B in Australia. To reach the global 2030 target of 80</w:t>
      </w:r>
      <w:r w:rsidR="00AA25AF" w:rsidRPr="00D43D8E">
        <w:rPr>
          <w:rFonts w:ascii="Arial" w:hAnsi="Arial" w:cs="Arial"/>
          <w:sz w:val="24"/>
          <w:szCs w:val="24"/>
        </w:rPr>
        <w:t>%</w:t>
      </w:r>
      <w:r w:rsidRPr="00D43D8E">
        <w:rPr>
          <w:rFonts w:ascii="Arial" w:hAnsi="Arial" w:cs="Arial"/>
          <w:sz w:val="24"/>
          <w:szCs w:val="24"/>
        </w:rPr>
        <w:t xml:space="preserve"> treated, the number of people receiving antiviral treatment in Australia will need to increase from 23,787 in 2020 to 55,774 in 2030. Since 2015, an average annual increase of 1.7</w:t>
      </w:r>
      <w:r w:rsidR="00AA25AF" w:rsidRPr="00D43D8E">
        <w:rPr>
          <w:rFonts w:ascii="Arial" w:hAnsi="Arial" w:cs="Arial"/>
          <w:sz w:val="24"/>
          <w:szCs w:val="24"/>
        </w:rPr>
        <w:t>%</w:t>
      </w:r>
      <w:r w:rsidRPr="00D43D8E">
        <w:rPr>
          <w:rFonts w:ascii="Arial" w:hAnsi="Arial" w:cs="Arial"/>
          <w:sz w:val="24"/>
          <w:szCs w:val="24"/>
        </w:rPr>
        <w:t xml:space="preserve"> in treatment uptake for eligible people was observed; if this trend were to remain stable, Australia will reach the WHO 2030 elimination target </w:t>
      </w:r>
      <w:r w:rsidR="00BB3C53">
        <w:rPr>
          <w:rFonts w:ascii="Arial" w:hAnsi="Arial" w:cs="Arial"/>
          <w:sz w:val="24"/>
          <w:szCs w:val="24"/>
        </w:rPr>
        <w:t>in</w:t>
      </w:r>
      <w:r w:rsidR="00BB3C53" w:rsidRPr="00D43D8E">
        <w:rPr>
          <w:rFonts w:ascii="Arial" w:hAnsi="Arial" w:cs="Arial"/>
          <w:sz w:val="24"/>
          <w:szCs w:val="24"/>
        </w:rPr>
        <w:t xml:space="preserve"> </w:t>
      </w:r>
      <w:r w:rsidRPr="00D43D8E">
        <w:rPr>
          <w:rFonts w:ascii="Arial" w:hAnsi="Arial" w:cs="Arial"/>
          <w:sz w:val="24"/>
          <w:szCs w:val="24"/>
        </w:rPr>
        <w:t>2046.</w:t>
      </w:r>
      <w:r w:rsidR="00961EBF" w:rsidRPr="00D43D8E">
        <w:rPr>
          <w:rFonts w:ascii="Arial" w:hAnsi="Arial" w:cs="Arial"/>
          <w:sz w:val="24"/>
          <w:szCs w:val="24"/>
        </w:rPr>
        <w:fldChar w:fldCharType="begin"/>
      </w:r>
      <w:r w:rsidR="00B33DA5">
        <w:rPr>
          <w:rFonts w:ascii="Arial" w:hAnsi="Arial" w:cs="Arial"/>
          <w:sz w:val="24"/>
          <w:szCs w:val="24"/>
        </w:rPr>
        <w:instrText xml:space="preserve"> ADDIN ZOTERO_ITEM CSL_CITATION {"citationID":"uWUJhq7Z","properties":{"formattedCitation":"\\super 8\\nosupersub{}","plainCitation":"8","noteIndex":0},"citationItems":[{"id":4896,"uris":["http://zotero.org/groups/4457130/items/WYA8LB8R"],"itemData":{"id":4896,"type":"report","event-place":"Melbourne","publisher":"WHO Collaborating Centre for Viral Hepatitis, The Doherty Institute","publisher-place":"Melbourne","title":"National Surveillance for Hepatitis B Indicators: Measuring the progress towards the targets of the National Hepatitis B Strategy – Annual Report 2020","URL":"https://www.doherty.edu.au/uploads/content_doc/National_Surveillance_for_Hepatitis_B_Indicators_2020_final.pdf","author":[{"family":"McCulloch","given":"K"},{"family":"Romero","given":"N"},{"family":"MacLachlan","given":"J. H"},{"family":"Cowie","given":"B. C"}],"accessed":{"date-parts":[["2022",3,9]]},"issued":{"date-parts":[["2021"]]}}}],"schema":"https://github.com/citation-style-language/schema/raw/master/csl-citation.json"} </w:instrText>
      </w:r>
      <w:r w:rsidR="00961EBF" w:rsidRPr="00D43D8E">
        <w:rPr>
          <w:rFonts w:ascii="Arial" w:hAnsi="Arial" w:cs="Arial"/>
          <w:sz w:val="24"/>
          <w:szCs w:val="24"/>
        </w:rPr>
        <w:fldChar w:fldCharType="separate"/>
      </w:r>
      <w:r w:rsidR="00B33DA5" w:rsidRPr="00B33DA5">
        <w:rPr>
          <w:rFonts w:ascii="Arial" w:hAnsi="Arial" w:cs="Arial"/>
          <w:sz w:val="24"/>
          <w:szCs w:val="24"/>
          <w:vertAlign w:val="superscript"/>
        </w:rPr>
        <w:t>8</w:t>
      </w:r>
      <w:r w:rsidR="00961EBF" w:rsidRPr="00D43D8E">
        <w:rPr>
          <w:rFonts w:ascii="Arial" w:hAnsi="Arial" w:cs="Arial"/>
          <w:sz w:val="24"/>
          <w:szCs w:val="24"/>
        </w:rPr>
        <w:fldChar w:fldCharType="end"/>
      </w:r>
    </w:p>
    <w:p w14:paraId="0459F64D" w14:textId="35AB0823" w:rsidR="000170AE" w:rsidRDefault="000170AE">
      <w:pPr>
        <w:pStyle w:val="1Dot-point"/>
        <w:numPr>
          <w:ilvl w:val="0"/>
          <w:numId w:val="15"/>
        </w:numPr>
        <w:rPr>
          <w:rFonts w:ascii="Arial" w:hAnsi="Arial" w:cs="Arial"/>
          <w:sz w:val="24"/>
          <w:szCs w:val="24"/>
        </w:rPr>
      </w:pPr>
      <w:r w:rsidRPr="00D43D8E">
        <w:rPr>
          <w:rFonts w:ascii="Arial" w:hAnsi="Arial" w:cs="Arial"/>
          <w:sz w:val="24"/>
          <w:szCs w:val="24"/>
        </w:rPr>
        <w:t>In 2020, an estimated 364 deaths in Australia were attributable to chronic hepatitis B, continuing a gradual decline from 535 in 2007 but plateauing in recent years (e.g., with 373 deaths in 2017) due in part to an increasing aging population and treatment uptake not increasing sufficiently. The mortality target (30</w:t>
      </w:r>
      <w:r w:rsidR="004D45AF" w:rsidRPr="00D43D8E">
        <w:rPr>
          <w:rFonts w:ascii="Arial" w:hAnsi="Arial" w:cs="Arial"/>
          <w:sz w:val="24"/>
          <w:szCs w:val="24"/>
        </w:rPr>
        <w:t xml:space="preserve">% </w:t>
      </w:r>
      <w:r w:rsidRPr="00D43D8E">
        <w:rPr>
          <w:rFonts w:ascii="Arial" w:hAnsi="Arial" w:cs="Arial"/>
          <w:sz w:val="24"/>
          <w:szCs w:val="24"/>
        </w:rPr>
        <w:t xml:space="preserve">reduction) is achieved when hepatitis B attributable deaths fall below 263 in Australia. Modelled estimates, based on current trends, suggest in 2030 the estimated reduction in attributable deaths in Australia (compared to 2017 baseline) </w:t>
      </w:r>
      <w:r w:rsidR="008D30C1">
        <w:rPr>
          <w:rFonts w:ascii="Arial" w:hAnsi="Arial" w:cs="Arial"/>
          <w:sz w:val="24"/>
          <w:szCs w:val="24"/>
        </w:rPr>
        <w:t>will be</w:t>
      </w:r>
      <w:r w:rsidRPr="00D43D8E">
        <w:rPr>
          <w:rFonts w:ascii="Arial" w:hAnsi="Arial" w:cs="Arial"/>
          <w:sz w:val="24"/>
          <w:szCs w:val="24"/>
        </w:rPr>
        <w:t xml:space="preserve"> 9.</w:t>
      </w:r>
      <w:r w:rsidR="004D45AF" w:rsidRPr="00D43D8E">
        <w:rPr>
          <w:rFonts w:ascii="Arial" w:hAnsi="Arial" w:cs="Arial"/>
          <w:sz w:val="24"/>
          <w:szCs w:val="24"/>
        </w:rPr>
        <w:t>8%</w:t>
      </w:r>
      <w:r w:rsidRPr="00D43D8E">
        <w:rPr>
          <w:rFonts w:ascii="Arial" w:hAnsi="Arial" w:cs="Arial"/>
          <w:sz w:val="24"/>
          <w:szCs w:val="24"/>
        </w:rPr>
        <w:t>. The global 2030 target (65</w:t>
      </w:r>
      <w:r w:rsidR="009A2974" w:rsidRPr="00D43D8E">
        <w:rPr>
          <w:rFonts w:ascii="Arial" w:hAnsi="Arial" w:cs="Arial"/>
          <w:sz w:val="24"/>
          <w:szCs w:val="24"/>
        </w:rPr>
        <w:t>%</w:t>
      </w:r>
      <w:r w:rsidRPr="00D43D8E">
        <w:rPr>
          <w:rFonts w:ascii="Arial" w:hAnsi="Arial" w:cs="Arial"/>
          <w:sz w:val="24"/>
          <w:szCs w:val="24"/>
        </w:rPr>
        <w:t xml:space="preserve"> reduction) requires fewer than 143 deaths by 2030. </w:t>
      </w:r>
    </w:p>
    <w:p w14:paraId="39184922" w14:textId="6021E274" w:rsidR="003357A1" w:rsidRDefault="000170AE" w:rsidP="00183AED">
      <w:pPr>
        <w:pStyle w:val="BodyText"/>
        <w:rPr>
          <w:rFonts w:ascii="Arial" w:hAnsi="Arial" w:cs="Arial"/>
          <w:color w:val="000000" w:themeColor="text1"/>
          <w:sz w:val="24"/>
          <w:szCs w:val="24"/>
        </w:rPr>
      </w:pPr>
      <w:r w:rsidRPr="702A5D34">
        <w:rPr>
          <w:rFonts w:ascii="Arial" w:hAnsi="Arial" w:cs="Arial"/>
          <w:color w:val="000000" w:themeColor="text1"/>
          <w:sz w:val="24"/>
          <w:szCs w:val="24"/>
        </w:rPr>
        <w:t xml:space="preserve">The following table presents progress made under the Third National Hepatitis B Strategy 2018–2022 as at the end of 2020. </w:t>
      </w:r>
    </w:p>
    <w:p w14:paraId="1CD316F1" w14:textId="77777777" w:rsidR="00B03E7F" w:rsidRDefault="00B03E7F" w:rsidP="00183AED">
      <w:pPr>
        <w:pStyle w:val="BodyText"/>
        <w:rPr>
          <w:rFonts w:ascii="Arial" w:hAnsi="Arial" w:cs="Arial"/>
          <w:color w:val="000000" w:themeColor="text1"/>
          <w:sz w:val="24"/>
          <w:szCs w:val="24"/>
        </w:rPr>
      </w:pPr>
    </w:p>
    <w:p w14:paraId="71225BCC" w14:textId="74916943" w:rsidR="00A25B94" w:rsidRPr="001323A3" w:rsidRDefault="00CC1C4B" w:rsidP="00CC1C4B">
      <w:pPr>
        <w:pStyle w:val="Caption"/>
        <w:rPr>
          <w:color w:val="auto"/>
        </w:rPr>
      </w:pPr>
      <w:bookmarkStart w:id="39" w:name="_Toc126758383"/>
      <w:r w:rsidRPr="001323A3">
        <w:rPr>
          <w:color w:val="auto"/>
        </w:rPr>
        <w:t xml:space="preserve">Table </w:t>
      </w:r>
      <w:r w:rsidRPr="001323A3">
        <w:rPr>
          <w:color w:val="auto"/>
        </w:rPr>
        <w:fldChar w:fldCharType="begin"/>
      </w:r>
      <w:r w:rsidRPr="001323A3">
        <w:rPr>
          <w:color w:val="auto"/>
        </w:rPr>
        <w:instrText xml:space="preserve"> SEQ Table \* ARABIC </w:instrText>
      </w:r>
      <w:r w:rsidRPr="001323A3">
        <w:rPr>
          <w:color w:val="auto"/>
        </w:rPr>
        <w:fldChar w:fldCharType="separate"/>
      </w:r>
      <w:r w:rsidR="009D2416">
        <w:rPr>
          <w:noProof/>
          <w:color w:val="auto"/>
        </w:rPr>
        <w:t>2</w:t>
      </w:r>
      <w:r w:rsidRPr="001323A3">
        <w:rPr>
          <w:color w:val="auto"/>
        </w:rPr>
        <w:fldChar w:fldCharType="end"/>
      </w:r>
      <w:r w:rsidRPr="001323A3">
        <w:rPr>
          <w:color w:val="auto"/>
        </w:rPr>
        <w:t>: Progress against the National Hepatitis B Strategy 2018-2022</w:t>
      </w:r>
      <w:bookmarkEnd w:id="39"/>
    </w:p>
    <w:tbl>
      <w:tblPr>
        <w:tblStyle w:val="DepartmentofHealthtable1"/>
        <w:tblW w:w="0" w:type="auto"/>
        <w:tblBorders>
          <w:top w:val="single" w:sz="18" w:space="0" w:color="009444"/>
          <w:bottom w:val="single" w:sz="18" w:space="0" w:color="009444"/>
          <w:insideH w:val="single" w:sz="4" w:space="0" w:color="A6A6A6" w:themeColor="background1" w:themeShade="A6"/>
        </w:tblBorders>
        <w:tblLayout w:type="fixed"/>
        <w:tblLook w:val="04A0" w:firstRow="1" w:lastRow="0" w:firstColumn="1" w:lastColumn="0" w:noHBand="0" w:noVBand="1"/>
      </w:tblPr>
      <w:tblGrid>
        <w:gridCol w:w="709"/>
        <w:gridCol w:w="567"/>
        <w:gridCol w:w="2121"/>
        <w:gridCol w:w="567"/>
        <w:gridCol w:w="2127"/>
        <w:gridCol w:w="572"/>
        <w:gridCol w:w="2273"/>
      </w:tblGrid>
      <w:tr w:rsidR="003A6C21" w:rsidRPr="00F12F03" w14:paraId="3A49C33E" w14:textId="77777777" w:rsidTr="008E4C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36" w:type="dxa"/>
            <w:gridSpan w:val="7"/>
            <w:shd w:val="clear" w:color="auto" w:fill="009444"/>
          </w:tcPr>
          <w:p w14:paraId="0D420F18" w14:textId="7AEA0519" w:rsidR="003A6C21" w:rsidRPr="00D70CB1" w:rsidRDefault="003A6C21" w:rsidP="00183AED">
            <w:pPr>
              <w:pStyle w:val="TableHeader"/>
              <w:spacing w:before="60" w:after="60"/>
              <w:jc w:val="both"/>
              <w:rPr>
                <w:szCs w:val="22"/>
              </w:rPr>
            </w:pPr>
            <w:r w:rsidRPr="00D70CB1">
              <w:rPr>
                <w:szCs w:val="22"/>
              </w:rPr>
              <w:t>Progress against National Hepatitis B Strategy 2018–2022 targets, as at the end of 2020</w:t>
            </w:r>
          </w:p>
        </w:tc>
      </w:tr>
      <w:tr w:rsidR="00FB5209" w:rsidRPr="00F12F03" w14:paraId="4846B066" w14:textId="77777777" w:rsidTr="00583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single" w:sz="18" w:space="0" w:color="009444"/>
            </w:tcBorders>
            <w:shd w:val="clear" w:color="auto" w:fill="EAEAEA"/>
            <w:vAlign w:val="center"/>
          </w:tcPr>
          <w:p w14:paraId="3AD3EBDA" w14:textId="77777777" w:rsidR="00FB5209" w:rsidRPr="007904BC" w:rsidRDefault="00FB5209" w:rsidP="00183AED">
            <w:pPr>
              <w:pStyle w:val="TableBody-text"/>
              <w:jc w:val="both"/>
              <w:rPr>
                <w:b/>
                <w:bCs/>
                <w:szCs w:val="21"/>
              </w:rPr>
            </w:pPr>
            <w:r w:rsidRPr="007904BC">
              <w:rPr>
                <w:b/>
                <w:bCs/>
                <w:szCs w:val="21"/>
              </w:rPr>
              <w:t>Key:</w:t>
            </w:r>
          </w:p>
        </w:tc>
        <w:tc>
          <w:tcPr>
            <w:tcW w:w="567" w:type="dxa"/>
            <w:tcBorders>
              <w:bottom w:val="single" w:sz="18" w:space="0" w:color="009444"/>
            </w:tcBorders>
            <w:shd w:val="clear" w:color="auto" w:fill="EAEAEA"/>
            <w:vAlign w:val="center"/>
          </w:tcPr>
          <w:p w14:paraId="6F0BEB3A" w14:textId="77777777" w:rsidR="00FB5209" w:rsidRPr="00D70CB1" w:rsidRDefault="00FB5209" w:rsidP="00183AED">
            <w:pPr>
              <w:pStyle w:val="TableBody-text"/>
              <w:jc w:val="both"/>
              <w:cnfStyle w:val="000000100000" w:firstRow="0" w:lastRow="0" w:firstColumn="0" w:lastColumn="0" w:oddVBand="0" w:evenVBand="0" w:oddHBand="1" w:evenHBand="0" w:firstRowFirstColumn="0" w:firstRowLastColumn="0" w:lastRowFirstColumn="0" w:lastRowLastColumn="0"/>
              <w:rPr>
                <w:b/>
                <w:bCs/>
                <w:sz w:val="22"/>
                <w:szCs w:val="22"/>
              </w:rPr>
            </w:pPr>
            <w:r w:rsidRPr="00D70CB1">
              <w:rPr>
                <w:noProof/>
                <w:sz w:val="22"/>
                <w:szCs w:val="22"/>
              </w:rPr>
              <w:drawing>
                <wp:inline distT="0" distB="0" distL="0" distR="0" wp14:anchorId="512F64ED" wp14:editId="5B70A855">
                  <wp:extent cx="280800" cy="280800"/>
                  <wp:effectExtent l="0" t="0" r="5080" b="508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0800" cy="280800"/>
                          </a:xfrm>
                          <a:prstGeom prst="rect">
                            <a:avLst/>
                          </a:prstGeom>
                        </pic:spPr>
                      </pic:pic>
                    </a:graphicData>
                  </a:graphic>
                </wp:inline>
              </w:drawing>
            </w:r>
          </w:p>
        </w:tc>
        <w:tc>
          <w:tcPr>
            <w:tcW w:w="2121" w:type="dxa"/>
            <w:tcBorders>
              <w:bottom w:val="single" w:sz="18" w:space="0" w:color="009444"/>
            </w:tcBorders>
            <w:shd w:val="clear" w:color="auto" w:fill="EAEAEA"/>
            <w:vAlign w:val="center"/>
          </w:tcPr>
          <w:p w14:paraId="374BF287" w14:textId="08D6BCF3" w:rsidR="00FB5209" w:rsidRPr="00A657D4" w:rsidRDefault="00FB5209" w:rsidP="00183AED">
            <w:pPr>
              <w:pStyle w:val="TableBody-text"/>
              <w:jc w:val="both"/>
              <w:cnfStyle w:val="000000100000" w:firstRow="0" w:lastRow="0" w:firstColumn="0" w:lastColumn="0" w:oddVBand="0" w:evenVBand="0" w:oddHBand="1" w:evenHBand="0" w:firstRowFirstColumn="0" w:firstRowLastColumn="0" w:lastRowFirstColumn="0" w:lastRowLastColumn="0"/>
              <w:rPr>
                <w:b/>
                <w:bCs/>
                <w:szCs w:val="21"/>
              </w:rPr>
            </w:pPr>
            <w:r w:rsidRPr="00A657D4">
              <w:rPr>
                <w:rFonts w:cstheme="minorHAnsi"/>
                <w:szCs w:val="21"/>
              </w:rPr>
              <w:t>Not</w:t>
            </w:r>
            <w:r w:rsidR="00C631BD">
              <w:rPr>
                <w:rFonts w:cstheme="minorHAnsi"/>
                <w:szCs w:val="21"/>
              </w:rPr>
              <w:t xml:space="preserve"> yet</w:t>
            </w:r>
            <w:r w:rsidRPr="00A657D4">
              <w:rPr>
                <w:rFonts w:cstheme="minorHAnsi"/>
                <w:szCs w:val="21"/>
              </w:rPr>
              <w:t xml:space="preserve"> achieved</w:t>
            </w:r>
          </w:p>
        </w:tc>
        <w:tc>
          <w:tcPr>
            <w:tcW w:w="567" w:type="dxa"/>
            <w:tcBorders>
              <w:bottom w:val="single" w:sz="18" w:space="0" w:color="009444"/>
            </w:tcBorders>
            <w:shd w:val="clear" w:color="auto" w:fill="EAEAEA"/>
            <w:vAlign w:val="center"/>
          </w:tcPr>
          <w:p w14:paraId="77A3F297" w14:textId="330D85CA" w:rsidR="00FB5209" w:rsidRPr="00A657D4" w:rsidRDefault="00D25B70" w:rsidP="00183AED">
            <w:pPr>
              <w:pStyle w:val="TableBody-text"/>
              <w:jc w:val="both"/>
              <w:cnfStyle w:val="000000100000" w:firstRow="0" w:lastRow="0" w:firstColumn="0" w:lastColumn="0" w:oddVBand="0" w:evenVBand="0" w:oddHBand="1" w:evenHBand="0" w:firstRowFirstColumn="0" w:firstRowLastColumn="0" w:lastRowFirstColumn="0" w:lastRowLastColumn="0"/>
              <w:rPr>
                <w:b/>
                <w:bCs/>
                <w:szCs w:val="21"/>
              </w:rPr>
            </w:pPr>
            <w:r w:rsidRPr="00A657D4">
              <w:rPr>
                <w:noProof/>
                <w:szCs w:val="21"/>
              </w:rPr>
              <w:drawing>
                <wp:inline distT="0" distB="0" distL="0" distR="0" wp14:anchorId="28D26582" wp14:editId="0BF6B19A">
                  <wp:extent cx="280800" cy="280800"/>
                  <wp:effectExtent l="0" t="0" r="5080" b="508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280800" cy="280800"/>
                          </a:xfrm>
                          <a:prstGeom prst="rect">
                            <a:avLst/>
                          </a:prstGeom>
                        </pic:spPr>
                      </pic:pic>
                    </a:graphicData>
                  </a:graphic>
                </wp:inline>
              </w:drawing>
            </w:r>
          </w:p>
        </w:tc>
        <w:tc>
          <w:tcPr>
            <w:tcW w:w="2127" w:type="dxa"/>
            <w:tcBorders>
              <w:bottom w:val="single" w:sz="18" w:space="0" w:color="009444"/>
            </w:tcBorders>
            <w:shd w:val="clear" w:color="auto" w:fill="EAEAEA"/>
            <w:vAlign w:val="center"/>
          </w:tcPr>
          <w:p w14:paraId="52A9AF40" w14:textId="7F89D60D" w:rsidR="00FB5209" w:rsidRPr="00A657D4" w:rsidRDefault="000A21DE" w:rsidP="00183AED">
            <w:pPr>
              <w:pStyle w:val="TableBody-text"/>
              <w:jc w:val="both"/>
              <w:cnfStyle w:val="000000100000" w:firstRow="0" w:lastRow="0" w:firstColumn="0" w:lastColumn="0" w:oddVBand="0" w:evenVBand="0" w:oddHBand="1" w:evenHBand="0" w:firstRowFirstColumn="0" w:firstRowLastColumn="0" w:lastRowFirstColumn="0" w:lastRowLastColumn="0"/>
              <w:rPr>
                <w:szCs w:val="21"/>
              </w:rPr>
            </w:pPr>
            <w:r w:rsidRPr="00A657D4">
              <w:rPr>
                <w:szCs w:val="21"/>
              </w:rPr>
              <w:t>Partly achieved</w:t>
            </w:r>
          </w:p>
        </w:tc>
        <w:tc>
          <w:tcPr>
            <w:tcW w:w="572" w:type="dxa"/>
            <w:tcBorders>
              <w:bottom w:val="single" w:sz="18" w:space="0" w:color="009444"/>
            </w:tcBorders>
            <w:shd w:val="clear" w:color="auto" w:fill="EAEAEA"/>
            <w:vAlign w:val="center"/>
          </w:tcPr>
          <w:p w14:paraId="451E297D" w14:textId="7F3C0386" w:rsidR="00FB5209" w:rsidRPr="00A657D4" w:rsidRDefault="00FB5209" w:rsidP="00183AED">
            <w:pPr>
              <w:pStyle w:val="TableBody-text"/>
              <w:jc w:val="both"/>
              <w:cnfStyle w:val="000000100000" w:firstRow="0" w:lastRow="0" w:firstColumn="0" w:lastColumn="0" w:oddVBand="0" w:evenVBand="0" w:oddHBand="1" w:evenHBand="0" w:firstRowFirstColumn="0" w:firstRowLastColumn="0" w:lastRowFirstColumn="0" w:lastRowLastColumn="0"/>
              <w:rPr>
                <w:b/>
                <w:bCs/>
                <w:szCs w:val="21"/>
              </w:rPr>
            </w:pPr>
            <w:r w:rsidRPr="00A657D4">
              <w:rPr>
                <w:noProof/>
                <w:szCs w:val="21"/>
              </w:rPr>
              <w:drawing>
                <wp:inline distT="0" distB="0" distL="0" distR="0" wp14:anchorId="3C6014F4" wp14:editId="120829EE">
                  <wp:extent cx="280800" cy="280800"/>
                  <wp:effectExtent l="0" t="0" r="5080" b="508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2">
                            <a:extLst>
                              <a:ext uri="{96DAC541-7B7A-43D3-8B79-37D633B846F1}">
                                <asvg:svgBlip xmlns:asvg="http://schemas.microsoft.com/office/drawing/2016/SVG/main" r:embed="rId73"/>
                              </a:ext>
                            </a:extLst>
                          </a:blip>
                          <a:stretch>
                            <a:fillRect/>
                          </a:stretch>
                        </pic:blipFill>
                        <pic:spPr>
                          <a:xfrm>
                            <a:off x="0" y="0"/>
                            <a:ext cx="280800" cy="280800"/>
                          </a:xfrm>
                          <a:prstGeom prst="rect">
                            <a:avLst/>
                          </a:prstGeom>
                        </pic:spPr>
                      </pic:pic>
                    </a:graphicData>
                  </a:graphic>
                </wp:inline>
              </w:drawing>
            </w:r>
          </w:p>
        </w:tc>
        <w:tc>
          <w:tcPr>
            <w:tcW w:w="2273" w:type="dxa"/>
            <w:tcBorders>
              <w:bottom w:val="single" w:sz="18" w:space="0" w:color="009444"/>
            </w:tcBorders>
            <w:shd w:val="clear" w:color="auto" w:fill="EAEAEA"/>
            <w:vAlign w:val="center"/>
          </w:tcPr>
          <w:p w14:paraId="679E8AFB" w14:textId="7A4C35AC" w:rsidR="00FB5209" w:rsidRPr="00A657D4" w:rsidRDefault="00FB5209" w:rsidP="00183AED">
            <w:pPr>
              <w:pStyle w:val="TableBody-text"/>
              <w:jc w:val="both"/>
              <w:cnfStyle w:val="000000100000" w:firstRow="0" w:lastRow="0" w:firstColumn="0" w:lastColumn="0" w:oddVBand="0" w:evenVBand="0" w:oddHBand="1" w:evenHBand="0" w:firstRowFirstColumn="0" w:firstRowLastColumn="0" w:lastRowFirstColumn="0" w:lastRowLastColumn="0"/>
              <w:rPr>
                <w:b/>
                <w:bCs/>
                <w:szCs w:val="21"/>
              </w:rPr>
            </w:pPr>
            <w:r w:rsidRPr="00A657D4">
              <w:rPr>
                <w:szCs w:val="21"/>
              </w:rPr>
              <w:t>Insufficient data</w:t>
            </w:r>
          </w:p>
        </w:tc>
      </w:tr>
      <w:tr w:rsidR="003A6C21" w:rsidRPr="00F12F03" w14:paraId="540EA7FB" w14:textId="77777777" w:rsidTr="00583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009444"/>
              <w:bottom w:val="single" w:sz="6" w:space="0" w:color="BFBFBF" w:themeColor="background1" w:themeShade="BF"/>
            </w:tcBorders>
          </w:tcPr>
          <w:p w14:paraId="5AEA2480" w14:textId="38A11548" w:rsidR="003A6C21" w:rsidRPr="00D70CB1" w:rsidRDefault="00BA4C6A" w:rsidP="00183AED">
            <w:pPr>
              <w:pStyle w:val="TableBody-text"/>
              <w:jc w:val="both"/>
              <w:rPr>
                <w:b/>
                <w:bCs/>
                <w:sz w:val="22"/>
                <w:szCs w:val="22"/>
              </w:rPr>
            </w:pPr>
            <w:r w:rsidRPr="00D70CB1">
              <w:rPr>
                <w:noProof/>
                <w:sz w:val="22"/>
                <w:szCs w:val="22"/>
              </w:rPr>
              <w:drawing>
                <wp:inline distT="0" distB="0" distL="0" distR="0" wp14:anchorId="16BA39AF" wp14:editId="5E3D3FCA">
                  <wp:extent cx="280800" cy="280800"/>
                  <wp:effectExtent l="0" t="0" r="5080" b="508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280800" cy="280800"/>
                          </a:xfrm>
                          <a:prstGeom prst="rect">
                            <a:avLst/>
                          </a:prstGeom>
                        </pic:spPr>
                      </pic:pic>
                    </a:graphicData>
                  </a:graphic>
                </wp:inline>
              </w:drawing>
            </w:r>
          </w:p>
        </w:tc>
        <w:tc>
          <w:tcPr>
            <w:tcW w:w="8227" w:type="dxa"/>
            <w:gridSpan w:val="6"/>
            <w:tcBorders>
              <w:top w:val="single" w:sz="18" w:space="0" w:color="009444"/>
              <w:bottom w:val="single" w:sz="4" w:space="0" w:color="A6A6A6" w:themeColor="background1" w:themeShade="A6"/>
            </w:tcBorders>
          </w:tcPr>
          <w:p w14:paraId="63872E78" w14:textId="770458E3" w:rsidR="003A6C21" w:rsidRPr="00D70CB1" w:rsidRDefault="00DA40EA" w:rsidP="00335EC6">
            <w:pPr>
              <w:pStyle w:val="TableBody-text"/>
              <w:jc w:val="both"/>
              <w:cnfStyle w:val="000000010000" w:firstRow="0" w:lastRow="0" w:firstColumn="0" w:lastColumn="0" w:oddVBand="0" w:evenVBand="0" w:oddHBand="0" w:evenHBand="1" w:firstRowFirstColumn="0" w:firstRowLastColumn="0" w:lastRowFirstColumn="0" w:lastRowLastColumn="0"/>
              <w:rPr>
                <w:b/>
                <w:bCs/>
                <w:sz w:val="22"/>
                <w:szCs w:val="22"/>
              </w:rPr>
            </w:pPr>
            <w:r w:rsidRPr="00D70CB1">
              <w:rPr>
                <w:b/>
                <w:bCs/>
                <w:sz w:val="22"/>
                <w:szCs w:val="22"/>
              </w:rPr>
              <w:t xml:space="preserve">Achieve and maintain hepatitis B childhood vaccination coverage </w:t>
            </w:r>
            <w:r w:rsidRPr="00BA0A3B">
              <w:rPr>
                <w:b/>
                <w:bCs/>
                <w:color w:val="009444"/>
                <w:sz w:val="22"/>
                <w:szCs w:val="22"/>
              </w:rPr>
              <w:t xml:space="preserve">of 95% </w:t>
            </w:r>
            <w:r w:rsidRPr="00D70CB1">
              <w:rPr>
                <w:b/>
                <w:bCs/>
                <w:sz w:val="22"/>
                <w:szCs w:val="22"/>
              </w:rPr>
              <w:t>at 12 and 24 months</w:t>
            </w:r>
          </w:p>
        </w:tc>
      </w:tr>
      <w:tr w:rsidR="003A6C21" w:rsidRPr="00F12F03" w14:paraId="11DC2220" w14:textId="77777777" w:rsidTr="005835CA">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8936" w:type="dxa"/>
            <w:gridSpan w:val="7"/>
            <w:tcBorders>
              <w:top w:val="single" w:sz="6" w:space="0" w:color="BFBFBF" w:themeColor="background1" w:themeShade="BF"/>
              <w:bottom w:val="single" w:sz="18" w:space="0" w:color="009444"/>
            </w:tcBorders>
          </w:tcPr>
          <w:p w14:paraId="050E54E9" w14:textId="6C27FB45" w:rsidR="003A6C21" w:rsidRPr="00D70CB1" w:rsidRDefault="00DA40EA" w:rsidP="00335EC6">
            <w:pPr>
              <w:pStyle w:val="TableBody-text"/>
              <w:jc w:val="both"/>
              <w:rPr>
                <w:sz w:val="22"/>
                <w:szCs w:val="22"/>
              </w:rPr>
            </w:pPr>
            <w:r w:rsidRPr="00D70CB1">
              <w:rPr>
                <w:sz w:val="22"/>
                <w:szCs w:val="22"/>
              </w:rPr>
              <w:t xml:space="preserve">In 2020, hepatitis B </w:t>
            </w:r>
            <w:r w:rsidRPr="005742DA">
              <w:rPr>
                <w:sz w:val="22"/>
                <w:szCs w:val="22"/>
              </w:rPr>
              <w:t xml:space="preserve">vaccination coverage at 12 months was 93.2% among </w:t>
            </w:r>
            <w:r w:rsidR="004C345C" w:rsidRPr="001D7ABC">
              <w:rPr>
                <w:rFonts w:cs="Arial"/>
                <w:sz w:val="22"/>
                <w:szCs w:val="22"/>
              </w:rPr>
              <w:t>Aboriginal and Torres Strait Islander</w:t>
            </w:r>
            <w:r w:rsidR="004C345C" w:rsidRPr="005742DA" w:rsidDel="004C345C">
              <w:rPr>
                <w:sz w:val="22"/>
                <w:szCs w:val="22"/>
              </w:rPr>
              <w:t xml:space="preserve"> </w:t>
            </w:r>
            <w:r w:rsidRPr="005742DA">
              <w:rPr>
                <w:sz w:val="22"/>
                <w:szCs w:val="22"/>
              </w:rPr>
              <w:t>Australian</w:t>
            </w:r>
            <w:r w:rsidRPr="00D70CB1">
              <w:rPr>
                <w:sz w:val="22"/>
                <w:szCs w:val="22"/>
              </w:rPr>
              <w:t xml:space="preserve"> children and 95.3% among non-Indigenous children, reaching 97.3% and 96.3% at 24 months.</w:t>
            </w:r>
          </w:p>
        </w:tc>
      </w:tr>
      <w:tr w:rsidR="003A6C21" w:rsidRPr="00F12F03" w14:paraId="3DAF1E35" w14:textId="77777777" w:rsidTr="00583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009444"/>
              <w:bottom w:val="single" w:sz="6" w:space="0" w:color="BFBFBF" w:themeColor="background1" w:themeShade="BF"/>
              <w:right w:val="nil"/>
            </w:tcBorders>
          </w:tcPr>
          <w:p w14:paraId="4515D0EF" w14:textId="063FD825" w:rsidR="003A6C21" w:rsidRPr="00D70CB1" w:rsidRDefault="00423EDC" w:rsidP="00183AED">
            <w:pPr>
              <w:pStyle w:val="TableBody-text"/>
              <w:jc w:val="both"/>
              <w:rPr>
                <w:b/>
                <w:bCs/>
                <w:sz w:val="22"/>
                <w:szCs w:val="22"/>
              </w:rPr>
            </w:pPr>
            <w:r w:rsidRPr="00D70CB1">
              <w:rPr>
                <w:noProof/>
                <w:sz w:val="22"/>
                <w:szCs w:val="22"/>
              </w:rPr>
              <w:drawing>
                <wp:inline distT="0" distB="0" distL="0" distR="0" wp14:anchorId="5A53AC6D" wp14:editId="6EC5084A">
                  <wp:extent cx="280800" cy="280800"/>
                  <wp:effectExtent l="0" t="0" r="5080" b="508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72">
                            <a:extLst>
                              <a:ext uri="{96DAC541-7B7A-43D3-8B79-37D633B846F1}">
                                <asvg:svgBlip xmlns:asvg="http://schemas.microsoft.com/office/drawing/2016/SVG/main" r:embed="rId73"/>
                              </a:ext>
                            </a:extLst>
                          </a:blip>
                          <a:stretch>
                            <a:fillRect/>
                          </a:stretch>
                        </pic:blipFill>
                        <pic:spPr>
                          <a:xfrm>
                            <a:off x="0" y="0"/>
                            <a:ext cx="280800" cy="280800"/>
                          </a:xfrm>
                          <a:prstGeom prst="rect">
                            <a:avLst/>
                          </a:prstGeom>
                        </pic:spPr>
                      </pic:pic>
                    </a:graphicData>
                  </a:graphic>
                </wp:inline>
              </w:drawing>
            </w:r>
          </w:p>
        </w:tc>
        <w:tc>
          <w:tcPr>
            <w:tcW w:w="8227" w:type="dxa"/>
            <w:gridSpan w:val="6"/>
            <w:tcBorders>
              <w:top w:val="single" w:sz="18" w:space="0" w:color="009444"/>
              <w:left w:val="nil"/>
              <w:bottom w:val="single" w:sz="6" w:space="0" w:color="BFBFBF" w:themeColor="background1" w:themeShade="BF"/>
            </w:tcBorders>
          </w:tcPr>
          <w:p w14:paraId="70FD3A36" w14:textId="10370D02" w:rsidR="003A6C21" w:rsidRPr="00D70CB1" w:rsidRDefault="00DA40EA" w:rsidP="00335EC6">
            <w:pPr>
              <w:pStyle w:val="TableBody-text"/>
              <w:jc w:val="both"/>
              <w:cnfStyle w:val="000000010000" w:firstRow="0" w:lastRow="0" w:firstColumn="0" w:lastColumn="0" w:oddVBand="0" w:evenVBand="0" w:oddHBand="0" w:evenHBand="1" w:firstRowFirstColumn="0" w:firstRowLastColumn="0" w:lastRowFirstColumn="0" w:lastRowLastColumn="0"/>
              <w:rPr>
                <w:b/>
                <w:bCs/>
                <w:sz w:val="22"/>
                <w:szCs w:val="22"/>
              </w:rPr>
            </w:pPr>
            <w:r w:rsidRPr="00D70CB1">
              <w:rPr>
                <w:b/>
                <w:bCs/>
                <w:sz w:val="22"/>
                <w:szCs w:val="22"/>
              </w:rPr>
              <w:t xml:space="preserve">Reduce the number of newly acquired hepatitis B infections across all age groups </w:t>
            </w:r>
            <w:r w:rsidRPr="00B22075">
              <w:rPr>
                <w:b/>
                <w:bCs/>
                <w:color w:val="009444"/>
                <w:sz w:val="22"/>
                <w:szCs w:val="22"/>
              </w:rPr>
              <w:t xml:space="preserve">by </w:t>
            </w:r>
            <w:r w:rsidRPr="009619B4">
              <w:rPr>
                <w:b/>
                <w:bCs/>
                <w:color w:val="009444"/>
                <w:sz w:val="22"/>
                <w:szCs w:val="22"/>
              </w:rPr>
              <w:t>50%</w:t>
            </w:r>
            <w:r w:rsidRPr="00D70CB1">
              <w:rPr>
                <w:b/>
                <w:bCs/>
                <w:sz w:val="22"/>
                <w:szCs w:val="22"/>
              </w:rPr>
              <w:t>, with a focus on priority populations</w:t>
            </w:r>
          </w:p>
        </w:tc>
      </w:tr>
      <w:tr w:rsidR="008E4CC4" w:rsidRPr="00F12F03" w14:paraId="34268D47" w14:textId="77777777" w:rsidTr="003A3F6F">
        <w:trPr>
          <w:cnfStyle w:val="000000100000" w:firstRow="0" w:lastRow="0" w:firstColumn="0" w:lastColumn="0" w:oddVBand="0" w:evenVBand="0" w:oddHBand="1" w:evenHBand="0" w:firstRowFirstColumn="0" w:firstRowLastColumn="0" w:lastRowFirstColumn="0" w:lastRowLastColumn="0"/>
          <w:trHeight w:val="2199"/>
        </w:trPr>
        <w:tc>
          <w:tcPr>
            <w:cnfStyle w:val="001000000000" w:firstRow="0" w:lastRow="0" w:firstColumn="1" w:lastColumn="0" w:oddVBand="0" w:evenVBand="0" w:oddHBand="0" w:evenHBand="0" w:firstRowFirstColumn="0" w:firstRowLastColumn="0" w:lastRowFirstColumn="0" w:lastRowLastColumn="0"/>
            <w:tcW w:w="8936" w:type="dxa"/>
            <w:gridSpan w:val="7"/>
            <w:tcBorders>
              <w:top w:val="single" w:sz="6" w:space="0" w:color="BFBFBF" w:themeColor="background1" w:themeShade="BF"/>
              <w:bottom w:val="single" w:sz="18" w:space="0" w:color="009444"/>
            </w:tcBorders>
            <w:vAlign w:val="center"/>
          </w:tcPr>
          <w:p w14:paraId="1D1D0505" w14:textId="74EE9F39" w:rsidR="008E4CC4" w:rsidRPr="001D7ABC" w:rsidRDefault="008E4CC4" w:rsidP="001D7ABC">
            <w:pPr>
              <w:pStyle w:val="TableBody-text"/>
              <w:jc w:val="both"/>
              <w:rPr>
                <w:sz w:val="22"/>
                <w:szCs w:val="22"/>
              </w:rPr>
            </w:pPr>
            <w:r w:rsidRPr="001D7ABC">
              <w:rPr>
                <w:sz w:val="22"/>
                <w:szCs w:val="22"/>
              </w:rPr>
              <w:t xml:space="preserve">There is no published annual estimate of the number of newly acquired hepatitis B infections available nationally. Instead, acknowledging certain limitations, newly acquired notification rates are published as proxy measures. </w:t>
            </w:r>
          </w:p>
          <w:p w14:paraId="1F484FB5" w14:textId="7D5641BE" w:rsidR="008E4CC4" w:rsidRPr="008E4CC4" w:rsidRDefault="008E4CC4" w:rsidP="00335EC6">
            <w:pPr>
              <w:pStyle w:val="TableBody-text"/>
              <w:jc w:val="both"/>
              <w:rPr>
                <w:sz w:val="22"/>
                <w:szCs w:val="22"/>
              </w:rPr>
            </w:pPr>
            <w:r w:rsidRPr="003A3F6F">
              <w:rPr>
                <w:sz w:val="22"/>
                <w:szCs w:val="22"/>
              </w:rPr>
              <w:t>The notification rate for newly acquired cases (i.e., diagnosed cases in which transmission is assessed to have occurred within 2 years prior) remained steady at 0.7 per 100,000 between 2016 and 2019. In 2020 it declined to 0.4 per 100,000, likely due to the impact of COVID-19 on hepatitis testing uptake.</w:t>
            </w:r>
          </w:p>
        </w:tc>
      </w:tr>
      <w:tr w:rsidR="008E4CC4" w:rsidRPr="00F12F03" w14:paraId="4EE3623F" w14:textId="77777777" w:rsidTr="00583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009444"/>
              <w:bottom w:val="single" w:sz="6" w:space="0" w:color="BFBFBF" w:themeColor="background1" w:themeShade="BF"/>
            </w:tcBorders>
          </w:tcPr>
          <w:p w14:paraId="4606A1F4" w14:textId="7A022579" w:rsidR="008E4CC4" w:rsidRPr="00D70CB1" w:rsidRDefault="008E4CC4" w:rsidP="00335EC6">
            <w:pPr>
              <w:pStyle w:val="TableBody-text"/>
              <w:jc w:val="both"/>
              <w:rPr>
                <w:b/>
                <w:bCs/>
                <w:sz w:val="22"/>
                <w:szCs w:val="22"/>
              </w:rPr>
            </w:pPr>
            <w:r w:rsidRPr="00D70CB1">
              <w:rPr>
                <w:noProof/>
                <w:sz w:val="22"/>
                <w:szCs w:val="22"/>
              </w:rPr>
              <w:drawing>
                <wp:inline distT="0" distB="0" distL="0" distR="0" wp14:anchorId="3F648825" wp14:editId="17DBEBE8">
                  <wp:extent cx="280800" cy="280800"/>
                  <wp:effectExtent l="0" t="0" r="5080" b="508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0800" cy="280800"/>
                          </a:xfrm>
                          <a:prstGeom prst="rect">
                            <a:avLst/>
                          </a:prstGeom>
                        </pic:spPr>
                      </pic:pic>
                    </a:graphicData>
                  </a:graphic>
                </wp:inline>
              </w:drawing>
            </w:r>
          </w:p>
        </w:tc>
        <w:tc>
          <w:tcPr>
            <w:tcW w:w="8227" w:type="dxa"/>
            <w:gridSpan w:val="6"/>
            <w:tcBorders>
              <w:top w:val="single" w:sz="18" w:space="0" w:color="009444"/>
              <w:bottom w:val="single" w:sz="4" w:space="0" w:color="A6A6A6" w:themeColor="background1" w:themeShade="A6"/>
            </w:tcBorders>
          </w:tcPr>
          <w:p w14:paraId="077FDA39" w14:textId="2C65D808" w:rsidR="008E4CC4" w:rsidRPr="00D70CB1" w:rsidRDefault="008E4CC4" w:rsidP="00335EC6">
            <w:pPr>
              <w:pStyle w:val="TableBody-text"/>
              <w:jc w:val="both"/>
              <w:cnfStyle w:val="000000010000" w:firstRow="0" w:lastRow="0" w:firstColumn="0" w:lastColumn="0" w:oddVBand="0" w:evenVBand="0" w:oddHBand="0" w:evenHBand="1" w:firstRowFirstColumn="0" w:firstRowLastColumn="0" w:lastRowFirstColumn="0" w:lastRowLastColumn="0"/>
              <w:rPr>
                <w:b/>
                <w:bCs/>
                <w:sz w:val="22"/>
                <w:szCs w:val="22"/>
              </w:rPr>
            </w:pPr>
            <w:r w:rsidRPr="00D70CB1">
              <w:rPr>
                <w:b/>
                <w:bCs/>
                <w:sz w:val="22"/>
                <w:szCs w:val="22"/>
              </w:rPr>
              <w:t xml:space="preserve">Increase the proportion of people living with chronic hepatitis B who are diagnosed </w:t>
            </w:r>
            <w:r w:rsidRPr="00B22075">
              <w:rPr>
                <w:b/>
                <w:bCs/>
                <w:color w:val="009444"/>
                <w:sz w:val="22"/>
                <w:szCs w:val="22"/>
              </w:rPr>
              <w:t>to 80%</w:t>
            </w:r>
          </w:p>
        </w:tc>
      </w:tr>
      <w:tr w:rsidR="008E4CC4" w:rsidRPr="00F12F03" w14:paraId="558DDECD" w14:textId="77777777" w:rsidTr="005835CA">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8936" w:type="dxa"/>
            <w:gridSpan w:val="7"/>
            <w:tcBorders>
              <w:top w:val="single" w:sz="6" w:space="0" w:color="BFBFBF" w:themeColor="background1" w:themeShade="BF"/>
              <w:bottom w:val="single" w:sz="18" w:space="0" w:color="009444"/>
            </w:tcBorders>
            <w:vAlign w:val="center"/>
          </w:tcPr>
          <w:p w14:paraId="2F22651D" w14:textId="520183AB" w:rsidR="008E4CC4" w:rsidRPr="00D70CB1" w:rsidRDefault="008E4CC4" w:rsidP="00335EC6">
            <w:pPr>
              <w:pStyle w:val="TableBody-text"/>
              <w:jc w:val="both"/>
              <w:rPr>
                <w:sz w:val="22"/>
                <w:szCs w:val="22"/>
              </w:rPr>
            </w:pPr>
            <w:r w:rsidRPr="00D70CB1">
              <w:rPr>
                <w:sz w:val="22"/>
                <w:szCs w:val="22"/>
              </w:rPr>
              <w:lastRenderedPageBreak/>
              <w:t>In 2020, an estimated 73% of people living with chronic hepatitis B in Australia had been diagnosed.</w:t>
            </w:r>
          </w:p>
        </w:tc>
      </w:tr>
      <w:tr w:rsidR="008E4CC4" w:rsidRPr="00F12F03" w14:paraId="7A86901A" w14:textId="77777777" w:rsidTr="00583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009444"/>
              <w:bottom w:val="single" w:sz="6" w:space="0" w:color="BFBFBF" w:themeColor="background1" w:themeShade="BF"/>
            </w:tcBorders>
          </w:tcPr>
          <w:p w14:paraId="3EA95370" w14:textId="53DDB8DB" w:rsidR="008E4CC4" w:rsidRPr="00D70CB1" w:rsidRDefault="008E4CC4" w:rsidP="00335EC6">
            <w:pPr>
              <w:pStyle w:val="TableBody-text"/>
              <w:jc w:val="both"/>
              <w:rPr>
                <w:b/>
                <w:bCs/>
                <w:sz w:val="22"/>
                <w:szCs w:val="22"/>
              </w:rPr>
            </w:pPr>
            <w:r w:rsidRPr="00D70CB1">
              <w:rPr>
                <w:noProof/>
                <w:sz w:val="22"/>
                <w:szCs w:val="22"/>
              </w:rPr>
              <w:drawing>
                <wp:inline distT="0" distB="0" distL="0" distR="0" wp14:anchorId="7C098B30" wp14:editId="6AF5E1D8">
                  <wp:extent cx="280800" cy="280800"/>
                  <wp:effectExtent l="0" t="0" r="5080" b="508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0800" cy="280800"/>
                          </a:xfrm>
                          <a:prstGeom prst="rect">
                            <a:avLst/>
                          </a:prstGeom>
                        </pic:spPr>
                      </pic:pic>
                    </a:graphicData>
                  </a:graphic>
                </wp:inline>
              </w:drawing>
            </w:r>
          </w:p>
        </w:tc>
        <w:tc>
          <w:tcPr>
            <w:tcW w:w="8227" w:type="dxa"/>
            <w:gridSpan w:val="6"/>
            <w:tcBorders>
              <w:top w:val="single" w:sz="18" w:space="0" w:color="009444"/>
              <w:bottom w:val="single" w:sz="4" w:space="0" w:color="A6A6A6" w:themeColor="background1" w:themeShade="A6"/>
            </w:tcBorders>
            <w:vAlign w:val="center"/>
          </w:tcPr>
          <w:p w14:paraId="00F2B7EC" w14:textId="0141F925" w:rsidR="008E4CC4" w:rsidRPr="00D70CB1" w:rsidRDefault="008E4CC4" w:rsidP="00335EC6">
            <w:pPr>
              <w:pStyle w:val="TableBody-text"/>
              <w:jc w:val="both"/>
              <w:cnfStyle w:val="000000010000" w:firstRow="0" w:lastRow="0" w:firstColumn="0" w:lastColumn="0" w:oddVBand="0" w:evenVBand="0" w:oddHBand="0" w:evenHBand="1" w:firstRowFirstColumn="0" w:firstRowLastColumn="0" w:lastRowFirstColumn="0" w:lastRowLastColumn="0"/>
              <w:rPr>
                <w:b/>
                <w:bCs/>
                <w:sz w:val="22"/>
                <w:szCs w:val="22"/>
              </w:rPr>
            </w:pPr>
            <w:r w:rsidRPr="00D70CB1">
              <w:rPr>
                <w:b/>
                <w:bCs/>
                <w:sz w:val="22"/>
                <w:szCs w:val="22"/>
              </w:rPr>
              <w:t xml:space="preserve">Increase the total proportion of people living with chronic hepatitis B receiving care </w:t>
            </w:r>
            <w:r w:rsidRPr="00B22075">
              <w:rPr>
                <w:b/>
                <w:bCs/>
                <w:color w:val="009444"/>
                <w:sz w:val="22"/>
                <w:szCs w:val="22"/>
              </w:rPr>
              <w:t>to 50%</w:t>
            </w:r>
          </w:p>
        </w:tc>
      </w:tr>
      <w:tr w:rsidR="008E4CC4" w:rsidRPr="00F12F03" w14:paraId="1E151F49" w14:textId="77777777" w:rsidTr="005835CA">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8936" w:type="dxa"/>
            <w:gridSpan w:val="7"/>
            <w:tcBorders>
              <w:top w:val="single" w:sz="6" w:space="0" w:color="BFBFBF" w:themeColor="background1" w:themeShade="BF"/>
              <w:bottom w:val="single" w:sz="18" w:space="0" w:color="009444"/>
            </w:tcBorders>
            <w:vAlign w:val="center"/>
          </w:tcPr>
          <w:p w14:paraId="6F940F20" w14:textId="4891C7A5" w:rsidR="008E4CC4" w:rsidRPr="00D70CB1" w:rsidRDefault="008E4CC4" w:rsidP="00335EC6">
            <w:pPr>
              <w:pStyle w:val="TableBody-text"/>
              <w:jc w:val="both"/>
              <w:rPr>
                <w:sz w:val="22"/>
                <w:szCs w:val="22"/>
              </w:rPr>
            </w:pPr>
            <w:r w:rsidRPr="00D70CB1">
              <w:rPr>
                <w:sz w:val="22"/>
                <w:szCs w:val="22"/>
              </w:rPr>
              <w:t>In 2020, an estimated 22.6% of all people living with chronic hepatitis B were receiving care.</w:t>
            </w:r>
          </w:p>
        </w:tc>
      </w:tr>
      <w:tr w:rsidR="008E4CC4" w:rsidRPr="00F12F03" w14:paraId="2E760429" w14:textId="77777777" w:rsidTr="005835C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009444"/>
              <w:bottom w:val="single" w:sz="6" w:space="0" w:color="BFBFBF" w:themeColor="background1" w:themeShade="BF"/>
            </w:tcBorders>
          </w:tcPr>
          <w:p w14:paraId="2B5DF349" w14:textId="6726E415" w:rsidR="008E4CC4" w:rsidRPr="00D70CB1" w:rsidRDefault="008E4CC4" w:rsidP="00335EC6">
            <w:pPr>
              <w:pStyle w:val="TableBody-text"/>
              <w:jc w:val="both"/>
              <w:rPr>
                <w:b/>
                <w:bCs/>
                <w:sz w:val="22"/>
                <w:szCs w:val="22"/>
              </w:rPr>
            </w:pPr>
            <w:r w:rsidRPr="00D70CB1">
              <w:rPr>
                <w:noProof/>
                <w:sz w:val="22"/>
                <w:szCs w:val="22"/>
              </w:rPr>
              <w:drawing>
                <wp:inline distT="0" distB="0" distL="0" distR="0" wp14:anchorId="5A08EB4B" wp14:editId="75E60F01">
                  <wp:extent cx="280800" cy="280800"/>
                  <wp:effectExtent l="0" t="0" r="5080" b="508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0800" cy="280800"/>
                          </a:xfrm>
                          <a:prstGeom prst="rect">
                            <a:avLst/>
                          </a:prstGeom>
                        </pic:spPr>
                      </pic:pic>
                    </a:graphicData>
                  </a:graphic>
                </wp:inline>
              </w:drawing>
            </w:r>
          </w:p>
        </w:tc>
        <w:tc>
          <w:tcPr>
            <w:tcW w:w="8227" w:type="dxa"/>
            <w:gridSpan w:val="6"/>
            <w:tcBorders>
              <w:top w:val="single" w:sz="18" w:space="0" w:color="009444"/>
              <w:bottom w:val="single" w:sz="4" w:space="0" w:color="A6A6A6" w:themeColor="background1" w:themeShade="A6"/>
            </w:tcBorders>
          </w:tcPr>
          <w:p w14:paraId="4E4B0119" w14:textId="759DEFEF" w:rsidR="008E4CC4" w:rsidRPr="00D70CB1" w:rsidRDefault="008E4CC4" w:rsidP="00335EC6">
            <w:pPr>
              <w:pStyle w:val="TableBody-text"/>
              <w:jc w:val="both"/>
              <w:cnfStyle w:val="000000010000" w:firstRow="0" w:lastRow="0" w:firstColumn="0" w:lastColumn="0" w:oddVBand="0" w:evenVBand="0" w:oddHBand="0" w:evenHBand="1" w:firstRowFirstColumn="0" w:firstRowLastColumn="0" w:lastRowFirstColumn="0" w:lastRowLastColumn="0"/>
              <w:rPr>
                <w:b/>
                <w:bCs/>
                <w:sz w:val="22"/>
                <w:szCs w:val="22"/>
              </w:rPr>
            </w:pPr>
            <w:r w:rsidRPr="00D70CB1">
              <w:rPr>
                <w:b/>
                <w:bCs/>
                <w:sz w:val="22"/>
                <w:szCs w:val="22"/>
              </w:rPr>
              <w:t xml:space="preserve">Increase the proportion receiving antiviral treatment </w:t>
            </w:r>
            <w:r w:rsidRPr="00B22075">
              <w:rPr>
                <w:b/>
                <w:bCs/>
                <w:color w:val="009444"/>
                <w:sz w:val="22"/>
                <w:szCs w:val="22"/>
              </w:rPr>
              <w:t>to 20%</w:t>
            </w:r>
          </w:p>
        </w:tc>
      </w:tr>
      <w:tr w:rsidR="008E4CC4" w:rsidRPr="00F12F03" w14:paraId="4373EBF1" w14:textId="77777777" w:rsidTr="005835CA">
        <w:trPr>
          <w:cnfStyle w:val="000000100000" w:firstRow="0" w:lastRow="0" w:firstColumn="0" w:lastColumn="0" w:oddVBand="0" w:evenVBand="0" w:oddHBand="1" w:evenHBand="0" w:firstRowFirstColumn="0" w:firstRowLastColumn="0" w:lastRowFirstColumn="0" w:lastRowLastColumn="0"/>
          <w:cantSplit/>
          <w:trHeight w:val="774"/>
        </w:trPr>
        <w:tc>
          <w:tcPr>
            <w:cnfStyle w:val="001000000000" w:firstRow="0" w:lastRow="0" w:firstColumn="1" w:lastColumn="0" w:oddVBand="0" w:evenVBand="0" w:oddHBand="0" w:evenHBand="0" w:firstRowFirstColumn="0" w:firstRowLastColumn="0" w:lastRowFirstColumn="0" w:lastRowLastColumn="0"/>
            <w:tcW w:w="8936" w:type="dxa"/>
            <w:gridSpan w:val="7"/>
            <w:tcBorders>
              <w:top w:val="single" w:sz="6" w:space="0" w:color="BFBFBF" w:themeColor="background1" w:themeShade="BF"/>
              <w:bottom w:val="single" w:sz="18" w:space="0" w:color="009444"/>
            </w:tcBorders>
          </w:tcPr>
          <w:p w14:paraId="1AC2EFBD" w14:textId="3D2E4C9E" w:rsidR="008E4CC4" w:rsidRPr="00D70CB1" w:rsidRDefault="008E4CC4" w:rsidP="00335EC6">
            <w:pPr>
              <w:pStyle w:val="TableBody-text"/>
              <w:jc w:val="both"/>
              <w:rPr>
                <w:sz w:val="22"/>
                <w:szCs w:val="22"/>
              </w:rPr>
            </w:pPr>
            <w:r w:rsidRPr="00D70CB1">
              <w:rPr>
                <w:sz w:val="22"/>
                <w:szCs w:val="22"/>
              </w:rPr>
              <w:t>In 2020, an estimated 10.7% of all people living with chronic hepatitis B were receiving antiviral therapy.</w:t>
            </w:r>
          </w:p>
        </w:tc>
      </w:tr>
      <w:tr w:rsidR="008E4CC4" w:rsidRPr="00F12F03" w14:paraId="1A6CC1EA" w14:textId="77777777" w:rsidTr="005835CA">
        <w:trPr>
          <w:cnfStyle w:val="000000010000" w:firstRow="0" w:lastRow="0" w:firstColumn="0" w:lastColumn="0" w:oddVBand="0" w:evenVBand="0" w:oddHBand="0" w:evenHBand="1" w:firstRowFirstColumn="0" w:firstRowLastColumn="0" w:lastRowFirstColumn="0" w:lastRowLastColumn="0"/>
          <w:cantSplit/>
          <w:trHeight w:val="403"/>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009444"/>
              <w:bottom w:val="single" w:sz="6" w:space="0" w:color="BFBFBF" w:themeColor="background1" w:themeShade="BF"/>
            </w:tcBorders>
          </w:tcPr>
          <w:p w14:paraId="6DD301ED" w14:textId="682AB665" w:rsidR="008E4CC4" w:rsidRPr="00D70CB1" w:rsidRDefault="008E4CC4" w:rsidP="00335EC6">
            <w:pPr>
              <w:pStyle w:val="TableBody-text"/>
              <w:jc w:val="both"/>
              <w:rPr>
                <w:sz w:val="22"/>
                <w:szCs w:val="22"/>
              </w:rPr>
            </w:pPr>
            <w:r w:rsidRPr="00D70CB1">
              <w:rPr>
                <w:noProof/>
                <w:sz w:val="22"/>
                <w:szCs w:val="22"/>
              </w:rPr>
              <w:drawing>
                <wp:inline distT="0" distB="0" distL="0" distR="0" wp14:anchorId="49A43115" wp14:editId="15DA9D2A">
                  <wp:extent cx="280800" cy="280800"/>
                  <wp:effectExtent l="0" t="0" r="5080" b="508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0800" cy="280800"/>
                          </a:xfrm>
                          <a:prstGeom prst="rect">
                            <a:avLst/>
                          </a:prstGeom>
                        </pic:spPr>
                      </pic:pic>
                    </a:graphicData>
                  </a:graphic>
                </wp:inline>
              </w:drawing>
            </w:r>
          </w:p>
        </w:tc>
        <w:tc>
          <w:tcPr>
            <w:tcW w:w="8227" w:type="dxa"/>
            <w:gridSpan w:val="6"/>
            <w:tcBorders>
              <w:top w:val="single" w:sz="18" w:space="0" w:color="009444"/>
              <w:bottom w:val="single" w:sz="4" w:space="0" w:color="A6A6A6" w:themeColor="background1" w:themeShade="A6"/>
            </w:tcBorders>
          </w:tcPr>
          <w:p w14:paraId="4FC3825B" w14:textId="501D71A3" w:rsidR="008E4CC4" w:rsidRPr="00D70CB1" w:rsidRDefault="008E4CC4" w:rsidP="00335EC6">
            <w:pPr>
              <w:pStyle w:val="TableBody-text"/>
              <w:jc w:val="both"/>
              <w:cnfStyle w:val="000000010000" w:firstRow="0" w:lastRow="0" w:firstColumn="0" w:lastColumn="0" w:oddVBand="0" w:evenVBand="0" w:oddHBand="0" w:evenHBand="1" w:firstRowFirstColumn="0" w:firstRowLastColumn="0" w:lastRowFirstColumn="0" w:lastRowLastColumn="0"/>
              <w:rPr>
                <w:b/>
                <w:bCs/>
                <w:sz w:val="22"/>
                <w:szCs w:val="22"/>
              </w:rPr>
            </w:pPr>
            <w:r w:rsidRPr="00D70CB1">
              <w:rPr>
                <w:rFonts w:eastAsia="Arial" w:cs="Arial"/>
                <w:b/>
                <w:bCs/>
                <w:sz w:val="22"/>
                <w:szCs w:val="22"/>
              </w:rPr>
              <w:t xml:space="preserve">Reduce hepatitis B attributable mortality </w:t>
            </w:r>
            <w:r w:rsidRPr="00B22075">
              <w:rPr>
                <w:rFonts w:eastAsia="Arial" w:cs="Arial"/>
                <w:b/>
                <w:bCs/>
                <w:color w:val="009444"/>
                <w:sz w:val="22"/>
                <w:szCs w:val="22"/>
              </w:rPr>
              <w:t>by 30%</w:t>
            </w:r>
          </w:p>
        </w:tc>
      </w:tr>
      <w:tr w:rsidR="008E4CC4" w:rsidRPr="00F12F03" w14:paraId="35948BE6" w14:textId="77777777" w:rsidTr="005835CA">
        <w:trPr>
          <w:cnfStyle w:val="000000100000" w:firstRow="0" w:lastRow="0" w:firstColumn="0" w:lastColumn="0" w:oddVBand="0" w:evenVBand="0" w:oddHBand="1" w:evenHBand="0" w:firstRowFirstColumn="0" w:firstRowLastColumn="0" w:lastRowFirstColumn="0" w:lastRowLastColumn="0"/>
          <w:cantSplit/>
          <w:trHeight w:val="794"/>
        </w:trPr>
        <w:tc>
          <w:tcPr>
            <w:cnfStyle w:val="001000000000" w:firstRow="0" w:lastRow="0" w:firstColumn="1" w:lastColumn="0" w:oddVBand="0" w:evenVBand="0" w:oddHBand="0" w:evenHBand="0" w:firstRowFirstColumn="0" w:firstRowLastColumn="0" w:lastRowFirstColumn="0" w:lastRowLastColumn="0"/>
            <w:tcW w:w="8936" w:type="dxa"/>
            <w:gridSpan w:val="7"/>
            <w:tcBorders>
              <w:top w:val="single" w:sz="6" w:space="0" w:color="BFBFBF" w:themeColor="background1" w:themeShade="BF"/>
              <w:bottom w:val="single" w:sz="18" w:space="0" w:color="009444"/>
            </w:tcBorders>
          </w:tcPr>
          <w:p w14:paraId="1E40C364" w14:textId="61FE3D40" w:rsidR="008E4CC4" w:rsidRPr="00D70CB1" w:rsidRDefault="008E4CC4" w:rsidP="00335EC6">
            <w:pPr>
              <w:pStyle w:val="TableBody-text"/>
              <w:jc w:val="both"/>
              <w:rPr>
                <w:sz w:val="22"/>
                <w:szCs w:val="22"/>
              </w:rPr>
            </w:pPr>
            <w:r w:rsidRPr="00D70CB1">
              <w:rPr>
                <w:sz w:val="22"/>
                <w:szCs w:val="22"/>
              </w:rPr>
              <w:t>In 2020, an estimated 364 deaths were attributable to chronic hepatitis B, a 2.4</w:t>
            </w:r>
            <w:r w:rsidR="00395B7C">
              <w:rPr>
                <w:sz w:val="22"/>
                <w:szCs w:val="22"/>
              </w:rPr>
              <w:t xml:space="preserve">% </w:t>
            </w:r>
            <w:r w:rsidRPr="00D70CB1">
              <w:rPr>
                <w:sz w:val="22"/>
                <w:szCs w:val="22"/>
              </w:rPr>
              <w:t xml:space="preserve">reduction </w:t>
            </w:r>
            <w:r w:rsidR="00E2579B">
              <w:rPr>
                <w:sz w:val="22"/>
                <w:szCs w:val="22"/>
              </w:rPr>
              <w:t>compared to</w:t>
            </w:r>
            <w:r w:rsidRPr="00D70CB1">
              <w:rPr>
                <w:sz w:val="22"/>
                <w:szCs w:val="22"/>
              </w:rPr>
              <w:t xml:space="preserve"> baseline in 2017.</w:t>
            </w:r>
          </w:p>
        </w:tc>
      </w:tr>
      <w:tr w:rsidR="008E4CC4" w:rsidRPr="00F12F03" w14:paraId="0D0278EC" w14:textId="77777777" w:rsidTr="005835CA">
        <w:trPr>
          <w:cnfStyle w:val="000000010000" w:firstRow="0" w:lastRow="0" w:firstColumn="0" w:lastColumn="0" w:oddVBand="0" w:evenVBand="0" w:oddHBand="0" w:evenHBand="1" w:firstRowFirstColumn="0" w:firstRowLastColumn="0" w:lastRowFirstColumn="0" w:lastRowLastColumn="0"/>
          <w:cantSplit/>
          <w:trHeight w:val="702"/>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009444"/>
              <w:bottom w:val="single" w:sz="6" w:space="0" w:color="BFBFBF" w:themeColor="background1" w:themeShade="BF"/>
            </w:tcBorders>
          </w:tcPr>
          <w:p w14:paraId="6E8931DF" w14:textId="33F88394" w:rsidR="008E4CC4" w:rsidRPr="00D70CB1" w:rsidRDefault="008E4CC4" w:rsidP="00335EC6">
            <w:pPr>
              <w:pStyle w:val="TableBody-text"/>
              <w:jc w:val="both"/>
              <w:rPr>
                <w:sz w:val="22"/>
                <w:szCs w:val="22"/>
              </w:rPr>
            </w:pPr>
            <w:r w:rsidRPr="00D70CB1">
              <w:rPr>
                <w:noProof/>
                <w:sz w:val="22"/>
                <w:szCs w:val="22"/>
              </w:rPr>
              <w:drawing>
                <wp:inline distT="0" distB="0" distL="0" distR="0" wp14:anchorId="5FDC86DA" wp14:editId="7ECC1B36">
                  <wp:extent cx="280800" cy="280800"/>
                  <wp:effectExtent l="0" t="0" r="5080" b="508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72">
                            <a:extLst>
                              <a:ext uri="{96DAC541-7B7A-43D3-8B79-37D633B846F1}">
                                <asvg:svgBlip xmlns:asvg="http://schemas.microsoft.com/office/drawing/2016/SVG/main" r:embed="rId73"/>
                              </a:ext>
                            </a:extLst>
                          </a:blip>
                          <a:stretch>
                            <a:fillRect/>
                          </a:stretch>
                        </pic:blipFill>
                        <pic:spPr>
                          <a:xfrm>
                            <a:off x="0" y="0"/>
                            <a:ext cx="280800" cy="280800"/>
                          </a:xfrm>
                          <a:prstGeom prst="rect">
                            <a:avLst/>
                          </a:prstGeom>
                        </pic:spPr>
                      </pic:pic>
                    </a:graphicData>
                  </a:graphic>
                </wp:inline>
              </w:drawing>
            </w:r>
          </w:p>
        </w:tc>
        <w:tc>
          <w:tcPr>
            <w:tcW w:w="8227" w:type="dxa"/>
            <w:gridSpan w:val="6"/>
            <w:tcBorders>
              <w:top w:val="single" w:sz="18" w:space="0" w:color="009444"/>
            </w:tcBorders>
          </w:tcPr>
          <w:p w14:paraId="72464643" w14:textId="7A25529C" w:rsidR="008E4CC4" w:rsidRPr="00BA4C6A" w:rsidRDefault="008E4CC4" w:rsidP="00335EC6">
            <w:pPr>
              <w:pStyle w:val="TableBody-text"/>
              <w:jc w:val="both"/>
              <w:cnfStyle w:val="000000010000" w:firstRow="0" w:lastRow="0" w:firstColumn="0" w:lastColumn="0" w:oddVBand="0" w:evenVBand="0" w:oddHBand="0" w:evenHBand="1" w:firstRowFirstColumn="0" w:firstRowLastColumn="0" w:lastRowFirstColumn="0" w:lastRowLastColumn="0"/>
              <w:rPr>
                <w:b/>
                <w:bCs/>
                <w:sz w:val="22"/>
                <w:szCs w:val="22"/>
              </w:rPr>
            </w:pPr>
            <w:r w:rsidRPr="00D46B85">
              <w:rPr>
                <w:rFonts w:eastAsia="Arial" w:cs="Arial"/>
                <w:b/>
                <w:bCs/>
                <w:color w:val="009444"/>
                <w:sz w:val="22"/>
                <w:szCs w:val="22"/>
              </w:rPr>
              <w:t>Minimise the reported experience of stigma</w:t>
            </w:r>
            <w:r w:rsidRPr="00BA4C6A">
              <w:rPr>
                <w:rFonts w:eastAsia="Arial" w:cs="Arial"/>
                <w:b/>
                <w:bCs/>
                <w:color w:val="000000" w:themeColor="text1"/>
                <w:sz w:val="22"/>
                <w:szCs w:val="22"/>
              </w:rPr>
              <w:t xml:space="preserve"> among people living with hepatitis B, and the expression of stigma, in respect to hepatitis B status</w:t>
            </w:r>
          </w:p>
        </w:tc>
      </w:tr>
      <w:tr w:rsidR="008E4CC4" w:rsidRPr="00F12F03" w14:paraId="3C3134DA" w14:textId="77777777" w:rsidTr="005835CA">
        <w:trPr>
          <w:cnfStyle w:val="000000100000" w:firstRow="0" w:lastRow="0" w:firstColumn="0" w:lastColumn="0" w:oddVBand="0" w:evenVBand="0" w:oddHBand="1" w:evenHBand="0" w:firstRowFirstColumn="0" w:firstRowLastColumn="0" w:lastRowFirstColumn="0" w:lastRowLastColumn="0"/>
          <w:cantSplit/>
          <w:trHeight w:val="312"/>
        </w:trPr>
        <w:tc>
          <w:tcPr>
            <w:cnfStyle w:val="001000000000" w:firstRow="0" w:lastRow="0" w:firstColumn="1" w:lastColumn="0" w:oddVBand="0" w:evenVBand="0" w:oddHBand="0" w:evenHBand="0" w:firstRowFirstColumn="0" w:firstRowLastColumn="0" w:lastRowFirstColumn="0" w:lastRowLastColumn="0"/>
            <w:tcW w:w="8936" w:type="dxa"/>
            <w:gridSpan w:val="7"/>
            <w:tcBorders>
              <w:top w:val="single" w:sz="6" w:space="0" w:color="BFBFBF" w:themeColor="background1" w:themeShade="BF"/>
              <w:bottom w:val="single" w:sz="18" w:space="0" w:color="009444"/>
            </w:tcBorders>
          </w:tcPr>
          <w:p w14:paraId="642A0C92" w14:textId="5476102C" w:rsidR="008E4CC4" w:rsidRPr="00D70CB1" w:rsidRDefault="008E4CC4" w:rsidP="00335EC6">
            <w:pPr>
              <w:spacing w:before="60" w:after="60"/>
              <w:jc w:val="both"/>
              <w:rPr>
                <w:sz w:val="22"/>
                <w:szCs w:val="22"/>
              </w:rPr>
            </w:pPr>
            <w:r w:rsidRPr="00D70CB1">
              <w:rPr>
                <w:rFonts w:eastAsia="Arial" w:cs="Arial"/>
                <w:color w:val="000000" w:themeColor="text1"/>
                <w:sz w:val="22"/>
                <w:szCs w:val="22"/>
              </w:rPr>
              <w:t>There is no published data to establish a baseline against which progress for stigma reduction can be measured.</w:t>
            </w:r>
          </w:p>
        </w:tc>
      </w:tr>
    </w:tbl>
    <w:p w14:paraId="0631AF76" w14:textId="0B195DE6" w:rsidR="00A37F68" w:rsidRDefault="000170AE" w:rsidP="00E2579B">
      <w:pPr>
        <w:spacing w:before="120" w:after="120"/>
        <w:jc w:val="both"/>
        <w:rPr>
          <w:rFonts w:ascii="Arial" w:hAnsi="Arial" w:cs="Arial"/>
          <w:color w:val="000000" w:themeColor="text1"/>
          <w:sz w:val="24"/>
          <w:szCs w:val="24"/>
        </w:rPr>
      </w:pPr>
      <w:r w:rsidRPr="702A5D34">
        <w:rPr>
          <w:rFonts w:ascii="Arial" w:hAnsi="Arial" w:cs="Arial"/>
          <w:color w:val="000000" w:themeColor="text1"/>
          <w:sz w:val="24"/>
          <w:szCs w:val="24"/>
        </w:rPr>
        <w:t>The limited progress against</w:t>
      </w:r>
      <w:r w:rsidR="007F5641">
        <w:rPr>
          <w:rFonts w:ascii="Arial" w:hAnsi="Arial" w:cs="Arial"/>
          <w:color w:val="000000" w:themeColor="text1"/>
          <w:sz w:val="24"/>
          <w:szCs w:val="24"/>
        </w:rPr>
        <w:t xml:space="preserve"> </w:t>
      </w:r>
      <w:r w:rsidRPr="702A5D34">
        <w:rPr>
          <w:rFonts w:ascii="Arial" w:hAnsi="Arial" w:cs="Arial"/>
          <w:color w:val="000000" w:themeColor="text1"/>
          <w:sz w:val="24"/>
          <w:szCs w:val="24"/>
        </w:rPr>
        <w:t xml:space="preserve">the targets of the </w:t>
      </w:r>
      <w:r w:rsidR="00C42CBC" w:rsidRPr="702A5D34">
        <w:rPr>
          <w:rFonts w:ascii="Arial" w:hAnsi="Arial" w:cs="Arial"/>
          <w:color w:val="000000" w:themeColor="text1"/>
          <w:sz w:val="24"/>
          <w:szCs w:val="24"/>
        </w:rPr>
        <w:t>National Hepatitis B Strategy 2018</w:t>
      </w:r>
      <w:r w:rsidR="00A009BD">
        <w:rPr>
          <w:rFonts w:ascii="Arial" w:hAnsi="Arial" w:cs="Arial"/>
          <w:color w:val="000000" w:themeColor="text1"/>
          <w:sz w:val="24"/>
          <w:szCs w:val="24"/>
        </w:rPr>
        <w:noBreakHyphen/>
      </w:r>
      <w:r w:rsidR="00387818" w:rsidRPr="702A5D34">
        <w:rPr>
          <w:rFonts w:ascii="Arial" w:hAnsi="Arial" w:cs="Arial"/>
          <w:color w:val="000000" w:themeColor="text1"/>
          <w:sz w:val="24"/>
          <w:szCs w:val="24"/>
        </w:rPr>
        <w:t>2022</w:t>
      </w:r>
      <w:r w:rsidR="00387818">
        <w:rPr>
          <w:rFonts w:ascii="Arial" w:hAnsi="Arial" w:cs="Arial"/>
          <w:color w:val="000000" w:themeColor="text1"/>
          <w:sz w:val="24"/>
          <w:szCs w:val="24"/>
        </w:rPr>
        <w:t>,</w:t>
      </w:r>
      <w:r w:rsidR="00387818" w:rsidRPr="702A5D34">
        <w:rPr>
          <w:rFonts w:ascii="Arial" w:hAnsi="Arial" w:cs="Arial"/>
          <w:color w:val="000000" w:themeColor="text1"/>
          <w:sz w:val="24"/>
          <w:szCs w:val="24"/>
        </w:rPr>
        <w:t xml:space="preserve"> highlights</w:t>
      </w:r>
      <w:r w:rsidRPr="702A5D34">
        <w:rPr>
          <w:rFonts w:ascii="Arial" w:hAnsi="Arial" w:cs="Arial"/>
          <w:color w:val="000000" w:themeColor="text1"/>
          <w:sz w:val="24"/>
          <w:szCs w:val="24"/>
        </w:rPr>
        <w:t xml:space="preserve"> areas where </w:t>
      </w:r>
      <w:r w:rsidR="007F5641">
        <w:rPr>
          <w:rFonts w:ascii="Arial" w:hAnsi="Arial" w:cs="Arial"/>
          <w:color w:val="000000" w:themeColor="text1"/>
          <w:sz w:val="24"/>
          <w:szCs w:val="24"/>
        </w:rPr>
        <w:t>further</w:t>
      </w:r>
      <w:r w:rsidR="007F5641" w:rsidRPr="702A5D34">
        <w:rPr>
          <w:rFonts w:ascii="Arial" w:hAnsi="Arial" w:cs="Arial"/>
          <w:color w:val="000000" w:themeColor="text1"/>
          <w:sz w:val="24"/>
          <w:szCs w:val="24"/>
        </w:rPr>
        <w:t xml:space="preserve"> </w:t>
      </w:r>
      <w:r w:rsidRPr="702A5D34">
        <w:rPr>
          <w:rFonts w:ascii="Arial" w:hAnsi="Arial" w:cs="Arial"/>
          <w:color w:val="000000" w:themeColor="text1"/>
          <w:sz w:val="24"/>
          <w:szCs w:val="24"/>
        </w:rPr>
        <w:t xml:space="preserve">action </w:t>
      </w:r>
      <w:r>
        <w:rPr>
          <w:rFonts w:ascii="Arial" w:hAnsi="Arial" w:cs="Arial"/>
          <w:color w:val="000000" w:themeColor="text1"/>
          <w:sz w:val="24"/>
          <w:szCs w:val="24"/>
        </w:rPr>
        <w:t xml:space="preserve">is </w:t>
      </w:r>
      <w:r w:rsidR="007F5641">
        <w:rPr>
          <w:rFonts w:ascii="Arial" w:hAnsi="Arial" w:cs="Arial"/>
          <w:color w:val="000000" w:themeColor="text1"/>
          <w:sz w:val="24"/>
          <w:szCs w:val="24"/>
        </w:rPr>
        <w:t>required</w:t>
      </w:r>
      <w:r w:rsidR="007F5641" w:rsidRPr="702A5D34">
        <w:rPr>
          <w:rFonts w:ascii="Arial" w:hAnsi="Arial" w:cs="Arial"/>
          <w:color w:val="000000" w:themeColor="text1"/>
          <w:sz w:val="24"/>
          <w:szCs w:val="24"/>
        </w:rPr>
        <w:t xml:space="preserve"> </w:t>
      </w:r>
      <w:r w:rsidRPr="702A5D34">
        <w:rPr>
          <w:rFonts w:ascii="Arial" w:hAnsi="Arial" w:cs="Arial"/>
          <w:color w:val="000000" w:themeColor="text1"/>
          <w:sz w:val="24"/>
          <w:szCs w:val="24"/>
        </w:rPr>
        <w:t>to eliminate</w:t>
      </w:r>
      <w:r w:rsidR="007F5641">
        <w:rPr>
          <w:rFonts w:ascii="Arial" w:hAnsi="Arial" w:cs="Arial"/>
          <w:color w:val="000000" w:themeColor="text1"/>
          <w:sz w:val="24"/>
          <w:szCs w:val="24"/>
        </w:rPr>
        <w:t xml:space="preserve"> </w:t>
      </w:r>
      <w:r w:rsidR="007F5641" w:rsidRPr="702A5D34">
        <w:rPr>
          <w:rFonts w:ascii="Arial" w:hAnsi="Arial" w:cs="Arial"/>
          <w:color w:val="000000" w:themeColor="text1"/>
          <w:sz w:val="24"/>
          <w:szCs w:val="24"/>
        </w:rPr>
        <w:t xml:space="preserve">hepatitis B </w:t>
      </w:r>
      <w:r w:rsidRPr="702A5D34">
        <w:rPr>
          <w:rFonts w:ascii="Arial" w:hAnsi="Arial" w:cs="Arial"/>
          <w:color w:val="000000" w:themeColor="text1"/>
          <w:sz w:val="24"/>
          <w:szCs w:val="24"/>
        </w:rPr>
        <w:t xml:space="preserve">as a public health threat. </w:t>
      </w:r>
    </w:p>
    <w:p w14:paraId="388E5757" w14:textId="3383A0AF" w:rsidR="00CA1CC7" w:rsidRPr="0044007F" w:rsidRDefault="0003615E" w:rsidP="00E2579B">
      <w:pPr>
        <w:spacing w:before="120" w:after="120"/>
        <w:jc w:val="both"/>
        <w:rPr>
          <w:rFonts w:ascii="Arial" w:hAnsi="Arial" w:cs="Arial"/>
          <w:color w:val="000000" w:themeColor="text1"/>
          <w:sz w:val="24"/>
          <w:szCs w:val="24"/>
        </w:rPr>
      </w:pPr>
      <w:r>
        <w:rPr>
          <w:rFonts w:ascii="Arial" w:hAnsi="Arial" w:cs="Arial"/>
          <w:sz w:val="24"/>
          <w:szCs w:val="24"/>
        </w:rPr>
        <w:t xml:space="preserve">The national approach to </w:t>
      </w:r>
      <w:r w:rsidR="008C08B0">
        <w:rPr>
          <w:rFonts w:ascii="Arial" w:eastAsia="Arial" w:hAnsi="Arial" w:cs="Arial"/>
          <w:sz w:val="24"/>
          <w:szCs w:val="24"/>
        </w:rPr>
        <w:t xml:space="preserve">hepatitis </w:t>
      </w:r>
      <w:r w:rsidR="00622FFC">
        <w:rPr>
          <w:rFonts w:ascii="Arial" w:eastAsia="Arial" w:hAnsi="Arial" w:cs="Arial"/>
          <w:sz w:val="24"/>
          <w:szCs w:val="24"/>
        </w:rPr>
        <w:t>B</w:t>
      </w:r>
      <w:r w:rsidR="002B1838">
        <w:rPr>
          <w:rFonts w:ascii="Arial" w:eastAsia="Arial" w:hAnsi="Arial" w:cs="Arial"/>
          <w:sz w:val="24"/>
          <w:szCs w:val="24"/>
        </w:rPr>
        <w:t xml:space="preserve"> should be agile, meaning that the system </w:t>
      </w:r>
      <w:r>
        <w:rPr>
          <w:rFonts w:ascii="Arial" w:eastAsia="Arial" w:hAnsi="Arial" w:cs="Arial"/>
          <w:sz w:val="24"/>
          <w:szCs w:val="24"/>
        </w:rPr>
        <w:t xml:space="preserve">must be </w:t>
      </w:r>
      <w:r w:rsidR="002B1838">
        <w:rPr>
          <w:rFonts w:ascii="Arial" w:eastAsia="Arial" w:hAnsi="Arial" w:cs="Arial"/>
          <w:sz w:val="24"/>
          <w:szCs w:val="24"/>
        </w:rPr>
        <w:t>prepared to deal with unpredictability and impacts of future health emergencies</w:t>
      </w:r>
      <w:r w:rsidR="001C6A24">
        <w:rPr>
          <w:rFonts w:ascii="Arial" w:eastAsia="Arial" w:hAnsi="Arial" w:cs="Arial"/>
          <w:sz w:val="24"/>
          <w:szCs w:val="24"/>
        </w:rPr>
        <w:t xml:space="preserve"> and a changing environment</w:t>
      </w:r>
      <w:r w:rsidR="002B1838">
        <w:rPr>
          <w:rFonts w:ascii="Arial" w:eastAsia="Arial" w:hAnsi="Arial" w:cs="Arial"/>
          <w:sz w:val="24"/>
          <w:szCs w:val="24"/>
        </w:rPr>
        <w:t>.</w:t>
      </w:r>
      <w:r w:rsidR="001C6A24">
        <w:rPr>
          <w:rFonts w:ascii="Arial" w:eastAsia="Arial" w:hAnsi="Arial" w:cs="Arial"/>
          <w:sz w:val="24"/>
          <w:szCs w:val="24"/>
        </w:rPr>
        <w:t xml:space="preserve"> </w:t>
      </w:r>
      <w:r w:rsidR="00AD01AC">
        <w:rPr>
          <w:rFonts w:ascii="Arial" w:eastAsia="Arial" w:hAnsi="Arial" w:cs="Arial"/>
          <w:sz w:val="24"/>
          <w:szCs w:val="24"/>
        </w:rPr>
        <w:t xml:space="preserve">Hepatitis B testing declined </w:t>
      </w:r>
      <w:proofErr w:type="gramStart"/>
      <w:r w:rsidR="00AD01AC">
        <w:rPr>
          <w:rFonts w:ascii="Arial" w:eastAsia="Arial" w:hAnsi="Arial" w:cs="Arial"/>
          <w:sz w:val="24"/>
          <w:szCs w:val="24"/>
        </w:rPr>
        <w:t>as a result of</w:t>
      </w:r>
      <w:proofErr w:type="gramEnd"/>
      <w:r w:rsidR="00AD01AC">
        <w:rPr>
          <w:rFonts w:ascii="Arial" w:eastAsia="Arial" w:hAnsi="Arial" w:cs="Arial"/>
          <w:sz w:val="24"/>
          <w:szCs w:val="24"/>
        </w:rPr>
        <w:t xml:space="preserve"> COVID-19 restrictions. </w:t>
      </w:r>
    </w:p>
    <w:p w14:paraId="6FA91267" w14:textId="3A7503B1" w:rsidR="00944FD3" w:rsidRDefault="00837C67" w:rsidP="00576995">
      <w:pPr>
        <w:pStyle w:val="BodyText"/>
        <w:rPr>
          <w:rFonts w:ascii="Arial" w:hAnsi="Arial" w:cs="Arial"/>
          <w:color w:val="000000" w:themeColor="text1"/>
          <w:sz w:val="24"/>
          <w:szCs w:val="24"/>
        </w:rPr>
      </w:pPr>
      <w:r>
        <w:rPr>
          <w:rFonts w:ascii="Arial" w:hAnsi="Arial" w:cs="Arial"/>
          <w:color w:val="000000" w:themeColor="text1"/>
          <w:sz w:val="24"/>
          <w:szCs w:val="24"/>
        </w:rPr>
        <w:t>U</w:t>
      </w:r>
      <w:r w:rsidRPr="702A5D34">
        <w:rPr>
          <w:rFonts w:ascii="Arial" w:hAnsi="Arial" w:cs="Arial"/>
          <w:color w:val="000000" w:themeColor="text1"/>
          <w:sz w:val="24"/>
          <w:szCs w:val="24"/>
        </w:rPr>
        <w:t xml:space="preserve">niversal precautions </w:t>
      </w:r>
      <w:r>
        <w:rPr>
          <w:rFonts w:ascii="Arial" w:hAnsi="Arial" w:cs="Arial"/>
          <w:color w:val="000000" w:themeColor="text1"/>
          <w:sz w:val="24"/>
          <w:szCs w:val="24"/>
        </w:rPr>
        <w:t xml:space="preserve">and safety measures </w:t>
      </w:r>
      <w:r w:rsidR="00944FD3" w:rsidRPr="702A5D34">
        <w:rPr>
          <w:rFonts w:ascii="Arial" w:hAnsi="Arial" w:cs="Arial"/>
          <w:color w:val="000000" w:themeColor="text1"/>
          <w:sz w:val="24"/>
          <w:szCs w:val="24"/>
        </w:rPr>
        <w:t xml:space="preserve">must be strengthened to prevent transmission </w:t>
      </w:r>
      <w:r>
        <w:rPr>
          <w:rFonts w:ascii="Arial" w:hAnsi="Arial" w:cs="Arial"/>
          <w:color w:val="000000" w:themeColor="text1"/>
          <w:sz w:val="24"/>
          <w:szCs w:val="24"/>
        </w:rPr>
        <w:t>of</w:t>
      </w:r>
      <w:r w:rsidRPr="00837C67">
        <w:rPr>
          <w:rFonts w:ascii="Arial" w:hAnsi="Arial" w:cs="Arial"/>
          <w:color w:val="000000" w:themeColor="text1"/>
          <w:sz w:val="24"/>
          <w:szCs w:val="24"/>
        </w:rPr>
        <w:t xml:space="preserve"> </w:t>
      </w:r>
      <w:r w:rsidR="0032230D">
        <w:rPr>
          <w:rFonts w:ascii="Arial" w:hAnsi="Arial" w:cs="Arial"/>
          <w:color w:val="000000" w:themeColor="text1"/>
          <w:sz w:val="24"/>
          <w:szCs w:val="24"/>
        </w:rPr>
        <w:t>h</w:t>
      </w:r>
      <w:r w:rsidRPr="702A5D34">
        <w:rPr>
          <w:rFonts w:ascii="Arial" w:hAnsi="Arial" w:cs="Arial"/>
          <w:color w:val="000000" w:themeColor="text1"/>
          <w:sz w:val="24"/>
          <w:szCs w:val="24"/>
        </w:rPr>
        <w:t>epatitis B</w:t>
      </w:r>
      <w:r>
        <w:rPr>
          <w:rFonts w:ascii="Arial" w:hAnsi="Arial" w:cs="Arial"/>
          <w:color w:val="000000" w:themeColor="text1"/>
          <w:sz w:val="24"/>
          <w:szCs w:val="24"/>
        </w:rPr>
        <w:t xml:space="preserve"> </w:t>
      </w:r>
      <w:r w:rsidR="00944FD3">
        <w:rPr>
          <w:rFonts w:ascii="Arial" w:hAnsi="Arial" w:cs="Arial"/>
          <w:color w:val="000000" w:themeColor="text1"/>
          <w:sz w:val="24"/>
          <w:szCs w:val="24"/>
        </w:rPr>
        <w:t xml:space="preserve">across </w:t>
      </w:r>
      <w:proofErr w:type="gramStart"/>
      <w:r w:rsidR="00944FD3">
        <w:rPr>
          <w:rFonts w:ascii="Arial" w:hAnsi="Arial" w:cs="Arial"/>
          <w:color w:val="000000" w:themeColor="text1"/>
          <w:sz w:val="24"/>
          <w:szCs w:val="24"/>
        </w:rPr>
        <w:t>a number of</w:t>
      </w:r>
      <w:proofErr w:type="gramEnd"/>
      <w:r w:rsidR="00944FD3">
        <w:rPr>
          <w:rFonts w:ascii="Arial" w:hAnsi="Arial" w:cs="Arial"/>
          <w:color w:val="000000" w:themeColor="text1"/>
          <w:sz w:val="24"/>
          <w:szCs w:val="24"/>
        </w:rPr>
        <w:t xml:space="preserve"> settings. This include</w:t>
      </w:r>
      <w:r>
        <w:rPr>
          <w:rFonts w:ascii="Arial" w:hAnsi="Arial" w:cs="Arial"/>
          <w:color w:val="000000" w:themeColor="text1"/>
          <w:sz w:val="24"/>
          <w:szCs w:val="24"/>
        </w:rPr>
        <w:t>s</w:t>
      </w:r>
      <w:r w:rsidR="00944FD3">
        <w:rPr>
          <w:rFonts w:ascii="Arial" w:hAnsi="Arial" w:cs="Arial"/>
          <w:color w:val="000000" w:themeColor="text1"/>
          <w:sz w:val="24"/>
          <w:szCs w:val="24"/>
        </w:rPr>
        <w:t xml:space="preserve"> </w:t>
      </w:r>
      <w:r w:rsidR="00944FD3" w:rsidRPr="702A5D34">
        <w:rPr>
          <w:rFonts w:ascii="Arial" w:hAnsi="Arial" w:cs="Arial"/>
          <w:color w:val="000000" w:themeColor="text1"/>
          <w:sz w:val="24"/>
          <w:szCs w:val="24"/>
        </w:rPr>
        <w:t>monitoring in pregnancy for people living with chronic hepatitis B and their babies, access and use of sterile needles and syringes and ancillary equipment among people who inject drugs</w:t>
      </w:r>
      <w:r w:rsidR="00944FD3">
        <w:rPr>
          <w:rFonts w:ascii="Arial" w:hAnsi="Arial" w:cs="Arial"/>
          <w:color w:val="000000" w:themeColor="text1"/>
          <w:sz w:val="24"/>
          <w:szCs w:val="24"/>
        </w:rPr>
        <w:t xml:space="preserve"> </w:t>
      </w:r>
      <w:r w:rsidR="00944FD3" w:rsidRPr="702A5D34">
        <w:rPr>
          <w:rFonts w:ascii="Arial" w:hAnsi="Arial" w:cs="Arial"/>
          <w:color w:val="000000" w:themeColor="text1"/>
          <w:sz w:val="24"/>
          <w:szCs w:val="24"/>
        </w:rPr>
        <w:t xml:space="preserve">in community and prison settings, prevention of sexual transmission, and screening of donated blood and blood products. </w:t>
      </w:r>
    </w:p>
    <w:p w14:paraId="75340A50" w14:textId="3220AA50" w:rsidR="009C3B0D" w:rsidRDefault="001A1F4D" w:rsidP="00E2579B">
      <w:pPr>
        <w:spacing w:before="120" w:after="120"/>
        <w:jc w:val="both"/>
        <w:rPr>
          <w:rFonts w:ascii="Arial" w:hAnsi="Arial" w:cs="Arial"/>
          <w:color w:val="000000" w:themeColor="text1"/>
          <w:sz w:val="24"/>
          <w:szCs w:val="24"/>
        </w:rPr>
      </w:pPr>
      <w:r>
        <w:rPr>
          <w:rFonts w:ascii="Arial" w:hAnsi="Arial" w:cs="Arial"/>
          <w:color w:val="000000" w:themeColor="text1"/>
          <w:sz w:val="24"/>
          <w:szCs w:val="24"/>
        </w:rPr>
        <w:t>M</w:t>
      </w:r>
      <w:r w:rsidR="00640021" w:rsidRPr="00865725">
        <w:rPr>
          <w:rFonts w:ascii="Arial" w:hAnsi="Arial" w:cs="Arial"/>
          <w:color w:val="000000" w:themeColor="text1"/>
          <w:sz w:val="24"/>
          <w:szCs w:val="24"/>
        </w:rPr>
        <w:t>ore implementation projects, systemic reform and research to tackle stigma, discrimination and racism is needed</w:t>
      </w:r>
      <w:r w:rsidR="00C56983">
        <w:rPr>
          <w:rFonts w:ascii="Arial" w:hAnsi="Arial" w:cs="Arial"/>
          <w:color w:val="000000" w:themeColor="text1"/>
          <w:sz w:val="24"/>
          <w:szCs w:val="24"/>
        </w:rPr>
        <w:t>.</w:t>
      </w:r>
      <w:r w:rsidR="00EF3821" w:rsidRPr="702A5D34">
        <w:rPr>
          <w:rFonts w:ascii="Arial" w:hAnsi="Arial" w:cs="Arial"/>
          <w:sz w:val="24"/>
          <w:szCs w:val="24"/>
        </w:rPr>
        <w:fldChar w:fldCharType="begin"/>
      </w:r>
      <w:r w:rsidR="0019446B">
        <w:rPr>
          <w:rFonts w:ascii="Arial" w:hAnsi="Arial" w:cs="Arial"/>
          <w:sz w:val="24"/>
          <w:szCs w:val="24"/>
        </w:rPr>
        <w:instrText xml:space="preserve"> ADDIN ZOTERO_ITEM CSL_CITATION {"citationID":"UEZ941JE","properties":{"formattedCitation":"\\super 28\\nosupersub{}","plainCitation":"28","noteIndex":0},"citationItems":[{"id":4894,"uris":["http://zotero.org/groups/4457130/items/NDFR5ZGB"],"itemData":{"id":4894,"type":"article-journal","container-title":"Wellcome open research","journalAbbreviation":"Wellcome open research","note":"publisher: The Wellcome Trust","title":"A blind spot? Confronting the stigma of hepatitis B virus (HBV) infection-A systematic review","volume":"3","author":[{"family":"Mokaya","given":"Jolynne"},{"family":"McNaughton","given":"Anna L"},{"family":"Burbridge","given":"Lela"},{"family":"Maponga","given":"Tongai"},{"family":"O'Hara","given":"Geraldine"},{"family":"Andersson","given":"Monique"},{"family":"Seeley","given":"Janet"},{"family":"Matthews","given":"Philippa C"}],"issued":{"date-parts":[["2018"]]}}}],"schema":"https://github.com/citation-style-language/schema/raw/master/csl-citation.json"} </w:instrText>
      </w:r>
      <w:r w:rsidR="00EF3821" w:rsidRPr="702A5D34">
        <w:rPr>
          <w:rFonts w:ascii="Arial" w:hAnsi="Arial" w:cs="Arial"/>
          <w:sz w:val="24"/>
          <w:szCs w:val="24"/>
        </w:rPr>
        <w:fldChar w:fldCharType="separate"/>
      </w:r>
      <w:r w:rsidR="0019446B" w:rsidRPr="0019446B">
        <w:rPr>
          <w:rFonts w:ascii="Arial" w:hAnsi="Arial" w:cs="Arial"/>
          <w:sz w:val="24"/>
          <w:szCs w:val="24"/>
          <w:vertAlign w:val="superscript"/>
        </w:rPr>
        <w:t>28</w:t>
      </w:r>
      <w:r w:rsidR="00EF3821" w:rsidRPr="702A5D34">
        <w:rPr>
          <w:rFonts w:ascii="Arial" w:hAnsi="Arial" w:cs="Arial"/>
          <w:sz w:val="24"/>
          <w:szCs w:val="24"/>
        </w:rPr>
        <w:fldChar w:fldCharType="end"/>
      </w:r>
      <w:r w:rsidR="00640021">
        <w:rPr>
          <w:rFonts w:ascii="Arial" w:hAnsi="Arial" w:cs="Arial"/>
          <w:color w:val="000000" w:themeColor="text1"/>
          <w:sz w:val="24"/>
          <w:szCs w:val="24"/>
        </w:rPr>
        <w:t xml:space="preserve"> </w:t>
      </w:r>
      <w:r w:rsidR="008E5AAB">
        <w:rPr>
          <w:rFonts w:ascii="Arial" w:hAnsi="Arial" w:cs="Arial"/>
          <w:color w:val="000000" w:themeColor="text1"/>
          <w:sz w:val="24"/>
          <w:szCs w:val="24"/>
        </w:rPr>
        <w:t>I</w:t>
      </w:r>
      <w:r w:rsidR="009C3B0D" w:rsidRPr="702A5D34">
        <w:rPr>
          <w:rFonts w:ascii="Arial" w:hAnsi="Arial" w:cs="Arial"/>
          <w:color w:val="000000" w:themeColor="text1"/>
          <w:sz w:val="24"/>
          <w:szCs w:val="24"/>
        </w:rPr>
        <w:t>ncreased meaningful involvement of people living with hepatitis B and priority populations</w:t>
      </w:r>
      <w:r w:rsidR="00EF3821">
        <w:rPr>
          <w:rFonts w:ascii="Arial" w:hAnsi="Arial" w:cs="Arial"/>
          <w:color w:val="000000" w:themeColor="text1"/>
          <w:sz w:val="24"/>
          <w:szCs w:val="24"/>
        </w:rPr>
        <w:t xml:space="preserve"> (</w:t>
      </w:r>
      <w:r w:rsidR="00EF3821" w:rsidRPr="702A5D34">
        <w:rPr>
          <w:rFonts w:ascii="Arial" w:hAnsi="Arial" w:cs="Arial"/>
          <w:color w:val="000000" w:themeColor="text1"/>
          <w:sz w:val="24"/>
          <w:szCs w:val="24"/>
        </w:rPr>
        <w:t>particularly</w:t>
      </w:r>
      <w:r w:rsidR="00EF3821">
        <w:rPr>
          <w:rFonts w:ascii="Arial" w:hAnsi="Arial" w:cs="Arial"/>
          <w:color w:val="000000" w:themeColor="text1"/>
          <w:sz w:val="24"/>
          <w:szCs w:val="24"/>
        </w:rPr>
        <w:t xml:space="preserve"> </w:t>
      </w:r>
      <w:r w:rsidR="004C345C">
        <w:rPr>
          <w:rFonts w:ascii="Arial" w:hAnsi="Arial" w:cs="Arial"/>
          <w:sz w:val="24"/>
          <w:szCs w:val="24"/>
        </w:rPr>
        <w:t>Aboriginal and Torres Strait Islander</w:t>
      </w:r>
      <w:r w:rsidR="004C345C" w:rsidDel="004C345C">
        <w:rPr>
          <w:rFonts w:ascii="Arial" w:hAnsi="Arial" w:cs="Arial"/>
          <w:sz w:val="24"/>
          <w:szCs w:val="24"/>
        </w:rPr>
        <w:t xml:space="preserve"> </w:t>
      </w:r>
      <w:r w:rsidR="009C749E">
        <w:rPr>
          <w:rFonts w:ascii="Arial" w:hAnsi="Arial" w:cs="Arial"/>
          <w:sz w:val="24"/>
          <w:szCs w:val="24"/>
        </w:rPr>
        <w:t>peoples</w:t>
      </w:r>
      <w:r w:rsidR="004C345C" w:rsidDel="004C345C">
        <w:rPr>
          <w:rFonts w:ascii="Arial" w:hAnsi="Arial" w:cs="Arial"/>
          <w:color w:val="000000" w:themeColor="text1"/>
          <w:sz w:val="24"/>
          <w:szCs w:val="24"/>
        </w:rPr>
        <w:t xml:space="preserve"> </w:t>
      </w:r>
      <w:r w:rsidR="00EF3821" w:rsidRPr="702A5D34">
        <w:rPr>
          <w:rFonts w:ascii="Arial" w:hAnsi="Arial" w:cs="Arial"/>
          <w:color w:val="000000" w:themeColor="text1"/>
          <w:sz w:val="24"/>
          <w:szCs w:val="24"/>
        </w:rPr>
        <w:t>and people from culturally, ethnically and linguistically diverse backgrounds born in countries where hepatitis B is endemic</w:t>
      </w:r>
      <w:r w:rsidR="00EF3821">
        <w:rPr>
          <w:rFonts w:ascii="Arial" w:hAnsi="Arial" w:cs="Arial"/>
          <w:color w:val="000000" w:themeColor="text1"/>
          <w:sz w:val="24"/>
          <w:szCs w:val="24"/>
        </w:rPr>
        <w:t>)</w:t>
      </w:r>
      <w:r w:rsidR="00F770A5">
        <w:rPr>
          <w:rFonts w:ascii="Arial" w:hAnsi="Arial" w:cs="Arial"/>
          <w:color w:val="000000" w:themeColor="text1"/>
          <w:sz w:val="24"/>
          <w:szCs w:val="24"/>
        </w:rPr>
        <w:t xml:space="preserve"> is </w:t>
      </w:r>
      <w:r w:rsidR="00F770A5" w:rsidRPr="702A5D34">
        <w:rPr>
          <w:rFonts w:ascii="Arial" w:hAnsi="Arial" w:cs="Arial"/>
          <w:color w:val="000000" w:themeColor="text1"/>
          <w:sz w:val="24"/>
          <w:szCs w:val="24"/>
        </w:rPr>
        <w:t>imperative to the success of Australia’s response</w:t>
      </w:r>
      <w:r w:rsidR="00EF3821">
        <w:rPr>
          <w:rFonts w:ascii="Arial" w:hAnsi="Arial" w:cs="Arial"/>
          <w:color w:val="000000" w:themeColor="text1"/>
          <w:sz w:val="24"/>
          <w:szCs w:val="24"/>
        </w:rPr>
        <w:t xml:space="preserve">. </w:t>
      </w:r>
    </w:p>
    <w:p w14:paraId="4509A5AB" w14:textId="0EB1C1B5" w:rsidR="000170AE" w:rsidRDefault="0024029F" w:rsidP="00576995">
      <w:pPr>
        <w:pStyle w:val="BodyText"/>
        <w:rPr>
          <w:rFonts w:ascii="Arial" w:hAnsi="Arial" w:cs="Arial"/>
          <w:color w:val="000000" w:themeColor="text1"/>
          <w:sz w:val="24"/>
          <w:szCs w:val="24"/>
        </w:rPr>
      </w:pPr>
      <w:r>
        <w:rPr>
          <w:rFonts w:ascii="Arial" w:hAnsi="Arial" w:cs="Arial"/>
          <w:color w:val="000000" w:themeColor="text1"/>
          <w:sz w:val="24"/>
          <w:szCs w:val="24"/>
        </w:rPr>
        <w:lastRenderedPageBreak/>
        <w:t>Lastly, t</w:t>
      </w:r>
      <w:r w:rsidR="000170AE" w:rsidRPr="702A5D34">
        <w:rPr>
          <w:rFonts w:ascii="Arial" w:hAnsi="Arial" w:cs="Arial"/>
          <w:color w:val="000000" w:themeColor="text1"/>
          <w:sz w:val="24"/>
          <w:szCs w:val="24"/>
        </w:rPr>
        <w:t>he success of the Strategy also relies on building strong evidence with priority populations through monitoring and research to better inform Australia’s response and evaluate approaches to identify gaps and what is most effective.</w:t>
      </w:r>
      <w:r w:rsidR="000170AE" w:rsidRPr="702A5D34">
        <w:rPr>
          <w:rFonts w:ascii="Arial" w:hAnsi="Arial" w:cs="Arial"/>
          <w:sz w:val="24"/>
          <w:szCs w:val="24"/>
        </w:rPr>
        <w:fldChar w:fldCharType="begin"/>
      </w:r>
      <w:r w:rsidR="0019446B">
        <w:rPr>
          <w:rFonts w:ascii="Arial" w:hAnsi="Arial" w:cs="Arial"/>
          <w:sz w:val="24"/>
          <w:szCs w:val="24"/>
        </w:rPr>
        <w:instrText xml:space="preserve"> ADDIN ZOTERO_ITEM CSL_CITATION {"citationID":"6JLOEl6b","properties":{"formattedCitation":"\\super 29\\nosupersub{}","plainCitation":"29","noteIndex":0},"citationItems":[{"id":4892,"uris":["http://zotero.org/groups/4457130/items/6SGEJ8J5"],"itemData":{"id":4892,"type":"document","publisher":"Department of Health","title":"National blood borne viruses and sexually transmissible infections research strategy 2021-2025","URL":"https://www1.health.gov.au/internet/main/publishing.nsf/content/AE05C032DDCB7533CA257BF00020AAC4/$File/DT0001558%20-%20National%20BBV%20and%20STI%20Research%20Strategy%20-%20web%20-v2.pdf","author":[{"family":"Department of Health","given":""}],"accessed":{"date-parts":[["2022",3,11]]},"issued":{"date-parts":[["2021"]]}}}],"schema":"https://github.com/citation-style-language/schema/raw/master/csl-citation.json"} </w:instrText>
      </w:r>
      <w:r w:rsidR="000170AE" w:rsidRPr="702A5D34">
        <w:rPr>
          <w:rFonts w:ascii="Arial" w:hAnsi="Arial" w:cs="Arial"/>
          <w:sz w:val="24"/>
          <w:szCs w:val="24"/>
        </w:rPr>
        <w:fldChar w:fldCharType="separate"/>
      </w:r>
      <w:r w:rsidR="0019446B" w:rsidRPr="0019446B">
        <w:rPr>
          <w:rFonts w:ascii="Arial" w:hAnsi="Arial" w:cs="Arial"/>
          <w:sz w:val="24"/>
          <w:szCs w:val="24"/>
          <w:vertAlign w:val="superscript"/>
        </w:rPr>
        <w:t>29</w:t>
      </w:r>
      <w:r w:rsidR="000170AE" w:rsidRPr="702A5D34">
        <w:rPr>
          <w:rFonts w:ascii="Arial" w:hAnsi="Arial" w:cs="Arial"/>
          <w:sz w:val="24"/>
          <w:szCs w:val="24"/>
        </w:rPr>
        <w:fldChar w:fldCharType="end"/>
      </w:r>
      <w:r w:rsidR="000170AE" w:rsidRPr="702A5D34">
        <w:rPr>
          <w:rFonts w:ascii="Arial" w:hAnsi="Arial" w:cs="Arial"/>
          <w:color w:val="000000" w:themeColor="text1"/>
          <w:sz w:val="24"/>
          <w:szCs w:val="24"/>
        </w:rPr>
        <w:t xml:space="preserve"> </w:t>
      </w:r>
    </w:p>
    <w:p w14:paraId="7110F1EC" w14:textId="6923ED4C" w:rsidR="00B03E7F" w:rsidRDefault="00B03E7F">
      <w:pPr>
        <w:rPr>
          <w:rFonts w:ascii="Arial" w:hAnsi="Arial" w:cs="Arial"/>
          <w:color w:val="000000" w:themeColor="text1"/>
          <w:sz w:val="24"/>
          <w:szCs w:val="24"/>
        </w:rPr>
      </w:pPr>
      <w:r>
        <w:rPr>
          <w:rFonts w:ascii="Arial" w:hAnsi="Arial" w:cs="Arial"/>
          <w:color w:val="000000" w:themeColor="text1"/>
          <w:sz w:val="24"/>
          <w:szCs w:val="24"/>
        </w:rPr>
        <w:br w:type="page"/>
      </w:r>
    </w:p>
    <w:p w14:paraId="28A957EA" w14:textId="4E765148" w:rsidR="00FD633B" w:rsidRPr="006C3CE0" w:rsidRDefault="00FD633B">
      <w:pPr>
        <w:pStyle w:val="NumberedHeading1"/>
        <w:numPr>
          <w:ilvl w:val="0"/>
          <w:numId w:val="5"/>
        </w:numPr>
        <w:rPr>
          <w:rFonts w:ascii="Arial" w:hAnsi="Arial" w:cs="Arial"/>
          <w:color w:val="000000" w:themeColor="text1"/>
        </w:rPr>
      </w:pPr>
      <w:bookmarkStart w:id="40" w:name="_Toc128141770"/>
      <w:r w:rsidRPr="006C3CE0">
        <w:rPr>
          <w:rFonts w:ascii="Arial" w:hAnsi="Arial" w:cs="Arial"/>
          <w:color w:val="000000" w:themeColor="text1"/>
        </w:rPr>
        <w:lastRenderedPageBreak/>
        <w:t>M</w:t>
      </w:r>
      <w:r w:rsidR="009672CF">
        <w:rPr>
          <w:rFonts w:ascii="Arial" w:hAnsi="Arial" w:cs="Arial"/>
          <w:color w:val="000000" w:themeColor="text1"/>
        </w:rPr>
        <w:t>easuring progress</w:t>
      </w:r>
      <w:bookmarkEnd w:id="40"/>
      <w:r w:rsidR="009672CF">
        <w:rPr>
          <w:rFonts w:ascii="Arial" w:hAnsi="Arial" w:cs="Arial"/>
          <w:color w:val="000000" w:themeColor="text1"/>
        </w:rPr>
        <w:t xml:space="preserve"> </w:t>
      </w:r>
    </w:p>
    <w:p w14:paraId="450763B2" w14:textId="63EDF596" w:rsidR="000170AE" w:rsidRDefault="000170AE" w:rsidP="0016353F">
      <w:pPr>
        <w:spacing w:before="120" w:after="120" w:line="240" w:lineRule="auto"/>
        <w:jc w:val="both"/>
        <w:textAlignment w:val="baseline"/>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 xml:space="preserve">This </w:t>
      </w:r>
      <w:r w:rsidR="00C737BA">
        <w:rPr>
          <w:rStyle w:val="eop"/>
          <w:rFonts w:ascii="Arial" w:hAnsi="Arial" w:cs="Arial"/>
          <w:color w:val="000000"/>
          <w:sz w:val="24"/>
          <w:szCs w:val="24"/>
          <w:shd w:val="clear" w:color="auto" w:fill="FFFFFF"/>
        </w:rPr>
        <w:t xml:space="preserve">Strategy </w:t>
      </w:r>
      <w:r>
        <w:rPr>
          <w:rStyle w:val="eop"/>
          <w:rFonts w:ascii="Arial" w:hAnsi="Arial" w:cs="Arial"/>
          <w:color w:val="000000"/>
          <w:sz w:val="24"/>
          <w:szCs w:val="24"/>
          <w:shd w:val="clear" w:color="auto" w:fill="FFFFFF"/>
        </w:rPr>
        <w:t xml:space="preserve">has overarching goals, targets and priority areas which will guide the national response to hepatitis B from 2023-2030. The targets balance ambition with feasibility, ensuring no one is left behind in the pursuit of Australia’s commitment to elimination by 2030. </w:t>
      </w:r>
    </w:p>
    <w:p w14:paraId="5C125AB6" w14:textId="181C86E1" w:rsidR="000170AE" w:rsidRDefault="00670349" w:rsidP="00183AED">
      <w:pPr>
        <w:spacing w:after="0" w:line="240" w:lineRule="auto"/>
        <w:jc w:val="both"/>
        <w:textAlignment w:val="baseline"/>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T</w:t>
      </w:r>
      <w:r w:rsidR="000170AE" w:rsidRPr="00C44C21">
        <w:rPr>
          <w:rStyle w:val="eop"/>
          <w:rFonts w:ascii="Arial" w:hAnsi="Arial" w:cs="Arial"/>
          <w:color w:val="000000"/>
          <w:sz w:val="24"/>
          <w:szCs w:val="24"/>
          <w:shd w:val="clear" w:color="auto" w:fill="FFFFFF"/>
        </w:rPr>
        <w:t xml:space="preserve">he goals of the National Hepatitis B Strategy 2023-2030 are to: </w:t>
      </w:r>
    </w:p>
    <w:tbl>
      <w:tblPr>
        <w:tblStyle w:val="ACTableDesign"/>
        <w:tblW w:w="0" w:type="auto"/>
        <w:tblBorders>
          <w:top w:val="single" w:sz="18" w:space="0" w:color="009444"/>
          <w:left w:val="none" w:sz="0" w:space="0" w:color="auto"/>
          <w:bottom w:val="single" w:sz="18" w:space="0" w:color="009444"/>
          <w:right w:val="none" w:sz="0" w:space="0" w:color="auto"/>
          <w:insideH w:val="single" w:sz="2" w:space="0" w:color="BFBFBF" w:themeColor="background1" w:themeShade="BF"/>
          <w:insideV w:val="none" w:sz="0" w:space="0" w:color="auto"/>
        </w:tblBorders>
        <w:shd w:val="clear" w:color="auto" w:fill="FFFFFF" w:themeFill="background1"/>
        <w:tblLook w:val="04A0" w:firstRow="1" w:lastRow="0" w:firstColumn="1" w:lastColumn="0" w:noHBand="0" w:noVBand="1"/>
      </w:tblPr>
      <w:tblGrid>
        <w:gridCol w:w="1106"/>
        <w:gridCol w:w="7920"/>
      </w:tblGrid>
      <w:tr w:rsidR="000717BA" w:rsidRPr="00733906" w14:paraId="4E3AD95B" w14:textId="77777777" w:rsidTr="00B820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tcPr>
          <w:p w14:paraId="7FCB61F9" w14:textId="41D81DC9" w:rsidR="00733906" w:rsidRPr="00733906" w:rsidRDefault="009A10D5" w:rsidP="00183AED">
            <w:pPr>
              <w:spacing w:before="60" w:after="60"/>
              <w:jc w:val="both"/>
              <w:textAlignment w:val="baseline"/>
              <w:rPr>
                <w:rStyle w:val="eop"/>
                <w:rFonts w:asciiTheme="minorHAnsi" w:hAnsiTheme="minorHAnsi" w:cs="Arial"/>
                <w:b w:val="0"/>
                <w:bCs/>
                <w:color w:val="auto"/>
                <w:sz w:val="24"/>
                <w:szCs w:val="24"/>
                <w:shd w:val="clear" w:color="auto" w:fill="FFFFFF"/>
                <w:lang w:val="en-AU"/>
              </w:rPr>
            </w:pPr>
            <w:r>
              <w:rPr>
                <w:noProof/>
              </w:rPr>
              <w:drawing>
                <wp:inline distT="0" distB="0" distL="0" distR="0" wp14:anchorId="1AFB8010" wp14:editId="773CE757">
                  <wp:extent cx="385200" cy="385200"/>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74">
                            <a:extLst>
                              <a:ext uri="{96DAC541-7B7A-43D3-8B79-37D633B846F1}">
                                <asvg:svgBlip xmlns:asvg="http://schemas.microsoft.com/office/drawing/2016/SVG/main" r:embed="rId75"/>
                              </a:ext>
                            </a:extLst>
                          </a:blip>
                          <a:stretch>
                            <a:fillRect/>
                          </a:stretch>
                        </pic:blipFill>
                        <pic:spPr>
                          <a:xfrm>
                            <a:off x="0" y="0"/>
                            <a:ext cx="385200" cy="385200"/>
                          </a:xfrm>
                          <a:prstGeom prst="rect">
                            <a:avLst/>
                          </a:prstGeom>
                        </pic:spPr>
                      </pic:pic>
                    </a:graphicData>
                  </a:graphic>
                </wp:inline>
              </w:drawing>
            </w:r>
          </w:p>
        </w:tc>
        <w:tc>
          <w:tcPr>
            <w:tcW w:w="7920" w:type="dxa"/>
            <w:shd w:val="clear" w:color="auto" w:fill="FFFFFF" w:themeFill="background1"/>
          </w:tcPr>
          <w:p w14:paraId="387A7DDA" w14:textId="2F651CE4" w:rsidR="00733906" w:rsidRPr="00733906" w:rsidRDefault="00733906" w:rsidP="00183AED">
            <w:pPr>
              <w:spacing w:before="60" w:after="60"/>
              <w:jc w:val="both"/>
              <w:textAlignment w:val="baseline"/>
              <w:cnfStyle w:val="100000000000" w:firstRow="1" w:lastRow="0" w:firstColumn="0" w:lastColumn="0" w:oddVBand="0" w:evenVBand="0" w:oddHBand="0" w:evenHBand="0" w:firstRowFirstColumn="0" w:firstRowLastColumn="0" w:lastRowFirstColumn="0" w:lastRowLastColumn="0"/>
              <w:rPr>
                <w:rStyle w:val="eop"/>
                <w:rFonts w:asciiTheme="minorHAnsi" w:hAnsiTheme="minorHAnsi" w:cs="Arial"/>
                <w:b w:val="0"/>
                <w:bCs/>
                <w:color w:val="auto"/>
                <w:sz w:val="24"/>
                <w:szCs w:val="24"/>
                <w:shd w:val="clear" w:color="auto" w:fill="FFFFFF"/>
                <w:lang w:val="en-AU"/>
              </w:rPr>
            </w:pPr>
            <w:r w:rsidRPr="00733906">
              <w:rPr>
                <w:rStyle w:val="eop"/>
                <w:rFonts w:cs="Arial"/>
                <w:b w:val="0"/>
                <w:bCs/>
                <w:sz w:val="24"/>
                <w:szCs w:val="24"/>
                <w:shd w:val="clear" w:color="auto" w:fill="FFFFFF"/>
              </w:rPr>
              <w:t xml:space="preserve">Eliminate hepatitis B as a public health threat by 2030 </w:t>
            </w:r>
          </w:p>
        </w:tc>
      </w:tr>
      <w:tr w:rsidR="000717BA" w:rsidRPr="00733906" w14:paraId="766F71CF" w14:textId="77777777" w:rsidTr="00B82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tcPr>
          <w:p w14:paraId="42B144A3" w14:textId="359D951B" w:rsidR="00733906" w:rsidRPr="00733906" w:rsidRDefault="000717BA" w:rsidP="00183AED">
            <w:pPr>
              <w:spacing w:before="60" w:after="60"/>
              <w:jc w:val="both"/>
              <w:textAlignment w:val="baseline"/>
              <w:rPr>
                <w:rStyle w:val="eop"/>
                <w:rFonts w:asciiTheme="minorHAnsi" w:hAnsiTheme="minorHAnsi" w:cs="Arial"/>
                <w:bCs/>
                <w:color w:val="000000"/>
                <w:sz w:val="24"/>
                <w:szCs w:val="24"/>
                <w:shd w:val="clear" w:color="auto" w:fill="FFFFFF"/>
                <w:lang w:val="en-AU"/>
              </w:rPr>
            </w:pPr>
            <w:r>
              <w:rPr>
                <w:noProof/>
              </w:rPr>
              <w:drawing>
                <wp:inline distT="0" distB="0" distL="0" distR="0" wp14:anchorId="796E05E5" wp14:editId="7683F734">
                  <wp:extent cx="414670" cy="433868"/>
                  <wp:effectExtent l="0" t="0" r="4445" b="4445"/>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a:extLst>
                              <a:ext uri="{C183D7F6-B498-43B3-948B-1728B52AA6E4}">
                                <adec:decorative xmlns:adec="http://schemas.microsoft.com/office/drawing/2017/decorative" val="1"/>
                              </a:ext>
                            </a:extLst>
                          </pic:cNvPr>
                          <pic:cNvPicPr/>
                        </pic:nvPicPr>
                        <pic:blipFill>
                          <a:blip r:embed="rId76">
                            <a:extLst>
                              <a:ext uri="{96DAC541-7B7A-43D3-8B79-37D633B846F1}">
                                <asvg:svgBlip xmlns:asvg="http://schemas.microsoft.com/office/drawing/2016/SVG/main" r:embed="rId77"/>
                              </a:ext>
                            </a:extLst>
                          </a:blip>
                          <a:stretch>
                            <a:fillRect/>
                          </a:stretch>
                        </pic:blipFill>
                        <pic:spPr>
                          <a:xfrm>
                            <a:off x="0" y="0"/>
                            <a:ext cx="420691" cy="440167"/>
                          </a:xfrm>
                          <a:prstGeom prst="rect">
                            <a:avLst/>
                          </a:prstGeom>
                        </pic:spPr>
                      </pic:pic>
                    </a:graphicData>
                  </a:graphic>
                </wp:inline>
              </w:drawing>
            </w:r>
          </w:p>
        </w:tc>
        <w:tc>
          <w:tcPr>
            <w:tcW w:w="7920" w:type="dxa"/>
            <w:shd w:val="clear" w:color="auto" w:fill="FFFFFF" w:themeFill="background1"/>
          </w:tcPr>
          <w:p w14:paraId="25A2ED1E" w14:textId="551213BE" w:rsidR="00733906" w:rsidRPr="00733906" w:rsidRDefault="00733906" w:rsidP="00183AED">
            <w:pPr>
              <w:spacing w:before="60" w:after="60"/>
              <w:jc w:val="both"/>
              <w:textAlignment w:val="baseline"/>
              <w:cnfStyle w:val="000000100000" w:firstRow="0" w:lastRow="0" w:firstColumn="0" w:lastColumn="0" w:oddVBand="0" w:evenVBand="0" w:oddHBand="1" w:evenHBand="0" w:firstRowFirstColumn="0" w:firstRowLastColumn="0" w:lastRowFirstColumn="0" w:lastRowLastColumn="0"/>
              <w:rPr>
                <w:rStyle w:val="eop"/>
                <w:rFonts w:asciiTheme="minorHAnsi" w:hAnsiTheme="minorHAnsi" w:cs="Arial"/>
                <w:bCs/>
                <w:color w:val="000000"/>
                <w:sz w:val="24"/>
                <w:szCs w:val="24"/>
                <w:shd w:val="clear" w:color="auto" w:fill="FFFFFF"/>
                <w:lang w:val="en-AU"/>
              </w:rPr>
            </w:pPr>
            <w:r w:rsidRPr="00733906">
              <w:rPr>
                <w:rStyle w:val="eop"/>
                <w:rFonts w:cs="Arial"/>
                <w:bCs/>
                <w:color w:val="000000"/>
                <w:sz w:val="24"/>
                <w:szCs w:val="24"/>
                <w:shd w:val="clear" w:color="auto" w:fill="FFFFFF"/>
              </w:rPr>
              <w:t xml:space="preserve">Reduce mortality and morbidity related to hepatitis B </w:t>
            </w:r>
          </w:p>
        </w:tc>
      </w:tr>
      <w:tr w:rsidR="000717BA" w:rsidRPr="00733906" w14:paraId="554C4C5D" w14:textId="77777777" w:rsidTr="009A6CE9">
        <w:trPr>
          <w:cnfStyle w:val="000000010000" w:firstRow="0" w:lastRow="0" w:firstColumn="0" w:lastColumn="0" w:oddVBand="0" w:evenVBand="0" w:oddHBand="0" w:evenHBand="1"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tcPr>
          <w:p w14:paraId="2C6E1134" w14:textId="31982A72" w:rsidR="00733906" w:rsidRPr="00733906" w:rsidRDefault="00680A87" w:rsidP="00183AED">
            <w:pPr>
              <w:spacing w:before="60" w:after="60"/>
              <w:jc w:val="both"/>
              <w:textAlignment w:val="baseline"/>
              <w:rPr>
                <w:rStyle w:val="eop"/>
                <w:rFonts w:asciiTheme="minorHAnsi" w:hAnsiTheme="minorHAnsi" w:cs="Arial"/>
                <w:bCs/>
                <w:color w:val="000000"/>
                <w:sz w:val="24"/>
                <w:szCs w:val="24"/>
                <w:shd w:val="clear" w:color="auto" w:fill="FFFFFF"/>
                <w:lang w:val="en-AU"/>
              </w:rPr>
            </w:pPr>
            <w:r>
              <w:rPr>
                <w:noProof/>
              </w:rPr>
              <w:drawing>
                <wp:inline distT="0" distB="0" distL="0" distR="0" wp14:anchorId="35A12929" wp14:editId="3FAF76CF">
                  <wp:extent cx="371540" cy="385200"/>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371540" cy="385200"/>
                          </a:xfrm>
                          <a:prstGeom prst="rect">
                            <a:avLst/>
                          </a:prstGeom>
                        </pic:spPr>
                      </pic:pic>
                    </a:graphicData>
                  </a:graphic>
                </wp:inline>
              </w:drawing>
            </w:r>
          </w:p>
        </w:tc>
        <w:tc>
          <w:tcPr>
            <w:tcW w:w="7920" w:type="dxa"/>
            <w:shd w:val="clear" w:color="auto" w:fill="FFFFFF" w:themeFill="background1"/>
          </w:tcPr>
          <w:p w14:paraId="1596CD3D" w14:textId="318C53B7" w:rsidR="00733906" w:rsidRPr="00733906" w:rsidRDefault="00733906" w:rsidP="00183AED">
            <w:pPr>
              <w:spacing w:before="60" w:after="60"/>
              <w:jc w:val="both"/>
              <w:textAlignment w:val="baseline"/>
              <w:cnfStyle w:val="000000010000" w:firstRow="0" w:lastRow="0" w:firstColumn="0" w:lastColumn="0" w:oddVBand="0" w:evenVBand="0" w:oddHBand="0" w:evenHBand="1" w:firstRowFirstColumn="0" w:firstRowLastColumn="0" w:lastRowFirstColumn="0" w:lastRowLastColumn="0"/>
              <w:rPr>
                <w:rStyle w:val="eop"/>
                <w:rFonts w:asciiTheme="minorHAnsi" w:hAnsiTheme="minorHAnsi" w:cs="Arial"/>
                <w:bCs/>
                <w:color w:val="000000"/>
                <w:sz w:val="24"/>
                <w:szCs w:val="24"/>
                <w:shd w:val="clear" w:color="auto" w:fill="FFFFFF"/>
                <w:lang w:val="en-AU"/>
              </w:rPr>
            </w:pPr>
            <w:r w:rsidRPr="00733906">
              <w:rPr>
                <w:rStyle w:val="eop"/>
                <w:rFonts w:cs="Arial"/>
                <w:bCs/>
                <w:color w:val="000000"/>
                <w:sz w:val="24"/>
                <w:szCs w:val="24"/>
                <w:shd w:val="clear" w:color="auto" w:fill="FFFFFF"/>
              </w:rPr>
              <w:t xml:space="preserve">Eliminate the negative impact of stigma, discrimination, and legal and human rights issues on people’s health </w:t>
            </w:r>
          </w:p>
        </w:tc>
      </w:tr>
      <w:tr w:rsidR="000717BA" w:rsidRPr="00733906" w14:paraId="7E054B39" w14:textId="77777777" w:rsidTr="00B82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shd w:val="clear" w:color="auto" w:fill="FFFFFF" w:themeFill="background1"/>
          </w:tcPr>
          <w:p w14:paraId="6B1A7642" w14:textId="1A0E588E" w:rsidR="00733906" w:rsidRPr="00733906" w:rsidRDefault="00B82024" w:rsidP="00183AED">
            <w:pPr>
              <w:spacing w:before="60" w:after="60"/>
              <w:jc w:val="both"/>
              <w:textAlignment w:val="baseline"/>
              <w:rPr>
                <w:rStyle w:val="eop"/>
                <w:rFonts w:asciiTheme="minorHAnsi" w:hAnsiTheme="minorHAnsi" w:cs="Arial"/>
                <w:bCs/>
                <w:color w:val="000000"/>
                <w:sz w:val="24"/>
                <w:szCs w:val="24"/>
                <w:shd w:val="clear" w:color="auto" w:fill="FFFFFF"/>
                <w:lang w:val="en-AU"/>
              </w:rPr>
            </w:pPr>
            <w:r>
              <w:rPr>
                <w:noProof/>
              </w:rPr>
              <w:drawing>
                <wp:inline distT="0" distB="0" distL="0" distR="0" wp14:anchorId="33680D23" wp14:editId="496DB2D9">
                  <wp:extent cx="439672" cy="360000"/>
                  <wp:effectExtent l="0" t="0" r="0" b="254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a:extLst>
                              <a:ext uri="{C183D7F6-B498-43B3-948B-1728B52AA6E4}">
                                <adec:decorative xmlns:adec="http://schemas.microsoft.com/office/drawing/2017/decorative" val="1"/>
                              </a:ext>
                            </a:extLst>
                          </pic:cNvPr>
                          <pic:cNvPicPr/>
                        </pic:nvPicPr>
                        <pic:blipFill>
                          <a:blip r:embed="rId80">
                            <a:extLst>
                              <a:ext uri="{96DAC541-7B7A-43D3-8B79-37D633B846F1}">
                                <asvg:svgBlip xmlns:asvg="http://schemas.microsoft.com/office/drawing/2016/SVG/main" r:embed="rId81"/>
                              </a:ext>
                            </a:extLst>
                          </a:blip>
                          <a:stretch>
                            <a:fillRect/>
                          </a:stretch>
                        </pic:blipFill>
                        <pic:spPr>
                          <a:xfrm>
                            <a:off x="0" y="0"/>
                            <a:ext cx="439672" cy="360000"/>
                          </a:xfrm>
                          <a:prstGeom prst="rect">
                            <a:avLst/>
                          </a:prstGeom>
                        </pic:spPr>
                      </pic:pic>
                    </a:graphicData>
                  </a:graphic>
                </wp:inline>
              </w:drawing>
            </w:r>
          </w:p>
        </w:tc>
        <w:tc>
          <w:tcPr>
            <w:tcW w:w="7920" w:type="dxa"/>
            <w:shd w:val="clear" w:color="auto" w:fill="FFFFFF" w:themeFill="background1"/>
          </w:tcPr>
          <w:p w14:paraId="7137A015" w14:textId="5D6DD8AC" w:rsidR="00733906" w:rsidRPr="00733906" w:rsidRDefault="00733906" w:rsidP="00183AED">
            <w:pPr>
              <w:spacing w:before="60" w:after="60"/>
              <w:jc w:val="both"/>
              <w:textAlignment w:val="baseline"/>
              <w:cnfStyle w:val="000000100000" w:firstRow="0" w:lastRow="0" w:firstColumn="0" w:lastColumn="0" w:oddVBand="0" w:evenVBand="0" w:oddHBand="1" w:evenHBand="0" w:firstRowFirstColumn="0" w:firstRowLastColumn="0" w:lastRowFirstColumn="0" w:lastRowLastColumn="0"/>
              <w:rPr>
                <w:rStyle w:val="eop"/>
                <w:rFonts w:asciiTheme="minorHAnsi" w:hAnsiTheme="minorHAnsi" w:cs="Arial"/>
                <w:bCs/>
                <w:color w:val="000000"/>
                <w:sz w:val="24"/>
                <w:szCs w:val="24"/>
                <w:shd w:val="clear" w:color="auto" w:fill="FFFFFF"/>
                <w:lang w:val="en-AU"/>
              </w:rPr>
            </w:pPr>
            <w:r w:rsidRPr="00733906">
              <w:rPr>
                <w:rStyle w:val="eop"/>
                <w:rFonts w:cs="Arial"/>
                <w:bCs/>
                <w:color w:val="000000"/>
                <w:sz w:val="24"/>
                <w:szCs w:val="24"/>
                <w:shd w:val="clear" w:color="auto" w:fill="FFFFFF"/>
              </w:rPr>
              <w:t>Minimise the personal and social impacts of hepatitis B.</w:t>
            </w:r>
          </w:p>
        </w:tc>
      </w:tr>
    </w:tbl>
    <w:p w14:paraId="472EEC8E" w14:textId="77777777" w:rsidR="000170AE" w:rsidRPr="00C44C21" w:rsidRDefault="000170AE" w:rsidP="00183AED">
      <w:pPr>
        <w:spacing w:after="0" w:line="240" w:lineRule="auto"/>
        <w:jc w:val="both"/>
        <w:textAlignment w:val="baseline"/>
        <w:rPr>
          <w:rStyle w:val="eop"/>
          <w:rFonts w:ascii="Arial" w:hAnsi="Arial" w:cs="Arial"/>
          <w:color w:val="000000"/>
          <w:sz w:val="24"/>
          <w:szCs w:val="24"/>
          <w:shd w:val="clear" w:color="auto" w:fill="FFFFFF"/>
        </w:rPr>
      </w:pPr>
    </w:p>
    <w:p w14:paraId="71D1AD26" w14:textId="7EC31C12" w:rsidR="000170AE" w:rsidRDefault="000170AE" w:rsidP="0016353F">
      <w:pPr>
        <w:spacing w:before="120" w:after="120" w:line="240" w:lineRule="auto"/>
        <w:jc w:val="both"/>
        <w:textAlignment w:val="baseline"/>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Equity and intersectionality are central to the framing and tracking of progress towards targets</w:t>
      </w:r>
      <w:r w:rsidR="00834F37">
        <w:rPr>
          <w:rStyle w:val="eop"/>
          <w:rFonts w:ascii="Arial" w:hAnsi="Arial" w:cs="Arial"/>
          <w:color w:val="000000"/>
          <w:sz w:val="24"/>
          <w:szCs w:val="24"/>
          <w:shd w:val="clear" w:color="auto" w:fill="FFFFFF"/>
        </w:rPr>
        <w:t xml:space="preserve"> within this Strategy</w:t>
      </w:r>
      <w:r>
        <w:rPr>
          <w:rStyle w:val="eop"/>
          <w:rFonts w:ascii="Arial" w:hAnsi="Arial" w:cs="Arial"/>
          <w:color w:val="000000"/>
          <w:sz w:val="24"/>
          <w:szCs w:val="24"/>
          <w:shd w:val="clear" w:color="auto" w:fill="FFFFFF"/>
        </w:rPr>
        <w:t>. As such, an equity threshold has been included whereby these targets are considered achieved when they have been reached by relevant priority populations, jurisdictions, and regions (</w:t>
      </w:r>
      <w:r w:rsidR="0039610C">
        <w:rPr>
          <w:rStyle w:val="eop"/>
          <w:rFonts w:ascii="Arial" w:hAnsi="Arial" w:cs="Arial"/>
          <w:color w:val="000000"/>
          <w:sz w:val="24"/>
          <w:szCs w:val="24"/>
          <w:shd w:val="clear" w:color="auto" w:fill="FFFFFF"/>
        </w:rPr>
        <w:t>where</w:t>
      </w:r>
      <w:r>
        <w:rPr>
          <w:rStyle w:val="eop"/>
          <w:rFonts w:ascii="Arial" w:hAnsi="Arial" w:cs="Arial"/>
          <w:color w:val="000000"/>
          <w:sz w:val="24"/>
          <w:szCs w:val="24"/>
          <w:shd w:val="clear" w:color="auto" w:fill="FFFFFF"/>
        </w:rPr>
        <w:t xml:space="preserve"> it is feasible to assess progress).</w:t>
      </w:r>
    </w:p>
    <w:p w14:paraId="3E5567C6" w14:textId="3D7BE722" w:rsidR="007049DC" w:rsidRDefault="000170AE" w:rsidP="0016353F">
      <w:pPr>
        <w:spacing w:before="120" w:after="120" w:line="240" w:lineRule="auto"/>
        <w:jc w:val="both"/>
        <w:textAlignment w:val="baseline"/>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In acknowledgement of the longer timeframe of th</w:t>
      </w:r>
      <w:r w:rsidR="000C2445">
        <w:rPr>
          <w:rStyle w:val="eop"/>
          <w:rFonts w:ascii="Arial" w:hAnsi="Arial" w:cs="Arial"/>
          <w:color w:val="000000"/>
          <w:sz w:val="24"/>
          <w:szCs w:val="24"/>
          <w:shd w:val="clear" w:color="auto" w:fill="FFFFFF"/>
        </w:rPr>
        <w:t>e</w:t>
      </w:r>
      <w:r>
        <w:rPr>
          <w:rStyle w:val="eop"/>
          <w:rFonts w:ascii="Arial" w:hAnsi="Arial" w:cs="Arial"/>
          <w:color w:val="000000"/>
          <w:sz w:val="24"/>
          <w:szCs w:val="24"/>
          <w:shd w:val="clear" w:color="auto" w:fill="FFFFFF"/>
        </w:rPr>
        <w:t xml:space="preserve"> </w:t>
      </w:r>
      <w:r w:rsidR="00A926D8">
        <w:rPr>
          <w:rStyle w:val="eop"/>
          <w:rFonts w:ascii="Arial" w:hAnsi="Arial" w:cs="Arial"/>
          <w:color w:val="000000"/>
          <w:sz w:val="24"/>
          <w:szCs w:val="24"/>
          <w:shd w:val="clear" w:color="auto" w:fill="FFFFFF"/>
        </w:rPr>
        <w:t>S</w:t>
      </w:r>
      <w:r>
        <w:rPr>
          <w:rStyle w:val="eop"/>
          <w:rFonts w:ascii="Arial" w:hAnsi="Arial" w:cs="Arial"/>
          <w:color w:val="000000"/>
          <w:sz w:val="24"/>
          <w:szCs w:val="24"/>
          <w:shd w:val="clear" w:color="auto" w:fill="FFFFFF"/>
        </w:rPr>
        <w:t xml:space="preserve">trategy, progress targets to 2025 and 2030 elimination targets have been </w:t>
      </w:r>
      <w:r w:rsidR="00670349">
        <w:rPr>
          <w:rStyle w:val="eop"/>
          <w:rFonts w:ascii="Arial" w:hAnsi="Arial" w:cs="Arial"/>
          <w:color w:val="000000"/>
          <w:sz w:val="24"/>
          <w:szCs w:val="24"/>
          <w:shd w:val="clear" w:color="auto" w:fill="FFFFFF"/>
        </w:rPr>
        <w:t>identified</w:t>
      </w:r>
      <w:r>
        <w:rPr>
          <w:rStyle w:val="eop"/>
          <w:rFonts w:ascii="Arial" w:hAnsi="Arial" w:cs="Arial"/>
          <w:color w:val="000000"/>
          <w:sz w:val="24"/>
          <w:szCs w:val="24"/>
          <w:shd w:val="clear" w:color="auto" w:fill="FFFFFF"/>
        </w:rPr>
        <w:t xml:space="preserve">. Indicators and associated data sources for measuring progress towards each target and for the validation of elimination will be included in an updated National </w:t>
      </w:r>
      <w:r w:rsidR="000078FE">
        <w:rPr>
          <w:rStyle w:val="eop"/>
          <w:rFonts w:ascii="Arial" w:hAnsi="Arial" w:cs="Arial"/>
          <w:color w:val="000000"/>
          <w:sz w:val="24"/>
          <w:szCs w:val="24"/>
          <w:shd w:val="clear" w:color="auto" w:fill="FFFFFF"/>
        </w:rPr>
        <w:t>BBV</w:t>
      </w:r>
      <w:r>
        <w:rPr>
          <w:rStyle w:val="eop"/>
          <w:rFonts w:ascii="Arial" w:hAnsi="Arial" w:cs="Arial"/>
          <w:color w:val="000000"/>
          <w:sz w:val="24"/>
          <w:szCs w:val="24"/>
          <w:shd w:val="clear" w:color="auto" w:fill="FFFFFF"/>
        </w:rPr>
        <w:t xml:space="preserve"> and </w:t>
      </w:r>
      <w:r w:rsidR="000078FE">
        <w:rPr>
          <w:rStyle w:val="eop"/>
          <w:rFonts w:ascii="Arial" w:hAnsi="Arial" w:cs="Arial"/>
          <w:color w:val="000000"/>
          <w:sz w:val="24"/>
          <w:szCs w:val="24"/>
          <w:shd w:val="clear" w:color="auto" w:fill="FFFFFF"/>
        </w:rPr>
        <w:t>STI</w:t>
      </w:r>
      <w:r>
        <w:rPr>
          <w:rStyle w:val="eop"/>
          <w:rFonts w:ascii="Arial" w:hAnsi="Arial" w:cs="Arial"/>
          <w:color w:val="000000"/>
          <w:sz w:val="24"/>
          <w:szCs w:val="24"/>
          <w:shd w:val="clear" w:color="auto" w:fill="FFFFFF"/>
        </w:rPr>
        <w:t xml:space="preserve"> Surveillance and Monitoring </w:t>
      </w:r>
      <w:r w:rsidRPr="002D35D3">
        <w:rPr>
          <w:rStyle w:val="eop"/>
          <w:rFonts w:ascii="Arial" w:hAnsi="Arial" w:cs="Arial"/>
          <w:color w:val="000000"/>
          <w:sz w:val="24"/>
          <w:szCs w:val="24"/>
          <w:shd w:val="clear" w:color="auto" w:fill="FFFFFF"/>
        </w:rPr>
        <w:t>Plan</w:t>
      </w:r>
      <w:r w:rsidR="00C919C2" w:rsidRPr="002D35D3">
        <w:rPr>
          <w:rStyle w:val="eop"/>
          <w:rFonts w:ascii="Arial" w:hAnsi="Arial" w:cs="Arial"/>
          <w:color w:val="000000"/>
          <w:sz w:val="24"/>
          <w:szCs w:val="24"/>
          <w:shd w:val="clear" w:color="auto" w:fill="FFFFFF"/>
        </w:rPr>
        <w:t xml:space="preserve"> </w:t>
      </w:r>
      <w:r w:rsidR="00C919C2" w:rsidRPr="002D35D3">
        <w:rPr>
          <w:rFonts w:ascii="Arial" w:hAnsi="Arial" w:cs="Arial"/>
          <w:sz w:val="24"/>
          <w:szCs w:val="24"/>
        </w:rPr>
        <w:t xml:space="preserve">(see </w:t>
      </w:r>
      <w:r w:rsidR="00115541" w:rsidRPr="002D35D3">
        <w:rPr>
          <w:rFonts w:ascii="Arial" w:hAnsi="Arial" w:cs="Arial"/>
          <w:sz w:val="24"/>
          <w:szCs w:val="24"/>
        </w:rPr>
        <w:t>Table 3)</w:t>
      </w:r>
      <w:r w:rsidRPr="002D35D3">
        <w:rPr>
          <w:rStyle w:val="eop"/>
          <w:rFonts w:ascii="Arial" w:hAnsi="Arial" w:cs="Arial"/>
          <w:color w:val="000000"/>
          <w:sz w:val="24"/>
          <w:szCs w:val="24"/>
          <w:shd w:val="clear" w:color="auto" w:fill="FFFFFF"/>
        </w:rPr>
        <w:t>. Where</w:t>
      </w:r>
      <w:r>
        <w:rPr>
          <w:rStyle w:val="eop"/>
          <w:rFonts w:ascii="Arial" w:hAnsi="Arial" w:cs="Arial"/>
          <w:color w:val="000000"/>
          <w:sz w:val="24"/>
          <w:szCs w:val="24"/>
          <w:shd w:val="clear" w:color="auto" w:fill="FFFFFF"/>
        </w:rPr>
        <w:t xml:space="preserve"> relevant, progress is measured against baseline at end of 2015.</w:t>
      </w:r>
    </w:p>
    <w:p w14:paraId="7E3E6FB0" w14:textId="6D7AFACF" w:rsidR="00415285" w:rsidRDefault="00415285" w:rsidP="0016353F">
      <w:pPr>
        <w:spacing w:before="120" w:after="120" w:line="240" w:lineRule="auto"/>
        <w:jc w:val="both"/>
        <w:textAlignment w:val="baseline"/>
        <w:rPr>
          <w:rFonts w:ascii="Arial" w:eastAsia="Times New Roman" w:hAnsi="Arial" w:cs="Arial"/>
          <w:sz w:val="24"/>
          <w:szCs w:val="24"/>
          <w:lang w:eastAsia="en-AU"/>
        </w:rPr>
        <w:sectPr w:rsidR="00415285" w:rsidSect="00BC7A5B">
          <w:footnotePr>
            <w:numFmt w:val="lowerLetter"/>
          </w:footnotePr>
          <w:type w:val="continuous"/>
          <w:pgSz w:w="11906" w:h="16838"/>
          <w:pgMar w:top="1440" w:right="1440" w:bottom="1440" w:left="1440" w:header="708" w:footer="708" w:gutter="0"/>
          <w:cols w:space="708"/>
          <w:docGrid w:linePitch="360"/>
        </w:sectPr>
      </w:pPr>
    </w:p>
    <w:p w14:paraId="1D650C79" w14:textId="10C5D566" w:rsidR="00C919C2" w:rsidRDefault="00C919C2" w:rsidP="00183AED">
      <w:pPr>
        <w:spacing w:after="0" w:line="240" w:lineRule="auto"/>
        <w:jc w:val="both"/>
        <w:textAlignment w:val="baseline"/>
        <w:rPr>
          <w:rFonts w:ascii="Arial" w:eastAsia="Times New Roman" w:hAnsi="Arial" w:cs="Arial"/>
          <w:sz w:val="24"/>
          <w:szCs w:val="24"/>
          <w:lang w:eastAsia="en-AU"/>
        </w:rPr>
        <w:sectPr w:rsidR="00C919C2" w:rsidSect="00D85481">
          <w:footnotePr>
            <w:numFmt w:val="lowerLetter"/>
          </w:footnotePr>
          <w:type w:val="continuous"/>
          <w:pgSz w:w="11906" w:h="16838"/>
          <w:pgMar w:top="1440" w:right="1440" w:bottom="1440" w:left="1440" w:header="709" w:footer="709" w:gutter="0"/>
          <w:cols w:space="708"/>
          <w:docGrid w:linePitch="360"/>
        </w:sectPr>
      </w:pPr>
    </w:p>
    <w:p w14:paraId="2D7B2D37" w14:textId="31B21C38" w:rsidR="00115541" w:rsidRDefault="00115541" w:rsidP="002552F9">
      <w:pPr>
        <w:pStyle w:val="Caption"/>
        <w:keepNext/>
      </w:pPr>
      <w:r>
        <w:t xml:space="preserve">Table </w:t>
      </w:r>
      <w:r>
        <w:fldChar w:fldCharType="begin"/>
      </w:r>
      <w:r>
        <w:instrText xml:space="preserve"> SEQ Table \* ARABIC </w:instrText>
      </w:r>
      <w:r>
        <w:fldChar w:fldCharType="separate"/>
      </w:r>
      <w:r w:rsidR="009D2416">
        <w:rPr>
          <w:noProof/>
        </w:rPr>
        <w:t>3</w:t>
      </w:r>
      <w:r>
        <w:fldChar w:fldCharType="end"/>
      </w:r>
      <w:r w:rsidR="004E3138">
        <w:t>:</w:t>
      </w:r>
      <w:r>
        <w:t xml:space="preserve"> Hepatitis B - 2025 and 2030 Measuring Progress Targets</w:t>
      </w:r>
    </w:p>
    <w:tbl>
      <w:tblPr>
        <w:tblW w:w="901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55"/>
        <w:gridCol w:w="3523"/>
        <w:gridCol w:w="3732"/>
      </w:tblGrid>
      <w:tr w:rsidR="001C3ACB" w:rsidRPr="007E3132" w14:paraId="49886C88" w14:textId="77777777" w:rsidTr="00A148EB">
        <w:trPr>
          <w:cantSplit/>
          <w:trHeight w:val="607"/>
        </w:trPr>
        <w:tc>
          <w:tcPr>
            <w:tcW w:w="1755" w:type="dxa"/>
            <w:tcBorders>
              <w:top w:val="nil"/>
              <w:left w:val="nil"/>
              <w:bottom w:val="nil"/>
              <w:right w:val="nil"/>
            </w:tcBorders>
            <w:shd w:val="clear" w:color="auto" w:fill="00502C"/>
            <w:vAlign w:val="center"/>
          </w:tcPr>
          <w:p w14:paraId="5113B949" w14:textId="6A7A68B5" w:rsidR="00440EDA" w:rsidRPr="001E32FB" w:rsidRDefault="001E32FB" w:rsidP="00183AED">
            <w:pPr>
              <w:spacing w:before="60" w:after="60" w:line="240" w:lineRule="auto"/>
              <w:jc w:val="both"/>
              <w:textAlignment w:val="baseline"/>
              <w:rPr>
                <w:rFonts w:ascii="Arial" w:eastAsia="Times New Roman" w:hAnsi="Arial" w:cs="Arial"/>
                <w:color w:val="FFFFFF" w:themeColor="background1"/>
                <w:lang w:eastAsia="en-AU"/>
              </w:rPr>
            </w:pPr>
            <w:r>
              <w:rPr>
                <w:rFonts w:ascii="Arial" w:eastAsia="Times New Roman" w:hAnsi="Arial" w:cs="Arial"/>
                <w:b/>
                <w:bCs/>
                <w:color w:val="FFFFFF" w:themeColor="background1"/>
                <w:lang w:eastAsia="en-AU"/>
              </w:rPr>
              <w:t>Domain</w:t>
            </w:r>
          </w:p>
        </w:tc>
        <w:tc>
          <w:tcPr>
            <w:tcW w:w="3523" w:type="dxa"/>
            <w:tcBorders>
              <w:top w:val="nil"/>
              <w:left w:val="nil"/>
              <w:bottom w:val="nil"/>
              <w:right w:val="nil"/>
            </w:tcBorders>
            <w:shd w:val="clear" w:color="auto" w:fill="007E00"/>
            <w:vAlign w:val="center"/>
          </w:tcPr>
          <w:p w14:paraId="3CAEFCDC" w14:textId="3D451768" w:rsidR="00440EDA" w:rsidRPr="001E32FB" w:rsidRDefault="00440EDA" w:rsidP="00183AED">
            <w:pPr>
              <w:spacing w:before="60" w:after="60" w:line="240" w:lineRule="auto"/>
              <w:jc w:val="both"/>
              <w:textAlignment w:val="baseline"/>
              <w:rPr>
                <w:rFonts w:ascii="Arial" w:eastAsia="Times New Roman" w:hAnsi="Arial" w:cs="Arial"/>
                <w:lang w:eastAsia="en-AU"/>
              </w:rPr>
            </w:pPr>
            <w:r w:rsidRPr="001E32FB">
              <w:rPr>
                <w:rFonts w:ascii="Arial" w:hAnsi="Arial" w:cs="Arial"/>
                <w:noProof/>
              </w:rPr>
              <w:drawing>
                <wp:inline distT="0" distB="0" distL="0" distR="0" wp14:anchorId="0B95FA5A" wp14:editId="10730BE5">
                  <wp:extent cx="212407" cy="222932"/>
                  <wp:effectExtent l="0" t="0" r="0" b="5715"/>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a:extLst>
                              <a:ext uri="{C183D7F6-B498-43B3-948B-1728B52AA6E4}">
                                <adec:decorative xmlns:adec="http://schemas.microsoft.com/office/drawing/2017/decorative" val="1"/>
                              </a:ext>
                            </a:extLst>
                          </pic:cNvPr>
                          <pic:cNvPicPr/>
                        </pic:nvPicPr>
                        <pic:blipFill>
                          <a:blip r:embed="rId82">
                            <a:extLst>
                              <a:ext uri="{96DAC541-7B7A-43D3-8B79-37D633B846F1}">
                                <asvg:svgBlip xmlns:asvg="http://schemas.microsoft.com/office/drawing/2016/SVG/main" r:embed="rId83"/>
                              </a:ext>
                            </a:extLst>
                          </a:blip>
                          <a:stretch>
                            <a:fillRect/>
                          </a:stretch>
                        </pic:blipFill>
                        <pic:spPr>
                          <a:xfrm>
                            <a:off x="0" y="0"/>
                            <a:ext cx="216591" cy="227324"/>
                          </a:xfrm>
                          <a:prstGeom prst="rect">
                            <a:avLst/>
                          </a:prstGeom>
                        </pic:spPr>
                      </pic:pic>
                    </a:graphicData>
                  </a:graphic>
                </wp:inline>
              </w:drawing>
            </w:r>
            <w:r w:rsidR="00BB03EA">
              <w:rPr>
                <w:rFonts w:ascii="Arial" w:hAnsi="Arial" w:cs="Arial"/>
                <w:b/>
                <w:bCs/>
                <w:color w:val="FFFFFF" w:themeColor="background1"/>
              </w:rPr>
              <w:t xml:space="preserve"> </w:t>
            </w:r>
            <w:r w:rsidRPr="001E32FB">
              <w:rPr>
                <w:rFonts w:ascii="Arial" w:hAnsi="Arial" w:cs="Arial"/>
                <w:b/>
                <w:bCs/>
                <w:color w:val="FFFFFF" w:themeColor="background1"/>
              </w:rPr>
              <w:t>2025</w:t>
            </w:r>
            <w:r w:rsidRPr="001E32FB">
              <w:rPr>
                <w:rFonts w:ascii="Arial" w:hAnsi="Arial" w:cs="Arial"/>
                <w:color w:val="FFFFFF" w:themeColor="background1"/>
              </w:rPr>
              <w:t xml:space="preserve"> </w:t>
            </w:r>
            <w:r w:rsidRPr="001E32FB">
              <w:rPr>
                <w:rFonts w:ascii="Arial" w:hAnsi="Arial" w:cs="Arial"/>
                <w:bCs/>
                <w:color w:val="FFFFFF" w:themeColor="background1"/>
              </w:rPr>
              <w:t>Target</w:t>
            </w:r>
          </w:p>
        </w:tc>
        <w:tc>
          <w:tcPr>
            <w:tcW w:w="3732" w:type="dxa"/>
            <w:tcBorders>
              <w:top w:val="nil"/>
              <w:left w:val="nil"/>
              <w:bottom w:val="nil"/>
              <w:right w:val="nil"/>
            </w:tcBorders>
            <w:shd w:val="clear" w:color="auto" w:fill="00A84C"/>
            <w:vAlign w:val="center"/>
          </w:tcPr>
          <w:p w14:paraId="1DB87C62" w14:textId="70D5CE11" w:rsidR="00440EDA" w:rsidRPr="001E32FB" w:rsidRDefault="00BB03EA" w:rsidP="00183AED">
            <w:pPr>
              <w:spacing w:before="60" w:after="60" w:line="240" w:lineRule="auto"/>
              <w:jc w:val="both"/>
              <w:textAlignment w:val="baseline"/>
              <w:rPr>
                <w:rFonts w:ascii="Arial" w:eastAsia="Times New Roman" w:hAnsi="Arial" w:cs="Arial"/>
                <w:lang w:eastAsia="en-AU"/>
              </w:rPr>
            </w:pPr>
            <w:r w:rsidRPr="001E32FB">
              <w:rPr>
                <w:rFonts w:ascii="Arial" w:hAnsi="Arial" w:cs="Arial"/>
                <w:noProof/>
              </w:rPr>
              <w:drawing>
                <wp:inline distT="0" distB="0" distL="0" distR="0" wp14:anchorId="7EB946F6" wp14:editId="7BF2E7C1">
                  <wp:extent cx="212407" cy="222932"/>
                  <wp:effectExtent l="0" t="0" r="0" b="5715"/>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82">
                            <a:extLst>
                              <a:ext uri="{96DAC541-7B7A-43D3-8B79-37D633B846F1}">
                                <asvg:svgBlip xmlns:asvg="http://schemas.microsoft.com/office/drawing/2016/SVG/main" r:embed="rId83"/>
                              </a:ext>
                            </a:extLst>
                          </a:blip>
                          <a:stretch>
                            <a:fillRect/>
                          </a:stretch>
                        </pic:blipFill>
                        <pic:spPr>
                          <a:xfrm>
                            <a:off x="0" y="0"/>
                            <a:ext cx="216591" cy="227324"/>
                          </a:xfrm>
                          <a:prstGeom prst="rect">
                            <a:avLst/>
                          </a:prstGeom>
                        </pic:spPr>
                      </pic:pic>
                    </a:graphicData>
                  </a:graphic>
                </wp:inline>
              </w:drawing>
            </w:r>
            <w:r>
              <w:rPr>
                <w:rFonts w:ascii="Arial" w:hAnsi="Arial" w:cs="Arial"/>
                <w:b/>
                <w:bCs/>
                <w:color w:val="FFFFFF" w:themeColor="background1"/>
              </w:rPr>
              <w:t xml:space="preserve"> </w:t>
            </w:r>
            <w:r w:rsidR="00440EDA" w:rsidRPr="001E32FB">
              <w:rPr>
                <w:rFonts w:ascii="Arial" w:hAnsi="Arial" w:cs="Arial"/>
                <w:b/>
                <w:bCs/>
                <w:color w:val="FFFFFF" w:themeColor="background1"/>
              </w:rPr>
              <w:t>2030</w:t>
            </w:r>
            <w:r w:rsidR="00440EDA" w:rsidRPr="001E32FB">
              <w:rPr>
                <w:rFonts w:ascii="Arial" w:hAnsi="Arial" w:cs="Arial"/>
                <w:color w:val="FFFFFF" w:themeColor="background1"/>
              </w:rPr>
              <w:t xml:space="preserve"> T</w:t>
            </w:r>
            <w:r w:rsidR="00440EDA" w:rsidRPr="001E32FB">
              <w:rPr>
                <w:rFonts w:ascii="Arial" w:hAnsi="Arial" w:cs="Arial"/>
                <w:bCs/>
                <w:color w:val="FFFFFF" w:themeColor="background1"/>
              </w:rPr>
              <w:t>arget</w:t>
            </w:r>
          </w:p>
        </w:tc>
      </w:tr>
      <w:tr w:rsidR="007D5CB8" w:rsidRPr="007E3132" w14:paraId="3EEDBD5F" w14:textId="77777777" w:rsidTr="00A148EB">
        <w:trPr>
          <w:cantSplit/>
          <w:trHeight w:val="1013"/>
        </w:trPr>
        <w:tc>
          <w:tcPr>
            <w:tcW w:w="1755" w:type="dxa"/>
            <w:vMerge w:val="restart"/>
            <w:tcBorders>
              <w:top w:val="nil"/>
              <w:left w:val="nil"/>
              <w:bottom w:val="single" w:sz="6" w:space="0" w:color="BFBFBF" w:themeColor="background1" w:themeShade="BF"/>
              <w:right w:val="nil"/>
            </w:tcBorders>
            <w:shd w:val="clear" w:color="auto" w:fill="F8F8F8"/>
            <w:vAlign w:val="center"/>
          </w:tcPr>
          <w:p w14:paraId="0A5C585B" w14:textId="5561152D" w:rsidR="00E3231C" w:rsidRPr="00947451" w:rsidRDefault="00E3231C" w:rsidP="00183AED">
            <w:pPr>
              <w:spacing w:before="60" w:after="60" w:line="240" w:lineRule="auto"/>
              <w:jc w:val="both"/>
              <w:textAlignment w:val="baseline"/>
              <w:rPr>
                <w:rFonts w:ascii="Arial" w:eastAsia="Times New Roman" w:hAnsi="Arial" w:cs="Arial"/>
                <w:b/>
                <w:bCs/>
                <w:sz w:val="24"/>
                <w:szCs w:val="24"/>
                <w:lang w:eastAsia="en-AU"/>
              </w:rPr>
            </w:pPr>
            <w:r w:rsidRPr="00947451">
              <w:rPr>
                <w:rFonts w:ascii="Arial" w:eastAsia="Times New Roman" w:hAnsi="Arial" w:cs="Arial"/>
                <w:b/>
                <w:bCs/>
                <w:sz w:val="24"/>
                <w:szCs w:val="24"/>
                <w:lang w:eastAsia="en-AU"/>
              </w:rPr>
              <w:t>Childhood Vaccination</w:t>
            </w:r>
          </w:p>
          <w:p w14:paraId="6FD50798" w14:textId="0F7AA568" w:rsidR="00947451" w:rsidRDefault="00DA1771" w:rsidP="00183AED">
            <w:pPr>
              <w:spacing w:before="60" w:after="60" w:line="240" w:lineRule="auto"/>
              <w:jc w:val="both"/>
              <w:textAlignment w:val="baseline"/>
              <w:rPr>
                <w:rStyle w:val="CommentReference"/>
                <w:color w:val="FFC000" w:themeColor="accent4"/>
              </w:rPr>
            </w:pPr>
            <w:r>
              <w:rPr>
                <w:noProof/>
              </w:rPr>
              <w:drawing>
                <wp:inline distT="0" distB="0" distL="0" distR="0" wp14:anchorId="6F28523B" wp14:editId="289C1A99">
                  <wp:extent cx="498857" cy="504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84">
                            <a:extLst>
                              <a:ext uri="{96DAC541-7B7A-43D3-8B79-37D633B846F1}">
                                <asvg:svgBlip xmlns:asvg="http://schemas.microsoft.com/office/drawing/2016/SVG/main" r:embed="rId85"/>
                              </a:ext>
                            </a:extLst>
                          </a:blip>
                          <a:stretch>
                            <a:fillRect/>
                          </a:stretch>
                        </pic:blipFill>
                        <pic:spPr>
                          <a:xfrm>
                            <a:off x="0" y="0"/>
                            <a:ext cx="498857" cy="504000"/>
                          </a:xfrm>
                          <a:prstGeom prst="rect">
                            <a:avLst/>
                          </a:prstGeom>
                        </pic:spPr>
                      </pic:pic>
                    </a:graphicData>
                  </a:graphic>
                </wp:inline>
              </w:drawing>
            </w:r>
          </w:p>
        </w:tc>
        <w:tc>
          <w:tcPr>
            <w:tcW w:w="3523" w:type="dxa"/>
            <w:tcBorders>
              <w:top w:val="nil"/>
              <w:left w:val="nil"/>
              <w:bottom w:val="single" w:sz="6" w:space="0" w:color="BFBFBF" w:themeColor="background1" w:themeShade="BF"/>
              <w:right w:val="nil"/>
            </w:tcBorders>
            <w:shd w:val="clear" w:color="auto" w:fill="auto"/>
            <w:vAlign w:val="center"/>
          </w:tcPr>
          <w:p w14:paraId="5A914A67" w14:textId="246DEBEE" w:rsidR="00E3231C" w:rsidRPr="007E3132" w:rsidRDefault="00E3231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95% timely completion of 3</w:t>
            </w:r>
            <w:r w:rsidR="00824BFC">
              <w:rPr>
                <w:rFonts w:ascii="Arial" w:eastAsia="Times New Roman" w:hAnsi="Arial" w:cs="Arial"/>
                <w:sz w:val="24"/>
                <w:szCs w:val="24"/>
                <w:lang w:eastAsia="en-AU"/>
              </w:rPr>
              <w:noBreakHyphen/>
            </w:r>
            <w:r w:rsidRPr="007E3132">
              <w:rPr>
                <w:rFonts w:ascii="Arial" w:eastAsia="Times New Roman" w:hAnsi="Arial" w:cs="Arial"/>
                <w:sz w:val="24"/>
                <w:szCs w:val="24"/>
                <w:lang w:eastAsia="en-AU"/>
              </w:rPr>
              <w:t>dose schedule of infant hepatitis B vaccine.  </w:t>
            </w:r>
          </w:p>
        </w:tc>
        <w:tc>
          <w:tcPr>
            <w:tcW w:w="3732" w:type="dxa"/>
            <w:tcBorders>
              <w:top w:val="nil"/>
              <w:left w:val="nil"/>
              <w:bottom w:val="single" w:sz="6" w:space="0" w:color="BFBFBF" w:themeColor="background1" w:themeShade="BF"/>
              <w:right w:val="nil"/>
            </w:tcBorders>
            <w:shd w:val="clear" w:color="auto" w:fill="auto"/>
            <w:vAlign w:val="center"/>
          </w:tcPr>
          <w:p w14:paraId="12E038BF" w14:textId="6363616A" w:rsidR="00E3231C" w:rsidRPr="007E3132" w:rsidRDefault="00E3231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95% timely completion of 3-dose schedule of infant hepatitis B vaccine. </w:t>
            </w:r>
          </w:p>
        </w:tc>
      </w:tr>
      <w:tr w:rsidR="007D5CB8" w:rsidRPr="007E3132" w14:paraId="11FDAB65" w14:textId="77777777" w:rsidTr="00A148EB">
        <w:trPr>
          <w:cantSplit/>
          <w:trHeight w:val="727"/>
        </w:trPr>
        <w:tc>
          <w:tcPr>
            <w:tcW w:w="1755" w:type="dxa"/>
            <w:vMerge/>
            <w:tcBorders>
              <w:top w:val="single" w:sz="6" w:space="0" w:color="BFBFBF" w:themeColor="background1" w:themeShade="BF"/>
              <w:left w:val="nil"/>
              <w:bottom w:val="single" w:sz="18" w:space="0" w:color="009444"/>
              <w:right w:val="nil"/>
            </w:tcBorders>
            <w:shd w:val="clear" w:color="auto" w:fill="F8F8F8"/>
            <w:vAlign w:val="center"/>
          </w:tcPr>
          <w:p w14:paraId="4D4557A4" w14:textId="77777777" w:rsidR="00E3231C" w:rsidRDefault="00E3231C" w:rsidP="00183AED">
            <w:pPr>
              <w:spacing w:before="60" w:after="60" w:line="240" w:lineRule="auto"/>
              <w:jc w:val="both"/>
              <w:textAlignment w:val="baseline"/>
              <w:rPr>
                <w:rStyle w:val="CommentReference"/>
                <w:color w:val="FFC000" w:themeColor="accent4"/>
              </w:rPr>
            </w:pPr>
          </w:p>
        </w:tc>
        <w:tc>
          <w:tcPr>
            <w:tcW w:w="3523" w:type="dxa"/>
            <w:tcBorders>
              <w:top w:val="single" w:sz="6" w:space="0" w:color="BFBFBF" w:themeColor="background1" w:themeShade="BF"/>
              <w:left w:val="nil"/>
              <w:bottom w:val="single" w:sz="18" w:space="0" w:color="009444"/>
              <w:right w:val="nil"/>
            </w:tcBorders>
            <w:shd w:val="clear" w:color="auto" w:fill="auto"/>
            <w:vAlign w:val="center"/>
          </w:tcPr>
          <w:p w14:paraId="78401A9F" w14:textId="1F4DCD72" w:rsidR="00E3231C" w:rsidRPr="007E3132" w:rsidRDefault="00E3231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&gt;90% timely hepatitis B birth dose</w:t>
            </w:r>
            <w:r>
              <w:rPr>
                <w:rFonts w:ascii="Arial" w:eastAsia="Times New Roman" w:hAnsi="Arial" w:cs="Arial"/>
                <w:sz w:val="24"/>
                <w:szCs w:val="24"/>
                <w:lang w:eastAsia="en-AU"/>
              </w:rPr>
              <w:t>.</w:t>
            </w:r>
          </w:p>
        </w:tc>
        <w:tc>
          <w:tcPr>
            <w:tcW w:w="3732" w:type="dxa"/>
            <w:tcBorders>
              <w:top w:val="single" w:sz="6" w:space="0" w:color="BFBFBF" w:themeColor="background1" w:themeShade="BF"/>
              <w:left w:val="nil"/>
              <w:bottom w:val="single" w:sz="18" w:space="0" w:color="009444"/>
              <w:right w:val="nil"/>
            </w:tcBorders>
            <w:shd w:val="clear" w:color="auto" w:fill="auto"/>
            <w:vAlign w:val="center"/>
          </w:tcPr>
          <w:p w14:paraId="4E4A431E" w14:textId="03D342E1" w:rsidR="00E3231C" w:rsidRPr="007E3132" w:rsidRDefault="00E3231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&gt;95% timely hepatitis B birth dose</w:t>
            </w:r>
          </w:p>
        </w:tc>
      </w:tr>
      <w:tr w:rsidR="00B107E1" w:rsidRPr="007E3132" w14:paraId="13CED00C" w14:textId="77777777" w:rsidTr="00A148EB">
        <w:trPr>
          <w:cantSplit/>
        </w:trPr>
        <w:tc>
          <w:tcPr>
            <w:tcW w:w="1755" w:type="dxa"/>
            <w:tcBorders>
              <w:top w:val="single" w:sz="18" w:space="0" w:color="009444"/>
              <w:left w:val="nil"/>
              <w:bottom w:val="single" w:sz="6" w:space="0" w:color="auto"/>
              <w:right w:val="nil"/>
            </w:tcBorders>
            <w:shd w:val="clear" w:color="auto" w:fill="F8F8F8"/>
            <w:vAlign w:val="center"/>
          </w:tcPr>
          <w:p w14:paraId="6B2B8C98" w14:textId="77777777" w:rsidR="00FF79EC" w:rsidRDefault="00FF79EC" w:rsidP="002D35D3">
            <w:pPr>
              <w:spacing w:before="60" w:after="60" w:line="240" w:lineRule="auto"/>
              <w:textAlignment w:val="baseline"/>
              <w:rPr>
                <w:rFonts w:ascii="Arial" w:eastAsia="Times New Roman" w:hAnsi="Arial" w:cs="Arial"/>
                <w:b/>
                <w:bCs/>
                <w:sz w:val="24"/>
                <w:szCs w:val="24"/>
                <w:lang w:eastAsia="en-AU"/>
              </w:rPr>
            </w:pPr>
            <w:r w:rsidRPr="00242EE0">
              <w:rPr>
                <w:rFonts w:ascii="Arial" w:eastAsia="Times New Roman" w:hAnsi="Arial" w:cs="Arial"/>
                <w:b/>
                <w:bCs/>
                <w:sz w:val="24"/>
                <w:szCs w:val="24"/>
                <w:lang w:eastAsia="en-AU"/>
              </w:rPr>
              <w:lastRenderedPageBreak/>
              <w:t>Prevention of mother to child transmission</w:t>
            </w:r>
            <w:r w:rsidRPr="00242EE0">
              <w:rPr>
                <w:rStyle w:val="FootnoteReference"/>
                <w:rFonts w:ascii="Arial" w:eastAsia="Times New Roman" w:hAnsi="Arial" w:cs="Arial"/>
                <w:b/>
                <w:bCs/>
                <w:sz w:val="24"/>
                <w:szCs w:val="24"/>
                <w:lang w:eastAsia="en-AU"/>
              </w:rPr>
              <w:footnoteReference w:id="2"/>
            </w:r>
          </w:p>
          <w:p w14:paraId="11B86856" w14:textId="19244C10" w:rsidR="002506B5" w:rsidRPr="00242EE0" w:rsidRDefault="002506B5"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2086C4A7" wp14:editId="07B52139">
                  <wp:extent cx="336394" cy="504000"/>
                  <wp:effectExtent l="0" t="0" r="6985"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86">
                            <a:extLst>
                              <a:ext uri="{96DAC541-7B7A-43D3-8B79-37D633B846F1}">
                                <asvg:svgBlip xmlns:asvg="http://schemas.microsoft.com/office/drawing/2016/SVG/main" r:embed="rId87"/>
                              </a:ext>
                            </a:extLst>
                          </a:blip>
                          <a:stretch>
                            <a:fillRect/>
                          </a:stretch>
                        </pic:blipFill>
                        <pic:spPr>
                          <a:xfrm>
                            <a:off x="0" y="0"/>
                            <a:ext cx="336394" cy="504000"/>
                          </a:xfrm>
                          <a:prstGeom prst="rect">
                            <a:avLst/>
                          </a:prstGeom>
                        </pic:spPr>
                      </pic:pic>
                    </a:graphicData>
                  </a:graphic>
                </wp:inline>
              </w:drawing>
            </w:r>
          </w:p>
        </w:tc>
        <w:tc>
          <w:tcPr>
            <w:tcW w:w="3523" w:type="dxa"/>
            <w:tcBorders>
              <w:top w:val="single" w:sz="18" w:space="0" w:color="009444"/>
              <w:left w:val="nil"/>
              <w:bottom w:val="single" w:sz="18" w:space="0" w:color="009444"/>
              <w:right w:val="nil"/>
            </w:tcBorders>
            <w:shd w:val="clear" w:color="auto" w:fill="auto"/>
          </w:tcPr>
          <w:p w14:paraId="184097B4" w14:textId="13A7B6C5" w:rsidR="00FF79EC" w:rsidRPr="007E3132" w:rsidRDefault="00FF79E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95% of mothers living with chronic hepatitis B and their infants receive guideline-based care to prevent mother/birthing parent-to-child transmission during pregnancy and birth. </w:t>
            </w:r>
          </w:p>
        </w:tc>
        <w:tc>
          <w:tcPr>
            <w:tcW w:w="3732" w:type="dxa"/>
            <w:tcBorders>
              <w:top w:val="single" w:sz="18" w:space="0" w:color="009444"/>
              <w:left w:val="nil"/>
              <w:bottom w:val="single" w:sz="18" w:space="0" w:color="009444"/>
              <w:right w:val="nil"/>
            </w:tcBorders>
            <w:shd w:val="clear" w:color="auto" w:fill="auto"/>
          </w:tcPr>
          <w:p w14:paraId="5D5B54BD" w14:textId="4289D088" w:rsidR="00FF79EC" w:rsidRPr="007E3132" w:rsidRDefault="00FF79E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&gt;95% of mothers living with chronic hepatitis B and their infants receive guideline-based care to prevent mother/birthing parent-to-child transmission during pregnancy and birth. </w:t>
            </w:r>
          </w:p>
        </w:tc>
      </w:tr>
      <w:tr w:rsidR="00786468" w:rsidRPr="007E3132" w14:paraId="11765B71" w14:textId="77777777" w:rsidTr="00A148EB">
        <w:trPr>
          <w:cantSplit/>
        </w:trPr>
        <w:tc>
          <w:tcPr>
            <w:tcW w:w="1755" w:type="dxa"/>
            <w:vMerge w:val="restart"/>
            <w:tcBorders>
              <w:top w:val="single" w:sz="18" w:space="0" w:color="009444"/>
              <w:left w:val="nil"/>
              <w:right w:val="nil"/>
            </w:tcBorders>
            <w:shd w:val="clear" w:color="auto" w:fill="F8F8F8"/>
            <w:vAlign w:val="center"/>
          </w:tcPr>
          <w:p w14:paraId="7A6534A7" w14:textId="77777777" w:rsidR="00FF79EC" w:rsidRDefault="00FF79EC" w:rsidP="00183AED">
            <w:pPr>
              <w:spacing w:before="60" w:after="60" w:line="240" w:lineRule="auto"/>
              <w:jc w:val="both"/>
              <w:textAlignment w:val="baseline"/>
              <w:rPr>
                <w:rFonts w:ascii="Arial" w:eastAsia="Times New Roman" w:hAnsi="Arial" w:cs="Arial"/>
                <w:b/>
                <w:bCs/>
                <w:sz w:val="24"/>
                <w:szCs w:val="24"/>
                <w:lang w:eastAsia="en-AU"/>
              </w:rPr>
            </w:pPr>
            <w:r w:rsidRPr="00242EE0">
              <w:rPr>
                <w:rFonts w:ascii="Arial" w:eastAsia="Times New Roman" w:hAnsi="Arial" w:cs="Arial"/>
                <w:b/>
                <w:bCs/>
                <w:sz w:val="24"/>
                <w:szCs w:val="24"/>
                <w:lang w:eastAsia="en-AU"/>
              </w:rPr>
              <w:t>Incidence Reduction</w:t>
            </w:r>
          </w:p>
          <w:p w14:paraId="0E4652FA" w14:textId="2A7B4053" w:rsidR="001C3ACB" w:rsidRPr="00242EE0" w:rsidRDefault="007D5CB8"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555F6F3E" wp14:editId="4AC83FAE">
                  <wp:extent cx="472588" cy="468000"/>
                  <wp:effectExtent l="0" t="0" r="3810" b="8255"/>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88">
                            <a:extLst>
                              <a:ext uri="{96DAC541-7B7A-43D3-8B79-37D633B846F1}">
                                <asvg:svgBlip xmlns:asvg="http://schemas.microsoft.com/office/drawing/2016/SVG/main" r:embed="rId89"/>
                              </a:ext>
                            </a:extLst>
                          </a:blip>
                          <a:stretch>
                            <a:fillRect/>
                          </a:stretch>
                        </pic:blipFill>
                        <pic:spPr>
                          <a:xfrm>
                            <a:off x="0" y="0"/>
                            <a:ext cx="472588" cy="468000"/>
                          </a:xfrm>
                          <a:prstGeom prst="rect">
                            <a:avLst/>
                          </a:prstGeom>
                        </pic:spPr>
                      </pic:pic>
                    </a:graphicData>
                  </a:graphic>
                </wp:inline>
              </w:drawing>
            </w:r>
          </w:p>
        </w:tc>
        <w:tc>
          <w:tcPr>
            <w:tcW w:w="3523" w:type="dxa"/>
            <w:tcBorders>
              <w:top w:val="single" w:sz="18" w:space="0" w:color="009444"/>
              <w:left w:val="nil"/>
              <w:bottom w:val="single" w:sz="6" w:space="0" w:color="BFBFBF" w:themeColor="background1" w:themeShade="BF"/>
              <w:right w:val="nil"/>
            </w:tcBorders>
            <w:shd w:val="clear" w:color="auto" w:fill="auto"/>
          </w:tcPr>
          <w:p w14:paraId="3AE9F92B" w14:textId="0FBC9A10" w:rsidR="00FF79EC" w:rsidRPr="007E3132" w:rsidRDefault="00662B9E"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≤0.1% hepatitis B surface antigen prevalence in ≤5yr olds.</w:t>
            </w:r>
          </w:p>
        </w:tc>
        <w:tc>
          <w:tcPr>
            <w:tcW w:w="3732" w:type="dxa"/>
            <w:tcBorders>
              <w:top w:val="single" w:sz="18" w:space="0" w:color="009444"/>
              <w:left w:val="nil"/>
              <w:bottom w:val="single" w:sz="6" w:space="0" w:color="BFBFBF" w:themeColor="background1" w:themeShade="BF"/>
              <w:right w:val="nil"/>
            </w:tcBorders>
            <w:shd w:val="clear" w:color="auto" w:fill="auto"/>
          </w:tcPr>
          <w:p w14:paraId="3D08B0E0" w14:textId="348A3283" w:rsidR="00FF79EC" w:rsidRPr="007E3132" w:rsidRDefault="00FF79E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≤0.1% hepatitis B surface antigen prevalence in ≤5yr olds. </w:t>
            </w:r>
          </w:p>
        </w:tc>
      </w:tr>
      <w:tr w:rsidR="005B13CA" w:rsidRPr="007E3132" w14:paraId="4F42253B" w14:textId="77777777" w:rsidTr="00A148EB">
        <w:trPr>
          <w:cantSplit/>
          <w:trHeight w:val="822"/>
        </w:trPr>
        <w:tc>
          <w:tcPr>
            <w:tcW w:w="1755" w:type="dxa"/>
            <w:vMerge/>
            <w:tcBorders>
              <w:left w:val="nil"/>
              <w:bottom w:val="single" w:sz="18" w:space="0" w:color="009444"/>
              <w:right w:val="nil"/>
            </w:tcBorders>
            <w:shd w:val="clear" w:color="auto" w:fill="F8F8F8"/>
            <w:vAlign w:val="center"/>
          </w:tcPr>
          <w:p w14:paraId="001019BB" w14:textId="038B86E1" w:rsidR="00FF79EC" w:rsidRPr="007E3132" w:rsidRDefault="00FF79EC" w:rsidP="00183AED">
            <w:pPr>
              <w:spacing w:before="60" w:after="60" w:line="240" w:lineRule="auto"/>
              <w:jc w:val="both"/>
              <w:textAlignment w:val="baseline"/>
              <w:rPr>
                <w:rFonts w:ascii="Arial" w:eastAsia="Times New Roman" w:hAnsi="Arial" w:cs="Arial"/>
                <w:sz w:val="24"/>
                <w:szCs w:val="24"/>
                <w:lang w:eastAsia="en-AU"/>
              </w:rPr>
            </w:pPr>
          </w:p>
        </w:tc>
        <w:tc>
          <w:tcPr>
            <w:tcW w:w="3523" w:type="dxa"/>
            <w:tcBorders>
              <w:top w:val="single" w:sz="6" w:space="0" w:color="BFBFBF" w:themeColor="background1" w:themeShade="BF"/>
              <w:left w:val="nil"/>
              <w:bottom w:val="single" w:sz="18" w:space="0" w:color="009444"/>
              <w:right w:val="nil"/>
            </w:tcBorders>
            <w:shd w:val="clear" w:color="auto" w:fill="auto"/>
          </w:tcPr>
          <w:p w14:paraId="068B438D" w14:textId="547968C3" w:rsidR="00FF79EC" w:rsidRPr="007E3132" w:rsidRDefault="00FF79E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≤2% mother/birthing parent-to-child transmission rate</w:t>
            </w:r>
            <w:r>
              <w:rPr>
                <w:rFonts w:ascii="Arial" w:eastAsia="Times New Roman" w:hAnsi="Arial" w:cs="Arial"/>
                <w:sz w:val="24"/>
                <w:szCs w:val="24"/>
                <w:lang w:eastAsia="en-AU"/>
              </w:rPr>
              <w:t>.</w:t>
            </w:r>
          </w:p>
        </w:tc>
        <w:tc>
          <w:tcPr>
            <w:tcW w:w="3732" w:type="dxa"/>
            <w:tcBorders>
              <w:top w:val="single" w:sz="6" w:space="0" w:color="BFBFBF" w:themeColor="background1" w:themeShade="BF"/>
              <w:left w:val="nil"/>
              <w:bottom w:val="single" w:sz="18" w:space="0" w:color="009444"/>
              <w:right w:val="nil"/>
            </w:tcBorders>
            <w:shd w:val="clear" w:color="auto" w:fill="auto"/>
          </w:tcPr>
          <w:p w14:paraId="2AC7D4F9" w14:textId="1DDF1E13" w:rsidR="00FF79EC" w:rsidRPr="007E3132" w:rsidRDefault="00FF79EC"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≤1% mother/birthing parent-to-child transmission rate</w:t>
            </w:r>
            <w:r>
              <w:rPr>
                <w:rFonts w:ascii="Arial" w:eastAsia="Times New Roman" w:hAnsi="Arial" w:cs="Arial"/>
                <w:sz w:val="24"/>
                <w:szCs w:val="24"/>
                <w:lang w:eastAsia="en-AU"/>
              </w:rPr>
              <w:t>.</w:t>
            </w:r>
          </w:p>
        </w:tc>
      </w:tr>
      <w:tr w:rsidR="00236D2A" w:rsidRPr="007E3132" w14:paraId="5A12F1EB" w14:textId="77777777" w:rsidTr="00A148EB">
        <w:trPr>
          <w:cantSplit/>
        </w:trPr>
        <w:tc>
          <w:tcPr>
            <w:tcW w:w="1755" w:type="dxa"/>
            <w:vMerge w:val="restart"/>
            <w:tcBorders>
              <w:top w:val="single" w:sz="18" w:space="0" w:color="009444"/>
              <w:left w:val="nil"/>
              <w:bottom w:val="single" w:sz="6" w:space="0" w:color="BFBFBF" w:themeColor="background1" w:themeShade="BF"/>
              <w:right w:val="nil"/>
            </w:tcBorders>
            <w:shd w:val="clear" w:color="auto" w:fill="F8F8F8"/>
            <w:vAlign w:val="center"/>
          </w:tcPr>
          <w:p w14:paraId="352810A3" w14:textId="77777777" w:rsidR="00242EE0" w:rsidRDefault="00242EE0" w:rsidP="00183AED">
            <w:pPr>
              <w:spacing w:before="60" w:after="60" w:line="240" w:lineRule="auto"/>
              <w:jc w:val="both"/>
              <w:textAlignment w:val="baseline"/>
              <w:rPr>
                <w:rFonts w:ascii="Arial" w:eastAsia="Times New Roman" w:hAnsi="Arial" w:cs="Arial"/>
                <w:b/>
                <w:bCs/>
                <w:sz w:val="24"/>
                <w:szCs w:val="24"/>
                <w:lang w:eastAsia="en-AU"/>
              </w:rPr>
            </w:pPr>
            <w:r w:rsidRPr="00242EE0">
              <w:rPr>
                <w:rFonts w:ascii="Arial" w:eastAsia="Times New Roman" w:hAnsi="Arial" w:cs="Arial"/>
                <w:b/>
                <w:bCs/>
                <w:sz w:val="24"/>
                <w:szCs w:val="24"/>
                <w:lang w:eastAsia="en-AU"/>
              </w:rPr>
              <w:t>Proportion Diagnosed</w:t>
            </w:r>
          </w:p>
          <w:p w14:paraId="71A4C5B0" w14:textId="40F2CBF0" w:rsidR="009746DA" w:rsidRPr="00242EE0" w:rsidRDefault="009746DA"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3D868B15" wp14:editId="7F3FC3FC">
                  <wp:extent cx="399905" cy="540000"/>
                  <wp:effectExtent l="0" t="0" r="635"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399905" cy="540000"/>
                          </a:xfrm>
                          <a:prstGeom prst="rect">
                            <a:avLst/>
                          </a:prstGeom>
                        </pic:spPr>
                      </pic:pic>
                    </a:graphicData>
                  </a:graphic>
                </wp:inline>
              </w:drawing>
            </w:r>
          </w:p>
        </w:tc>
        <w:tc>
          <w:tcPr>
            <w:tcW w:w="3523" w:type="dxa"/>
            <w:tcBorders>
              <w:top w:val="single" w:sz="18" w:space="0" w:color="009444"/>
              <w:left w:val="nil"/>
              <w:bottom w:val="single" w:sz="6" w:space="0" w:color="BFBFBF" w:themeColor="background1" w:themeShade="BF"/>
              <w:right w:val="nil"/>
            </w:tcBorders>
            <w:shd w:val="clear" w:color="auto" w:fill="auto"/>
          </w:tcPr>
          <w:p w14:paraId="5940F6AF" w14:textId="0A241BFD"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≥85% people living with chronic hepatitis B are diagnosed.  </w:t>
            </w:r>
          </w:p>
        </w:tc>
        <w:tc>
          <w:tcPr>
            <w:tcW w:w="3732" w:type="dxa"/>
            <w:tcBorders>
              <w:top w:val="single" w:sz="18" w:space="0" w:color="009444"/>
              <w:left w:val="nil"/>
              <w:bottom w:val="single" w:sz="6" w:space="0" w:color="BFBFBF" w:themeColor="background1" w:themeShade="BF"/>
              <w:right w:val="nil"/>
            </w:tcBorders>
            <w:shd w:val="clear" w:color="auto" w:fill="auto"/>
          </w:tcPr>
          <w:p w14:paraId="2C447A42" w14:textId="7F76964D"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≥90% people living with chronic hepatitis B are diagnosed. </w:t>
            </w:r>
          </w:p>
        </w:tc>
      </w:tr>
      <w:tr w:rsidR="005B13CA" w:rsidRPr="007E3132" w14:paraId="1F947AFB" w14:textId="77777777" w:rsidTr="00A148EB">
        <w:trPr>
          <w:cantSplit/>
          <w:trHeight w:val="2005"/>
        </w:trPr>
        <w:tc>
          <w:tcPr>
            <w:tcW w:w="1755" w:type="dxa"/>
            <w:vMerge/>
            <w:tcBorders>
              <w:top w:val="single" w:sz="6" w:space="0" w:color="BFBFBF" w:themeColor="background1" w:themeShade="BF"/>
              <w:left w:val="nil"/>
              <w:bottom w:val="single" w:sz="18" w:space="0" w:color="009444"/>
              <w:right w:val="nil"/>
            </w:tcBorders>
            <w:shd w:val="clear" w:color="auto" w:fill="F8F8F8"/>
            <w:vAlign w:val="center"/>
          </w:tcPr>
          <w:p w14:paraId="379B1AEE" w14:textId="45F8716D" w:rsidR="00242EE0" w:rsidRPr="007E3132" w:rsidRDefault="00242EE0" w:rsidP="00183AED">
            <w:pPr>
              <w:spacing w:before="60" w:after="60" w:line="240" w:lineRule="auto"/>
              <w:jc w:val="both"/>
              <w:textAlignment w:val="baseline"/>
              <w:rPr>
                <w:rFonts w:ascii="Arial" w:eastAsia="Times New Roman" w:hAnsi="Arial" w:cs="Arial"/>
                <w:sz w:val="24"/>
                <w:szCs w:val="24"/>
                <w:lang w:eastAsia="en-AU"/>
              </w:rPr>
            </w:pPr>
          </w:p>
        </w:tc>
        <w:tc>
          <w:tcPr>
            <w:tcW w:w="3523" w:type="dxa"/>
            <w:tcBorders>
              <w:top w:val="single" w:sz="6" w:space="0" w:color="BFBFBF" w:themeColor="background1" w:themeShade="BF"/>
              <w:left w:val="nil"/>
              <w:bottom w:val="single" w:sz="18" w:space="0" w:color="009444"/>
              <w:right w:val="nil"/>
            </w:tcBorders>
            <w:shd w:val="clear" w:color="auto" w:fill="auto"/>
          </w:tcPr>
          <w:p w14:paraId="40359A8D" w14:textId="1C4C5A96"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to ≤5% the proportion of people living with chronic hepatitis B diagnosed with liver cancer or decompensated cirrhosis, whose hepatitis B was diagnosed late. </w:t>
            </w:r>
          </w:p>
        </w:tc>
        <w:tc>
          <w:tcPr>
            <w:tcW w:w="3732" w:type="dxa"/>
            <w:tcBorders>
              <w:top w:val="single" w:sz="6" w:space="0" w:color="BFBFBF" w:themeColor="background1" w:themeShade="BF"/>
              <w:left w:val="nil"/>
              <w:bottom w:val="single" w:sz="18" w:space="0" w:color="009444"/>
              <w:right w:val="nil"/>
            </w:tcBorders>
            <w:shd w:val="clear" w:color="auto" w:fill="auto"/>
          </w:tcPr>
          <w:p w14:paraId="62F301AF" w14:textId="55A6C8EC"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to ≤2% the proportion of people living with chronic hepatitis B diagnosed with liver cancer or decompensated cirrhosis, whose hepatitis B was diagnosed late</w:t>
            </w:r>
            <w:r>
              <w:rPr>
                <w:rFonts w:ascii="Arial" w:eastAsia="Times New Roman" w:hAnsi="Arial" w:cs="Arial"/>
                <w:sz w:val="24"/>
                <w:szCs w:val="24"/>
                <w:lang w:eastAsia="en-AU"/>
              </w:rPr>
              <w:t>.</w:t>
            </w:r>
          </w:p>
        </w:tc>
      </w:tr>
      <w:tr w:rsidR="007D5CB8" w:rsidRPr="007E3132" w14:paraId="0627F874" w14:textId="77777777" w:rsidTr="00A148EB">
        <w:trPr>
          <w:cantSplit/>
        </w:trPr>
        <w:tc>
          <w:tcPr>
            <w:tcW w:w="1755" w:type="dxa"/>
            <w:tcBorders>
              <w:top w:val="single" w:sz="18" w:space="0" w:color="009444"/>
              <w:left w:val="nil"/>
              <w:bottom w:val="single" w:sz="18" w:space="0" w:color="009444"/>
              <w:right w:val="nil"/>
            </w:tcBorders>
            <w:shd w:val="clear" w:color="auto" w:fill="F8F8F8"/>
            <w:vAlign w:val="center"/>
          </w:tcPr>
          <w:p w14:paraId="06409454" w14:textId="77777777" w:rsidR="00242EE0" w:rsidRDefault="00242EE0" w:rsidP="00183AED">
            <w:pPr>
              <w:spacing w:before="60" w:after="60" w:line="240" w:lineRule="auto"/>
              <w:jc w:val="both"/>
              <w:textAlignment w:val="baseline"/>
              <w:rPr>
                <w:rFonts w:ascii="Arial" w:eastAsia="Times New Roman" w:hAnsi="Arial" w:cs="Arial"/>
                <w:b/>
                <w:bCs/>
                <w:sz w:val="24"/>
                <w:szCs w:val="24"/>
                <w:lang w:eastAsia="en-AU"/>
              </w:rPr>
            </w:pPr>
            <w:r w:rsidRPr="00242EE0">
              <w:rPr>
                <w:rFonts w:ascii="Arial" w:eastAsia="Times New Roman" w:hAnsi="Arial" w:cs="Arial"/>
                <w:b/>
                <w:bCs/>
                <w:sz w:val="24"/>
                <w:szCs w:val="24"/>
                <w:lang w:eastAsia="en-AU"/>
              </w:rPr>
              <w:t>Proportion in Care</w:t>
            </w:r>
          </w:p>
          <w:p w14:paraId="1E3EB1F2" w14:textId="083A1E01" w:rsidR="00B107E1" w:rsidRPr="00242EE0" w:rsidRDefault="00D81CA6"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3CF670BD" wp14:editId="30B1E315">
                  <wp:extent cx="394296" cy="392400"/>
                  <wp:effectExtent l="0" t="0" r="6350" b="8255"/>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394296" cy="392400"/>
                          </a:xfrm>
                          <a:prstGeom prst="rect">
                            <a:avLst/>
                          </a:prstGeom>
                        </pic:spPr>
                      </pic:pic>
                    </a:graphicData>
                  </a:graphic>
                </wp:inline>
              </w:drawing>
            </w:r>
          </w:p>
        </w:tc>
        <w:tc>
          <w:tcPr>
            <w:tcW w:w="3523" w:type="dxa"/>
            <w:tcBorders>
              <w:top w:val="single" w:sz="18" w:space="0" w:color="009444"/>
              <w:left w:val="nil"/>
              <w:bottom w:val="single" w:sz="18" w:space="0" w:color="009444"/>
              <w:right w:val="nil"/>
            </w:tcBorders>
            <w:shd w:val="clear" w:color="auto" w:fill="auto"/>
          </w:tcPr>
          <w:p w14:paraId="0C4D6DF5" w14:textId="77777777"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≥65% of all people living with chronic hepatitis B are in care.  </w:t>
            </w:r>
          </w:p>
          <w:p w14:paraId="5C4C6A42" w14:textId="11801A90"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 </w:t>
            </w:r>
          </w:p>
        </w:tc>
        <w:tc>
          <w:tcPr>
            <w:tcW w:w="3732" w:type="dxa"/>
            <w:tcBorders>
              <w:top w:val="single" w:sz="18" w:space="0" w:color="009444"/>
              <w:left w:val="nil"/>
              <w:bottom w:val="single" w:sz="18" w:space="0" w:color="009444"/>
              <w:right w:val="nil"/>
            </w:tcBorders>
            <w:shd w:val="clear" w:color="auto" w:fill="auto"/>
          </w:tcPr>
          <w:p w14:paraId="7A87AF85" w14:textId="77777777"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≥80% of all people living with chronic hepatitis B are in care. </w:t>
            </w:r>
          </w:p>
          <w:p w14:paraId="4EB4B8F2" w14:textId="42657DC6"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 </w:t>
            </w:r>
          </w:p>
        </w:tc>
      </w:tr>
      <w:tr w:rsidR="007D5CB8" w:rsidRPr="007E3132" w14:paraId="361DCE38" w14:textId="77777777" w:rsidTr="00A148EB">
        <w:trPr>
          <w:cantSplit/>
          <w:trHeight w:val="1605"/>
        </w:trPr>
        <w:tc>
          <w:tcPr>
            <w:tcW w:w="1755" w:type="dxa"/>
            <w:tcBorders>
              <w:top w:val="single" w:sz="18" w:space="0" w:color="009444"/>
              <w:left w:val="nil"/>
              <w:bottom w:val="single" w:sz="18" w:space="0" w:color="009444"/>
              <w:right w:val="nil"/>
            </w:tcBorders>
            <w:shd w:val="clear" w:color="auto" w:fill="F8F8F8"/>
            <w:vAlign w:val="center"/>
          </w:tcPr>
          <w:p w14:paraId="47E7451B" w14:textId="77777777" w:rsidR="00242EE0" w:rsidRDefault="00242EE0" w:rsidP="00183AED">
            <w:pPr>
              <w:spacing w:before="60" w:after="60" w:line="240" w:lineRule="auto"/>
              <w:jc w:val="both"/>
              <w:textAlignment w:val="baseline"/>
              <w:rPr>
                <w:rFonts w:ascii="Arial" w:eastAsia="Times New Roman" w:hAnsi="Arial" w:cs="Arial"/>
                <w:b/>
                <w:bCs/>
                <w:sz w:val="24"/>
                <w:szCs w:val="24"/>
                <w:lang w:eastAsia="en-AU"/>
              </w:rPr>
            </w:pPr>
            <w:r w:rsidRPr="00242EE0">
              <w:rPr>
                <w:rFonts w:ascii="Arial" w:eastAsia="Times New Roman" w:hAnsi="Arial" w:cs="Arial"/>
                <w:b/>
                <w:bCs/>
                <w:sz w:val="24"/>
                <w:szCs w:val="24"/>
                <w:lang w:eastAsia="en-AU"/>
              </w:rPr>
              <w:t>Proportion Receiving Treatment</w:t>
            </w:r>
          </w:p>
          <w:p w14:paraId="46733A21" w14:textId="770123BB" w:rsidR="007652FC" w:rsidRPr="00242EE0" w:rsidRDefault="007652FC"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01C4BC17" wp14:editId="4C4E8937">
                  <wp:extent cx="393845" cy="391951"/>
                  <wp:effectExtent l="0" t="0" r="6350" b="8255"/>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397076" cy="395166"/>
                          </a:xfrm>
                          <a:prstGeom prst="rect">
                            <a:avLst/>
                          </a:prstGeom>
                        </pic:spPr>
                      </pic:pic>
                    </a:graphicData>
                  </a:graphic>
                </wp:inline>
              </w:drawing>
            </w:r>
          </w:p>
        </w:tc>
        <w:tc>
          <w:tcPr>
            <w:tcW w:w="3523" w:type="dxa"/>
            <w:tcBorders>
              <w:top w:val="single" w:sz="18" w:space="0" w:color="009444"/>
              <w:left w:val="nil"/>
              <w:bottom w:val="single" w:sz="18" w:space="0" w:color="009444"/>
              <w:right w:val="nil"/>
            </w:tcBorders>
            <w:shd w:val="clear" w:color="auto" w:fill="auto"/>
          </w:tcPr>
          <w:p w14:paraId="3B03E07B" w14:textId="1786B8AC"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22% of all people living with chronic hepatitis</w:t>
            </w:r>
            <w:r w:rsidR="00643B9D">
              <w:rPr>
                <w:rFonts w:ascii="Arial" w:eastAsia="Times New Roman" w:hAnsi="Arial" w:cs="Arial"/>
                <w:sz w:val="24"/>
                <w:szCs w:val="24"/>
                <w:lang w:eastAsia="en-AU"/>
              </w:rPr>
              <w:t xml:space="preserve"> </w:t>
            </w:r>
            <w:r w:rsidRPr="007E3132">
              <w:rPr>
                <w:rFonts w:ascii="Arial" w:eastAsia="Times New Roman" w:hAnsi="Arial" w:cs="Arial"/>
                <w:sz w:val="24"/>
                <w:szCs w:val="24"/>
                <w:lang w:eastAsia="en-AU"/>
              </w:rPr>
              <w:t>B are receiving treatment. </w:t>
            </w:r>
          </w:p>
          <w:p w14:paraId="21639D51" w14:textId="1EC79B0A"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 </w:t>
            </w:r>
          </w:p>
        </w:tc>
        <w:tc>
          <w:tcPr>
            <w:tcW w:w="3732" w:type="dxa"/>
            <w:tcBorders>
              <w:top w:val="single" w:sz="18" w:space="0" w:color="009444"/>
              <w:left w:val="nil"/>
              <w:bottom w:val="single" w:sz="18" w:space="0" w:color="009444"/>
              <w:right w:val="nil"/>
            </w:tcBorders>
            <w:shd w:val="clear" w:color="auto" w:fill="auto"/>
          </w:tcPr>
          <w:p w14:paraId="6A9385A1" w14:textId="0B151387"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 xml:space="preserve">27% of all people living with chronic </w:t>
            </w:r>
            <w:r w:rsidR="001232B6" w:rsidRPr="007E3132">
              <w:rPr>
                <w:rFonts w:ascii="Arial" w:eastAsia="Times New Roman" w:hAnsi="Arial" w:cs="Arial"/>
                <w:sz w:val="24"/>
                <w:szCs w:val="24"/>
                <w:lang w:eastAsia="en-AU"/>
              </w:rPr>
              <w:t>hepatitis</w:t>
            </w:r>
            <w:r w:rsidR="001232B6">
              <w:rPr>
                <w:rFonts w:ascii="Arial" w:eastAsia="Times New Roman" w:hAnsi="Arial" w:cs="Arial"/>
                <w:sz w:val="24"/>
                <w:szCs w:val="24"/>
                <w:lang w:eastAsia="en-AU"/>
              </w:rPr>
              <w:t xml:space="preserve"> </w:t>
            </w:r>
            <w:r w:rsidR="001232B6" w:rsidRPr="007E3132">
              <w:rPr>
                <w:rFonts w:ascii="Arial" w:eastAsia="Times New Roman" w:hAnsi="Arial" w:cs="Arial"/>
                <w:sz w:val="24"/>
                <w:szCs w:val="24"/>
                <w:lang w:eastAsia="en-AU"/>
              </w:rPr>
              <w:t>B</w:t>
            </w:r>
            <w:r w:rsidRPr="007E3132">
              <w:rPr>
                <w:rFonts w:ascii="Arial" w:eastAsia="Times New Roman" w:hAnsi="Arial" w:cs="Arial"/>
                <w:sz w:val="24"/>
                <w:szCs w:val="24"/>
                <w:lang w:eastAsia="en-AU"/>
              </w:rPr>
              <w:t xml:space="preserve"> are receiving treatment.  </w:t>
            </w:r>
          </w:p>
          <w:p w14:paraId="4D7FAD07" w14:textId="387A57C4" w:rsidR="00242EE0" w:rsidRPr="007E3132"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 </w:t>
            </w:r>
          </w:p>
        </w:tc>
      </w:tr>
      <w:tr w:rsidR="002506B5" w:rsidRPr="007E3132" w14:paraId="34448EC5" w14:textId="77777777" w:rsidTr="00A148EB">
        <w:trPr>
          <w:cantSplit/>
        </w:trPr>
        <w:tc>
          <w:tcPr>
            <w:tcW w:w="1755" w:type="dxa"/>
            <w:vMerge w:val="restart"/>
            <w:tcBorders>
              <w:top w:val="single" w:sz="18" w:space="0" w:color="009444"/>
              <w:left w:val="nil"/>
              <w:bottom w:val="single" w:sz="6" w:space="0" w:color="BFBFBF" w:themeColor="background1" w:themeShade="BF"/>
              <w:right w:val="nil"/>
            </w:tcBorders>
            <w:shd w:val="clear" w:color="auto" w:fill="F8F8F8"/>
            <w:vAlign w:val="center"/>
          </w:tcPr>
          <w:p w14:paraId="641DD52E" w14:textId="77777777" w:rsidR="00242EE0" w:rsidRDefault="00242EE0" w:rsidP="00183AED">
            <w:pPr>
              <w:spacing w:before="60" w:after="60" w:line="240" w:lineRule="auto"/>
              <w:jc w:val="both"/>
              <w:textAlignment w:val="baseline"/>
              <w:rPr>
                <w:rFonts w:ascii="Arial" w:eastAsia="Times New Roman" w:hAnsi="Arial" w:cs="Arial"/>
                <w:b/>
                <w:bCs/>
                <w:sz w:val="24"/>
                <w:szCs w:val="24"/>
                <w:lang w:eastAsia="en-AU"/>
              </w:rPr>
            </w:pPr>
            <w:r w:rsidRPr="00D356A9">
              <w:rPr>
                <w:rFonts w:ascii="Arial" w:eastAsia="Times New Roman" w:hAnsi="Arial" w:cs="Arial"/>
                <w:b/>
                <w:bCs/>
                <w:sz w:val="24"/>
                <w:szCs w:val="24"/>
                <w:lang w:eastAsia="en-AU"/>
              </w:rPr>
              <w:t>Attributable Mortality</w:t>
            </w:r>
          </w:p>
          <w:p w14:paraId="307D0AAB" w14:textId="17EF66BB" w:rsidR="00570E02" w:rsidRPr="00D356A9" w:rsidRDefault="00570E02"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5644D93E" wp14:editId="33615BCB">
                  <wp:extent cx="440816" cy="432000"/>
                  <wp:effectExtent l="0" t="0" r="0" b="635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440816" cy="432000"/>
                          </a:xfrm>
                          <a:prstGeom prst="rect">
                            <a:avLst/>
                          </a:prstGeom>
                        </pic:spPr>
                      </pic:pic>
                    </a:graphicData>
                  </a:graphic>
                </wp:inline>
              </w:drawing>
            </w:r>
          </w:p>
        </w:tc>
        <w:tc>
          <w:tcPr>
            <w:tcW w:w="3523" w:type="dxa"/>
            <w:tcBorders>
              <w:top w:val="single" w:sz="18" w:space="0" w:color="009444"/>
              <w:left w:val="nil"/>
              <w:bottom w:val="single" w:sz="6" w:space="0" w:color="BFBFBF" w:themeColor="background1" w:themeShade="BF"/>
              <w:right w:val="nil"/>
            </w:tcBorders>
            <w:shd w:val="clear" w:color="auto" w:fill="auto"/>
          </w:tcPr>
          <w:p w14:paraId="480F112C" w14:textId="6EC3B82A" w:rsidR="00242EE0" w:rsidRPr="00242EE0"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by 15% hepatitis B -attributable mortality.   </w:t>
            </w:r>
          </w:p>
        </w:tc>
        <w:tc>
          <w:tcPr>
            <w:tcW w:w="3732" w:type="dxa"/>
            <w:tcBorders>
              <w:top w:val="single" w:sz="18" w:space="0" w:color="009444"/>
              <w:left w:val="nil"/>
              <w:bottom w:val="single" w:sz="6" w:space="0" w:color="BFBFBF" w:themeColor="background1" w:themeShade="BF"/>
              <w:right w:val="nil"/>
            </w:tcBorders>
            <w:shd w:val="clear" w:color="auto" w:fill="auto"/>
          </w:tcPr>
          <w:p w14:paraId="051290AA" w14:textId="6A06822A" w:rsidR="00242EE0" w:rsidRPr="00242EE0"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by 30% hepatitis B -attributable mortality.  </w:t>
            </w:r>
          </w:p>
        </w:tc>
      </w:tr>
      <w:tr w:rsidR="002506B5" w:rsidRPr="007E3132" w14:paraId="20095E95" w14:textId="77777777" w:rsidTr="00A148EB">
        <w:trPr>
          <w:cantSplit/>
        </w:trPr>
        <w:tc>
          <w:tcPr>
            <w:tcW w:w="1755" w:type="dxa"/>
            <w:vMerge/>
            <w:tcBorders>
              <w:top w:val="single" w:sz="6" w:space="0" w:color="BFBFBF" w:themeColor="background1" w:themeShade="BF"/>
              <w:left w:val="nil"/>
              <w:bottom w:val="single" w:sz="18" w:space="0" w:color="009444"/>
              <w:right w:val="nil"/>
            </w:tcBorders>
            <w:shd w:val="clear" w:color="auto" w:fill="F8F8F8"/>
            <w:vAlign w:val="center"/>
          </w:tcPr>
          <w:p w14:paraId="5A831CCE" w14:textId="16BC73EE" w:rsidR="00242EE0" w:rsidRPr="00D356A9" w:rsidRDefault="00242EE0" w:rsidP="00183AED">
            <w:pPr>
              <w:spacing w:before="60" w:after="60" w:line="240" w:lineRule="auto"/>
              <w:jc w:val="both"/>
              <w:textAlignment w:val="baseline"/>
              <w:rPr>
                <w:rFonts w:ascii="Arial" w:eastAsia="Times New Roman" w:hAnsi="Arial" w:cs="Arial"/>
                <w:b/>
                <w:bCs/>
                <w:sz w:val="24"/>
                <w:szCs w:val="24"/>
                <w:lang w:eastAsia="en-AU"/>
              </w:rPr>
            </w:pPr>
          </w:p>
        </w:tc>
        <w:tc>
          <w:tcPr>
            <w:tcW w:w="3523" w:type="dxa"/>
            <w:tcBorders>
              <w:top w:val="single" w:sz="6" w:space="0" w:color="BFBFBF" w:themeColor="background1" w:themeShade="BF"/>
              <w:left w:val="nil"/>
              <w:bottom w:val="single" w:sz="18" w:space="0" w:color="009444"/>
              <w:right w:val="nil"/>
            </w:tcBorders>
            <w:shd w:val="clear" w:color="auto" w:fill="auto"/>
          </w:tcPr>
          <w:p w14:paraId="72F4E57F" w14:textId="2328E931" w:rsidR="00242EE0" w:rsidRPr="00242EE0"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≤1.2 deaths per 100</w:t>
            </w:r>
            <w:r w:rsidR="008F43CA">
              <w:rPr>
                <w:rFonts w:ascii="Arial" w:eastAsia="Times New Roman" w:hAnsi="Arial" w:cs="Arial"/>
                <w:sz w:val="24"/>
                <w:szCs w:val="24"/>
                <w:lang w:eastAsia="en-AU"/>
              </w:rPr>
              <w:t>,</w:t>
            </w:r>
            <w:r w:rsidRPr="007E3132">
              <w:rPr>
                <w:rFonts w:ascii="Arial" w:eastAsia="Times New Roman" w:hAnsi="Arial" w:cs="Arial"/>
                <w:sz w:val="24"/>
                <w:szCs w:val="24"/>
                <w:lang w:eastAsia="en-AU"/>
              </w:rPr>
              <w:t>000 population. </w:t>
            </w:r>
          </w:p>
        </w:tc>
        <w:tc>
          <w:tcPr>
            <w:tcW w:w="3732" w:type="dxa"/>
            <w:tcBorders>
              <w:top w:val="single" w:sz="6" w:space="0" w:color="BFBFBF" w:themeColor="background1" w:themeShade="BF"/>
              <w:left w:val="nil"/>
              <w:bottom w:val="single" w:sz="18" w:space="0" w:color="009444"/>
              <w:right w:val="nil"/>
            </w:tcBorders>
            <w:shd w:val="clear" w:color="auto" w:fill="auto"/>
          </w:tcPr>
          <w:p w14:paraId="38153119" w14:textId="7BA9217F" w:rsidR="00242EE0" w:rsidRPr="00242EE0" w:rsidRDefault="00242EE0"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≤1.0 deaths per 100</w:t>
            </w:r>
            <w:r w:rsidR="008F43CA">
              <w:rPr>
                <w:rFonts w:ascii="Arial" w:eastAsia="Times New Roman" w:hAnsi="Arial" w:cs="Arial"/>
                <w:sz w:val="24"/>
                <w:szCs w:val="24"/>
                <w:lang w:eastAsia="en-AU"/>
              </w:rPr>
              <w:t>,</w:t>
            </w:r>
            <w:r w:rsidRPr="007E3132">
              <w:rPr>
                <w:rFonts w:ascii="Arial" w:eastAsia="Times New Roman" w:hAnsi="Arial" w:cs="Arial"/>
                <w:sz w:val="24"/>
                <w:szCs w:val="24"/>
                <w:lang w:eastAsia="en-AU"/>
              </w:rPr>
              <w:t>000 population. </w:t>
            </w:r>
          </w:p>
        </w:tc>
      </w:tr>
      <w:tr w:rsidR="00B107E1" w:rsidRPr="007E3132" w14:paraId="6429F7E2" w14:textId="77777777" w:rsidTr="00A148EB">
        <w:trPr>
          <w:cantSplit/>
        </w:trPr>
        <w:tc>
          <w:tcPr>
            <w:tcW w:w="1755" w:type="dxa"/>
            <w:tcBorders>
              <w:top w:val="single" w:sz="18" w:space="0" w:color="009444"/>
              <w:left w:val="nil"/>
              <w:bottom w:val="single" w:sz="18" w:space="0" w:color="009444"/>
              <w:right w:val="nil"/>
            </w:tcBorders>
            <w:shd w:val="clear" w:color="auto" w:fill="F8F8F8"/>
            <w:vAlign w:val="center"/>
          </w:tcPr>
          <w:p w14:paraId="4525DA35" w14:textId="03EEEF27" w:rsidR="001A1DCE" w:rsidRPr="00D356A9" w:rsidRDefault="001A1DCE" w:rsidP="00183AED">
            <w:pPr>
              <w:spacing w:before="60" w:after="60" w:line="240" w:lineRule="auto"/>
              <w:jc w:val="both"/>
              <w:textAlignment w:val="baseline"/>
              <w:rPr>
                <w:rFonts w:ascii="Arial" w:eastAsia="Times New Roman" w:hAnsi="Arial" w:cs="Arial"/>
                <w:b/>
                <w:bCs/>
                <w:sz w:val="24"/>
                <w:szCs w:val="24"/>
                <w:lang w:eastAsia="en-AU"/>
              </w:rPr>
            </w:pPr>
            <w:r w:rsidRPr="00D356A9">
              <w:rPr>
                <w:rFonts w:ascii="Arial" w:eastAsia="Times New Roman" w:hAnsi="Arial" w:cs="Arial"/>
                <w:b/>
                <w:bCs/>
                <w:sz w:val="24"/>
                <w:szCs w:val="24"/>
                <w:lang w:eastAsia="en-AU"/>
              </w:rPr>
              <w:lastRenderedPageBreak/>
              <w:t>Indigenous Status Identification Data Completion</w:t>
            </w:r>
          </w:p>
        </w:tc>
        <w:tc>
          <w:tcPr>
            <w:tcW w:w="3523" w:type="dxa"/>
            <w:tcBorders>
              <w:top w:val="single" w:sz="18" w:space="0" w:color="009444"/>
              <w:left w:val="nil"/>
              <w:bottom w:val="single" w:sz="18" w:space="0" w:color="009444"/>
              <w:right w:val="nil"/>
            </w:tcBorders>
            <w:shd w:val="clear" w:color="auto" w:fill="auto"/>
          </w:tcPr>
          <w:p w14:paraId="14FD1DA9" w14:textId="530313CC" w:rsidR="001A1DCE" w:rsidRPr="00D723E0" w:rsidRDefault="001A1DCE" w:rsidP="00335EC6">
            <w:pPr>
              <w:spacing w:before="60" w:after="60" w:line="240" w:lineRule="auto"/>
              <w:jc w:val="both"/>
              <w:textAlignment w:val="baseline"/>
              <w:rPr>
                <w:rFonts w:ascii="Arial" w:eastAsia="Times New Roman" w:hAnsi="Arial" w:cs="Arial"/>
                <w:i/>
                <w:iCs/>
                <w:color w:val="7F7F7F" w:themeColor="text1" w:themeTint="80"/>
                <w:sz w:val="24"/>
                <w:szCs w:val="24"/>
                <w:lang w:eastAsia="en-AU"/>
              </w:rPr>
            </w:pPr>
            <w:r w:rsidRPr="00D723E0">
              <w:rPr>
                <w:rFonts w:ascii="Arial" w:eastAsia="Times New Roman" w:hAnsi="Arial" w:cs="Arial"/>
                <w:i/>
                <w:iCs/>
                <w:color w:val="7F7F7F" w:themeColor="text1" w:themeTint="80"/>
                <w:sz w:val="24"/>
                <w:szCs w:val="24"/>
                <w:lang w:eastAsia="en-AU"/>
              </w:rPr>
              <w:t xml:space="preserve">This has been left intentionally blank as discussions on the draft National </w:t>
            </w:r>
            <w:r w:rsidR="00C63F17">
              <w:rPr>
                <w:rFonts w:ascii="Arial" w:eastAsia="Times New Roman" w:hAnsi="Arial" w:cs="Arial"/>
                <w:i/>
                <w:iCs/>
                <w:color w:val="7F7F7F" w:themeColor="text1" w:themeTint="80"/>
                <w:sz w:val="24"/>
                <w:szCs w:val="24"/>
                <w:lang w:eastAsia="en-AU"/>
              </w:rPr>
              <w:t>Aboriginal and Torres Strait Islander</w:t>
            </w:r>
            <w:r w:rsidRPr="00D723E0">
              <w:rPr>
                <w:rFonts w:ascii="Arial" w:eastAsia="Times New Roman" w:hAnsi="Arial" w:cs="Arial"/>
                <w:i/>
                <w:iCs/>
                <w:color w:val="7F7F7F" w:themeColor="text1" w:themeTint="80"/>
                <w:sz w:val="24"/>
                <w:szCs w:val="24"/>
                <w:lang w:eastAsia="en-AU"/>
              </w:rPr>
              <w:t xml:space="preserve"> BBV and STI Strategy 2023-2030 are ongoing.  </w:t>
            </w:r>
          </w:p>
        </w:tc>
        <w:tc>
          <w:tcPr>
            <w:tcW w:w="3732" w:type="dxa"/>
            <w:tcBorders>
              <w:top w:val="single" w:sz="18" w:space="0" w:color="009444"/>
              <w:left w:val="nil"/>
              <w:bottom w:val="single" w:sz="18" w:space="0" w:color="009444"/>
              <w:right w:val="nil"/>
            </w:tcBorders>
            <w:shd w:val="clear" w:color="auto" w:fill="auto"/>
          </w:tcPr>
          <w:p w14:paraId="4F680238" w14:textId="76812205" w:rsidR="001A1DCE" w:rsidRPr="00D723E0" w:rsidRDefault="001A1DCE" w:rsidP="00335EC6">
            <w:pPr>
              <w:spacing w:before="60" w:after="60" w:line="240" w:lineRule="auto"/>
              <w:jc w:val="both"/>
              <w:textAlignment w:val="baseline"/>
              <w:rPr>
                <w:rFonts w:ascii="Arial" w:eastAsia="Times New Roman" w:hAnsi="Arial" w:cs="Arial"/>
                <w:i/>
                <w:iCs/>
                <w:color w:val="7F7F7F" w:themeColor="text1" w:themeTint="80"/>
                <w:sz w:val="24"/>
                <w:szCs w:val="24"/>
                <w:lang w:eastAsia="en-AU"/>
              </w:rPr>
            </w:pPr>
            <w:r w:rsidRPr="00D723E0">
              <w:rPr>
                <w:rFonts w:ascii="Arial" w:eastAsia="Times New Roman" w:hAnsi="Arial" w:cs="Arial"/>
                <w:i/>
                <w:iCs/>
                <w:color w:val="7F7F7F" w:themeColor="text1" w:themeTint="80"/>
                <w:sz w:val="24"/>
                <w:szCs w:val="24"/>
                <w:lang w:eastAsia="en-AU"/>
              </w:rPr>
              <w:t xml:space="preserve">This has been left intentionally blank as discussions on the draft National </w:t>
            </w:r>
            <w:r w:rsidR="0062359D">
              <w:rPr>
                <w:rFonts w:ascii="Arial" w:eastAsia="Times New Roman" w:hAnsi="Arial" w:cs="Arial"/>
                <w:i/>
                <w:iCs/>
                <w:color w:val="7F7F7F" w:themeColor="text1" w:themeTint="80"/>
                <w:sz w:val="24"/>
                <w:szCs w:val="24"/>
                <w:lang w:eastAsia="en-AU"/>
              </w:rPr>
              <w:t>Aboriginal and Torres Strait Islander</w:t>
            </w:r>
            <w:r w:rsidR="0062359D" w:rsidRPr="00D723E0">
              <w:rPr>
                <w:rFonts w:ascii="Arial" w:eastAsia="Times New Roman" w:hAnsi="Arial" w:cs="Arial"/>
                <w:i/>
                <w:iCs/>
                <w:color w:val="7F7F7F" w:themeColor="text1" w:themeTint="80"/>
                <w:sz w:val="24"/>
                <w:szCs w:val="24"/>
                <w:lang w:eastAsia="en-AU"/>
              </w:rPr>
              <w:t xml:space="preserve"> </w:t>
            </w:r>
            <w:r w:rsidRPr="00D723E0">
              <w:rPr>
                <w:rFonts w:ascii="Arial" w:eastAsia="Times New Roman" w:hAnsi="Arial" w:cs="Arial"/>
                <w:i/>
                <w:iCs/>
                <w:color w:val="7F7F7F" w:themeColor="text1" w:themeTint="80"/>
                <w:sz w:val="24"/>
                <w:szCs w:val="24"/>
                <w:lang w:eastAsia="en-AU"/>
              </w:rPr>
              <w:t>BBV and STI Strategy 2023-2030 are ongoing. </w:t>
            </w:r>
          </w:p>
        </w:tc>
      </w:tr>
      <w:tr w:rsidR="002506B5" w:rsidRPr="007E3132" w14:paraId="6DBAEACA" w14:textId="77777777" w:rsidTr="00A148EB">
        <w:trPr>
          <w:cantSplit/>
        </w:trPr>
        <w:tc>
          <w:tcPr>
            <w:tcW w:w="1755" w:type="dxa"/>
            <w:vMerge w:val="restart"/>
            <w:tcBorders>
              <w:top w:val="single" w:sz="18" w:space="0" w:color="009444"/>
              <w:left w:val="nil"/>
              <w:bottom w:val="single" w:sz="6" w:space="0" w:color="BFBFBF" w:themeColor="background1" w:themeShade="BF"/>
              <w:right w:val="nil"/>
            </w:tcBorders>
            <w:shd w:val="clear" w:color="auto" w:fill="F8F8F8"/>
            <w:vAlign w:val="center"/>
          </w:tcPr>
          <w:p w14:paraId="7F6745EA" w14:textId="77777777" w:rsidR="004D667B" w:rsidRDefault="004D667B" w:rsidP="00183AED">
            <w:pPr>
              <w:spacing w:before="60" w:after="60" w:line="240" w:lineRule="auto"/>
              <w:jc w:val="both"/>
              <w:textAlignment w:val="baseline"/>
              <w:rPr>
                <w:rFonts w:ascii="Arial" w:eastAsia="Times New Roman" w:hAnsi="Arial" w:cs="Arial"/>
                <w:b/>
                <w:bCs/>
                <w:sz w:val="24"/>
                <w:szCs w:val="24"/>
                <w:lang w:eastAsia="en-AU"/>
              </w:rPr>
            </w:pPr>
            <w:r w:rsidRPr="00D356A9">
              <w:rPr>
                <w:rFonts w:ascii="Arial" w:eastAsia="Times New Roman" w:hAnsi="Arial" w:cs="Arial"/>
                <w:b/>
                <w:bCs/>
                <w:sz w:val="24"/>
                <w:szCs w:val="24"/>
                <w:lang w:eastAsia="en-AU"/>
              </w:rPr>
              <w:t>Stigma Reduction</w:t>
            </w:r>
          </w:p>
          <w:p w14:paraId="39177544" w14:textId="5687300D" w:rsidR="00AB022A" w:rsidRPr="00D356A9" w:rsidRDefault="00AB022A"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1B4B34FF" wp14:editId="390B594E">
                  <wp:extent cx="416682" cy="432000"/>
                  <wp:effectExtent l="0" t="0" r="2540" b="635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416682" cy="432000"/>
                          </a:xfrm>
                          <a:prstGeom prst="rect">
                            <a:avLst/>
                          </a:prstGeom>
                        </pic:spPr>
                      </pic:pic>
                    </a:graphicData>
                  </a:graphic>
                </wp:inline>
              </w:drawing>
            </w:r>
          </w:p>
        </w:tc>
        <w:tc>
          <w:tcPr>
            <w:tcW w:w="3523" w:type="dxa"/>
            <w:tcBorders>
              <w:top w:val="single" w:sz="18" w:space="0" w:color="009444"/>
              <w:left w:val="nil"/>
              <w:bottom w:val="single" w:sz="6" w:space="0" w:color="BFBFBF" w:themeColor="background1" w:themeShade="BF"/>
              <w:right w:val="nil"/>
            </w:tcBorders>
            <w:shd w:val="clear" w:color="auto" w:fill="auto"/>
          </w:tcPr>
          <w:p w14:paraId="67D230E3" w14:textId="6C01AC43" w:rsidR="004D667B" w:rsidRPr="007E3132" w:rsidRDefault="004D667B"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to zero the expression of hepatitis B-related stigma and discrimination in health care settings.  </w:t>
            </w:r>
          </w:p>
        </w:tc>
        <w:tc>
          <w:tcPr>
            <w:tcW w:w="3732" w:type="dxa"/>
            <w:tcBorders>
              <w:top w:val="single" w:sz="18" w:space="0" w:color="009444"/>
              <w:left w:val="nil"/>
              <w:bottom w:val="single" w:sz="6" w:space="0" w:color="BFBFBF" w:themeColor="background1" w:themeShade="BF"/>
              <w:right w:val="nil"/>
            </w:tcBorders>
            <w:shd w:val="clear" w:color="auto" w:fill="auto"/>
          </w:tcPr>
          <w:p w14:paraId="77395691" w14:textId="1E1B5BA0" w:rsidR="004D667B" w:rsidRPr="007E3132" w:rsidRDefault="004D667B"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to zero the expression of hepatitis B-related stigma and discrimination in health care settings.  </w:t>
            </w:r>
          </w:p>
        </w:tc>
      </w:tr>
      <w:tr w:rsidR="002506B5" w:rsidRPr="007E3132" w14:paraId="35E345C6" w14:textId="77777777" w:rsidTr="00A148EB">
        <w:trPr>
          <w:cantSplit/>
        </w:trPr>
        <w:tc>
          <w:tcPr>
            <w:tcW w:w="1755" w:type="dxa"/>
            <w:vMerge/>
            <w:tcBorders>
              <w:top w:val="single" w:sz="6" w:space="0" w:color="BFBFBF" w:themeColor="background1" w:themeShade="BF"/>
              <w:left w:val="nil"/>
              <w:bottom w:val="single" w:sz="18" w:space="0" w:color="009444"/>
              <w:right w:val="nil"/>
            </w:tcBorders>
            <w:shd w:val="clear" w:color="auto" w:fill="F8F8F8"/>
            <w:vAlign w:val="center"/>
          </w:tcPr>
          <w:p w14:paraId="36CE39CD" w14:textId="135783E0" w:rsidR="004D667B" w:rsidRPr="00D356A9" w:rsidRDefault="004D667B" w:rsidP="00183AED">
            <w:pPr>
              <w:spacing w:before="60" w:after="60" w:line="240" w:lineRule="auto"/>
              <w:jc w:val="both"/>
              <w:textAlignment w:val="baseline"/>
              <w:rPr>
                <w:rFonts w:ascii="Arial" w:eastAsia="Times New Roman" w:hAnsi="Arial" w:cs="Arial"/>
                <w:b/>
                <w:bCs/>
                <w:sz w:val="24"/>
                <w:szCs w:val="24"/>
                <w:lang w:eastAsia="en-AU"/>
              </w:rPr>
            </w:pPr>
          </w:p>
        </w:tc>
        <w:tc>
          <w:tcPr>
            <w:tcW w:w="3523" w:type="dxa"/>
            <w:tcBorders>
              <w:top w:val="single" w:sz="6" w:space="0" w:color="BFBFBF" w:themeColor="background1" w:themeShade="BF"/>
              <w:left w:val="nil"/>
              <w:bottom w:val="single" w:sz="18" w:space="0" w:color="009444"/>
              <w:right w:val="nil"/>
            </w:tcBorders>
            <w:shd w:val="clear" w:color="auto" w:fill="auto"/>
          </w:tcPr>
          <w:p w14:paraId="6AFB9E77" w14:textId="46CE33C3" w:rsidR="004D667B" w:rsidRPr="007E3132" w:rsidRDefault="004D667B"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Establish a baseline of the reported experience of stigma among people living with chronic hepatitis B.  </w:t>
            </w:r>
          </w:p>
        </w:tc>
        <w:tc>
          <w:tcPr>
            <w:tcW w:w="3732" w:type="dxa"/>
            <w:tcBorders>
              <w:top w:val="single" w:sz="6" w:space="0" w:color="BFBFBF" w:themeColor="background1" w:themeShade="BF"/>
              <w:left w:val="nil"/>
              <w:bottom w:val="single" w:sz="18" w:space="0" w:color="009444"/>
              <w:right w:val="nil"/>
            </w:tcBorders>
            <w:shd w:val="clear" w:color="auto" w:fill="auto"/>
          </w:tcPr>
          <w:p w14:paraId="59C6ACE2" w14:textId="1D0A8ED7" w:rsidR="004D667B" w:rsidRPr="007E3132" w:rsidRDefault="004D667B"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by 75% the reported experience of stigma among people living with chronic hepatitis B.</w:t>
            </w:r>
            <w:r w:rsidRPr="00B235CA">
              <w:rPr>
                <w:rStyle w:val="FootnoteReference"/>
                <w:rFonts w:ascii="Arial" w:eastAsia="Times New Roman" w:hAnsi="Arial" w:cs="Arial"/>
                <w:sz w:val="24"/>
                <w:szCs w:val="24"/>
                <w:lang w:eastAsia="en-AU"/>
              </w:rPr>
              <w:footnoteReference w:id="3"/>
            </w:r>
            <w:r w:rsidRPr="007E3132">
              <w:rPr>
                <w:rFonts w:ascii="Arial" w:eastAsia="Times New Roman" w:hAnsi="Arial" w:cs="Arial"/>
                <w:sz w:val="24"/>
                <w:szCs w:val="24"/>
                <w:lang w:eastAsia="en-AU"/>
              </w:rPr>
              <w:t> </w:t>
            </w:r>
          </w:p>
        </w:tc>
      </w:tr>
      <w:tr w:rsidR="002506B5" w:rsidRPr="007E3132" w14:paraId="78971B17" w14:textId="77777777" w:rsidTr="00A148EB">
        <w:trPr>
          <w:cantSplit/>
        </w:trPr>
        <w:tc>
          <w:tcPr>
            <w:tcW w:w="1755" w:type="dxa"/>
            <w:vMerge w:val="restart"/>
            <w:tcBorders>
              <w:top w:val="single" w:sz="18" w:space="0" w:color="009444"/>
              <w:left w:val="nil"/>
              <w:bottom w:val="single" w:sz="6" w:space="0" w:color="BFBFBF" w:themeColor="background1" w:themeShade="BF"/>
              <w:right w:val="nil"/>
            </w:tcBorders>
            <w:shd w:val="clear" w:color="auto" w:fill="F8F8F8"/>
            <w:vAlign w:val="center"/>
          </w:tcPr>
          <w:p w14:paraId="058A16B3" w14:textId="77777777" w:rsidR="00BD3EE6" w:rsidRDefault="00BD3EE6" w:rsidP="0025065C">
            <w:pPr>
              <w:spacing w:before="60" w:after="60" w:line="240" w:lineRule="auto"/>
              <w:textAlignment w:val="baseline"/>
              <w:rPr>
                <w:rFonts w:ascii="Arial" w:eastAsia="Times New Roman" w:hAnsi="Arial" w:cs="Arial"/>
                <w:b/>
                <w:bCs/>
                <w:sz w:val="24"/>
                <w:szCs w:val="24"/>
                <w:lang w:eastAsia="en-AU"/>
              </w:rPr>
            </w:pPr>
            <w:r w:rsidRPr="00D356A9">
              <w:rPr>
                <w:rFonts w:ascii="Arial" w:eastAsia="Times New Roman" w:hAnsi="Arial" w:cs="Arial"/>
                <w:b/>
                <w:bCs/>
                <w:sz w:val="24"/>
                <w:szCs w:val="24"/>
                <w:lang w:eastAsia="en-AU"/>
              </w:rPr>
              <w:t>Quality of Life</w:t>
            </w:r>
          </w:p>
          <w:p w14:paraId="48664A08" w14:textId="28EF4E73" w:rsidR="00CD1C11" w:rsidRPr="00D356A9" w:rsidRDefault="00CD1C11"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7FA15E47" wp14:editId="036DE805">
                  <wp:extent cx="375949" cy="540000"/>
                  <wp:effectExtent l="0" t="0" r="5080" b="0"/>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375949" cy="540000"/>
                          </a:xfrm>
                          <a:prstGeom prst="rect">
                            <a:avLst/>
                          </a:prstGeom>
                        </pic:spPr>
                      </pic:pic>
                    </a:graphicData>
                  </a:graphic>
                </wp:inline>
              </w:drawing>
            </w:r>
          </w:p>
        </w:tc>
        <w:tc>
          <w:tcPr>
            <w:tcW w:w="3523" w:type="dxa"/>
            <w:tcBorders>
              <w:top w:val="single" w:sz="18" w:space="0" w:color="009444"/>
              <w:left w:val="nil"/>
              <w:bottom w:val="single" w:sz="6" w:space="0" w:color="BFBFBF" w:themeColor="background1" w:themeShade="BF"/>
              <w:right w:val="nil"/>
            </w:tcBorders>
            <w:shd w:val="clear" w:color="auto" w:fill="auto"/>
          </w:tcPr>
          <w:p w14:paraId="1732F4BE" w14:textId="7803C4EC" w:rsidR="00BD3EE6" w:rsidRPr="007E3132" w:rsidRDefault="00BD3EE6"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75% of people living with chronic hepatitis B report a good quality of life.</w:t>
            </w:r>
            <w:r w:rsidRPr="00B235CA">
              <w:rPr>
                <w:rStyle w:val="FootnoteReference"/>
                <w:rFonts w:ascii="Arial" w:eastAsia="Times New Roman" w:hAnsi="Arial" w:cs="Arial"/>
                <w:sz w:val="24"/>
                <w:szCs w:val="24"/>
                <w:lang w:eastAsia="en-AU"/>
              </w:rPr>
              <w:footnoteReference w:id="4"/>
            </w:r>
            <w:r w:rsidRPr="007E3132">
              <w:rPr>
                <w:rFonts w:ascii="Arial" w:eastAsia="Times New Roman" w:hAnsi="Arial" w:cs="Arial"/>
                <w:sz w:val="24"/>
                <w:szCs w:val="24"/>
                <w:lang w:eastAsia="en-AU"/>
              </w:rPr>
              <w:t> </w:t>
            </w:r>
          </w:p>
        </w:tc>
        <w:tc>
          <w:tcPr>
            <w:tcW w:w="3732" w:type="dxa"/>
            <w:tcBorders>
              <w:top w:val="single" w:sz="18" w:space="0" w:color="009444"/>
              <w:left w:val="nil"/>
              <w:bottom w:val="single" w:sz="6" w:space="0" w:color="BFBFBF" w:themeColor="background1" w:themeShade="BF"/>
              <w:right w:val="nil"/>
            </w:tcBorders>
            <w:shd w:val="clear" w:color="auto" w:fill="auto"/>
          </w:tcPr>
          <w:p w14:paraId="18E3DCB7" w14:textId="1B3D53B6" w:rsidR="00BD3EE6" w:rsidRPr="007E3132" w:rsidRDefault="00BD3EE6"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95% of people living with chronic hepatitis B report a good quality of life.</w:t>
            </w:r>
            <w:r w:rsidRPr="00B235CA">
              <w:rPr>
                <w:rStyle w:val="FootnoteReference"/>
                <w:rFonts w:ascii="Arial" w:eastAsia="Times New Roman" w:hAnsi="Arial" w:cs="Arial"/>
                <w:sz w:val="24"/>
                <w:szCs w:val="24"/>
                <w:lang w:eastAsia="en-AU"/>
              </w:rPr>
              <w:footnoteReference w:id="5"/>
            </w:r>
          </w:p>
        </w:tc>
      </w:tr>
      <w:tr w:rsidR="002506B5" w:rsidRPr="007E3132" w14:paraId="5EC3755A" w14:textId="77777777" w:rsidTr="00A148EB">
        <w:trPr>
          <w:cantSplit/>
        </w:trPr>
        <w:tc>
          <w:tcPr>
            <w:tcW w:w="1755" w:type="dxa"/>
            <w:vMerge/>
            <w:tcBorders>
              <w:top w:val="single" w:sz="6" w:space="0" w:color="BFBFBF" w:themeColor="background1" w:themeShade="BF"/>
              <w:left w:val="nil"/>
              <w:bottom w:val="single" w:sz="18" w:space="0" w:color="009444"/>
              <w:right w:val="nil"/>
            </w:tcBorders>
            <w:shd w:val="clear" w:color="auto" w:fill="F8F8F8"/>
            <w:vAlign w:val="center"/>
          </w:tcPr>
          <w:p w14:paraId="5C45A741" w14:textId="77777777" w:rsidR="00BD3EE6" w:rsidRPr="00D356A9" w:rsidRDefault="00BD3EE6" w:rsidP="00183AED">
            <w:pPr>
              <w:spacing w:before="60" w:after="60" w:line="240" w:lineRule="auto"/>
              <w:jc w:val="both"/>
              <w:textAlignment w:val="baseline"/>
              <w:rPr>
                <w:rFonts w:ascii="Arial" w:eastAsia="Times New Roman" w:hAnsi="Arial" w:cs="Arial"/>
                <w:b/>
                <w:bCs/>
                <w:sz w:val="24"/>
                <w:szCs w:val="24"/>
                <w:lang w:eastAsia="en-AU"/>
              </w:rPr>
            </w:pPr>
          </w:p>
        </w:tc>
        <w:tc>
          <w:tcPr>
            <w:tcW w:w="3523" w:type="dxa"/>
            <w:tcBorders>
              <w:top w:val="single" w:sz="6" w:space="0" w:color="BFBFBF" w:themeColor="background1" w:themeShade="BF"/>
              <w:left w:val="nil"/>
              <w:bottom w:val="single" w:sz="18" w:space="0" w:color="009444"/>
              <w:right w:val="nil"/>
            </w:tcBorders>
            <w:shd w:val="clear" w:color="auto" w:fill="auto"/>
          </w:tcPr>
          <w:p w14:paraId="772E4872" w14:textId="7CA294B3" w:rsidR="00BD3EE6" w:rsidRPr="007E3132" w:rsidRDefault="00BD3EE6" w:rsidP="00183AED">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Establish a baseline of the reported quality of life among people living with chronic hepatitis B. </w:t>
            </w:r>
          </w:p>
        </w:tc>
        <w:tc>
          <w:tcPr>
            <w:tcW w:w="3732" w:type="dxa"/>
            <w:tcBorders>
              <w:top w:val="single" w:sz="6" w:space="0" w:color="BFBFBF" w:themeColor="background1" w:themeShade="BF"/>
              <w:left w:val="nil"/>
              <w:bottom w:val="single" w:sz="18" w:space="0" w:color="009444"/>
              <w:right w:val="nil"/>
            </w:tcBorders>
            <w:shd w:val="clear" w:color="auto" w:fill="auto"/>
          </w:tcPr>
          <w:p w14:paraId="459E2377" w14:textId="77777777" w:rsidR="00BD3EE6" w:rsidRPr="007E3132" w:rsidRDefault="00BD3EE6" w:rsidP="00183AED">
            <w:pPr>
              <w:spacing w:before="60" w:after="60" w:line="240" w:lineRule="auto"/>
              <w:jc w:val="both"/>
              <w:textAlignment w:val="baseline"/>
              <w:rPr>
                <w:rFonts w:ascii="Arial" w:eastAsia="Times New Roman" w:hAnsi="Arial" w:cs="Arial"/>
                <w:sz w:val="24"/>
                <w:szCs w:val="24"/>
                <w:lang w:eastAsia="en-AU"/>
              </w:rPr>
            </w:pPr>
          </w:p>
        </w:tc>
      </w:tr>
      <w:tr w:rsidR="002506B5" w:rsidRPr="007E3132" w14:paraId="2DD69B7B" w14:textId="77777777" w:rsidTr="00A148EB">
        <w:trPr>
          <w:cantSplit/>
        </w:trPr>
        <w:tc>
          <w:tcPr>
            <w:tcW w:w="1755" w:type="dxa"/>
            <w:vMerge w:val="restart"/>
            <w:tcBorders>
              <w:top w:val="single" w:sz="18" w:space="0" w:color="009444"/>
              <w:left w:val="nil"/>
              <w:bottom w:val="single" w:sz="6" w:space="0" w:color="BFBFBF" w:themeColor="background1" w:themeShade="BF"/>
              <w:right w:val="nil"/>
            </w:tcBorders>
            <w:shd w:val="clear" w:color="auto" w:fill="F8F8F8"/>
            <w:vAlign w:val="center"/>
          </w:tcPr>
          <w:p w14:paraId="6A5772CE" w14:textId="77777777" w:rsidR="00D356A9" w:rsidRDefault="00D356A9" w:rsidP="0025065C">
            <w:pPr>
              <w:spacing w:before="60" w:after="60" w:line="240" w:lineRule="auto"/>
              <w:textAlignment w:val="baseline"/>
              <w:rPr>
                <w:rFonts w:ascii="Arial" w:eastAsia="Times New Roman" w:hAnsi="Arial" w:cs="Arial"/>
                <w:b/>
                <w:bCs/>
                <w:sz w:val="24"/>
                <w:szCs w:val="24"/>
                <w:lang w:eastAsia="en-AU"/>
              </w:rPr>
            </w:pPr>
            <w:r w:rsidRPr="00D356A9">
              <w:rPr>
                <w:rFonts w:ascii="Arial" w:eastAsia="Times New Roman" w:hAnsi="Arial" w:cs="Arial"/>
                <w:b/>
                <w:bCs/>
                <w:sz w:val="24"/>
                <w:szCs w:val="24"/>
                <w:lang w:eastAsia="en-AU"/>
              </w:rPr>
              <w:t>Legal and Human Rights</w:t>
            </w:r>
          </w:p>
          <w:p w14:paraId="15E8E120" w14:textId="0BD8E594" w:rsidR="00CD1C11" w:rsidRPr="00D356A9" w:rsidRDefault="00CD1C11" w:rsidP="00183AED">
            <w:pPr>
              <w:spacing w:before="60" w:after="60" w:line="240" w:lineRule="auto"/>
              <w:jc w:val="both"/>
              <w:textAlignment w:val="baseline"/>
              <w:rPr>
                <w:rFonts w:ascii="Arial" w:eastAsia="Times New Roman" w:hAnsi="Arial" w:cs="Arial"/>
                <w:b/>
                <w:bCs/>
                <w:sz w:val="24"/>
                <w:szCs w:val="24"/>
                <w:lang w:eastAsia="en-AU"/>
              </w:rPr>
            </w:pPr>
            <w:r>
              <w:rPr>
                <w:noProof/>
              </w:rPr>
              <w:drawing>
                <wp:inline distT="0" distB="0" distL="0" distR="0" wp14:anchorId="1AEC0A60" wp14:editId="027BC7FE">
                  <wp:extent cx="540000" cy="312773"/>
                  <wp:effectExtent l="0" t="0" r="0" b="0"/>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540000" cy="312773"/>
                          </a:xfrm>
                          <a:prstGeom prst="rect">
                            <a:avLst/>
                          </a:prstGeom>
                        </pic:spPr>
                      </pic:pic>
                    </a:graphicData>
                  </a:graphic>
                </wp:inline>
              </w:drawing>
            </w:r>
          </w:p>
        </w:tc>
        <w:tc>
          <w:tcPr>
            <w:tcW w:w="3523" w:type="dxa"/>
            <w:tcBorders>
              <w:top w:val="single" w:sz="18" w:space="0" w:color="009444"/>
              <w:left w:val="nil"/>
              <w:bottom w:val="single" w:sz="6" w:space="0" w:color="BFBFBF" w:themeColor="background1" w:themeShade="BF"/>
              <w:right w:val="nil"/>
            </w:tcBorders>
            <w:shd w:val="clear" w:color="auto" w:fill="auto"/>
          </w:tcPr>
          <w:p w14:paraId="22114432" w14:textId="29F4B2C1" w:rsidR="00D356A9" w:rsidRPr="007E3132" w:rsidRDefault="00D356A9"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the negative impact of legal and human rights issues on people’s health and wellbeing by improving access to justice and an enabling legal environment for people affected by hepatitis B.   </w:t>
            </w:r>
          </w:p>
        </w:tc>
        <w:tc>
          <w:tcPr>
            <w:tcW w:w="3732" w:type="dxa"/>
            <w:tcBorders>
              <w:top w:val="single" w:sz="18" w:space="0" w:color="009444"/>
              <w:left w:val="nil"/>
              <w:bottom w:val="single" w:sz="6" w:space="0" w:color="BFBFBF" w:themeColor="background1" w:themeShade="BF"/>
              <w:right w:val="nil"/>
            </w:tcBorders>
            <w:shd w:val="clear" w:color="auto" w:fill="auto"/>
          </w:tcPr>
          <w:p w14:paraId="0B71F527" w14:textId="4410D616" w:rsidR="00D356A9" w:rsidRPr="007E3132" w:rsidRDefault="00D356A9"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Reduce the negative impact of legal and human rights issues on people’s health and wellbeing by improving access to justice and an enabling legal environment for people affected by hepatitis B.</w:t>
            </w:r>
            <w:r w:rsidRPr="00B235CA">
              <w:rPr>
                <w:rStyle w:val="FootnoteReference"/>
                <w:rFonts w:ascii="Arial" w:eastAsia="Times New Roman" w:hAnsi="Arial" w:cs="Arial"/>
                <w:sz w:val="24"/>
                <w:szCs w:val="24"/>
                <w:lang w:eastAsia="en-AU"/>
              </w:rPr>
              <w:footnoteReference w:id="6"/>
            </w:r>
            <w:r w:rsidRPr="007E3132">
              <w:rPr>
                <w:rFonts w:ascii="Arial" w:eastAsia="Times New Roman" w:hAnsi="Arial" w:cs="Arial"/>
                <w:sz w:val="24"/>
                <w:szCs w:val="24"/>
                <w:lang w:eastAsia="en-AU"/>
              </w:rPr>
              <w:t> </w:t>
            </w:r>
          </w:p>
        </w:tc>
      </w:tr>
      <w:tr w:rsidR="002506B5" w:rsidRPr="007E3132" w14:paraId="15082EBD" w14:textId="77777777" w:rsidTr="00A148EB">
        <w:trPr>
          <w:cantSplit/>
        </w:trPr>
        <w:tc>
          <w:tcPr>
            <w:tcW w:w="1755" w:type="dxa"/>
            <w:vMerge/>
            <w:tcBorders>
              <w:top w:val="single" w:sz="6" w:space="0" w:color="BFBFBF" w:themeColor="background1" w:themeShade="BF"/>
              <w:left w:val="nil"/>
              <w:bottom w:val="single" w:sz="18" w:space="0" w:color="009444"/>
              <w:right w:val="nil"/>
            </w:tcBorders>
            <w:shd w:val="clear" w:color="auto" w:fill="F8F8F8"/>
          </w:tcPr>
          <w:p w14:paraId="0FD00014" w14:textId="77777777" w:rsidR="00D356A9" w:rsidRPr="007E3132" w:rsidRDefault="00D356A9" w:rsidP="00183AED">
            <w:pPr>
              <w:spacing w:before="60" w:after="60" w:line="240" w:lineRule="auto"/>
              <w:jc w:val="both"/>
              <w:textAlignment w:val="baseline"/>
              <w:rPr>
                <w:rFonts w:ascii="Arial" w:eastAsia="Times New Roman" w:hAnsi="Arial" w:cs="Arial"/>
                <w:sz w:val="24"/>
                <w:szCs w:val="24"/>
                <w:lang w:eastAsia="en-AU"/>
              </w:rPr>
            </w:pPr>
          </w:p>
        </w:tc>
        <w:tc>
          <w:tcPr>
            <w:tcW w:w="3523" w:type="dxa"/>
            <w:tcBorders>
              <w:top w:val="single" w:sz="6" w:space="0" w:color="BFBFBF" w:themeColor="background1" w:themeShade="BF"/>
              <w:left w:val="nil"/>
              <w:bottom w:val="single" w:sz="18" w:space="0" w:color="009444"/>
              <w:right w:val="nil"/>
            </w:tcBorders>
            <w:shd w:val="clear" w:color="auto" w:fill="auto"/>
          </w:tcPr>
          <w:p w14:paraId="399FAA0D" w14:textId="5715E243" w:rsidR="00D356A9" w:rsidRPr="007E3132" w:rsidRDefault="00D356A9" w:rsidP="00335EC6">
            <w:pPr>
              <w:spacing w:before="60" w:after="60" w:line="240" w:lineRule="auto"/>
              <w:jc w:val="both"/>
              <w:textAlignment w:val="baseline"/>
              <w:rPr>
                <w:rFonts w:ascii="Arial" w:eastAsia="Times New Roman" w:hAnsi="Arial" w:cs="Arial"/>
                <w:sz w:val="24"/>
                <w:szCs w:val="24"/>
                <w:lang w:eastAsia="en-AU"/>
              </w:rPr>
            </w:pPr>
            <w:r w:rsidRPr="007E3132">
              <w:rPr>
                <w:rFonts w:ascii="Arial" w:eastAsia="Times New Roman" w:hAnsi="Arial" w:cs="Arial"/>
                <w:sz w:val="24"/>
                <w:szCs w:val="24"/>
                <w:lang w:eastAsia="en-AU"/>
              </w:rPr>
              <w:t>Establish a baseline of the negative impact of legal and human rights issues in people’s health and wellbeing for people affected by hepatitis B.  </w:t>
            </w:r>
          </w:p>
        </w:tc>
        <w:tc>
          <w:tcPr>
            <w:tcW w:w="3732" w:type="dxa"/>
            <w:tcBorders>
              <w:top w:val="single" w:sz="6" w:space="0" w:color="BFBFBF" w:themeColor="background1" w:themeShade="BF"/>
              <w:left w:val="nil"/>
              <w:bottom w:val="single" w:sz="18" w:space="0" w:color="009444"/>
              <w:right w:val="nil"/>
            </w:tcBorders>
            <w:shd w:val="clear" w:color="auto" w:fill="auto"/>
          </w:tcPr>
          <w:p w14:paraId="3D4B83B3" w14:textId="77777777" w:rsidR="00D356A9" w:rsidRPr="007E3132" w:rsidRDefault="00D356A9" w:rsidP="00335EC6">
            <w:pPr>
              <w:spacing w:before="60" w:after="60" w:line="240" w:lineRule="auto"/>
              <w:jc w:val="both"/>
              <w:textAlignment w:val="baseline"/>
              <w:rPr>
                <w:rFonts w:ascii="Arial" w:eastAsia="Times New Roman" w:hAnsi="Arial" w:cs="Arial"/>
                <w:sz w:val="24"/>
                <w:szCs w:val="24"/>
                <w:lang w:eastAsia="en-AU"/>
              </w:rPr>
            </w:pPr>
          </w:p>
        </w:tc>
      </w:tr>
    </w:tbl>
    <w:p w14:paraId="78AF3CCE" w14:textId="46BFD2FC" w:rsidR="00A27234" w:rsidRDefault="00A27234" w:rsidP="009D23FD">
      <w:pPr>
        <w:pStyle w:val="BodyText"/>
      </w:pPr>
    </w:p>
    <w:p w14:paraId="480DE5F6" w14:textId="77777777" w:rsidR="00A27234" w:rsidRDefault="00A27234">
      <w:r>
        <w:br w:type="page"/>
      </w:r>
    </w:p>
    <w:p w14:paraId="039E7F7B" w14:textId="41D435DA" w:rsidR="00FD633B" w:rsidRPr="006C3CE0" w:rsidRDefault="00A8644E">
      <w:pPr>
        <w:pStyle w:val="NumberedHeading1"/>
        <w:numPr>
          <w:ilvl w:val="0"/>
          <w:numId w:val="5"/>
        </w:numPr>
        <w:rPr>
          <w:rFonts w:ascii="Arial" w:hAnsi="Arial" w:cs="Arial"/>
          <w:color w:val="000000" w:themeColor="text1"/>
        </w:rPr>
      </w:pPr>
      <w:r>
        <w:rPr>
          <w:rFonts w:ascii="Arial" w:hAnsi="Arial" w:cs="Arial"/>
          <w:color w:val="000000" w:themeColor="text1"/>
        </w:rPr>
        <w:t xml:space="preserve"> </w:t>
      </w:r>
      <w:bookmarkStart w:id="41" w:name="_Toc128141771"/>
      <w:r w:rsidR="00FD633B" w:rsidRPr="006C3CE0">
        <w:rPr>
          <w:rFonts w:ascii="Arial" w:hAnsi="Arial" w:cs="Arial"/>
          <w:color w:val="000000" w:themeColor="text1"/>
        </w:rPr>
        <w:t>P</w:t>
      </w:r>
      <w:r w:rsidR="00661685">
        <w:rPr>
          <w:rFonts w:ascii="Arial" w:hAnsi="Arial" w:cs="Arial"/>
          <w:color w:val="000000" w:themeColor="text1"/>
        </w:rPr>
        <w:t>riority populations and settings</w:t>
      </w:r>
      <w:bookmarkEnd w:id="41"/>
      <w:r w:rsidR="00661685">
        <w:rPr>
          <w:rFonts w:ascii="Arial" w:hAnsi="Arial" w:cs="Arial"/>
          <w:color w:val="000000" w:themeColor="text1"/>
        </w:rPr>
        <w:t xml:space="preserve"> </w:t>
      </w:r>
    </w:p>
    <w:p w14:paraId="68857D4B" w14:textId="26D51BD5" w:rsidR="000170AE" w:rsidRPr="00CE020E" w:rsidRDefault="000170AE" w:rsidP="00335EC6">
      <w:pPr>
        <w:pStyle w:val="BodyText"/>
        <w:spacing w:line="240" w:lineRule="auto"/>
        <w:rPr>
          <w:rFonts w:ascii="Arial" w:eastAsia="Arial" w:hAnsi="Arial" w:cs="Arial"/>
          <w:color w:val="000000" w:themeColor="text1"/>
          <w:sz w:val="24"/>
          <w:szCs w:val="24"/>
        </w:rPr>
      </w:pPr>
      <w:r w:rsidRPr="7CD100D7">
        <w:rPr>
          <w:rFonts w:ascii="Arial" w:eastAsia="Arial" w:hAnsi="Arial" w:cs="Arial"/>
          <w:sz w:val="24"/>
          <w:szCs w:val="24"/>
        </w:rPr>
        <w:t>Hepatitis B disproportionately impacts several key population</w:t>
      </w:r>
      <w:r>
        <w:rPr>
          <w:rFonts w:ascii="Arial" w:eastAsia="Arial" w:hAnsi="Arial" w:cs="Arial"/>
          <w:sz w:val="24"/>
          <w:szCs w:val="24"/>
        </w:rPr>
        <w:t>s</w:t>
      </w:r>
      <w:r w:rsidRPr="7CD100D7">
        <w:rPr>
          <w:rFonts w:ascii="Arial" w:eastAsia="Arial" w:hAnsi="Arial" w:cs="Arial"/>
          <w:sz w:val="24"/>
          <w:szCs w:val="24"/>
        </w:rPr>
        <w:t>. This Strategy identifies priority populations and sub-</w:t>
      </w:r>
      <w:r w:rsidRPr="0C27C108">
        <w:rPr>
          <w:rFonts w:ascii="Arial" w:eastAsia="Arial" w:hAnsi="Arial" w:cs="Arial"/>
          <w:sz w:val="24"/>
          <w:szCs w:val="24"/>
        </w:rPr>
        <w:t>populations</w:t>
      </w:r>
      <w:r>
        <w:rPr>
          <w:rFonts w:ascii="Arial" w:eastAsia="Arial" w:hAnsi="Arial" w:cs="Arial"/>
          <w:sz w:val="24"/>
          <w:szCs w:val="24"/>
        </w:rPr>
        <w:t xml:space="preserve">, </w:t>
      </w:r>
      <w:r w:rsidRPr="7CD100D7">
        <w:rPr>
          <w:rFonts w:ascii="Arial" w:eastAsia="Arial" w:hAnsi="Arial" w:cs="Arial"/>
          <w:sz w:val="24"/>
          <w:szCs w:val="24"/>
        </w:rPr>
        <w:t>acknowledg</w:t>
      </w:r>
      <w:r>
        <w:rPr>
          <w:rFonts w:ascii="Arial" w:eastAsia="Arial" w:hAnsi="Arial" w:cs="Arial"/>
          <w:sz w:val="24"/>
          <w:szCs w:val="24"/>
        </w:rPr>
        <w:t xml:space="preserve">ing diverse intersecting characteristics and risk factors unique to </w:t>
      </w:r>
      <w:proofErr w:type="gramStart"/>
      <w:r>
        <w:rPr>
          <w:rFonts w:ascii="Arial" w:eastAsia="Arial" w:hAnsi="Arial" w:cs="Arial"/>
          <w:sz w:val="24"/>
          <w:szCs w:val="24"/>
        </w:rPr>
        <w:t>each individual</w:t>
      </w:r>
      <w:proofErr w:type="gramEnd"/>
      <w:r>
        <w:rPr>
          <w:rFonts w:ascii="Arial" w:eastAsia="Arial" w:hAnsi="Arial" w:cs="Arial"/>
          <w:sz w:val="24"/>
          <w:szCs w:val="24"/>
        </w:rPr>
        <w:t>.</w:t>
      </w:r>
      <w:r w:rsidRPr="7CD100D7">
        <w:rPr>
          <w:rFonts w:ascii="Arial" w:eastAsia="Arial" w:hAnsi="Arial" w:cs="Arial"/>
          <w:sz w:val="24"/>
          <w:szCs w:val="24"/>
        </w:rPr>
        <w:t xml:space="preserve"> </w:t>
      </w:r>
      <w:r>
        <w:rPr>
          <w:rFonts w:ascii="Arial" w:eastAsia="Arial" w:hAnsi="Arial" w:cs="Arial"/>
          <w:sz w:val="24"/>
          <w:szCs w:val="24"/>
        </w:rPr>
        <w:t xml:space="preserve">Therefore, </w:t>
      </w:r>
      <w:r>
        <w:rPr>
          <w:rFonts w:ascii="Arial" w:eastAsia="Arial" w:hAnsi="Arial" w:cs="Arial"/>
          <w:color w:val="000000" w:themeColor="text1"/>
          <w:sz w:val="24"/>
          <w:szCs w:val="24"/>
        </w:rPr>
        <w:t>i</w:t>
      </w:r>
      <w:r w:rsidRPr="702A5D34">
        <w:rPr>
          <w:rFonts w:ascii="Arial" w:eastAsia="Arial" w:hAnsi="Arial" w:cs="Arial"/>
          <w:color w:val="000000" w:themeColor="text1"/>
          <w:sz w:val="24"/>
          <w:szCs w:val="24"/>
        </w:rPr>
        <w:t>ntersectional approaches to hepatitis B responses are needed to ensure that multiple social and structural determinants of health can mutually reinforce and</w:t>
      </w:r>
      <w:r>
        <w:rPr>
          <w:rFonts w:ascii="Arial" w:eastAsia="Arial" w:hAnsi="Arial" w:cs="Arial"/>
          <w:color w:val="000000" w:themeColor="text1"/>
          <w:sz w:val="24"/>
          <w:szCs w:val="24"/>
        </w:rPr>
        <w:t xml:space="preserve"> improve</w:t>
      </w:r>
      <w:r w:rsidRPr="702A5D34">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equitable hepatitis B outcomes.</w:t>
      </w:r>
      <w:r w:rsidRPr="702A5D34">
        <w:rPr>
          <w:rFonts w:ascii="Arial" w:eastAsia="Arial" w:hAnsi="Arial" w:cs="Arial"/>
          <w:color w:val="000000" w:themeColor="text1"/>
          <w:sz w:val="24"/>
          <w:szCs w:val="24"/>
        </w:rPr>
        <w:t xml:space="preserve"> </w:t>
      </w:r>
    </w:p>
    <w:p w14:paraId="64249224" w14:textId="7AD7B95C" w:rsidR="000170AE" w:rsidRDefault="000170AE" w:rsidP="00335EC6">
      <w:pPr>
        <w:pStyle w:val="BodyText"/>
        <w:spacing w:line="240" w:lineRule="auto"/>
        <w:rPr>
          <w:rFonts w:ascii="Arial" w:eastAsia="Arial" w:hAnsi="Arial" w:cs="Arial"/>
          <w:sz w:val="24"/>
          <w:szCs w:val="24"/>
        </w:rPr>
      </w:pPr>
      <w:r w:rsidRPr="702A5D34">
        <w:rPr>
          <w:rFonts w:ascii="Arial" w:eastAsia="Arial" w:hAnsi="Arial" w:cs="Arial"/>
          <w:color w:val="000000" w:themeColor="text1"/>
          <w:sz w:val="24"/>
          <w:szCs w:val="24"/>
        </w:rPr>
        <w:t xml:space="preserve">In accordance with the guiding principles of </w:t>
      </w:r>
      <w:r w:rsidR="001A2AC0">
        <w:rPr>
          <w:rFonts w:ascii="Arial" w:eastAsia="Arial" w:hAnsi="Arial" w:cs="Arial"/>
          <w:color w:val="000000" w:themeColor="text1"/>
          <w:sz w:val="24"/>
          <w:szCs w:val="24"/>
        </w:rPr>
        <w:t>this Strategy</w:t>
      </w:r>
      <w:r w:rsidRPr="702A5D34">
        <w:rPr>
          <w:rFonts w:ascii="Arial" w:eastAsia="Arial" w:hAnsi="Arial" w:cs="Arial"/>
          <w:color w:val="000000" w:themeColor="text1"/>
          <w:sz w:val="24"/>
          <w:szCs w:val="24"/>
        </w:rPr>
        <w:t xml:space="preserve">, the diverse challenges and experiences within all priority populations need to be considered in the national response. This includes, but is not limited to, cultural and ethnic identities, language spoken, geographic settings, risk factors, gender expression and experiences, disability, sexual orientations, religious affiliations, and socio-economic and </w:t>
      </w:r>
      <w:r>
        <w:rPr>
          <w:rFonts w:ascii="Arial" w:eastAsia="Arial" w:hAnsi="Arial" w:cs="Arial"/>
          <w:color w:val="000000" w:themeColor="text1"/>
          <w:sz w:val="24"/>
          <w:szCs w:val="24"/>
        </w:rPr>
        <w:t>visa</w:t>
      </w:r>
      <w:r w:rsidRPr="702A5D34">
        <w:rPr>
          <w:rFonts w:ascii="Arial" w:eastAsia="Arial" w:hAnsi="Arial" w:cs="Arial"/>
          <w:color w:val="000000" w:themeColor="text1"/>
          <w:sz w:val="24"/>
          <w:szCs w:val="24"/>
        </w:rPr>
        <w:t xml:space="preserve"> status.</w:t>
      </w:r>
    </w:p>
    <w:p w14:paraId="595980C1" w14:textId="60C1714D" w:rsidR="00C4689D" w:rsidRPr="00C4689D" w:rsidRDefault="00C4689D" w:rsidP="00C4689D">
      <w:pPr>
        <w:spacing w:line="240" w:lineRule="auto"/>
        <w:jc w:val="both"/>
        <w:rPr>
          <w:rFonts w:ascii="Arial" w:eastAsia="Arial" w:hAnsi="Arial" w:cs="Arial"/>
          <w:sz w:val="24"/>
          <w:szCs w:val="24"/>
        </w:rPr>
      </w:pPr>
      <w:r w:rsidRPr="00C4689D">
        <w:rPr>
          <w:rFonts w:ascii="Arial" w:eastAsia="Arial" w:hAnsi="Arial" w:cs="Arial"/>
          <w:sz w:val="24"/>
          <w:szCs w:val="24"/>
        </w:rPr>
        <w:t xml:space="preserve">To enable further progress towards hepatitis </w:t>
      </w:r>
      <w:r>
        <w:rPr>
          <w:rFonts w:ascii="Arial" w:eastAsia="Arial" w:hAnsi="Arial" w:cs="Arial"/>
          <w:sz w:val="24"/>
          <w:szCs w:val="24"/>
        </w:rPr>
        <w:t>B</w:t>
      </w:r>
      <w:r w:rsidRPr="00C4689D">
        <w:rPr>
          <w:rFonts w:ascii="Arial" w:eastAsia="Arial" w:hAnsi="Arial" w:cs="Arial"/>
          <w:sz w:val="24"/>
          <w:szCs w:val="24"/>
        </w:rPr>
        <w:t xml:space="preserve"> elimination, it is critical that the national response acknowledges</w:t>
      </w:r>
      <w:r w:rsidRPr="00C4689D" w:rsidDel="00E84511">
        <w:rPr>
          <w:rFonts w:ascii="Arial" w:eastAsia="Arial" w:hAnsi="Arial" w:cs="Arial"/>
          <w:sz w:val="24"/>
          <w:szCs w:val="24"/>
        </w:rPr>
        <w:t xml:space="preserve"> </w:t>
      </w:r>
      <w:r w:rsidRPr="00C4689D">
        <w:rPr>
          <w:rFonts w:ascii="Arial" w:eastAsia="Arial" w:hAnsi="Arial" w:cs="Arial"/>
          <w:sz w:val="24"/>
          <w:szCs w:val="24"/>
        </w:rPr>
        <w:t>that the shape of the epidemic will change. As such, more comprehensive and contemporary understandings of priority populations, their needs, and the distribution of disease throughout the life of the Strategy are developed.</w:t>
      </w:r>
    </w:p>
    <w:p w14:paraId="37C10BCC" w14:textId="2EAA5426" w:rsidR="000170AE" w:rsidRPr="00917324" w:rsidRDefault="000170AE">
      <w:pPr>
        <w:pStyle w:val="NumberedHeading2"/>
        <w:numPr>
          <w:ilvl w:val="1"/>
          <w:numId w:val="8"/>
        </w:numPr>
        <w:spacing w:line="240" w:lineRule="auto"/>
        <w:ind w:left="720"/>
        <w:rPr>
          <w:rFonts w:ascii="Arial" w:hAnsi="Arial" w:cs="Arial"/>
          <w:caps/>
          <w:color w:val="000000" w:themeColor="text1"/>
        </w:rPr>
      </w:pPr>
      <w:r w:rsidRPr="00917324">
        <w:rPr>
          <w:rFonts w:ascii="Arial" w:hAnsi="Arial" w:cs="Arial"/>
          <w:caps/>
          <w:color w:val="000000" w:themeColor="text1"/>
        </w:rPr>
        <w:t xml:space="preserve">Priority populations </w:t>
      </w:r>
    </w:p>
    <w:p w14:paraId="03EE6CE7" w14:textId="77777777" w:rsidR="000170AE" w:rsidRDefault="000170AE" w:rsidP="00335EC6">
      <w:pPr>
        <w:pStyle w:val="BodyText"/>
        <w:spacing w:line="240" w:lineRule="auto"/>
        <w:rPr>
          <w:rFonts w:ascii="Arial" w:eastAsia="Arial" w:hAnsi="Arial" w:cs="Arial"/>
          <w:color w:val="000000" w:themeColor="text1"/>
          <w:sz w:val="24"/>
          <w:szCs w:val="24"/>
          <w:lang w:val="en-US"/>
        </w:rPr>
      </w:pPr>
      <w:r w:rsidRPr="7CD100D7">
        <w:rPr>
          <w:rFonts w:ascii="Arial" w:eastAsia="Arial" w:hAnsi="Arial" w:cs="Arial"/>
          <w:b/>
          <w:sz w:val="24"/>
          <w:szCs w:val="24"/>
        </w:rPr>
        <w:t>People affected by hepatitis B</w:t>
      </w:r>
    </w:p>
    <w:p w14:paraId="1FDB9BF5" w14:textId="295DD3B5" w:rsidR="00652D44" w:rsidRDefault="00652D44" w:rsidP="00652D44">
      <w:pPr>
        <w:pStyle w:val="BodyText"/>
        <w:spacing w:line="240" w:lineRule="auto"/>
        <w:rPr>
          <w:rFonts w:ascii="Arial" w:eastAsia="Arial" w:hAnsi="Arial" w:cs="Arial"/>
          <w:sz w:val="24"/>
          <w:szCs w:val="24"/>
        </w:rPr>
      </w:pPr>
      <w:r w:rsidRPr="7CD100D7">
        <w:rPr>
          <w:rFonts w:ascii="Arial" w:eastAsia="Arial" w:hAnsi="Arial" w:cs="Arial"/>
          <w:sz w:val="24"/>
          <w:szCs w:val="24"/>
        </w:rPr>
        <w:t>‘People affected by hepatitis B’ is an inclusive term describing</w:t>
      </w:r>
      <w:r>
        <w:rPr>
          <w:rFonts w:ascii="Arial" w:eastAsia="Arial" w:hAnsi="Arial" w:cs="Arial"/>
          <w:sz w:val="24"/>
          <w:szCs w:val="24"/>
        </w:rPr>
        <w:t xml:space="preserve"> the large and diverse population of</w:t>
      </w:r>
      <w:r w:rsidRPr="7CD100D7">
        <w:rPr>
          <w:rFonts w:ascii="Arial" w:eastAsia="Arial" w:hAnsi="Arial" w:cs="Arial"/>
          <w:sz w:val="24"/>
          <w:szCs w:val="24"/>
        </w:rPr>
        <w:t xml:space="preserve"> people living with </w:t>
      </w:r>
      <w:r>
        <w:rPr>
          <w:rFonts w:ascii="Arial" w:eastAsia="Arial" w:hAnsi="Arial" w:cs="Arial"/>
          <w:sz w:val="24"/>
          <w:szCs w:val="24"/>
        </w:rPr>
        <w:t xml:space="preserve">and/or at risk of </w:t>
      </w:r>
      <w:r w:rsidRPr="7CD100D7">
        <w:rPr>
          <w:rFonts w:ascii="Arial" w:eastAsia="Arial" w:hAnsi="Arial" w:cs="Arial"/>
          <w:sz w:val="24"/>
          <w:szCs w:val="24"/>
        </w:rPr>
        <w:t>hepatitis B and affected families</w:t>
      </w:r>
      <w:r>
        <w:rPr>
          <w:rFonts w:ascii="Arial" w:eastAsia="Arial" w:hAnsi="Arial" w:cs="Arial"/>
          <w:sz w:val="24"/>
          <w:szCs w:val="24"/>
        </w:rPr>
        <w:t xml:space="preserve"> and communities</w:t>
      </w:r>
      <w:r w:rsidRPr="7CD100D7">
        <w:rPr>
          <w:rFonts w:ascii="Arial" w:eastAsia="Arial" w:hAnsi="Arial" w:cs="Arial"/>
          <w:sz w:val="24"/>
          <w:szCs w:val="24"/>
        </w:rPr>
        <w:t>.</w:t>
      </w:r>
      <w:r>
        <w:rPr>
          <w:rFonts w:ascii="Arial" w:eastAsia="Arial" w:hAnsi="Arial" w:cs="Arial"/>
          <w:sz w:val="24"/>
          <w:szCs w:val="24"/>
        </w:rPr>
        <w:t xml:space="preserve"> ‘</w:t>
      </w:r>
      <w:r w:rsidRPr="7CD100D7">
        <w:rPr>
          <w:rFonts w:ascii="Arial" w:eastAsia="Arial" w:hAnsi="Arial" w:cs="Arial"/>
          <w:sz w:val="24"/>
          <w:szCs w:val="24"/>
        </w:rPr>
        <w:t>People affected by hepatitis B’</w:t>
      </w:r>
      <w:r>
        <w:rPr>
          <w:rFonts w:ascii="Arial" w:eastAsia="Arial" w:hAnsi="Arial" w:cs="Arial"/>
          <w:sz w:val="24"/>
          <w:szCs w:val="24"/>
        </w:rPr>
        <w:t xml:space="preserve"> therefore</w:t>
      </w:r>
      <w:r w:rsidRPr="7CD100D7">
        <w:rPr>
          <w:rFonts w:ascii="Arial" w:eastAsia="Arial" w:hAnsi="Arial" w:cs="Arial"/>
          <w:sz w:val="24"/>
          <w:szCs w:val="24"/>
        </w:rPr>
        <w:t xml:space="preserve"> includes unvaccinated people at risk of exposure, people who have been exposed </w:t>
      </w:r>
      <w:r>
        <w:rPr>
          <w:rFonts w:ascii="Arial" w:eastAsia="Arial" w:hAnsi="Arial" w:cs="Arial"/>
          <w:sz w:val="24"/>
          <w:szCs w:val="24"/>
        </w:rPr>
        <w:t xml:space="preserve">to </w:t>
      </w:r>
      <w:r w:rsidRPr="7CD100D7">
        <w:rPr>
          <w:rFonts w:ascii="Arial" w:eastAsia="Arial" w:hAnsi="Arial" w:cs="Arial"/>
          <w:sz w:val="24"/>
          <w:szCs w:val="24"/>
        </w:rPr>
        <w:t>and are living with (or at risk of developing) chronic hepatitis B infection</w:t>
      </w:r>
      <w:r>
        <w:rPr>
          <w:rFonts w:ascii="Arial" w:eastAsia="Arial" w:hAnsi="Arial" w:cs="Arial"/>
          <w:sz w:val="24"/>
          <w:szCs w:val="24"/>
        </w:rPr>
        <w:t xml:space="preserve">, </w:t>
      </w:r>
      <w:r w:rsidRPr="7CD100D7">
        <w:rPr>
          <w:rFonts w:ascii="Arial" w:eastAsia="Arial" w:hAnsi="Arial" w:cs="Arial"/>
          <w:sz w:val="24"/>
          <w:szCs w:val="24"/>
        </w:rPr>
        <w:t>whether undiagnosed or diagnosed, engaged in care, untreated or receiving treatment, engaged in liver cancer surveillance, and/or receiving support for other health and social impacts.</w:t>
      </w:r>
      <w:r>
        <w:rPr>
          <w:rFonts w:ascii="Arial" w:eastAsia="Arial" w:hAnsi="Arial" w:cs="Arial"/>
          <w:sz w:val="24"/>
          <w:szCs w:val="24"/>
        </w:rPr>
        <w:t xml:space="preserve"> </w:t>
      </w:r>
    </w:p>
    <w:p w14:paraId="46FAB835" w14:textId="77777777" w:rsidR="00652D44" w:rsidRDefault="00652D44" w:rsidP="00652D44">
      <w:pPr>
        <w:pStyle w:val="BodyText"/>
        <w:spacing w:line="240" w:lineRule="auto"/>
        <w:rPr>
          <w:rFonts w:ascii="Arial" w:eastAsia="Arial" w:hAnsi="Arial" w:cs="Arial"/>
          <w:color w:val="000000" w:themeColor="text1"/>
          <w:sz w:val="24"/>
          <w:szCs w:val="24"/>
        </w:rPr>
      </w:pPr>
      <w:r w:rsidRPr="7CD100D7">
        <w:rPr>
          <w:rFonts w:ascii="Arial" w:eastAsia="Arial" w:hAnsi="Arial" w:cs="Arial"/>
          <w:sz w:val="24"/>
          <w:szCs w:val="24"/>
        </w:rPr>
        <w:t xml:space="preserve">Hepatitis B </w:t>
      </w:r>
      <w:r>
        <w:rPr>
          <w:rFonts w:ascii="Arial" w:eastAsia="Arial" w:hAnsi="Arial" w:cs="Arial"/>
          <w:sz w:val="24"/>
          <w:szCs w:val="24"/>
        </w:rPr>
        <w:t xml:space="preserve">also </w:t>
      </w:r>
      <w:r w:rsidRPr="7CD100D7">
        <w:rPr>
          <w:rFonts w:ascii="Arial" w:eastAsia="Arial" w:hAnsi="Arial" w:cs="Arial"/>
          <w:sz w:val="24"/>
          <w:szCs w:val="24"/>
        </w:rPr>
        <w:t>affects families, with infection often confirmed in multiple family members and occurring intergenerationally.</w:t>
      </w:r>
      <w:r>
        <w:rPr>
          <w:rFonts w:ascii="Arial" w:eastAsia="Arial" w:hAnsi="Arial" w:cs="Arial"/>
          <w:sz w:val="24"/>
          <w:szCs w:val="24"/>
        </w:rPr>
        <w:fldChar w:fldCharType="begin"/>
      </w:r>
      <w:r>
        <w:rPr>
          <w:rFonts w:ascii="Arial" w:eastAsia="Arial" w:hAnsi="Arial" w:cs="Arial"/>
          <w:sz w:val="24"/>
          <w:szCs w:val="24"/>
        </w:rPr>
        <w:instrText xml:space="preserve"> ADDIN ZOTERO_ITEM CSL_CITATION {"citationID":"RoHYQreG","properties":{"formattedCitation":"\\super 30\\nosupersub{}","plainCitation":"30","noteIndex":0},"citationItems":[{"id":5836,"uris":["http://zotero.org/groups/4457130/items/97ILH76A"],"itemData":{"id":5836,"type":"article-journal","abstract":"This paper argues that blood-borne viruses are relationally embodied, providing an alternative ontology to the individualising tendencies in medical science, and a more inclusive analysis of serodiscordance (mixed infection status) than the literature's focus on transmission risk in couples. We know little about the wider world of significant relationships in the lives of those with blood-borne viruses. People with HIV and hepatitis C are in a mixed-status relationship not just with intimate partners, but with other family members too. Drawing on qualitative interviews and phenomenological theory, we make the case that families (broadly defined) matter in the context of stigmatised, transmissible infections in ways that extend beyond individual bodies and beyond the usual preoccupation with risk. Despite recent advances in the treatment of blood-borne viruses, our study shows that these infections continue to be experienced and negotiated through embodied connections to significant others, made meaningful through culturally situated understandings and expectations regarding kinship, affinity, love, shared history and obligations. Our findings encourage broader recognition of these viral infections as intercorporeal phenomena, with families intimately entangled in co-creating the meanings and experiences of disease.\n•Unique study of families affected by stigmatised, transmissible infections.•Provides an innovative ontology of blood-borne viruses as relationally embodied.•Advances an inclusive analysis of “serodiscordance” (mixed infection status).•Original insights into how family matters in the context of HIV and hepatitis C.","container-title":"Social science &amp; medicine (1982)","DOI":"10.1016/j.socscimed.2019.112620","ISSN":"0277-9536","note":"publisher-place: England\npublisher: Elsevier Ltd","page":"112620-112620","title":"The embodied relationality of blood-borne viruses: How families matter in the context of a stigmatised viral infection","volume":"243","author":[{"family":"Persson","given":"Asha"},{"family":"Newman","given":"Christy E."},{"family":"valentine","given":"kylie"},{"family":"Hamilton","given":"Myra"},{"family":"Bryant","given":"Joanne"},{"family":"Wallace","given":"Jack"}],"issued":{"date-parts":[["2019"]]}}}],"schema":"https://github.com/citation-style-language/schema/raw/master/csl-citation.json"} </w:instrText>
      </w:r>
      <w:r>
        <w:rPr>
          <w:rFonts w:ascii="Arial" w:eastAsia="Arial" w:hAnsi="Arial" w:cs="Arial"/>
          <w:sz w:val="24"/>
          <w:szCs w:val="24"/>
        </w:rPr>
        <w:fldChar w:fldCharType="separate"/>
      </w:r>
      <w:r w:rsidRPr="0019446B">
        <w:rPr>
          <w:rFonts w:ascii="Arial" w:hAnsi="Arial" w:cs="Arial"/>
          <w:sz w:val="24"/>
          <w:szCs w:val="24"/>
          <w:vertAlign w:val="superscript"/>
        </w:rPr>
        <w:t>30</w:t>
      </w:r>
      <w:r>
        <w:rPr>
          <w:rFonts w:ascii="Arial" w:eastAsia="Arial" w:hAnsi="Arial" w:cs="Arial"/>
          <w:sz w:val="24"/>
          <w:szCs w:val="24"/>
        </w:rPr>
        <w:fldChar w:fldCharType="end"/>
      </w:r>
    </w:p>
    <w:p w14:paraId="1B79978E" w14:textId="77777777" w:rsidR="00652D44" w:rsidRDefault="00652D44" w:rsidP="00652D44">
      <w:pPr>
        <w:pStyle w:val="BodyText"/>
        <w:spacing w:line="240" w:lineRule="auto"/>
        <w:rPr>
          <w:rFonts w:ascii="Arial" w:eastAsia="Arial" w:hAnsi="Arial" w:cs="Arial"/>
          <w:sz w:val="24"/>
          <w:szCs w:val="24"/>
        </w:rPr>
      </w:pPr>
      <w:r w:rsidRPr="7CD100D7">
        <w:rPr>
          <w:rFonts w:ascii="Arial" w:eastAsia="Arial" w:hAnsi="Arial" w:cs="Arial"/>
          <w:sz w:val="24"/>
          <w:szCs w:val="24"/>
        </w:rPr>
        <w:t xml:space="preserve">It is anticipated that a cure for hepatitis B will become available in the coming decade, meaning that the lens of ‘people affected by hepatitis B’ may need to be expanded to include people who have been cured of hepatitis B/people with lived experience of chronic hepatitis B. </w:t>
      </w:r>
    </w:p>
    <w:p w14:paraId="072FB92B" w14:textId="22B7F54F" w:rsidR="00B1434C" w:rsidRPr="00B1434C" w:rsidRDefault="00B1434C" w:rsidP="00B1434C">
      <w:pPr>
        <w:pStyle w:val="BodyText"/>
        <w:spacing w:line="240" w:lineRule="auto"/>
        <w:rPr>
          <w:rFonts w:ascii="Arial" w:eastAsia="Arial" w:hAnsi="Arial" w:cs="Arial"/>
          <w:sz w:val="24"/>
          <w:szCs w:val="24"/>
        </w:rPr>
      </w:pPr>
    </w:p>
    <w:p w14:paraId="5444ACC6" w14:textId="77777777" w:rsidR="00C20A07" w:rsidRDefault="00C20A07" w:rsidP="00335EC6">
      <w:pPr>
        <w:pStyle w:val="BodyText"/>
        <w:spacing w:line="240" w:lineRule="auto"/>
        <w:rPr>
          <w:rFonts w:ascii="Arial" w:eastAsia="Arial" w:hAnsi="Arial" w:cs="Arial"/>
          <w:b/>
          <w:bCs/>
          <w:color w:val="000000" w:themeColor="text1"/>
          <w:sz w:val="24"/>
          <w:szCs w:val="24"/>
        </w:rPr>
      </w:pPr>
      <w:r>
        <w:rPr>
          <w:rFonts w:ascii="Arial" w:eastAsia="Arial" w:hAnsi="Arial" w:cs="Arial"/>
          <w:b/>
          <w:sz w:val="24"/>
          <w:szCs w:val="24"/>
        </w:rPr>
        <w:t>People living with hepatitis B</w:t>
      </w:r>
    </w:p>
    <w:p w14:paraId="7CD6D67D" w14:textId="7B92E117" w:rsidR="00C20A07" w:rsidRDefault="00C20A07" w:rsidP="00335EC6">
      <w:pPr>
        <w:pStyle w:val="BodyText"/>
        <w:spacing w:line="240" w:lineRule="auto"/>
        <w:rPr>
          <w:rFonts w:ascii="Arial" w:eastAsia="Arial" w:hAnsi="Arial" w:cs="Arial"/>
          <w:color w:val="000000" w:themeColor="text1"/>
          <w:sz w:val="24"/>
          <w:szCs w:val="24"/>
        </w:rPr>
      </w:pPr>
      <w:r>
        <w:rPr>
          <w:rFonts w:ascii="Arial" w:eastAsia="Arial" w:hAnsi="Arial" w:cs="Arial"/>
          <w:color w:val="000000" w:themeColor="text1"/>
          <w:sz w:val="24"/>
          <w:szCs w:val="24"/>
        </w:rPr>
        <w:t xml:space="preserve">‘People living with hepatitis B’ is a heterogeneous group and includes individuals undiagnosed or diagnosed. </w:t>
      </w:r>
      <w:r>
        <w:rPr>
          <w:rFonts w:ascii="Arial" w:eastAsia="Arial" w:hAnsi="Arial" w:cs="Arial"/>
          <w:sz w:val="24"/>
          <w:szCs w:val="24"/>
        </w:rPr>
        <w:t>‘People living with hepatitis B’ also includes the following sub-populations:</w:t>
      </w:r>
    </w:p>
    <w:p w14:paraId="58EF8467" w14:textId="557FA0A3" w:rsidR="00C20A07" w:rsidRDefault="00C20A07" w:rsidP="00917324">
      <w:pPr>
        <w:pStyle w:val="ListParagraph"/>
        <w:numPr>
          <w:ilvl w:val="0"/>
          <w:numId w:val="20"/>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 xml:space="preserve">People living with hepatitis B </w:t>
      </w:r>
      <w:r w:rsidR="00863A22">
        <w:rPr>
          <w:rFonts w:ascii="Arial" w:eastAsia="Arial" w:hAnsi="Arial" w:cs="Arial"/>
          <w:sz w:val="24"/>
          <w:szCs w:val="24"/>
        </w:rPr>
        <w:t xml:space="preserve">and women </w:t>
      </w:r>
      <w:r>
        <w:rPr>
          <w:rFonts w:ascii="Arial" w:eastAsia="Arial" w:hAnsi="Arial" w:cs="Arial"/>
          <w:sz w:val="24"/>
          <w:szCs w:val="24"/>
        </w:rPr>
        <w:t>who are pregnant</w:t>
      </w:r>
    </w:p>
    <w:p w14:paraId="4B656245" w14:textId="7CE118FD" w:rsidR="00C20A07" w:rsidRDefault="00C20A07" w:rsidP="00917324">
      <w:pPr>
        <w:pStyle w:val="ListParagraph"/>
        <w:numPr>
          <w:ilvl w:val="0"/>
          <w:numId w:val="20"/>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 xml:space="preserve">People living with hepatitis B who are not eligible for </w:t>
      </w:r>
      <w:r w:rsidR="000A15BD">
        <w:rPr>
          <w:rFonts w:ascii="Arial" w:eastAsia="Arial" w:hAnsi="Arial" w:cs="Arial"/>
          <w:sz w:val="24"/>
          <w:szCs w:val="24"/>
        </w:rPr>
        <w:t>subsidi</w:t>
      </w:r>
      <w:r w:rsidR="001634C6">
        <w:rPr>
          <w:rFonts w:ascii="Arial" w:eastAsia="Arial" w:hAnsi="Arial" w:cs="Arial"/>
          <w:sz w:val="24"/>
          <w:szCs w:val="24"/>
        </w:rPr>
        <w:t>s</w:t>
      </w:r>
      <w:r w:rsidR="000A15BD">
        <w:rPr>
          <w:rFonts w:ascii="Arial" w:eastAsia="Arial" w:hAnsi="Arial" w:cs="Arial"/>
          <w:sz w:val="24"/>
          <w:szCs w:val="24"/>
        </w:rPr>
        <w:t xml:space="preserve">ed </w:t>
      </w:r>
      <w:r>
        <w:rPr>
          <w:rFonts w:ascii="Arial" w:eastAsia="Arial" w:hAnsi="Arial" w:cs="Arial"/>
          <w:sz w:val="24"/>
          <w:szCs w:val="24"/>
        </w:rPr>
        <w:t>care</w:t>
      </w:r>
    </w:p>
    <w:p w14:paraId="0B77CAE9" w14:textId="5ECA455A" w:rsidR="00C20A07" w:rsidRDefault="00C20A07" w:rsidP="00917324">
      <w:pPr>
        <w:pStyle w:val="ListParagraph"/>
        <w:numPr>
          <w:ilvl w:val="0"/>
          <w:numId w:val="20"/>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People who have been living with hepatitis B for longer than 20 years</w:t>
      </w:r>
      <w:r w:rsidR="00B97D96">
        <w:rPr>
          <w:rFonts w:ascii="Arial" w:eastAsia="Arial" w:hAnsi="Arial" w:cs="Arial"/>
          <w:sz w:val="24"/>
          <w:szCs w:val="24"/>
        </w:rPr>
        <w:t xml:space="preserve"> or who have received a late hepatitis B diagnosis</w:t>
      </w:r>
    </w:p>
    <w:p w14:paraId="0DAFF7F5" w14:textId="6288AD6D" w:rsidR="00C20A07" w:rsidRDefault="00C20A07" w:rsidP="00917324">
      <w:pPr>
        <w:pStyle w:val="ListParagraph"/>
        <w:numPr>
          <w:ilvl w:val="0"/>
          <w:numId w:val="20"/>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lastRenderedPageBreak/>
        <w:t xml:space="preserve">People living with hepatitis B who have cirrhosis </w:t>
      </w:r>
      <w:r w:rsidR="00863A22">
        <w:rPr>
          <w:rFonts w:ascii="Arial" w:eastAsia="Arial" w:hAnsi="Arial" w:cs="Arial"/>
          <w:sz w:val="24"/>
          <w:szCs w:val="24"/>
        </w:rPr>
        <w:t>or liver cancer</w:t>
      </w:r>
    </w:p>
    <w:p w14:paraId="43417222" w14:textId="77777777" w:rsidR="00C20A07" w:rsidRDefault="00C20A07" w:rsidP="00917324">
      <w:pPr>
        <w:pStyle w:val="ListParagraph"/>
        <w:numPr>
          <w:ilvl w:val="0"/>
          <w:numId w:val="20"/>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 xml:space="preserve">People who have had hepatitis B and have had liver transplants  </w:t>
      </w:r>
    </w:p>
    <w:p w14:paraId="45F52DC9" w14:textId="77777777" w:rsidR="00C20A07" w:rsidRDefault="00C20A07" w:rsidP="00917324">
      <w:pPr>
        <w:pStyle w:val="ListParagraph"/>
        <w:numPr>
          <w:ilvl w:val="0"/>
          <w:numId w:val="20"/>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People living with hepatitis B who have a hepatitis D co-infection</w:t>
      </w:r>
    </w:p>
    <w:p w14:paraId="69EA58E6" w14:textId="77777777" w:rsidR="00C20A07" w:rsidRDefault="00C20A07" w:rsidP="00917324">
      <w:pPr>
        <w:pStyle w:val="ListParagraph"/>
        <w:numPr>
          <w:ilvl w:val="0"/>
          <w:numId w:val="20"/>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People undergoing chemotherapy or immunosuppressive therapy.</w:t>
      </w:r>
    </w:p>
    <w:p w14:paraId="3BEC4F36" w14:textId="77777777" w:rsidR="008A50DA" w:rsidRDefault="008A50DA" w:rsidP="00335EC6">
      <w:pPr>
        <w:pStyle w:val="BodyText"/>
        <w:spacing w:line="240" w:lineRule="auto"/>
        <w:rPr>
          <w:rFonts w:ascii="Arial" w:eastAsia="Arial" w:hAnsi="Arial" w:cs="Arial"/>
          <w:b/>
          <w:sz w:val="24"/>
          <w:szCs w:val="24"/>
        </w:rPr>
      </w:pPr>
    </w:p>
    <w:p w14:paraId="5E616A70" w14:textId="2B17678D" w:rsidR="00C20A07" w:rsidRDefault="00C20A07" w:rsidP="00335EC6">
      <w:pPr>
        <w:pStyle w:val="BodyText"/>
        <w:spacing w:line="240" w:lineRule="auto"/>
        <w:rPr>
          <w:rFonts w:ascii="Arial" w:eastAsia="Arial" w:hAnsi="Arial" w:cs="Arial"/>
          <w:b/>
          <w:bCs/>
          <w:color w:val="000000" w:themeColor="text1"/>
          <w:sz w:val="24"/>
          <w:szCs w:val="24"/>
        </w:rPr>
      </w:pPr>
      <w:r>
        <w:rPr>
          <w:rFonts w:ascii="Arial" w:eastAsia="Arial" w:hAnsi="Arial" w:cs="Arial"/>
          <w:b/>
          <w:sz w:val="24"/>
          <w:szCs w:val="24"/>
        </w:rPr>
        <w:t xml:space="preserve">People at risk of hepatitis B transmission </w:t>
      </w:r>
    </w:p>
    <w:p w14:paraId="5A3D2054" w14:textId="77777777" w:rsidR="00C20A07" w:rsidRDefault="00C20A07" w:rsidP="00335EC6">
      <w:pPr>
        <w:pStyle w:val="BodyText"/>
        <w:spacing w:line="240" w:lineRule="auto"/>
        <w:rPr>
          <w:rFonts w:ascii="Arial" w:eastAsia="Arial" w:hAnsi="Arial" w:cs="Arial"/>
          <w:color w:val="000000" w:themeColor="text1"/>
          <w:sz w:val="24"/>
          <w:szCs w:val="24"/>
        </w:rPr>
      </w:pPr>
      <w:proofErr w:type="gramStart"/>
      <w:r>
        <w:rPr>
          <w:rFonts w:ascii="Arial" w:eastAsia="Arial" w:hAnsi="Arial" w:cs="Arial"/>
          <w:sz w:val="24"/>
          <w:szCs w:val="24"/>
        </w:rPr>
        <w:t>The vast majority of</w:t>
      </w:r>
      <w:proofErr w:type="gramEnd"/>
      <w:r>
        <w:rPr>
          <w:rFonts w:ascii="Arial" w:eastAsia="Arial" w:hAnsi="Arial" w:cs="Arial"/>
          <w:sz w:val="24"/>
          <w:szCs w:val="24"/>
        </w:rPr>
        <w:t xml:space="preserve"> people who develop chronic hepatitis B acquire the infection at birth or in early childhood. Those exposed to the virus as adolescents or adults will usually clear the infection naturally and develop lifelong immunity. A smaller proportion will develop a chronic infection. </w:t>
      </w:r>
    </w:p>
    <w:p w14:paraId="760E27F4" w14:textId="77777777" w:rsidR="00C20A07" w:rsidRDefault="00C20A07" w:rsidP="00335EC6">
      <w:pPr>
        <w:pStyle w:val="BodyText"/>
        <w:spacing w:line="240" w:lineRule="auto"/>
        <w:rPr>
          <w:rFonts w:ascii="Arial" w:eastAsia="Arial" w:hAnsi="Arial" w:cs="Arial"/>
          <w:color w:val="000000" w:themeColor="text1"/>
          <w:sz w:val="24"/>
          <w:szCs w:val="24"/>
        </w:rPr>
      </w:pPr>
      <w:r>
        <w:rPr>
          <w:rFonts w:ascii="Arial" w:eastAsia="Arial" w:hAnsi="Arial" w:cs="Arial"/>
          <w:sz w:val="24"/>
          <w:szCs w:val="24"/>
        </w:rPr>
        <w:t>People who are at risk of hepatitis B transmission are:</w:t>
      </w:r>
    </w:p>
    <w:p w14:paraId="181FBBFF" w14:textId="77777777" w:rsidR="00C20A07" w:rsidRDefault="00C20A07" w:rsidP="00541FC5">
      <w:pPr>
        <w:pStyle w:val="ListParagraph"/>
        <w:numPr>
          <w:ilvl w:val="0"/>
          <w:numId w:val="21"/>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Adults and children who are unvaccinated for hepatitis B</w:t>
      </w:r>
    </w:p>
    <w:p w14:paraId="147BDEF6" w14:textId="77777777" w:rsidR="00C20A07" w:rsidRDefault="00C20A07" w:rsidP="00541FC5">
      <w:pPr>
        <w:pStyle w:val="ListParagraph"/>
        <w:numPr>
          <w:ilvl w:val="0"/>
          <w:numId w:val="21"/>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 xml:space="preserve">Adults and children who are only partially vaccinated/have not received all doses of vaccine.  </w:t>
      </w:r>
    </w:p>
    <w:p w14:paraId="6F25351E" w14:textId="77777777" w:rsidR="00C20A07" w:rsidRDefault="00C20A07" w:rsidP="00335EC6">
      <w:pPr>
        <w:pStyle w:val="BodyText"/>
        <w:spacing w:line="240" w:lineRule="auto"/>
        <w:rPr>
          <w:color w:val="FFC000" w:themeColor="accent4"/>
        </w:rPr>
      </w:pPr>
      <w:r>
        <w:rPr>
          <w:rFonts w:ascii="Arial" w:eastAsia="Arial" w:hAnsi="Arial" w:cs="Arial"/>
          <w:sz w:val="24"/>
          <w:szCs w:val="24"/>
        </w:rPr>
        <w:t>If not vaccinated against hepatitis B, people in the following groups are at risk of hepatitis B transmission:</w:t>
      </w:r>
    </w:p>
    <w:p w14:paraId="0173B11F" w14:textId="710BB0AF" w:rsidR="00C20A07" w:rsidRDefault="00C20A07" w:rsidP="00541FC5">
      <w:pPr>
        <w:pStyle w:val="ListParagraph"/>
        <w:numPr>
          <w:ilvl w:val="0"/>
          <w:numId w:val="22"/>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 xml:space="preserve">Adults </w:t>
      </w:r>
      <w:r w:rsidR="004533E8">
        <w:rPr>
          <w:rFonts w:ascii="Arial" w:eastAsia="Arial" w:hAnsi="Arial" w:cs="Arial"/>
          <w:sz w:val="24"/>
          <w:szCs w:val="24"/>
        </w:rPr>
        <w:t xml:space="preserve">living with hepatitis B </w:t>
      </w:r>
      <w:r>
        <w:rPr>
          <w:rFonts w:ascii="Arial" w:eastAsia="Arial" w:hAnsi="Arial" w:cs="Arial"/>
          <w:sz w:val="24"/>
          <w:szCs w:val="24"/>
        </w:rPr>
        <w:t>who do not know their hepatitis B status</w:t>
      </w:r>
    </w:p>
    <w:p w14:paraId="1CEFB908" w14:textId="5D16A062" w:rsidR="00C20A07" w:rsidRDefault="00C20A07" w:rsidP="00541FC5">
      <w:pPr>
        <w:pStyle w:val="ListParagraph"/>
        <w:numPr>
          <w:ilvl w:val="0"/>
          <w:numId w:val="22"/>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 xml:space="preserve">People who inject drugs </w:t>
      </w:r>
      <w:bookmarkStart w:id="42" w:name="_Hlk126911685"/>
      <w:r w:rsidR="001B491E">
        <w:rPr>
          <w:rFonts w:ascii="Arial" w:eastAsia="Arial" w:hAnsi="Arial" w:cs="Arial"/>
          <w:sz w:val="24"/>
          <w:szCs w:val="24"/>
        </w:rPr>
        <w:t xml:space="preserve">and those </w:t>
      </w:r>
      <w:bookmarkEnd w:id="42"/>
      <w:r>
        <w:rPr>
          <w:rFonts w:ascii="Arial" w:eastAsia="Arial" w:hAnsi="Arial" w:cs="Arial"/>
          <w:sz w:val="24"/>
          <w:szCs w:val="24"/>
        </w:rPr>
        <w:t xml:space="preserve">who do not have access to sterile injecting equipment </w:t>
      </w:r>
    </w:p>
    <w:p w14:paraId="339A18E9" w14:textId="77777777" w:rsidR="00C20A07" w:rsidRDefault="00C20A07" w:rsidP="00541FC5">
      <w:pPr>
        <w:pStyle w:val="ListParagraph"/>
        <w:numPr>
          <w:ilvl w:val="0"/>
          <w:numId w:val="22"/>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People in corrections settings and other places of held detention</w:t>
      </w:r>
    </w:p>
    <w:p w14:paraId="4115C06D" w14:textId="77777777" w:rsidR="00C20A07" w:rsidRDefault="00C20A07" w:rsidP="00541FC5">
      <w:pPr>
        <w:pStyle w:val="ListParagraph"/>
        <w:numPr>
          <w:ilvl w:val="0"/>
          <w:numId w:val="22"/>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Partners and other household and intimate contacts of people who have acute or chronic hepatitis B</w:t>
      </w:r>
    </w:p>
    <w:p w14:paraId="7A83FDD2" w14:textId="77777777" w:rsidR="00C20A07" w:rsidRDefault="00C20A07" w:rsidP="00541FC5">
      <w:pPr>
        <w:pStyle w:val="ListParagraph"/>
        <w:numPr>
          <w:ilvl w:val="0"/>
          <w:numId w:val="22"/>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People who have medical procedures using unsterile equipment and/or using unscreened blood products</w:t>
      </w:r>
    </w:p>
    <w:p w14:paraId="34AD5488" w14:textId="77777777" w:rsidR="00C20A07" w:rsidRDefault="00C20A07" w:rsidP="00541FC5">
      <w:pPr>
        <w:pStyle w:val="ListParagraph"/>
        <w:numPr>
          <w:ilvl w:val="0"/>
          <w:numId w:val="22"/>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 xml:space="preserve">People who undergo tattooing and body piercing without access to sterile equipment </w:t>
      </w:r>
    </w:p>
    <w:p w14:paraId="7890A6F7" w14:textId="0248C27F" w:rsidR="00C20A07" w:rsidRPr="00CC1C4B" w:rsidRDefault="003B29B1" w:rsidP="00541FC5">
      <w:pPr>
        <w:pStyle w:val="ListParagraph"/>
        <w:numPr>
          <w:ilvl w:val="0"/>
          <w:numId w:val="22"/>
        </w:numPr>
        <w:spacing w:before="120" w:after="120" w:line="240" w:lineRule="auto"/>
        <w:ind w:left="714" w:hanging="357"/>
        <w:contextualSpacing w:val="0"/>
        <w:jc w:val="both"/>
        <w:rPr>
          <w:rFonts w:ascii="Arial" w:eastAsia="Arial" w:hAnsi="Arial" w:cs="Arial"/>
          <w:color w:val="000000" w:themeColor="text1"/>
          <w:sz w:val="24"/>
          <w:szCs w:val="24"/>
        </w:rPr>
      </w:pPr>
      <w:r>
        <w:rPr>
          <w:rFonts w:ascii="Arial" w:eastAsia="Arial" w:hAnsi="Arial" w:cs="Arial"/>
          <w:sz w:val="24"/>
          <w:szCs w:val="24"/>
        </w:rPr>
        <w:t>Men who have sex with men or p</w:t>
      </w:r>
      <w:r w:rsidR="00C20A07">
        <w:rPr>
          <w:rFonts w:ascii="Arial" w:eastAsia="Arial" w:hAnsi="Arial" w:cs="Arial"/>
          <w:sz w:val="24"/>
          <w:szCs w:val="24"/>
        </w:rPr>
        <w:t>eople who have sex without using preventive measures</w:t>
      </w:r>
      <w:r w:rsidR="00BA44B5">
        <w:rPr>
          <w:rFonts w:ascii="Arial" w:eastAsia="Arial" w:hAnsi="Arial" w:cs="Arial"/>
          <w:sz w:val="24"/>
          <w:szCs w:val="24"/>
        </w:rPr>
        <w:t>,</w:t>
      </w:r>
      <w:r w:rsidR="00C20A07">
        <w:rPr>
          <w:rFonts w:ascii="Arial" w:eastAsia="Arial" w:hAnsi="Arial" w:cs="Arial"/>
          <w:sz w:val="24"/>
          <w:szCs w:val="24"/>
        </w:rPr>
        <w:t xml:space="preserve"> </w:t>
      </w:r>
      <w:r w:rsidR="00BA44B5">
        <w:rPr>
          <w:rFonts w:ascii="Arial" w:eastAsia="Arial" w:hAnsi="Arial" w:cs="Arial"/>
          <w:sz w:val="24"/>
          <w:szCs w:val="24"/>
        </w:rPr>
        <w:t xml:space="preserve">for </w:t>
      </w:r>
      <w:r w:rsidR="00E76B2C">
        <w:rPr>
          <w:rFonts w:ascii="Arial" w:eastAsia="Arial" w:hAnsi="Arial" w:cs="Arial"/>
          <w:sz w:val="24"/>
          <w:szCs w:val="24"/>
        </w:rPr>
        <w:t>example, condoms</w:t>
      </w:r>
      <w:r w:rsidR="00C20A07">
        <w:rPr>
          <w:rFonts w:ascii="Arial" w:eastAsia="Arial" w:hAnsi="Arial" w:cs="Arial"/>
          <w:sz w:val="24"/>
          <w:szCs w:val="24"/>
        </w:rPr>
        <w:t>, lubrication</w:t>
      </w:r>
      <w:r w:rsidR="00AE7F86">
        <w:rPr>
          <w:rFonts w:ascii="Arial" w:eastAsia="Arial" w:hAnsi="Arial" w:cs="Arial"/>
          <w:sz w:val="24"/>
          <w:szCs w:val="24"/>
        </w:rPr>
        <w:t>.</w:t>
      </w:r>
    </w:p>
    <w:p w14:paraId="4A745154" w14:textId="77F903E7" w:rsidR="000170AE" w:rsidRDefault="000170AE" w:rsidP="00335EC6">
      <w:pPr>
        <w:pStyle w:val="BodyText"/>
        <w:spacing w:line="240" w:lineRule="auto"/>
        <w:rPr>
          <w:rFonts w:ascii="Arial" w:eastAsia="Arial" w:hAnsi="Arial" w:cs="Arial"/>
          <w:b/>
          <w:bCs/>
          <w:color w:val="000000" w:themeColor="text1"/>
          <w:sz w:val="24"/>
          <w:szCs w:val="24"/>
        </w:rPr>
      </w:pPr>
      <w:r w:rsidRPr="7CD100D7">
        <w:rPr>
          <w:rFonts w:ascii="Arial" w:eastAsia="Arial" w:hAnsi="Arial" w:cs="Arial"/>
          <w:b/>
          <w:sz w:val="24"/>
          <w:szCs w:val="24"/>
        </w:rPr>
        <w:t>Women/</w:t>
      </w:r>
      <w:r w:rsidR="00091379">
        <w:rPr>
          <w:rFonts w:ascii="Arial" w:eastAsia="Arial" w:hAnsi="Arial" w:cs="Arial"/>
          <w:b/>
          <w:sz w:val="24"/>
          <w:szCs w:val="24"/>
        </w:rPr>
        <w:t>p</w:t>
      </w:r>
      <w:r w:rsidR="00091379" w:rsidRPr="7CD100D7">
        <w:rPr>
          <w:rFonts w:ascii="Arial" w:eastAsia="Arial" w:hAnsi="Arial" w:cs="Arial"/>
          <w:b/>
          <w:sz w:val="24"/>
          <w:szCs w:val="24"/>
        </w:rPr>
        <w:t xml:space="preserve">eople </w:t>
      </w:r>
      <w:r w:rsidRPr="7CD100D7">
        <w:rPr>
          <w:rFonts w:ascii="Arial" w:eastAsia="Arial" w:hAnsi="Arial" w:cs="Arial"/>
          <w:b/>
          <w:sz w:val="24"/>
          <w:szCs w:val="24"/>
        </w:rPr>
        <w:t>living with hepatitis B who are pregnant</w:t>
      </w:r>
    </w:p>
    <w:p w14:paraId="6B60EC1D" w14:textId="25472042" w:rsidR="000170AE" w:rsidRDefault="000170AE" w:rsidP="00335EC6">
      <w:pPr>
        <w:pStyle w:val="BodyText"/>
        <w:spacing w:line="240" w:lineRule="auto"/>
        <w:rPr>
          <w:rFonts w:ascii="Arial" w:eastAsia="Arial" w:hAnsi="Arial" w:cs="Arial"/>
          <w:color w:val="000000" w:themeColor="text1"/>
          <w:sz w:val="24"/>
          <w:szCs w:val="24"/>
        </w:rPr>
      </w:pPr>
      <w:r w:rsidRPr="7CD100D7">
        <w:rPr>
          <w:rFonts w:ascii="Arial" w:eastAsia="Arial" w:hAnsi="Arial" w:cs="Arial"/>
          <w:sz w:val="24"/>
          <w:szCs w:val="24"/>
        </w:rPr>
        <w:t>Women/</w:t>
      </w:r>
      <w:r w:rsidR="00091379">
        <w:rPr>
          <w:rFonts w:ascii="Arial" w:eastAsia="Arial" w:hAnsi="Arial" w:cs="Arial"/>
          <w:sz w:val="24"/>
          <w:szCs w:val="24"/>
        </w:rPr>
        <w:t>p</w:t>
      </w:r>
      <w:r w:rsidR="00091379" w:rsidRPr="7CD100D7">
        <w:rPr>
          <w:rFonts w:ascii="Arial" w:eastAsia="Arial" w:hAnsi="Arial" w:cs="Arial"/>
          <w:sz w:val="24"/>
          <w:szCs w:val="24"/>
        </w:rPr>
        <w:t>eople</w:t>
      </w:r>
      <w:r>
        <w:rPr>
          <w:rStyle w:val="FootnoteReference"/>
          <w:rFonts w:ascii="Arial" w:eastAsia="Arial" w:hAnsi="Arial" w:cs="Arial"/>
          <w:sz w:val="24"/>
          <w:szCs w:val="24"/>
        </w:rPr>
        <w:footnoteReference w:id="7"/>
      </w:r>
      <w:r w:rsidR="00824BFC">
        <w:rPr>
          <w:rFonts w:ascii="Arial" w:eastAsia="Arial" w:hAnsi="Arial" w:cs="Arial"/>
          <w:sz w:val="24"/>
          <w:szCs w:val="24"/>
        </w:rPr>
        <w:t xml:space="preserve"> </w:t>
      </w:r>
      <w:r w:rsidRPr="7CD100D7">
        <w:rPr>
          <w:rFonts w:ascii="Arial" w:eastAsia="Arial" w:hAnsi="Arial" w:cs="Arial"/>
          <w:sz w:val="24"/>
          <w:szCs w:val="24"/>
        </w:rPr>
        <w:t xml:space="preserve">living with hepatitis B </w:t>
      </w:r>
      <w:r>
        <w:rPr>
          <w:rFonts w:ascii="Arial" w:eastAsia="Arial" w:hAnsi="Arial" w:cs="Arial"/>
          <w:sz w:val="24"/>
          <w:szCs w:val="24"/>
        </w:rPr>
        <w:t>who</w:t>
      </w:r>
      <w:r w:rsidRPr="7CD100D7">
        <w:rPr>
          <w:rFonts w:ascii="Arial" w:eastAsia="Arial" w:hAnsi="Arial" w:cs="Arial"/>
          <w:sz w:val="24"/>
          <w:szCs w:val="24"/>
        </w:rPr>
        <w:t xml:space="preserve"> are pregnant, and their children, partners and extended families are a priority population. </w:t>
      </w:r>
    </w:p>
    <w:p w14:paraId="004F0442" w14:textId="77777777" w:rsidR="000170AE" w:rsidRDefault="000170AE" w:rsidP="00335EC6">
      <w:pPr>
        <w:pStyle w:val="BodyText"/>
        <w:spacing w:line="240" w:lineRule="auto"/>
        <w:rPr>
          <w:rFonts w:ascii="Arial" w:eastAsia="Arial" w:hAnsi="Arial" w:cs="Arial"/>
          <w:color w:val="000000" w:themeColor="text1"/>
          <w:sz w:val="24"/>
          <w:szCs w:val="24"/>
        </w:rPr>
      </w:pPr>
      <w:r>
        <w:rPr>
          <w:rFonts w:ascii="Arial" w:eastAsia="Arial" w:hAnsi="Arial" w:cs="Arial"/>
          <w:sz w:val="24"/>
          <w:szCs w:val="24"/>
        </w:rPr>
        <w:t>T</w:t>
      </w:r>
      <w:r w:rsidRPr="7CD100D7">
        <w:rPr>
          <w:rFonts w:ascii="Arial" w:eastAsia="Arial" w:hAnsi="Arial" w:cs="Arial"/>
          <w:sz w:val="24"/>
          <w:szCs w:val="24"/>
        </w:rPr>
        <w:t xml:space="preserve">esting for </w:t>
      </w:r>
      <w:r>
        <w:rPr>
          <w:rFonts w:ascii="Arial" w:eastAsia="Arial" w:hAnsi="Arial" w:cs="Arial"/>
          <w:sz w:val="24"/>
          <w:szCs w:val="24"/>
        </w:rPr>
        <w:t>hepatitis B</w:t>
      </w:r>
      <w:r w:rsidRPr="7CD100D7">
        <w:rPr>
          <w:rFonts w:ascii="Arial" w:eastAsia="Arial" w:hAnsi="Arial" w:cs="Arial"/>
          <w:sz w:val="24"/>
          <w:szCs w:val="24"/>
        </w:rPr>
        <w:t xml:space="preserve"> infection </w:t>
      </w:r>
      <w:r>
        <w:rPr>
          <w:rFonts w:ascii="Arial" w:eastAsia="Arial" w:hAnsi="Arial" w:cs="Arial"/>
          <w:sz w:val="24"/>
          <w:szCs w:val="24"/>
        </w:rPr>
        <w:t>in pregnancy is recommended</w:t>
      </w:r>
      <w:r w:rsidRPr="7CD100D7">
        <w:rPr>
          <w:rFonts w:ascii="Arial" w:eastAsia="Arial" w:hAnsi="Arial" w:cs="Arial"/>
          <w:sz w:val="24"/>
          <w:szCs w:val="24"/>
        </w:rPr>
        <w:t>, an</w:t>
      </w:r>
      <w:r>
        <w:rPr>
          <w:rFonts w:ascii="Arial" w:eastAsia="Arial" w:hAnsi="Arial" w:cs="Arial"/>
          <w:sz w:val="24"/>
          <w:szCs w:val="24"/>
        </w:rPr>
        <w:t>d</w:t>
      </w:r>
      <w:r w:rsidRPr="7CD100D7">
        <w:rPr>
          <w:rFonts w:ascii="Arial" w:eastAsia="Arial" w:hAnsi="Arial" w:cs="Arial"/>
          <w:sz w:val="24"/>
          <w:szCs w:val="24"/>
        </w:rPr>
        <w:t xml:space="preserve"> a substantial proportion of women are diagnosed at that time. Hepatitis B infection can have significant health implications for the mother and baby</w:t>
      </w:r>
      <w:r>
        <w:rPr>
          <w:rFonts w:ascii="Arial" w:eastAsia="Arial" w:hAnsi="Arial" w:cs="Arial"/>
          <w:sz w:val="24"/>
          <w:szCs w:val="24"/>
        </w:rPr>
        <w:t>.</w:t>
      </w:r>
      <w:r w:rsidRPr="7CD100D7">
        <w:rPr>
          <w:rFonts w:ascii="Arial" w:eastAsia="Arial" w:hAnsi="Arial" w:cs="Arial"/>
          <w:sz w:val="24"/>
          <w:szCs w:val="24"/>
        </w:rPr>
        <w:t xml:space="preserve"> </w:t>
      </w:r>
    </w:p>
    <w:p w14:paraId="726304DB" w14:textId="77777777" w:rsidR="000170AE" w:rsidRDefault="000170AE" w:rsidP="00335EC6">
      <w:pPr>
        <w:pStyle w:val="BodyText"/>
        <w:spacing w:line="240" w:lineRule="auto"/>
        <w:rPr>
          <w:rFonts w:ascii="Arial" w:eastAsia="Arial" w:hAnsi="Arial" w:cs="Arial"/>
          <w:sz w:val="24"/>
          <w:szCs w:val="24"/>
        </w:rPr>
      </w:pPr>
      <w:r w:rsidRPr="7CD100D7">
        <w:rPr>
          <w:rFonts w:ascii="Arial" w:eastAsia="Arial" w:hAnsi="Arial" w:cs="Arial"/>
          <w:sz w:val="24"/>
          <w:szCs w:val="24"/>
        </w:rPr>
        <w:t xml:space="preserve">Reducing the rates of early transmission to and among children remains a priority, as does ensuring appropriate linkage to care for the mother. Increasing health literacy on </w:t>
      </w:r>
      <w:r w:rsidRPr="7CD100D7">
        <w:rPr>
          <w:rFonts w:ascii="Arial" w:eastAsia="Arial" w:hAnsi="Arial" w:cs="Arial"/>
          <w:sz w:val="24"/>
          <w:szCs w:val="24"/>
        </w:rPr>
        <w:lastRenderedPageBreak/>
        <w:t xml:space="preserve">the need for antenatal testing and care, particularly amongst culturally, </w:t>
      </w:r>
      <w:proofErr w:type="gramStart"/>
      <w:r w:rsidRPr="7CD100D7">
        <w:rPr>
          <w:rFonts w:ascii="Arial" w:eastAsia="Arial" w:hAnsi="Arial" w:cs="Arial"/>
          <w:sz w:val="24"/>
          <w:szCs w:val="24"/>
        </w:rPr>
        <w:t>ethnically</w:t>
      </w:r>
      <w:proofErr w:type="gramEnd"/>
      <w:r w:rsidRPr="7CD100D7">
        <w:rPr>
          <w:rFonts w:ascii="Arial" w:eastAsia="Arial" w:hAnsi="Arial" w:cs="Arial"/>
          <w:sz w:val="24"/>
          <w:szCs w:val="24"/>
        </w:rPr>
        <w:t xml:space="preserve"> and linguistically diverse populations, is integral to preventing vertical (mother-to-child) transmission within this population and their family units.</w:t>
      </w:r>
    </w:p>
    <w:p w14:paraId="700B3368" w14:textId="77777777" w:rsidR="004A5839" w:rsidRDefault="004A5839" w:rsidP="00335EC6">
      <w:pPr>
        <w:pStyle w:val="BodyText"/>
        <w:spacing w:line="240" w:lineRule="auto"/>
        <w:rPr>
          <w:rFonts w:ascii="Arial" w:eastAsia="Arial" w:hAnsi="Arial" w:cs="Arial"/>
          <w:sz w:val="24"/>
          <w:szCs w:val="24"/>
        </w:rPr>
      </w:pPr>
    </w:p>
    <w:p w14:paraId="5BBE3E31" w14:textId="7B552643" w:rsidR="000170AE" w:rsidRPr="00274152" w:rsidRDefault="00535FD3" w:rsidP="00335EC6">
      <w:pPr>
        <w:pStyle w:val="BodyText"/>
        <w:spacing w:line="240" w:lineRule="auto"/>
        <w:rPr>
          <w:rFonts w:ascii="Arial" w:eastAsia="Arial" w:hAnsi="Arial" w:cs="Arial"/>
          <w:b/>
          <w:bCs/>
          <w:color w:val="000000" w:themeColor="text1"/>
          <w:sz w:val="24"/>
          <w:szCs w:val="24"/>
        </w:rPr>
      </w:pPr>
      <w:r w:rsidRPr="00274152">
        <w:rPr>
          <w:rFonts w:ascii="Arial" w:eastAsia="Arial" w:hAnsi="Arial" w:cs="Arial"/>
          <w:b/>
          <w:sz w:val="24"/>
          <w:szCs w:val="24"/>
        </w:rPr>
        <w:t>Aboriginal and Torres Strait Islander</w:t>
      </w:r>
      <w:r w:rsidR="00813CE8" w:rsidRPr="00274152">
        <w:rPr>
          <w:rFonts w:ascii="Arial" w:eastAsia="Arial" w:hAnsi="Arial" w:cs="Arial"/>
          <w:b/>
          <w:sz w:val="24"/>
          <w:szCs w:val="24"/>
        </w:rPr>
        <w:t xml:space="preserve"> Australians</w:t>
      </w:r>
      <w:r w:rsidR="000170AE" w:rsidRPr="00274152">
        <w:rPr>
          <w:rFonts w:ascii="Arial" w:eastAsia="Arial" w:hAnsi="Arial" w:cs="Arial"/>
          <w:b/>
          <w:sz w:val="24"/>
          <w:szCs w:val="24"/>
        </w:rPr>
        <w:t xml:space="preserve"> living with hepatitis B or who are not vaccinated against hepatitis B</w:t>
      </w:r>
    </w:p>
    <w:p w14:paraId="77A31481" w14:textId="3602D1AD" w:rsidR="00021627" w:rsidRPr="00EE5724" w:rsidRDefault="000170AE" w:rsidP="00335EC6">
      <w:pPr>
        <w:pStyle w:val="BodyText"/>
        <w:spacing w:line="240" w:lineRule="auto"/>
        <w:rPr>
          <w:rFonts w:ascii="Arial" w:eastAsia="Arial" w:hAnsi="Arial" w:cs="Arial"/>
          <w:b/>
          <w:color w:val="FF0000"/>
          <w:sz w:val="24"/>
          <w:szCs w:val="24"/>
        </w:rPr>
      </w:pPr>
      <w:r w:rsidRPr="00274152">
        <w:rPr>
          <w:rStyle w:val="normaltextrun"/>
          <w:rFonts w:ascii="Arial" w:hAnsi="Arial" w:cs="Arial"/>
          <w:i/>
          <w:iCs/>
          <w:color w:val="FF0000"/>
          <w:sz w:val="24"/>
          <w:szCs w:val="24"/>
          <w:shd w:val="clear" w:color="auto" w:fill="FFFFFF"/>
        </w:rPr>
        <w:t xml:space="preserve">Note: This section has been left blank intentionally, further linkage work with </w:t>
      </w:r>
      <w:r w:rsidR="00636476" w:rsidRPr="00274152">
        <w:rPr>
          <w:rStyle w:val="normaltextrun"/>
          <w:rFonts w:ascii="Arial" w:hAnsi="Arial" w:cs="Arial"/>
          <w:i/>
          <w:iCs/>
          <w:color w:val="FF0000"/>
          <w:sz w:val="24"/>
          <w:szCs w:val="24"/>
          <w:shd w:val="clear" w:color="auto" w:fill="FFFFFF"/>
        </w:rPr>
        <w:t xml:space="preserve">Aboriginal and Torres Strait Islander </w:t>
      </w:r>
      <w:r w:rsidRPr="00274152">
        <w:rPr>
          <w:rStyle w:val="normaltextrun"/>
          <w:rFonts w:ascii="Arial" w:hAnsi="Arial" w:cs="Arial"/>
          <w:i/>
          <w:iCs/>
          <w:color w:val="FF0000"/>
          <w:sz w:val="24"/>
          <w:szCs w:val="24"/>
          <w:shd w:val="clear" w:color="auto" w:fill="FFFFFF"/>
        </w:rPr>
        <w:t xml:space="preserve">BBV/STI Strategy 2023-2030 is needed. </w:t>
      </w:r>
      <w:r w:rsidRPr="00274152">
        <w:rPr>
          <w:rStyle w:val="eop"/>
          <w:rFonts w:ascii="Arial" w:hAnsi="Arial" w:cs="Arial"/>
          <w:color w:val="FF0000"/>
          <w:sz w:val="24"/>
          <w:szCs w:val="24"/>
          <w:shd w:val="clear" w:color="auto" w:fill="FFFFFF"/>
        </w:rPr>
        <w:t> </w:t>
      </w:r>
    </w:p>
    <w:p w14:paraId="4C8D4B4F" w14:textId="066ABE6A" w:rsidR="00556B1E" w:rsidRDefault="000170AE" w:rsidP="00335EC6">
      <w:pPr>
        <w:pStyle w:val="BodyText"/>
        <w:spacing w:line="240" w:lineRule="auto"/>
        <w:rPr>
          <w:rFonts w:ascii="Arial" w:eastAsia="Arial" w:hAnsi="Arial" w:cs="Arial"/>
          <w:b/>
          <w:bCs/>
          <w:color w:val="000000" w:themeColor="text1"/>
          <w:sz w:val="24"/>
          <w:szCs w:val="24"/>
        </w:rPr>
      </w:pPr>
      <w:r w:rsidRPr="7CD100D7">
        <w:rPr>
          <w:rFonts w:ascii="Arial" w:eastAsia="Arial" w:hAnsi="Arial" w:cs="Arial"/>
          <w:b/>
          <w:sz w:val="24"/>
          <w:szCs w:val="24"/>
        </w:rPr>
        <w:t xml:space="preserve">People from culturally, </w:t>
      </w:r>
      <w:proofErr w:type="gramStart"/>
      <w:r w:rsidRPr="7CD100D7">
        <w:rPr>
          <w:rFonts w:ascii="Arial" w:eastAsia="Arial" w:hAnsi="Arial" w:cs="Arial"/>
          <w:b/>
          <w:sz w:val="24"/>
          <w:szCs w:val="24"/>
        </w:rPr>
        <w:t>ethnically</w:t>
      </w:r>
      <w:proofErr w:type="gramEnd"/>
      <w:r w:rsidRPr="7CD100D7">
        <w:rPr>
          <w:rFonts w:ascii="Arial" w:eastAsia="Arial" w:hAnsi="Arial" w:cs="Arial"/>
          <w:b/>
          <w:sz w:val="24"/>
          <w:szCs w:val="24"/>
        </w:rPr>
        <w:t xml:space="preserve"> and linguistically diverse communities</w:t>
      </w:r>
      <w:r>
        <w:rPr>
          <w:rFonts w:ascii="Arial" w:eastAsia="Arial" w:hAnsi="Arial" w:cs="Arial"/>
          <w:b/>
          <w:sz w:val="24"/>
          <w:szCs w:val="24"/>
        </w:rPr>
        <w:t xml:space="preserve"> </w:t>
      </w:r>
    </w:p>
    <w:p w14:paraId="7F31EE68" w14:textId="520AD6E1" w:rsidR="004A392D" w:rsidRDefault="000170AE" w:rsidP="00335EC6">
      <w:pPr>
        <w:pStyle w:val="BodyText"/>
        <w:spacing w:line="240" w:lineRule="auto"/>
        <w:rPr>
          <w:rFonts w:ascii="Arial" w:eastAsia="Arial" w:hAnsi="Arial" w:cs="Arial"/>
          <w:color w:val="000000" w:themeColor="text1"/>
          <w:sz w:val="24"/>
          <w:szCs w:val="24"/>
        </w:rPr>
      </w:pPr>
      <w:r w:rsidRPr="6CA51933">
        <w:rPr>
          <w:rFonts w:ascii="Arial" w:hAnsi="Arial" w:cs="Arial"/>
          <w:color w:val="2B579A"/>
        </w:rPr>
        <w:fldChar w:fldCharType="begin"/>
      </w:r>
      <w:r w:rsidR="00E44304">
        <w:rPr>
          <w:rFonts w:ascii="Arial" w:hAnsi="Arial" w:cs="Arial"/>
        </w:rPr>
        <w:instrText xml:space="preserve"> ADDIN ZOTERO_ITEM CSL_CITATION {"citationID":"7wiZP1Ys","properties":{"formattedCitation":"\\super 6\\nosupersub{}","plainCitation":"6","dontUpdate":true,"noteIndex":0},"citationItems":[{"id":4891,"uris":["http://zotero.org/groups/4457130/items/L49SDLTT"],"itemData":{"id":4891,"type":"webpage","title":"Overseas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00A27234">
        <w:rPr>
          <w:rFonts w:ascii="Arial" w:hAnsi="Arial" w:cs="Arial"/>
          <w:color w:val="2B579A"/>
        </w:rPr>
        <w:fldChar w:fldCharType="separate"/>
      </w:r>
      <w:r w:rsidRPr="6CA51933">
        <w:rPr>
          <w:rFonts w:ascii="Arial" w:hAnsi="Arial" w:cs="Arial"/>
          <w:color w:val="2B579A"/>
        </w:rPr>
        <w:fldChar w:fldCharType="end"/>
      </w:r>
      <w:r w:rsidRPr="702A5D34">
        <w:rPr>
          <w:rFonts w:ascii="Arial" w:eastAsia="Arial" w:hAnsi="Arial" w:cs="Arial"/>
          <w:color w:val="000000" w:themeColor="text1"/>
          <w:sz w:val="24"/>
          <w:szCs w:val="24"/>
        </w:rPr>
        <w:t>In 2020 in Australia an estimated 68.4</w:t>
      </w:r>
      <w:r w:rsidR="008049C5">
        <w:rPr>
          <w:rFonts w:ascii="Arial" w:eastAsia="Arial" w:hAnsi="Arial" w:cs="Arial"/>
          <w:color w:val="000000" w:themeColor="text1"/>
          <w:sz w:val="24"/>
          <w:szCs w:val="24"/>
        </w:rPr>
        <w:t>%</w:t>
      </w:r>
      <w:r w:rsidRPr="702A5D34">
        <w:rPr>
          <w:rFonts w:ascii="Arial" w:eastAsia="Arial" w:hAnsi="Arial" w:cs="Arial"/>
          <w:color w:val="000000" w:themeColor="text1"/>
          <w:sz w:val="24"/>
          <w:szCs w:val="24"/>
        </w:rPr>
        <w:t xml:space="preserve"> of the</w:t>
      </w:r>
      <w:r>
        <w:rPr>
          <w:rFonts w:ascii="Arial" w:eastAsia="Arial" w:hAnsi="Arial" w:cs="Arial"/>
          <w:color w:val="000000" w:themeColor="text1"/>
          <w:sz w:val="24"/>
          <w:szCs w:val="24"/>
        </w:rPr>
        <w:t xml:space="preserve"> hepatitis B</w:t>
      </w:r>
      <w:r w:rsidRPr="702A5D34">
        <w:rPr>
          <w:rFonts w:ascii="Arial" w:eastAsia="Arial" w:hAnsi="Arial" w:cs="Arial"/>
          <w:color w:val="000000" w:themeColor="text1"/>
          <w:sz w:val="24"/>
          <w:szCs w:val="24"/>
        </w:rPr>
        <w:t xml:space="preserve"> prevalent population were born overseas.</w:t>
      </w:r>
      <w:r w:rsidR="00856896">
        <w:rPr>
          <w:rFonts w:ascii="Arial" w:eastAsia="Arial" w:hAnsi="Arial" w:cs="Arial"/>
          <w:color w:val="000000" w:themeColor="text1"/>
          <w:sz w:val="24"/>
          <w:szCs w:val="24"/>
        </w:rPr>
        <w:fldChar w:fldCharType="begin"/>
      </w:r>
      <w:r w:rsidR="00B33DA5">
        <w:rPr>
          <w:rFonts w:ascii="Arial" w:eastAsia="Arial" w:hAnsi="Arial" w:cs="Arial"/>
          <w:color w:val="000000" w:themeColor="text1"/>
          <w:sz w:val="24"/>
          <w:szCs w:val="24"/>
        </w:rPr>
        <w:instrText xml:space="preserve"> ADDIN ZOTERO_ITEM CSL_CITATION {"citationID":"aDUiLSog","properties":{"formattedCitation":"\\super 6\\nosupersub{}","plainCitation":"6","noteIndex":0},"citationItems":[{"id":5826,"uris":["http://zotero.org/groups/4457130/items/4AE54VSF"],"itemData":{"id":5826,"type":"report","event-place":"Darlinghurst, NSW, Australia","publisher":"Australasian Society for HIV, Viral Hepatitis, and Sexual Health Medicine (ASHM)","publisher-place":"Darlinghurst, NSW, Australia","title":"Viral Hepatitis Mapping Project: National Report 2020","URL":"https://www.ashm.org.au/programs/ Viral-Hepatitis-Mapping-Project/","author":[{"family":"MacLachlan","given":"JH"},{"family":"Stewart","given":"S"},{"family":"Cowie","given":"BC"}],"accessed":{"date-parts":[["2022",11,23]]},"issued":{"date-parts":[["2020"]]}}}],"schema":"https://github.com/citation-style-language/schema/raw/master/csl-citation.json"} </w:instrText>
      </w:r>
      <w:r w:rsidR="00856896">
        <w:rPr>
          <w:rFonts w:ascii="Arial" w:eastAsia="Arial" w:hAnsi="Arial" w:cs="Arial"/>
          <w:color w:val="000000" w:themeColor="text1"/>
          <w:sz w:val="24"/>
          <w:szCs w:val="24"/>
        </w:rPr>
        <w:fldChar w:fldCharType="separate"/>
      </w:r>
      <w:r w:rsidR="00B33DA5" w:rsidRPr="00B33DA5">
        <w:rPr>
          <w:rFonts w:ascii="Arial" w:hAnsi="Arial" w:cs="Arial"/>
          <w:sz w:val="24"/>
          <w:szCs w:val="24"/>
          <w:vertAlign w:val="superscript"/>
        </w:rPr>
        <w:t>6</w:t>
      </w:r>
      <w:r w:rsidR="00856896">
        <w:rPr>
          <w:rFonts w:ascii="Arial" w:eastAsia="Arial" w:hAnsi="Arial" w:cs="Arial"/>
          <w:color w:val="000000" w:themeColor="text1"/>
          <w:sz w:val="24"/>
          <w:szCs w:val="24"/>
        </w:rPr>
        <w:fldChar w:fldCharType="end"/>
      </w:r>
      <w:r w:rsidR="00A134F6">
        <w:rPr>
          <w:rFonts w:ascii="Arial" w:eastAsia="Arial" w:hAnsi="Arial" w:cs="Arial"/>
          <w:color w:val="000000" w:themeColor="text1"/>
          <w:sz w:val="24"/>
          <w:szCs w:val="24"/>
        </w:rPr>
        <w:t xml:space="preserve"> </w:t>
      </w:r>
      <w:r w:rsidR="00756D89">
        <w:rPr>
          <w:rFonts w:ascii="Arial" w:eastAsia="Arial" w:hAnsi="Arial" w:cs="Arial"/>
          <w:color w:val="000000" w:themeColor="text1"/>
          <w:sz w:val="24"/>
          <w:szCs w:val="24"/>
        </w:rPr>
        <w:t>There are a</w:t>
      </w:r>
      <w:r w:rsidR="00A134F6">
        <w:rPr>
          <w:rFonts w:ascii="Arial" w:eastAsia="Arial" w:hAnsi="Arial" w:cs="Arial"/>
          <w:color w:val="000000" w:themeColor="text1"/>
          <w:sz w:val="24"/>
          <w:szCs w:val="24"/>
        </w:rPr>
        <w:t xml:space="preserve">n estimated </w:t>
      </w:r>
      <w:r w:rsidR="00A134F6">
        <w:rPr>
          <w:rFonts w:ascii="Arial" w:eastAsia="Arial" w:hAnsi="Arial" w:cs="Arial"/>
          <w:sz w:val="24"/>
          <w:szCs w:val="24"/>
        </w:rPr>
        <w:t>32,371 Australian-born people living with hepatitis B with culturally, linguistically and ethnically diverse backgrounds and do not identify as Aboriginal and Torres Strait Islander</w:t>
      </w:r>
      <w:r w:rsidR="00007F44">
        <w:rPr>
          <w:rFonts w:ascii="Arial" w:eastAsia="Arial" w:hAnsi="Arial" w:cs="Arial"/>
          <w:sz w:val="24"/>
          <w:szCs w:val="24"/>
        </w:rPr>
        <w:t xml:space="preserve"> peoples</w:t>
      </w:r>
      <w:r w:rsidR="00A134F6">
        <w:rPr>
          <w:rFonts w:ascii="Arial" w:eastAsia="Arial" w:hAnsi="Arial" w:cs="Arial"/>
          <w:sz w:val="24"/>
          <w:szCs w:val="24"/>
        </w:rPr>
        <w:t>, and do not identify as men who have sex with men or people who inject drugs</w:t>
      </w:r>
      <w:r w:rsidR="00A134F6" w:rsidRPr="0016223E">
        <w:rPr>
          <w:rFonts w:ascii="Arial" w:eastAsia="Arial" w:hAnsi="Arial" w:cs="Arial"/>
          <w:sz w:val="24"/>
          <w:szCs w:val="24"/>
        </w:rPr>
        <w:t>.</w:t>
      </w:r>
      <w:r w:rsidR="004A392D" w:rsidRPr="0016223E">
        <w:rPr>
          <w:rFonts w:ascii="Arial" w:eastAsia="Arial" w:hAnsi="Arial" w:cs="Arial"/>
          <w:sz w:val="24"/>
          <w:szCs w:val="24"/>
        </w:rPr>
        <w:t xml:space="preserve"> Further, </w:t>
      </w:r>
      <w:proofErr w:type="gramStart"/>
      <w:r w:rsidR="004A392D" w:rsidRPr="0016223E">
        <w:rPr>
          <w:rFonts w:ascii="Arial" w:eastAsia="Arial" w:hAnsi="Arial" w:cs="Arial"/>
          <w:sz w:val="24"/>
          <w:szCs w:val="24"/>
        </w:rPr>
        <w:t>a number of</w:t>
      </w:r>
      <w:proofErr w:type="gramEnd"/>
      <w:r w:rsidR="004A392D" w:rsidRPr="0016223E">
        <w:rPr>
          <w:rFonts w:ascii="Arial" w:eastAsia="Arial" w:hAnsi="Arial" w:cs="Arial"/>
          <w:sz w:val="24"/>
          <w:szCs w:val="24"/>
        </w:rPr>
        <w:t xml:space="preserve"> people from culturally</w:t>
      </w:r>
      <w:r w:rsidR="00D02D4A" w:rsidRPr="0016223E">
        <w:rPr>
          <w:rFonts w:ascii="Arial" w:eastAsia="Arial" w:hAnsi="Arial" w:cs="Arial"/>
          <w:sz w:val="24"/>
          <w:szCs w:val="24"/>
        </w:rPr>
        <w:t>,</w:t>
      </w:r>
      <w:r w:rsidR="004A392D" w:rsidRPr="0016223E">
        <w:rPr>
          <w:rFonts w:ascii="Arial" w:eastAsia="Arial" w:hAnsi="Arial" w:cs="Arial"/>
          <w:sz w:val="24"/>
          <w:szCs w:val="24"/>
        </w:rPr>
        <w:t xml:space="preserve"> linguistically </w:t>
      </w:r>
      <w:r w:rsidR="0051388D" w:rsidRPr="0016223E">
        <w:rPr>
          <w:rFonts w:ascii="Arial" w:eastAsia="Arial" w:hAnsi="Arial" w:cs="Arial"/>
          <w:sz w:val="24"/>
          <w:szCs w:val="24"/>
        </w:rPr>
        <w:t xml:space="preserve">and ethnically </w:t>
      </w:r>
      <w:r w:rsidR="004A392D" w:rsidRPr="0016223E">
        <w:rPr>
          <w:rFonts w:ascii="Arial" w:eastAsia="Arial" w:hAnsi="Arial" w:cs="Arial"/>
          <w:sz w:val="24"/>
          <w:szCs w:val="24"/>
        </w:rPr>
        <w:t>diverse communities have not been vaccinated against hepatitis B in their country of birth</w:t>
      </w:r>
      <w:r w:rsidR="00957DD4" w:rsidRPr="0016223E">
        <w:rPr>
          <w:rFonts w:ascii="Arial" w:eastAsia="Arial" w:hAnsi="Arial" w:cs="Arial"/>
          <w:sz w:val="24"/>
          <w:szCs w:val="24"/>
        </w:rPr>
        <w:t>.</w:t>
      </w:r>
      <w:r w:rsidR="001824D3" w:rsidRPr="0016223E">
        <w:rPr>
          <w:rFonts w:ascii="Arial" w:eastAsia="Arial" w:hAnsi="Arial" w:cs="Arial"/>
          <w:color w:val="000000" w:themeColor="text1"/>
          <w:sz w:val="24"/>
          <w:szCs w:val="24"/>
        </w:rPr>
        <w:t xml:space="preserve"> </w:t>
      </w:r>
    </w:p>
    <w:p w14:paraId="086F9DA1" w14:textId="4FAEC7C0" w:rsidR="00CB6CB5" w:rsidRDefault="00CB6CB5" w:rsidP="00335EC6">
      <w:pPr>
        <w:pStyle w:val="BodyText"/>
        <w:spacing w:line="240" w:lineRule="auto"/>
        <w:rPr>
          <w:rFonts w:ascii="Arial" w:eastAsia="Arial" w:hAnsi="Arial" w:cs="Arial"/>
          <w:color w:val="000000" w:themeColor="text1"/>
          <w:sz w:val="24"/>
          <w:szCs w:val="24"/>
        </w:rPr>
      </w:pPr>
      <w:r>
        <w:rPr>
          <w:rFonts w:ascii="Arial" w:eastAsia="Arial" w:hAnsi="Arial" w:cs="Arial"/>
          <w:color w:val="000000" w:themeColor="text1"/>
          <w:sz w:val="24"/>
          <w:szCs w:val="24"/>
        </w:rPr>
        <w:t>L</w:t>
      </w:r>
      <w:r>
        <w:rPr>
          <w:rFonts w:ascii="Arial" w:hAnsi="Arial" w:cs="Arial"/>
        </w:rPr>
        <w:fldChar w:fldCharType="begin"/>
      </w:r>
      <w:r>
        <w:rPr>
          <w:rFonts w:ascii="Arial" w:hAnsi="Arial" w:cs="Arial"/>
        </w:rPr>
        <w:instrText xml:space="preserve"> ADDIN ZOTERO_ITEM CSL_CITATION {"citationID":"7wiZP1Ys","properties":{"formattedCitation":"\\super 6\\nosupersub{}","plainCitation":"6","dontUpdate":true,"noteIndex":0},"citationItems":[{"id":1308,"uris":["http://zotero.org/groups/4457130/items/L49SDLTT"],"itemData":{"id":1308,"type":"webpage","title":"Overseas migration: Statistics on Australia's international immigration and emigration, by state and territory, country of birth, visa, age and sex","URL":"https://www.abs.gov.au/statistics/people/population/overseas-migration/2020-21#:~:text=Net%20overseas%20migration,-N","author":[{"family":"Australian Bureau of Statistics","given":""}],"accessed":{"date-parts":[["2022",3,11]]},"issued":{"date-parts":[["2021"]]}}}],"schema":"https://github.com/citation-style-language/schema/raw/master/csl-citation.json"} </w:instrText>
      </w:r>
      <w:r w:rsidR="00A27234">
        <w:rPr>
          <w:rFonts w:ascii="Arial" w:hAnsi="Arial" w:cs="Arial"/>
        </w:rPr>
        <w:fldChar w:fldCharType="separate"/>
      </w:r>
      <w:r>
        <w:rPr>
          <w:rFonts w:ascii="Arial" w:hAnsi="Arial" w:cs="Arial"/>
        </w:rPr>
        <w:fldChar w:fldCharType="end"/>
      </w:r>
      <w:r>
        <w:rPr>
          <w:rFonts w:ascii="Arial" w:eastAsia="Arial" w:hAnsi="Arial" w:cs="Arial"/>
          <w:color w:val="000000" w:themeColor="text1"/>
          <w:sz w:val="24"/>
          <w:szCs w:val="24"/>
        </w:rPr>
        <w:t xml:space="preserve">ow testing rates and engagement in ongoing care, treatment and support services can result from stigma associated with hepatitis B. This is compounded by the complexity and inaccessibility of the health system, barriers to accessing health services, concerns about privacy and confidentiality, and barriers associated with language, migration status, access to Medicare, and cultural and gender issues. </w:t>
      </w:r>
    </w:p>
    <w:p w14:paraId="6CD50F17" w14:textId="2F5ED445" w:rsidR="00A817C3" w:rsidRDefault="00A22FFA" w:rsidP="00335EC6">
      <w:pPr>
        <w:pStyle w:val="BodyText"/>
        <w:spacing w:line="240" w:lineRule="auto"/>
        <w:rPr>
          <w:rFonts w:ascii="Arial" w:eastAsia="Arial" w:hAnsi="Arial" w:cs="Arial"/>
          <w:sz w:val="24"/>
          <w:szCs w:val="24"/>
        </w:rPr>
      </w:pPr>
      <w:r>
        <w:rPr>
          <w:rFonts w:ascii="Arial" w:eastAsia="Arial" w:hAnsi="Arial" w:cs="Arial"/>
          <w:sz w:val="24"/>
          <w:szCs w:val="24"/>
        </w:rPr>
        <w:t>For some communities, there is a tension between the lived experience of hepatitis</w:t>
      </w:r>
      <w:r w:rsidR="004A392D">
        <w:rPr>
          <w:rFonts w:ascii="Arial" w:eastAsia="Arial" w:hAnsi="Arial" w:cs="Arial"/>
          <w:sz w:val="24"/>
          <w:szCs w:val="24"/>
        </w:rPr>
        <w:t> </w:t>
      </w:r>
      <w:r>
        <w:rPr>
          <w:rFonts w:ascii="Arial" w:eastAsia="Arial" w:hAnsi="Arial" w:cs="Arial"/>
          <w:sz w:val="24"/>
          <w:szCs w:val="24"/>
        </w:rPr>
        <w:t xml:space="preserve">B, including beliefs embedded within cultural understandings of health, and ways of conceptualising intergenerational impacts of hepatitis B within families, and Australia’s predominant biomedical, public health and Western medicine approaches. Additionally, the absence of linguistically appropriate information about hepatitis B and how to access care through the health system is a significant barrier. </w:t>
      </w:r>
      <w:r w:rsidR="00030783">
        <w:rPr>
          <w:rFonts w:ascii="Arial" w:eastAsia="Arial" w:hAnsi="Arial" w:cs="Arial"/>
          <w:sz w:val="24"/>
          <w:szCs w:val="24"/>
        </w:rPr>
        <w:t xml:space="preserve">Further work needs to be done with culturally, ethnically, and linguistically diverse communities </w:t>
      </w:r>
      <w:r w:rsidR="00C434E8" w:rsidRPr="00C434E8">
        <w:rPr>
          <w:rFonts w:ascii="Arial" w:eastAsia="Arial" w:hAnsi="Arial" w:cs="Arial"/>
          <w:sz w:val="24"/>
          <w:szCs w:val="24"/>
        </w:rPr>
        <w:t>(</w:t>
      </w:r>
      <w:r w:rsidR="00C434E8" w:rsidRPr="00E35F59">
        <w:rPr>
          <w:rFonts w:ascii="Arial" w:eastAsia="Arial" w:hAnsi="Arial" w:cs="Arial"/>
          <w:sz w:val="24"/>
          <w:szCs w:val="24"/>
        </w:rPr>
        <w:t>who are living with hepatitis B or who have not been vaccinated against hepatitis B</w:t>
      </w:r>
      <w:r w:rsidR="00C434E8">
        <w:rPr>
          <w:rFonts w:ascii="Arial" w:eastAsia="Arial" w:hAnsi="Arial" w:cs="Arial"/>
          <w:b/>
          <w:sz w:val="24"/>
          <w:szCs w:val="24"/>
        </w:rPr>
        <w:t>)</w:t>
      </w:r>
      <w:r w:rsidR="00030783">
        <w:rPr>
          <w:rFonts w:ascii="Arial" w:eastAsia="Arial" w:hAnsi="Arial" w:cs="Arial"/>
          <w:sz w:val="24"/>
          <w:szCs w:val="24"/>
        </w:rPr>
        <w:t xml:space="preserve"> and their sub-populations to ensure appropriate, tailored implementation and actions.</w:t>
      </w:r>
      <w:r w:rsidR="00D820DD">
        <w:rPr>
          <w:rFonts w:ascii="Arial" w:eastAsia="Arial" w:hAnsi="Arial" w:cs="Arial"/>
          <w:sz w:val="24"/>
          <w:szCs w:val="24"/>
        </w:rPr>
        <w:t xml:space="preserve"> </w:t>
      </w:r>
    </w:p>
    <w:p w14:paraId="605205A8" w14:textId="77777777" w:rsidR="00A817C3" w:rsidRPr="007C444A" w:rsidRDefault="00A817C3" w:rsidP="00A817C3">
      <w:pPr>
        <w:pStyle w:val="BodyText"/>
        <w:spacing w:before="126" w:line="271" w:lineRule="auto"/>
        <w:ind w:right="794"/>
        <w:rPr>
          <w:rFonts w:ascii="Arial" w:hAnsi="Arial" w:cs="Arial"/>
          <w:sz w:val="24"/>
          <w:szCs w:val="24"/>
        </w:rPr>
      </w:pPr>
      <w:r w:rsidRPr="007C444A">
        <w:rPr>
          <w:rFonts w:ascii="Arial" w:hAnsi="Arial" w:cs="Arial"/>
          <w:sz w:val="24"/>
          <w:szCs w:val="24"/>
        </w:rPr>
        <w:t>Whilst this</w:t>
      </w:r>
      <w:r w:rsidRPr="007C444A">
        <w:rPr>
          <w:rFonts w:ascii="Arial" w:hAnsi="Arial" w:cs="Arial"/>
          <w:spacing w:val="-3"/>
          <w:sz w:val="24"/>
          <w:szCs w:val="24"/>
        </w:rPr>
        <w:t xml:space="preserve"> </w:t>
      </w:r>
      <w:r w:rsidRPr="007C444A">
        <w:rPr>
          <w:rFonts w:ascii="Arial" w:hAnsi="Arial" w:cs="Arial"/>
          <w:sz w:val="24"/>
          <w:szCs w:val="24"/>
        </w:rPr>
        <w:t>strategy</w:t>
      </w:r>
      <w:r w:rsidRPr="007C444A">
        <w:rPr>
          <w:rFonts w:ascii="Arial" w:hAnsi="Arial" w:cs="Arial"/>
          <w:spacing w:val="-3"/>
          <w:sz w:val="24"/>
          <w:szCs w:val="24"/>
        </w:rPr>
        <w:t xml:space="preserve"> </w:t>
      </w:r>
      <w:r w:rsidRPr="007C444A">
        <w:rPr>
          <w:rFonts w:ascii="Arial" w:hAnsi="Arial" w:cs="Arial"/>
          <w:sz w:val="24"/>
          <w:szCs w:val="24"/>
        </w:rPr>
        <w:t>uses</w:t>
      </w:r>
      <w:r w:rsidRPr="007C444A">
        <w:rPr>
          <w:rFonts w:ascii="Arial" w:hAnsi="Arial" w:cs="Arial"/>
          <w:spacing w:val="-3"/>
          <w:sz w:val="24"/>
          <w:szCs w:val="24"/>
        </w:rPr>
        <w:t xml:space="preserve"> </w:t>
      </w:r>
      <w:r w:rsidRPr="007C444A">
        <w:rPr>
          <w:rFonts w:ascii="Arial" w:hAnsi="Arial" w:cs="Arial"/>
          <w:sz w:val="24"/>
          <w:szCs w:val="24"/>
        </w:rPr>
        <w:t>the</w:t>
      </w:r>
      <w:r w:rsidRPr="007C444A">
        <w:rPr>
          <w:rFonts w:ascii="Arial" w:hAnsi="Arial" w:cs="Arial"/>
          <w:spacing w:val="-1"/>
          <w:sz w:val="24"/>
          <w:szCs w:val="24"/>
        </w:rPr>
        <w:t xml:space="preserve"> </w:t>
      </w:r>
      <w:r w:rsidRPr="007C444A">
        <w:rPr>
          <w:rFonts w:ascii="Arial" w:hAnsi="Arial" w:cs="Arial"/>
          <w:sz w:val="24"/>
          <w:szCs w:val="24"/>
        </w:rPr>
        <w:t>term</w:t>
      </w:r>
      <w:r w:rsidRPr="007C444A">
        <w:rPr>
          <w:rFonts w:ascii="Arial" w:hAnsi="Arial" w:cs="Arial"/>
          <w:spacing w:val="-3"/>
          <w:sz w:val="24"/>
          <w:szCs w:val="24"/>
        </w:rPr>
        <w:t xml:space="preserve"> </w:t>
      </w:r>
      <w:r w:rsidRPr="007C444A">
        <w:rPr>
          <w:rFonts w:ascii="Arial" w:hAnsi="Arial" w:cs="Arial"/>
          <w:sz w:val="24"/>
          <w:szCs w:val="24"/>
        </w:rPr>
        <w:t>‘culturally,</w:t>
      </w:r>
      <w:r w:rsidRPr="007C444A">
        <w:rPr>
          <w:rFonts w:ascii="Arial" w:hAnsi="Arial" w:cs="Arial"/>
          <w:spacing w:val="-12"/>
          <w:sz w:val="24"/>
          <w:szCs w:val="24"/>
        </w:rPr>
        <w:t xml:space="preserve"> </w:t>
      </w:r>
      <w:r w:rsidRPr="007C444A">
        <w:rPr>
          <w:rFonts w:ascii="Arial" w:hAnsi="Arial" w:cs="Arial"/>
          <w:sz w:val="24"/>
          <w:szCs w:val="24"/>
        </w:rPr>
        <w:t>ethnically</w:t>
      </w:r>
      <w:r w:rsidRPr="007C444A">
        <w:rPr>
          <w:rFonts w:ascii="Arial" w:hAnsi="Arial" w:cs="Arial"/>
          <w:spacing w:val="-3"/>
          <w:sz w:val="24"/>
          <w:szCs w:val="24"/>
        </w:rPr>
        <w:t xml:space="preserve"> </w:t>
      </w:r>
      <w:r w:rsidRPr="007C444A">
        <w:rPr>
          <w:rFonts w:ascii="Arial" w:hAnsi="Arial" w:cs="Arial"/>
          <w:sz w:val="24"/>
          <w:szCs w:val="24"/>
        </w:rPr>
        <w:t>and</w:t>
      </w:r>
      <w:r w:rsidRPr="007C444A">
        <w:rPr>
          <w:rFonts w:ascii="Arial" w:hAnsi="Arial" w:cs="Arial"/>
          <w:spacing w:val="-14"/>
          <w:sz w:val="24"/>
          <w:szCs w:val="24"/>
        </w:rPr>
        <w:t xml:space="preserve"> </w:t>
      </w:r>
      <w:r w:rsidRPr="007C444A">
        <w:rPr>
          <w:rFonts w:ascii="Arial" w:hAnsi="Arial" w:cs="Arial"/>
          <w:sz w:val="24"/>
          <w:szCs w:val="24"/>
        </w:rPr>
        <w:t>linguistically</w:t>
      </w:r>
      <w:r w:rsidRPr="007C444A">
        <w:rPr>
          <w:rFonts w:ascii="Arial" w:hAnsi="Arial" w:cs="Arial"/>
          <w:spacing w:val="23"/>
          <w:sz w:val="24"/>
          <w:szCs w:val="24"/>
        </w:rPr>
        <w:t xml:space="preserve"> </w:t>
      </w:r>
      <w:r w:rsidRPr="007C444A">
        <w:rPr>
          <w:rFonts w:ascii="Arial" w:hAnsi="Arial" w:cs="Arial"/>
          <w:sz w:val="24"/>
          <w:szCs w:val="24"/>
        </w:rPr>
        <w:t>diverse’</w:t>
      </w:r>
      <w:r w:rsidRPr="007C444A">
        <w:rPr>
          <w:rFonts w:ascii="Arial" w:hAnsi="Arial" w:cs="Arial"/>
          <w:spacing w:val="-14"/>
          <w:sz w:val="24"/>
          <w:szCs w:val="24"/>
        </w:rPr>
        <w:t xml:space="preserve"> </w:t>
      </w:r>
      <w:r w:rsidRPr="007C444A">
        <w:rPr>
          <w:rFonts w:ascii="Arial" w:hAnsi="Arial" w:cs="Arial"/>
          <w:sz w:val="24"/>
          <w:szCs w:val="24"/>
        </w:rPr>
        <w:t>to</w:t>
      </w:r>
      <w:r w:rsidRPr="007C444A">
        <w:rPr>
          <w:rFonts w:ascii="Arial" w:hAnsi="Arial" w:cs="Arial"/>
          <w:spacing w:val="-1"/>
          <w:sz w:val="24"/>
          <w:szCs w:val="24"/>
        </w:rPr>
        <w:t xml:space="preserve"> </w:t>
      </w:r>
      <w:r w:rsidRPr="007C444A">
        <w:rPr>
          <w:rFonts w:ascii="Arial" w:hAnsi="Arial" w:cs="Arial"/>
          <w:sz w:val="24"/>
          <w:szCs w:val="24"/>
        </w:rPr>
        <w:t>capture this diverse</w:t>
      </w:r>
      <w:r w:rsidRPr="007C444A">
        <w:rPr>
          <w:rFonts w:ascii="Arial" w:hAnsi="Arial" w:cs="Arial"/>
          <w:spacing w:val="-2"/>
          <w:sz w:val="24"/>
          <w:szCs w:val="24"/>
        </w:rPr>
        <w:t xml:space="preserve"> </w:t>
      </w:r>
      <w:r w:rsidRPr="007C444A">
        <w:rPr>
          <w:rFonts w:ascii="Arial" w:hAnsi="Arial" w:cs="Arial"/>
          <w:sz w:val="24"/>
          <w:szCs w:val="24"/>
        </w:rPr>
        <w:t>group, greater sub-population specificity is</w:t>
      </w:r>
      <w:r w:rsidRPr="007C444A">
        <w:rPr>
          <w:rFonts w:ascii="Arial" w:hAnsi="Arial" w:cs="Arial"/>
          <w:spacing w:val="-4"/>
          <w:sz w:val="24"/>
          <w:szCs w:val="24"/>
        </w:rPr>
        <w:t xml:space="preserve"> </w:t>
      </w:r>
      <w:r w:rsidRPr="007C444A">
        <w:rPr>
          <w:rFonts w:ascii="Arial" w:hAnsi="Arial" w:cs="Arial"/>
          <w:sz w:val="24"/>
          <w:szCs w:val="24"/>
        </w:rPr>
        <w:t>also required, including:</w:t>
      </w:r>
    </w:p>
    <w:p w14:paraId="10E83669" w14:textId="77777777" w:rsidR="008064EA" w:rsidRPr="00361CA2" w:rsidRDefault="008064EA" w:rsidP="00361CA2">
      <w:pPr>
        <w:pStyle w:val="ListParagraph"/>
        <w:numPr>
          <w:ilvl w:val="0"/>
          <w:numId w:val="22"/>
        </w:numPr>
        <w:spacing w:before="120" w:after="120" w:line="240" w:lineRule="auto"/>
        <w:ind w:left="714" w:hanging="357"/>
        <w:contextualSpacing w:val="0"/>
        <w:jc w:val="both"/>
        <w:rPr>
          <w:rFonts w:ascii="Arial" w:eastAsia="Arial" w:hAnsi="Arial" w:cs="Arial"/>
          <w:sz w:val="24"/>
          <w:szCs w:val="24"/>
        </w:rPr>
      </w:pPr>
      <w:r w:rsidRPr="00361CA2">
        <w:rPr>
          <w:rFonts w:ascii="Arial" w:eastAsia="Arial" w:hAnsi="Arial" w:cs="Arial"/>
          <w:sz w:val="24"/>
          <w:szCs w:val="24"/>
        </w:rPr>
        <w:t>People born in countries with high prevalence of hepatitis B</w:t>
      </w:r>
    </w:p>
    <w:p w14:paraId="377C168A" w14:textId="77777777" w:rsidR="008064EA" w:rsidRPr="00361CA2" w:rsidRDefault="008064EA" w:rsidP="00361CA2">
      <w:pPr>
        <w:pStyle w:val="ListParagraph"/>
        <w:numPr>
          <w:ilvl w:val="0"/>
          <w:numId w:val="22"/>
        </w:numPr>
        <w:spacing w:before="120" w:after="120" w:line="240" w:lineRule="auto"/>
        <w:ind w:left="714" w:hanging="357"/>
        <w:contextualSpacing w:val="0"/>
        <w:jc w:val="both"/>
        <w:rPr>
          <w:rFonts w:ascii="Arial" w:eastAsia="Arial" w:hAnsi="Arial" w:cs="Arial"/>
          <w:sz w:val="24"/>
          <w:szCs w:val="24"/>
        </w:rPr>
      </w:pPr>
      <w:r w:rsidRPr="00361CA2">
        <w:rPr>
          <w:rFonts w:ascii="Arial" w:eastAsia="Arial" w:hAnsi="Arial" w:cs="Arial"/>
          <w:sz w:val="24"/>
          <w:szCs w:val="24"/>
        </w:rPr>
        <w:t>Australian-born children of people born in countries with high prevalence of hepatitis B</w:t>
      </w:r>
    </w:p>
    <w:p w14:paraId="2E796F0C" w14:textId="77777777" w:rsidR="008064EA" w:rsidRPr="00361CA2" w:rsidRDefault="008064EA" w:rsidP="00361CA2">
      <w:pPr>
        <w:pStyle w:val="ListParagraph"/>
        <w:numPr>
          <w:ilvl w:val="0"/>
          <w:numId w:val="22"/>
        </w:numPr>
        <w:spacing w:before="120" w:after="120" w:line="240" w:lineRule="auto"/>
        <w:ind w:left="714" w:hanging="357"/>
        <w:contextualSpacing w:val="0"/>
        <w:jc w:val="both"/>
        <w:rPr>
          <w:rFonts w:ascii="Arial" w:eastAsia="Arial" w:hAnsi="Arial" w:cs="Arial"/>
          <w:sz w:val="24"/>
          <w:szCs w:val="24"/>
        </w:rPr>
      </w:pPr>
      <w:r w:rsidRPr="00361CA2">
        <w:rPr>
          <w:rFonts w:ascii="Arial" w:eastAsia="Arial" w:hAnsi="Arial" w:cs="Arial"/>
          <w:sz w:val="24"/>
          <w:szCs w:val="24"/>
        </w:rPr>
        <w:t xml:space="preserve">People who do not speak English as their first/preferred language </w:t>
      </w:r>
    </w:p>
    <w:p w14:paraId="03A5DAB5" w14:textId="27C8150D" w:rsidR="008064EA" w:rsidRPr="00361CA2" w:rsidRDefault="008064EA" w:rsidP="00361CA2">
      <w:pPr>
        <w:pStyle w:val="ListParagraph"/>
        <w:numPr>
          <w:ilvl w:val="0"/>
          <w:numId w:val="22"/>
        </w:numPr>
        <w:spacing w:before="120" w:after="120" w:line="240" w:lineRule="auto"/>
        <w:ind w:left="714" w:hanging="357"/>
        <w:contextualSpacing w:val="0"/>
        <w:jc w:val="both"/>
        <w:rPr>
          <w:rFonts w:ascii="Arial" w:eastAsia="Arial" w:hAnsi="Arial" w:cs="Arial"/>
          <w:sz w:val="24"/>
          <w:szCs w:val="24"/>
        </w:rPr>
      </w:pPr>
      <w:r w:rsidRPr="00361CA2">
        <w:rPr>
          <w:rFonts w:ascii="Arial" w:eastAsia="Arial" w:hAnsi="Arial" w:cs="Arial"/>
          <w:sz w:val="24"/>
          <w:szCs w:val="24"/>
        </w:rPr>
        <w:t xml:space="preserve">People living with hepatitis B who are not eligible for </w:t>
      </w:r>
      <w:r w:rsidR="004A392D" w:rsidRPr="00361CA2">
        <w:rPr>
          <w:rFonts w:ascii="Arial" w:eastAsia="Arial" w:hAnsi="Arial" w:cs="Arial"/>
          <w:sz w:val="24"/>
          <w:szCs w:val="24"/>
        </w:rPr>
        <w:t>subsidised care</w:t>
      </w:r>
    </w:p>
    <w:p w14:paraId="1416F241" w14:textId="77777777" w:rsidR="004248E9" w:rsidRPr="00361CA2" w:rsidRDefault="008064EA" w:rsidP="00361CA2">
      <w:pPr>
        <w:pStyle w:val="ListParagraph"/>
        <w:numPr>
          <w:ilvl w:val="0"/>
          <w:numId w:val="22"/>
        </w:numPr>
        <w:spacing w:before="120" w:after="120" w:line="240" w:lineRule="auto"/>
        <w:ind w:left="714" w:hanging="357"/>
        <w:contextualSpacing w:val="0"/>
        <w:jc w:val="both"/>
        <w:rPr>
          <w:rFonts w:ascii="Arial" w:eastAsia="Arial" w:hAnsi="Arial" w:cs="Arial"/>
          <w:sz w:val="24"/>
          <w:szCs w:val="24"/>
        </w:rPr>
      </w:pPr>
      <w:r w:rsidRPr="00361CA2">
        <w:rPr>
          <w:rFonts w:ascii="Arial" w:eastAsia="Arial" w:hAnsi="Arial" w:cs="Arial"/>
          <w:sz w:val="24"/>
          <w:szCs w:val="24"/>
        </w:rPr>
        <w:t xml:space="preserve">People from countries with high prevalence of hepatitis B who access legal and migration </w:t>
      </w:r>
      <w:bookmarkStart w:id="43" w:name="_Hlk127177244"/>
      <w:r w:rsidRPr="00361CA2">
        <w:rPr>
          <w:rFonts w:ascii="Arial" w:eastAsia="Arial" w:hAnsi="Arial" w:cs="Arial"/>
          <w:sz w:val="24"/>
          <w:szCs w:val="24"/>
        </w:rPr>
        <w:t>and/or multicultural groups/</w:t>
      </w:r>
      <w:bookmarkEnd w:id="43"/>
      <w:r w:rsidRPr="00361CA2">
        <w:rPr>
          <w:rFonts w:ascii="Arial" w:eastAsia="Arial" w:hAnsi="Arial" w:cs="Arial"/>
          <w:sz w:val="24"/>
          <w:szCs w:val="24"/>
        </w:rPr>
        <w:t>services</w:t>
      </w:r>
      <w:r w:rsidR="00121833" w:rsidRPr="00361CA2">
        <w:rPr>
          <w:rFonts w:ascii="Arial" w:eastAsia="Arial" w:hAnsi="Arial" w:cs="Arial"/>
          <w:sz w:val="24"/>
          <w:szCs w:val="24"/>
        </w:rPr>
        <w:t xml:space="preserve"> </w:t>
      </w:r>
    </w:p>
    <w:p w14:paraId="045DF187" w14:textId="653DEF6C" w:rsidR="000170AE" w:rsidRPr="00361CA2" w:rsidRDefault="008064EA" w:rsidP="00361CA2">
      <w:pPr>
        <w:pStyle w:val="ListParagraph"/>
        <w:numPr>
          <w:ilvl w:val="0"/>
          <w:numId w:val="22"/>
        </w:numPr>
        <w:spacing w:before="120" w:after="120" w:line="240" w:lineRule="auto"/>
        <w:ind w:left="714" w:hanging="357"/>
        <w:contextualSpacing w:val="0"/>
        <w:jc w:val="both"/>
        <w:rPr>
          <w:rFonts w:ascii="Arial" w:eastAsia="Arial" w:hAnsi="Arial" w:cs="Arial"/>
          <w:sz w:val="24"/>
          <w:szCs w:val="24"/>
        </w:rPr>
      </w:pPr>
      <w:r w:rsidRPr="00361CA2">
        <w:rPr>
          <w:rFonts w:ascii="Arial" w:eastAsia="Arial" w:hAnsi="Arial" w:cs="Arial"/>
          <w:sz w:val="24"/>
          <w:szCs w:val="24"/>
        </w:rPr>
        <w:t>International students and people on temporary visas from countries with high prevalence of hepatitis B.</w:t>
      </w:r>
    </w:p>
    <w:p w14:paraId="35FF71E1" w14:textId="77777777" w:rsidR="00B03E7F" w:rsidRDefault="000170AE" w:rsidP="00937153">
      <w:pPr>
        <w:spacing w:before="120" w:after="120" w:line="240" w:lineRule="auto"/>
        <w:jc w:val="both"/>
        <w:rPr>
          <w:rStyle w:val="normaltextrun"/>
          <w:rFonts w:ascii="Arial" w:hAnsi="Arial" w:cs="Arial"/>
          <w:sz w:val="24"/>
          <w:szCs w:val="24"/>
        </w:rPr>
      </w:pPr>
      <w:r w:rsidRPr="00B34FDA">
        <w:rPr>
          <w:rStyle w:val="normaltextrun"/>
          <w:rFonts w:ascii="Arial" w:hAnsi="Arial" w:cs="Arial"/>
          <w:sz w:val="24"/>
          <w:szCs w:val="24"/>
        </w:rPr>
        <w:lastRenderedPageBreak/>
        <w:t xml:space="preserve">Australia also has a role to play as leaders in hepatitis </w:t>
      </w:r>
      <w:r w:rsidR="00306E73">
        <w:rPr>
          <w:rStyle w:val="normaltextrun"/>
          <w:rFonts w:ascii="Arial" w:hAnsi="Arial" w:cs="Arial"/>
          <w:sz w:val="24"/>
          <w:szCs w:val="24"/>
        </w:rPr>
        <w:t>B</w:t>
      </w:r>
      <w:r w:rsidR="00306E73" w:rsidRPr="00B34FDA">
        <w:rPr>
          <w:rStyle w:val="normaltextrun"/>
          <w:rFonts w:ascii="Arial" w:hAnsi="Arial" w:cs="Arial"/>
          <w:sz w:val="24"/>
          <w:szCs w:val="24"/>
        </w:rPr>
        <w:t xml:space="preserve"> </w:t>
      </w:r>
      <w:r w:rsidRPr="00B34FDA">
        <w:rPr>
          <w:rStyle w:val="normaltextrun"/>
          <w:rFonts w:ascii="Arial" w:hAnsi="Arial" w:cs="Arial"/>
          <w:sz w:val="24"/>
          <w:szCs w:val="24"/>
        </w:rPr>
        <w:t>elimination internationally, and more specifically in the Western Pacific Region.</w:t>
      </w:r>
      <w:r w:rsidRPr="00B34FDA">
        <w:rPr>
          <w:rStyle w:val="superscript"/>
          <w:rFonts w:ascii="Arial" w:hAnsi="Arial" w:cs="Arial"/>
          <w:sz w:val="24"/>
          <w:szCs w:val="24"/>
          <w:vertAlign w:val="superscript"/>
        </w:rPr>
        <w:t>12</w:t>
      </w:r>
      <w:r w:rsidRPr="00B34FDA">
        <w:rPr>
          <w:rStyle w:val="normaltextrun"/>
          <w:rFonts w:ascii="Arial" w:hAnsi="Arial" w:cs="Arial"/>
          <w:sz w:val="24"/>
          <w:szCs w:val="24"/>
        </w:rPr>
        <w:t xml:space="preserve"> An estimated </w:t>
      </w:r>
      <w:r>
        <w:rPr>
          <w:rStyle w:val="normaltextrun"/>
          <w:rFonts w:ascii="Arial" w:hAnsi="Arial" w:cs="Arial"/>
          <w:sz w:val="24"/>
          <w:szCs w:val="24"/>
        </w:rPr>
        <w:t xml:space="preserve">116 </w:t>
      </w:r>
      <w:r w:rsidRPr="00B34FDA">
        <w:rPr>
          <w:rStyle w:val="normaltextrun"/>
          <w:rFonts w:ascii="Arial" w:hAnsi="Arial" w:cs="Arial"/>
          <w:sz w:val="24"/>
          <w:szCs w:val="24"/>
        </w:rPr>
        <w:t xml:space="preserve">million people in the Western Pacific Region live with hepatitis </w:t>
      </w:r>
      <w:r>
        <w:rPr>
          <w:rStyle w:val="normaltextrun"/>
          <w:rFonts w:ascii="Arial" w:hAnsi="Arial" w:cs="Arial"/>
          <w:sz w:val="24"/>
          <w:szCs w:val="24"/>
        </w:rPr>
        <w:t>B</w:t>
      </w:r>
      <w:r w:rsidRPr="00B34FDA">
        <w:rPr>
          <w:rStyle w:val="normaltextrun"/>
          <w:rFonts w:ascii="Arial" w:hAnsi="Arial" w:cs="Arial"/>
          <w:sz w:val="24"/>
          <w:szCs w:val="24"/>
        </w:rPr>
        <w:t xml:space="preserve"> and many remain undiagnosed and untreated</w:t>
      </w:r>
      <w:r>
        <w:rPr>
          <w:rStyle w:val="normaltextrun"/>
          <w:rFonts w:ascii="Arial" w:hAnsi="Arial" w:cs="Arial"/>
          <w:sz w:val="24"/>
          <w:szCs w:val="24"/>
        </w:rPr>
        <w:t>. It</w:t>
      </w:r>
      <w:r w:rsidRPr="00B34FDA">
        <w:rPr>
          <w:rStyle w:val="normaltextrun"/>
          <w:rFonts w:ascii="Arial" w:hAnsi="Arial" w:cs="Arial"/>
          <w:sz w:val="24"/>
          <w:szCs w:val="24"/>
        </w:rPr>
        <w:t xml:space="preserve"> is estimated that 1,500 deaths per day are attributable to viral hepatitis, a higher mortality rate than HIV/AIDS, malaria and </w:t>
      </w:r>
      <w:r w:rsidR="00B7096B">
        <w:rPr>
          <w:rStyle w:val="normaltextrun"/>
          <w:rFonts w:ascii="Arial" w:hAnsi="Arial" w:cs="Arial"/>
          <w:sz w:val="24"/>
          <w:szCs w:val="24"/>
        </w:rPr>
        <w:t>t</w:t>
      </w:r>
      <w:r w:rsidRPr="00B34FDA">
        <w:rPr>
          <w:rStyle w:val="normaltextrun"/>
          <w:rFonts w:ascii="Arial" w:hAnsi="Arial" w:cs="Arial"/>
          <w:sz w:val="24"/>
          <w:szCs w:val="24"/>
        </w:rPr>
        <w:t>uberculosis combined.</w:t>
      </w:r>
      <w:r w:rsidRPr="00B34FDA">
        <w:rPr>
          <w:rStyle w:val="superscript"/>
          <w:rFonts w:ascii="Arial" w:hAnsi="Arial" w:cs="Arial"/>
          <w:sz w:val="24"/>
          <w:szCs w:val="24"/>
          <w:vertAlign w:val="superscript"/>
        </w:rPr>
        <w:t>13</w:t>
      </w:r>
      <w:r w:rsidRPr="00B34FDA">
        <w:rPr>
          <w:rStyle w:val="normaltextrun"/>
          <w:rFonts w:ascii="Arial" w:hAnsi="Arial" w:cs="Arial"/>
          <w:sz w:val="24"/>
          <w:szCs w:val="24"/>
        </w:rPr>
        <w:t xml:space="preserve"> </w:t>
      </w:r>
    </w:p>
    <w:p w14:paraId="23076FC2" w14:textId="2DFBF554" w:rsidR="000170AE" w:rsidRPr="0004084D" w:rsidRDefault="000170AE" w:rsidP="00937153">
      <w:pPr>
        <w:spacing w:before="120" w:after="120" w:line="240" w:lineRule="auto"/>
        <w:jc w:val="both"/>
        <w:rPr>
          <w:rFonts w:ascii="Arial" w:eastAsia="Arial" w:hAnsi="Arial" w:cs="Arial"/>
          <w:b/>
          <w:bCs/>
          <w:sz w:val="24"/>
          <w:szCs w:val="24"/>
        </w:rPr>
      </w:pPr>
      <w:r w:rsidRPr="00B34FDA">
        <w:rPr>
          <w:rStyle w:val="normaltextrun"/>
          <w:rFonts w:ascii="Arial" w:hAnsi="Arial" w:cs="Arial"/>
          <w:sz w:val="24"/>
          <w:szCs w:val="24"/>
        </w:rPr>
        <w:t xml:space="preserve">Australia is a member of the WHO Regional Committee for the Western Pacific, and researchers and civil society are active in the Western Pacific region, including through membership of the </w:t>
      </w:r>
      <w:hyperlink r:id="rId102" w:tgtFrame="_blank" w:history="1">
        <w:r w:rsidRPr="00B34FDA">
          <w:rPr>
            <w:rStyle w:val="normaltextrun"/>
            <w:rFonts w:ascii="Arial" w:hAnsi="Arial" w:cs="Arial"/>
            <w:color w:val="0563C1"/>
            <w:sz w:val="24"/>
            <w:szCs w:val="24"/>
            <w:u w:val="single"/>
          </w:rPr>
          <w:t>World Hepatitis Alliance</w:t>
        </w:r>
      </w:hyperlink>
      <w:r w:rsidRPr="00B34FDA">
        <w:rPr>
          <w:rStyle w:val="normaltextrun"/>
          <w:rFonts w:ascii="Arial" w:hAnsi="Arial" w:cs="Arial"/>
          <w:sz w:val="24"/>
          <w:szCs w:val="24"/>
        </w:rPr>
        <w:t>.</w:t>
      </w:r>
      <w:r w:rsidRPr="00B34FDA">
        <w:rPr>
          <w:rStyle w:val="eop"/>
          <w:rFonts w:ascii="Arial" w:hAnsi="Arial" w:cs="Arial"/>
          <w:sz w:val="24"/>
          <w:szCs w:val="24"/>
        </w:rPr>
        <w:t> </w:t>
      </w:r>
    </w:p>
    <w:p w14:paraId="6F57234A" w14:textId="09BB9A68" w:rsidR="000170AE" w:rsidRDefault="000170AE" w:rsidP="00335EC6">
      <w:pPr>
        <w:pStyle w:val="BodyText"/>
        <w:spacing w:line="240" w:lineRule="auto"/>
        <w:rPr>
          <w:rFonts w:ascii="Arial" w:eastAsia="Arial" w:hAnsi="Arial" w:cs="Arial"/>
          <w:b/>
          <w:bCs/>
          <w:color w:val="000000" w:themeColor="text1"/>
          <w:sz w:val="24"/>
          <w:szCs w:val="24"/>
        </w:rPr>
      </w:pPr>
      <w:r w:rsidRPr="007C2A6A">
        <w:rPr>
          <w:rFonts w:ascii="Arial" w:eastAsia="Arial" w:hAnsi="Arial" w:cs="Arial"/>
          <w:b/>
          <w:bCs/>
          <w:color w:val="000000" w:themeColor="text1"/>
          <w:sz w:val="24"/>
          <w:szCs w:val="24"/>
        </w:rPr>
        <w:t xml:space="preserve">Sex Workers </w:t>
      </w:r>
    </w:p>
    <w:p w14:paraId="7CF1C876" w14:textId="2CEC2CCB" w:rsidR="000170AE" w:rsidRPr="00B469F2" w:rsidRDefault="000170AE" w:rsidP="00335EC6">
      <w:pPr>
        <w:pStyle w:val="BodyText"/>
        <w:spacing w:line="240" w:lineRule="auto"/>
        <w:rPr>
          <w:rFonts w:ascii="Arial" w:eastAsia="Arial" w:hAnsi="Arial" w:cs="Arial"/>
          <w:color w:val="000000" w:themeColor="text1"/>
          <w:sz w:val="24"/>
          <w:szCs w:val="24"/>
        </w:rPr>
      </w:pPr>
      <w:r w:rsidRPr="702A5D34">
        <w:rPr>
          <w:rFonts w:ascii="Arial" w:eastAsia="Arial" w:hAnsi="Arial" w:cs="Arial"/>
          <w:color w:val="000000" w:themeColor="text1"/>
          <w:sz w:val="24"/>
          <w:szCs w:val="24"/>
        </w:rPr>
        <w:t>Sex workers</w:t>
      </w:r>
      <w:r>
        <w:rPr>
          <w:rFonts w:ascii="Arial" w:eastAsia="Arial" w:hAnsi="Arial" w:cs="Arial"/>
          <w:color w:val="000000" w:themeColor="text1"/>
          <w:sz w:val="24"/>
          <w:szCs w:val="24"/>
        </w:rPr>
        <w:t>, particularly those</w:t>
      </w:r>
      <w:r w:rsidRPr="702A5D34">
        <w:rPr>
          <w:rFonts w:ascii="Arial" w:eastAsia="Arial" w:hAnsi="Arial" w:cs="Arial"/>
          <w:color w:val="000000" w:themeColor="text1"/>
          <w:sz w:val="24"/>
          <w:szCs w:val="24"/>
        </w:rPr>
        <w:t xml:space="preserve"> </w:t>
      </w:r>
      <w:r w:rsidRPr="0004084D">
        <w:rPr>
          <w:rFonts w:ascii="Arial" w:eastAsia="Arial" w:hAnsi="Arial" w:cs="Arial"/>
          <w:bCs/>
          <w:sz w:val="24"/>
          <w:szCs w:val="24"/>
        </w:rPr>
        <w:t>living with hepatitis B or who have not been vaccinated against hepatitis B</w:t>
      </w:r>
      <w:r>
        <w:rPr>
          <w:rFonts w:ascii="Arial" w:eastAsia="Arial" w:hAnsi="Arial" w:cs="Arial"/>
          <w:color w:val="000000" w:themeColor="text1"/>
          <w:sz w:val="24"/>
          <w:szCs w:val="24"/>
        </w:rPr>
        <w:t>,</w:t>
      </w:r>
      <w:r w:rsidRPr="702A5D34">
        <w:rPr>
          <w:rFonts w:ascii="Arial" w:eastAsia="Arial" w:hAnsi="Arial" w:cs="Arial"/>
          <w:color w:val="000000" w:themeColor="text1"/>
          <w:sz w:val="24"/>
          <w:szCs w:val="24"/>
        </w:rPr>
        <w:t xml:space="preserve"> are a priority population due to the potential </w:t>
      </w:r>
      <w:r w:rsidR="008F41C4">
        <w:rPr>
          <w:rFonts w:ascii="Arial" w:eastAsia="Arial" w:hAnsi="Arial" w:cs="Arial"/>
          <w:color w:val="000000" w:themeColor="text1"/>
          <w:sz w:val="24"/>
          <w:szCs w:val="24"/>
        </w:rPr>
        <w:t>increased</w:t>
      </w:r>
      <w:r>
        <w:rPr>
          <w:rFonts w:ascii="Arial" w:eastAsia="Arial" w:hAnsi="Arial" w:cs="Arial"/>
          <w:color w:val="000000" w:themeColor="text1"/>
          <w:sz w:val="24"/>
          <w:szCs w:val="24"/>
        </w:rPr>
        <w:t xml:space="preserve"> hepatitis B</w:t>
      </w:r>
      <w:r w:rsidRPr="702A5D34">
        <w:rPr>
          <w:rFonts w:ascii="Arial" w:eastAsia="Arial" w:hAnsi="Arial" w:cs="Arial"/>
          <w:color w:val="000000" w:themeColor="text1"/>
          <w:sz w:val="24"/>
          <w:szCs w:val="24"/>
        </w:rPr>
        <w:t xml:space="preserve"> exposure risk.</w:t>
      </w:r>
      <w:r w:rsidR="00D95B15">
        <w:rPr>
          <w:rFonts w:ascii="Arial" w:eastAsia="Arial" w:hAnsi="Arial" w:cs="Arial"/>
          <w:color w:val="000000" w:themeColor="text1"/>
          <w:sz w:val="24"/>
          <w:szCs w:val="24"/>
        </w:rPr>
        <w:fldChar w:fldCharType="begin"/>
      </w:r>
      <w:r w:rsidR="0019446B">
        <w:rPr>
          <w:rFonts w:ascii="Arial" w:eastAsia="Arial" w:hAnsi="Arial" w:cs="Arial"/>
          <w:color w:val="000000" w:themeColor="text1"/>
          <w:sz w:val="24"/>
          <w:szCs w:val="24"/>
        </w:rPr>
        <w:instrText xml:space="preserve"> ADDIN ZOTERO_ITEM CSL_CITATION {"citationID":"KVCE6H7U","properties":{"formattedCitation":"\\super 31\\nosupersub{}","plainCitation":"31","noteIndex":0},"citationItems":[{"id":5837,"uris":["http://zotero.org/groups/4457130/items/323LLBQP"],"itemData":{"id":5837,"type":"report","event-place":"Canberra","publisher":"Australian Government Department of Health and Aged Care","publisher-place":"Canberra","title":"Australian Immunisation Handbook","URL":"https://immunisationhandbook.health.gov.au/","author":[{"family":"Australian Technical Advisory Group on Immunisation (ATAGI)","given":""}],"issued":{"date-parts":[["2022"]]}}}],"schema":"https://github.com/citation-style-language/schema/raw/master/csl-citation.json"} </w:instrText>
      </w:r>
      <w:r w:rsidR="00D95B15">
        <w:rPr>
          <w:rFonts w:ascii="Arial" w:eastAsia="Arial" w:hAnsi="Arial" w:cs="Arial"/>
          <w:color w:val="000000" w:themeColor="text1"/>
          <w:sz w:val="24"/>
          <w:szCs w:val="24"/>
        </w:rPr>
        <w:fldChar w:fldCharType="separate"/>
      </w:r>
      <w:r w:rsidR="0019446B" w:rsidRPr="0019446B">
        <w:rPr>
          <w:rFonts w:ascii="Arial" w:hAnsi="Arial" w:cs="Arial"/>
          <w:sz w:val="24"/>
          <w:szCs w:val="24"/>
          <w:vertAlign w:val="superscript"/>
        </w:rPr>
        <w:t>31</w:t>
      </w:r>
      <w:r w:rsidR="00D95B15">
        <w:rPr>
          <w:rFonts w:ascii="Arial" w:eastAsia="Arial" w:hAnsi="Arial" w:cs="Arial"/>
          <w:color w:val="000000" w:themeColor="text1"/>
          <w:sz w:val="24"/>
          <w:szCs w:val="24"/>
        </w:rPr>
        <w:fldChar w:fldCharType="end"/>
      </w:r>
      <w:r w:rsidRPr="702A5D34">
        <w:rPr>
          <w:rFonts w:ascii="Arial" w:eastAsia="Arial" w:hAnsi="Arial" w:cs="Arial"/>
          <w:color w:val="000000" w:themeColor="text1"/>
          <w:sz w:val="24"/>
          <w:szCs w:val="24"/>
        </w:rPr>
        <w:t xml:space="preserve"> </w:t>
      </w:r>
      <w:r w:rsidRPr="7CD100D7">
        <w:rPr>
          <w:rFonts w:ascii="Arial" w:eastAsia="Arial" w:hAnsi="Arial" w:cs="Arial"/>
          <w:sz w:val="24"/>
          <w:szCs w:val="24"/>
        </w:rPr>
        <w:t xml:space="preserve">More research and quality data </w:t>
      </w:r>
      <w:r>
        <w:rPr>
          <w:rFonts w:ascii="Arial" w:eastAsia="Arial" w:hAnsi="Arial" w:cs="Arial"/>
          <w:sz w:val="24"/>
          <w:szCs w:val="24"/>
        </w:rPr>
        <w:t>are</w:t>
      </w:r>
      <w:r w:rsidRPr="7CD100D7">
        <w:rPr>
          <w:rFonts w:ascii="Arial" w:eastAsia="Arial" w:hAnsi="Arial" w:cs="Arial"/>
          <w:sz w:val="24"/>
          <w:szCs w:val="24"/>
        </w:rPr>
        <w:t xml:space="preserve"> required to fully understand the burden of hepatitis B in this population.</w:t>
      </w:r>
    </w:p>
    <w:p w14:paraId="62A45D5D" w14:textId="7585536B" w:rsidR="000170AE" w:rsidRDefault="000170AE" w:rsidP="00335EC6">
      <w:pPr>
        <w:pStyle w:val="BodyText"/>
        <w:spacing w:line="240" w:lineRule="auto"/>
        <w:rPr>
          <w:rFonts w:ascii="Arial" w:eastAsia="Arial" w:hAnsi="Arial" w:cs="Arial"/>
          <w:sz w:val="24"/>
          <w:szCs w:val="24"/>
        </w:rPr>
      </w:pPr>
      <w:r w:rsidRPr="702A5D34">
        <w:rPr>
          <w:rFonts w:ascii="Arial" w:eastAsia="Arial" w:hAnsi="Arial" w:cs="Arial"/>
          <w:color w:val="000000" w:themeColor="text1"/>
          <w:sz w:val="24"/>
          <w:szCs w:val="24"/>
        </w:rPr>
        <w:t>Sex workers experience barriers to accessing health services including high levels of stigma and discrimination.</w:t>
      </w:r>
      <w:r w:rsidR="00792FB0">
        <w:rPr>
          <w:rFonts w:ascii="Arial" w:eastAsia="Arial" w:hAnsi="Arial" w:cs="Arial"/>
          <w:color w:val="000000" w:themeColor="text1"/>
          <w:sz w:val="24"/>
          <w:szCs w:val="24"/>
        </w:rPr>
        <w:fldChar w:fldCharType="begin"/>
      </w:r>
      <w:r w:rsidR="0019446B">
        <w:rPr>
          <w:rFonts w:ascii="Arial" w:eastAsia="Arial" w:hAnsi="Arial" w:cs="Arial"/>
          <w:color w:val="000000" w:themeColor="text1"/>
          <w:sz w:val="24"/>
          <w:szCs w:val="24"/>
        </w:rPr>
        <w:instrText xml:space="preserve"> ADDIN ZOTERO_ITEM CSL_CITATION {"citationID":"SD7j0bZl","properties":{"formattedCitation":"\\super 32\\nosupersub{}","plainCitation":"32","noteIndex":0},"citationItems":[{"id":5730,"uris":["http://zotero.org/groups/4457130/items/RSVACRA8"],"itemData":{"id":5730,"type":"report","event-place":"Sydney","publisher":"UNSW","publisher-place":"Sydney","title":"Stigma Indicators Monitoring Project: Sex Workers","URL":"https://scarletalliance.org.au/library/Stigma_Indicators","author":[{"family":"Centre for Social Research in Health","given":"Scarlet Alliance"}],"issued":{"date-parts":[["2020"]]}}}],"schema":"https://github.com/citation-style-language/schema/raw/master/csl-citation.json"} </w:instrText>
      </w:r>
      <w:r w:rsidR="00792FB0">
        <w:rPr>
          <w:rFonts w:ascii="Arial" w:eastAsia="Arial" w:hAnsi="Arial" w:cs="Arial"/>
          <w:color w:val="000000" w:themeColor="text1"/>
          <w:sz w:val="24"/>
          <w:szCs w:val="24"/>
        </w:rPr>
        <w:fldChar w:fldCharType="separate"/>
      </w:r>
      <w:r w:rsidR="0019446B" w:rsidRPr="0019446B">
        <w:rPr>
          <w:rFonts w:ascii="Arial" w:hAnsi="Arial" w:cs="Arial"/>
          <w:sz w:val="24"/>
          <w:szCs w:val="24"/>
          <w:vertAlign w:val="superscript"/>
        </w:rPr>
        <w:t>32</w:t>
      </w:r>
      <w:r w:rsidR="00792FB0">
        <w:rPr>
          <w:rFonts w:ascii="Arial" w:eastAsia="Arial" w:hAnsi="Arial" w:cs="Arial"/>
          <w:color w:val="000000" w:themeColor="text1"/>
          <w:sz w:val="24"/>
          <w:szCs w:val="24"/>
        </w:rPr>
        <w:fldChar w:fldCharType="end"/>
      </w:r>
      <w:r w:rsidR="00792FB0">
        <w:rPr>
          <w:rFonts w:ascii="Arial" w:eastAsia="Arial" w:hAnsi="Arial" w:cs="Arial"/>
          <w:color w:val="000000" w:themeColor="text1"/>
          <w:sz w:val="24"/>
          <w:szCs w:val="24"/>
        </w:rPr>
        <w:t xml:space="preserve"> </w:t>
      </w:r>
      <w:r w:rsidRPr="702A5D34">
        <w:rPr>
          <w:rFonts w:ascii="Arial" w:eastAsia="Arial" w:hAnsi="Arial" w:cs="Arial"/>
          <w:color w:val="000000" w:themeColor="text1"/>
          <w:sz w:val="24"/>
          <w:szCs w:val="24"/>
        </w:rPr>
        <w:t>Sex workers</w:t>
      </w:r>
      <w:r w:rsidRPr="7CD100D7">
        <w:rPr>
          <w:rFonts w:ascii="Arial" w:eastAsia="Arial" w:hAnsi="Arial" w:cs="Arial"/>
          <w:sz w:val="24"/>
          <w:szCs w:val="24"/>
        </w:rPr>
        <w:t xml:space="preserve"> also face a range of regulatory and legal issues including criminalisation, licensing, registration, mandatory testing and a lack of anti-discrimination protections in some jurisdictions.</w:t>
      </w:r>
      <w:r w:rsidR="00C63BA9">
        <w:rPr>
          <w:rFonts w:ascii="Arial" w:eastAsia="Arial" w:hAnsi="Arial" w:cs="Arial"/>
          <w:sz w:val="24"/>
          <w:szCs w:val="24"/>
        </w:rPr>
        <w:fldChar w:fldCharType="begin"/>
      </w:r>
      <w:r w:rsidR="0019446B">
        <w:rPr>
          <w:rFonts w:ascii="Arial" w:eastAsia="Arial" w:hAnsi="Arial" w:cs="Arial"/>
          <w:sz w:val="24"/>
          <w:szCs w:val="24"/>
        </w:rPr>
        <w:instrText xml:space="preserve"> ADDIN ZOTERO_ITEM CSL_CITATION {"citationID":"0YqmWPn9","properties":{"formattedCitation":"\\super 33\\nosupersub{}","plainCitation":"33","noteIndex":0},"citationItems":[{"id":4827,"uris":["http://zotero.org/groups/4457130/items/SNGI2GUZ"],"itemData":{"id":4827,"type":"book","ISBN":"0-429-78167-9","publisher":"Routledge","title":"The sex industry: A survey of sex workers in Queensland, Australia","author":[{"family":"Boyle","given":"Frances"},{"family":"Glennon","given":"Shirley"},{"family":"Najman","given":"Jake M"},{"family":"Turrell","given":"Gavin"},{"family":"Western","given":"John S"},{"family":"Wood","given":"Carole"}],"issued":{"date-parts":[["2019"]]}}}],"schema":"https://github.com/citation-style-language/schema/raw/master/csl-citation.json"} </w:instrText>
      </w:r>
      <w:r w:rsidR="00C63BA9">
        <w:rPr>
          <w:rFonts w:ascii="Arial" w:eastAsia="Arial" w:hAnsi="Arial" w:cs="Arial"/>
          <w:sz w:val="24"/>
          <w:szCs w:val="24"/>
        </w:rPr>
        <w:fldChar w:fldCharType="separate"/>
      </w:r>
      <w:r w:rsidR="0019446B" w:rsidRPr="0019446B">
        <w:rPr>
          <w:rFonts w:ascii="Arial" w:hAnsi="Arial" w:cs="Arial"/>
          <w:sz w:val="24"/>
          <w:szCs w:val="24"/>
          <w:vertAlign w:val="superscript"/>
        </w:rPr>
        <w:t>33</w:t>
      </w:r>
      <w:r w:rsidR="00C63BA9">
        <w:rPr>
          <w:rFonts w:ascii="Arial" w:eastAsia="Arial" w:hAnsi="Arial" w:cs="Arial"/>
          <w:sz w:val="24"/>
          <w:szCs w:val="24"/>
        </w:rPr>
        <w:fldChar w:fldCharType="end"/>
      </w:r>
      <w:r w:rsidR="004731E3">
        <w:rPr>
          <w:rFonts w:ascii="Arial" w:eastAsia="Arial" w:hAnsi="Arial" w:cs="Arial"/>
          <w:sz w:val="24"/>
          <w:szCs w:val="24"/>
        </w:rPr>
        <w:t xml:space="preserve"> </w:t>
      </w:r>
      <w:r w:rsidRPr="702A5D34">
        <w:rPr>
          <w:rFonts w:ascii="Arial" w:eastAsia="Arial" w:hAnsi="Arial" w:cs="Arial"/>
          <w:color w:val="000000" w:themeColor="text1"/>
          <w:sz w:val="24"/>
          <w:szCs w:val="24"/>
        </w:rPr>
        <w:t xml:space="preserve">These barriers create a complex system of impediments to evidence-based prevention, access to testing and healthcare services. They can result in increased risk of BBV and STI, loss of livelihood, and risk to personal and physical safety. Evidence shows that decriminalisation of sex work is linked </w:t>
      </w:r>
      <w:r w:rsidRPr="00A96D23">
        <w:rPr>
          <w:rFonts w:ascii="Arial" w:eastAsia="Arial" w:hAnsi="Arial" w:cs="Arial"/>
          <w:color w:val="000000" w:themeColor="text1"/>
          <w:sz w:val="24"/>
          <w:szCs w:val="24"/>
        </w:rPr>
        <w:t>to the reduction of</w:t>
      </w:r>
      <w:r w:rsidR="00A96D23" w:rsidRPr="00A96D23">
        <w:rPr>
          <w:rFonts w:ascii="Arial" w:eastAsia="Arial" w:hAnsi="Arial" w:cs="Arial"/>
          <w:color w:val="000000" w:themeColor="text1"/>
          <w:sz w:val="24"/>
          <w:szCs w:val="24"/>
        </w:rPr>
        <w:t xml:space="preserve"> stigma</w:t>
      </w:r>
      <w:r w:rsidRPr="00A96D23">
        <w:rPr>
          <w:rFonts w:ascii="Arial" w:eastAsia="Arial" w:hAnsi="Arial" w:cs="Arial"/>
          <w:color w:val="000000" w:themeColor="text1"/>
          <w:sz w:val="24"/>
          <w:szCs w:val="24"/>
        </w:rPr>
        <w:t>,</w:t>
      </w:r>
      <w:r w:rsidRPr="702A5D34">
        <w:rPr>
          <w:rFonts w:ascii="Arial" w:eastAsia="Arial" w:hAnsi="Arial" w:cs="Arial"/>
          <w:color w:val="000000" w:themeColor="text1"/>
          <w:sz w:val="24"/>
          <w:szCs w:val="24"/>
        </w:rPr>
        <w:t xml:space="preserve"> improved access to health promotion and access to workplace health and </w:t>
      </w:r>
      <w:r w:rsidRPr="7CD100D7">
        <w:rPr>
          <w:rFonts w:ascii="Arial" w:eastAsia="Arial" w:hAnsi="Arial" w:cs="Arial"/>
          <w:sz w:val="24"/>
          <w:szCs w:val="24"/>
        </w:rPr>
        <w:t>safety.</w:t>
      </w:r>
      <w:r w:rsidR="0000351A">
        <w:rPr>
          <w:rFonts w:ascii="Arial" w:eastAsia="Arial" w:hAnsi="Arial" w:cs="Arial"/>
          <w:sz w:val="24"/>
          <w:szCs w:val="24"/>
        </w:rPr>
        <w:fldChar w:fldCharType="begin"/>
      </w:r>
      <w:r w:rsidR="0019446B">
        <w:rPr>
          <w:rFonts w:ascii="Arial" w:eastAsia="Arial" w:hAnsi="Arial" w:cs="Arial"/>
          <w:sz w:val="24"/>
          <w:szCs w:val="24"/>
        </w:rPr>
        <w:instrText xml:space="preserve"> ADDIN ZOTERO_ITEM CSL_CITATION {"citationID":"KsUp0Txm","properties":{"formattedCitation":"\\super 34\\nosupersub{}","plainCitation":"34","noteIndex":0},"citationItems":[{"id":5731,"uris":["http://zotero.org/groups/4457130/items/28LPMB7N"],"itemData":{"id":5731,"type":"article-journal","abstract":"This special section of Sexuality Research and Social Policy, edited by Belinda Brooks-Gordon, Max Morris and Teela Sanders, has its origins in a colloquium sponsored by the University of Cambridge Socio-Legal Group in 2020. The goal was to promote the exchange of ideas between a variety of disciplinary research fields and applied perspectives on harm reduction and the decriminalization of sex work. The colloquium took place during the emergence of the coronavirus pandemic in February 2020.","container-title":"Sexuality Research and Social Policy","DOI":"10.1007/s13178-021-00636-0","ISSN":"1553-6610","issue":"4","journalAbbreviation":"Sexuality Research and Social Policy","page":"809-818","title":"Harm Reduction and Decriminalization of Sex Work: Introduction to the Special Section","volume":"18","author":[{"family":"Brooks-Gordon","given":"Belinda"},{"family":"Morris","given":"Max"},{"family":"Sanders","given":"Teela"}],"issued":{"date-parts":[["2021",12,1]]}}}],"schema":"https://github.com/citation-style-language/schema/raw/master/csl-citation.json"} </w:instrText>
      </w:r>
      <w:r w:rsidR="0000351A">
        <w:rPr>
          <w:rFonts w:ascii="Arial" w:eastAsia="Arial" w:hAnsi="Arial" w:cs="Arial"/>
          <w:sz w:val="24"/>
          <w:szCs w:val="24"/>
        </w:rPr>
        <w:fldChar w:fldCharType="separate"/>
      </w:r>
      <w:r w:rsidR="0019446B" w:rsidRPr="0019446B">
        <w:rPr>
          <w:rFonts w:ascii="Arial" w:hAnsi="Arial" w:cs="Arial"/>
          <w:sz w:val="24"/>
          <w:szCs w:val="24"/>
          <w:vertAlign w:val="superscript"/>
        </w:rPr>
        <w:t>34</w:t>
      </w:r>
      <w:r w:rsidR="0000351A">
        <w:rPr>
          <w:rFonts w:ascii="Arial" w:eastAsia="Arial" w:hAnsi="Arial" w:cs="Arial"/>
          <w:sz w:val="24"/>
          <w:szCs w:val="24"/>
        </w:rPr>
        <w:fldChar w:fldCharType="end"/>
      </w:r>
    </w:p>
    <w:p w14:paraId="569E946C" w14:textId="47281443" w:rsidR="000170AE" w:rsidRDefault="005B4493" w:rsidP="00335EC6">
      <w:pPr>
        <w:pStyle w:val="BodyText"/>
        <w:spacing w:line="240" w:lineRule="auto"/>
        <w:rPr>
          <w:rFonts w:ascii="Arial" w:eastAsia="Arial" w:hAnsi="Arial" w:cs="Arial"/>
          <w:color w:val="000000" w:themeColor="text1"/>
          <w:sz w:val="24"/>
          <w:szCs w:val="24"/>
        </w:rPr>
      </w:pPr>
      <w:r>
        <w:rPr>
          <w:rFonts w:ascii="Arial" w:eastAsia="Arial" w:hAnsi="Arial" w:cs="Arial"/>
          <w:sz w:val="24"/>
          <w:szCs w:val="24"/>
        </w:rPr>
        <w:t>P</w:t>
      </w:r>
      <w:r w:rsidR="000170AE" w:rsidRPr="7CD100D7">
        <w:rPr>
          <w:rFonts w:ascii="Arial" w:eastAsia="Arial" w:hAnsi="Arial" w:cs="Arial"/>
          <w:sz w:val="24"/>
          <w:szCs w:val="24"/>
        </w:rPr>
        <w:t>eer education through peer</w:t>
      </w:r>
      <w:r w:rsidR="00AC1DE3">
        <w:rPr>
          <w:rFonts w:ascii="Arial" w:eastAsia="Arial" w:hAnsi="Arial" w:cs="Arial"/>
          <w:sz w:val="24"/>
          <w:szCs w:val="24"/>
        </w:rPr>
        <w:t>-based</w:t>
      </w:r>
      <w:r w:rsidR="000170AE" w:rsidRPr="7CD100D7">
        <w:rPr>
          <w:rFonts w:ascii="Arial" w:eastAsia="Arial" w:hAnsi="Arial" w:cs="Arial"/>
          <w:sz w:val="24"/>
          <w:szCs w:val="24"/>
        </w:rPr>
        <w:t xml:space="preserve"> sex worker organisations is essential for promoting prevention, testing and treatment for sex workers.</w:t>
      </w:r>
      <w:r w:rsidR="000170AE" w:rsidRPr="702A5D34">
        <w:rPr>
          <w:rFonts w:ascii="Arial" w:eastAsia="Arial" w:hAnsi="Arial" w:cs="Arial"/>
          <w:color w:val="000000" w:themeColor="text1"/>
          <w:sz w:val="24"/>
          <w:szCs w:val="24"/>
        </w:rPr>
        <w:t xml:space="preserve"> </w:t>
      </w:r>
      <w:r w:rsidR="000170AE" w:rsidRPr="7CD100D7">
        <w:rPr>
          <w:rFonts w:ascii="Arial" w:eastAsia="Arial" w:hAnsi="Arial" w:cs="Arial"/>
          <w:sz w:val="24"/>
          <w:szCs w:val="24"/>
        </w:rPr>
        <w:t xml:space="preserve">Within this population, tailored approaches for sex worker sub-populations including migrant and </w:t>
      </w:r>
      <w:r w:rsidR="00794270">
        <w:rPr>
          <w:rFonts w:ascii="Arial" w:hAnsi="Arial" w:cs="Arial"/>
          <w:sz w:val="24"/>
          <w:szCs w:val="24"/>
        </w:rPr>
        <w:t xml:space="preserve">Aboriginal and Torres Strait </w:t>
      </w:r>
      <w:r w:rsidR="00E246A5">
        <w:rPr>
          <w:rFonts w:ascii="Arial" w:hAnsi="Arial" w:cs="Arial"/>
          <w:sz w:val="24"/>
          <w:szCs w:val="24"/>
        </w:rPr>
        <w:t>Islander</w:t>
      </w:r>
      <w:r w:rsidR="00E246A5" w:rsidDel="00794270">
        <w:rPr>
          <w:rFonts w:ascii="Arial" w:eastAsia="Arial" w:hAnsi="Arial" w:cs="Arial"/>
          <w:sz w:val="24"/>
          <w:szCs w:val="24"/>
        </w:rPr>
        <w:t xml:space="preserve"> </w:t>
      </w:r>
      <w:r w:rsidR="00E246A5" w:rsidRPr="7CD100D7">
        <w:rPr>
          <w:rFonts w:ascii="Arial" w:eastAsia="Arial" w:hAnsi="Arial" w:cs="Arial"/>
          <w:sz w:val="24"/>
          <w:szCs w:val="24"/>
        </w:rPr>
        <w:t>sex</w:t>
      </w:r>
      <w:r w:rsidR="000170AE" w:rsidRPr="7CD100D7">
        <w:rPr>
          <w:rFonts w:ascii="Arial" w:eastAsia="Arial" w:hAnsi="Arial" w:cs="Arial"/>
          <w:sz w:val="24"/>
          <w:szCs w:val="24"/>
        </w:rPr>
        <w:t xml:space="preserve"> workers</w:t>
      </w:r>
      <w:r w:rsidR="000170AE">
        <w:rPr>
          <w:rFonts w:ascii="Arial" w:eastAsia="Arial" w:hAnsi="Arial" w:cs="Arial"/>
          <w:sz w:val="24"/>
          <w:szCs w:val="24"/>
        </w:rPr>
        <w:t>,</w:t>
      </w:r>
      <w:r w:rsidR="000170AE" w:rsidRPr="7CD100D7">
        <w:rPr>
          <w:rFonts w:ascii="Arial" w:eastAsia="Arial" w:hAnsi="Arial" w:cs="Arial"/>
          <w:sz w:val="24"/>
          <w:szCs w:val="24"/>
        </w:rPr>
        <w:t xml:space="preserve"> that address stigma and discrimination and the regulatory and legal barriers experienced by sex workers are required</w:t>
      </w:r>
      <w:r w:rsidR="000170AE">
        <w:rPr>
          <w:rFonts w:ascii="Arial" w:eastAsia="Arial" w:hAnsi="Arial" w:cs="Arial"/>
          <w:sz w:val="24"/>
          <w:szCs w:val="24"/>
        </w:rPr>
        <w:t xml:space="preserve">. </w:t>
      </w:r>
    </w:p>
    <w:p w14:paraId="1CB0D2B2" w14:textId="713177F2" w:rsidR="000170AE" w:rsidRDefault="000170AE" w:rsidP="00335EC6">
      <w:pPr>
        <w:pStyle w:val="BodyText"/>
        <w:spacing w:line="240" w:lineRule="auto"/>
        <w:rPr>
          <w:rFonts w:ascii="Arial" w:eastAsia="Arial" w:hAnsi="Arial" w:cs="Arial"/>
          <w:b/>
          <w:bCs/>
          <w:color w:val="000000" w:themeColor="text1"/>
          <w:sz w:val="24"/>
          <w:szCs w:val="24"/>
        </w:rPr>
      </w:pPr>
      <w:r w:rsidRPr="7CD100D7">
        <w:rPr>
          <w:rFonts w:ascii="Arial" w:eastAsia="Arial" w:hAnsi="Arial" w:cs="Arial"/>
          <w:b/>
          <w:sz w:val="24"/>
          <w:szCs w:val="24"/>
        </w:rPr>
        <w:t>Other groups</w:t>
      </w:r>
    </w:p>
    <w:p w14:paraId="468FB9E0" w14:textId="0575AB40" w:rsidR="000170AE" w:rsidRDefault="000170AE" w:rsidP="00335EC6">
      <w:pPr>
        <w:pStyle w:val="BodyText"/>
        <w:spacing w:line="240" w:lineRule="auto"/>
        <w:rPr>
          <w:rFonts w:ascii="Arial" w:eastAsia="Arial" w:hAnsi="Arial" w:cs="Arial"/>
          <w:color w:val="000000" w:themeColor="text1"/>
          <w:sz w:val="24"/>
          <w:szCs w:val="24"/>
        </w:rPr>
      </w:pPr>
      <w:r w:rsidRPr="702A5D34">
        <w:rPr>
          <w:rStyle w:val="normaltextrun"/>
          <w:rFonts w:ascii="Arial" w:eastAsia="Arial" w:hAnsi="Arial" w:cs="Arial"/>
          <w:color w:val="000000" w:themeColor="text1"/>
          <w:sz w:val="24"/>
          <w:szCs w:val="24"/>
        </w:rPr>
        <w:t>There are several population groups who have unique challenges and experiences which must be addressed in the national response. They include:</w:t>
      </w:r>
    </w:p>
    <w:p w14:paraId="12DA9D98" w14:textId="12BAC30C" w:rsidR="000170AE" w:rsidRPr="004C69C3" w:rsidRDefault="000170AE">
      <w:pPr>
        <w:pStyle w:val="1Dot-point"/>
        <w:numPr>
          <w:ilvl w:val="0"/>
          <w:numId w:val="11"/>
        </w:numPr>
        <w:rPr>
          <w:rFonts w:ascii="Arial" w:hAnsi="Arial" w:cs="Arial"/>
          <w:sz w:val="24"/>
          <w:szCs w:val="24"/>
        </w:rPr>
      </w:pPr>
      <w:r w:rsidRPr="004C69C3">
        <w:rPr>
          <w:rFonts w:ascii="Arial" w:hAnsi="Arial" w:cs="Arial"/>
          <w:sz w:val="24"/>
          <w:szCs w:val="24"/>
        </w:rPr>
        <w:t>People at risk of/living with a hepatitis C co-infection</w:t>
      </w:r>
    </w:p>
    <w:p w14:paraId="67DC942D" w14:textId="21D96260" w:rsidR="000170AE" w:rsidRPr="004C69C3" w:rsidRDefault="000170AE">
      <w:pPr>
        <w:pStyle w:val="1Dot-point"/>
        <w:numPr>
          <w:ilvl w:val="0"/>
          <w:numId w:val="11"/>
        </w:numPr>
        <w:rPr>
          <w:rFonts w:ascii="Arial" w:hAnsi="Arial" w:cs="Arial"/>
          <w:sz w:val="24"/>
          <w:szCs w:val="24"/>
        </w:rPr>
      </w:pPr>
      <w:r w:rsidRPr="004C69C3">
        <w:rPr>
          <w:rFonts w:ascii="Arial" w:hAnsi="Arial" w:cs="Arial"/>
          <w:sz w:val="24"/>
          <w:szCs w:val="24"/>
        </w:rPr>
        <w:t xml:space="preserve">People at risk of/living with HIV co-infection </w:t>
      </w:r>
    </w:p>
    <w:p w14:paraId="142D78E3" w14:textId="77777777" w:rsidR="000170AE" w:rsidRPr="004C69C3" w:rsidRDefault="000170AE">
      <w:pPr>
        <w:pStyle w:val="1Dot-point"/>
        <w:numPr>
          <w:ilvl w:val="0"/>
          <w:numId w:val="11"/>
        </w:numPr>
        <w:rPr>
          <w:rFonts w:ascii="Arial" w:hAnsi="Arial" w:cs="Arial"/>
          <w:sz w:val="24"/>
          <w:szCs w:val="24"/>
        </w:rPr>
      </w:pPr>
      <w:r w:rsidRPr="004C69C3">
        <w:rPr>
          <w:rFonts w:ascii="Arial" w:hAnsi="Arial" w:cs="Arial"/>
          <w:sz w:val="24"/>
          <w:szCs w:val="24"/>
        </w:rPr>
        <w:t>People accessing HIV Pre-Exposure Prophylaxis (PrEP)</w:t>
      </w:r>
    </w:p>
    <w:p w14:paraId="5DA9CAAF" w14:textId="384EC0B7" w:rsidR="000170AE" w:rsidRDefault="000170AE">
      <w:pPr>
        <w:pStyle w:val="1Dot-point"/>
        <w:numPr>
          <w:ilvl w:val="0"/>
          <w:numId w:val="11"/>
        </w:numPr>
        <w:rPr>
          <w:rFonts w:ascii="Arial" w:hAnsi="Arial" w:cs="Arial"/>
          <w:sz w:val="24"/>
          <w:szCs w:val="24"/>
        </w:rPr>
      </w:pPr>
      <w:r w:rsidRPr="004C69C3">
        <w:rPr>
          <w:rFonts w:ascii="Arial" w:hAnsi="Arial" w:cs="Arial"/>
          <w:sz w:val="24"/>
          <w:szCs w:val="24"/>
        </w:rPr>
        <w:t>People who have had transfusions of unscreened blood and blood products in Australia before 1990</w:t>
      </w:r>
      <w:r w:rsidR="00EA47E2">
        <w:rPr>
          <w:rFonts w:ascii="Arial" w:hAnsi="Arial" w:cs="Arial"/>
          <w:sz w:val="24"/>
          <w:szCs w:val="24"/>
        </w:rPr>
        <w:t>.</w:t>
      </w:r>
    </w:p>
    <w:p w14:paraId="55D18632" w14:textId="15A7FEC0" w:rsidR="000170AE" w:rsidRPr="00EA47E2" w:rsidRDefault="00D92AA3">
      <w:pPr>
        <w:pStyle w:val="NumberedHeading2"/>
        <w:numPr>
          <w:ilvl w:val="1"/>
          <w:numId w:val="8"/>
        </w:numPr>
        <w:spacing w:line="240" w:lineRule="auto"/>
        <w:ind w:left="720"/>
        <w:rPr>
          <w:rFonts w:ascii="Arial" w:eastAsia="Arial" w:hAnsi="Arial" w:cs="Arial"/>
          <w:color w:val="000000" w:themeColor="text1"/>
          <w:szCs w:val="28"/>
        </w:rPr>
      </w:pPr>
      <w:r w:rsidRPr="00D92AA3">
        <w:rPr>
          <w:rFonts w:ascii="Arial" w:eastAsia="Arial" w:hAnsi="Arial" w:cs="Arial"/>
          <w:color w:val="auto"/>
          <w:szCs w:val="28"/>
        </w:rPr>
        <w:t xml:space="preserve">PRIORITY SETTINGS </w:t>
      </w:r>
    </w:p>
    <w:p w14:paraId="62161835" w14:textId="2B81B241" w:rsidR="000170AE" w:rsidRDefault="0037157D" w:rsidP="00335EC6">
      <w:pPr>
        <w:pStyle w:val="NumberedHeading2"/>
        <w:numPr>
          <w:ilvl w:val="1"/>
          <w:numId w:val="0"/>
        </w:numPr>
        <w:spacing w:after="0" w:line="240" w:lineRule="auto"/>
        <w:rPr>
          <w:rFonts w:ascii="Arial" w:eastAsia="Arial" w:hAnsi="Arial" w:cs="Arial"/>
          <w:color w:val="000000" w:themeColor="text1"/>
          <w:sz w:val="24"/>
          <w:szCs w:val="24"/>
        </w:rPr>
      </w:pPr>
      <w:r>
        <w:rPr>
          <w:rFonts w:ascii="Arial" w:eastAsia="Arial" w:hAnsi="Arial" w:cs="Arial"/>
          <w:b w:val="0"/>
          <w:bCs w:val="0"/>
          <w:color w:val="000000" w:themeColor="text1"/>
          <w:sz w:val="24"/>
          <w:szCs w:val="24"/>
        </w:rPr>
        <w:t>H</w:t>
      </w:r>
      <w:r w:rsidR="000170AE" w:rsidRPr="702A5D34">
        <w:rPr>
          <w:rFonts w:ascii="Arial" w:eastAsia="Arial" w:hAnsi="Arial" w:cs="Arial"/>
          <w:b w:val="0"/>
          <w:bCs w:val="0"/>
          <w:color w:val="000000" w:themeColor="text1"/>
          <w:sz w:val="24"/>
          <w:szCs w:val="24"/>
        </w:rPr>
        <w:t>epatitis B responses can be better positioned and delivered within the social and cultural contexts of affected communities and priority populations</w:t>
      </w:r>
      <w:r w:rsidR="000170AE">
        <w:rPr>
          <w:rFonts w:ascii="Arial" w:eastAsia="Arial" w:hAnsi="Arial" w:cs="Arial"/>
          <w:b w:val="0"/>
          <w:bCs w:val="0"/>
          <w:color w:val="000000" w:themeColor="text1"/>
          <w:sz w:val="24"/>
          <w:szCs w:val="24"/>
        </w:rPr>
        <w:t>.</w:t>
      </w:r>
      <w:r w:rsidR="000170AE" w:rsidRPr="702A5D34">
        <w:rPr>
          <w:rFonts w:ascii="Arial" w:eastAsia="Arial" w:hAnsi="Arial" w:cs="Arial"/>
          <w:b w:val="0"/>
          <w:bCs w:val="0"/>
          <w:color w:val="000000" w:themeColor="text1"/>
          <w:sz w:val="24"/>
          <w:szCs w:val="24"/>
        </w:rPr>
        <w:t xml:space="preserve">  </w:t>
      </w:r>
    </w:p>
    <w:p w14:paraId="04ABA69D" w14:textId="1F84EF62" w:rsidR="000170AE" w:rsidRDefault="000170AE" w:rsidP="00335EC6">
      <w:pPr>
        <w:pStyle w:val="NumberedHeading2"/>
        <w:numPr>
          <w:ilvl w:val="1"/>
          <w:numId w:val="0"/>
        </w:numPr>
        <w:spacing w:before="120" w:line="240" w:lineRule="auto"/>
        <w:rPr>
          <w:rFonts w:ascii="Arial" w:eastAsia="Arial" w:hAnsi="Arial" w:cs="Arial"/>
          <w:b w:val="0"/>
          <w:bCs w:val="0"/>
          <w:sz w:val="24"/>
          <w:szCs w:val="24"/>
        </w:rPr>
      </w:pPr>
      <w:r w:rsidRPr="2DE4ECBC">
        <w:rPr>
          <w:rFonts w:ascii="Arial" w:eastAsia="Arial" w:hAnsi="Arial" w:cs="Arial"/>
          <w:b w:val="0"/>
          <w:bCs w:val="0"/>
          <w:color w:val="000000" w:themeColor="text1"/>
          <w:sz w:val="24"/>
          <w:szCs w:val="24"/>
        </w:rPr>
        <w:t>De-centralising care outside of specialist</w:t>
      </w:r>
      <w:r w:rsidR="0037157D">
        <w:rPr>
          <w:rFonts w:ascii="Arial" w:eastAsia="Arial" w:hAnsi="Arial" w:cs="Arial"/>
          <w:b w:val="0"/>
          <w:bCs w:val="0"/>
          <w:color w:val="000000" w:themeColor="text1"/>
          <w:sz w:val="24"/>
          <w:szCs w:val="24"/>
        </w:rPr>
        <w:t xml:space="preserve"> services</w:t>
      </w:r>
      <w:r w:rsidRPr="2DE4ECBC">
        <w:rPr>
          <w:rFonts w:ascii="Arial" w:eastAsia="Arial" w:hAnsi="Arial" w:cs="Arial"/>
          <w:b w:val="0"/>
          <w:bCs w:val="0"/>
          <w:color w:val="000000" w:themeColor="text1"/>
          <w:sz w:val="24"/>
          <w:szCs w:val="24"/>
        </w:rPr>
        <w:t xml:space="preserve"> into </w:t>
      </w:r>
      <w:r>
        <w:rPr>
          <w:rFonts w:ascii="Arial" w:eastAsia="Arial" w:hAnsi="Arial" w:cs="Arial"/>
          <w:b w:val="0"/>
          <w:bCs w:val="0"/>
          <w:color w:val="000000" w:themeColor="text1"/>
          <w:sz w:val="24"/>
          <w:szCs w:val="24"/>
        </w:rPr>
        <w:t xml:space="preserve">primary care and </w:t>
      </w:r>
      <w:r w:rsidRPr="2DE4ECBC">
        <w:rPr>
          <w:rFonts w:ascii="Arial" w:eastAsia="Arial" w:hAnsi="Arial" w:cs="Arial"/>
          <w:b w:val="0"/>
          <w:bCs w:val="0"/>
          <w:color w:val="000000" w:themeColor="text1"/>
          <w:sz w:val="24"/>
          <w:szCs w:val="24"/>
        </w:rPr>
        <w:t xml:space="preserve">community-based responses should be prioritised. Health equity principles, and a commitment to leaving no-one behind, also necessitate a broadening of focus to settings with variable </w:t>
      </w:r>
      <w:r w:rsidRPr="2DE4ECBC">
        <w:rPr>
          <w:rFonts w:ascii="Arial" w:eastAsia="Arial" w:hAnsi="Arial" w:cs="Arial"/>
          <w:b w:val="0"/>
          <w:bCs w:val="0"/>
          <w:color w:val="000000" w:themeColor="text1"/>
          <w:sz w:val="24"/>
          <w:szCs w:val="24"/>
        </w:rPr>
        <w:lastRenderedPageBreak/>
        <w:t xml:space="preserve">prevalence rates. </w:t>
      </w:r>
      <w:r w:rsidRPr="00512900">
        <w:rPr>
          <w:rStyle w:val="eop"/>
          <w:rFonts w:ascii="Arial" w:eastAsia="Arial" w:hAnsi="Arial" w:cs="Arial"/>
          <w:b w:val="0"/>
          <w:bCs w:val="0"/>
          <w:color w:val="000000" w:themeColor="text1"/>
          <w:sz w:val="24"/>
          <w:szCs w:val="24"/>
        </w:rPr>
        <w:t xml:space="preserve">Importantly, </w:t>
      </w:r>
      <w:r w:rsidR="00644003" w:rsidRPr="00512900">
        <w:rPr>
          <w:rStyle w:val="eop"/>
          <w:rFonts w:ascii="Arial" w:eastAsia="Arial" w:hAnsi="Arial" w:cs="Arial"/>
          <w:b w:val="0"/>
          <w:bCs w:val="0"/>
          <w:color w:val="000000" w:themeColor="text1"/>
          <w:sz w:val="24"/>
          <w:szCs w:val="24"/>
        </w:rPr>
        <w:t>high,</w:t>
      </w:r>
      <w:r w:rsidRPr="00512900">
        <w:rPr>
          <w:rStyle w:val="eop"/>
          <w:rFonts w:ascii="Arial" w:eastAsia="Arial" w:hAnsi="Arial" w:cs="Arial"/>
          <w:b w:val="0"/>
          <w:bCs w:val="0"/>
          <w:color w:val="000000" w:themeColor="text1"/>
          <w:sz w:val="24"/>
          <w:szCs w:val="24"/>
        </w:rPr>
        <w:t xml:space="preserve"> and low prevalence settings will be dynamic as the priority populations shift and change over the life of this </w:t>
      </w:r>
      <w:r w:rsidR="00D662DF">
        <w:rPr>
          <w:rStyle w:val="eop"/>
          <w:rFonts w:ascii="Arial" w:eastAsia="Arial" w:hAnsi="Arial" w:cs="Arial"/>
          <w:b w:val="0"/>
          <w:bCs w:val="0"/>
          <w:color w:val="000000" w:themeColor="text1"/>
          <w:sz w:val="24"/>
          <w:szCs w:val="24"/>
        </w:rPr>
        <w:t>S</w:t>
      </w:r>
      <w:r w:rsidRPr="00512900">
        <w:rPr>
          <w:rStyle w:val="eop"/>
          <w:rFonts w:ascii="Arial" w:eastAsia="Arial" w:hAnsi="Arial" w:cs="Arial"/>
          <w:b w:val="0"/>
          <w:bCs w:val="0"/>
          <w:color w:val="000000" w:themeColor="text1"/>
          <w:sz w:val="24"/>
          <w:szCs w:val="24"/>
        </w:rPr>
        <w:t xml:space="preserve">trategy. This requires mobile action with established hepatitis B expertise which is agile and responsive. </w:t>
      </w:r>
      <w:r w:rsidRPr="00BF4065">
        <w:rPr>
          <w:rFonts w:ascii="Arial" w:eastAsia="Arial" w:hAnsi="Arial" w:cs="Arial"/>
          <w:b w:val="0"/>
          <w:bCs w:val="0"/>
          <w:sz w:val="24"/>
          <w:szCs w:val="24"/>
        </w:rPr>
        <w:t xml:space="preserve"> </w:t>
      </w:r>
    </w:p>
    <w:p w14:paraId="48238417" w14:textId="2DE8028B" w:rsidR="000170AE" w:rsidRDefault="000170AE" w:rsidP="00335EC6">
      <w:pPr>
        <w:spacing w:line="240" w:lineRule="auto"/>
        <w:jc w:val="both"/>
        <w:rPr>
          <w:rFonts w:ascii="Arial" w:eastAsia="Arial" w:hAnsi="Arial" w:cs="Arial"/>
          <w:b/>
          <w:bCs/>
          <w:color w:val="000000" w:themeColor="text1"/>
          <w:sz w:val="24"/>
          <w:szCs w:val="24"/>
        </w:rPr>
      </w:pPr>
      <w:r>
        <w:rPr>
          <w:rFonts w:ascii="Arial" w:eastAsia="Arial" w:hAnsi="Arial" w:cs="Arial"/>
          <w:b/>
          <w:sz w:val="24"/>
          <w:szCs w:val="24"/>
        </w:rPr>
        <w:t>P</w:t>
      </w:r>
      <w:r w:rsidRPr="7CD100D7">
        <w:rPr>
          <w:rFonts w:ascii="Arial" w:eastAsia="Arial" w:hAnsi="Arial" w:cs="Arial"/>
          <w:b/>
          <w:sz w:val="24"/>
          <w:szCs w:val="24"/>
        </w:rPr>
        <w:t xml:space="preserve">rimary and tertiary healthcare </w:t>
      </w:r>
    </w:p>
    <w:p w14:paraId="0C377CE7" w14:textId="012D2301" w:rsidR="00B52079" w:rsidRPr="00BF4065" w:rsidRDefault="000170AE" w:rsidP="00335EC6">
      <w:pPr>
        <w:spacing w:after="0" w:line="240" w:lineRule="auto"/>
        <w:jc w:val="both"/>
        <w:rPr>
          <w:rFonts w:ascii="Arial" w:hAnsi="Arial" w:cs="Arial"/>
          <w:color w:val="000000" w:themeColor="text1"/>
        </w:rPr>
      </w:pPr>
      <w:r w:rsidRPr="00512900">
        <w:rPr>
          <w:rFonts w:ascii="Arial" w:eastAsia="Arial" w:hAnsi="Arial" w:cs="Arial"/>
          <w:color w:val="000000" w:themeColor="text1"/>
          <w:sz w:val="24"/>
          <w:szCs w:val="24"/>
        </w:rPr>
        <w:t>There are a range of primary and tertiary healthcare settings in which people with hepatitis B can be reach</w:t>
      </w:r>
      <w:r w:rsidRPr="00EB6327">
        <w:rPr>
          <w:rFonts w:ascii="Arial" w:eastAsia="Arial" w:hAnsi="Arial" w:cs="Arial"/>
          <w:color w:val="000000" w:themeColor="text1"/>
          <w:sz w:val="24"/>
          <w:szCs w:val="24"/>
        </w:rPr>
        <w:t>ed.</w:t>
      </w:r>
      <w:r w:rsidR="00B52079" w:rsidRPr="00B52079">
        <w:rPr>
          <w:rFonts w:ascii="Arial" w:hAnsi="Arial" w:cs="Arial"/>
          <w:color w:val="000000" w:themeColor="text1"/>
          <w:sz w:val="24"/>
          <w:szCs w:val="24"/>
        </w:rPr>
        <w:t xml:space="preserve"> </w:t>
      </w:r>
      <w:r w:rsidR="00B52079" w:rsidRPr="00BF4065">
        <w:rPr>
          <w:rFonts w:ascii="Arial" w:hAnsi="Arial" w:cs="Arial"/>
          <w:color w:val="000000" w:themeColor="text1"/>
          <w:sz w:val="24"/>
          <w:szCs w:val="24"/>
        </w:rPr>
        <w:t>Multicultural</w:t>
      </w:r>
      <w:r w:rsidR="00B52079" w:rsidRPr="00BF4065">
        <w:rPr>
          <w:rFonts w:ascii="Arial" w:hAnsi="Arial" w:cs="Arial"/>
          <w:sz w:val="24"/>
          <w:szCs w:val="24"/>
        </w:rPr>
        <w:t xml:space="preserve"> and migrant health services </w:t>
      </w:r>
      <w:r w:rsidR="00B52079">
        <w:rPr>
          <w:rFonts w:ascii="Arial" w:hAnsi="Arial" w:cs="Arial"/>
          <w:sz w:val="24"/>
          <w:szCs w:val="24"/>
        </w:rPr>
        <w:t>are particularly critical in providing hepatitis B services</w:t>
      </w:r>
      <w:r w:rsidR="00B52079" w:rsidRPr="00BF4065">
        <w:rPr>
          <w:rFonts w:ascii="Arial" w:hAnsi="Arial" w:cs="Arial"/>
          <w:sz w:val="24"/>
          <w:szCs w:val="24"/>
        </w:rPr>
        <w:t xml:space="preserve"> to culturally, </w:t>
      </w:r>
      <w:proofErr w:type="gramStart"/>
      <w:r w:rsidR="00B52079" w:rsidRPr="00BF4065">
        <w:rPr>
          <w:rFonts w:ascii="Arial" w:hAnsi="Arial" w:cs="Arial"/>
          <w:sz w:val="24"/>
          <w:szCs w:val="24"/>
        </w:rPr>
        <w:t>linguistically</w:t>
      </w:r>
      <w:proofErr w:type="gramEnd"/>
      <w:r w:rsidR="00B52079" w:rsidRPr="00BF4065">
        <w:rPr>
          <w:rFonts w:ascii="Arial" w:hAnsi="Arial" w:cs="Arial"/>
          <w:sz w:val="24"/>
          <w:szCs w:val="24"/>
        </w:rPr>
        <w:t xml:space="preserve"> and ethnically diverse communities</w:t>
      </w:r>
      <w:r w:rsidR="00B52079">
        <w:rPr>
          <w:rFonts w:ascii="Arial" w:hAnsi="Arial" w:cs="Arial"/>
          <w:sz w:val="24"/>
          <w:szCs w:val="24"/>
        </w:rPr>
        <w:t xml:space="preserve">. </w:t>
      </w:r>
      <w:r w:rsidR="00E260F1">
        <w:rPr>
          <w:rFonts w:ascii="Arial" w:hAnsi="Arial" w:cs="Arial"/>
          <w:sz w:val="24"/>
          <w:szCs w:val="24"/>
        </w:rPr>
        <w:t>These settings</w:t>
      </w:r>
      <w:r w:rsidR="00B52079" w:rsidRPr="00BF4065">
        <w:rPr>
          <w:rFonts w:ascii="Arial" w:hAnsi="Arial" w:cs="Arial"/>
          <w:sz w:val="24"/>
          <w:szCs w:val="24"/>
        </w:rPr>
        <w:t xml:space="preserve"> </w:t>
      </w:r>
      <w:r w:rsidR="00E260F1">
        <w:rPr>
          <w:rFonts w:ascii="Arial" w:hAnsi="Arial" w:cs="Arial"/>
          <w:sz w:val="24"/>
          <w:szCs w:val="24"/>
        </w:rPr>
        <w:t>can help promote</w:t>
      </w:r>
      <w:r w:rsidR="00B52079" w:rsidRPr="00BF4065">
        <w:rPr>
          <w:rFonts w:ascii="Arial" w:hAnsi="Arial" w:cs="Arial"/>
          <w:sz w:val="24"/>
          <w:szCs w:val="24"/>
        </w:rPr>
        <w:t xml:space="preserve"> equitable access </w:t>
      </w:r>
      <w:r w:rsidR="00B52079">
        <w:rPr>
          <w:rFonts w:ascii="Arial" w:hAnsi="Arial" w:cs="Arial"/>
          <w:sz w:val="24"/>
          <w:szCs w:val="24"/>
        </w:rPr>
        <w:t xml:space="preserve">to services </w:t>
      </w:r>
      <w:r w:rsidR="00B52079" w:rsidRPr="00BF4065">
        <w:rPr>
          <w:rFonts w:ascii="Arial" w:hAnsi="Arial" w:cs="Arial"/>
          <w:sz w:val="24"/>
          <w:szCs w:val="24"/>
        </w:rPr>
        <w:t xml:space="preserve">by reducing language barriers and working alongside primary healthcare services and professionals to ensure that services are delivered in a culturally appropriate and accessible way. </w:t>
      </w:r>
    </w:p>
    <w:p w14:paraId="606A828E" w14:textId="5BDAF2EB" w:rsidR="00121833" w:rsidRPr="001863CE" w:rsidRDefault="000170AE" w:rsidP="00335EC6">
      <w:pPr>
        <w:pStyle w:val="1Dot-point"/>
        <w:rPr>
          <w:rFonts w:ascii="Arial" w:hAnsi="Arial" w:cs="Arial"/>
          <w:b/>
          <w:color w:val="000000" w:themeColor="text1"/>
          <w:sz w:val="24"/>
          <w:szCs w:val="24"/>
        </w:rPr>
      </w:pPr>
      <w:r w:rsidRPr="7CD100D7">
        <w:rPr>
          <w:rFonts w:ascii="Arial" w:eastAsia="Arial" w:hAnsi="Arial" w:cs="Arial"/>
          <w:sz w:val="24"/>
          <w:szCs w:val="24"/>
        </w:rPr>
        <w:t>Other</w:t>
      </w:r>
      <w:r w:rsidR="00121833">
        <w:rPr>
          <w:rFonts w:ascii="Arial" w:eastAsia="Arial" w:hAnsi="Arial" w:cs="Arial"/>
          <w:sz w:val="24"/>
          <w:szCs w:val="24"/>
        </w:rPr>
        <w:t xml:space="preserve"> primary and tertiary care</w:t>
      </w:r>
      <w:r w:rsidRPr="7CD100D7">
        <w:rPr>
          <w:rFonts w:ascii="Arial" w:eastAsia="Arial" w:hAnsi="Arial" w:cs="Arial"/>
          <w:sz w:val="24"/>
          <w:szCs w:val="24"/>
        </w:rPr>
        <w:t xml:space="preserve"> settings in which people affected by hepatitis B can access healthcare include</w:t>
      </w:r>
      <w:r w:rsidR="00121833">
        <w:rPr>
          <w:rFonts w:ascii="Arial" w:eastAsia="Arial" w:hAnsi="Arial" w:cs="Arial"/>
          <w:sz w:val="24"/>
          <w:szCs w:val="24"/>
        </w:rPr>
        <w:t xml:space="preserve">, </w:t>
      </w:r>
      <w:r w:rsidR="00121833">
        <w:rPr>
          <w:rFonts w:ascii="Arial" w:hAnsi="Arial" w:cs="Arial"/>
          <w:sz w:val="24"/>
          <w:szCs w:val="24"/>
        </w:rPr>
        <w:t>b</w:t>
      </w:r>
      <w:r w:rsidR="00121833" w:rsidRPr="004C69C3">
        <w:rPr>
          <w:rFonts w:ascii="Arial" w:hAnsi="Arial" w:cs="Arial"/>
          <w:sz w:val="24"/>
          <w:szCs w:val="24"/>
        </w:rPr>
        <w:t>ilingual and bicultural healthcare providers</w:t>
      </w:r>
      <w:r w:rsidR="00121833">
        <w:rPr>
          <w:rFonts w:ascii="Arial" w:hAnsi="Arial" w:cs="Arial"/>
          <w:sz w:val="24"/>
          <w:szCs w:val="24"/>
        </w:rPr>
        <w:t>,</w:t>
      </w:r>
      <w:r w:rsidR="00121833" w:rsidRPr="00121833">
        <w:rPr>
          <w:rFonts w:ascii="Arial" w:hAnsi="Arial" w:cs="Arial"/>
          <w:sz w:val="24"/>
          <w:szCs w:val="24"/>
        </w:rPr>
        <w:t xml:space="preserve"> </w:t>
      </w:r>
      <w:r w:rsidR="00121833">
        <w:rPr>
          <w:rFonts w:ascii="Arial" w:hAnsi="Arial" w:cs="Arial"/>
          <w:sz w:val="24"/>
          <w:szCs w:val="24"/>
        </w:rPr>
        <w:t>m</w:t>
      </w:r>
      <w:r w:rsidR="00121833" w:rsidRPr="004C69C3">
        <w:rPr>
          <w:rFonts w:ascii="Arial" w:hAnsi="Arial" w:cs="Arial"/>
          <w:sz w:val="24"/>
          <w:szCs w:val="24"/>
        </w:rPr>
        <w:t>aternal and child health</w:t>
      </w:r>
      <w:r w:rsidR="00121833">
        <w:rPr>
          <w:rFonts w:ascii="Arial" w:hAnsi="Arial" w:cs="Arial"/>
          <w:sz w:val="24"/>
          <w:szCs w:val="24"/>
        </w:rPr>
        <w:t>,</w:t>
      </w:r>
      <w:r w:rsidR="00121833" w:rsidRPr="00121833">
        <w:rPr>
          <w:rFonts w:ascii="Arial" w:hAnsi="Arial" w:cs="Arial"/>
          <w:sz w:val="24"/>
          <w:szCs w:val="24"/>
        </w:rPr>
        <w:t xml:space="preserve"> </w:t>
      </w:r>
      <w:r w:rsidR="00121833">
        <w:rPr>
          <w:rFonts w:ascii="Arial" w:hAnsi="Arial" w:cs="Arial"/>
          <w:sz w:val="24"/>
          <w:szCs w:val="24"/>
        </w:rPr>
        <w:t>s</w:t>
      </w:r>
      <w:r w:rsidR="00121833" w:rsidRPr="004C69C3">
        <w:rPr>
          <w:rFonts w:ascii="Arial" w:hAnsi="Arial" w:cs="Arial"/>
          <w:sz w:val="24"/>
          <w:szCs w:val="24"/>
        </w:rPr>
        <w:t xml:space="preserve">exual </w:t>
      </w:r>
      <w:r w:rsidR="00121833">
        <w:rPr>
          <w:rFonts w:ascii="Arial" w:hAnsi="Arial" w:cs="Arial"/>
          <w:sz w:val="24"/>
          <w:szCs w:val="24"/>
        </w:rPr>
        <w:t>h</w:t>
      </w:r>
      <w:r w:rsidR="00121833" w:rsidRPr="004C69C3">
        <w:rPr>
          <w:rFonts w:ascii="Arial" w:hAnsi="Arial" w:cs="Arial"/>
          <w:sz w:val="24"/>
          <w:szCs w:val="24"/>
        </w:rPr>
        <w:t xml:space="preserve">ealth and </w:t>
      </w:r>
      <w:r w:rsidR="00121833">
        <w:rPr>
          <w:rFonts w:ascii="Arial" w:hAnsi="Arial" w:cs="Arial"/>
          <w:sz w:val="24"/>
          <w:szCs w:val="24"/>
        </w:rPr>
        <w:t>f</w:t>
      </w:r>
      <w:r w:rsidR="00121833" w:rsidRPr="004C69C3">
        <w:rPr>
          <w:rFonts w:ascii="Arial" w:hAnsi="Arial" w:cs="Arial"/>
          <w:sz w:val="24"/>
          <w:szCs w:val="24"/>
        </w:rPr>
        <w:t xml:space="preserve">amily </w:t>
      </w:r>
      <w:r w:rsidR="00121833">
        <w:rPr>
          <w:rFonts w:ascii="Arial" w:hAnsi="Arial" w:cs="Arial"/>
          <w:sz w:val="24"/>
          <w:szCs w:val="24"/>
        </w:rPr>
        <w:t>p</w:t>
      </w:r>
      <w:r w:rsidR="00121833" w:rsidRPr="004C69C3">
        <w:rPr>
          <w:rFonts w:ascii="Arial" w:hAnsi="Arial" w:cs="Arial"/>
          <w:sz w:val="24"/>
          <w:szCs w:val="24"/>
        </w:rPr>
        <w:t>lanning services</w:t>
      </w:r>
      <w:r w:rsidR="00121833">
        <w:rPr>
          <w:rFonts w:ascii="Arial" w:hAnsi="Arial" w:cs="Arial"/>
          <w:sz w:val="24"/>
          <w:szCs w:val="24"/>
        </w:rPr>
        <w:t xml:space="preserve">, </w:t>
      </w:r>
      <w:r w:rsidR="001232B6">
        <w:rPr>
          <w:rFonts w:ascii="Arial" w:hAnsi="Arial" w:cs="Arial"/>
          <w:sz w:val="24"/>
          <w:szCs w:val="24"/>
        </w:rPr>
        <w:t>Aboriginal community</w:t>
      </w:r>
      <w:r w:rsidR="007B0FFC" w:rsidRPr="004C69C3">
        <w:rPr>
          <w:rFonts w:ascii="Arial" w:hAnsi="Arial" w:cs="Arial"/>
          <w:sz w:val="24"/>
          <w:szCs w:val="24"/>
        </w:rPr>
        <w:t>-controlled</w:t>
      </w:r>
      <w:r w:rsidR="00121833" w:rsidRPr="004C69C3">
        <w:rPr>
          <w:rFonts w:ascii="Arial" w:hAnsi="Arial" w:cs="Arial"/>
          <w:sz w:val="24"/>
          <w:szCs w:val="24"/>
        </w:rPr>
        <w:t xml:space="preserve"> </w:t>
      </w:r>
      <w:r w:rsidR="00121833">
        <w:rPr>
          <w:rFonts w:ascii="Arial" w:hAnsi="Arial" w:cs="Arial"/>
          <w:sz w:val="24"/>
          <w:szCs w:val="24"/>
        </w:rPr>
        <w:t>h</w:t>
      </w:r>
      <w:r w:rsidR="00121833" w:rsidRPr="004C69C3">
        <w:rPr>
          <w:rFonts w:ascii="Arial" w:hAnsi="Arial" w:cs="Arial"/>
          <w:sz w:val="24"/>
          <w:szCs w:val="24"/>
        </w:rPr>
        <w:t xml:space="preserve">ealth </w:t>
      </w:r>
      <w:r w:rsidR="00121833">
        <w:rPr>
          <w:rFonts w:ascii="Arial" w:hAnsi="Arial" w:cs="Arial"/>
          <w:sz w:val="24"/>
          <w:szCs w:val="24"/>
        </w:rPr>
        <w:t>o</w:t>
      </w:r>
      <w:r w:rsidR="00121833" w:rsidRPr="004C69C3">
        <w:rPr>
          <w:rFonts w:ascii="Arial" w:hAnsi="Arial" w:cs="Arial"/>
          <w:sz w:val="24"/>
          <w:szCs w:val="24"/>
        </w:rPr>
        <w:t>rganisations</w:t>
      </w:r>
      <w:r w:rsidR="00121833">
        <w:rPr>
          <w:rFonts w:ascii="Arial" w:hAnsi="Arial" w:cs="Arial"/>
          <w:sz w:val="24"/>
          <w:szCs w:val="24"/>
        </w:rPr>
        <w:t>, e</w:t>
      </w:r>
      <w:r w:rsidR="00121833" w:rsidRPr="004C69C3">
        <w:rPr>
          <w:rFonts w:ascii="Arial" w:hAnsi="Arial" w:cs="Arial"/>
          <w:sz w:val="24"/>
          <w:szCs w:val="24"/>
        </w:rPr>
        <w:t xml:space="preserve">mergency </w:t>
      </w:r>
      <w:r w:rsidR="008F40D7" w:rsidRPr="004C69C3">
        <w:rPr>
          <w:rFonts w:ascii="Arial" w:hAnsi="Arial" w:cs="Arial"/>
          <w:sz w:val="24"/>
          <w:szCs w:val="24"/>
        </w:rPr>
        <w:t>departments</w:t>
      </w:r>
      <w:r w:rsidR="008F40D7">
        <w:rPr>
          <w:rFonts w:ascii="Arial" w:hAnsi="Arial" w:cs="Arial"/>
          <w:sz w:val="24"/>
          <w:szCs w:val="24"/>
        </w:rPr>
        <w:t xml:space="preserve">, </w:t>
      </w:r>
      <w:r w:rsidR="008F40D7" w:rsidRPr="00121833">
        <w:rPr>
          <w:rFonts w:ascii="Arial" w:hAnsi="Arial" w:cs="Arial"/>
          <w:sz w:val="24"/>
          <w:szCs w:val="24"/>
        </w:rPr>
        <w:t>liver</w:t>
      </w:r>
      <w:r w:rsidR="00121833" w:rsidRPr="001863CE">
        <w:rPr>
          <w:rFonts w:ascii="Arial" w:hAnsi="Arial" w:cs="Arial"/>
          <w:sz w:val="24"/>
          <w:szCs w:val="24"/>
        </w:rPr>
        <w:t xml:space="preserve"> specialist services</w:t>
      </w:r>
      <w:r w:rsidR="00121833">
        <w:rPr>
          <w:rFonts w:ascii="Arial" w:hAnsi="Arial" w:cs="Arial"/>
          <w:sz w:val="24"/>
          <w:szCs w:val="24"/>
        </w:rPr>
        <w:t>,</w:t>
      </w:r>
      <w:r w:rsidR="00121833" w:rsidRPr="00121833">
        <w:rPr>
          <w:rFonts w:ascii="Arial" w:hAnsi="Arial" w:cs="Arial"/>
          <w:sz w:val="24"/>
          <w:szCs w:val="24"/>
        </w:rPr>
        <w:t xml:space="preserve"> </w:t>
      </w:r>
      <w:r w:rsidR="00121833">
        <w:rPr>
          <w:rFonts w:ascii="Arial" w:hAnsi="Arial" w:cs="Arial"/>
          <w:sz w:val="24"/>
          <w:szCs w:val="24"/>
        </w:rPr>
        <w:t>c</w:t>
      </w:r>
      <w:r w:rsidR="00121833" w:rsidRPr="001863CE">
        <w:rPr>
          <w:rFonts w:ascii="Arial" w:hAnsi="Arial" w:cs="Arial"/>
          <w:sz w:val="24"/>
          <w:szCs w:val="24"/>
        </w:rPr>
        <w:t>ancer services</w:t>
      </w:r>
      <w:r w:rsidR="00121833">
        <w:rPr>
          <w:rFonts w:ascii="Arial" w:hAnsi="Arial" w:cs="Arial"/>
          <w:sz w:val="24"/>
          <w:szCs w:val="24"/>
        </w:rPr>
        <w:t>,</w:t>
      </w:r>
      <w:r w:rsidR="00121833" w:rsidRPr="00121833">
        <w:rPr>
          <w:rFonts w:ascii="Arial" w:hAnsi="Arial" w:cs="Arial"/>
          <w:sz w:val="24"/>
          <w:szCs w:val="24"/>
        </w:rPr>
        <w:t xml:space="preserve"> </w:t>
      </w:r>
      <w:r w:rsidR="00121833">
        <w:rPr>
          <w:rFonts w:ascii="Arial" w:hAnsi="Arial" w:cs="Arial"/>
          <w:sz w:val="24"/>
          <w:szCs w:val="24"/>
        </w:rPr>
        <w:t>p</w:t>
      </w:r>
      <w:r w:rsidR="00121833" w:rsidRPr="001863CE">
        <w:rPr>
          <w:rFonts w:ascii="Arial" w:hAnsi="Arial" w:cs="Arial"/>
          <w:sz w:val="24"/>
          <w:szCs w:val="24"/>
        </w:rPr>
        <w:t>alliative care</w:t>
      </w:r>
      <w:r w:rsidR="00121833">
        <w:rPr>
          <w:rFonts w:ascii="Arial" w:hAnsi="Arial" w:cs="Arial"/>
          <w:sz w:val="24"/>
          <w:szCs w:val="24"/>
        </w:rPr>
        <w:t>, and</w:t>
      </w:r>
      <w:r w:rsidR="00121833" w:rsidRPr="00121833">
        <w:rPr>
          <w:rFonts w:ascii="Arial" w:hAnsi="Arial" w:cs="Arial"/>
          <w:sz w:val="24"/>
          <w:szCs w:val="24"/>
        </w:rPr>
        <w:t xml:space="preserve"> </w:t>
      </w:r>
      <w:r w:rsidR="00121833">
        <w:rPr>
          <w:rFonts w:ascii="Arial" w:hAnsi="Arial" w:cs="Arial"/>
          <w:sz w:val="24"/>
          <w:szCs w:val="24"/>
        </w:rPr>
        <w:t>p</w:t>
      </w:r>
      <w:r w:rsidR="00121833" w:rsidRPr="001863CE">
        <w:rPr>
          <w:rFonts w:ascii="Arial" w:hAnsi="Arial" w:cs="Arial"/>
          <w:sz w:val="24"/>
          <w:szCs w:val="24"/>
        </w:rPr>
        <w:t>harmacies</w:t>
      </w:r>
      <w:r w:rsidR="00121833">
        <w:rPr>
          <w:rFonts w:ascii="Arial" w:hAnsi="Arial" w:cs="Arial"/>
          <w:sz w:val="24"/>
          <w:szCs w:val="24"/>
        </w:rPr>
        <w:t>.</w:t>
      </w:r>
    </w:p>
    <w:p w14:paraId="703FA455" w14:textId="02C44315" w:rsidR="000170AE" w:rsidRDefault="000170AE" w:rsidP="00335EC6">
      <w:pPr>
        <w:spacing w:line="240" w:lineRule="auto"/>
        <w:jc w:val="both"/>
        <w:rPr>
          <w:rFonts w:ascii="Arial" w:eastAsia="Arial" w:hAnsi="Arial" w:cs="Arial"/>
          <w:b/>
          <w:bCs/>
          <w:color w:val="000000" w:themeColor="text1"/>
          <w:sz w:val="24"/>
          <w:szCs w:val="24"/>
        </w:rPr>
      </w:pPr>
      <w:r w:rsidRPr="7CD100D7">
        <w:rPr>
          <w:rFonts w:ascii="Arial" w:eastAsia="Arial" w:hAnsi="Arial" w:cs="Arial"/>
          <w:b/>
          <w:sz w:val="24"/>
          <w:szCs w:val="24"/>
        </w:rPr>
        <w:t>Community-based settings</w:t>
      </w:r>
    </w:p>
    <w:p w14:paraId="549037C1" w14:textId="0AEC500B" w:rsidR="000170AE" w:rsidRDefault="000170AE" w:rsidP="00576995">
      <w:pPr>
        <w:pStyle w:val="1Dot-point"/>
        <w:spacing w:line="240" w:lineRule="auto"/>
        <w:rPr>
          <w:rFonts w:ascii="Arial" w:eastAsia="Arial" w:hAnsi="Arial" w:cs="Arial"/>
          <w:color w:val="000000" w:themeColor="text1"/>
          <w:sz w:val="24"/>
          <w:szCs w:val="24"/>
        </w:rPr>
      </w:pPr>
      <w:r w:rsidRPr="7CD100D7">
        <w:rPr>
          <w:rFonts w:ascii="Arial" w:eastAsia="Arial" w:hAnsi="Arial" w:cs="Arial"/>
          <w:sz w:val="24"/>
          <w:szCs w:val="24"/>
        </w:rPr>
        <w:t xml:space="preserve">Engaging people living with hepatitis B in the places where they live, </w:t>
      </w:r>
      <w:r w:rsidR="007B0FFC" w:rsidRPr="7CD100D7">
        <w:rPr>
          <w:rFonts w:ascii="Arial" w:eastAsia="Arial" w:hAnsi="Arial" w:cs="Arial"/>
          <w:sz w:val="24"/>
          <w:szCs w:val="24"/>
        </w:rPr>
        <w:t>work,</w:t>
      </w:r>
      <w:r w:rsidRPr="7CD100D7">
        <w:rPr>
          <w:rFonts w:ascii="Arial" w:eastAsia="Arial" w:hAnsi="Arial" w:cs="Arial"/>
          <w:sz w:val="24"/>
          <w:szCs w:val="24"/>
        </w:rPr>
        <w:t xml:space="preserve"> and socialise is </w:t>
      </w:r>
      <w:r>
        <w:rPr>
          <w:rFonts w:ascii="Arial" w:eastAsia="Arial" w:hAnsi="Arial" w:cs="Arial"/>
          <w:sz w:val="24"/>
          <w:szCs w:val="24"/>
        </w:rPr>
        <w:t>critical</w:t>
      </w:r>
      <w:r w:rsidRPr="7CD100D7">
        <w:rPr>
          <w:rFonts w:ascii="Arial" w:eastAsia="Arial" w:hAnsi="Arial" w:cs="Arial"/>
          <w:sz w:val="24"/>
          <w:szCs w:val="24"/>
        </w:rPr>
        <w:t xml:space="preserve">, particularly for priority populations </w:t>
      </w:r>
      <w:r>
        <w:rPr>
          <w:rFonts w:ascii="Arial" w:eastAsia="Arial" w:hAnsi="Arial" w:cs="Arial"/>
          <w:sz w:val="24"/>
          <w:szCs w:val="24"/>
        </w:rPr>
        <w:t>who</w:t>
      </w:r>
      <w:r w:rsidRPr="7CD100D7">
        <w:rPr>
          <w:rFonts w:ascii="Arial" w:eastAsia="Arial" w:hAnsi="Arial" w:cs="Arial"/>
          <w:sz w:val="24"/>
          <w:szCs w:val="24"/>
        </w:rPr>
        <w:t xml:space="preserve"> may experience barriers to accessing mainstream primary and tertiary health services. These settings play </w:t>
      </w:r>
      <w:proofErr w:type="gramStart"/>
      <w:r w:rsidRPr="7CD100D7">
        <w:rPr>
          <w:rFonts w:ascii="Arial" w:eastAsia="Arial" w:hAnsi="Arial" w:cs="Arial"/>
          <w:sz w:val="24"/>
          <w:szCs w:val="24"/>
        </w:rPr>
        <w:t>a number of</w:t>
      </w:r>
      <w:proofErr w:type="gramEnd"/>
      <w:r w:rsidRPr="7CD100D7">
        <w:rPr>
          <w:rFonts w:ascii="Arial" w:eastAsia="Arial" w:hAnsi="Arial" w:cs="Arial"/>
          <w:sz w:val="24"/>
          <w:szCs w:val="24"/>
        </w:rPr>
        <w:t xml:space="preserve"> different roles, including testing, treatment, and ongoing </w:t>
      </w:r>
      <w:r w:rsidR="006A33C1">
        <w:rPr>
          <w:rFonts w:ascii="Arial" w:eastAsia="Arial" w:hAnsi="Arial" w:cs="Arial"/>
          <w:sz w:val="24"/>
          <w:szCs w:val="24"/>
        </w:rPr>
        <w:t>care</w:t>
      </w:r>
      <w:r w:rsidRPr="7CD100D7">
        <w:rPr>
          <w:rFonts w:ascii="Arial" w:eastAsia="Arial" w:hAnsi="Arial" w:cs="Arial"/>
          <w:sz w:val="24"/>
          <w:szCs w:val="24"/>
        </w:rPr>
        <w:t xml:space="preserve">, support for chronic disease management, health system navigation, linkages to appropriate healthcare and other social and health support services, and access to appropriate and safe health promotion and education. Importantly, as healthcare for hepatitis </w:t>
      </w:r>
      <w:r>
        <w:rPr>
          <w:rFonts w:ascii="Arial" w:eastAsia="Arial" w:hAnsi="Arial" w:cs="Arial"/>
          <w:sz w:val="24"/>
          <w:szCs w:val="24"/>
        </w:rPr>
        <w:t>B</w:t>
      </w:r>
      <w:r w:rsidRPr="7CD100D7">
        <w:rPr>
          <w:rFonts w:ascii="Arial" w:eastAsia="Arial" w:hAnsi="Arial" w:cs="Arial"/>
          <w:sz w:val="24"/>
          <w:szCs w:val="24"/>
        </w:rPr>
        <w:t xml:space="preserve"> becomes more de-centralised, these settings will increasingly provide critical healthcare services to people living with hepatitis B and key priority populations.</w:t>
      </w:r>
    </w:p>
    <w:p w14:paraId="3BB7D017" w14:textId="5495FBCA" w:rsidR="000170AE" w:rsidRDefault="000170AE" w:rsidP="00576995">
      <w:pPr>
        <w:pStyle w:val="1Dot-point"/>
        <w:spacing w:line="240" w:lineRule="auto"/>
        <w:rPr>
          <w:rFonts w:ascii="Arial" w:eastAsia="Arial" w:hAnsi="Arial" w:cs="Arial"/>
          <w:color w:val="000000" w:themeColor="text1"/>
          <w:sz w:val="24"/>
          <w:szCs w:val="24"/>
        </w:rPr>
      </w:pPr>
      <w:r w:rsidRPr="00235BCE">
        <w:rPr>
          <w:rFonts w:ascii="Arial" w:eastAsia="Arial" w:hAnsi="Arial" w:cs="Arial"/>
          <w:sz w:val="24"/>
          <w:szCs w:val="24"/>
        </w:rPr>
        <w:t xml:space="preserve">Some community-based settings with a particularly active or focused role in addressing hepatitis </w:t>
      </w:r>
      <w:r>
        <w:rPr>
          <w:rFonts w:ascii="Arial" w:eastAsia="Arial" w:hAnsi="Arial" w:cs="Arial"/>
          <w:sz w:val="24"/>
          <w:szCs w:val="24"/>
        </w:rPr>
        <w:t>B</w:t>
      </w:r>
      <w:r w:rsidRPr="00235BCE">
        <w:rPr>
          <w:rFonts w:ascii="Arial" w:eastAsia="Arial" w:hAnsi="Arial" w:cs="Arial"/>
          <w:sz w:val="24"/>
          <w:szCs w:val="24"/>
        </w:rPr>
        <w:t xml:space="preserve"> include:  </w:t>
      </w:r>
    </w:p>
    <w:p w14:paraId="15B6C831" w14:textId="77777777" w:rsidR="000170AE" w:rsidRPr="001863CE" w:rsidRDefault="000170AE" w:rsidP="006A49AC">
      <w:pPr>
        <w:pStyle w:val="BodyText"/>
        <w:rPr>
          <w:rFonts w:ascii="Arial" w:hAnsi="Arial" w:cs="Arial"/>
          <w:i/>
          <w:color w:val="000000" w:themeColor="text1"/>
          <w:sz w:val="24"/>
          <w:szCs w:val="24"/>
        </w:rPr>
      </w:pPr>
      <w:r w:rsidRPr="001863CE">
        <w:rPr>
          <w:rFonts w:ascii="Arial" w:hAnsi="Arial" w:cs="Arial"/>
          <w:i/>
          <w:sz w:val="24"/>
          <w:szCs w:val="24"/>
        </w:rPr>
        <w:t>Community Hepatitis Organisations</w:t>
      </w:r>
    </w:p>
    <w:p w14:paraId="202ABE5E" w14:textId="40C5C57C" w:rsidR="000170AE" w:rsidRDefault="000170AE" w:rsidP="00EA47E2">
      <w:pPr>
        <w:spacing w:before="120" w:after="120" w:line="240" w:lineRule="auto"/>
        <w:jc w:val="both"/>
        <w:rPr>
          <w:rFonts w:ascii="Arial" w:eastAsia="Arial" w:hAnsi="Arial" w:cs="Arial"/>
          <w:sz w:val="24"/>
          <w:szCs w:val="24"/>
        </w:rPr>
      </w:pPr>
      <w:r>
        <w:rPr>
          <w:rFonts w:ascii="Arial" w:eastAsia="Arial" w:hAnsi="Arial" w:cs="Arial"/>
          <w:sz w:val="24"/>
          <w:szCs w:val="24"/>
        </w:rPr>
        <w:t>State and territory-based c</w:t>
      </w:r>
      <w:r w:rsidRPr="7CD100D7">
        <w:rPr>
          <w:rFonts w:ascii="Arial" w:eastAsia="Arial" w:hAnsi="Arial" w:cs="Arial"/>
          <w:sz w:val="24"/>
          <w:szCs w:val="24"/>
        </w:rPr>
        <w:t xml:space="preserve">ommunity hepatitis </w:t>
      </w:r>
      <w:r w:rsidR="006A33C1">
        <w:rPr>
          <w:rFonts w:ascii="Arial" w:eastAsia="Arial" w:hAnsi="Arial" w:cs="Arial"/>
          <w:sz w:val="24"/>
          <w:szCs w:val="24"/>
        </w:rPr>
        <w:t xml:space="preserve">organisations </w:t>
      </w:r>
      <w:r w:rsidRPr="7CD100D7">
        <w:rPr>
          <w:rFonts w:ascii="Arial" w:eastAsia="Arial" w:hAnsi="Arial" w:cs="Arial"/>
          <w:sz w:val="24"/>
          <w:szCs w:val="24"/>
        </w:rPr>
        <w:t xml:space="preserve">are critical infrastructure through which people living with hepatitis B can be engaged and supported. This includes a primary and specific focus on hepatitis-related prevention, harm reduction and referral, the promotion (and in some cases provision) of testing, peer support, education, training, individual and systemic advocacy, </w:t>
      </w:r>
      <w:r>
        <w:rPr>
          <w:rFonts w:ascii="Arial" w:eastAsia="Arial" w:hAnsi="Arial" w:cs="Arial"/>
          <w:sz w:val="24"/>
          <w:szCs w:val="24"/>
        </w:rPr>
        <w:t xml:space="preserve">and </w:t>
      </w:r>
      <w:r w:rsidRPr="7CD100D7">
        <w:rPr>
          <w:rFonts w:ascii="Arial" w:eastAsia="Arial" w:hAnsi="Arial" w:cs="Arial"/>
          <w:sz w:val="24"/>
          <w:szCs w:val="24"/>
        </w:rPr>
        <w:t>information sharing</w:t>
      </w:r>
      <w:r>
        <w:rPr>
          <w:rFonts w:ascii="Arial" w:eastAsia="Arial" w:hAnsi="Arial" w:cs="Arial"/>
          <w:sz w:val="24"/>
          <w:szCs w:val="24"/>
        </w:rPr>
        <w:t>.</w:t>
      </w:r>
    </w:p>
    <w:p w14:paraId="22D5E954" w14:textId="37047389" w:rsidR="000170AE" w:rsidRPr="001863CE" w:rsidRDefault="000170AE" w:rsidP="006A49AC">
      <w:pPr>
        <w:pStyle w:val="BodyText"/>
        <w:rPr>
          <w:rFonts w:ascii="Arial" w:hAnsi="Arial" w:cs="Arial"/>
          <w:i/>
          <w:sz w:val="24"/>
          <w:szCs w:val="24"/>
        </w:rPr>
      </w:pPr>
      <w:r w:rsidRPr="001863CE">
        <w:rPr>
          <w:rFonts w:ascii="Arial" w:hAnsi="Arial" w:cs="Arial"/>
          <w:i/>
          <w:sz w:val="24"/>
          <w:szCs w:val="24"/>
        </w:rPr>
        <w:t xml:space="preserve">Multicultural BBV and STI services </w:t>
      </w:r>
    </w:p>
    <w:p w14:paraId="0364F271" w14:textId="2927ECB3" w:rsidR="000170AE" w:rsidRDefault="000170AE" w:rsidP="00B85137">
      <w:pPr>
        <w:spacing w:before="120" w:after="120" w:line="240" w:lineRule="auto"/>
        <w:jc w:val="both"/>
        <w:rPr>
          <w:rFonts w:ascii="Arial" w:eastAsia="Arial" w:hAnsi="Arial" w:cs="Arial"/>
          <w:sz w:val="24"/>
          <w:szCs w:val="24"/>
        </w:rPr>
      </w:pPr>
      <w:r w:rsidRPr="7CD100D7">
        <w:rPr>
          <w:rFonts w:ascii="Arial" w:eastAsia="Arial" w:hAnsi="Arial" w:cs="Arial"/>
          <w:sz w:val="24"/>
          <w:szCs w:val="24"/>
        </w:rPr>
        <w:t xml:space="preserve">Multicultural BBV and STI services work with culturally, </w:t>
      </w:r>
      <w:r w:rsidR="00574126" w:rsidRPr="7CD100D7">
        <w:rPr>
          <w:rFonts w:ascii="Arial" w:eastAsia="Arial" w:hAnsi="Arial" w:cs="Arial"/>
          <w:sz w:val="24"/>
          <w:szCs w:val="24"/>
        </w:rPr>
        <w:t>ethnically,</w:t>
      </w:r>
      <w:r w:rsidRPr="7CD100D7">
        <w:rPr>
          <w:rFonts w:ascii="Arial" w:eastAsia="Arial" w:hAnsi="Arial" w:cs="Arial"/>
          <w:sz w:val="24"/>
          <w:szCs w:val="24"/>
        </w:rPr>
        <w:t xml:space="preserve"> and linguistically diverse communities to ensure equitable access to specific BBV and STI related healthcare</w:t>
      </w:r>
      <w:r>
        <w:rPr>
          <w:rFonts w:ascii="Arial" w:eastAsia="Arial" w:hAnsi="Arial" w:cs="Arial"/>
          <w:sz w:val="24"/>
          <w:szCs w:val="24"/>
        </w:rPr>
        <w:t xml:space="preserve">, health promotion, </w:t>
      </w:r>
      <w:r w:rsidR="00644003">
        <w:rPr>
          <w:rFonts w:ascii="Arial" w:eastAsia="Arial" w:hAnsi="Arial" w:cs="Arial"/>
          <w:sz w:val="24"/>
          <w:szCs w:val="24"/>
        </w:rPr>
        <w:t>education,</w:t>
      </w:r>
      <w:r>
        <w:rPr>
          <w:rFonts w:ascii="Arial" w:eastAsia="Arial" w:hAnsi="Arial" w:cs="Arial"/>
          <w:sz w:val="24"/>
          <w:szCs w:val="24"/>
        </w:rPr>
        <w:t xml:space="preserve"> and community development</w:t>
      </w:r>
      <w:r w:rsidRPr="7CD100D7">
        <w:rPr>
          <w:rFonts w:ascii="Arial" w:eastAsia="Arial" w:hAnsi="Arial" w:cs="Arial"/>
          <w:sz w:val="24"/>
          <w:szCs w:val="24"/>
        </w:rPr>
        <w:t xml:space="preserve">. They also forge important relationships with the broader BBV and STI and healthcare sector to advocate for better health and wellbeing outcomes for culturally, </w:t>
      </w:r>
      <w:r w:rsidR="00574126" w:rsidRPr="7CD100D7">
        <w:rPr>
          <w:rFonts w:ascii="Arial" w:eastAsia="Arial" w:hAnsi="Arial" w:cs="Arial"/>
          <w:sz w:val="24"/>
          <w:szCs w:val="24"/>
        </w:rPr>
        <w:t>ethnically,</w:t>
      </w:r>
      <w:r w:rsidRPr="7CD100D7">
        <w:rPr>
          <w:rFonts w:ascii="Arial" w:eastAsia="Arial" w:hAnsi="Arial" w:cs="Arial"/>
          <w:sz w:val="24"/>
          <w:szCs w:val="24"/>
        </w:rPr>
        <w:t xml:space="preserve"> and linguistically diverse communities</w:t>
      </w:r>
      <w:r>
        <w:rPr>
          <w:rFonts w:ascii="Arial" w:eastAsia="Arial" w:hAnsi="Arial" w:cs="Arial"/>
          <w:sz w:val="24"/>
          <w:szCs w:val="24"/>
        </w:rPr>
        <w:t>.</w:t>
      </w:r>
    </w:p>
    <w:p w14:paraId="52B591FF" w14:textId="77777777" w:rsidR="000170AE" w:rsidRPr="00274152" w:rsidRDefault="000170AE" w:rsidP="00576995">
      <w:pPr>
        <w:pStyle w:val="BodyText"/>
        <w:rPr>
          <w:rFonts w:ascii="Arial" w:hAnsi="Arial" w:cs="Arial"/>
          <w:i/>
          <w:sz w:val="24"/>
          <w:szCs w:val="24"/>
        </w:rPr>
      </w:pPr>
      <w:r w:rsidRPr="00274152">
        <w:rPr>
          <w:rFonts w:ascii="Arial" w:hAnsi="Arial" w:cs="Arial"/>
          <w:i/>
          <w:sz w:val="24"/>
          <w:szCs w:val="24"/>
        </w:rPr>
        <w:t>Aboriginal Community Controlled Health Organisations/Aboriginal Medical Services</w:t>
      </w:r>
    </w:p>
    <w:p w14:paraId="1AAEBF47" w14:textId="78573C4E" w:rsidR="000170AE" w:rsidRDefault="000170AE" w:rsidP="0010036F">
      <w:pPr>
        <w:spacing w:before="120" w:after="120" w:line="240" w:lineRule="auto"/>
        <w:jc w:val="both"/>
        <w:rPr>
          <w:rFonts w:ascii="Arial" w:eastAsia="Arial" w:hAnsi="Arial" w:cs="Arial"/>
          <w:i/>
          <w:iCs/>
          <w:color w:val="FF0000"/>
          <w:sz w:val="24"/>
          <w:szCs w:val="24"/>
        </w:rPr>
      </w:pPr>
      <w:r w:rsidRPr="00274152">
        <w:rPr>
          <w:rFonts w:ascii="Arial" w:eastAsia="Arial" w:hAnsi="Arial" w:cs="Arial"/>
          <w:i/>
          <w:iCs/>
          <w:color w:val="FF0000"/>
          <w:sz w:val="24"/>
          <w:szCs w:val="24"/>
        </w:rPr>
        <w:t xml:space="preserve">Note: This section is intentionally left blank. Guidance is needed from the </w:t>
      </w:r>
      <w:r w:rsidR="00702D21" w:rsidRPr="00274152">
        <w:rPr>
          <w:rFonts w:ascii="Arial" w:eastAsia="Arial" w:hAnsi="Arial" w:cs="Arial"/>
          <w:i/>
          <w:iCs/>
          <w:color w:val="FF0000"/>
          <w:sz w:val="24"/>
          <w:szCs w:val="24"/>
        </w:rPr>
        <w:t>Aboriginal and Torres Strait Islander</w:t>
      </w:r>
      <w:r w:rsidR="00813CE8" w:rsidRPr="00274152">
        <w:rPr>
          <w:rFonts w:ascii="Arial" w:eastAsia="Arial" w:hAnsi="Arial" w:cs="Arial"/>
          <w:i/>
          <w:iCs/>
          <w:color w:val="FF0000"/>
          <w:sz w:val="24"/>
          <w:szCs w:val="24"/>
        </w:rPr>
        <w:t xml:space="preserve"> </w:t>
      </w:r>
      <w:r w:rsidRPr="00274152">
        <w:rPr>
          <w:rFonts w:ascii="Arial" w:eastAsia="Arial" w:hAnsi="Arial" w:cs="Arial"/>
          <w:i/>
          <w:iCs/>
          <w:color w:val="FF0000"/>
          <w:sz w:val="24"/>
          <w:szCs w:val="24"/>
        </w:rPr>
        <w:t>BBV/STI Strategy.</w:t>
      </w:r>
    </w:p>
    <w:p w14:paraId="3CECBFE4" w14:textId="045F8FA7" w:rsidR="000170AE" w:rsidRPr="001863CE" w:rsidRDefault="000170AE" w:rsidP="00576995">
      <w:pPr>
        <w:pStyle w:val="BodyText"/>
        <w:rPr>
          <w:rFonts w:ascii="Arial" w:hAnsi="Arial" w:cs="Arial"/>
          <w:i/>
          <w:sz w:val="24"/>
          <w:szCs w:val="24"/>
        </w:rPr>
      </w:pPr>
      <w:r w:rsidRPr="001863CE">
        <w:rPr>
          <w:rFonts w:ascii="Arial" w:hAnsi="Arial" w:cs="Arial"/>
          <w:i/>
          <w:sz w:val="24"/>
          <w:szCs w:val="24"/>
        </w:rPr>
        <w:lastRenderedPageBreak/>
        <w:t>Peer based drug user organisations</w:t>
      </w:r>
    </w:p>
    <w:p w14:paraId="618A5109" w14:textId="77777777" w:rsidR="000170AE" w:rsidRDefault="000170AE" w:rsidP="0010036F">
      <w:pPr>
        <w:spacing w:before="120" w:after="120" w:line="240" w:lineRule="auto"/>
        <w:jc w:val="both"/>
        <w:rPr>
          <w:rFonts w:ascii="Arial" w:eastAsia="Arial" w:hAnsi="Arial" w:cs="Arial"/>
          <w:color w:val="000000" w:themeColor="text1"/>
          <w:sz w:val="24"/>
          <w:szCs w:val="24"/>
          <w:highlight w:val="yellow"/>
        </w:rPr>
      </w:pPr>
      <w:r>
        <w:rPr>
          <w:rFonts w:ascii="Arial" w:eastAsia="Arial" w:hAnsi="Arial" w:cs="Arial"/>
          <w:sz w:val="24"/>
          <w:szCs w:val="24"/>
        </w:rPr>
        <w:t>These</w:t>
      </w:r>
      <w:r w:rsidRPr="7CD100D7">
        <w:rPr>
          <w:rFonts w:ascii="Arial" w:eastAsia="Arial" w:hAnsi="Arial" w:cs="Arial"/>
          <w:sz w:val="24"/>
          <w:szCs w:val="24"/>
        </w:rPr>
        <w:t xml:space="preserve"> organisations provide access to de-stigmatised, peer-based support, information, education, advocacy, harm reduction services and services which aim to reduce the transmission of hepatitis </w:t>
      </w:r>
      <w:r>
        <w:rPr>
          <w:rFonts w:ascii="Arial" w:eastAsia="Arial" w:hAnsi="Arial" w:cs="Arial"/>
          <w:sz w:val="24"/>
          <w:szCs w:val="24"/>
        </w:rPr>
        <w:t>B</w:t>
      </w:r>
      <w:r w:rsidRPr="7CD100D7">
        <w:rPr>
          <w:rFonts w:ascii="Arial" w:eastAsia="Arial" w:hAnsi="Arial" w:cs="Arial"/>
          <w:sz w:val="24"/>
          <w:szCs w:val="24"/>
        </w:rPr>
        <w:t xml:space="preserve"> with drug use. </w:t>
      </w:r>
    </w:p>
    <w:p w14:paraId="1253C3DA" w14:textId="77777777" w:rsidR="000170AE" w:rsidRPr="001863CE" w:rsidRDefault="000170AE" w:rsidP="00576995">
      <w:pPr>
        <w:pStyle w:val="BodyText"/>
        <w:rPr>
          <w:rFonts w:ascii="Arial" w:hAnsi="Arial" w:cs="Arial"/>
          <w:i/>
          <w:sz w:val="24"/>
          <w:szCs w:val="24"/>
        </w:rPr>
      </w:pPr>
      <w:r w:rsidRPr="001863CE">
        <w:rPr>
          <w:rFonts w:ascii="Arial" w:hAnsi="Arial" w:cs="Arial"/>
          <w:i/>
          <w:sz w:val="24"/>
          <w:szCs w:val="24"/>
        </w:rPr>
        <w:t xml:space="preserve">Needle and Syringe Programs  </w:t>
      </w:r>
    </w:p>
    <w:p w14:paraId="328D4628" w14:textId="337C8AE8" w:rsidR="000170AE" w:rsidRDefault="000170AE" w:rsidP="0010036F">
      <w:pPr>
        <w:spacing w:before="120" w:after="120" w:line="240" w:lineRule="auto"/>
        <w:jc w:val="both"/>
        <w:rPr>
          <w:rFonts w:ascii="Arial" w:eastAsia="Arial" w:hAnsi="Arial" w:cs="Arial"/>
          <w:sz w:val="24"/>
          <w:szCs w:val="24"/>
        </w:rPr>
      </w:pPr>
      <w:r w:rsidRPr="7CD100D7">
        <w:rPr>
          <w:rFonts w:ascii="Arial" w:eastAsia="Arial" w:hAnsi="Arial" w:cs="Arial"/>
          <w:sz w:val="24"/>
          <w:szCs w:val="24"/>
        </w:rPr>
        <w:t xml:space="preserve">Needle and syringe programs are critical for prevention, </w:t>
      </w:r>
      <w:r w:rsidR="006A33C1">
        <w:rPr>
          <w:rFonts w:ascii="Arial" w:eastAsia="Arial" w:hAnsi="Arial" w:cs="Arial"/>
          <w:sz w:val="24"/>
          <w:szCs w:val="24"/>
        </w:rPr>
        <w:t xml:space="preserve">to </w:t>
      </w:r>
      <w:r w:rsidR="006A33C1" w:rsidRPr="7CD100D7">
        <w:rPr>
          <w:rFonts w:ascii="Arial" w:eastAsia="Arial" w:hAnsi="Arial" w:cs="Arial"/>
          <w:sz w:val="24"/>
          <w:szCs w:val="24"/>
        </w:rPr>
        <w:t>ensur</w:t>
      </w:r>
      <w:r w:rsidR="006A33C1">
        <w:rPr>
          <w:rFonts w:ascii="Arial" w:eastAsia="Arial" w:hAnsi="Arial" w:cs="Arial"/>
          <w:sz w:val="24"/>
          <w:szCs w:val="24"/>
        </w:rPr>
        <w:t>e</w:t>
      </w:r>
      <w:r w:rsidR="006A33C1" w:rsidRPr="7CD100D7">
        <w:rPr>
          <w:rFonts w:ascii="Arial" w:eastAsia="Arial" w:hAnsi="Arial" w:cs="Arial"/>
          <w:sz w:val="24"/>
          <w:szCs w:val="24"/>
        </w:rPr>
        <w:t xml:space="preserve"> </w:t>
      </w:r>
      <w:r w:rsidRPr="7CD100D7">
        <w:rPr>
          <w:rFonts w:ascii="Arial" w:eastAsia="Arial" w:hAnsi="Arial" w:cs="Arial"/>
          <w:sz w:val="24"/>
          <w:szCs w:val="24"/>
        </w:rPr>
        <w:t>that people who inject drugs have access to a range of supports including sterile injecting equipment, peer support, harm reduction education and health promotion, and linkages and support to access healthcare.</w:t>
      </w:r>
    </w:p>
    <w:p w14:paraId="70C93CB4" w14:textId="77777777" w:rsidR="000170AE" w:rsidRPr="001863CE" w:rsidRDefault="000170AE" w:rsidP="00576995">
      <w:pPr>
        <w:pStyle w:val="BodyText"/>
        <w:rPr>
          <w:rFonts w:ascii="Arial" w:hAnsi="Arial" w:cs="Arial"/>
          <w:i/>
          <w:sz w:val="24"/>
          <w:szCs w:val="24"/>
        </w:rPr>
      </w:pPr>
      <w:bookmarkStart w:id="44" w:name="_Hlk126913687"/>
      <w:r w:rsidRPr="001863CE">
        <w:rPr>
          <w:rFonts w:ascii="Arial" w:hAnsi="Arial" w:cs="Arial"/>
          <w:i/>
          <w:sz w:val="24"/>
          <w:szCs w:val="24"/>
        </w:rPr>
        <w:t>Sex worker peer organisations</w:t>
      </w:r>
    </w:p>
    <w:bookmarkEnd w:id="44"/>
    <w:p w14:paraId="732AACDD" w14:textId="77777777" w:rsidR="000170AE" w:rsidRPr="000534C9" w:rsidRDefault="000170AE" w:rsidP="0010036F">
      <w:pPr>
        <w:spacing w:before="120" w:after="120" w:line="240" w:lineRule="auto"/>
        <w:jc w:val="both"/>
        <w:rPr>
          <w:rFonts w:ascii="Arial" w:eastAsia="Arial" w:hAnsi="Arial" w:cs="Arial"/>
          <w:color w:val="000000" w:themeColor="text1"/>
          <w:sz w:val="24"/>
          <w:szCs w:val="24"/>
        </w:rPr>
      </w:pPr>
      <w:r>
        <w:rPr>
          <w:rFonts w:ascii="Arial" w:eastAsia="Arial" w:hAnsi="Arial" w:cs="Arial"/>
          <w:sz w:val="24"/>
          <w:szCs w:val="24"/>
        </w:rPr>
        <w:t>Sex</w:t>
      </w:r>
      <w:r w:rsidRPr="7CD100D7">
        <w:rPr>
          <w:rFonts w:ascii="Arial" w:eastAsia="Arial" w:hAnsi="Arial" w:cs="Arial"/>
          <w:sz w:val="24"/>
          <w:szCs w:val="24"/>
        </w:rPr>
        <w:t xml:space="preserve"> worker peer organisations are a priority setting through which sex workers can be reached in the national response. </w:t>
      </w:r>
      <w:bookmarkStart w:id="45" w:name="_Hlk126913781"/>
      <w:r w:rsidRPr="7CD100D7">
        <w:rPr>
          <w:rFonts w:ascii="Arial" w:eastAsia="Arial" w:hAnsi="Arial" w:cs="Arial"/>
          <w:sz w:val="24"/>
          <w:szCs w:val="24"/>
        </w:rPr>
        <w:t xml:space="preserve">Sex worker peer organisations </w:t>
      </w:r>
      <w:bookmarkEnd w:id="45"/>
      <w:r w:rsidRPr="7CD100D7">
        <w:rPr>
          <w:rFonts w:ascii="Arial" w:eastAsia="Arial" w:hAnsi="Arial" w:cs="Arial"/>
          <w:sz w:val="24"/>
          <w:szCs w:val="24"/>
        </w:rPr>
        <w:t xml:space="preserve">provide essential prevention education conducted by peers as well as critical linkages to testing treatment and ongoing management and care. </w:t>
      </w:r>
    </w:p>
    <w:p w14:paraId="473694A5" w14:textId="77777777" w:rsidR="000170AE" w:rsidRDefault="000170AE" w:rsidP="0010036F">
      <w:pPr>
        <w:spacing w:before="120" w:after="120" w:line="240" w:lineRule="auto"/>
        <w:jc w:val="both"/>
        <w:rPr>
          <w:rFonts w:ascii="Arial" w:eastAsia="Arial" w:hAnsi="Arial" w:cs="Arial"/>
          <w:b/>
          <w:bCs/>
          <w:color w:val="000000" w:themeColor="text1"/>
          <w:sz w:val="24"/>
          <w:szCs w:val="24"/>
        </w:rPr>
      </w:pPr>
      <w:r w:rsidRPr="7CD100D7">
        <w:rPr>
          <w:rFonts w:ascii="Arial" w:eastAsia="Arial" w:hAnsi="Arial" w:cs="Arial"/>
          <w:b/>
          <w:sz w:val="24"/>
          <w:szCs w:val="24"/>
        </w:rPr>
        <w:t xml:space="preserve">Geographic settings </w:t>
      </w:r>
    </w:p>
    <w:p w14:paraId="13F1493F" w14:textId="77777777" w:rsidR="000170AE" w:rsidRDefault="000170AE" w:rsidP="00346B83">
      <w:pPr>
        <w:spacing w:before="120" w:after="120" w:line="24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 xml:space="preserve">Generally, the prevalence of hepatitis B (as a proportion of the population) is highest in rural and remote areas, whilst treatment and care uptake are lowest in these areas in contrast to metropolitan areas. As such, greater focus and effort is needed to address this disparity and remedy the inequitable health outcomes. Increased efforts are also needed in areas of increased prevalence, where progress to elimination is slow, and where inequitable hepatitis B outcomes are being observed.  </w:t>
      </w:r>
    </w:p>
    <w:p w14:paraId="2A93BE6B" w14:textId="30794C69" w:rsidR="000170AE" w:rsidRDefault="000170AE" w:rsidP="00335EC6">
      <w:pPr>
        <w:pStyle w:val="BodyText"/>
        <w:spacing w:line="240" w:lineRule="auto"/>
        <w:rPr>
          <w:rFonts w:ascii="Arial" w:eastAsia="Arial" w:hAnsi="Arial" w:cs="Arial"/>
          <w:b/>
          <w:bCs/>
          <w:color w:val="000000" w:themeColor="text1"/>
          <w:sz w:val="24"/>
          <w:szCs w:val="24"/>
        </w:rPr>
      </w:pPr>
      <w:r w:rsidRPr="7CD100D7">
        <w:rPr>
          <w:rFonts w:ascii="Arial" w:eastAsia="Arial" w:hAnsi="Arial" w:cs="Arial"/>
          <w:b/>
          <w:sz w:val="24"/>
          <w:szCs w:val="24"/>
        </w:rPr>
        <w:t xml:space="preserve">Legal settings </w:t>
      </w:r>
    </w:p>
    <w:p w14:paraId="00FCE21F" w14:textId="77777777" w:rsidR="000170AE" w:rsidRPr="001863CE" w:rsidRDefault="000170AE" w:rsidP="00335EC6">
      <w:pPr>
        <w:pStyle w:val="BodyText"/>
        <w:rPr>
          <w:rFonts w:ascii="Arial" w:hAnsi="Arial" w:cs="Arial"/>
          <w:i/>
          <w:sz w:val="24"/>
          <w:szCs w:val="24"/>
        </w:rPr>
      </w:pPr>
      <w:r w:rsidRPr="001863CE">
        <w:rPr>
          <w:rFonts w:ascii="Arial" w:hAnsi="Arial" w:cs="Arial"/>
          <w:i/>
          <w:sz w:val="24"/>
          <w:szCs w:val="24"/>
        </w:rPr>
        <w:t>Corrections settings and other places of held detention</w:t>
      </w:r>
    </w:p>
    <w:p w14:paraId="007B6B2D" w14:textId="2AEE8217" w:rsidR="000170AE" w:rsidRDefault="000170AE" w:rsidP="00335EC6">
      <w:pPr>
        <w:pStyle w:val="1Dot-point"/>
        <w:spacing w:line="240" w:lineRule="auto"/>
        <w:rPr>
          <w:rFonts w:ascii="Arial" w:eastAsia="Arial" w:hAnsi="Arial" w:cs="Arial"/>
          <w:color w:val="000000" w:themeColor="text1"/>
          <w:sz w:val="24"/>
          <w:szCs w:val="24"/>
        </w:rPr>
      </w:pPr>
      <w:r w:rsidRPr="702A5D34">
        <w:rPr>
          <w:rFonts w:ascii="Arial" w:eastAsia="Arial" w:hAnsi="Arial" w:cs="Arial"/>
          <w:color w:val="000000" w:themeColor="text1"/>
          <w:sz w:val="24"/>
          <w:szCs w:val="24"/>
        </w:rPr>
        <w:t>Corrections settings, including justice health and forensic mental health settings, and other places of held detention (e.g.</w:t>
      </w:r>
      <w:r w:rsidR="006A33C1">
        <w:rPr>
          <w:rFonts w:ascii="Arial" w:eastAsia="Arial" w:hAnsi="Arial" w:cs="Arial"/>
          <w:color w:val="000000" w:themeColor="text1"/>
          <w:sz w:val="24"/>
          <w:szCs w:val="24"/>
        </w:rPr>
        <w:t>,</w:t>
      </w:r>
      <w:r w:rsidRPr="702A5D34">
        <w:rPr>
          <w:rFonts w:ascii="Arial" w:eastAsia="Arial" w:hAnsi="Arial" w:cs="Arial"/>
          <w:color w:val="000000" w:themeColor="text1"/>
          <w:sz w:val="24"/>
          <w:szCs w:val="24"/>
        </w:rPr>
        <w:t xml:space="preserve"> immigration detention), are settings with an elevated prevalence of hepatitis B. It is estimated that 16</w:t>
      </w:r>
      <w:r w:rsidR="000C5DB7">
        <w:rPr>
          <w:rFonts w:ascii="Arial" w:eastAsia="Arial" w:hAnsi="Arial" w:cs="Arial"/>
          <w:color w:val="000000" w:themeColor="text1"/>
          <w:sz w:val="24"/>
          <w:szCs w:val="24"/>
        </w:rPr>
        <w:t>%</w:t>
      </w:r>
      <w:r w:rsidRPr="702A5D34">
        <w:rPr>
          <w:rFonts w:ascii="Arial" w:eastAsia="Arial" w:hAnsi="Arial" w:cs="Arial"/>
          <w:color w:val="000000" w:themeColor="text1"/>
          <w:sz w:val="24"/>
          <w:szCs w:val="24"/>
        </w:rPr>
        <w:t xml:space="preserve"> of people in prisons have evidence</w:t>
      </w:r>
      <w:r>
        <w:rPr>
          <w:rFonts w:ascii="Arial" w:eastAsia="Arial" w:hAnsi="Arial" w:cs="Arial"/>
          <w:color w:val="000000" w:themeColor="text1"/>
          <w:sz w:val="24"/>
          <w:szCs w:val="24"/>
        </w:rPr>
        <w:t xml:space="preserve"> of</w:t>
      </w:r>
      <w:r w:rsidRPr="702A5D34">
        <w:rPr>
          <w:rFonts w:ascii="Arial" w:eastAsia="Arial" w:hAnsi="Arial" w:cs="Arial"/>
          <w:color w:val="000000" w:themeColor="text1"/>
          <w:sz w:val="24"/>
          <w:szCs w:val="24"/>
        </w:rPr>
        <w:t xml:space="preserve"> past or current infection and 3</w:t>
      </w:r>
      <w:r w:rsidR="000C5DB7">
        <w:rPr>
          <w:rFonts w:ascii="Arial" w:eastAsia="Arial" w:hAnsi="Arial" w:cs="Arial"/>
          <w:color w:val="000000" w:themeColor="text1"/>
          <w:sz w:val="24"/>
          <w:szCs w:val="24"/>
        </w:rPr>
        <w:t>%</w:t>
      </w:r>
      <w:r w:rsidRPr="702A5D34">
        <w:rPr>
          <w:rFonts w:ascii="Arial" w:eastAsia="Arial" w:hAnsi="Arial" w:cs="Arial"/>
          <w:color w:val="000000" w:themeColor="text1"/>
          <w:sz w:val="24"/>
          <w:szCs w:val="24"/>
        </w:rPr>
        <w:t xml:space="preserve"> of people in prisons have evidence of chronic hepatitis B (which represents three and a half times the rate of all populations nationally).</w:t>
      </w:r>
      <w:r w:rsidR="00542FB4">
        <w:rPr>
          <w:rFonts w:ascii="Arial" w:eastAsia="Arial" w:hAnsi="Arial" w:cs="Arial"/>
          <w:color w:val="000000" w:themeColor="text1"/>
          <w:sz w:val="24"/>
          <w:szCs w:val="24"/>
        </w:rPr>
        <w:fldChar w:fldCharType="begin"/>
      </w:r>
      <w:r w:rsidR="0019446B">
        <w:rPr>
          <w:rFonts w:ascii="Arial" w:eastAsia="Arial" w:hAnsi="Arial" w:cs="Arial"/>
          <w:color w:val="000000" w:themeColor="text1"/>
          <w:sz w:val="24"/>
          <w:szCs w:val="24"/>
        </w:rPr>
        <w:instrText xml:space="preserve"> ADDIN ZOTERO_ITEM CSL_CITATION {"citationID":"odA1DUG2","properties":{"formattedCitation":"\\super 35\\nosupersub{}","plainCitation":"35","noteIndex":0},"citationItems":[{"id":4807,"uris":["http://zotero.org/groups/4457130/items/EAB8KE9A"],"itemData":{"id":4807,"type":"report","event-place":"UNSW, Sydney","publisher":"Kirby Institute","publisher-place":"UNSW, Sydney","title":"National Prison Entrants’ Blood-borne Virus Survey Report 2004, 2007, 2010, 2013, and 2016","URL":"https://kirby.unsw.edu.au/sites/default/files/kirby/report/JHP_National-Prison-Entrants-Report-2004-2007-2010-2013-2016.pdf","author":[{"family":"Butler","given":"T"},{"family":"Simpson","given":"M"}],"issued":{"date-parts":[["2017"]]}}}],"schema":"https://github.com/citation-style-language/schema/raw/master/csl-citation.json"} </w:instrText>
      </w:r>
      <w:r w:rsidR="00542FB4">
        <w:rPr>
          <w:rFonts w:ascii="Arial" w:eastAsia="Arial" w:hAnsi="Arial" w:cs="Arial"/>
          <w:color w:val="000000" w:themeColor="text1"/>
          <w:sz w:val="24"/>
          <w:szCs w:val="24"/>
        </w:rPr>
        <w:fldChar w:fldCharType="separate"/>
      </w:r>
      <w:r w:rsidR="0019446B" w:rsidRPr="0019446B">
        <w:rPr>
          <w:rFonts w:ascii="Arial" w:hAnsi="Arial" w:cs="Arial"/>
          <w:sz w:val="24"/>
          <w:szCs w:val="24"/>
          <w:vertAlign w:val="superscript"/>
        </w:rPr>
        <w:t>35</w:t>
      </w:r>
      <w:r w:rsidR="00542FB4">
        <w:rPr>
          <w:rFonts w:ascii="Arial" w:eastAsia="Arial" w:hAnsi="Arial" w:cs="Arial"/>
          <w:color w:val="000000" w:themeColor="text1"/>
          <w:sz w:val="24"/>
          <w:szCs w:val="24"/>
        </w:rPr>
        <w:fldChar w:fldCharType="end"/>
      </w:r>
      <w:r w:rsidRPr="702A5D34">
        <w:rPr>
          <w:rFonts w:ascii="Arial" w:eastAsia="Arial" w:hAnsi="Arial" w:cs="Arial"/>
          <w:color w:val="000000" w:themeColor="text1"/>
          <w:sz w:val="24"/>
          <w:szCs w:val="24"/>
        </w:rPr>
        <w:t xml:space="preserve"> High prevalence in these settings can be explained by a number of social and structural determinants, including the hyper-incarceration of </w:t>
      </w:r>
      <w:r w:rsidR="00794270">
        <w:rPr>
          <w:rFonts w:ascii="Arial" w:hAnsi="Arial" w:cs="Arial"/>
          <w:sz w:val="24"/>
          <w:szCs w:val="24"/>
        </w:rPr>
        <w:t>Aboriginal and Torres Strait Islander</w:t>
      </w:r>
      <w:r w:rsidR="00794270" w:rsidDel="00794270">
        <w:rPr>
          <w:rFonts w:ascii="Arial" w:eastAsia="Arial" w:hAnsi="Arial" w:cs="Arial"/>
          <w:color w:val="000000" w:themeColor="text1"/>
          <w:sz w:val="24"/>
          <w:szCs w:val="24"/>
        </w:rPr>
        <w:t xml:space="preserve"> </w:t>
      </w:r>
      <w:r w:rsidR="009C749E">
        <w:rPr>
          <w:rFonts w:ascii="Arial" w:eastAsia="Arial" w:hAnsi="Arial" w:cs="Arial"/>
          <w:color w:val="000000" w:themeColor="text1"/>
          <w:sz w:val="24"/>
          <w:szCs w:val="24"/>
        </w:rPr>
        <w:t>people</w:t>
      </w:r>
      <w:r w:rsidRPr="702A5D34">
        <w:rPr>
          <w:rFonts w:ascii="Arial" w:eastAsia="Arial" w:hAnsi="Arial" w:cs="Arial"/>
          <w:color w:val="000000" w:themeColor="text1"/>
          <w:sz w:val="24"/>
          <w:szCs w:val="24"/>
        </w:rPr>
        <w:t>, the criminalisation of people who use drugs, and the absence of evidence-based harm reduction measures in prisons</w:t>
      </w:r>
      <w:r>
        <w:rPr>
          <w:rFonts w:ascii="Arial" w:eastAsia="Arial" w:hAnsi="Arial" w:cs="Arial"/>
          <w:color w:val="000000" w:themeColor="text1"/>
          <w:sz w:val="24"/>
          <w:szCs w:val="24"/>
        </w:rPr>
        <w:t xml:space="preserve">. </w:t>
      </w:r>
      <w:r w:rsidRPr="702A5D34">
        <w:rPr>
          <w:rFonts w:ascii="Arial" w:eastAsia="Arial" w:hAnsi="Arial" w:cs="Arial"/>
          <w:color w:val="000000" w:themeColor="text1"/>
          <w:sz w:val="24"/>
          <w:szCs w:val="24"/>
        </w:rPr>
        <w:t xml:space="preserve">It is critical that these access barriers are addressed as a part of the national response if elimination is to be achieved.  </w:t>
      </w:r>
    </w:p>
    <w:p w14:paraId="19CB3B66" w14:textId="1D394E53" w:rsidR="000170AE" w:rsidRPr="001863CE" w:rsidRDefault="00134B0F" w:rsidP="00576995">
      <w:pPr>
        <w:pStyle w:val="BodyText"/>
        <w:rPr>
          <w:rFonts w:ascii="Arial" w:hAnsi="Arial" w:cs="Arial"/>
          <w:i/>
          <w:sz w:val="24"/>
          <w:szCs w:val="24"/>
        </w:rPr>
      </w:pPr>
      <w:r>
        <w:rPr>
          <w:rFonts w:ascii="Arial" w:hAnsi="Arial" w:cs="Arial"/>
          <w:i/>
          <w:sz w:val="24"/>
          <w:szCs w:val="24"/>
        </w:rPr>
        <w:t>L</w:t>
      </w:r>
      <w:r w:rsidR="000170AE" w:rsidRPr="001863CE">
        <w:rPr>
          <w:rFonts w:ascii="Arial" w:hAnsi="Arial" w:cs="Arial"/>
          <w:i/>
          <w:sz w:val="24"/>
          <w:szCs w:val="24"/>
        </w:rPr>
        <w:t xml:space="preserve">egal, migration, refugee, and settlement services </w:t>
      </w:r>
    </w:p>
    <w:p w14:paraId="0E9D126A" w14:textId="73B70F82" w:rsidR="00A27234" w:rsidRDefault="000170AE" w:rsidP="00790F41">
      <w:pPr>
        <w:spacing w:before="120" w:after="120" w:line="240" w:lineRule="auto"/>
        <w:jc w:val="both"/>
        <w:rPr>
          <w:rFonts w:ascii="Arial" w:eastAsia="Arial" w:hAnsi="Arial" w:cs="Arial"/>
          <w:b/>
          <w:sz w:val="24"/>
          <w:szCs w:val="24"/>
        </w:rPr>
      </w:pPr>
      <w:r w:rsidRPr="7CD100D7">
        <w:rPr>
          <w:rFonts w:ascii="Arial" w:eastAsia="Arial" w:hAnsi="Arial" w:cs="Arial"/>
          <w:sz w:val="24"/>
          <w:szCs w:val="24"/>
        </w:rPr>
        <w:t>Hepatitis B can affect visa pathways and options for migration</w:t>
      </w:r>
      <w:r>
        <w:rPr>
          <w:rFonts w:ascii="Arial" w:eastAsia="Arial" w:hAnsi="Arial" w:cs="Arial"/>
          <w:sz w:val="24"/>
          <w:szCs w:val="24"/>
        </w:rPr>
        <w:t xml:space="preserve"> and settlement</w:t>
      </w:r>
      <w:r w:rsidRPr="7CD100D7">
        <w:rPr>
          <w:rFonts w:ascii="Arial" w:eastAsia="Arial" w:hAnsi="Arial" w:cs="Arial"/>
          <w:sz w:val="24"/>
          <w:szCs w:val="24"/>
        </w:rPr>
        <w:t>. Legal</w:t>
      </w:r>
      <w:r>
        <w:rPr>
          <w:rFonts w:ascii="Arial" w:eastAsia="Arial" w:hAnsi="Arial" w:cs="Arial"/>
          <w:sz w:val="24"/>
          <w:szCs w:val="24"/>
        </w:rPr>
        <w:t xml:space="preserve">, </w:t>
      </w:r>
      <w:r w:rsidRPr="7CD100D7">
        <w:rPr>
          <w:rFonts w:ascii="Arial" w:eastAsia="Arial" w:hAnsi="Arial" w:cs="Arial"/>
          <w:sz w:val="24"/>
          <w:szCs w:val="24"/>
        </w:rPr>
        <w:t>migration</w:t>
      </w:r>
      <w:r>
        <w:rPr>
          <w:rFonts w:ascii="Arial" w:eastAsia="Arial" w:hAnsi="Arial" w:cs="Arial"/>
          <w:sz w:val="24"/>
          <w:szCs w:val="24"/>
        </w:rPr>
        <w:t>, refugee, and settlement</w:t>
      </w:r>
      <w:r w:rsidRPr="7CD100D7">
        <w:rPr>
          <w:rFonts w:ascii="Arial" w:eastAsia="Arial" w:hAnsi="Arial" w:cs="Arial"/>
          <w:sz w:val="24"/>
          <w:szCs w:val="24"/>
        </w:rPr>
        <w:t xml:space="preserve"> services are often a first point of contact for people living with hepatitis B who are seeking support for visa applications and related assessment processes, including government-mandated health assessments and screening. Therefore, these settings </w:t>
      </w:r>
      <w:r w:rsidR="006A33C1">
        <w:rPr>
          <w:rFonts w:ascii="Arial" w:eastAsia="Arial" w:hAnsi="Arial" w:cs="Arial"/>
          <w:sz w:val="24"/>
          <w:szCs w:val="24"/>
        </w:rPr>
        <w:t xml:space="preserve">can </w:t>
      </w:r>
      <w:r w:rsidRPr="7CD100D7">
        <w:rPr>
          <w:rFonts w:ascii="Arial" w:eastAsia="Arial" w:hAnsi="Arial" w:cs="Arial"/>
          <w:sz w:val="24"/>
          <w:szCs w:val="24"/>
        </w:rPr>
        <w:t xml:space="preserve">provide information and linkages to care, community-based support, and adjacent services for migrants and refugees who may have low access to healthcare.  </w:t>
      </w:r>
      <w:r w:rsidRPr="7CD100D7">
        <w:rPr>
          <w:rFonts w:ascii="Arial" w:eastAsia="Arial" w:hAnsi="Arial" w:cs="Arial"/>
          <w:b/>
          <w:sz w:val="24"/>
          <w:szCs w:val="24"/>
        </w:rPr>
        <w:t xml:space="preserve"> </w:t>
      </w:r>
    </w:p>
    <w:p w14:paraId="50DAE86F" w14:textId="77777777" w:rsidR="00A27234" w:rsidRDefault="00A27234">
      <w:pPr>
        <w:rPr>
          <w:rFonts w:ascii="Arial" w:eastAsia="Arial" w:hAnsi="Arial" w:cs="Arial"/>
          <w:b/>
          <w:sz w:val="24"/>
          <w:szCs w:val="24"/>
        </w:rPr>
      </w:pPr>
      <w:r>
        <w:rPr>
          <w:rFonts w:ascii="Arial" w:eastAsia="Arial" w:hAnsi="Arial" w:cs="Arial"/>
          <w:b/>
          <w:sz w:val="24"/>
          <w:szCs w:val="24"/>
        </w:rPr>
        <w:br w:type="page"/>
      </w:r>
    </w:p>
    <w:p w14:paraId="6C9EA1F5" w14:textId="58A1B540" w:rsidR="000170AE" w:rsidRDefault="000170AE" w:rsidP="00790F41">
      <w:pPr>
        <w:spacing w:before="120" w:after="120" w:line="240" w:lineRule="auto"/>
        <w:jc w:val="both"/>
        <w:rPr>
          <w:rFonts w:ascii="Arial" w:eastAsia="Arial" w:hAnsi="Arial" w:cs="Arial"/>
          <w:b/>
          <w:bCs/>
          <w:color w:val="000000" w:themeColor="text1"/>
          <w:sz w:val="24"/>
          <w:szCs w:val="24"/>
        </w:rPr>
      </w:pPr>
      <w:r w:rsidRPr="7CD100D7">
        <w:rPr>
          <w:rFonts w:ascii="Arial" w:eastAsia="Arial" w:hAnsi="Arial" w:cs="Arial"/>
          <w:b/>
          <w:sz w:val="24"/>
          <w:szCs w:val="24"/>
        </w:rPr>
        <w:t>Other settings</w:t>
      </w:r>
    </w:p>
    <w:p w14:paraId="1CB813A7" w14:textId="77777777" w:rsidR="000170AE" w:rsidRDefault="000170AE" w:rsidP="00790F41">
      <w:pPr>
        <w:spacing w:before="120" w:after="120" w:line="240" w:lineRule="auto"/>
        <w:jc w:val="both"/>
        <w:rPr>
          <w:rFonts w:ascii="Arial" w:eastAsia="Arial" w:hAnsi="Arial" w:cs="Arial"/>
          <w:color w:val="000000" w:themeColor="text1"/>
          <w:sz w:val="24"/>
          <w:szCs w:val="24"/>
        </w:rPr>
      </w:pPr>
      <w:r w:rsidRPr="7CD100D7">
        <w:rPr>
          <w:rFonts w:ascii="Arial" w:eastAsia="Arial" w:hAnsi="Arial" w:cs="Arial"/>
          <w:sz w:val="24"/>
          <w:szCs w:val="24"/>
        </w:rPr>
        <w:t>There are a range of other settings in which priority populations can be reached</w:t>
      </w:r>
      <w:r>
        <w:rPr>
          <w:rFonts w:ascii="Arial" w:eastAsia="Arial" w:hAnsi="Arial" w:cs="Arial"/>
          <w:sz w:val="24"/>
          <w:szCs w:val="24"/>
        </w:rPr>
        <w:t>, including:</w:t>
      </w:r>
      <w:r w:rsidRPr="7CD100D7">
        <w:rPr>
          <w:rFonts w:ascii="Arial" w:eastAsia="Arial" w:hAnsi="Arial" w:cs="Arial"/>
          <w:sz w:val="24"/>
          <w:szCs w:val="24"/>
        </w:rPr>
        <w:t xml:space="preserve"> </w:t>
      </w:r>
    </w:p>
    <w:p w14:paraId="5CD6AF3B" w14:textId="77777777" w:rsidR="000170AE" w:rsidRPr="001863CE" w:rsidRDefault="000170AE" w:rsidP="00576995">
      <w:pPr>
        <w:pStyle w:val="1Dot-point"/>
        <w:numPr>
          <w:ilvl w:val="0"/>
          <w:numId w:val="10"/>
        </w:numPr>
        <w:rPr>
          <w:rStyle w:val="normaltextrun"/>
          <w:rFonts w:ascii="Arial" w:hAnsi="Arial" w:cs="Arial"/>
          <w:sz w:val="24"/>
          <w:szCs w:val="24"/>
        </w:rPr>
      </w:pPr>
      <w:r w:rsidRPr="001863CE">
        <w:rPr>
          <w:rStyle w:val="normaltextrun"/>
          <w:rFonts w:ascii="Arial" w:hAnsi="Arial" w:cs="Arial"/>
          <w:sz w:val="24"/>
          <w:szCs w:val="24"/>
        </w:rPr>
        <w:t>Mental health services  </w:t>
      </w:r>
    </w:p>
    <w:p w14:paraId="330D41CD" w14:textId="77777777" w:rsidR="000170AE" w:rsidRPr="001863CE" w:rsidRDefault="000170AE" w:rsidP="00576995">
      <w:pPr>
        <w:pStyle w:val="1Dot-point"/>
        <w:numPr>
          <w:ilvl w:val="0"/>
          <w:numId w:val="10"/>
        </w:numPr>
        <w:rPr>
          <w:rFonts w:ascii="Arial" w:hAnsi="Arial" w:cs="Arial"/>
          <w:sz w:val="24"/>
          <w:szCs w:val="24"/>
        </w:rPr>
      </w:pPr>
      <w:r w:rsidRPr="001863CE">
        <w:rPr>
          <w:rStyle w:val="normaltextrun"/>
          <w:rFonts w:ascii="Arial" w:hAnsi="Arial" w:cs="Arial"/>
          <w:sz w:val="24"/>
          <w:szCs w:val="24"/>
        </w:rPr>
        <w:t>Alcohol and other drug services</w:t>
      </w:r>
    </w:p>
    <w:p w14:paraId="1EA2275F" w14:textId="77777777" w:rsidR="000170AE" w:rsidRPr="001863CE" w:rsidRDefault="000170AE" w:rsidP="006A49AC">
      <w:pPr>
        <w:pStyle w:val="1Dot-point"/>
        <w:numPr>
          <w:ilvl w:val="0"/>
          <w:numId w:val="10"/>
        </w:numPr>
        <w:rPr>
          <w:rFonts w:ascii="Arial" w:hAnsi="Arial" w:cs="Arial"/>
          <w:sz w:val="24"/>
          <w:szCs w:val="24"/>
        </w:rPr>
      </w:pPr>
      <w:r w:rsidRPr="001863CE">
        <w:rPr>
          <w:rStyle w:val="normaltextrun"/>
          <w:rFonts w:ascii="Arial" w:hAnsi="Arial" w:cs="Arial"/>
          <w:sz w:val="24"/>
          <w:szCs w:val="24"/>
        </w:rPr>
        <w:t>Homelessness services </w:t>
      </w:r>
    </w:p>
    <w:p w14:paraId="3406A22D" w14:textId="77777777" w:rsidR="00267991" w:rsidRDefault="000170AE" w:rsidP="006A49AC">
      <w:pPr>
        <w:pStyle w:val="1Dot-point"/>
        <w:numPr>
          <w:ilvl w:val="0"/>
          <w:numId w:val="10"/>
        </w:numPr>
        <w:rPr>
          <w:rFonts w:ascii="Arial" w:hAnsi="Arial" w:cs="Arial"/>
          <w:sz w:val="24"/>
          <w:szCs w:val="24"/>
        </w:rPr>
      </w:pPr>
      <w:r w:rsidRPr="001863CE">
        <w:rPr>
          <w:rFonts w:ascii="Arial" w:hAnsi="Arial" w:cs="Arial"/>
          <w:sz w:val="24"/>
          <w:szCs w:val="24"/>
        </w:rPr>
        <w:t>Educational institutions</w:t>
      </w:r>
      <w:r w:rsidR="00DD3E5C">
        <w:rPr>
          <w:rFonts w:ascii="Arial" w:hAnsi="Arial" w:cs="Arial"/>
          <w:sz w:val="24"/>
          <w:szCs w:val="24"/>
        </w:rPr>
        <w:t>.</w:t>
      </w:r>
    </w:p>
    <w:p w14:paraId="690D961B" w14:textId="610B7954" w:rsidR="005A2CE3" w:rsidRDefault="005A2CE3">
      <w:pPr>
        <w:rPr>
          <w:rFonts w:ascii="Arial" w:hAnsi="Arial" w:cs="Arial"/>
          <w:sz w:val="24"/>
          <w:szCs w:val="24"/>
        </w:rPr>
      </w:pPr>
      <w:r>
        <w:rPr>
          <w:rFonts w:ascii="Arial" w:hAnsi="Arial" w:cs="Arial"/>
          <w:sz w:val="24"/>
          <w:szCs w:val="24"/>
        </w:rPr>
        <w:br w:type="page"/>
      </w:r>
    </w:p>
    <w:p w14:paraId="1E9C86E4" w14:textId="38784ABF" w:rsidR="0030010B" w:rsidRPr="006C3CE0" w:rsidRDefault="003A5CCD">
      <w:pPr>
        <w:pStyle w:val="NumberedHeading1"/>
        <w:numPr>
          <w:ilvl w:val="0"/>
          <w:numId w:val="5"/>
        </w:numPr>
        <w:rPr>
          <w:rFonts w:ascii="Arial" w:hAnsi="Arial" w:cs="Arial"/>
          <w:color w:val="000000" w:themeColor="text1"/>
        </w:rPr>
      </w:pPr>
      <w:bookmarkStart w:id="46" w:name="_Toc128141772"/>
      <w:r>
        <w:rPr>
          <w:rFonts w:ascii="Arial" w:hAnsi="Arial" w:cs="Arial"/>
          <w:color w:val="000000" w:themeColor="text1"/>
        </w:rPr>
        <w:lastRenderedPageBreak/>
        <w:t xml:space="preserve">Priority </w:t>
      </w:r>
      <w:r w:rsidR="00FC443E">
        <w:rPr>
          <w:rFonts w:ascii="Arial" w:hAnsi="Arial" w:cs="Arial"/>
          <w:color w:val="000000" w:themeColor="text1"/>
        </w:rPr>
        <w:t>areas for action</w:t>
      </w:r>
      <w:bookmarkEnd w:id="46"/>
      <w:r w:rsidR="00FC443E">
        <w:rPr>
          <w:rFonts w:ascii="Arial" w:hAnsi="Arial" w:cs="Arial"/>
          <w:color w:val="000000" w:themeColor="text1"/>
        </w:rPr>
        <w:t xml:space="preserve"> </w:t>
      </w:r>
    </w:p>
    <w:p w14:paraId="1E325526" w14:textId="4DA42EC9" w:rsidR="00CB32EE" w:rsidRPr="00761389" w:rsidRDefault="00CB32EE" w:rsidP="00790F41">
      <w:pPr>
        <w:spacing w:before="120" w:after="120"/>
        <w:jc w:val="both"/>
        <w:rPr>
          <w:rFonts w:ascii="Arial" w:hAnsi="Arial" w:cs="Arial"/>
          <w:color w:val="000000" w:themeColor="text1"/>
          <w:sz w:val="24"/>
          <w:szCs w:val="24"/>
        </w:rPr>
      </w:pPr>
      <w:r w:rsidRPr="00761389">
        <w:rPr>
          <w:rFonts w:ascii="Arial" w:hAnsi="Arial" w:cs="Arial"/>
          <w:color w:val="000000" w:themeColor="text1"/>
          <w:sz w:val="24"/>
          <w:szCs w:val="24"/>
        </w:rPr>
        <w:t xml:space="preserve">This section outlines actions necessary for the elimination of hepatitis B as a public health threat by 2030. Importantly, each action will be implemented to ensure that </w:t>
      </w:r>
      <w:r w:rsidR="00831C4C" w:rsidRPr="00761389">
        <w:rPr>
          <w:rFonts w:ascii="Arial" w:hAnsi="Arial" w:cs="Arial"/>
          <w:color w:val="000000" w:themeColor="text1"/>
          <w:sz w:val="24"/>
          <w:szCs w:val="24"/>
        </w:rPr>
        <w:t>the</w:t>
      </w:r>
      <w:r w:rsidR="00831C4C">
        <w:rPr>
          <w:rFonts w:ascii="Arial" w:hAnsi="Arial" w:cs="Arial"/>
          <w:color w:val="000000" w:themeColor="text1"/>
          <w:sz w:val="24"/>
          <w:szCs w:val="24"/>
        </w:rPr>
        <w:t>se</w:t>
      </w:r>
      <w:r w:rsidR="00831C4C" w:rsidRPr="00761389">
        <w:rPr>
          <w:rFonts w:ascii="Arial" w:hAnsi="Arial" w:cs="Arial"/>
          <w:color w:val="000000" w:themeColor="text1"/>
          <w:sz w:val="24"/>
          <w:szCs w:val="24"/>
        </w:rPr>
        <w:t xml:space="preserve"> </w:t>
      </w:r>
      <w:r w:rsidRPr="00761389">
        <w:rPr>
          <w:rFonts w:ascii="Arial" w:hAnsi="Arial" w:cs="Arial"/>
          <w:color w:val="000000" w:themeColor="text1"/>
          <w:sz w:val="24"/>
          <w:szCs w:val="24"/>
        </w:rPr>
        <w:t xml:space="preserve">are appropriate and safe for each relevant priority population, and consistent with the </w:t>
      </w:r>
      <w:r w:rsidR="00831C4C">
        <w:rPr>
          <w:rFonts w:ascii="Arial" w:hAnsi="Arial" w:cs="Arial"/>
          <w:color w:val="000000" w:themeColor="text1"/>
          <w:sz w:val="24"/>
          <w:szCs w:val="24"/>
        </w:rPr>
        <w:t xml:space="preserve">guiding </w:t>
      </w:r>
      <w:r w:rsidRPr="00761389">
        <w:rPr>
          <w:rFonts w:ascii="Arial" w:hAnsi="Arial" w:cs="Arial"/>
          <w:color w:val="000000" w:themeColor="text1"/>
          <w:sz w:val="24"/>
          <w:szCs w:val="24"/>
        </w:rPr>
        <w:t xml:space="preserve">principles outlined in this document. </w:t>
      </w:r>
    </w:p>
    <w:p w14:paraId="0BF94A1C" w14:textId="0DBC61F9" w:rsidR="00CB32EE" w:rsidRPr="00790F41" w:rsidRDefault="00545D9C" w:rsidP="00790F41">
      <w:pPr>
        <w:spacing w:before="120" w:after="120" w:line="240" w:lineRule="auto"/>
        <w:jc w:val="both"/>
        <w:rPr>
          <w:rFonts w:ascii="Arial" w:hAnsi="Arial" w:cs="Arial"/>
          <w:b/>
          <w:bCs/>
          <w:color w:val="000000" w:themeColor="text1"/>
          <w:sz w:val="28"/>
          <w:szCs w:val="28"/>
        </w:rPr>
      </w:pPr>
      <w:bookmarkStart w:id="47" w:name="_Toc95272808"/>
      <w:bookmarkStart w:id="48" w:name="_Toc98921886"/>
      <w:r w:rsidRPr="00D92AA3">
        <w:rPr>
          <w:rFonts w:ascii="Arial" w:hAnsi="Arial" w:cs="Arial"/>
          <w:b/>
          <w:bCs/>
          <w:color w:val="000000" w:themeColor="text1"/>
          <w:sz w:val="28"/>
          <w:szCs w:val="28"/>
        </w:rPr>
        <w:t xml:space="preserve">8.1 </w:t>
      </w:r>
      <w:r>
        <w:rPr>
          <w:rFonts w:ascii="Arial" w:hAnsi="Arial" w:cs="Arial"/>
          <w:b/>
          <w:bCs/>
          <w:color w:val="000000" w:themeColor="text1"/>
          <w:sz w:val="28"/>
          <w:szCs w:val="28"/>
        </w:rPr>
        <w:t>EDUCATION</w:t>
      </w:r>
      <w:r w:rsidR="00D92AA3" w:rsidRPr="00D92AA3">
        <w:rPr>
          <w:rFonts w:ascii="Arial" w:hAnsi="Arial" w:cs="Arial"/>
          <w:b/>
          <w:bCs/>
          <w:color w:val="000000" w:themeColor="text1"/>
          <w:sz w:val="28"/>
          <w:szCs w:val="28"/>
        </w:rPr>
        <w:t xml:space="preserve"> AND PREVENTION</w:t>
      </w:r>
      <w:bookmarkEnd w:id="47"/>
      <w:bookmarkEnd w:id="48"/>
    </w:p>
    <w:p w14:paraId="759CBA3C" w14:textId="5153E47B" w:rsidR="00CB32EE" w:rsidRPr="001863CE" w:rsidRDefault="00CB32EE">
      <w:pPr>
        <w:pStyle w:val="1Dot-point"/>
        <w:numPr>
          <w:ilvl w:val="0"/>
          <w:numId w:val="23"/>
        </w:numPr>
        <w:rPr>
          <w:rFonts w:ascii="Arial" w:hAnsi="Arial" w:cs="Arial"/>
          <w:sz w:val="24"/>
          <w:szCs w:val="24"/>
        </w:rPr>
      </w:pPr>
      <w:r w:rsidRPr="001863CE">
        <w:rPr>
          <w:rFonts w:ascii="Arial" w:hAnsi="Arial" w:cs="Arial"/>
          <w:sz w:val="24"/>
          <w:szCs w:val="24"/>
        </w:rPr>
        <w:t xml:space="preserve">Improve knowledge, health literacy and awareness of hepatitis B in priority populations and health workers to support increased engagement in testing, prevention, vaccination, monitoring, </w:t>
      </w:r>
      <w:r w:rsidR="00574126" w:rsidRPr="001863CE">
        <w:rPr>
          <w:rFonts w:ascii="Arial" w:hAnsi="Arial" w:cs="Arial"/>
          <w:sz w:val="24"/>
          <w:szCs w:val="24"/>
        </w:rPr>
        <w:t>treatment,</w:t>
      </w:r>
      <w:r w:rsidRPr="001863CE">
        <w:rPr>
          <w:rFonts w:ascii="Arial" w:hAnsi="Arial" w:cs="Arial"/>
          <w:sz w:val="24"/>
          <w:szCs w:val="24"/>
        </w:rPr>
        <w:t xml:space="preserve"> and care including liver health. </w:t>
      </w:r>
    </w:p>
    <w:p w14:paraId="18A17421" w14:textId="77777777" w:rsidR="00CB32EE" w:rsidRPr="001863CE" w:rsidRDefault="00CB32EE">
      <w:pPr>
        <w:pStyle w:val="1Dot-point"/>
        <w:numPr>
          <w:ilvl w:val="0"/>
          <w:numId w:val="23"/>
        </w:numPr>
        <w:rPr>
          <w:rFonts w:ascii="Arial" w:hAnsi="Arial" w:cs="Arial"/>
          <w:sz w:val="24"/>
          <w:szCs w:val="24"/>
        </w:rPr>
      </w:pPr>
      <w:r w:rsidRPr="001863CE">
        <w:rPr>
          <w:rFonts w:ascii="Arial" w:hAnsi="Arial" w:cs="Arial"/>
          <w:sz w:val="24"/>
          <w:szCs w:val="24"/>
        </w:rPr>
        <w:t xml:space="preserve">Promote awareness and strengthen uptake of hepatitis B vaccination among priority populations, including strengthening national and jurisdictional immunisation programs to ensure universal access. </w:t>
      </w:r>
    </w:p>
    <w:p w14:paraId="04F0D1DC" w14:textId="77777777" w:rsidR="00CB32EE" w:rsidRPr="001863CE" w:rsidRDefault="00CB32EE">
      <w:pPr>
        <w:pStyle w:val="1Dot-point"/>
        <w:numPr>
          <w:ilvl w:val="0"/>
          <w:numId w:val="23"/>
        </w:numPr>
        <w:rPr>
          <w:rFonts w:ascii="Arial" w:hAnsi="Arial" w:cs="Arial"/>
          <w:sz w:val="24"/>
          <w:szCs w:val="24"/>
        </w:rPr>
      </w:pPr>
      <w:r w:rsidRPr="001863CE">
        <w:rPr>
          <w:rFonts w:ascii="Arial" w:hAnsi="Arial" w:cs="Arial"/>
          <w:sz w:val="24"/>
          <w:szCs w:val="24"/>
        </w:rPr>
        <w:t xml:space="preserve">Enhance and improve access to hepatitis B community and peer education. </w:t>
      </w:r>
    </w:p>
    <w:p w14:paraId="25AF9D6B" w14:textId="33F2BE5A" w:rsidR="00CB32EE" w:rsidRPr="001863CE" w:rsidRDefault="00CB32EE">
      <w:pPr>
        <w:pStyle w:val="1Dot-point"/>
        <w:numPr>
          <w:ilvl w:val="0"/>
          <w:numId w:val="23"/>
        </w:numPr>
        <w:rPr>
          <w:rFonts w:ascii="Arial" w:hAnsi="Arial" w:cs="Arial"/>
          <w:sz w:val="24"/>
          <w:szCs w:val="24"/>
        </w:rPr>
      </w:pPr>
      <w:r w:rsidRPr="001863CE">
        <w:rPr>
          <w:rFonts w:ascii="Arial" w:hAnsi="Arial" w:cs="Arial"/>
          <w:sz w:val="24"/>
          <w:szCs w:val="24"/>
        </w:rPr>
        <w:t xml:space="preserve">Ensure education and prevention activities address the familial, social, </w:t>
      </w:r>
      <w:r w:rsidR="00574126" w:rsidRPr="001863CE">
        <w:rPr>
          <w:rFonts w:ascii="Arial" w:hAnsi="Arial" w:cs="Arial"/>
          <w:sz w:val="24"/>
          <w:szCs w:val="24"/>
        </w:rPr>
        <w:t>cultural,</w:t>
      </w:r>
      <w:r w:rsidRPr="001863CE">
        <w:rPr>
          <w:rFonts w:ascii="Arial" w:hAnsi="Arial" w:cs="Arial"/>
          <w:sz w:val="24"/>
          <w:szCs w:val="24"/>
        </w:rPr>
        <w:t xml:space="preserve"> and linguistic contexts of target audiences, as well as the secondary harms arising from hepatitis B including liver disease and liver cancer.  </w:t>
      </w:r>
    </w:p>
    <w:p w14:paraId="5D36EA0F" w14:textId="77777777" w:rsidR="00CB32EE" w:rsidRPr="001863CE" w:rsidRDefault="00CB32EE">
      <w:pPr>
        <w:pStyle w:val="1Dot-point"/>
        <w:numPr>
          <w:ilvl w:val="0"/>
          <w:numId w:val="23"/>
        </w:numPr>
        <w:rPr>
          <w:rFonts w:ascii="Arial" w:hAnsi="Arial" w:cs="Arial"/>
          <w:sz w:val="24"/>
          <w:szCs w:val="24"/>
        </w:rPr>
      </w:pPr>
      <w:r w:rsidRPr="00EE6458">
        <w:rPr>
          <w:rFonts w:ascii="Arial" w:hAnsi="Arial" w:cs="Arial"/>
          <w:sz w:val="24"/>
          <w:szCs w:val="24"/>
        </w:rPr>
        <w:t>Raise hepatitis B awareness</w:t>
      </w:r>
      <w:r w:rsidRPr="00761389">
        <w:rPr>
          <w:rFonts w:ascii="Arial" w:hAnsi="Arial" w:cs="Arial"/>
          <w:sz w:val="24"/>
          <w:szCs w:val="24"/>
        </w:rPr>
        <w:t xml:space="preserve"> in the general community, including in relation to vaccination, the effectiveness of treatment and stigma reduction.</w:t>
      </w:r>
      <w:r w:rsidRPr="00EE6458">
        <w:rPr>
          <w:rFonts w:ascii="Arial" w:hAnsi="Arial" w:cs="Arial"/>
          <w:sz w:val="24"/>
          <w:szCs w:val="24"/>
        </w:rPr>
        <w:t xml:space="preserve"> </w:t>
      </w:r>
    </w:p>
    <w:p w14:paraId="1EBE39A3" w14:textId="154A057C" w:rsidR="00CB32EE" w:rsidRPr="00761389" w:rsidRDefault="00CB32EE" w:rsidP="00E600F5">
      <w:pPr>
        <w:spacing w:before="120" w:after="120" w:line="240" w:lineRule="auto"/>
        <w:jc w:val="both"/>
        <w:rPr>
          <w:rFonts w:ascii="Arial" w:hAnsi="Arial" w:cs="Arial"/>
          <w:color w:val="000000" w:themeColor="text1"/>
          <w:sz w:val="24"/>
          <w:szCs w:val="24"/>
        </w:rPr>
      </w:pPr>
      <w:r w:rsidRPr="00761389">
        <w:rPr>
          <w:rFonts w:ascii="Arial" w:hAnsi="Arial" w:cs="Arial"/>
          <w:color w:val="000000" w:themeColor="text1"/>
          <w:sz w:val="24"/>
          <w:szCs w:val="24"/>
        </w:rPr>
        <w:t xml:space="preserve">Improved awareness and understanding of hepatitis B among priority populations, health services and the broader community is critical to achieving elimination of hepatitis B by 2030. </w:t>
      </w:r>
      <w:r w:rsidR="00B37A63">
        <w:rPr>
          <w:rFonts w:ascii="Arial" w:hAnsi="Arial" w:cs="Arial"/>
          <w:sz w:val="24"/>
          <w:szCs w:val="24"/>
        </w:rPr>
        <w:t>Priority population</w:t>
      </w:r>
      <w:r>
        <w:rPr>
          <w:rFonts w:ascii="Arial" w:eastAsia="Arial" w:hAnsi="Arial" w:cs="Arial"/>
          <w:sz w:val="24"/>
          <w:szCs w:val="24"/>
        </w:rPr>
        <w:t xml:space="preserve"> </w:t>
      </w:r>
      <w:r w:rsidRPr="00EE6458">
        <w:rPr>
          <w:rFonts w:ascii="Arial" w:hAnsi="Arial" w:cs="Arial"/>
          <w:sz w:val="24"/>
          <w:szCs w:val="24"/>
        </w:rPr>
        <w:t xml:space="preserve">appropriate </w:t>
      </w:r>
      <w:r>
        <w:rPr>
          <w:rFonts w:ascii="Arial" w:hAnsi="Arial" w:cs="Arial"/>
          <w:sz w:val="24"/>
          <w:szCs w:val="24"/>
        </w:rPr>
        <w:t>initiatives</w:t>
      </w:r>
      <w:r w:rsidRPr="00EE6458">
        <w:rPr>
          <w:rFonts w:ascii="Arial" w:hAnsi="Arial" w:cs="Arial"/>
          <w:sz w:val="24"/>
          <w:szCs w:val="24"/>
        </w:rPr>
        <w:t xml:space="preserve"> that target misconceptions and gaps in knowledge can significantly reduce stigma and discrimination, increase rates of testing and engagement in care and reduce the overall impact of infection.</w:t>
      </w:r>
      <w:r w:rsidR="00D36834">
        <w:rPr>
          <w:rFonts w:ascii="Arial" w:hAnsi="Arial" w:cs="Arial"/>
          <w:sz w:val="24"/>
          <w:szCs w:val="24"/>
        </w:rPr>
        <w:fldChar w:fldCharType="begin"/>
      </w:r>
      <w:r w:rsidR="0019446B">
        <w:rPr>
          <w:rFonts w:ascii="Arial" w:hAnsi="Arial" w:cs="Arial"/>
          <w:sz w:val="24"/>
          <w:szCs w:val="24"/>
        </w:rPr>
        <w:instrText xml:space="preserve"> ADDIN ZOTERO_ITEM CSL_CITATION {"citationID":"wD2boUke","properties":{"formattedCitation":"\\super 36\\nosupersub{}","plainCitation":"36","noteIndex":0},"citationItems":[{"id":5838,"uris":["http://zotero.org/groups/4457130/items/KBIXQESA"],"itemData":{"id":5838,"type":"article-journal","abstract":"Chinese immigrants to Australia have an increased prevalence of hepatitis B virus (HBV) infection compared to the general population. Despite this, engagement with HBV screening and healthcare for chronic hepatitis B (CHB) among immigrants of Chinese background is relatively low. This study investigated knowledge about HBV among this high</w:instrText>
      </w:r>
      <w:r w:rsidR="0019446B">
        <w:rPr>
          <w:rFonts w:ascii="Cambria Math" w:hAnsi="Cambria Math" w:cs="Cambria Math"/>
          <w:sz w:val="24"/>
          <w:szCs w:val="24"/>
        </w:rPr>
        <w:instrText>‐</w:instrText>
      </w:r>
      <w:r w:rsidR="0019446B">
        <w:rPr>
          <w:rFonts w:ascii="Arial" w:hAnsi="Arial" w:cs="Arial"/>
          <w:sz w:val="24"/>
          <w:szCs w:val="24"/>
        </w:rPr>
        <w:instrText>risk community and explored sociodemographic factors that might influence this knowledge. During February to September 2019, first generation Chinese immigrants from mainland China and their immediate descents residing in Sydney and Melbourne were recruited via convenience and snowball sampling and completed a survey in either English or Chinese. Survey items included HBV knowledge, attitudes towards people living with CHB and demographic information. Three hundred and ninety</w:instrText>
      </w:r>
      <w:r w:rsidR="0019446B">
        <w:rPr>
          <w:rFonts w:ascii="Cambria Math" w:hAnsi="Cambria Math" w:cs="Cambria Math"/>
          <w:sz w:val="24"/>
          <w:szCs w:val="24"/>
        </w:rPr>
        <w:instrText>‐</w:instrText>
      </w:r>
      <w:r w:rsidR="0019446B">
        <w:rPr>
          <w:rFonts w:ascii="Arial" w:hAnsi="Arial" w:cs="Arial"/>
          <w:sz w:val="24"/>
          <w:szCs w:val="24"/>
        </w:rPr>
        <w:instrText>six participants completed the survey. The median HBV knowledge score was 53% correct, indicating that knowledge about HBV was low to middle range among participants. While participants had the most knowledge in the domain of perceptions and understandings of HBV, this was still low. Participants also had limited knowledge about HBV prevention, transmission and treatment. Those with higher English proficiency, post</w:instrText>
      </w:r>
      <w:r w:rsidR="0019446B">
        <w:rPr>
          <w:rFonts w:ascii="Cambria Math" w:hAnsi="Cambria Math" w:cs="Cambria Math"/>
          <w:sz w:val="24"/>
          <w:szCs w:val="24"/>
        </w:rPr>
        <w:instrText>‐</w:instrText>
      </w:r>
      <w:r w:rsidR="0019446B">
        <w:rPr>
          <w:rFonts w:ascii="Arial" w:hAnsi="Arial" w:cs="Arial"/>
          <w:sz w:val="24"/>
          <w:szCs w:val="24"/>
        </w:rPr>
        <w:instrText>secondary education, lower levels of HBV</w:instrText>
      </w:r>
      <w:r w:rsidR="0019446B">
        <w:rPr>
          <w:rFonts w:ascii="Cambria Math" w:hAnsi="Cambria Math" w:cs="Cambria Math"/>
          <w:sz w:val="24"/>
          <w:szCs w:val="24"/>
        </w:rPr>
        <w:instrText>‐</w:instrText>
      </w:r>
      <w:r w:rsidR="0019446B">
        <w:rPr>
          <w:rFonts w:ascii="Arial" w:hAnsi="Arial" w:cs="Arial"/>
          <w:sz w:val="24"/>
          <w:szCs w:val="24"/>
        </w:rPr>
        <w:instrText xml:space="preserve">related stigma and those who had contact with people living with CHB appeared to have greater HBV knowledge. This study showed that HBV knowledge among Chinese people originally from mainland China living in Australia is limited and even deficient in some key areas. Additionally, the relationships between HBV knowledge and particular sociodemographic variables, knowing someone living with HBV and stigma associated with HBV provides key information to assist in the development of targeted health promotion to increase HBV knowledge and change stigmatising attitudes towards HBV among the Chinese community in Australia.","container-title":"Health &amp; social care in the community","DOI":"10.1111/hsc.13239","ISSN":"0966-0410","issue":"3","note":"publisher-place: England\npublisher: Wiley Subscription Services, Inc","page":"918-925","title":"Knowledge and beliefs about hepatitis B virus infection and associated factors among Chinese migrants in Australia: The result of a quantitative study","volume":"30","author":[{"family":"Jin","given":"Defeng"},{"family":"Brener","given":"Loren"},{"family":"Treloar","given":"Carla"}],"issued":{"date-parts":[["2022"]]}}}],"schema":"https://github.com/citation-style-language/schema/raw/master/csl-citation.json"} </w:instrText>
      </w:r>
      <w:r w:rsidR="00D36834">
        <w:rPr>
          <w:rFonts w:ascii="Arial" w:hAnsi="Arial" w:cs="Arial"/>
          <w:sz w:val="24"/>
          <w:szCs w:val="24"/>
        </w:rPr>
        <w:fldChar w:fldCharType="separate"/>
      </w:r>
      <w:r w:rsidR="0019446B" w:rsidRPr="0019446B">
        <w:rPr>
          <w:rFonts w:ascii="Arial" w:hAnsi="Arial" w:cs="Arial"/>
          <w:sz w:val="24"/>
          <w:szCs w:val="24"/>
          <w:vertAlign w:val="superscript"/>
        </w:rPr>
        <w:t>36</w:t>
      </w:r>
      <w:r w:rsidR="00D36834">
        <w:rPr>
          <w:rFonts w:ascii="Arial" w:hAnsi="Arial" w:cs="Arial"/>
          <w:sz w:val="24"/>
          <w:szCs w:val="24"/>
        </w:rPr>
        <w:fldChar w:fldCharType="end"/>
      </w:r>
      <w:r w:rsidRPr="00761389">
        <w:rPr>
          <w:rFonts w:ascii="Arial" w:hAnsi="Arial" w:cs="Arial"/>
          <w:color w:val="000000" w:themeColor="text1"/>
          <w:sz w:val="24"/>
          <w:szCs w:val="24"/>
        </w:rPr>
        <w:t xml:space="preserve"> The lived experience of hepatitis B, and associated health literacy, is culturally situated and understood.</w:t>
      </w:r>
      <w:r w:rsidR="006F6E03">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{"citationID":"PU8QXqpn","properties":{"formattedCitation":"\\super 37\\nosupersub{}","plainCitation":"37","noteIndex":0},"citationItems":[{"id":4884,"uris":["http://zotero.org/groups/4457130/items/EDNLVUDE"],"itemData":{"id":4884,"type":"article-journal","container-title":"Health &amp; Social Care in the Community","ISSN":"0966-0410","issue":"5","journalAbbreviation":"Health &amp; Social Care in the Community","note":"publisher: Wiley Online Library","page":"1420-1428","title":"The personal and social impact of chronic hepatitis B: A qualitative study of Vietnamese and Chinese participants in Australia","volume":"29","author":[{"family":"Le Gautier","given":"Roslyn"},{"family":"Wallace","given":"Jack"},{"family":"Richmond","given":"Jacqueline A"},{"family":"Pitts","given":"Marian"}],"issued":{"date-parts":[["2021"]]}}}],"schema":"https://github.com/citation-style-language/schema/raw/master/csl-citation.json"} </w:instrText>
      </w:r>
      <w:r w:rsidR="006F6E03">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37</w:t>
      </w:r>
      <w:r w:rsidR="006F6E03">
        <w:rPr>
          <w:rFonts w:ascii="Arial" w:hAnsi="Arial" w:cs="Arial"/>
          <w:color w:val="000000" w:themeColor="text1"/>
          <w:sz w:val="24"/>
          <w:szCs w:val="24"/>
        </w:rPr>
        <w:fldChar w:fldCharType="end"/>
      </w:r>
      <w:r w:rsidRPr="00761389">
        <w:rPr>
          <w:rFonts w:ascii="Arial" w:hAnsi="Arial" w:cs="Arial"/>
          <w:color w:val="000000" w:themeColor="text1"/>
          <w:sz w:val="24"/>
          <w:szCs w:val="24"/>
        </w:rPr>
        <w:t xml:space="preserve"> Hepatitis B education and health promotion initiatives should, therefore, be community-led and/or designed and reflective of the individual, familial, social, cultural and linguistic dimensions of the target audience. </w:t>
      </w:r>
      <w:r w:rsidR="00E07F4E" w:rsidRPr="00761389">
        <w:rPr>
          <w:rFonts w:ascii="Arial" w:hAnsi="Arial" w:cs="Arial"/>
          <w:color w:val="000000" w:themeColor="text1"/>
          <w:sz w:val="24"/>
          <w:szCs w:val="24"/>
        </w:rPr>
        <w:t>Health</w:t>
      </w:r>
      <w:r w:rsidRPr="00761389">
        <w:rPr>
          <w:rFonts w:ascii="Arial" w:hAnsi="Arial" w:cs="Arial"/>
          <w:color w:val="000000" w:themeColor="text1"/>
          <w:sz w:val="24"/>
          <w:szCs w:val="24"/>
        </w:rPr>
        <w:t xml:space="preserve"> literacy related to hepatitis B will be enhanced through </w:t>
      </w:r>
      <w:r>
        <w:rPr>
          <w:rFonts w:ascii="Arial" w:hAnsi="Arial" w:cs="Arial"/>
          <w:color w:val="000000" w:themeColor="text1"/>
          <w:sz w:val="24"/>
          <w:szCs w:val="24"/>
        </w:rPr>
        <w:t>c</w:t>
      </w:r>
      <w:r w:rsidRPr="00761389">
        <w:rPr>
          <w:rFonts w:ascii="Arial" w:hAnsi="Arial" w:cs="Arial"/>
          <w:color w:val="000000" w:themeColor="text1"/>
          <w:sz w:val="24"/>
          <w:szCs w:val="24"/>
        </w:rPr>
        <w:t>ommunity-led education and prevention activities</w:t>
      </w:r>
      <w:r>
        <w:rPr>
          <w:rFonts w:ascii="Arial" w:hAnsi="Arial" w:cs="Arial"/>
          <w:color w:val="000000" w:themeColor="text1"/>
          <w:sz w:val="24"/>
          <w:szCs w:val="24"/>
        </w:rPr>
        <w:t xml:space="preserve"> which</w:t>
      </w:r>
      <w:r w:rsidRPr="00761389">
        <w:rPr>
          <w:rFonts w:ascii="Arial" w:hAnsi="Arial" w:cs="Arial"/>
          <w:color w:val="000000" w:themeColor="text1"/>
          <w:sz w:val="24"/>
          <w:szCs w:val="24"/>
        </w:rPr>
        <w:t xml:space="preserve"> can occur through community organisations including Community Hepatitis Organisations, culturally, </w:t>
      </w:r>
      <w:r w:rsidR="00574126" w:rsidRPr="00761389">
        <w:rPr>
          <w:rFonts w:ascii="Arial" w:hAnsi="Arial" w:cs="Arial"/>
          <w:color w:val="000000" w:themeColor="text1"/>
          <w:sz w:val="24"/>
          <w:szCs w:val="24"/>
        </w:rPr>
        <w:t>ethnically,</w:t>
      </w:r>
      <w:r w:rsidRPr="00761389">
        <w:rPr>
          <w:rFonts w:ascii="Arial" w:hAnsi="Arial" w:cs="Arial"/>
          <w:color w:val="000000" w:themeColor="text1"/>
          <w:sz w:val="24"/>
          <w:szCs w:val="24"/>
        </w:rPr>
        <w:t xml:space="preserve"> and linguistically diverse </w:t>
      </w:r>
      <w:r w:rsidR="008F40D7" w:rsidRPr="00761389">
        <w:rPr>
          <w:rFonts w:ascii="Arial" w:hAnsi="Arial" w:cs="Arial"/>
          <w:color w:val="000000" w:themeColor="text1"/>
          <w:sz w:val="24"/>
          <w:szCs w:val="24"/>
        </w:rPr>
        <w:t>community-based</w:t>
      </w:r>
      <w:r w:rsidRPr="00761389">
        <w:rPr>
          <w:rFonts w:ascii="Arial" w:hAnsi="Arial" w:cs="Arial"/>
          <w:color w:val="000000" w:themeColor="text1"/>
          <w:sz w:val="24"/>
          <w:szCs w:val="24"/>
        </w:rPr>
        <w:t xml:space="preserve"> organisations, Aboriginal Community Controlled Health Organisations, peer-based drug user organisations, and their respective national peak bodies.  </w:t>
      </w:r>
    </w:p>
    <w:p w14:paraId="02B5E32F" w14:textId="2E7FC940" w:rsidR="00CB32EE" w:rsidRPr="00761389" w:rsidRDefault="00CB32EE" w:rsidP="00516BB6">
      <w:pPr>
        <w:spacing w:before="120" w:after="120" w:line="240" w:lineRule="auto"/>
        <w:jc w:val="both"/>
        <w:rPr>
          <w:rFonts w:ascii="Arial" w:hAnsi="Arial" w:cs="Arial"/>
          <w:color w:val="000000" w:themeColor="text1"/>
          <w:sz w:val="24"/>
          <w:szCs w:val="24"/>
        </w:rPr>
      </w:pPr>
      <w:r w:rsidRPr="00761389">
        <w:rPr>
          <w:rFonts w:ascii="Arial" w:hAnsi="Arial" w:cs="Arial"/>
          <w:color w:val="000000" w:themeColor="text1"/>
          <w:sz w:val="24"/>
          <w:szCs w:val="24"/>
        </w:rPr>
        <w:t xml:space="preserve">Primary prevention of hepatitis B involves strategies to prevent infection. Vaccination is the cornerstone of hepatitis B primary prevention, complemented by other means of prevention. This includes harm reduction strategies, such as sterile needle and syringes and condoms, to reduce transmission risks associated with injecting drug use and unprotected sexual activity. Secondary prevention involves strategies to prevent or reduce the impact of disease such as chronic disease self-management, treatment, liver health monitoring, liver cancer surveillance and community/peer support. </w:t>
      </w:r>
      <w:r w:rsidR="001D663B" w:rsidRPr="001D663B">
        <w:rPr>
          <w:rFonts w:ascii="Arial" w:hAnsi="Arial" w:cs="Arial"/>
          <w:color w:val="000000" w:themeColor="text1"/>
          <w:sz w:val="24"/>
          <w:szCs w:val="24"/>
        </w:rPr>
        <w:t xml:space="preserve">Combined, hepatitis </w:t>
      </w:r>
      <w:r w:rsidR="00E07F4E">
        <w:rPr>
          <w:rFonts w:ascii="Arial" w:hAnsi="Arial" w:cs="Arial"/>
          <w:color w:val="000000" w:themeColor="text1"/>
          <w:sz w:val="24"/>
          <w:szCs w:val="24"/>
        </w:rPr>
        <w:t>B</w:t>
      </w:r>
      <w:r w:rsidR="00E07F4E" w:rsidRPr="001D663B">
        <w:rPr>
          <w:rFonts w:ascii="Arial" w:hAnsi="Arial" w:cs="Arial"/>
          <w:color w:val="000000" w:themeColor="text1"/>
          <w:sz w:val="24"/>
          <w:szCs w:val="24"/>
        </w:rPr>
        <w:t xml:space="preserve"> </w:t>
      </w:r>
      <w:r w:rsidR="001D663B" w:rsidRPr="001D663B">
        <w:rPr>
          <w:rFonts w:ascii="Arial" w:hAnsi="Arial" w:cs="Arial"/>
          <w:color w:val="000000" w:themeColor="text1"/>
          <w:sz w:val="24"/>
          <w:szCs w:val="24"/>
        </w:rPr>
        <w:t xml:space="preserve">and hepatitis </w:t>
      </w:r>
      <w:r w:rsidR="00E07F4E">
        <w:rPr>
          <w:rFonts w:ascii="Arial" w:hAnsi="Arial" w:cs="Arial"/>
          <w:color w:val="000000" w:themeColor="text1"/>
          <w:sz w:val="24"/>
          <w:szCs w:val="24"/>
        </w:rPr>
        <w:t xml:space="preserve">C </w:t>
      </w:r>
      <w:r w:rsidR="001D663B" w:rsidRPr="001D663B">
        <w:rPr>
          <w:rFonts w:ascii="Arial" w:hAnsi="Arial" w:cs="Arial"/>
          <w:color w:val="000000" w:themeColor="text1"/>
          <w:sz w:val="24"/>
          <w:szCs w:val="24"/>
        </w:rPr>
        <w:t>are the primary cause of liver cancer, Australia’s fastest growing cause of cancer death.</w:t>
      </w:r>
      <w:r w:rsidR="00B56F81">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{"citationID":"7HFc4BxM","properties":{"formattedCitation":"\\super 38\\nosupersub{}","plainCitation":"38","noteIndex":0},"citationItems":[{"id":5856,"uris":["http://zotero.org/groups/4457130/items/JJYDISDH"],"itemData":{"id":5856,"type":"article-journal","container-title":"Medical journal of Australia","DOI":"10.5694/mja12.11481","ISSN":"0025-729X","issue":"9","note":"publisher-place: Australia","page":"492-493","title":"Liver cancer is the fastest increasing cause of cancer death in Australians","volume":"197","author":[{"family":"MacLachlan","given":"Jennifer H"},{"family":"Cowie","given":"Benjamin C"}],"issued":{"date-parts":[["2012"]]}}}],"schema":"https://github.com/citation-style-language/schema/raw/master/csl-citation.json"} </w:instrText>
      </w:r>
      <w:r w:rsidR="00B56F81">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38</w:t>
      </w:r>
      <w:r w:rsidR="00B56F81">
        <w:rPr>
          <w:rFonts w:ascii="Arial" w:hAnsi="Arial" w:cs="Arial"/>
          <w:color w:val="000000" w:themeColor="text1"/>
          <w:sz w:val="24"/>
          <w:szCs w:val="24"/>
        </w:rPr>
        <w:fldChar w:fldCharType="end"/>
      </w:r>
      <w:r w:rsidR="00FB4990" w:rsidRPr="001D663B">
        <w:rPr>
          <w:rFonts w:ascii="Arial" w:hAnsi="Arial" w:cs="Arial"/>
          <w:color w:val="000000" w:themeColor="text1"/>
          <w:sz w:val="24"/>
          <w:szCs w:val="24"/>
        </w:rPr>
        <w:t xml:space="preserve"> </w:t>
      </w:r>
      <w:r w:rsidRPr="00761389">
        <w:rPr>
          <w:rFonts w:ascii="Arial" w:hAnsi="Arial" w:cs="Arial"/>
          <w:color w:val="000000" w:themeColor="text1"/>
          <w:sz w:val="24"/>
          <w:szCs w:val="24"/>
          <w:shd w:val="clear" w:color="auto" w:fill="FFFFFF"/>
        </w:rPr>
        <w:t xml:space="preserve">Prevention of chronic hepatitis B infection and secondary harms, is </w:t>
      </w:r>
      <w:r w:rsidR="00831C4C">
        <w:rPr>
          <w:rFonts w:ascii="Arial" w:hAnsi="Arial" w:cs="Arial"/>
          <w:color w:val="000000" w:themeColor="text1"/>
          <w:sz w:val="24"/>
          <w:szCs w:val="24"/>
          <w:shd w:val="clear" w:color="auto" w:fill="FFFFFF"/>
        </w:rPr>
        <w:t xml:space="preserve">a </w:t>
      </w:r>
      <w:r w:rsidRPr="00761389">
        <w:rPr>
          <w:rFonts w:ascii="Arial" w:hAnsi="Arial" w:cs="Arial"/>
          <w:color w:val="000000" w:themeColor="text1"/>
          <w:sz w:val="24"/>
          <w:szCs w:val="24"/>
          <w:shd w:val="clear" w:color="auto" w:fill="FFFFFF"/>
        </w:rPr>
        <w:t xml:space="preserve">cost effective </w:t>
      </w:r>
      <w:r w:rsidR="00831C4C">
        <w:rPr>
          <w:rFonts w:ascii="Arial" w:hAnsi="Arial" w:cs="Arial"/>
          <w:color w:val="000000" w:themeColor="text1"/>
          <w:sz w:val="24"/>
          <w:szCs w:val="24"/>
          <w:shd w:val="clear" w:color="auto" w:fill="FFFFFF"/>
        </w:rPr>
        <w:t xml:space="preserve">way to prevent </w:t>
      </w:r>
      <w:r w:rsidRPr="00761389">
        <w:rPr>
          <w:rFonts w:ascii="Arial" w:hAnsi="Arial" w:cs="Arial"/>
          <w:color w:val="000000" w:themeColor="text1"/>
          <w:sz w:val="24"/>
          <w:szCs w:val="24"/>
          <w:shd w:val="clear" w:color="auto" w:fill="FFFFFF"/>
        </w:rPr>
        <w:t xml:space="preserve">liver cancer </w:t>
      </w:r>
      <w:r w:rsidR="00C204EC">
        <w:rPr>
          <w:rFonts w:ascii="Arial" w:hAnsi="Arial" w:cs="Arial"/>
          <w:color w:val="000000" w:themeColor="text1"/>
          <w:sz w:val="24"/>
          <w:szCs w:val="24"/>
          <w:shd w:val="clear" w:color="auto" w:fill="FFFFFF"/>
        </w:rPr>
        <w:t>and</w:t>
      </w:r>
      <w:r w:rsidRPr="00761389">
        <w:rPr>
          <w:rFonts w:ascii="Arial" w:hAnsi="Arial" w:cs="Arial"/>
          <w:color w:val="000000" w:themeColor="text1"/>
          <w:sz w:val="24"/>
          <w:szCs w:val="24"/>
          <w:shd w:val="clear" w:color="auto" w:fill="FFFFFF"/>
        </w:rPr>
        <w:t xml:space="preserve"> reverse the trend</w:t>
      </w:r>
      <w:r w:rsidRPr="00761389">
        <w:rPr>
          <w:rFonts w:ascii="Arial" w:hAnsi="Arial" w:cs="Arial"/>
          <w:color w:val="000000" w:themeColor="text1"/>
          <w:sz w:val="24"/>
          <w:szCs w:val="24"/>
        </w:rPr>
        <w:t xml:space="preserve"> of increasing liver cancer mortality.</w:t>
      </w:r>
      <w:r w:rsidR="00F84426">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{"citationID":"20p5g2Kk","properties":{"formattedCitation":"\\super 39\\nosupersub{}","plainCitation":"39","noteIndex":0},"citationItems":[{"id":5842,"uris":["http://zotero.org/groups/4457130/items/V8PIAE8F"],"itemData":{"id":5842,"type":"article-journal","container-title":"Medical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F84426">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39</w:t>
      </w:r>
      <w:r w:rsidR="00F84426">
        <w:rPr>
          <w:rFonts w:ascii="Arial" w:hAnsi="Arial" w:cs="Arial"/>
          <w:color w:val="000000" w:themeColor="text1"/>
          <w:sz w:val="24"/>
          <w:szCs w:val="24"/>
        </w:rPr>
        <w:fldChar w:fldCharType="end"/>
      </w:r>
    </w:p>
    <w:p w14:paraId="594391B6" w14:textId="7B8336EA" w:rsidR="008C42C2" w:rsidRDefault="00CB32EE" w:rsidP="00516BB6">
      <w:pPr>
        <w:spacing w:before="120" w:after="120" w:line="240" w:lineRule="auto"/>
        <w:jc w:val="both"/>
        <w:rPr>
          <w:rFonts w:ascii="Arial" w:hAnsi="Arial" w:cs="Arial"/>
          <w:color w:val="000000" w:themeColor="text1"/>
          <w:sz w:val="24"/>
          <w:szCs w:val="24"/>
        </w:rPr>
      </w:pPr>
      <w:r w:rsidRPr="00761389">
        <w:rPr>
          <w:rFonts w:ascii="Arial" w:hAnsi="Arial" w:cs="Arial"/>
          <w:color w:val="000000" w:themeColor="text1"/>
          <w:sz w:val="24"/>
          <w:szCs w:val="24"/>
        </w:rPr>
        <w:lastRenderedPageBreak/>
        <w:t xml:space="preserve">A person with hepatitis B may be unaware that they have the virus due to the absence of recognisable symptoms </w:t>
      </w:r>
      <w:r w:rsidR="00EB5A3A" w:rsidRPr="00516BB6">
        <w:rPr>
          <w:rFonts w:ascii="Arial" w:hAnsi="Arial" w:cs="Arial"/>
          <w:sz w:val="24"/>
          <w:szCs w:val="24"/>
        </w:rPr>
        <w:t>both</w:t>
      </w:r>
      <w:r w:rsidR="00EB5A3A" w:rsidRPr="00516BB6">
        <w:rPr>
          <w:rFonts w:ascii="Arial" w:hAnsi="Arial" w:cs="Arial"/>
          <w:spacing w:val="-1"/>
          <w:sz w:val="24"/>
          <w:szCs w:val="24"/>
        </w:rPr>
        <w:t xml:space="preserve"> </w:t>
      </w:r>
      <w:r w:rsidR="00EB5A3A" w:rsidRPr="00516BB6">
        <w:rPr>
          <w:rFonts w:ascii="Arial" w:hAnsi="Arial" w:cs="Arial"/>
          <w:sz w:val="24"/>
          <w:szCs w:val="24"/>
        </w:rPr>
        <w:t>at the</w:t>
      </w:r>
      <w:r w:rsidR="00EB5A3A" w:rsidRPr="00516BB6">
        <w:rPr>
          <w:rFonts w:ascii="Arial" w:hAnsi="Arial" w:cs="Arial"/>
          <w:spacing w:val="-1"/>
          <w:sz w:val="24"/>
          <w:szCs w:val="24"/>
        </w:rPr>
        <w:t xml:space="preserve"> </w:t>
      </w:r>
      <w:r w:rsidR="00EB5A3A" w:rsidRPr="00516BB6">
        <w:rPr>
          <w:rFonts w:ascii="Arial" w:hAnsi="Arial" w:cs="Arial"/>
          <w:sz w:val="24"/>
          <w:szCs w:val="24"/>
        </w:rPr>
        <w:t>time</w:t>
      </w:r>
      <w:r w:rsidR="00EB5A3A" w:rsidRPr="00516BB6">
        <w:rPr>
          <w:rFonts w:ascii="Arial" w:hAnsi="Arial" w:cs="Arial"/>
          <w:spacing w:val="-1"/>
          <w:sz w:val="24"/>
          <w:szCs w:val="24"/>
        </w:rPr>
        <w:t xml:space="preserve"> </w:t>
      </w:r>
      <w:r w:rsidR="00EB5A3A" w:rsidRPr="00516BB6">
        <w:rPr>
          <w:rFonts w:ascii="Arial" w:hAnsi="Arial" w:cs="Arial"/>
          <w:sz w:val="24"/>
          <w:szCs w:val="24"/>
        </w:rPr>
        <w:t>of transmissio</w:t>
      </w:r>
      <w:r w:rsidR="00EB5A3A">
        <w:rPr>
          <w:rFonts w:ascii="Arial" w:hAnsi="Arial" w:cs="Arial"/>
          <w:sz w:val="24"/>
          <w:szCs w:val="24"/>
        </w:rPr>
        <w:t>n and</w:t>
      </w:r>
      <w:r w:rsidRPr="00761389">
        <w:rPr>
          <w:rFonts w:ascii="Arial" w:hAnsi="Arial" w:cs="Arial"/>
          <w:color w:val="000000" w:themeColor="text1"/>
          <w:sz w:val="24"/>
          <w:szCs w:val="24"/>
        </w:rPr>
        <w:t xml:space="preserve"> in the early stages of liver disease. This often leads to a substantial delay in diagnosis</w:t>
      </w:r>
      <w:bookmarkStart w:id="49" w:name="_Hlk126919451"/>
      <w:r w:rsidRPr="00761389">
        <w:rPr>
          <w:rFonts w:ascii="Arial" w:hAnsi="Arial" w:cs="Arial"/>
          <w:color w:val="000000" w:themeColor="text1"/>
          <w:sz w:val="24"/>
          <w:szCs w:val="24"/>
        </w:rPr>
        <w:t>.</w:t>
      </w:r>
      <w:r w:rsidR="00002A9A">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{"citationID":"mveOZcHo","properties":{"formattedCitation":"\\super 40,41\\nosupersub{}","plainCitation":"40,41","noteIndex":0},"citationItems":[{"id":5844,"uris":["http://zotero.org/groups/4457130/items/SBQJ4UXL"],"itemData":{"id":5844,"type":"article-journal","abstract":"China has the largest absolute number of people living with hepatitis B with up to 300,000 people estimated to die each year from hepatitis B related diseases. Despite advances in immunisation, clinical management, and health policy, there is still a lack of accessible and affordable health care for people with hepatitis B. Through in-depth interviews, this study identifies the personal, social and economic impact of living with hepatitis B and considers the role of stigma and discrimination as barriers to effective clinical management of the disease.\nSemi-structured qualitative interviews were held with 41 people living with hepatitis B in five Chinese cities. Participants were recruited through clinical and non-government organisations providing services to people with hepatitis B, with most (n = 32) being under the age of 35 years.\nPeople living with hepatitis B experience the disease as a transformative intergenerational chronic infection with multiple personal and social impacts. These include education and employment choices, economic opportunities, and the development of intimate relationships. While regulations reducing access to employment and education for people with hepatitis B have been repealed, stigma and discrimination continue to marginalise people with hepatitis B.\nEffective public policy to reduce morbidity and mortality associated with hepatitis B needs to address the lived impact of hepatitis B on families, employment and educational choices, finances, and social marginalisation.","container-title":"International journal for equity in health","DOI":"10.1186/s12939-017-0637-4","ISSN":"1475-9276","issue":"1","note":"publisher-place: England\npublisher: BioMed Central Ltd","page":"137-137","title":"More than a virus: a qualitative study of the social implications of hepatitis B infection in China","volume":"16","author":[{"family":"Wallace","given":"J"},{"family":"Pitts","given":"M"},{"family":"Liu","given":"C"},{"family":"Lin","given":"V"},{"family":"Hajarizadeh","given":"B"},{"family":"Richmond","given":"J"},{"family":"Locarnini","given":"S"}],"issued":{"date-parts":[["2017"]]}}},{"id":5845,"uris":["http://zotero.org/groups/4457130/items/9WHJURCE"],"itemData":{"id":5845,"type":"article-journal","abstract":"Objective: This study utilises Kleinman's theory of explanatory models of health and illness to explore the experience of chronic hepatitis B (CHB) among Vietnamese people living in Australia. It examines how these explanatory models are formed and shaped by the broader community, and the extent to which this influences understandings and responses to CHB.\nDesign: This study is based on semi-structured interviews with 22 Vietnamese people with CHB in Melbourne, Australia. The individual interviews ranged from 30 minutes to 1.5 hours in length, and were electronically recorded, translated where necessary and transcribed verbatim. Transcripts were thematically coded using NVivo 10, with coding themes guided by categories identified in Kleinman's explanatory models framework.\nResults: Fundamental to most participants' narratives was the profound impact of cultural, social and economic environments on their understandings and responses to CHB. Regardless of socio-demographic background, most participants juxtaposed biomedical elements of CHB with their own existing humoral-based health belief system. In the context of a chronic asymptomatic condition that, for the most part, does not require pharmaceutical treatment, a humoral-based health belief system provided a familiar conceptual framework from which participants could immediately respond and take control of their infection. This was observed through changes in diet and lifestyle, and the use of traditional herbal medicine in an attempt to 'cure' or halt the progression of their infection.\nConclusions: By speaking to people living with CHB directly, it became clear that there is a disjuncture between what is commonly assumed by the biomedical model of CHB and what is understood by individuals with the infection. The public health burden of CHB will continue unless the healthcare system, including public health policies, deliver a hepatitis B model of care that is responsive to the needs and expectations of priority populations.","container-title":"Ethnicity &amp; health","DOI":"10.1080/13557858.2019.1612519","ISSN":"1355-7858","issue":"8","note":"publisher-place: Abingdon\npublisher: Taylor &amp; Francis","page":"1225-1241","title":"The role of explanatory models of chronic hepatitis B on illness experience: a qualitative study of Vietnamese participants in Australia","volume":"26","author":[{"family":"Le Gautier","given":"Roslyn"},{"family":"Wallace","given":"Jack"},{"family":"A. Richmond","given":"Jacqueline"},{"family":"Pitts","given":"Marian"}],"issued":{"date-parts":[["2021"]]}}}],"schema":"https://github.com/citation-style-language/schema/raw/master/csl-citation.json"} </w:instrText>
      </w:r>
      <w:r w:rsidR="00002A9A">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4</w:t>
      </w:r>
      <w:bookmarkStart w:id="50" w:name="_Hlk126919430"/>
      <w:r w:rsidR="0019446B" w:rsidRPr="0019446B">
        <w:rPr>
          <w:rFonts w:ascii="Arial" w:hAnsi="Arial" w:cs="Arial"/>
          <w:sz w:val="24"/>
          <w:szCs w:val="24"/>
          <w:vertAlign w:val="superscript"/>
        </w:rPr>
        <w:t>0</w:t>
      </w:r>
      <w:bookmarkEnd w:id="50"/>
      <w:r w:rsidR="0019446B" w:rsidRPr="0019446B">
        <w:rPr>
          <w:rFonts w:ascii="Arial" w:hAnsi="Arial" w:cs="Arial"/>
          <w:sz w:val="24"/>
          <w:szCs w:val="24"/>
          <w:vertAlign w:val="superscript"/>
        </w:rPr>
        <w:t>,41</w:t>
      </w:r>
      <w:r w:rsidR="00002A9A">
        <w:rPr>
          <w:rFonts w:ascii="Arial" w:hAnsi="Arial" w:cs="Arial"/>
          <w:color w:val="000000" w:themeColor="text1"/>
          <w:sz w:val="24"/>
          <w:szCs w:val="24"/>
        </w:rPr>
        <w:fldChar w:fldCharType="end"/>
      </w:r>
      <w:bookmarkEnd w:id="49"/>
      <w:r>
        <w:rPr>
          <w:rFonts w:ascii="Arial" w:hAnsi="Arial" w:cs="Arial"/>
          <w:color w:val="1D1C1D"/>
          <w:sz w:val="23"/>
          <w:szCs w:val="23"/>
          <w:shd w:val="clear" w:color="auto" w:fill="FFFFFF"/>
        </w:rPr>
        <w:t xml:space="preserve"> </w:t>
      </w:r>
      <w:r w:rsidRPr="00761389">
        <w:rPr>
          <w:rFonts w:ascii="Arial" w:hAnsi="Arial" w:cs="Arial"/>
          <w:color w:val="000000" w:themeColor="text1"/>
          <w:sz w:val="24"/>
          <w:szCs w:val="24"/>
        </w:rPr>
        <w:t xml:space="preserve">During this time, further inadvertent transmission can occur, as can preventable deterioration in liver health. </w:t>
      </w:r>
      <w:r>
        <w:rPr>
          <w:rFonts w:ascii="Arial" w:hAnsi="Arial" w:cs="Arial"/>
          <w:color w:val="000000" w:themeColor="text1"/>
          <w:sz w:val="24"/>
          <w:szCs w:val="24"/>
        </w:rPr>
        <w:t xml:space="preserve">Additionally, many people may </w:t>
      </w:r>
      <w:r w:rsidRPr="00116413">
        <w:rPr>
          <w:rFonts w:ascii="Arial" w:hAnsi="Arial" w:cs="Arial"/>
          <w:color w:val="000000" w:themeColor="text1"/>
          <w:sz w:val="24"/>
          <w:szCs w:val="24"/>
        </w:rPr>
        <w:t xml:space="preserve">have been diagnosed overseas in non-health services including through workplace, </w:t>
      </w:r>
      <w:r w:rsidR="00574126" w:rsidRPr="00116413">
        <w:rPr>
          <w:rFonts w:ascii="Arial" w:hAnsi="Arial" w:cs="Arial"/>
          <w:color w:val="000000" w:themeColor="text1"/>
          <w:sz w:val="24"/>
          <w:szCs w:val="24"/>
        </w:rPr>
        <w:t>immigration,</w:t>
      </w:r>
      <w:r w:rsidRPr="00116413">
        <w:rPr>
          <w:rFonts w:ascii="Arial" w:hAnsi="Arial" w:cs="Arial"/>
          <w:color w:val="000000" w:themeColor="text1"/>
          <w:sz w:val="24"/>
          <w:szCs w:val="24"/>
        </w:rPr>
        <w:t xml:space="preserve"> and education settings, and not provided with basic information about the infection. </w:t>
      </w:r>
      <w:r w:rsidRPr="00761389">
        <w:rPr>
          <w:rFonts w:ascii="Arial" w:hAnsi="Arial" w:cs="Arial"/>
          <w:color w:val="000000" w:themeColor="text1"/>
          <w:sz w:val="24"/>
          <w:szCs w:val="24"/>
        </w:rPr>
        <w:t xml:space="preserve">It is crucial that priority populations have access to trusted, </w:t>
      </w:r>
      <w:r w:rsidR="00574126" w:rsidRPr="00761389">
        <w:rPr>
          <w:rFonts w:ascii="Arial" w:hAnsi="Arial" w:cs="Arial"/>
          <w:color w:val="000000" w:themeColor="text1"/>
          <w:sz w:val="24"/>
          <w:szCs w:val="24"/>
        </w:rPr>
        <w:t>reliable,</w:t>
      </w:r>
      <w:r w:rsidRPr="00761389">
        <w:rPr>
          <w:rFonts w:ascii="Arial" w:hAnsi="Arial" w:cs="Arial"/>
          <w:color w:val="000000" w:themeColor="text1"/>
          <w:sz w:val="24"/>
          <w:szCs w:val="24"/>
        </w:rPr>
        <w:t xml:space="preserve"> and appropriately targeted health promotion and education activities on hepatitis B that include information on transmission risks, vaccination, harm reduction, the importance of early detection and testing, the effectiveness of treatment, ongoing monitoring, liver health, cancer prevention, chronic disease management and how to access health services and support. </w:t>
      </w:r>
    </w:p>
    <w:tbl>
      <w:tblPr>
        <w:tblW w:w="0" w:type="auto"/>
        <w:tblBorders>
          <w:top w:val="single" w:sz="8" w:space="0" w:color="009444"/>
          <w:left w:val="single" w:sz="8" w:space="0" w:color="009444"/>
          <w:bottom w:val="single" w:sz="8" w:space="0" w:color="009444"/>
          <w:right w:val="single" w:sz="8" w:space="0" w:color="009444"/>
          <w:insideH w:val="single" w:sz="8" w:space="0" w:color="BFBFBF" w:themeColor="background1" w:themeShade="BF"/>
        </w:tblBorders>
        <w:tblLook w:val="0000" w:firstRow="0" w:lastRow="0" w:firstColumn="0" w:lastColumn="0" w:noHBand="0" w:noVBand="0"/>
      </w:tblPr>
      <w:tblGrid>
        <w:gridCol w:w="989"/>
        <w:gridCol w:w="8017"/>
      </w:tblGrid>
      <w:tr w:rsidR="00C00E76" w:rsidRPr="00F021B2" w14:paraId="0EEFDA37" w14:textId="77777777" w:rsidTr="00475E66">
        <w:trPr>
          <w:trHeight w:val="784"/>
        </w:trPr>
        <w:tc>
          <w:tcPr>
            <w:tcW w:w="9006" w:type="dxa"/>
            <w:gridSpan w:val="2"/>
            <w:shd w:val="clear" w:color="auto" w:fill="009444"/>
            <w:vAlign w:val="center"/>
          </w:tcPr>
          <w:p w14:paraId="70552EC3" w14:textId="3E054DB0" w:rsidR="00C00E76" w:rsidRPr="004B205B" w:rsidRDefault="00C00E76" w:rsidP="00335EC6">
            <w:pPr>
              <w:spacing w:before="120" w:after="120"/>
              <w:jc w:val="both"/>
              <w:rPr>
                <w:rFonts w:ascii="Arial" w:eastAsia="Arial" w:hAnsi="Arial" w:cs="Times New Roman"/>
                <w:b/>
                <w:bCs/>
                <w:color w:val="000000"/>
                <w:spacing w:val="20"/>
              </w:rPr>
            </w:pPr>
            <w:r w:rsidRPr="004B205B">
              <w:rPr>
                <w:rFonts w:ascii="Arial" w:eastAsia="Arial" w:hAnsi="Arial" w:cs="Times New Roman"/>
                <w:b/>
                <w:bCs/>
                <w:color w:val="FFFFFF"/>
                <w:spacing w:val="20"/>
              </w:rPr>
              <w:t xml:space="preserve">KEY AREAS FOR ACTION </w:t>
            </w:r>
            <w:r w:rsidR="004D0474" w:rsidRPr="009B7318">
              <w:rPr>
                <w:rFonts w:ascii="Arial" w:eastAsia="Arial" w:hAnsi="Arial" w:cs="Times New Roman"/>
                <w:b/>
                <w:bCs/>
                <w:color w:val="FFFFFF"/>
                <w:spacing w:val="20"/>
              </w:rPr>
              <w:t xml:space="preserve">– </w:t>
            </w:r>
            <w:r w:rsidR="000B5DA7" w:rsidRPr="004B205B">
              <w:rPr>
                <w:rFonts w:ascii="Arial" w:eastAsia="Arial" w:hAnsi="Arial" w:cs="Times New Roman"/>
                <w:b/>
                <w:bCs/>
                <w:caps/>
                <w:color w:val="FFFFFF"/>
                <w:spacing w:val="20"/>
              </w:rPr>
              <w:t>Prevention, health promotion and education</w:t>
            </w:r>
          </w:p>
        </w:tc>
      </w:tr>
      <w:tr w:rsidR="00475E66" w:rsidRPr="00F021B2" w14:paraId="7715D055" w14:textId="77777777" w:rsidTr="00475E66">
        <w:tc>
          <w:tcPr>
            <w:tcW w:w="989" w:type="dxa"/>
            <w:shd w:val="clear" w:color="auto" w:fill="FFFFFF"/>
            <w:vAlign w:val="center"/>
          </w:tcPr>
          <w:p w14:paraId="22932EB3" w14:textId="77777777" w:rsidR="00475E66" w:rsidRPr="00C00E76" w:rsidRDefault="00475E66" w:rsidP="00CE05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1</w:t>
            </w:r>
          </w:p>
        </w:tc>
        <w:tc>
          <w:tcPr>
            <w:tcW w:w="8017" w:type="dxa"/>
            <w:shd w:val="clear" w:color="auto" w:fill="FFFFFF"/>
          </w:tcPr>
          <w:p w14:paraId="03733DC8" w14:textId="0ADECCE4" w:rsidR="00475E66" w:rsidRPr="0048320E" w:rsidRDefault="00475E66" w:rsidP="00335EC6">
            <w:pPr>
              <w:spacing w:before="120" w:after="120" w:line="240" w:lineRule="auto"/>
              <w:jc w:val="both"/>
              <w:rPr>
                <w:rFonts w:ascii="Arial" w:eastAsia="Arial" w:hAnsi="Arial" w:cs="Arial"/>
                <w:color w:val="000000"/>
                <w:sz w:val="24"/>
                <w:szCs w:val="24"/>
              </w:rPr>
            </w:pPr>
            <w:r w:rsidRPr="0048320E">
              <w:rPr>
                <w:rFonts w:ascii="Arial" w:hAnsi="Arial" w:cs="Arial"/>
                <w:sz w:val="24"/>
                <w:szCs w:val="24"/>
              </w:rPr>
              <w:t>Increase awareness of, and access to, nationally consistent</w:t>
            </w:r>
            <w:r w:rsidR="00994AFA">
              <w:rPr>
                <w:rFonts w:ascii="Arial" w:hAnsi="Arial" w:cs="Arial"/>
                <w:sz w:val="24"/>
                <w:szCs w:val="24"/>
              </w:rPr>
              <w:t>,</w:t>
            </w:r>
            <w:r w:rsidRPr="0048320E">
              <w:rPr>
                <w:rFonts w:ascii="Arial" w:hAnsi="Arial" w:cs="Arial"/>
                <w:sz w:val="24"/>
                <w:szCs w:val="24"/>
              </w:rPr>
              <w:t xml:space="preserve"> free hepatitis B vaccination for the whole population, with specific efforts to improve uptake in priority populations including through national and state-based immunisation programs.</w:t>
            </w:r>
          </w:p>
        </w:tc>
      </w:tr>
      <w:tr w:rsidR="00475E66" w:rsidRPr="00F021B2" w14:paraId="2814A808" w14:textId="77777777" w:rsidTr="00475E66">
        <w:tc>
          <w:tcPr>
            <w:tcW w:w="989" w:type="dxa"/>
            <w:shd w:val="clear" w:color="auto" w:fill="FFFFFF"/>
            <w:vAlign w:val="center"/>
          </w:tcPr>
          <w:p w14:paraId="1AE6534E" w14:textId="77777777" w:rsidR="00475E66" w:rsidRPr="00C00E76" w:rsidRDefault="00475E66" w:rsidP="00CE05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2</w:t>
            </w:r>
          </w:p>
        </w:tc>
        <w:tc>
          <w:tcPr>
            <w:tcW w:w="8017" w:type="dxa"/>
            <w:shd w:val="clear" w:color="auto" w:fill="FFFFFF"/>
          </w:tcPr>
          <w:p w14:paraId="111685B8" w14:textId="41CAAC13" w:rsidR="00475E66" w:rsidRPr="0048320E" w:rsidRDefault="00475E66" w:rsidP="00335EC6">
            <w:pPr>
              <w:spacing w:before="120" w:after="120" w:line="240" w:lineRule="auto"/>
              <w:jc w:val="both"/>
              <w:rPr>
                <w:rFonts w:ascii="Arial" w:eastAsia="Arial" w:hAnsi="Arial" w:cs="Arial"/>
                <w:color w:val="000000"/>
                <w:sz w:val="24"/>
                <w:szCs w:val="24"/>
              </w:rPr>
            </w:pPr>
            <w:r w:rsidRPr="0048320E">
              <w:rPr>
                <w:rFonts w:ascii="Arial" w:hAnsi="Arial" w:cs="Arial"/>
                <w:sz w:val="24"/>
                <w:szCs w:val="24"/>
              </w:rPr>
              <w:t>Implement community awareness, health promotion and public education initiatives for priority populations</w:t>
            </w:r>
            <w:r w:rsidR="008C42C2" w:rsidRPr="0048320E">
              <w:rPr>
                <w:rFonts w:ascii="Arial" w:hAnsi="Arial" w:cs="Arial"/>
                <w:sz w:val="24"/>
                <w:szCs w:val="24"/>
              </w:rPr>
              <w:t xml:space="preserve"> and the general community</w:t>
            </w:r>
            <w:r w:rsidRPr="0048320E">
              <w:rPr>
                <w:rFonts w:ascii="Arial" w:hAnsi="Arial" w:cs="Arial"/>
                <w:sz w:val="24"/>
                <w:szCs w:val="24"/>
              </w:rPr>
              <w:t xml:space="preserve">, including national and local hepatitis B campaigns </w:t>
            </w:r>
            <w:r w:rsidRPr="0048320E" w:rsidDel="005334EE">
              <w:rPr>
                <w:rFonts w:ascii="Arial" w:hAnsi="Arial" w:cs="Arial"/>
                <w:sz w:val="24"/>
                <w:szCs w:val="24"/>
              </w:rPr>
              <w:t>and World Hepatitis Day</w:t>
            </w:r>
            <w:r w:rsidRPr="0048320E">
              <w:rPr>
                <w:rFonts w:ascii="Arial" w:hAnsi="Arial" w:cs="Arial"/>
                <w:sz w:val="24"/>
                <w:szCs w:val="24"/>
              </w:rPr>
              <w:t xml:space="preserve"> in Australia.</w:t>
            </w:r>
          </w:p>
        </w:tc>
      </w:tr>
      <w:tr w:rsidR="00475E66" w:rsidRPr="00F021B2" w14:paraId="24DC1D6C" w14:textId="77777777" w:rsidTr="00475E66">
        <w:tc>
          <w:tcPr>
            <w:tcW w:w="989" w:type="dxa"/>
            <w:shd w:val="clear" w:color="auto" w:fill="FFFFFF"/>
            <w:vAlign w:val="center"/>
          </w:tcPr>
          <w:p w14:paraId="3B7EF99F" w14:textId="77777777" w:rsidR="00475E66" w:rsidRPr="00C00E76" w:rsidRDefault="00475E66" w:rsidP="00CE05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3</w:t>
            </w:r>
          </w:p>
        </w:tc>
        <w:tc>
          <w:tcPr>
            <w:tcW w:w="8017" w:type="dxa"/>
            <w:shd w:val="clear" w:color="auto" w:fill="FFFFFF"/>
          </w:tcPr>
          <w:p w14:paraId="113B23E1" w14:textId="0E84D058" w:rsidR="00475E66" w:rsidRPr="0048320E" w:rsidRDefault="00FF283A" w:rsidP="00335EC6">
            <w:pPr>
              <w:spacing w:before="120" w:after="120" w:line="240" w:lineRule="auto"/>
              <w:jc w:val="both"/>
              <w:rPr>
                <w:rFonts w:ascii="Arial" w:eastAsia="Arial" w:hAnsi="Arial" w:cs="Arial"/>
                <w:color w:val="000000"/>
                <w:sz w:val="24"/>
                <w:szCs w:val="24"/>
              </w:rPr>
            </w:pPr>
            <w:r w:rsidRPr="0048320E">
              <w:rPr>
                <w:rFonts w:ascii="Arial" w:hAnsi="Arial" w:cs="Arial"/>
                <w:sz w:val="24"/>
                <w:szCs w:val="24"/>
              </w:rPr>
              <w:t>Enhance and maintain the National Hepatitis Info Line as the national centralised point of contact for the Australian community to access information and support on hepatitis B, including capacity to provide localised responses.</w:t>
            </w:r>
          </w:p>
        </w:tc>
      </w:tr>
      <w:tr w:rsidR="00475E66" w:rsidRPr="00F021B2" w14:paraId="7D75D1B2" w14:textId="77777777" w:rsidTr="00475E66">
        <w:tc>
          <w:tcPr>
            <w:tcW w:w="989" w:type="dxa"/>
            <w:shd w:val="clear" w:color="auto" w:fill="FFFFFF"/>
            <w:vAlign w:val="center"/>
          </w:tcPr>
          <w:p w14:paraId="2B6171EE" w14:textId="77777777" w:rsidR="00475E66" w:rsidRPr="00C00E76" w:rsidRDefault="00475E66" w:rsidP="00CE05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4</w:t>
            </w:r>
          </w:p>
        </w:tc>
        <w:tc>
          <w:tcPr>
            <w:tcW w:w="8017" w:type="dxa"/>
            <w:shd w:val="clear" w:color="auto" w:fill="FFFFFF"/>
          </w:tcPr>
          <w:p w14:paraId="0AE247DB" w14:textId="71C635A6" w:rsidR="00475E66" w:rsidRPr="0048320E" w:rsidRDefault="00475E66" w:rsidP="00335EC6">
            <w:pPr>
              <w:spacing w:before="120" w:after="120" w:line="240" w:lineRule="auto"/>
              <w:jc w:val="both"/>
              <w:rPr>
                <w:rFonts w:ascii="Arial" w:hAnsi="Arial" w:cs="Arial"/>
                <w:sz w:val="24"/>
                <w:szCs w:val="24"/>
              </w:rPr>
            </w:pPr>
            <w:r w:rsidRPr="0048320E">
              <w:rPr>
                <w:rFonts w:ascii="Arial" w:hAnsi="Arial" w:cs="Arial"/>
                <w:sz w:val="24"/>
                <w:szCs w:val="24"/>
              </w:rPr>
              <w:t xml:space="preserve">Scale up access to appropriate and tailored information, </w:t>
            </w:r>
            <w:r w:rsidR="00574126" w:rsidRPr="0048320E">
              <w:rPr>
                <w:rFonts w:ascii="Arial" w:hAnsi="Arial" w:cs="Arial"/>
                <w:sz w:val="24"/>
                <w:szCs w:val="24"/>
              </w:rPr>
              <w:t>education,</w:t>
            </w:r>
            <w:r w:rsidRPr="0048320E">
              <w:rPr>
                <w:rFonts w:ascii="Arial" w:hAnsi="Arial" w:cs="Arial"/>
                <w:sz w:val="24"/>
                <w:szCs w:val="24"/>
              </w:rPr>
              <w:t xml:space="preserve"> and prevention programs (through community/peer-based organisations in first/preferred language and low literacy) targeting priority and unreached population</w:t>
            </w:r>
            <w:r w:rsidR="004C79FB">
              <w:rPr>
                <w:rFonts w:ascii="Arial" w:hAnsi="Arial" w:cs="Arial"/>
                <w:sz w:val="24"/>
                <w:szCs w:val="24"/>
              </w:rPr>
              <w:t>s</w:t>
            </w:r>
            <w:r w:rsidRPr="0048320E">
              <w:rPr>
                <w:rFonts w:ascii="Arial" w:hAnsi="Arial" w:cs="Arial"/>
                <w:sz w:val="24"/>
                <w:szCs w:val="24"/>
              </w:rPr>
              <w:t xml:space="preserve"> to:</w:t>
            </w:r>
          </w:p>
          <w:p w14:paraId="07CDBD30" w14:textId="77777777" w:rsidR="004A491C" w:rsidRPr="0048320E" w:rsidRDefault="004A491C">
            <w:pPr>
              <w:numPr>
                <w:ilvl w:val="1"/>
                <w:numId w:val="9"/>
              </w:numPr>
              <w:spacing w:before="120" w:after="120" w:line="240" w:lineRule="auto"/>
              <w:jc w:val="both"/>
              <w:rPr>
                <w:rFonts w:ascii="Arial" w:eastAsia="Arial" w:hAnsi="Arial" w:cs="Arial"/>
                <w:color w:val="000000"/>
                <w:sz w:val="24"/>
                <w:szCs w:val="24"/>
              </w:rPr>
            </w:pPr>
            <w:r w:rsidRPr="0048320E">
              <w:rPr>
                <w:rFonts w:ascii="Arial" w:eastAsia="Arial" w:hAnsi="Arial" w:cs="Arial"/>
                <w:color w:val="000000"/>
                <w:sz w:val="24"/>
                <w:szCs w:val="24"/>
              </w:rPr>
              <w:t>ensure understanding of the Australian health care system in relation to hepatitis B testing, monitoring, treatment and care, and differences with countries of origin.</w:t>
            </w:r>
          </w:p>
          <w:p w14:paraId="7ADF9614" w14:textId="253B1E0C" w:rsidR="004A491C" w:rsidRPr="0048320E" w:rsidRDefault="004A491C">
            <w:pPr>
              <w:numPr>
                <w:ilvl w:val="1"/>
                <w:numId w:val="9"/>
              </w:numPr>
              <w:spacing w:before="120" w:after="120" w:line="240" w:lineRule="auto"/>
              <w:jc w:val="both"/>
              <w:rPr>
                <w:rFonts w:ascii="Arial" w:eastAsia="Arial" w:hAnsi="Arial" w:cs="Arial"/>
                <w:color w:val="000000"/>
                <w:sz w:val="24"/>
                <w:szCs w:val="24"/>
              </w:rPr>
            </w:pPr>
            <w:r w:rsidRPr="0048320E">
              <w:rPr>
                <w:rFonts w:ascii="Arial" w:eastAsia="Arial" w:hAnsi="Arial" w:cs="Arial"/>
                <w:color w:val="000000"/>
                <w:sz w:val="24"/>
                <w:szCs w:val="24"/>
              </w:rPr>
              <w:t>increase hepatitis B related health literacy including knowledge of routes of transmission, risk factors, vaccination, harm reduction and other evidence-based prevention, the importance of early detection, testing, treatment adherence, ongoing monitoring, liver health/cancer prevention, and available health services and support.</w:t>
            </w:r>
          </w:p>
          <w:p w14:paraId="545C8C0E" w14:textId="73C1538A" w:rsidR="004A491C" w:rsidRPr="0048320E" w:rsidRDefault="004A491C">
            <w:pPr>
              <w:numPr>
                <w:ilvl w:val="1"/>
                <w:numId w:val="9"/>
              </w:numPr>
              <w:spacing w:before="120" w:after="120" w:line="240" w:lineRule="auto"/>
              <w:jc w:val="both"/>
              <w:rPr>
                <w:rFonts w:ascii="Arial" w:eastAsia="Arial" w:hAnsi="Arial" w:cs="Arial"/>
                <w:color w:val="000000"/>
                <w:sz w:val="24"/>
                <w:szCs w:val="24"/>
              </w:rPr>
            </w:pPr>
            <w:r w:rsidRPr="0048320E">
              <w:rPr>
                <w:rFonts w:ascii="Arial" w:eastAsia="Arial" w:hAnsi="Arial" w:cs="Arial"/>
                <w:color w:val="000000"/>
                <w:sz w:val="24"/>
                <w:szCs w:val="24"/>
              </w:rPr>
              <w:t>f</w:t>
            </w:r>
            <w:r w:rsidRPr="0048320E" w:rsidDel="005334EE">
              <w:rPr>
                <w:rFonts w:ascii="Arial" w:eastAsia="Arial" w:hAnsi="Arial" w:cs="Arial"/>
                <w:color w:val="000000"/>
                <w:sz w:val="24"/>
                <w:szCs w:val="24"/>
              </w:rPr>
              <w:t xml:space="preserve">acilitate the sharing, adaptation (including to different languages and for different cultural groups) and implementation of successful hepatitis B prevention initiatives and resources </w:t>
            </w:r>
            <w:r w:rsidRPr="0048320E">
              <w:rPr>
                <w:rFonts w:ascii="Arial" w:eastAsia="Arial" w:hAnsi="Arial" w:cs="Arial"/>
                <w:color w:val="000000"/>
                <w:sz w:val="24"/>
                <w:szCs w:val="24"/>
              </w:rPr>
              <w:t>for</w:t>
            </w:r>
            <w:r w:rsidRPr="0048320E" w:rsidDel="005334EE">
              <w:rPr>
                <w:rFonts w:ascii="Arial" w:eastAsia="Arial" w:hAnsi="Arial" w:cs="Arial"/>
                <w:color w:val="000000"/>
                <w:sz w:val="24"/>
                <w:szCs w:val="24"/>
              </w:rPr>
              <w:t xml:space="preserve"> priority populations and settings</w:t>
            </w:r>
            <w:r w:rsidR="00FA3200">
              <w:rPr>
                <w:rFonts w:ascii="Arial" w:eastAsia="Arial" w:hAnsi="Arial" w:cs="Arial"/>
                <w:color w:val="000000"/>
                <w:sz w:val="24"/>
                <w:szCs w:val="24"/>
              </w:rPr>
              <w:t>.</w:t>
            </w:r>
          </w:p>
        </w:tc>
      </w:tr>
      <w:tr w:rsidR="00475E66" w:rsidRPr="00F021B2" w14:paraId="7684E599" w14:textId="77777777" w:rsidTr="002B317C">
        <w:trPr>
          <w:trHeight w:val="1661"/>
        </w:trPr>
        <w:tc>
          <w:tcPr>
            <w:tcW w:w="989" w:type="dxa"/>
            <w:shd w:val="clear" w:color="auto" w:fill="FFFFFF"/>
            <w:vAlign w:val="center"/>
          </w:tcPr>
          <w:p w14:paraId="2BFA86FC" w14:textId="77777777" w:rsidR="00475E66" w:rsidRPr="00C00E76" w:rsidRDefault="00475E66" w:rsidP="00CE05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lastRenderedPageBreak/>
              <w:t>5</w:t>
            </w:r>
          </w:p>
        </w:tc>
        <w:tc>
          <w:tcPr>
            <w:tcW w:w="8017" w:type="dxa"/>
            <w:shd w:val="clear" w:color="auto" w:fill="FFFFFF"/>
          </w:tcPr>
          <w:p w14:paraId="45194BFC" w14:textId="2AF824C8" w:rsidR="00475E66" w:rsidRPr="0048320E" w:rsidRDefault="00E86309" w:rsidP="00335EC6">
            <w:pPr>
              <w:spacing w:before="120" w:after="120" w:line="240" w:lineRule="auto"/>
              <w:jc w:val="both"/>
              <w:rPr>
                <w:rFonts w:ascii="Arial" w:hAnsi="Arial" w:cs="Arial"/>
                <w:sz w:val="24"/>
                <w:szCs w:val="24"/>
              </w:rPr>
            </w:pPr>
            <w:r w:rsidRPr="0048320E">
              <w:rPr>
                <w:rFonts w:ascii="Arial" w:hAnsi="Arial" w:cs="Arial"/>
                <w:sz w:val="24"/>
                <w:szCs w:val="24"/>
              </w:rPr>
              <w:t xml:space="preserve">Increase access to hepatitis B harm reduction measures including sterile needles and syringes and condoms, including through peer delivery, in priority settings. This includes implementing Needle and Syringe Programs to ensure regulated access to sterile injecting equipment in corrections settings and other places of held detention (including immigration detention). </w:t>
            </w:r>
          </w:p>
        </w:tc>
      </w:tr>
      <w:tr w:rsidR="00475E66" w:rsidRPr="00F021B2" w14:paraId="52394A58" w14:textId="77777777" w:rsidTr="00475E66">
        <w:tc>
          <w:tcPr>
            <w:tcW w:w="989" w:type="dxa"/>
            <w:shd w:val="clear" w:color="auto" w:fill="FFFFFF"/>
            <w:vAlign w:val="center"/>
          </w:tcPr>
          <w:p w14:paraId="636923BA" w14:textId="77777777" w:rsidR="00475E66" w:rsidRPr="00C00E76" w:rsidRDefault="00475E66" w:rsidP="00CE05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6</w:t>
            </w:r>
          </w:p>
        </w:tc>
        <w:tc>
          <w:tcPr>
            <w:tcW w:w="8017" w:type="dxa"/>
            <w:shd w:val="clear" w:color="auto" w:fill="FFFFFF"/>
          </w:tcPr>
          <w:p w14:paraId="538C8E3B" w14:textId="5A9CEEEB" w:rsidR="00475E66" w:rsidRPr="0048320E" w:rsidRDefault="00E86309" w:rsidP="00335EC6">
            <w:pPr>
              <w:spacing w:before="120" w:after="120" w:line="240" w:lineRule="auto"/>
              <w:jc w:val="both"/>
              <w:rPr>
                <w:rFonts w:ascii="Arial" w:hAnsi="Arial" w:cs="Arial"/>
                <w:sz w:val="24"/>
                <w:szCs w:val="24"/>
              </w:rPr>
            </w:pPr>
            <w:r w:rsidRPr="0048320E">
              <w:rPr>
                <w:rFonts w:ascii="Arial" w:hAnsi="Arial" w:cs="Arial"/>
                <w:sz w:val="24"/>
                <w:szCs w:val="24"/>
              </w:rPr>
              <w:t>Implement perinatal and maternal and child health guidelines to prevent vertical transmission of hepatitis B and increase monitoring of these protocols.</w:t>
            </w:r>
          </w:p>
        </w:tc>
      </w:tr>
      <w:tr w:rsidR="00475E66" w:rsidRPr="00F021B2" w14:paraId="3EE5286E" w14:textId="77777777" w:rsidTr="00475E66">
        <w:tc>
          <w:tcPr>
            <w:tcW w:w="989" w:type="dxa"/>
            <w:shd w:val="clear" w:color="auto" w:fill="FFFFFF"/>
            <w:vAlign w:val="center"/>
          </w:tcPr>
          <w:p w14:paraId="7AE5F4CC" w14:textId="77777777" w:rsidR="00475E66" w:rsidRPr="00C00E76" w:rsidRDefault="00475E66" w:rsidP="00CE05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7</w:t>
            </w:r>
          </w:p>
        </w:tc>
        <w:tc>
          <w:tcPr>
            <w:tcW w:w="8017" w:type="dxa"/>
            <w:shd w:val="clear" w:color="auto" w:fill="FFFFFF"/>
          </w:tcPr>
          <w:p w14:paraId="62ED265A" w14:textId="7126ADAA" w:rsidR="00475E66" w:rsidRPr="0048320E" w:rsidRDefault="00960718" w:rsidP="00335EC6">
            <w:pPr>
              <w:spacing w:before="120" w:after="120" w:line="240" w:lineRule="auto"/>
              <w:jc w:val="both"/>
              <w:rPr>
                <w:rFonts w:ascii="Arial" w:eastAsia="Arial" w:hAnsi="Arial" w:cs="Arial"/>
                <w:color w:val="000000"/>
                <w:sz w:val="24"/>
                <w:szCs w:val="24"/>
              </w:rPr>
            </w:pPr>
            <w:r w:rsidRPr="0048320E">
              <w:rPr>
                <w:rFonts w:ascii="Arial" w:hAnsi="Arial" w:cs="Arial"/>
                <w:sz w:val="24"/>
                <w:szCs w:val="24"/>
              </w:rPr>
              <w:t>Investigate and strengthen opportunities to support hepatitis B immunisation programs in source countries for immigration to Australia (</w:t>
            </w:r>
            <w:proofErr w:type="gramStart"/>
            <w:r w:rsidRPr="0048320E">
              <w:rPr>
                <w:rFonts w:ascii="Arial" w:hAnsi="Arial" w:cs="Arial"/>
                <w:sz w:val="24"/>
                <w:szCs w:val="24"/>
              </w:rPr>
              <w:t>e.g.</w:t>
            </w:r>
            <w:proofErr w:type="gramEnd"/>
            <w:r w:rsidRPr="0048320E">
              <w:rPr>
                <w:rFonts w:ascii="Arial" w:hAnsi="Arial" w:cs="Arial"/>
                <w:sz w:val="24"/>
                <w:szCs w:val="24"/>
              </w:rPr>
              <w:t xml:space="preserve"> alongside other regional public health activities).</w:t>
            </w:r>
          </w:p>
        </w:tc>
      </w:tr>
    </w:tbl>
    <w:p w14:paraId="0657ADC1" w14:textId="49A4EE01" w:rsidR="00CB32EE" w:rsidRPr="00516BB6" w:rsidRDefault="00713063" w:rsidP="00335EC6">
      <w:pPr>
        <w:pStyle w:val="NumberedHeading2"/>
        <w:numPr>
          <w:ilvl w:val="1"/>
          <w:numId w:val="0"/>
        </w:numPr>
        <w:spacing w:line="240" w:lineRule="auto"/>
        <w:rPr>
          <w:rFonts w:ascii="Arial" w:hAnsi="Arial" w:cs="Arial"/>
          <w:color w:val="000000" w:themeColor="text1"/>
          <w:szCs w:val="28"/>
        </w:rPr>
      </w:pPr>
      <w:bookmarkStart w:id="51" w:name="_Toc95272809"/>
      <w:bookmarkStart w:id="52" w:name="_Toc98921887"/>
      <w:r w:rsidRPr="00516BB6">
        <w:rPr>
          <w:rFonts w:ascii="Arial" w:hAnsi="Arial" w:cs="Arial"/>
          <w:color w:val="000000" w:themeColor="text1"/>
          <w:szCs w:val="28"/>
        </w:rPr>
        <w:t xml:space="preserve">8.2 </w:t>
      </w:r>
      <w:r w:rsidRPr="00516BB6">
        <w:rPr>
          <w:rFonts w:ascii="Arial" w:hAnsi="Arial" w:cs="Arial"/>
          <w:color w:val="000000" w:themeColor="text1"/>
          <w:szCs w:val="28"/>
        </w:rPr>
        <w:tab/>
        <w:t>TESTING, TREATMENT, AND MANAGEMENT</w:t>
      </w:r>
      <w:bookmarkEnd w:id="51"/>
      <w:bookmarkEnd w:id="52"/>
    </w:p>
    <w:p w14:paraId="6CB18A58" w14:textId="77777777" w:rsidR="00CB32EE" w:rsidRPr="001863CE" w:rsidRDefault="00CB32EE">
      <w:pPr>
        <w:pStyle w:val="1Dot-point"/>
        <w:numPr>
          <w:ilvl w:val="0"/>
          <w:numId w:val="16"/>
        </w:numPr>
        <w:rPr>
          <w:rFonts w:ascii="Arial" w:hAnsi="Arial" w:cs="Arial"/>
          <w:sz w:val="24"/>
          <w:szCs w:val="24"/>
        </w:rPr>
      </w:pPr>
      <w:r w:rsidRPr="001863CE">
        <w:rPr>
          <w:rFonts w:ascii="Arial" w:hAnsi="Arial" w:cs="Arial"/>
          <w:sz w:val="24"/>
          <w:szCs w:val="24"/>
        </w:rPr>
        <w:t>Ensure all adults in Australia know their hepatitis B status.</w:t>
      </w:r>
    </w:p>
    <w:p w14:paraId="72154BE0" w14:textId="70B7FEAF" w:rsidR="00CB32EE" w:rsidRPr="001863CE" w:rsidRDefault="00CB32EE">
      <w:pPr>
        <w:pStyle w:val="1Dot-point"/>
        <w:numPr>
          <w:ilvl w:val="0"/>
          <w:numId w:val="16"/>
        </w:numPr>
        <w:rPr>
          <w:rFonts w:ascii="Arial" w:hAnsi="Arial" w:cs="Arial"/>
          <w:sz w:val="24"/>
          <w:szCs w:val="24"/>
        </w:rPr>
      </w:pPr>
      <w:r w:rsidRPr="001863CE">
        <w:rPr>
          <w:rFonts w:ascii="Arial" w:hAnsi="Arial" w:cs="Arial"/>
          <w:sz w:val="24"/>
          <w:szCs w:val="24"/>
        </w:rPr>
        <w:t>Maximise the number of people living with hepatitis B who are diagnosed through: population-</w:t>
      </w:r>
      <w:r w:rsidR="00E246A5" w:rsidRPr="001863CE">
        <w:rPr>
          <w:rFonts w:ascii="Arial" w:hAnsi="Arial" w:cs="Arial"/>
          <w:sz w:val="24"/>
          <w:szCs w:val="24"/>
        </w:rPr>
        <w:t>wide universal</w:t>
      </w:r>
      <w:r w:rsidRPr="001863CE">
        <w:rPr>
          <w:rFonts w:ascii="Arial" w:hAnsi="Arial" w:cs="Arial"/>
          <w:sz w:val="24"/>
          <w:szCs w:val="24"/>
        </w:rPr>
        <w:t xml:space="preserve"> offer of hepatitis B testing</w:t>
      </w:r>
      <w:r w:rsidR="00D66625" w:rsidRPr="001863CE">
        <w:rPr>
          <w:rFonts w:ascii="Arial" w:hAnsi="Arial" w:cs="Arial"/>
          <w:sz w:val="24"/>
          <w:szCs w:val="24"/>
        </w:rPr>
        <w:t>,</w:t>
      </w:r>
      <w:r w:rsidRPr="001863CE">
        <w:rPr>
          <w:rFonts w:ascii="Arial" w:hAnsi="Arial" w:cs="Arial"/>
          <w:sz w:val="24"/>
          <w:szCs w:val="24"/>
        </w:rPr>
        <w:t xml:space="preserve"> guideline-based testing of priority populations; and follow-up of family and close contacts for opportunistic testing, all with informed consent.</w:t>
      </w:r>
    </w:p>
    <w:p w14:paraId="360CBE98" w14:textId="77777777" w:rsidR="00CB32EE" w:rsidRPr="001863CE" w:rsidRDefault="00CB32EE">
      <w:pPr>
        <w:pStyle w:val="1Dot-point"/>
        <w:numPr>
          <w:ilvl w:val="0"/>
          <w:numId w:val="16"/>
        </w:numPr>
        <w:rPr>
          <w:rFonts w:ascii="Arial" w:hAnsi="Arial" w:cs="Arial"/>
          <w:sz w:val="24"/>
          <w:szCs w:val="24"/>
        </w:rPr>
      </w:pPr>
      <w:r w:rsidRPr="001863CE">
        <w:rPr>
          <w:rFonts w:ascii="Arial" w:hAnsi="Arial" w:cs="Arial"/>
          <w:sz w:val="24"/>
          <w:szCs w:val="24"/>
        </w:rPr>
        <w:t xml:space="preserve">Strengthen monitoring and appropriate care for pregnant women living with hepatitis B and their children including promotion of vaccination, testing, treatment, monitoring and antenatal care guidelines. </w:t>
      </w:r>
    </w:p>
    <w:p w14:paraId="21F8AE8E" w14:textId="77777777" w:rsidR="00CB32EE" w:rsidRPr="001863CE" w:rsidRDefault="00CB32EE">
      <w:pPr>
        <w:pStyle w:val="1Dot-point"/>
        <w:numPr>
          <w:ilvl w:val="0"/>
          <w:numId w:val="16"/>
        </w:numPr>
        <w:rPr>
          <w:rFonts w:ascii="Arial" w:hAnsi="Arial" w:cs="Arial"/>
          <w:sz w:val="24"/>
          <w:szCs w:val="24"/>
        </w:rPr>
      </w:pPr>
      <w:r w:rsidRPr="001863CE">
        <w:rPr>
          <w:rFonts w:ascii="Arial" w:hAnsi="Arial" w:cs="Arial"/>
          <w:sz w:val="24"/>
          <w:szCs w:val="24"/>
        </w:rPr>
        <w:t>Increase the availability, adoption and use of hepatitis B testing and treatment technologies, including self-testing and point of care testing, to drive person-centred care.</w:t>
      </w:r>
    </w:p>
    <w:p w14:paraId="5C4D2F30" w14:textId="77777777" w:rsidR="00CB32EE" w:rsidRPr="001863CE" w:rsidRDefault="00CB32EE">
      <w:pPr>
        <w:pStyle w:val="1Dot-point"/>
        <w:numPr>
          <w:ilvl w:val="0"/>
          <w:numId w:val="16"/>
        </w:numPr>
        <w:rPr>
          <w:rFonts w:ascii="Arial" w:hAnsi="Arial" w:cs="Arial"/>
          <w:sz w:val="24"/>
          <w:szCs w:val="24"/>
        </w:rPr>
      </w:pPr>
      <w:r w:rsidRPr="001863CE">
        <w:rPr>
          <w:rFonts w:ascii="Arial" w:hAnsi="Arial" w:cs="Arial"/>
          <w:sz w:val="24"/>
          <w:szCs w:val="24"/>
        </w:rPr>
        <w:t>Ensure testing for hepatitis D virus is offered to people diagnosed and living with, chronic hepatitis B.</w:t>
      </w:r>
    </w:p>
    <w:p w14:paraId="181827B8" w14:textId="49A63EF1" w:rsidR="00CB32EE" w:rsidRPr="00BD48D5" w:rsidRDefault="00CB32EE" w:rsidP="00335EC6">
      <w:pPr>
        <w:pStyle w:val="BodyText"/>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Hepatitis B testing for priority populations and among people whose hepatitis B status is unknown enables not only early diagnosis, but also access to monitoring, treatment, ongoing care, vaccination, and education to prevent transmission. Late diagnosis can lead to ongoing transmission and poor health outcomes, as opportunities to prevent progression to advanced liver disease and cancer are missed.</w:t>
      </w:r>
      <w:r>
        <w:rPr>
          <w:rFonts w:ascii="Arial" w:hAnsi="Arial" w:cs="Arial"/>
          <w:color w:val="000000" w:themeColor="text1"/>
          <w:sz w:val="24"/>
          <w:szCs w:val="24"/>
        </w:rPr>
        <w:t xml:space="preserve"> </w:t>
      </w:r>
      <w:r w:rsidRPr="1522FBFA">
        <w:rPr>
          <w:rFonts w:ascii="Arial" w:hAnsi="Arial" w:cs="Arial"/>
          <w:sz w:val="24"/>
          <w:szCs w:val="24"/>
        </w:rPr>
        <w:t xml:space="preserve">Efforts to increase testing for hepatitis </w:t>
      </w:r>
      <w:r>
        <w:rPr>
          <w:rFonts w:ascii="Arial" w:hAnsi="Arial" w:cs="Arial"/>
          <w:sz w:val="24"/>
          <w:szCs w:val="24"/>
        </w:rPr>
        <w:t>B</w:t>
      </w:r>
      <w:r w:rsidRPr="1522FBFA">
        <w:rPr>
          <w:rFonts w:ascii="Arial" w:hAnsi="Arial" w:cs="Arial"/>
          <w:sz w:val="24"/>
          <w:szCs w:val="24"/>
        </w:rPr>
        <w:t xml:space="preserve"> in Australia must remain based on the principles of informed consent, and ensure that testing is voluntary, accessible</w:t>
      </w:r>
      <w:r w:rsidR="00BC6EE8">
        <w:rPr>
          <w:rFonts w:ascii="Arial" w:hAnsi="Arial" w:cs="Arial"/>
          <w:sz w:val="24"/>
          <w:szCs w:val="24"/>
        </w:rPr>
        <w:t>,</w:t>
      </w:r>
      <w:r w:rsidR="00AF4EE0">
        <w:rPr>
          <w:rFonts w:ascii="Arial" w:hAnsi="Arial" w:cs="Arial"/>
          <w:sz w:val="24"/>
          <w:szCs w:val="24"/>
        </w:rPr>
        <w:t xml:space="preserve"> </w:t>
      </w:r>
      <w:r w:rsidRPr="1522FBFA">
        <w:rPr>
          <w:rFonts w:ascii="Arial" w:hAnsi="Arial" w:cs="Arial"/>
          <w:sz w:val="24"/>
          <w:szCs w:val="24"/>
        </w:rPr>
        <w:t xml:space="preserve">non-discriminatory, </w:t>
      </w:r>
      <w:r w:rsidRPr="00BD48D5">
        <w:rPr>
          <w:rFonts w:ascii="Arial" w:hAnsi="Arial" w:cs="Arial"/>
          <w:sz w:val="24"/>
          <w:szCs w:val="24"/>
        </w:rPr>
        <w:t>confidential, and of clear benefit to the person being tested.</w:t>
      </w:r>
      <w:r w:rsidRPr="00BD48D5">
        <w:rPr>
          <w:rFonts w:ascii="Arial" w:hAnsi="Arial" w:cs="Arial"/>
          <w:sz w:val="24"/>
          <w:szCs w:val="24"/>
        </w:rPr>
        <w:fldChar w:fldCharType="begin"/>
      </w:r>
      <w:r w:rsidR="0019446B">
        <w:rPr>
          <w:rFonts w:ascii="Arial" w:hAnsi="Arial" w:cs="Arial"/>
          <w:sz w:val="24"/>
          <w:szCs w:val="24"/>
        </w:rPr>
        <w:instrText xml:space="preserve"> ADDIN ZOTERO_ITEM CSL_CITATION {"citationID":"MfA0ec8s","properties":{"formattedCitation":"\\super 42\\nosupersub{}","plainCitation":"42","noteIndex":0},"citationItems":[{"id":4888,"uris":["http://zotero.org/groups/4457130/items/6L9KB337"],"itemData":{"id":4888,"type":"document","publisher":"Department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Pr="00BD48D5">
        <w:rPr>
          <w:rFonts w:ascii="Arial" w:hAnsi="Arial" w:cs="Arial"/>
          <w:sz w:val="24"/>
          <w:szCs w:val="24"/>
        </w:rPr>
        <w:fldChar w:fldCharType="separate"/>
      </w:r>
      <w:r w:rsidR="0019446B" w:rsidRPr="0019446B">
        <w:rPr>
          <w:rFonts w:ascii="Arial" w:hAnsi="Arial" w:cs="Arial"/>
          <w:sz w:val="24"/>
          <w:szCs w:val="24"/>
          <w:vertAlign w:val="superscript"/>
        </w:rPr>
        <w:t>42</w:t>
      </w:r>
      <w:r w:rsidRPr="00BD48D5">
        <w:rPr>
          <w:rFonts w:ascii="Arial" w:hAnsi="Arial" w:cs="Arial"/>
          <w:sz w:val="24"/>
          <w:szCs w:val="24"/>
        </w:rPr>
        <w:fldChar w:fldCharType="end"/>
      </w:r>
      <w:r w:rsidRPr="00BD48D5">
        <w:rPr>
          <w:rFonts w:ascii="Arial" w:hAnsi="Arial" w:cs="Arial"/>
          <w:sz w:val="24"/>
          <w:szCs w:val="24"/>
        </w:rPr>
        <w:t xml:space="preserve"> </w:t>
      </w:r>
      <w:r w:rsidRPr="00BD48D5">
        <w:rPr>
          <w:rFonts w:ascii="Arial" w:hAnsi="Arial" w:cs="Arial"/>
          <w:color w:val="000000" w:themeColor="text1"/>
          <w:sz w:val="24"/>
          <w:szCs w:val="24"/>
        </w:rPr>
        <w:t xml:space="preserve"> </w:t>
      </w:r>
    </w:p>
    <w:p w14:paraId="2FE6A18F" w14:textId="77777777" w:rsidR="00B03E7F" w:rsidRDefault="00CB32EE" w:rsidP="00335EC6">
      <w:pPr>
        <w:pStyle w:val="BodyText"/>
        <w:spacing w:line="240" w:lineRule="auto"/>
        <w:rPr>
          <w:rFonts w:ascii="Arial" w:hAnsi="Arial" w:cs="Arial"/>
          <w:color w:val="000000" w:themeColor="text1"/>
          <w:sz w:val="24"/>
          <w:szCs w:val="24"/>
        </w:rPr>
      </w:pPr>
      <w:r w:rsidRPr="00BD48D5">
        <w:rPr>
          <w:rFonts w:ascii="Arial" w:hAnsi="Arial" w:cs="Arial"/>
          <w:color w:val="000000" w:themeColor="text1"/>
          <w:sz w:val="24"/>
          <w:szCs w:val="24"/>
        </w:rPr>
        <w:t>With the exception of universal screening during antenatal care (through which a substantial proportion of women are first diagnosed) guideline-based testing has had limited success in meaningfully increasing the proportion of people diagnosed with hepatitis B in the past decade.</w:t>
      </w:r>
      <w:r w:rsidR="00404505">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{"citationID":"GAo3saei","properties":{"formattedCitation":"\\super 39\\nosupersub{}","plainCitation":"39","noteIndex":0},"citationItems":[{"id":5842,"uris":["http://zotero.org/groups/4457130/items/V8PIAE8F"],"itemData":{"id":5842,"type":"article-journal","container-title":"Medical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404505">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39</w:t>
      </w:r>
      <w:r w:rsidR="00404505">
        <w:rPr>
          <w:rFonts w:ascii="Arial" w:hAnsi="Arial" w:cs="Arial"/>
          <w:color w:val="000000" w:themeColor="text1"/>
          <w:sz w:val="24"/>
          <w:szCs w:val="24"/>
        </w:rPr>
        <w:fldChar w:fldCharType="end"/>
      </w:r>
      <w:r w:rsidRPr="00BD48D5">
        <w:rPr>
          <w:rFonts w:ascii="Arial" w:hAnsi="Arial" w:cs="Arial"/>
          <w:color w:val="000000" w:themeColor="text1"/>
          <w:sz w:val="24"/>
          <w:szCs w:val="24"/>
        </w:rPr>
        <w:t xml:space="preserve"> In contrast, population-wide testing mechanisms have been found to be cost-effective in countries with prevalence well below the 1</w:t>
      </w:r>
      <w:r w:rsidR="000C5DB7">
        <w:rPr>
          <w:rFonts w:ascii="Arial" w:hAnsi="Arial" w:cs="Arial"/>
          <w:color w:val="000000" w:themeColor="text1"/>
          <w:sz w:val="24"/>
          <w:szCs w:val="24"/>
        </w:rPr>
        <w:t>%</w:t>
      </w:r>
      <w:r w:rsidRPr="00BD48D5">
        <w:rPr>
          <w:rFonts w:ascii="Arial" w:hAnsi="Arial" w:cs="Arial"/>
          <w:color w:val="000000" w:themeColor="text1"/>
          <w:sz w:val="24"/>
          <w:szCs w:val="24"/>
        </w:rPr>
        <w:t xml:space="preserve">  prevalence of hepatitis B in Australia. </w:t>
      </w:r>
    </w:p>
    <w:p w14:paraId="71B88B2B" w14:textId="23C0A0D4" w:rsidR="00CB32EE" w:rsidRPr="00761389" w:rsidRDefault="00CB32EE" w:rsidP="00335EC6">
      <w:pPr>
        <w:pStyle w:val="BodyText"/>
        <w:spacing w:line="240" w:lineRule="auto"/>
        <w:rPr>
          <w:rFonts w:ascii="Arial" w:hAnsi="Arial" w:cs="Arial"/>
          <w:color w:val="000000" w:themeColor="text1"/>
          <w:sz w:val="24"/>
          <w:szCs w:val="24"/>
        </w:rPr>
      </w:pPr>
      <w:r w:rsidRPr="00BD48D5">
        <w:rPr>
          <w:rFonts w:ascii="Arial" w:hAnsi="Arial" w:cs="Arial"/>
          <w:color w:val="000000" w:themeColor="text1"/>
          <w:sz w:val="24"/>
          <w:szCs w:val="24"/>
        </w:rPr>
        <w:lastRenderedPageBreak/>
        <w:t>Population-wide testing mechanisms, such as the offer of testing for all Australians aged 20-79 years with undocumented hepatitis B status, offer great potential to increase the number of people tested, vaccinated if not immune, diagnosed, and engaged in care.</w:t>
      </w:r>
      <w:r w:rsidR="00A00C91">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{"citationID":"xg552HQ1","properties":{"formattedCitation":"\\super 39\\nosupersub{}","plainCitation":"39","noteIndex":0},"citationItems":[{"id":5842,"uris":["http://zotero.org/groups/4457130/items/V8PIAE8F"],"itemData":{"id":5842,"type":"article-journal","container-title":"Medical journal of Australia","DOI":"10.5694/mja2.51114","ISSN":"0025-729X","issue":"3","note":"publisher-place: Hoboken\npublisher: John Wiley and Sons Inc","page":"103-105.e1","title":"Time for universal hepatitis B screening for Australian adults","volume":"215","author":[{"family":"Allard","given":"Nicole L"},{"family":"MacLachlan","given":"Jennifer H"},{"family":"Tran","given":"Lien"},{"family":"Yussf","given":"Nafisa"},{"family":"Cowie","given":"Benjamin C"}],"issued":{"date-parts":[["2021"]]}}}],"schema":"https://github.com/citation-style-language/schema/raw/master/csl-citation.json"} </w:instrText>
      </w:r>
      <w:r w:rsidR="00A00C91">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39</w:t>
      </w:r>
      <w:r w:rsidR="00A00C91">
        <w:rPr>
          <w:rFonts w:ascii="Arial" w:hAnsi="Arial" w:cs="Arial"/>
          <w:color w:val="000000" w:themeColor="text1"/>
          <w:sz w:val="24"/>
          <w:szCs w:val="24"/>
        </w:rPr>
        <w:fldChar w:fldCharType="end"/>
      </w:r>
      <w:r w:rsidRPr="00BD48D5">
        <w:rPr>
          <w:rFonts w:ascii="Arial" w:hAnsi="Arial" w:cs="Arial"/>
          <w:color w:val="000000" w:themeColor="text1"/>
          <w:sz w:val="24"/>
          <w:szCs w:val="24"/>
        </w:rPr>
        <w:t xml:space="preserve"> Concurrently</w:t>
      </w:r>
      <w:r>
        <w:rPr>
          <w:rFonts w:ascii="Arial" w:hAnsi="Arial" w:cs="Arial"/>
          <w:color w:val="000000" w:themeColor="text1"/>
          <w:sz w:val="24"/>
          <w:szCs w:val="24"/>
        </w:rPr>
        <w:t>, guideline-based testing in priority populations, as outlined in the National Hepatitis B Testing Policy</w:t>
      </w:r>
      <w:r w:rsidR="00B46F26">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{"citationID":"Oi1Qg1OQ","properties":{"formattedCitation":"\\super 43\\nosupersub{}","plainCitation":"43","noteIndex":0},"citationItems":[{"id":4769,"uris":["http://zotero.org/groups/4457130/items/S5V3DKFG"],"itemData":{"id":4769,"type":"document","title":"National Hepatitis B Testing Policy","URL":"https://testingportal.ashm.org.au/national-hbv-testing-policy/","author":[{"family":"Australasian Society for HIV, Viral Hepatitis and Sexual Health Medicine","given":""}],"accessed":{"date-parts":[["2022",2,25]]},"issued":{"date-parts":[["2020"]]}}}],"schema":"https://github.com/citation-style-language/schema/raw/master/csl-citation.json"} </w:instrText>
      </w:r>
      <w:r w:rsidR="00B46F26">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43</w:t>
      </w:r>
      <w:r w:rsidR="00B46F26">
        <w:rPr>
          <w:rFonts w:ascii="Arial" w:hAnsi="Arial" w:cs="Arial"/>
          <w:color w:val="000000" w:themeColor="text1"/>
          <w:sz w:val="24"/>
          <w:szCs w:val="24"/>
        </w:rPr>
        <w:fldChar w:fldCharType="end"/>
      </w:r>
      <w:r>
        <w:rPr>
          <w:rFonts w:ascii="Arial" w:hAnsi="Arial" w:cs="Arial"/>
          <w:color w:val="000000" w:themeColor="text1"/>
          <w:sz w:val="24"/>
          <w:szCs w:val="24"/>
        </w:rPr>
        <w:t>, must be maintained to reach</w:t>
      </w:r>
      <w:r w:rsidRPr="00761389">
        <w:rPr>
          <w:rFonts w:ascii="Arial" w:hAnsi="Arial" w:cs="Arial"/>
          <w:color w:val="000000" w:themeColor="text1"/>
          <w:sz w:val="24"/>
          <w:szCs w:val="24"/>
        </w:rPr>
        <w:t xml:space="preserve"> unvaccinated persons at higher risk of infection or the consequences of infection.</w:t>
      </w:r>
      <w:r w:rsidRPr="00BD48D5">
        <w:rPr>
          <w:rFonts w:ascii="Arial" w:hAnsi="Arial" w:cs="Arial"/>
          <w:sz w:val="24"/>
          <w:szCs w:val="24"/>
        </w:rPr>
        <w:fldChar w:fldCharType="begin"/>
      </w:r>
      <w:r w:rsidR="0019446B">
        <w:rPr>
          <w:rFonts w:ascii="Arial" w:hAnsi="Arial" w:cs="Arial"/>
          <w:sz w:val="24"/>
          <w:szCs w:val="24"/>
        </w:rPr>
        <w:instrText xml:space="preserve"> ADDIN ZOTERO_ITEM CSL_CITATION {"citationID":"3zeVgzMg","properties":{"formattedCitation":"\\super 42\\nosupersub{}","plainCitation":"42","noteIndex":0},"citationItems":[{"id":4888,"uris":["http://zotero.org/groups/4457130/items/6L9KB337"],"itemData":{"id":4888,"type":"document","publisher":"Department of Health","title":"National Hepatitis B Testing Policy","URL":"https://testingportal.ashm.org.au/files/ASHM_TestingPolicy_2020_HepatitisB_07_2.pdf","author":[{"family":"Department of Health","given":""}],"accessed":{"date-parts":[["2022",3,13]]},"issued":{"date-parts":[["2020"]]}}}],"schema":"https://github.com/citation-style-language/schema/raw/master/csl-citation.json"} </w:instrText>
      </w:r>
      <w:r w:rsidRPr="00BD48D5">
        <w:rPr>
          <w:rFonts w:ascii="Arial" w:hAnsi="Arial" w:cs="Arial"/>
          <w:sz w:val="24"/>
          <w:szCs w:val="24"/>
        </w:rPr>
        <w:fldChar w:fldCharType="separate"/>
      </w:r>
      <w:r w:rsidR="0019446B" w:rsidRPr="0019446B">
        <w:rPr>
          <w:rFonts w:ascii="Arial" w:hAnsi="Arial" w:cs="Arial"/>
          <w:sz w:val="24"/>
          <w:szCs w:val="24"/>
          <w:vertAlign w:val="superscript"/>
        </w:rPr>
        <w:t>42</w:t>
      </w:r>
      <w:r w:rsidRPr="00BD48D5">
        <w:rPr>
          <w:rFonts w:ascii="Arial" w:hAnsi="Arial" w:cs="Arial"/>
          <w:sz w:val="24"/>
          <w:szCs w:val="24"/>
        </w:rPr>
        <w:fldChar w:fldCharType="end"/>
      </w:r>
      <w:r w:rsidRPr="00BD48D5">
        <w:rPr>
          <w:rFonts w:ascii="Arial" w:hAnsi="Arial" w:cs="Arial"/>
          <w:sz w:val="24"/>
          <w:szCs w:val="24"/>
        </w:rPr>
        <w:t xml:space="preserve"> </w:t>
      </w:r>
    </w:p>
    <w:p w14:paraId="5B87C6E4" w14:textId="6CC444F5" w:rsidR="00021627" w:rsidRDefault="00CB32EE" w:rsidP="003C5EF3">
      <w:pPr>
        <w:pStyle w:val="BodyText"/>
        <w:rPr>
          <w:rFonts w:ascii="Arial" w:hAnsi="Arial" w:cs="Arial"/>
          <w:color w:val="202124"/>
          <w:sz w:val="24"/>
          <w:szCs w:val="24"/>
          <w:shd w:val="clear" w:color="auto" w:fill="FFFFFF"/>
        </w:rPr>
      </w:pPr>
      <w:r w:rsidRPr="00761389">
        <w:rPr>
          <w:rFonts w:ascii="Arial" w:hAnsi="Arial" w:cs="Arial"/>
          <w:color w:val="000000" w:themeColor="text1"/>
          <w:sz w:val="24"/>
          <w:szCs w:val="24"/>
        </w:rPr>
        <w:t>Engagement with priority populations is likely to be</w:t>
      </w:r>
      <w:r>
        <w:rPr>
          <w:rFonts w:ascii="Arial" w:hAnsi="Arial" w:cs="Arial"/>
          <w:color w:val="000000" w:themeColor="text1"/>
          <w:sz w:val="24"/>
          <w:szCs w:val="24"/>
        </w:rPr>
        <w:t xml:space="preserve"> further</w:t>
      </w:r>
      <w:r w:rsidRPr="00761389">
        <w:rPr>
          <w:rFonts w:ascii="Arial" w:hAnsi="Arial" w:cs="Arial"/>
          <w:color w:val="000000" w:themeColor="text1"/>
          <w:sz w:val="24"/>
          <w:szCs w:val="24"/>
        </w:rPr>
        <w:t xml:space="preserve"> improved </w:t>
      </w:r>
      <w:proofErr w:type="gramStart"/>
      <w:r w:rsidRPr="00761389">
        <w:rPr>
          <w:rFonts w:ascii="Arial" w:hAnsi="Arial" w:cs="Arial"/>
          <w:color w:val="000000" w:themeColor="text1"/>
          <w:sz w:val="24"/>
          <w:szCs w:val="24"/>
        </w:rPr>
        <w:t>through the use of</w:t>
      </w:r>
      <w:proofErr w:type="gramEnd"/>
      <w:r w:rsidRPr="00761389">
        <w:rPr>
          <w:rFonts w:ascii="Arial" w:hAnsi="Arial" w:cs="Arial"/>
          <w:color w:val="000000" w:themeColor="text1"/>
          <w:sz w:val="24"/>
          <w:szCs w:val="24"/>
        </w:rPr>
        <w:t xml:space="preserve"> self, rapid and point-of-care testing technologies when available, due to the mobile nature of</w:t>
      </w:r>
      <w:r w:rsidRPr="00EE6458">
        <w:rPr>
          <w:rFonts w:ascii="Arial" w:hAnsi="Arial" w:cs="Arial"/>
          <w:color w:val="000000" w:themeColor="text1"/>
          <w:sz w:val="24"/>
          <w:szCs w:val="24"/>
          <w:shd w:val="clear" w:color="auto" w:fill="FFFFFF" w:themeFill="background1"/>
        </w:rPr>
        <w:t xml:space="preserve"> these diagnostic technologies which can be increasingly performed at home or by community and peer workers. </w:t>
      </w:r>
      <w:r w:rsidRPr="00EE6458">
        <w:rPr>
          <w:rFonts w:ascii="Arial" w:hAnsi="Arial" w:cs="Arial"/>
          <w:color w:val="282828"/>
          <w:sz w:val="24"/>
          <w:szCs w:val="24"/>
          <w:shd w:val="clear" w:color="auto" w:fill="FFFFFF" w:themeFill="background1"/>
        </w:rPr>
        <w:t>Self-testing may also decrease any stigma associated with testing, as it provides an opportunity for key populations to test themselves discreetly and conveniently.</w:t>
      </w:r>
      <w:r w:rsidR="004B17DD">
        <w:rPr>
          <w:rFonts w:ascii="Arial" w:hAnsi="Arial" w:cs="Arial"/>
          <w:color w:val="282828"/>
          <w:sz w:val="24"/>
          <w:szCs w:val="24"/>
          <w:shd w:val="clear" w:color="auto" w:fill="FFFFFF" w:themeFill="background1"/>
        </w:rPr>
        <w:fldChar w:fldCharType="begin"/>
      </w:r>
      <w:r w:rsidR="0019446B">
        <w:rPr>
          <w:rFonts w:ascii="Arial" w:hAnsi="Arial" w:cs="Arial"/>
          <w:color w:val="282828"/>
          <w:sz w:val="24"/>
          <w:szCs w:val="24"/>
          <w:shd w:val="clear" w:color="auto" w:fill="FFFFFF" w:themeFill="background1"/>
        </w:rPr>
        <w:instrText xml:space="preserve"> ADDIN ZOTERO_ITEM CSL_CITATION {"citationID":"nKSRLhnA","properties":{"formattedCitation":"\\super 44\\nosupersub{}","plainCitation":"44","noteIndex":0},"citationItems":[{"id":5846,"uris":["http://zotero.org/groups/4457130/items/VC6GLEYE"],"itemData":{"id":5846,"type":"article-journal","abstract":"BackgroundHepatitis C virus self-testing (HCVST) may increase test uptake especially among marginalized key populations such as men who have sex with men (MSM). We conducted an observational study to assess the usability, acceptability and feasibility of HCVST among MSM in China.MethodsAn observational study with convenience sampling was performed among MSM in Guangzhou, China in 2019. The OraQuick® HCV Rapid Antibody Test kits were used in this study. Participants performed all 12 HCVST steps and interpreted the results in the presence of a trained observer. Usability was defined as the number and percentage of participants who completed all testing steps correctly without assistance and interpreted the results correctly. Inter-reader concordance was calculated as the percentage agreement between the results interpreted by the participant and those interpreted by a trained staff member. The same process was used to estimate inter-operator agreement between the self-testing and professional use test results. Acceptability was assessed using an interviewer-administered semi-structured questionnaire.ResultsAmong 100 participants with median age 27 (interquartile range 23–30) years, 4% reported prior history of HCV testing, 41% reported using blood-based HIV self-testing in the past, 54% (95%CI: 43.7–64.0%) completed all self-testing steps correctly without assistance and interpreted the results correctly. Both the inter-reader and inter-operator concordance were excellent at 97% (95%CI: 91.5–99.4%) and 98% (95%CI: 93.0–99.8%), respectively. The majority rated the HCVST process as very easy (52%, 95%CI: 41.8–62.1%) or easy (41%, 95%CI: 31.3–51.3%), 76% (95%CI: 66.4–84.0%) were willing to use HCVST again, and 75% (95%CI: 65.3–83.1%) would recommend it to their family and friends.ConclusionsOur findings demonstrate that oral fluid HCVST has high usability and acceptability among Chinese MSM. More implementation research is needed to plan how best to position and scale-up HCVST alongside other facility-and community-based testing approaches and ensure data linkage into health systems.","container-title":"Frontiers in Public Health","ISSN":"2296-2565","journalAbbreviation":"Frontiers in Public Health","title":"HCV Self-Testing to Expand Testing: A Pilot Among Men Who Have Sex With Men in China","URL":"https://www.frontiersin.org/articles/10.3389/fpubh.2022.903747","volume":"10","author":[{"family":"Xu","given":"Wenqian"},{"family":"Reipold","given":"Elena Ivanova"},{"family":"Zhao","given":"Peizhen"},{"family":"Tang","given":"Weiming"},{"family":"Tucker","given":"Joseph D."},{"family":"Ong","given":"Jason J."},{"family":"Wang","given":"Jinshen"},{"family":"Easterbrook","given":"Philippa"},{"family":"Johnson","given":"Cheryl Case"},{"family":"Jamil","given":"Muhammad S."},{"family":"Wang","given":"Cheng"}],"issued":{"date-parts":[["2022"]]}}}],"schema":"https://github.com/citation-style-language/schema/raw/master/csl-citation.json"} </w:instrText>
      </w:r>
      <w:r w:rsidR="004B17DD">
        <w:rPr>
          <w:rFonts w:ascii="Arial" w:hAnsi="Arial" w:cs="Arial"/>
          <w:color w:val="282828"/>
          <w:sz w:val="24"/>
          <w:szCs w:val="24"/>
          <w:shd w:val="clear" w:color="auto" w:fill="FFFFFF" w:themeFill="background1"/>
        </w:rPr>
        <w:fldChar w:fldCharType="separate"/>
      </w:r>
      <w:r w:rsidR="0019446B" w:rsidRPr="0019446B">
        <w:rPr>
          <w:rFonts w:ascii="Arial" w:hAnsi="Arial" w:cs="Arial"/>
          <w:sz w:val="24"/>
          <w:szCs w:val="24"/>
          <w:vertAlign w:val="superscript"/>
        </w:rPr>
        <w:t>44</w:t>
      </w:r>
      <w:r w:rsidR="004B17DD">
        <w:rPr>
          <w:rFonts w:ascii="Arial" w:hAnsi="Arial" w:cs="Arial"/>
          <w:color w:val="282828"/>
          <w:sz w:val="24"/>
          <w:szCs w:val="24"/>
          <w:shd w:val="clear" w:color="auto" w:fill="FFFFFF" w:themeFill="background1"/>
        </w:rPr>
        <w:fldChar w:fldCharType="end"/>
      </w:r>
      <w:r w:rsidRPr="00EE6458">
        <w:rPr>
          <w:rFonts w:ascii="Arial" w:hAnsi="Arial" w:cs="Arial"/>
          <w:color w:val="282828"/>
          <w:sz w:val="24"/>
          <w:szCs w:val="24"/>
          <w:shd w:val="clear" w:color="auto" w:fill="FFFFFF" w:themeFill="background1"/>
        </w:rPr>
        <w:t xml:space="preserve"> </w:t>
      </w:r>
      <w:r>
        <w:rPr>
          <w:rFonts w:ascii="Arial" w:hAnsi="Arial" w:cs="Arial"/>
          <w:color w:val="282828"/>
          <w:sz w:val="24"/>
          <w:szCs w:val="24"/>
          <w:shd w:val="clear" w:color="auto" w:fill="FFFFFF" w:themeFill="background1"/>
        </w:rPr>
        <w:t>M</w:t>
      </w:r>
      <w:r w:rsidRPr="00761389">
        <w:rPr>
          <w:rFonts w:ascii="Arial" w:hAnsi="Arial" w:cs="Arial"/>
          <w:sz w:val="24"/>
          <w:szCs w:val="24"/>
        </w:rPr>
        <w:t>odels and infrastructure</w:t>
      </w:r>
      <w:r>
        <w:rPr>
          <w:rFonts w:ascii="Arial" w:hAnsi="Arial" w:cs="Arial"/>
          <w:sz w:val="24"/>
          <w:szCs w:val="24"/>
        </w:rPr>
        <w:t xml:space="preserve"> will be required in Australia</w:t>
      </w:r>
      <w:r w:rsidRPr="00761389">
        <w:rPr>
          <w:rFonts w:ascii="Arial" w:hAnsi="Arial" w:cs="Arial"/>
          <w:sz w:val="24"/>
          <w:szCs w:val="24"/>
        </w:rPr>
        <w:t xml:space="preserve"> to enable linkage to care for those undertaking self-testing</w:t>
      </w:r>
      <w:r>
        <w:rPr>
          <w:rFonts w:ascii="Arial" w:hAnsi="Arial" w:cs="Arial"/>
          <w:sz w:val="24"/>
          <w:szCs w:val="24"/>
        </w:rPr>
        <w:t>;</w:t>
      </w:r>
      <w:r w:rsidRPr="00761389">
        <w:rPr>
          <w:rFonts w:ascii="Arial" w:hAnsi="Arial" w:cs="Arial"/>
          <w:sz w:val="24"/>
          <w:szCs w:val="24"/>
        </w:rPr>
        <w:t xml:space="preserve"> adapting models from other communicable diseases</w:t>
      </w:r>
      <w:r>
        <w:rPr>
          <w:rFonts w:ascii="Arial" w:hAnsi="Arial" w:cs="Arial"/>
          <w:sz w:val="24"/>
          <w:szCs w:val="24"/>
        </w:rPr>
        <w:t>, such as COVID-19,</w:t>
      </w:r>
      <w:r w:rsidRPr="00761389">
        <w:rPr>
          <w:rFonts w:ascii="Arial" w:hAnsi="Arial" w:cs="Arial"/>
          <w:sz w:val="24"/>
          <w:szCs w:val="24"/>
        </w:rPr>
        <w:t xml:space="preserve"> may be useful. </w:t>
      </w:r>
    </w:p>
    <w:p w14:paraId="0E61C49D" w14:textId="6218DA8B" w:rsidR="00CB32EE" w:rsidRPr="00EE6458" w:rsidRDefault="00CB32EE" w:rsidP="00576995">
      <w:pPr>
        <w:pStyle w:val="BodyText"/>
        <w:spacing w:line="240" w:lineRule="auto"/>
        <w:rPr>
          <w:rFonts w:ascii="Arial" w:hAnsi="Arial" w:cs="Arial"/>
          <w:color w:val="000000" w:themeColor="text1"/>
          <w:sz w:val="24"/>
          <w:szCs w:val="24"/>
        </w:rPr>
      </w:pPr>
      <w:r>
        <w:rPr>
          <w:rFonts w:ascii="Arial" w:hAnsi="Arial" w:cs="Arial"/>
          <w:color w:val="202124"/>
          <w:sz w:val="24"/>
          <w:szCs w:val="24"/>
          <w:shd w:val="clear" w:color="auto" w:fill="FFFFFF"/>
        </w:rPr>
        <w:t>Hepatitis B t</w:t>
      </w:r>
      <w:r w:rsidRPr="006F10E9">
        <w:rPr>
          <w:rFonts w:ascii="Arial" w:hAnsi="Arial" w:cs="Arial"/>
          <w:color w:val="202124"/>
          <w:sz w:val="24"/>
          <w:szCs w:val="24"/>
          <w:shd w:val="clear" w:color="auto" w:fill="FFFFFF"/>
        </w:rPr>
        <w:t>reatment is highly effective at slowing the progression of cirrhosis, reducing incidence of liver cancer and improving long term survival.</w:t>
      </w:r>
      <w:r w:rsidR="00E2484D">
        <w:rPr>
          <w:rFonts w:ascii="Arial" w:hAnsi="Arial" w:cs="Arial"/>
          <w:color w:val="202124"/>
          <w:sz w:val="24"/>
          <w:szCs w:val="24"/>
          <w:shd w:val="clear" w:color="auto" w:fill="FFFFFF"/>
        </w:rPr>
        <w:fldChar w:fldCharType="begin"/>
      </w:r>
      <w:r w:rsidR="0019446B">
        <w:rPr>
          <w:rFonts w:ascii="Arial" w:hAnsi="Arial" w:cs="Arial"/>
          <w:color w:val="202124"/>
          <w:sz w:val="24"/>
          <w:szCs w:val="24"/>
          <w:shd w:val="clear" w:color="auto" w:fill="FFFFFF"/>
        </w:rPr>
        <w:instrText xml:space="preserve"> ADDIN ZOTERO_ITEM CSL_CITATION {"citationID":"zlxN31m9","properties":{"formattedCitation":"\\super 45\\nosupersub{}","plainCitation":"45","noteIndex":0},"citationItems":[{"id":4777,"uris":["http://zotero.org/groups/4457130/items/V4H6CDRG"],"itemData":{"id":4777,"type":"webpage","title":"Hepatitis B: WHO fact sheet","URL":"https://www.who.int/news-room/fact-sheets/detail/hepatitis-b","author":[{"family":"World Health Organization","given":""}],"issued":{"date-parts":[["2021"]]}}}],"schema":"https://github.com/citation-style-language/schema/raw/master/csl-citation.json"} </w:instrText>
      </w:r>
      <w:r w:rsidR="00E2484D">
        <w:rPr>
          <w:rFonts w:ascii="Arial" w:hAnsi="Arial" w:cs="Arial"/>
          <w:color w:val="202124"/>
          <w:sz w:val="24"/>
          <w:szCs w:val="24"/>
          <w:shd w:val="clear" w:color="auto" w:fill="FFFFFF"/>
        </w:rPr>
        <w:fldChar w:fldCharType="separate"/>
      </w:r>
      <w:r w:rsidR="0019446B" w:rsidRPr="0019446B">
        <w:rPr>
          <w:rFonts w:ascii="Arial" w:hAnsi="Arial" w:cs="Arial"/>
          <w:sz w:val="24"/>
          <w:szCs w:val="24"/>
          <w:vertAlign w:val="superscript"/>
        </w:rPr>
        <w:t>45</w:t>
      </w:r>
      <w:r w:rsidR="00E2484D">
        <w:rPr>
          <w:rFonts w:ascii="Arial" w:hAnsi="Arial" w:cs="Arial"/>
          <w:color w:val="202124"/>
          <w:sz w:val="24"/>
          <w:szCs w:val="24"/>
          <w:shd w:val="clear" w:color="auto" w:fill="FFFFFF"/>
        </w:rPr>
        <w:fldChar w:fldCharType="end"/>
      </w:r>
      <w:r w:rsidRPr="006F10E9">
        <w:rPr>
          <w:rFonts w:ascii="Arial" w:hAnsi="Arial" w:cs="Arial"/>
          <w:color w:val="202124"/>
          <w:sz w:val="24"/>
          <w:szCs w:val="24"/>
          <w:shd w:val="clear" w:color="auto" w:fill="FFFFFF"/>
        </w:rPr>
        <w:t xml:space="preserve"> </w:t>
      </w:r>
      <w:r w:rsidRPr="008073B6">
        <w:rPr>
          <w:rFonts w:ascii="Arial" w:hAnsi="Arial" w:cs="Arial"/>
          <w:sz w:val="24"/>
          <w:szCs w:val="24"/>
        </w:rPr>
        <w:t xml:space="preserve">Not all people with hepatitis B may require or want treatment, but </w:t>
      </w:r>
      <w:r>
        <w:rPr>
          <w:rFonts w:ascii="Arial" w:hAnsi="Arial" w:cs="Arial"/>
          <w:sz w:val="24"/>
          <w:szCs w:val="24"/>
        </w:rPr>
        <w:t>regular</w:t>
      </w:r>
      <w:r w:rsidRPr="00EE6458">
        <w:rPr>
          <w:rFonts w:ascii="Arial" w:hAnsi="Arial" w:cs="Arial"/>
          <w:color w:val="202124"/>
          <w:sz w:val="24"/>
          <w:szCs w:val="24"/>
          <w:shd w:val="clear" w:color="auto" w:fill="FFFFFF"/>
        </w:rPr>
        <w:t xml:space="preserve"> monitoring is critical to identify liver damage which may necessitate commencement of treatment, including oral antiviral agents. </w:t>
      </w:r>
      <w:r w:rsidRPr="00EE6458">
        <w:rPr>
          <w:rFonts w:ascii="Arial" w:hAnsi="Arial" w:cs="Arial"/>
          <w:color w:val="222222"/>
          <w:sz w:val="24"/>
          <w:szCs w:val="24"/>
        </w:rPr>
        <w:t>Authorised GPs</w:t>
      </w:r>
      <w:r w:rsidR="00E62CE1">
        <w:rPr>
          <w:rFonts w:ascii="Arial" w:hAnsi="Arial" w:cs="Arial"/>
          <w:color w:val="222222"/>
          <w:sz w:val="24"/>
          <w:szCs w:val="24"/>
        </w:rPr>
        <w:t xml:space="preserve"> </w:t>
      </w:r>
      <w:r w:rsidRPr="00EE6458">
        <w:rPr>
          <w:rFonts w:ascii="Arial" w:hAnsi="Arial" w:cs="Arial"/>
          <w:color w:val="222222"/>
          <w:sz w:val="24"/>
          <w:szCs w:val="24"/>
        </w:rPr>
        <w:t>can prescribe hepatitis B antiviral treatment in Australia; but more can be done to support clinical management transitioning from specialist to primary care services</w:t>
      </w:r>
      <w:r>
        <w:rPr>
          <w:rFonts w:ascii="Arial" w:hAnsi="Arial" w:cs="Arial"/>
          <w:color w:val="222222"/>
          <w:sz w:val="24"/>
          <w:szCs w:val="24"/>
        </w:rPr>
        <w:t xml:space="preserve"> including addressing knowledge, management processes and financial support for hepatitis B management</w:t>
      </w:r>
      <w:r w:rsidRPr="00EE6458">
        <w:rPr>
          <w:rFonts w:ascii="Arial" w:hAnsi="Arial" w:cs="Arial"/>
          <w:color w:val="222222"/>
          <w:sz w:val="24"/>
          <w:szCs w:val="24"/>
        </w:rPr>
        <w:t>.</w:t>
      </w:r>
      <w:r w:rsidR="00DA6579">
        <w:rPr>
          <w:rFonts w:ascii="Arial" w:hAnsi="Arial" w:cs="Arial"/>
          <w:color w:val="222222"/>
          <w:sz w:val="24"/>
          <w:szCs w:val="24"/>
        </w:rPr>
        <w:fldChar w:fldCharType="begin"/>
      </w:r>
      <w:r w:rsidR="0019446B">
        <w:rPr>
          <w:rFonts w:ascii="Arial" w:hAnsi="Arial" w:cs="Arial"/>
          <w:color w:val="222222"/>
          <w:sz w:val="24"/>
          <w:szCs w:val="24"/>
        </w:rPr>
        <w:instrText xml:space="preserve"> ADDIN ZOTERO_ITEM CSL_CITATION {"citationID":"CulsSzH6","properties":{"formattedCitation":"\\super 46\\nosupersub{}","plainCitation":"46","noteIndex":0},"citationItems":[{"id":5847,"uris":["http://zotero.org/groups/4457130/items/94PI3696"],"itemData":{"id":5847,"type":"article-journal","abstract":"Background Primary care services are recognised in consecutive national hepatitis B strategies as priority settings for clinically managing hepatitis B. In 2015, authorised general practitioners were able to prescribe hepatitis B therapy, thereby increasing access to medication that reduces hepatitis B-related mortality. The aim of this study was to identify elements supporting hepatitis B-related clinical management in primary care settings.\nMethods: Data from qualitative semi-structured interviews with 19 participants from primary care settings were thematically analysed.\nResults: Critical elements in providing clinical care in primary care settings were identified at an organisational and provider level. A supportive organisational culture included leadership, a multidisciplinary team approach, community engagement and cultural competency, while providerrelated issues included authorisation to prescribe, access to linguistic and cultural mediators and effective relationships with relevant specialist services.\nDiscussion: The research identified practice leadership, organisational culture and a patient focus supported hepatitis B clinical management transitioning from specialist to primary care services.","container-title":"Australian journal of general practice","DOI":"10.31128/AJGP-02-20-5225","ISSN":"2208-7958","issue":"9","page":"599-604","title":"Facilitating hepatitis B clinical management in general practice: A qualitative investigation","volume":"49","author":[{"family":"Wallace","given":"Jack"},{"family":"Richmond","given":"Jacqueline"},{"family":"Allard","given":"Nicole"},{"family":"Howell","given":"Jess"},{"family":"Adamson","given":"Emily"},{"family":"Xiao","given":"Yinzong"},{"family":"O'Reilly","given":"Clare"},{"family":"Hellard","given":"Margaret"}],"issued":{"date-parts":[["2020"]]}}}],"schema":"https://github.com/citation-style-language/schema/raw/master/csl-citation.json"} </w:instrText>
      </w:r>
      <w:r w:rsidR="00DA6579">
        <w:rPr>
          <w:rFonts w:ascii="Arial" w:hAnsi="Arial" w:cs="Arial"/>
          <w:color w:val="222222"/>
          <w:sz w:val="24"/>
          <w:szCs w:val="24"/>
        </w:rPr>
        <w:fldChar w:fldCharType="separate"/>
      </w:r>
      <w:r w:rsidR="0019446B" w:rsidRPr="0019446B">
        <w:rPr>
          <w:rFonts w:ascii="Arial" w:hAnsi="Arial" w:cs="Arial"/>
          <w:sz w:val="24"/>
          <w:szCs w:val="24"/>
          <w:vertAlign w:val="superscript"/>
        </w:rPr>
        <w:t>46</w:t>
      </w:r>
      <w:r w:rsidR="00DA6579">
        <w:rPr>
          <w:rFonts w:ascii="Arial" w:hAnsi="Arial" w:cs="Arial"/>
          <w:color w:val="222222"/>
          <w:sz w:val="24"/>
          <w:szCs w:val="24"/>
        </w:rPr>
        <w:fldChar w:fldCharType="end"/>
      </w:r>
    </w:p>
    <w:p w14:paraId="57C07807" w14:textId="3584E0B3" w:rsidR="00CB32EE" w:rsidRPr="00F30FF6" w:rsidRDefault="00CB32EE" w:rsidP="003C5EF3">
      <w:pPr>
        <w:widowControl w:val="0"/>
        <w:tabs>
          <w:tab w:val="left" w:pos="824"/>
        </w:tabs>
        <w:autoSpaceDE w:val="0"/>
        <w:autoSpaceDN w:val="0"/>
        <w:spacing w:before="120" w:after="120" w:line="254" w:lineRule="auto"/>
        <w:ind w:right="178"/>
        <w:jc w:val="both"/>
        <w:rPr>
          <w:rFonts w:ascii="Arial" w:hAnsi="Arial" w:cs="Arial"/>
          <w:sz w:val="24"/>
          <w:szCs w:val="24"/>
        </w:rPr>
      </w:pPr>
      <w:r>
        <w:rPr>
          <w:rFonts w:ascii="Arial" w:hAnsi="Arial" w:cs="Arial"/>
          <w:color w:val="000000" w:themeColor="text1"/>
          <w:sz w:val="24"/>
          <w:szCs w:val="24"/>
        </w:rPr>
        <w:t>Hepatitis</w:t>
      </w:r>
      <w:r w:rsidRPr="00761389">
        <w:rPr>
          <w:rFonts w:ascii="Arial" w:hAnsi="Arial" w:cs="Arial"/>
          <w:color w:val="000000" w:themeColor="text1"/>
          <w:sz w:val="24"/>
          <w:szCs w:val="24"/>
        </w:rPr>
        <w:t xml:space="preserve"> B is one of the key risk factors for the development of primary liver cancer</w:t>
      </w:r>
      <w:r>
        <w:rPr>
          <w:rFonts w:ascii="Arial" w:hAnsi="Arial" w:cs="Arial"/>
          <w:color w:val="000000" w:themeColor="text1"/>
          <w:sz w:val="24"/>
          <w:szCs w:val="24"/>
        </w:rPr>
        <w:t xml:space="preserve"> in Australia</w:t>
      </w:r>
      <w:r w:rsidRPr="00761389">
        <w:rPr>
          <w:rFonts w:ascii="Arial" w:hAnsi="Arial" w:cs="Arial"/>
          <w:color w:val="000000" w:themeColor="text1"/>
          <w:sz w:val="24"/>
          <w:szCs w:val="24"/>
        </w:rPr>
        <w:t>. Building the capacity of people living with chronic hepatitis B and localised services to support lifelong monitoring, including biannual blood tests supported by periodic non-invasive methods of fibrosis assessment, is the cornerstone of appropriate hepatitis B care. Liver cancer is often asymptomatic in its early stages and grows very quickly, meaning that ongoing six-monthly surveillance is key to ensuring patients can be diagnosed while liver cancer is still treatable.</w:t>
      </w:r>
      <w:r w:rsidR="00F60976">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{"citationID":"pB5IooJ8","properties":{"formattedCitation":"\\super 47\\nosupersub{}","plainCitation":"47","noteIndex":0},"citationItems":[{"id":5848,"uris":["http://zotero.org/groups/4457130/items/DMJ9HABW"],"itemData":{"id":5848,"type":"report","event-place":"Melbourne","publisher":"Gastroenterological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00F60976">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47</w:t>
      </w:r>
      <w:r w:rsidR="00F60976">
        <w:rPr>
          <w:rFonts w:ascii="Arial" w:hAnsi="Arial" w:cs="Arial"/>
          <w:color w:val="000000" w:themeColor="text1"/>
          <w:sz w:val="24"/>
          <w:szCs w:val="24"/>
        </w:rPr>
        <w:fldChar w:fldCharType="end"/>
      </w:r>
      <w:r w:rsidRPr="00761389">
        <w:rPr>
          <w:rFonts w:ascii="Arial" w:hAnsi="Arial" w:cs="Arial"/>
          <w:color w:val="000000" w:themeColor="text1"/>
          <w:sz w:val="24"/>
          <w:szCs w:val="24"/>
        </w:rPr>
        <w:t xml:space="preserve"> </w:t>
      </w:r>
    </w:p>
    <w:p w14:paraId="0DC978D7" w14:textId="3F70B8DF" w:rsidR="00CB32EE" w:rsidRPr="00761389" w:rsidRDefault="00CB32EE" w:rsidP="00576995">
      <w:pPr>
        <w:pStyle w:val="BodyText"/>
        <w:spacing w:line="240" w:lineRule="auto"/>
        <w:rPr>
          <w:rFonts w:ascii="Arial" w:hAnsi="Arial" w:cs="Arial"/>
          <w:color w:val="000000" w:themeColor="text1"/>
          <w:sz w:val="24"/>
          <w:szCs w:val="24"/>
          <w:vertAlign w:val="superscript"/>
        </w:rPr>
      </w:pPr>
      <w:r w:rsidRPr="00761389">
        <w:rPr>
          <w:rFonts w:ascii="Arial" w:hAnsi="Arial" w:cs="Arial"/>
          <w:color w:val="000000" w:themeColor="text1"/>
          <w:sz w:val="24"/>
          <w:szCs w:val="24"/>
        </w:rPr>
        <w:t xml:space="preserve">Improved adherence to antenatal treatment protocols and neonatal vaccination protocols, alongside management and care for women living with hepatitis B, is </w:t>
      </w:r>
      <w:r>
        <w:rPr>
          <w:rFonts w:ascii="Arial" w:hAnsi="Arial" w:cs="Arial"/>
          <w:color w:val="000000" w:themeColor="text1"/>
          <w:sz w:val="24"/>
          <w:szCs w:val="24"/>
        </w:rPr>
        <w:t xml:space="preserve">also </w:t>
      </w:r>
      <w:r w:rsidRPr="00761389">
        <w:rPr>
          <w:rFonts w:ascii="Arial" w:hAnsi="Arial" w:cs="Arial"/>
          <w:color w:val="000000" w:themeColor="text1"/>
          <w:sz w:val="24"/>
          <w:szCs w:val="24"/>
        </w:rPr>
        <w:t>critical, particularly given the significant long-term health consequences and increased association with liver cancer that follow hepatitis B infection at birth</w:t>
      </w:r>
      <w:r>
        <w:rPr>
          <w:rFonts w:ascii="Arial" w:hAnsi="Arial" w:cs="Arial"/>
          <w:color w:val="000000" w:themeColor="text1"/>
          <w:sz w:val="24"/>
          <w:szCs w:val="24"/>
        </w:rPr>
        <w:t xml:space="preserve"> </w:t>
      </w:r>
      <w:r w:rsidRPr="00761389">
        <w:rPr>
          <w:rFonts w:ascii="Arial" w:hAnsi="Arial" w:cs="Arial"/>
          <w:color w:val="000000" w:themeColor="text1"/>
          <w:sz w:val="24"/>
          <w:szCs w:val="24"/>
        </w:rPr>
        <w:t>(vertical transmission).</w:t>
      </w:r>
      <w:r w:rsidR="00566A82">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{"citationID":"ZriEpXNg","properties":{"formattedCitation":"\\super 48\\nosupersub{}","plainCitation":"48","noteIndex":0},"citationItems":[{"id":5849,"uris":["http://zotero.org/groups/4457130/items/9G24Y9K2"],"itemData":{"id":5849,"type":"article-journal","abstract":"Pregnant women are a priority group for hepatitis B testing. Guideline-based care during antenatal and post-partum periods aims to prevent mother-to-child transmission of hepatitis B virus and lower the risk of liver complications in mothers. This qualitative study explored knowledge of hepatitis B and experiences of hepatitis B related care among pregnant women and mothers.\nSemi-structured interviews were conducted with thirteen women with hepatitis B who were attending antenatal or post-partum hepatitis B care. The interviews were thematically analysed to assess knowledge and understanding of hepatitis B. Participants were recruited from specialist clinics in metropolitan Melbourne between August 2019 and May 2020.\nFour major themes were identified from interviews: (1) knowledge and understanding of hepatitis B, (2) treatment pathways, (3) accessing hepatitis B related care, and (4) disclosing status to friends. Most participants displayed an understanding of hepatitis B transmission, including mother to child transmission. The main motivator of post-partum attendance was reassurance gained concerning their child's health. Sources of hepatitis B information included doctors, online information and family. Participants identified parents and siblings as sources of support and reported an unwillingness to disclose hepatitis B status to friends.\nWomen attending antenatal or post-partum care reported having overall positive experiences, particularly regarding reassurance of their child's health, but displayed misconceptions around horizontal transmission. Knowledge gained from these results can contribute to the development of targeted models of care for pregnant women and mothers with young children to ensure their successful linkage to care.","container-title":"BMC public health","DOI":"10.1186/s12889-022-13112-0","ISSN":"1471-2458","issue":"1","note":"publisher-place: England\npublisher: BioMed Central Ltd","page":"817-817","title":"Hepatitis B and pregnancy: understanding the experiences of care among pregnant women and recent mothers in metropolitan Melbourne","volume":"22","author":[{"family":"Ahad","given":"Marvad"},{"family":"Wallace","given":"Jack"},{"family":"Xiao","given":"Yinzong"},{"family":"Gemert","given":"Caroline","non-dropping-particle":"van"},{"family":"Bennett","given":"Gabrielle"},{"family":"Darby","given":"Jonathan"},{"family":"Desmond","given":"Paul"},{"family":"Hall","given":"Samuel"},{"family":"Holmes","given":"Jacinta"},{"family":"Papaluca","given":"Tim"},{"family":"Glasgow","given":"Susanne"},{"family":"Thompson","given":"Alexander"},{"family":"Hellard","given":"Margaret"},{"family":"Doyle","given":"Joseph"},{"family":"Howell","given":"Jessica"}],"issued":{"date-parts":[["2022"]]}}}],"schema":"https://github.com/citation-style-language/schema/raw/master/csl-citation.json"} </w:instrText>
      </w:r>
      <w:r w:rsidR="00566A82">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48</w:t>
      </w:r>
      <w:r w:rsidR="00566A82">
        <w:rPr>
          <w:rFonts w:ascii="Arial" w:hAnsi="Arial" w:cs="Arial"/>
          <w:color w:val="000000" w:themeColor="text1"/>
          <w:sz w:val="24"/>
          <w:szCs w:val="24"/>
        </w:rPr>
        <w:fldChar w:fldCharType="end"/>
      </w:r>
    </w:p>
    <w:p w14:paraId="03831F3E" w14:textId="7ECDFAEC" w:rsidR="00A27234" w:rsidRDefault="00CB32EE" w:rsidP="00576995">
      <w:pPr>
        <w:pStyle w:val="BodyText"/>
        <w:spacing w:line="240" w:lineRule="auto"/>
        <w:rPr>
          <w:rFonts w:ascii="Arial" w:hAnsi="Arial" w:cs="Arial"/>
          <w:sz w:val="24"/>
          <w:szCs w:val="24"/>
        </w:rPr>
      </w:pPr>
      <w:r w:rsidRPr="00761389">
        <w:rPr>
          <w:rFonts w:ascii="Arial" w:hAnsi="Arial" w:cs="Arial"/>
          <w:color w:val="000000" w:themeColor="text1"/>
          <w:sz w:val="24"/>
          <w:szCs w:val="24"/>
        </w:rPr>
        <w:t>Hepatitis D virus (also known as hepatitis delta virus) only infects individuals with current hepatitis B infection. Infection with hepatitis D can occur simultaneously with hepatitis B (</w:t>
      </w:r>
      <w:proofErr w:type="gramStart"/>
      <w:r w:rsidRPr="00761389">
        <w:rPr>
          <w:rFonts w:ascii="Arial" w:hAnsi="Arial" w:cs="Arial"/>
          <w:color w:val="000000" w:themeColor="text1"/>
          <w:sz w:val="24"/>
          <w:szCs w:val="24"/>
        </w:rPr>
        <w:t>i.e.</w:t>
      </w:r>
      <w:proofErr w:type="gramEnd"/>
      <w:r w:rsidRPr="00761389">
        <w:rPr>
          <w:rFonts w:ascii="Arial" w:hAnsi="Arial" w:cs="Arial"/>
          <w:color w:val="000000" w:themeColor="text1"/>
          <w:sz w:val="24"/>
          <w:szCs w:val="24"/>
        </w:rPr>
        <w:t xml:space="preserve"> co-infection) or it may occur in a person already chronically infected with hepatitis B (i.e. as a superinfection). Co-infection with hepatitis D can result in more rapid progression of liver disease and liver cancer.</w:t>
      </w:r>
      <w:r>
        <w:rPr>
          <w:rFonts w:ascii="Arial" w:hAnsi="Arial" w:cs="Arial"/>
          <w:color w:val="000000" w:themeColor="text1"/>
          <w:sz w:val="24"/>
          <w:szCs w:val="24"/>
        </w:rPr>
        <w:t xml:space="preserve"> </w:t>
      </w:r>
      <w:r w:rsidRPr="00761389">
        <w:rPr>
          <w:rFonts w:ascii="Arial" w:hAnsi="Arial" w:cs="Arial"/>
          <w:color w:val="000000" w:themeColor="text1"/>
          <w:sz w:val="24"/>
          <w:szCs w:val="24"/>
        </w:rPr>
        <w:t xml:space="preserve">Testing for hepatitis D should </w:t>
      </w:r>
      <w:r>
        <w:rPr>
          <w:rFonts w:ascii="Arial" w:hAnsi="Arial" w:cs="Arial"/>
          <w:color w:val="000000" w:themeColor="text1"/>
          <w:sz w:val="24"/>
          <w:szCs w:val="24"/>
        </w:rPr>
        <w:t xml:space="preserve"> be </w:t>
      </w:r>
      <w:r w:rsidRPr="00761389">
        <w:rPr>
          <w:rFonts w:ascii="Arial" w:hAnsi="Arial" w:cs="Arial"/>
          <w:color w:val="000000" w:themeColor="text1"/>
          <w:sz w:val="24"/>
          <w:szCs w:val="24"/>
        </w:rPr>
        <w:t>routine in all people with hepatitis B as there is evidence hepatitis D is substantially under-diagnosed in Australia.</w:t>
      </w:r>
      <w:r w:rsidRPr="00761389">
        <w:rPr>
          <w:rFonts w:ascii="Arial" w:hAnsi="Arial" w:cs="Arial"/>
          <w:sz w:val="24"/>
          <w:szCs w:val="24"/>
        </w:rPr>
        <w:fldChar w:fldCharType="begin"/>
      </w:r>
      <w:r w:rsidR="0019446B">
        <w:rPr>
          <w:rFonts w:ascii="Arial" w:hAnsi="Arial" w:cs="Arial"/>
          <w:sz w:val="24"/>
          <w:szCs w:val="24"/>
        </w:rPr>
        <w:instrText xml:space="preserve"> ADDIN ZOTERO_ITEM CSL_CITATION {"citationID":"96swAeSy","properties":{"formattedCitation":"\\super 43\\nosupersub{}","plainCitation":"43","noteIndex":0},"citationItems":[{"id":4769,"uris":["http://zotero.org/groups/4457130/items/S5V3DKFG"],"itemData":{"id":4769,"type":"document","title":"National Hepatitis B Testing Policy","URL":"https://testingportal.ashm.org.au/national-hbv-testing-policy/","author":[{"family":"Australasian Society for HIV, Viral Hepatitis and Sexual Health Medicine","given":""}],"accessed":{"date-parts":[["2022",2,25]]},"issued":{"date-parts":[["2020"]]}}}],"schema":"https://github.com/citation-style-language/schema/raw/master/csl-citation.json"} </w:instrText>
      </w:r>
      <w:r w:rsidRPr="00761389">
        <w:rPr>
          <w:rFonts w:ascii="Arial" w:hAnsi="Arial" w:cs="Arial"/>
          <w:sz w:val="24"/>
          <w:szCs w:val="24"/>
        </w:rPr>
        <w:fldChar w:fldCharType="separate"/>
      </w:r>
      <w:r w:rsidR="0019446B" w:rsidRPr="0019446B">
        <w:rPr>
          <w:rFonts w:ascii="Arial" w:hAnsi="Arial" w:cs="Arial"/>
          <w:sz w:val="24"/>
          <w:szCs w:val="24"/>
          <w:vertAlign w:val="superscript"/>
        </w:rPr>
        <w:t>43</w:t>
      </w:r>
      <w:r w:rsidRPr="00761389">
        <w:rPr>
          <w:rFonts w:ascii="Arial" w:hAnsi="Arial" w:cs="Arial"/>
          <w:sz w:val="24"/>
          <w:szCs w:val="24"/>
        </w:rPr>
        <w:fldChar w:fldCharType="end"/>
      </w:r>
    </w:p>
    <w:p w14:paraId="3F203B7A" w14:textId="77777777" w:rsidR="00A27234" w:rsidRDefault="00A27234">
      <w:pPr>
        <w:rPr>
          <w:rFonts w:ascii="Arial" w:hAnsi="Arial" w:cs="Arial"/>
          <w:sz w:val="24"/>
          <w:szCs w:val="24"/>
        </w:rPr>
      </w:pPr>
      <w:r>
        <w:rPr>
          <w:rFonts w:ascii="Arial" w:hAnsi="Arial" w:cs="Arial"/>
          <w:sz w:val="24"/>
          <w:szCs w:val="24"/>
        </w:rPr>
        <w:br w:type="page"/>
      </w:r>
    </w:p>
    <w:tbl>
      <w:tblPr>
        <w:tblW w:w="0" w:type="auto"/>
        <w:tblBorders>
          <w:top w:val="single" w:sz="8" w:space="0" w:color="009444"/>
          <w:left w:val="single" w:sz="8" w:space="0" w:color="009444"/>
          <w:bottom w:val="single" w:sz="8" w:space="0" w:color="009444"/>
          <w:right w:val="single" w:sz="8" w:space="0" w:color="009444"/>
          <w:insideH w:val="single" w:sz="8" w:space="0" w:color="BFBFBF" w:themeColor="background1" w:themeShade="BF"/>
        </w:tblBorders>
        <w:tblLook w:val="0000" w:firstRow="0" w:lastRow="0" w:firstColumn="0" w:lastColumn="0" w:noHBand="0" w:noVBand="0"/>
      </w:tblPr>
      <w:tblGrid>
        <w:gridCol w:w="1462"/>
        <w:gridCol w:w="7544"/>
      </w:tblGrid>
      <w:tr w:rsidR="004B205B" w:rsidRPr="00F021B2" w14:paraId="1C1304FF" w14:textId="77777777">
        <w:trPr>
          <w:trHeight w:val="784"/>
        </w:trPr>
        <w:tc>
          <w:tcPr>
            <w:tcW w:w="9006" w:type="dxa"/>
            <w:gridSpan w:val="2"/>
            <w:shd w:val="clear" w:color="auto" w:fill="009444"/>
            <w:vAlign w:val="center"/>
          </w:tcPr>
          <w:p w14:paraId="036A3229" w14:textId="4F7F95F2" w:rsidR="004B205B" w:rsidRPr="009B7318" w:rsidRDefault="004B205B" w:rsidP="002B317C">
            <w:pPr>
              <w:spacing w:before="120" w:after="120"/>
              <w:jc w:val="both"/>
              <w:rPr>
                <w:rFonts w:ascii="Arial" w:eastAsia="Arial" w:hAnsi="Arial" w:cs="Times New Roman"/>
                <w:b/>
                <w:bCs/>
                <w:color w:val="000000"/>
                <w:spacing w:val="20"/>
              </w:rPr>
            </w:pPr>
            <w:r w:rsidRPr="009B7318">
              <w:rPr>
                <w:rFonts w:ascii="Arial" w:eastAsia="Arial" w:hAnsi="Arial" w:cs="Times New Roman"/>
                <w:b/>
                <w:bCs/>
                <w:color w:val="FFFFFF"/>
                <w:spacing w:val="20"/>
              </w:rPr>
              <w:t xml:space="preserve">KEY AREAS FOR ACTION – </w:t>
            </w:r>
            <w:r w:rsidRPr="009B7318">
              <w:rPr>
                <w:rFonts w:ascii="Arial" w:eastAsia="Arial" w:hAnsi="Arial" w:cs="Times New Roman"/>
                <w:b/>
                <w:bCs/>
                <w:caps/>
                <w:color w:val="FFFFFF"/>
                <w:spacing w:val="20"/>
              </w:rPr>
              <w:t>testing, treatment, and management</w:t>
            </w:r>
          </w:p>
        </w:tc>
      </w:tr>
      <w:tr w:rsidR="004E138F" w:rsidRPr="00F021B2" w14:paraId="1822768E" w14:textId="77777777" w:rsidTr="002B317C">
        <w:tc>
          <w:tcPr>
            <w:tcW w:w="1462" w:type="dxa"/>
            <w:shd w:val="clear" w:color="auto" w:fill="FFFFFF"/>
            <w:vAlign w:val="center"/>
          </w:tcPr>
          <w:p w14:paraId="20B363A9" w14:textId="77777777" w:rsidR="004E138F" w:rsidRPr="00C00E76" w:rsidRDefault="004E138F" w:rsidP="002B317C">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1</w:t>
            </w:r>
          </w:p>
        </w:tc>
        <w:tc>
          <w:tcPr>
            <w:tcW w:w="7544" w:type="dxa"/>
            <w:shd w:val="clear" w:color="auto" w:fill="FFFFFF"/>
            <w:vAlign w:val="center"/>
          </w:tcPr>
          <w:p w14:paraId="1D0306A4" w14:textId="0AFA6BD6" w:rsidR="004E138F" w:rsidRPr="00963290" w:rsidRDefault="00F86595" w:rsidP="00963290">
            <w:pPr>
              <w:spacing w:line="240" w:lineRule="auto"/>
              <w:jc w:val="both"/>
              <w:rPr>
                <w:rFonts w:ascii="Arial" w:hAnsi="Arial" w:cs="Arial"/>
                <w:color w:val="000000" w:themeColor="text1"/>
                <w:sz w:val="24"/>
                <w:szCs w:val="24"/>
              </w:rPr>
            </w:pPr>
            <w:r w:rsidRPr="00761389">
              <w:rPr>
                <w:rFonts w:ascii="Arial" w:hAnsi="Arial" w:cs="Arial"/>
                <w:color w:val="000000" w:themeColor="text1"/>
                <w:sz w:val="24"/>
                <w:szCs w:val="24"/>
              </w:rPr>
              <w:t>Implement population-wide universal offer of hepatitis B testing with</w:t>
            </w:r>
            <w:r w:rsidR="00752649">
              <w:rPr>
                <w:rFonts w:ascii="Arial" w:hAnsi="Arial" w:cs="Arial"/>
                <w:color w:val="000000" w:themeColor="text1"/>
                <w:sz w:val="24"/>
                <w:szCs w:val="24"/>
              </w:rPr>
              <w:t xml:space="preserve"> informed</w:t>
            </w:r>
            <w:r w:rsidRPr="00761389">
              <w:rPr>
                <w:rFonts w:ascii="Arial" w:hAnsi="Arial" w:cs="Arial"/>
                <w:color w:val="000000" w:themeColor="text1"/>
                <w:sz w:val="24"/>
                <w:szCs w:val="24"/>
              </w:rPr>
              <w:t xml:space="preserve"> consent for adults</w:t>
            </w:r>
            <w:r>
              <w:rPr>
                <w:rFonts w:ascii="Arial" w:hAnsi="Arial" w:cs="Arial"/>
                <w:color w:val="000000" w:themeColor="text1"/>
                <w:sz w:val="24"/>
                <w:szCs w:val="24"/>
              </w:rPr>
              <w:t>,</w:t>
            </w:r>
            <w:r w:rsidRPr="00761389">
              <w:rPr>
                <w:rFonts w:ascii="Arial" w:hAnsi="Arial" w:cs="Arial"/>
                <w:color w:val="000000" w:themeColor="text1"/>
                <w:sz w:val="24"/>
                <w:szCs w:val="24"/>
              </w:rPr>
              <w:t xml:space="preserve"> ensur</w:t>
            </w:r>
            <w:r>
              <w:rPr>
                <w:rFonts w:ascii="Arial" w:hAnsi="Arial" w:cs="Arial"/>
                <w:color w:val="000000" w:themeColor="text1"/>
                <w:sz w:val="24"/>
                <w:szCs w:val="24"/>
              </w:rPr>
              <w:t>ing</w:t>
            </w:r>
            <w:r w:rsidRPr="00761389">
              <w:rPr>
                <w:rFonts w:ascii="Arial" w:hAnsi="Arial" w:cs="Arial"/>
                <w:color w:val="000000" w:themeColor="text1"/>
                <w:sz w:val="24"/>
                <w:szCs w:val="24"/>
              </w:rPr>
              <w:t xml:space="preserve"> quality diagnosis and linkage to care</w:t>
            </w:r>
            <w:r>
              <w:rPr>
                <w:rFonts w:ascii="Arial" w:hAnsi="Arial" w:cs="Arial"/>
                <w:color w:val="000000" w:themeColor="text1"/>
                <w:sz w:val="24"/>
                <w:szCs w:val="24"/>
              </w:rPr>
              <w:t>.</w:t>
            </w:r>
            <w:r w:rsidR="00963290" w:rsidRPr="00761389">
              <w:rPr>
                <w:rFonts w:ascii="Arial" w:hAnsi="Arial" w:cs="Arial"/>
                <w:color w:val="000000" w:themeColor="text1"/>
                <w:sz w:val="24"/>
                <w:szCs w:val="24"/>
              </w:rPr>
              <w:t xml:space="preserve"> </w:t>
            </w:r>
          </w:p>
        </w:tc>
      </w:tr>
      <w:tr w:rsidR="004B205B" w:rsidRPr="00F021B2" w14:paraId="0DC393CC" w14:textId="77777777" w:rsidTr="003C5EF3">
        <w:tc>
          <w:tcPr>
            <w:tcW w:w="1462" w:type="dxa"/>
            <w:shd w:val="clear" w:color="auto" w:fill="FFFFFF"/>
          </w:tcPr>
          <w:p w14:paraId="2EE23474" w14:textId="4FA8ECC3" w:rsidR="004B205B" w:rsidRPr="00C00E76"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2</w:t>
            </w:r>
          </w:p>
        </w:tc>
        <w:tc>
          <w:tcPr>
            <w:tcW w:w="7544" w:type="dxa"/>
            <w:shd w:val="clear" w:color="auto" w:fill="FFFFFF"/>
            <w:vAlign w:val="center"/>
          </w:tcPr>
          <w:p w14:paraId="0349F9BD" w14:textId="77777777" w:rsidR="004E138F" w:rsidRPr="00076D3E" w:rsidRDefault="004E138F" w:rsidP="00335EC6">
            <w:pPr>
              <w:pStyle w:val="1Dot-point"/>
              <w:rPr>
                <w:rFonts w:ascii="Arial" w:hAnsi="Arial" w:cs="Arial"/>
                <w:sz w:val="24"/>
                <w:szCs w:val="24"/>
              </w:rPr>
            </w:pPr>
            <w:r w:rsidRPr="00076D3E">
              <w:rPr>
                <w:rFonts w:ascii="Arial" w:hAnsi="Arial" w:cs="Arial"/>
                <w:sz w:val="24"/>
                <w:szCs w:val="24"/>
              </w:rPr>
              <w:t>Support active case finding and linkage to care, including through:</w:t>
            </w:r>
          </w:p>
          <w:p w14:paraId="47FE72AB" w14:textId="77777777" w:rsidR="004E138F" w:rsidRPr="00076D3E" w:rsidRDefault="004E138F">
            <w:pPr>
              <w:pStyle w:val="1Dot-point"/>
              <w:numPr>
                <w:ilvl w:val="0"/>
                <w:numId w:val="14"/>
              </w:numPr>
              <w:ind w:left="596" w:hanging="425"/>
              <w:rPr>
                <w:rFonts w:ascii="Arial" w:hAnsi="Arial" w:cs="Arial"/>
                <w:sz w:val="24"/>
                <w:szCs w:val="24"/>
              </w:rPr>
            </w:pPr>
            <w:r w:rsidRPr="00076D3E">
              <w:rPr>
                <w:rFonts w:ascii="Arial" w:hAnsi="Arial" w:cs="Arial"/>
                <w:sz w:val="24"/>
                <w:szCs w:val="24"/>
              </w:rPr>
              <w:t>utilisation of public health notifications for patient follow-up for people who have previously tested positive for hepatitis B,</w:t>
            </w:r>
          </w:p>
          <w:p w14:paraId="37031EDB" w14:textId="2DF2E62A" w:rsidR="004B205B" w:rsidRPr="004E138F" w:rsidRDefault="004E138F">
            <w:pPr>
              <w:pStyle w:val="1Dot-point"/>
              <w:numPr>
                <w:ilvl w:val="0"/>
                <w:numId w:val="14"/>
              </w:numPr>
              <w:ind w:left="596" w:hanging="425"/>
              <w:rPr>
                <w:rFonts w:ascii="Arial" w:hAnsi="Arial" w:cs="Arial"/>
                <w:sz w:val="24"/>
                <w:szCs w:val="24"/>
              </w:rPr>
            </w:pPr>
            <w:r w:rsidRPr="00076D3E">
              <w:rPr>
                <w:rFonts w:ascii="Arial" w:hAnsi="Arial" w:cs="Arial"/>
                <w:sz w:val="24"/>
                <w:szCs w:val="24"/>
              </w:rPr>
              <w:t xml:space="preserve">networks-based contact tracing approaches among people living with chronic hepatitis B and their family, </w:t>
            </w:r>
            <w:r w:rsidR="00574126" w:rsidRPr="00076D3E">
              <w:rPr>
                <w:rFonts w:ascii="Arial" w:hAnsi="Arial" w:cs="Arial"/>
                <w:sz w:val="24"/>
                <w:szCs w:val="24"/>
              </w:rPr>
              <w:t>household,</w:t>
            </w:r>
            <w:r w:rsidRPr="00076D3E">
              <w:rPr>
                <w:rFonts w:ascii="Arial" w:hAnsi="Arial" w:cs="Arial"/>
                <w:sz w:val="24"/>
                <w:szCs w:val="24"/>
              </w:rPr>
              <w:t xml:space="preserve"> and community contacts.</w:t>
            </w:r>
          </w:p>
        </w:tc>
      </w:tr>
      <w:tr w:rsidR="004E138F" w:rsidRPr="00F021B2" w14:paraId="6D32C914" w14:textId="77777777" w:rsidTr="002B317C">
        <w:tc>
          <w:tcPr>
            <w:tcW w:w="1462" w:type="dxa"/>
            <w:shd w:val="clear" w:color="auto" w:fill="FFFFFF"/>
            <w:vAlign w:val="center"/>
          </w:tcPr>
          <w:p w14:paraId="2309C397" w14:textId="1E8FD1E7" w:rsidR="004E138F" w:rsidRPr="00C00E76"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3</w:t>
            </w:r>
          </w:p>
        </w:tc>
        <w:tc>
          <w:tcPr>
            <w:tcW w:w="7544" w:type="dxa"/>
            <w:shd w:val="clear" w:color="auto" w:fill="FFFFFF"/>
            <w:vAlign w:val="center"/>
          </w:tcPr>
          <w:p w14:paraId="48A14076" w14:textId="38D55704" w:rsidR="004E138F" w:rsidRPr="00475E66" w:rsidRDefault="004E138F" w:rsidP="00335EC6">
            <w:pPr>
              <w:spacing w:before="120" w:after="120" w:line="240" w:lineRule="auto"/>
              <w:jc w:val="both"/>
              <w:rPr>
                <w:rFonts w:ascii="Arial" w:eastAsia="Arial" w:hAnsi="Arial" w:cs="Arial"/>
                <w:color w:val="000000"/>
              </w:rPr>
            </w:pPr>
            <w:r w:rsidRPr="007D39A8">
              <w:rPr>
                <w:rFonts w:ascii="Arial" w:hAnsi="Arial" w:cs="Arial"/>
                <w:sz w:val="24"/>
                <w:szCs w:val="24"/>
              </w:rPr>
              <w:t>Expand the roll out and availability of new hepatitis B testing technologies with linkage to care, including community</w:t>
            </w:r>
            <w:r w:rsidR="00D44234">
              <w:rPr>
                <w:rFonts w:ascii="Arial" w:hAnsi="Arial" w:cs="Arial"/>
                <w:sz w:val="24"/>
                <w:szCs w:val="24"/>
              </w:rPr>
              <w:t>-</w:t>
            </w:r>
            <w:r w:rsidRPr="007D39A8">
              <w:rPr>
                <w:rFonts w:ascii="Arial" w:hAnsi="Arial" w:cs="Arial"/>
                <w:sz w:val="24"/>
                <w:szCs w:val="24"/>
              </w:rPr>
              <w:t xml:space="preserve">led promotion, and implementation capacity for self-testing and point of care testing within a broader suite of testing approaches nationally. </w:t>
            </w:r>
          </w:p>
        </w:tc>
      </w:tr>
      <w:tr w:rsidR="004E138F" w:rsidRPr="00F021B2" w14:paraId="1EA80006" w14:textId="77777777" w:rsidTr="002B317C">
        <w:tc>
          <w:tcPr>
            <w:tcW w:w="1462" w:type="dxa"/>
            <w:shd w:val="clear" w:color="auto" w:fill="FFFFFF"/>
            <w:vAlign w:val="center"/>
          </w:tcPr>
          <w:p w14:paraId="5058F8C7" w14:textId="0E745553" w:rsidR="004E138F" w:rsidRPr="00C00E76"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4</w:t>
            </w:r>
          </w:p>
        </w:tc>
        <w:tc>
          <w:tcPr>
            <w:tcW w:w="7544" w:type="dxa"/>
            <w:shd w:val="clear" w:color="auto" w:fill="FFFFFF"/>
            <w:vAlign w:val="center"/>
          </w:tcPr>
          <w:p w14:paraId="004CD585" w14:textId="5924AF5D" w:rsidR="004E138F" w:rsidRPr="00475E66" w:rsidRDefault="004E138F" w:rsidP="00335EC6">
            <w:pPr>
              <w:spacing w:before="120" w:after="120" w:line="240" w:lineRule="auto"/>
              <w:jc w:val="both"/>
              <w:rPr>
                <w:rFonts w:ascii="Arial" w:eastAsia="Arial" w:hAnsi="Arial" w:cs="Arial"/>
                <w:color w:val="000000"/>
              </w:rPr>
            </w:pPr>
            <w:r w:rsidRPr="007D39A8">
              <w:rPr>
                <w:rFonts w:ascii="Arial" w:hAnsi="Arial" w:cs="Arial"/>
                <w:sz w:val="24"/>
                <w:szCs w:val="24"/>
              </w:rPr>
              <w:t xml:space="preserve">Continue to implement all national hepatitis B testing, treatment, monitoring and care guidelines. </w:t>
            </w:r>
          </w:p>
        </w:tc>
      </w:tr>
      <w:tr w:rsidR="004E138F" w:rsidRPr="00F021B2" w14:paraId="0B15313C" w14:textId="77777777" w:rsidTr="002B317C">
        <w:tc>
          <w:tcPr>
            <w:tcW w:w="1462" w:type="dxa"/>
            <w:shd w:val="clear" w:color="auto" w:fill="FFFFFF"/>
            <w:vAlign w:val="center"/>
          </w:tcPr>
          <w:p w14:paraId="2E159C35" w14:textId="1FFA12CB" w:rsidR="004E138F" w:rsidRPr="00C00E76"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5</w:t>
            </w:r>
          </w:p>
        </w:tc>
        <w:tc>
          <w:tcPr>
            <w:tcW w:w="7544" w:type="dxa"/>
            <w:shd w:val="clear" w:color="auto" w:fill="FFFFFF"/>
            <w:vAlign w:val="center"/>
          </w:tcPr>
          <w:p w14:paraId="0E165DB2" w14:textId="6A6E3DB2" w:rsidR="004E138F" w:rsidRPr="00475E66" w:rsidRDefault="004E138F" w:rsidP="00335EC6">
            <w:pPr>
              <w:spacing w:before="120" w:after="120" w:line="240" w:lineRule="auto"/>
              <w:jc w:val="both"/>
              <w:rPr>
                <w:rFonts w:ascii="Arial" w:eastAsia="Arial" w:hAnsi="Arial" w:cs="Arial"/>
                <w:color w:val="000000"/>
              </w:rPr>
            </w:pPr>
            <w:r w:rsidRPr="007D39A8">
              <w:rPr>
                <w:rFonts w:ascii="Arial" w:hAnsi="Arial" w:cs="Arial"/>
                <w:sz w:val="24"/>
                <w:szCs w:val="24"/>
              </w:rPr>
              <w:t xml:space="preserve">Strengthen monitoring and appropriate care for pregnant women living with hepatitis B and their </w:t>
            </w:r>
            <w:r w:rsidR="00E246A5" w:rsidRPr="007D39A8">
              <w:rPr>
                <w:rFonts w:ascii="Arial" w:hAnsi="Arial" w:cs="Arial"/>
                <w:sz w:val="24"/>
                <w:szCs w:val="24"/>
              </w:rPr>
              <w:t>children and</w:t>
            </w:r>
            <w:r w:rsidRPr="007D39A8">
              <w:rPr>
                <w:rFonts w:ascii="Arial" w:hAnsi="Arial" w:cs="Arial"/>
                <w:sz w:val="24"/>
                <w:szCs w:val="24"/>
              </w:rPr>
              <w:t xml:space="preserve"> promotion of treatment and antenatal care guidelines.</w:t>
            </w:r>
          </w:p>
        </w:tc>
      </w:tr>
      <w:tr w:rsidR="004E138F" w:rsidRPr="00F021B2" w14:paraId="1298FF35" w14:textId="77777777" w:rsidTr="002B317C">
        <w:tc>
          <w:tcPr>
            <w:tcW w:w="1462" w:type="dxa"/>
            <w:shd w:val="clear" w:color="auto" w:fill="FFFFFF"/>
            <w:vAlign w:val="center"/>
          </w:tcPr>
          <w:p w14:paraId="470E8DC8" w14:textId="09A8399F" w:rsidR="004E138F" w:rsidRPr="00C00E76"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6</w:t>
            </w:r>
          </w:p>
        </w:tc>
        <w:tc>
          <w:tcPr>
            <w:tcW w:w="7544" w:type="dxa"/>
            <w:shd w:val="clear" w:color="auto" w:fill="FFFFFF"/>
            <w:vAlign w:val="center"/>
          </w:tcPr>
          <w:p w14:paraId="14621A56" w14:textId="2BB16D6B" w:rsidR="004E138F" w:rsidRPr="00475E66" w:rsidRDefault="004E138F" w:rsidP="00335EC6">
            <w:pPr>
              <w:spacing w:before="120" w:after="120" w:line="240" w:lineRule="auto"/>
              <w:jc w:val="both"/>
              <w:rPr>
                <w:rFonts w:ascii="Arial" w:eastAsia="Arial" w:hAnsi="Arial" w:cs="Arial"/>
                <w:color w:val="000000"/>
              </w:rPr>
            </w:pPr>
            <w:r w:rsidRPr="007D39A8">
              <w:rPr>
                <w:rFonts w:ascii="Arial" w:hAnsi="Arial" w:cs="Arial"/>
                <w:sz w:val="24"/>
                <w:szCs w:val="24"/>
              </w:rPr>
              <w:t xml:space="preserve">Enhance hepatitis B monitoring, liver monitoring and cancer prevention activities for people living with hepatitis B, including expanded primary care access to non-invasive diagnostic tools for assessing liver disease severity and associated health messaging. </w:t>
            </w:r>
          </w:p>
        </w:tc>
      </w:tr>
      <w:tr w:rsidR="004E138F" w:rsidRPr="00F021B2" w14:paraId="607CEDA6" w14:textId="77777777" w:rsidTr="002B317C">
        <w:tc>
          <w:tcPr>
            <w:tcW w:w="1462" w:type="dxa"/>
            <w:shd w:val="clear" w:color="auto" w:fill="FFFFFF"/>
            <w:vAlign w:val="center"/>
          </w:tcPr>
          <w:p w14:paraId="4758C743" w14:textId="15B75112" w:rsidR="004E138F" w:rsidRPr="00C00E76"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7</w:t>
            </w:r>
          </w:p>
        </w:tc>
        <w:tc>
          <w:tcPr>
            <w:tcW w:w="7544" w:type="dxa"/>
            <w:shd w:val="clear" w:color="auto" w:fill="FFFFFF"/>
            <w:vAlign w:val="center"/>
          </w:tcPr>
          <w:p w14:paraId="33E12CB5" w14:textId="58EC1579" w:rsidR="004E138F" w:rsidRPr="00475E66" w:rsidRDefault="004E138F" w:rsidP="00335EC6">
            <w:pPr>
              <w:spacing w:before="120" w:after="120" w:line="240" w:lineRule="auto"/>
              <w:jc w:val="both"/>
              <w:rPr>
                <w:rFonts w:ascii="Arial" w:hAnsi="Arial" w:cs="Arial"/>
              </w:rPr>
            </w:pPr>
            <w:r w:rsidRPr="007D39A8">
              <w:rPr>
                <w:rFonts w:ascii="Arial" w:hAnsi="Arial" w:cs="Arial"/>
                <w:sz w:val="24"/>
                <w:szCs w:val="24"/>
              </w:rPr>
              <w:t xml:space="preserve">Enhance processes and systems that support patient choice regarding access hepatitis B treatment. </w:t>
            </w:r>
          </w:p>
        </w:tc>
      </w:tr>
      <w:tr w:rsidR="004E138F" w:rsidRPr="00F021B2" w14:paraId="60F2F3B7" w14:textId="77777777" w:rsidTr="002B317C">
        <w:tc>
          <w:tcPr>
            <w:tcW w:w="1462" w:type="dxa"/>
            <w:shd w:val="clear" w:color="auto" w:fill="FFFFFF"/>
            <w:vAlign w:val="center"/>
          </w:tcPr>
          <w:p w14:paraId="2D8FCAAE" w14:textId="34ADDDE1" w:rsidR="004E138F" w:rsidRDefault="00580212"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8</w:t>
            </w:r>
          </w:p>
        </w:tc>
        <w:tc>
          <w:tcPr>
            <w:tcW w:w="7544" w:type="dxa"/>
            <w:shd w:val="clear" w:color="auto" w:fill="FFFFFF"/>
            <w:vAlign w:val="center"/>
          </w:tcPr>
          <w:p w14:paraId="005F3EA5" w14:textId="7400BA3D" w:rsidR="004E138F" w:rsidRPr="00475E66" w:rsidRDefault="004E138F" w:rsidP="00335EC6">
            <w:pPr>
              <w:spacing w:before="120" w:after="120" w:line="240" w:lineRule="auto"/>
              <w:jc w:val="both"/>
              <w:rPr>
                <w:rFonts w:ascii="Arial" w:hAnsi="Arial" w:cs="Arial"/>
              </w:rPr>
            </w:pPr>
            <w:r w:rsidRPr="007D39A8">
              <w:rPr>
                <w:rFonts w:ascii="Arial" w:hAnsi="Arial" w:cs="Arial"/>
                <w:sz w:val="24"/>
                <w:szCs w:val="24"/>
              </w:rPr>
              <w:t>Continue to improve hepatitis B treatment prescribing rates in areas with unmet need.</w:t>
            </w:r>
          </w:p>
        </w:tc>
      </w:tr>
      <w:tr w:rsidR="004E138F" w:rsidRPr="00F021B2" w14:paraId="28DF452A" w14:textId="77777777" w:rsidTr="002B317C">
        <w:tc>
          <w:tcPr>
            <w:tcW w:w="1462" w:type="dxa"/>
            <w:shd w:val="clear" w:color="auto" w:fill="FFFFFF"/>
            <w:vAlign w:val="center"/>
          </w:tcPr>
          <w:p w14:paraId="00CFDE8A" w14:textId="0D25DF60" w:rsidR="004E138F"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9</w:t>
            </w:r>
          </w:p>
        </w:tc>
        <w:tc>
          <w:tcPr>
            <w:tcW w:w="7544" w:type="dxa"/>
            <w:shd w:val="clear" w:color="auto" w:fill="FFFFFF"/>
            <w:vAlign w:val="center"/>
          </w:tcPr>
          <w:p w14:paraId="4199159F" w14:textId="5AF5BCF4" w:rsidR="004E138F" w:rsidRPr="00475E66" w:rsidRDefault="004E138F" w:rsidP="00335EC6">
            <w:pPr>
              <w:spacing w:before="120" w:after="120" w:line="240" w:lineRule="auto"/>
              <w:jc w:val="both"/>
              <w:rPr>
                <w:rFonts w:ascii="Arial" w:hAnsi="Arial" w:cs="Arial"/>
              </w:rPr>
            </w:pPr>
            <w:r w:rsidRPr="007D39A8">
              <w:rPr>
                <w:rStyle w:val="cf01"/>
                <w:rFonts w:ascii="Arial" w:hAnsi="Arial" w:cs="Arial"/>
                <w:sz w:val="24"/>
                <w:szCs w:val="24"/>
              </w:rPr>
              <w:t>Support unrestricted viral load testing (</w:t>
            </w:r>
            <w:proofErr w:type="gramStart"/>
            <w:r w:rsidRPr="007D39A8">
              <w:rPr>
                <w:rStyle w:val="cf01"/>
                <w:rFonts w:ascii="Arial" w:hAnsi="Arial" w:cs="Arial"/>
                <w:sz w:val="24"/>
                <w:szCs w:val="24"/>
              </w:rPr>
              <w:t>i.e.</w:t>
            </w:r>
            <w:proofErr w:type="gramEnd"/>
            <w:r w:rsidRPr="007D39A8">
              <w:rPr>
                <w:rStyle w:val="cf01"/>
                <w:rFonts w:ascii="Arial" w:hAnsi="Arial" w:cs="Arial"/>
                <w:sz w:val="24"/>
                <w:szCs w:val="24"/>
              </w:rPr>
              <w:t xml:space="preserve"> removing the current limit of one subsidised viral load test per 12 months).</w:t>
            </w:r>
          </w:p>
        </w:tc>
      </w:tr>
      <w:tr w:rsidR="004E138F" w:rsidRPr="00F021B2" w14:paraId="3232E15C" w14:textId="77777777" w:rsidTr="002B317C">
        <w:tc>
          <w:tcPr>
            <w:tcW w:w="1462" w:type="dxa"/>
            <w:shd w:val="clear" w:color="auto" w:fill="FFFFFF"/>
            <w:vAlign w:val="center"/>
          </w:tcPr>
          <w:p w14:paraId="0C489AD3" w14:textId="00F7292A" w:rsidR="004E138F"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10</w:t>
            </w:r>
          </w:p>
        </w:tc>
        <w:tc>
          <w:tcPr>
            <w:tcW w:w="7544" w:type="dxa"/>
            <w:shd w:val="clear" w:color="auto" w:fill="FFFFFF"/>
            <w:vAlign w:val="center"/>
          </w:tcPr>
          <w:p w14:paraId="58683E82" w14:textId="205ED427" w:rsidR="004E138F" w:rsidRPr="00475E66" w:rsidRDefault="004E138F" w:rsidP="00335EC6">
            <w:pPr>
              <w:spacing w:before="120" w:after="120" w:line="240" w:lineRule="auto"/>
              <w:jc w:val="both"/>
              <w:rPr>
                <w:rFonts w:ascii="Arial" w:hAnsi="Arial" w:cs="Arial"/>
              </w:rPr>
            </w:pPr>
            <w:r w:rsidRPr="007D39A8">
              <w:rPr>
                <w:rFonts w:ascii="Arial" w:hAnsi="Arial" w:cs="Arial"/>
                <w:sz w:val="24"/>
                <w:szCs w:val="24"/>
                <w:lang w:val="en-US"/>
              </w:rPr>
              <w:t xml:space="preserve">Prepare for the rollout of curative treatments for chronic hepatitis B by undertaking implementation projects, in collaboration with community, to design and prepare systems, workforces, and policy settings. </w:t>
            </w:r>
          </w:p>
        </w:tc>
      </w:tr>
      <w:tr w:rsidR="004E138F" w:rsidRPr="00F021B2" w14:paraId="2D405348" w14:textId="77777777" w:rsidTr="002B317C">
        <w:tc>
          <w:tcPr>
            <w:tcW w:w="1462" w:type="dxa"/>
            <w:shd w:val="clear" w:color="auto" w:fill="FFFFFF"/>
            <w:vAlign w:val="center"/>
          </w:tcPr>
          <w:p w14:paraId="7AA18C3A" w14:textId="24F2E815" w:rsidR="004E138F" w:rsidRDefault="00704514" w:rsidP="002B317C">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11</w:t>
            </w:r>
          </w:p>
        </w:tc>
        <w:tc>
          <w:tcPr>
            <w:tcW w:w="7544" w:type="dxa"/>
            <w:shd w:val="clear" w:color="auto" w:fill="FFFFFF"/>
            <w:vAlign w:val="center"/>
          </w:tcPr>
          <w:p w14:paraId="228D9957" w14:textId="70FDAB24" w:rsidR="004E138F" w:rsidRPr="00475E66" w:rsidRDefault="004E138F" w:rsidP="00335EC6">
            <w:pPr>
              <w:spacing w:before="120" w:after="120" w:line="240" w:lineRule="auto"/>
              <w:jc w:val="both"/>
              <w:rPr>
                <w:rFonts w:ascii="Arial" w:hAnsi="Arial" w:cs="Arial"/>
              </w:rPr>
            </w:pPr>
            <w:r w:rsidRPr="007D39A8">
              <w:rPr>
                <w:rFonts w:ascii="Arial" w:hAnsi="Arial" w:cs="Arial"/>
                <w:sz w:val="24"/>
                <w:szCs w:val="24"/>
              </w:rPr>
              <w:t xml:space="preserve">Ensure that testing for hepatitis D is offered, and supported by Medicare, for all people living with hepatitis B. </w:t>
            </w:r>
            <w:r w:rsidRPr="007D39A8">
              <w:rPr>
                <w:rFonts w:ascii="Arial" w:hAnsi="Arial" w:cs="Arial"/>
                <w:color w:val="212121"/>
                <w:sz w:val="24"/>
                <w:szCs w:val="24"/>
                <w:shd w:val="clear" w:color="auto" w:fill="FFFFFF"/>
              </w:rPr>
              <w:t xml:space="preserve"> </w:t>
            </w:r>
          </w:p>
        </w:tc>
      </w:tr>
      <w:tr w:rsidR="00C20833" w:rsidRPr="00F021B2" w14:paraId="020632E7" w14:textId="77777777" w:rsidTr="0039502C">
        <w:tc>
          <w:tcPr>
            <w:tcW w:w="1462" w:type="dxa"/>
            <w:shd w:val="clear" w:color="auto" w:fill="FFFFFF"/>
            <w:vAlign w:val="center"/>
          </w:tcPr>
          <w:p w14:paraId="23D98CF3" w14:textId="15BE2D79" w:rsidR="00C20833" w:rsidRDefault="00C20833" w:rsidP="00C20833">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lastRenderedPageBreak/>
              <w:t>12</w:t>
            </w:r>
          </w:p>
        </w:tc>
        <w:tc>
          <w:tcPr>
            <w:tcW w:w="7544" w:type="dxa"/>
            <w:shd w:val="clear" w:color="auto" w:fill="FFFFFF"/>
          </w:tcPr>
          <w:p w14:paraId="6C011EC4" w14:textId="444CEC20" w:rsidR="00C20833" w:rsidRPr="0071322F" w:rsidRDefault="002B6E0D" w:rsidP="00C20833">
            <w:pPr>
              <w:spacing w:before="120" w:after="120" w:line="240" w:lineRule="auto"/>
              <w:jc w:val="both"/>
              <w:rPr>
                <w:rFonts w:ascii="Arial" w:hAnsi="Arial" w:cs="Arial"/>
                <w:color w:val="212121"/>
                <w:sz w:val="24"/>
                <w:szCs w:val="24"/>
                <w:shd w:val="clear" w:color="auto" w:fill="FFFFFF"/>
              </w:rPr>
            </w:pPr>
            <w:r w:rsidRPr="002B6E0D">
              <w:rPr>
                <w:rFonts w:ascii="Arial" w:hAnsi="Arial" w:cs="Arial"/>
                <w:sz w:val="24"/>
                <w:szCs w:val="24"/>
              </w:rPr>
              <w:t xml:space="preserve">Identify and address the resourcing, policy, legal, </w:t>
            </w:r>
            <w:proofErr w:type="gramStart"/>
            <w:r w:rsidRPr="002B6E0D">
              <w:rPr>
                <w:rFonts w:ascii="Arial" w:hAnsi="Arial" w:cs="Arial"/>
                <w:sz w:val="24"/>
                <w:szCs w:val="24"/>
              </w:rPr>
              <w:t>regulatory</w:t>
            </w:r>
            <w:proofErr w:type="gramEnd"/>
            <w:r w:rsidRPr="002B6E0D">
              <w:rPr>
                <w:rFonts w:ascii="Arial" w:hAnsi="Arial" w:cs="Arial"/>
                <w:sz w:val="24"/>
                <w:szCs w:val="24"/>
              </w:rPr>
              <w:t xml:space="preserve"> and structural barriers that impede equitable hepatitis </w:t>
            </w:r>
            <w:r>
              <w:rPr>
                <w:rFonts w:ascii="Arial" w:hAnsi="Arial" w:cs="Arial"/>
                <w:sz w:val="24"/>
                <w:szCs w:val="24"/>
              </w:rPr>
              <w:t>B</w:t>
            </w:r>
            <w:r w:rsidRPr="002B6E0D">
              <w:rPr>
                <w:rFonts w:ascii="Arial" w:hAnsi="Arial" w:cs="Arial"/>
                <w:sz w:val="24"/>
                <w:szCs w:val="24"/>
              </w:rPr>
              <w:t xml:space="preserve"> outcomes and national prioritisation.</w:t>
            </w:r>
          </w:p>
        </w:tc>
      </w:tr>
      <w:tr w:rsidR="00C20833" w:rsidRPr="00F021B2" w14:paraId="13F63895" w14:textId="77777777" w:rsidTr="002B317C">
        <w:tc>
          <w:tcPr>
            <w:tcW w:w="1462" w:type="dxa"/>
            <w:shd w:val="clear" w:color="auto" w:fill="FFFFFF"/>
            <w:vAlign w:val="center"/>
          </w:tcPr>
          <w:p w14:paraId="53C20CBD" w14:textId="4DBEADDF" w:rsidR="00C20833" w:rsidRDefault="00C20833" w:rsidP="00C20833">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13</w:t>
            </w:r>
          </w:p>
        </w:tc>
        <w:tc>
          <w:tcPr>
            <w:tcW w:w="7544" w:type="dxa"/>
            <w:shd w:val="clear" w:color="auto" w:fill="FFFFFF"/>
            <w:vAlign w:val="center"/>
          </w:tcPr>
          <w:p w14:paraId="566FA412" w14:textId="5E824F04" w:rsidR="00C20833" w:rsidRPr="005422A7" w:rsidRDefault="00C20833" w:rsidP="00C20833">
            <w:pPr>
              <w:spacing w:before="120" w:after="120" w:line="240" w:lineRule="auto"/>
              <w:jc w:val="both"/>
              <w:rPr>
                <w:rFonts w:ascii="Arial" w:hAnsi="Arial" w:cs="Arial"/>
                <w:sz w:val="24"/>
                <w:szCs w:val="24"/>
              </w:rPr>
            </w:pPr>
            <w:r w:rsidRPr="00D82F5C">
              <w:rPr>
                <w:rFonts w:ascii="Arial" w:hAnsi="Arial" w:cs="Arial"/>
                <w:sz w:val="24"/>
                <w:szCs w:val="24"/>
              </w:rPr>
              <w:t xml:space="preserve">Explore opportunities for scaling up chronic hepatitis B </w:t>
            </w:r>
            <w:r w:rsidR="00846994">
              <w:rPr>
                <w:rFonts w:ascii="Arial" w:hAnsi="Arial" w:cs="Arial"/>
                <w:sz w:val="24"/>
                <w:szCs w:val="24"/>
              </w:rPr>
              <w:t>r</w:t>
            </w:r>
            <w:r w:rsidRPr="00D82F5C">
              <w:rPr>
                <w:rFonts w:ascii="Arial" w:hAnsi="Arial" w:cs="Arial"/>
                <w:sz w:val="24"/>
                <w:szCs w:val="24"/>
              </w:rPr>
              <w:t>egistries to support liver cancer prevention</w:t>
            </w:r>
            <w:r w:rsidR="004058EE">
              <w:rPr>
                <w:rFonts w:ascii="Arial" w:hAnsi="Arial" w:cs="Arial"/>
                <w:sz w:val="24"/>
                <w:szCs w:val="24"/>
              </w:rPr>
              <w:t>.</w:t>
            </w:r>
          </w:p>
        </w:tc>
      </w:tr>
    </w:tbl>
    <w:p w14:paraId="3194513F" w14:textId="77777777" w:rsidR="003F6707" w:rsidRDefault="003F6707" w:rsidP="00335EC6">
      <w:pPr>
        <w:spacing w:line="240" w:lineRule="auto"/>
        <w:jc w:val="both"/>
        <w:rPr>
          <w:rFonts w:ascii="Arial" w:hAnsi="Arial" w:cs="Arial"/>
          <w:b/>
          <w:bCs/>
          <w:color w:val="000000" w:themeColor="text1"/>
          <w:sz w:val="28"/>
          <w:szCs w:val="28"/>
        </w:rPr>
      </w:pPr>
      <w:bookmarkStart w:id="53" w:name="_Toc95272810"/>
      <w:bookmarkStart w:id="54" w:name="_Toc98921888"/>
    </w:p>
    <w:p w14:paraId="341F8465" w14:textId="45A04C1A" w:rsidR="00CB32EE" w:rsidRPr="003C5EF3" w:rsidRDefault="003F6707" w:rsidP="00335EC6">
      <w:pPr>
        <w:spacing w:line="240" w:lineRule="auto"/>
        <w:jc w:val="both"/>
        <w:rPr>
          <w:rFonts w:ascii="Arial" w:hAnsi="Arial" w:cs="Arial"/>
          <w:b/>
          <w:bCs/>
          <w:color w:val="000000" w:themeColor="text1"/>
          <w:sz w:val="28"/>
          <w:szCs w:val="28"/>
        </w:rPr>
      </w:pPr>
      <w:r w:rsidRPr="003F6707">
        <w:rPr>
          <w:rFonts w:ascii="Arial" w:hAnsi="Arial" w:cs="Arial"/>
          <w:b/>
          <w:bCs/>
          <w:color w:val="000000" w:themeColor="text1"/>
          <w:sz w:val="28"/>
          <w:szCs w:val="28"/>
        </w:rPr>
        <w:t>8.3 EQUITABLE ACCESS TO AND COORDINATION OF CARE AND SUPPORT</w:t>
      </w:r>
      <w:bookmarkEnd w:id="53"/>
      <w:bookmarkEnd w:id="54"/>
    </w:p>
    <w:p w14:paraId="3826EF1C" w14:textId="63899CA7" w:rsidR="00CB32EE" w:rsidRDefault="00CB32EE">
      <w:pPr>
        <w:pStyle w:val="1Dot-point"/>
        <w:numPr>
          <w:ilvl w:val="0"/>
          <w:numId w:val="24"/>
        </w:numPr>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 xml:space="preserve">Address </w:t>
      </w:r>
      <w:r w:rsidR="00AF4EE0" w:rsidRPr="00761389">
        <w:rPr>
          <w:rFonts w:ascii="Arial" w:hAnsi="Arial" w:cs="Arial"/>
          <w:color w:val="000000" w:themeColor="text1"/>
          <w:sz w:val="24"/>
          <w:szCs w:val="24"/>
        </w:rPr>
        <w:t xml:space="preserve">social, demographic, geographic </w:t>
      </w:r>
      <w:r w:rsidRPr="00761389">
        <w:rPr>
          <w:rFonts w:ascii="Arial" w:hAnsi="Arial" w:cs="Arial"/>
          <w:color w:val="000000" w:themeColor="text1"/>
          <w:sz w:val="24"/>
          <w:szCs w:val="24"/>
        </w:rPr>
        <w:t xml:space="preserve">inequities in hepatitis B health outcomes by ensuring equitable and universal access to prevention, harm reduction, testing, monitoring, treatment, </w:t>
      </w:r>
      <w:r w:rsidR="00BA4392">
        <w:rPr>
          <w:rFonts w:ascii="Arial" w:hAnsi="Arial" w:cs="Arial"/>
          <w:color w:val="000000" w:themeColor="text1"/>
          <w:sz w:val="24"/>
          <w:szCs w:val="24"/>
        </w:rPr>
        <w:t xml:space="preserve">and </w:t>
      </w:r>
      <w:r w:rsidRPr="00761389">
        <w:rPr>
          <w:rFonts w:ascii="Arial" w:hAnsi="Arial" w:cs="Arial"/>
          <w:color w:val="000000" w:themeColor="text1"/>
          <w:sz w:val="24"/>
          <w:szCs w:val="24"/>
        </w:rPr>
        <w:t xml:space="preserve">care across all priority populations and settings. </w:t>
      </w:r>
    </w:p>
    <w:p w14:paraId="23BE4A85" w14:textId="5729029D" w:rsidR="00C85B8C" w:rsidRPr="00C85B8C" w:rsidRDefault="00C85B8C">
      <w:pPr>
        <w:pStyle w:val="1Dot-point"/>
        <w:numPr>
          <w:ilvl w:val="0"/>
          <w:numId w:val="24"/>
        </w:numPr>
        <w:spacing w:line="240" w:lineRule="auto"/>
        <w:rPr>
          <w:rFonts w:ascii="Arial" w:hAnsi="Arial" w:cs="Arial"/>
          <w:color w:val="000000" w:themeColor="text1"/>
          <w:sz w:val="24"/>
          <w:szCs w:val="24"/>
        </w:rPr>
      </w:pPr>
      <w:r w:rsidRPr="00EE6458">
        <w:rPr>
          <w:rFonts w:ascii="Arial" w:hAnsi="Arial" w:cs="Arial"/>
          <w:sz w:val="24"/>
          <w:szCs w:val="24"/>
        </w:rPr>
        <w:t>Implement strategies that address the</w:t>
      </w:r>
      <w:r>
        <w:rPr>
          <w:rFonts w:ascii="Arial" w:hAnsi="Arial" w:cs="Arial"/>
          <w:sz w:val="24"/>
          <w:szCs w:val="24"/>
        </w:rPr>
        <w:t xml:space="preserve"> social determinants of health and</w:t>
      </w:r>
      <w:r w:rsidRPr="00EE6458">
        <w:rPr>
          <w:rFonts w:ascii="Arial" w:hAnsi="Arial" w:cs="Arial"/>
          <w:sz w:val="24"/>
          <w:szCs w:val="24"/>
        </w:rPr>
        <w:t xml:space="preserve"> specific barriers and experiences of priority populations, including mental health issues, </w:t>
      </w:r>
      <w:r>
        <w:rPr>
          <w:rFonts w:ascii="Arial" w:hAnsi="Arial" w:cs="Arial"/>
          <w:sz w:val="24"/>
          <w:szCs w:val="24"/>
        </w:rPr>
        <w:t xml:space="preserve">incarceration, </w:t>
      </w:r>
      <w:r w:rsidRPr="00EE6458">
        <w:rPr>
          <w:rFonts w:ascii="Arial" w:hAnsi="Arial" w:cs="Arial"/>
          <w:sz w:val="24"/>
          <w:szCs w:val="24"/>
        </w:rPr>
        <w:t>employment, and migration.</w:t>
      </w:r>
      <w:r>
        <w:rPr>
          <w:rFonts w:ascii="Arial" w:hAnsi="Arial" w:cs="Arial"/>
          <w:sz w:val="24"/>
          <w:szCs w:val="24"/>
        </w:rPr>
        <w:t xml:space="preserve"> </w:t>
      </w:r>
    </w:p>
    <w:p w14:paraId="48AFC589" w14:textId="5B563207" w:rsidR="00CB32EE" w:rsidRPr="00761389" w:rsidRDefault="00CB32EE">
      <w:pPr>
        <w:pStyle w:val="1Dot-point"/>
        <w:numPr>
          <w:ilvl w:val="0"/>
          <w:numId w:val="24"/>
        </w:numPr>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 xml:space="preserve">Remove access barriers to hepatitis B testing, treatment and management including for people who are not eligible for </w:t>
      </w:r>
      <w:r>
        <w:rPr>
          <w:rFonts w:ascii="Arial" w:hAnsi="Arial" w:cs="Arial"/>
          <w:color w:val="000000" w:themeColor="text1"/>
          <w:sz w:val="24"/>
          <w:szCs w:val="24"/>
        </w:rPr>
        <w:t>subsidised healthcare.</w:t>
      </w:r>
      <w:r w:rsidRPr="00761389">
        <w:rPr>
          <w:rFonts w:ascii="Arial" w:hAnsi="Arial" w:cs="Arial"/>
          <w:color w:val="000000" w:themeColor="text1"/>
          <w:sz w:val="24"/>
          <w:szCs w:val="24"/>
        </w:rPr>
        <w:t xml:space="preserve"> </w:t>
      </w:r>
    </w:p>
    <w:p w14:paraId="1A39F3BC" w14:textId="77777777" w:rsidR="00CB32EE" w:rsidRDefault="00CB32EE">
      <w:pPr>
        <w:pStyle w:val="1Dot-point"/>
        <w:numPr>
          <w:ilvl w:val="0"/>
          <w:numId w:val="24"/>
        </w:numPr>
        <w:spacing w:line="240" w:lineRule="auto"/>
        <w:rPr>
          <w:rFonts w:ascii="Arial" w:hAnsi="Arial" w:cs="Arial"/>
          <w:color w:val="000000" w:themeColor="text1"/>
          <w:sz w:val="24"/>
          <w:szCs w:val="24"/>
        </w:rPr>
      </w:pPr>
      <w:r w:rsidRPr="00152BD1">
        <w:rPr>
          <w:rFonts w:ascii="Arial" w:hAnsi="Arial" w:cs="Arial"/>
          <w:color w:val="000000" w:themeColor="text1"/>
          <w:sz w:val="24"/>
          <w:szCs w:val="24"/>
        </w:rPr>
        <w:t xml:space="preserve">Improve care coordination between people living with hepatitis B and community, health, and specialist services. </w:t>
      </w:r>
    </w:p>
    <w:p w14:paraId="3C483A68" w14:textId="5E98D176" w:rsidR="00CB32EE" w:rsidRPr="00EE6458" w:rsidRDefault="00CB32EE">
      <w:pPr>
        <w:pStyle w:val="1Dot-point"/>
        <w:numPr>
          <w:ilvl w:val="0"/>
          <w:numId w:val="24"/>
        </w:numPr>
        <w:spacing w:line="240" w:lineRule="auto"/>
        <w:rPr>
          <w:rFonts w:ascii="Arial" w:hAnsi="Arial" w:cs="Arial"/>
          <w:color w:val="000000" w:themeColor="text1"/>
          <w:sz w:val="24"/>
          <w:szCs w:val="24"/>
        </w:rPr>
      </w:pPr>
      <w:r>
        <w:rPr>
          <w:rFonts w:ascii="Arial" w:hAnsi="Arial" w:cs="Arial"/>
          <w:color w:val="000000" w:themeColor="text1"/>
          <w:sz w:val="24"/>
          <w:szCs w:val="24"/>
        </w:rPr>
        <w:t>S</w:t>
      </w:r>
      <w:r w:rsidRPr="00EE6458">
        <w:rPr>
          <w:rFonts w:ascii="Arial" w:hAnsi="Arial" w:cs="Arial"/>
          <w:color w:val="000000" w:themeColor="text1"/>
          <w:sz w:val="24"/>
          <w:szCs w:val="24"/>
        </w:rPr>
        <w:t>upport and expand person</w:t>
      </w:r>
      <w:r w:rsidR="008B4C0E">
        <w:rPr>
          <w:rFonts w:ascii="Arial" w:hAnsi="Arial" w:cs="Arial"/>
          <w:color w:val="000000" w:themeColor="text1"/>
          <w:sz w:val="24"/>
          <w:szCs w:val="24"/>
        </w:rPr>
        <w:t>-</w:t>
      </w:r>
      <w:r w:rsidRPr="00EE6458">
        <w:rPr>
          <w:rFonts w:ascii="Arial" w:hAnsi="Arial" w:cs="Arial"/>
          <w:color w:val="000000" w:themeColor="text1"/>
          <w:sz w:val="24"/>
          <w:szCs w:val="24"/>
        </w:rPr>
        <w:t>centred, decentralised, and differentiated models of hepatitis B care</w:t>
      </w:r>
      <w:r>
        <w:rPr>
          <w:rFonts w:ascii="Arial" w:hAnsi="Arial" w:cs="Arial"/>
          <w:color w:val="000000" w:themeColor="text1"/>
          <w:sz w:val="24"/>
          <w:szCs w:val="24"/>
        </w:rPr>
        <w:t xml:space="preserve"> in primary health and community settings</w:t>
      </w:r>
      <w:r w:rsidRPr="00EE6458">
        <w:rPr>
          <w:rFonts w:ascii="Arial" w:hAnsi="Arial" w:cs="Arial"/>
          <w:color w:val="000000" w:themeColor="text1"/>
          <w:sz w:val="24"/>
          <w:szCs w:val="24"/>
        </w:rPr>
        <w:t xml:space="preserve">. </w:t>
      </w:r>
    </w:p>
    <w:p w14:paraId="39F569B8" w14:textId="77777777" w:rsidR="00CB32EE" w:rsidRPr="00EE6458" w:rsidRDefault="00CB32EE">
      <w:pPr>
        <w:pStyle w:val="1Dot-point"/>
        <w:numPr>
          <w:ilvl w:val="0"/>
          <w:numId w:val="6"/>
        </w:numPr>
        <w:spacing w:line="240" w:lineRule="auto"/>
        <w:rPr>
          <w:rFonts w:ascii="Arial" w:hAnsi="Arial" w:cs="Arial"/>
          <w:sz w:val="24"/>
          <w:szCs w:val="24"/>
        </w:rPr>
      </w:pPr>
      <w:r w:rsidRPr="00761389">
        <w:rPr>
          <w:rFonts w:ascii="Arial" w:hAnsi="Arial" w:cs="Arial"/>
          <w:color w:val="000000" w:themeColor="text1"/>
          <w:sz w:val="24"/>
          <w:szCs w:val="24"/>
        </w:rPr>
        <w:t xml:space="preserve">Strengthen intersections and linkages between hepatitis B focused activities and services </w:t>
      </w:r>
      <w:r w:rsidRPr="00EE6458">
        <w:rPr>
          <w:rFonts w:ascii="Arial" w:hAnsi="Arial" w:cs="Arial"/>
          <w:sz w:val="24"/>
          <w:szCs w:val="24"/>
        </w:rPr>
        <w:t xml:space="preserve">for associated health conditions including liver cancer. </w:t>
      </w:r>
    </w:p>
    <w:p w14:paraId="621B31C5" w14:textId="14CA0D17" w:rsidR="00C85B8C" w:rsidRDefault="00CB32EE" w:rsidP="003C5EF3">
      <w:pPr>
        <w:spacing w:before="120" w:after="120" w:line="240" w:lineRule="auto"/>
        <w:jc w:val="both"/>
        <w:rPr>
          <w:rFonts w:ascii="Arial" w:hAnsi="Arial" w:cs="Arial"/>
          <w:color w:val="000000" w:themeColor="text1"/>
          <w:sz w:val="24"/>
          <w:szCs w:val="24"/>
        </w:rPr>
      </w:pPr>
      <w:r w:rsidRPr="00761389">
        <w:rPr>
          <w:rFonts w:ascii="Arial" w:hAnsi="Arial" w:cs="Arial"/>
          <w:color w:val="000000" w:themeColor="text1"/>
          <w:sz w:val="24"/>
          <w:szCs w:val="24"/>
        </w:rPr>
        <w:t xml:space="preserve">To ensure no one is left behind in hepatitis B elimination efforts, equitable and universal access to hepatitis B testing, treatment, care, and support is required. Equity in the context of hepatitis B healthcare means ensuring </w:t>
      </w:r>
      <w:r w:rsidR="00C85B8C" w:rsidRPr="00761389">
        <w:rPr>
          <w:rFonts w:ascii="Arial" w:hAnsi="Arial" w:cs="Arial"/>
          <w:color w:val="000000" w:themeColor="text1"/>
          <w:sz w:val="24"/>
          <w:szCs w:val="24"/>
        </w:rPr>
        <w:t xml:space="preserve">equitable </w:t>
      </w:r>
      <w:r w:rsidRPr="00761389">
        <w:rPr>
          <w:rFonts w:ascii="Arial" w:hAnsi="Arial" w:cs="Arial"/>
          <w:color w:val="000000" w:themeColor="text1"/>
          <w:sz w:val="24"/>
          <w:szCs w:val="24"/>
        </w:rPr>
        <w:t>access</w:t>
      </w:r>
      <w:r w:rsidR="00C85B8C">
        <w:rPr>
          <w:rFonts w:ascii="Arial" w:hAnsi="Arial" w:cs="Arial"/>
          <w:color w:val="000000" w:themeColor="text1"/>
          <w:sz w:val="24"/>
          <w:szCs w:val="24"/>
        </w:rPr>
        <w:t xml:space="preserve">, </w:t>
      </w:r>
      <w:r w:rsidRPr="00761389">
        <w:rPr>
          <w:rFonts w:ascii="Arial" w:hAnsi="Arial" w:cs="Arial"/>
          <w:color w:val="000000" w:themeColor="text1"/>
          <w:sz w:val="24"/>
          <w:szCs w:val="24"/>
        </w:rPr>
        <w:t xml:space="preserve">utilisation, and outcomes for all priority populations. </w:t>
      </w:r>
    </w:p>
    <w:p w14:paraId="73320B05" w14:textId="703DDDFF" w:rsidR="00CB32EE" w:rsidRDefault="00CB32EE" w:rsidP="003C5EF3">
      <w:pPr>
        <w:spacing w:before="120" w:after="120" w:line="240" w:lineRule="auto"/>
        <w:jc w:val="both"/>
        <w:rPr>
          <w:rFonts w:ascii="Arial" w:hAnsi="Arial" w:cs="Arial"/>
          <w:color w:val="000000" w:themeColor="text1"/>
          <w:sz w:val="24"/>
          <w:szCs w:val="24"/>
        </w:rPr>
      </w:pPr>
      <w:r>
        <w:rPr>
          <w:rFonts w:ascii="Arial" w:hAnsi="Arial" w:cs="Arial"/>
          <w:color w:val="000000" w:themeColor="text1"/>
          <w:sz w:val="24"/>
          <w:szCs w:val="24"/>
        </w:rPr>
        <w:t>In previous decades</w:t>
      </w:r>
      <w:r w:rsidRPr="00761389">
        <w:rPr>
          <w:rFonts w:ascii="Arial" w:hAnsi="Arial" w:cs="Arial"/>
          <w:color w:val="000000" w:themeColor="text1"/>
          <w:sz w:val="24"/>
          <w:szCs w:val="24"/>
        </w:rPr>
        <w:t xml:space="preserve">, hepatitis B prioritisation and action has not sufficiently reflected the burden of this disease. This has resulted in inequitable outcomes for people living with hepatitis B when compared to other communicable diseases. Efforts to overcome the structural, systemic, and resourcing barriers to equitable hepatitis B care should be prioritised. </w:t>
      </w:r>
    </w:p>
    <w:p w14:paraId="61DDBBDF" w14:textId="1A9BF696" w:rsidR="00CB32EE" w:rsidRPr="00761389" w:rsidRDefault="00CB32EE" w:rsidP="003C5EF3">
      <w:pPr>
        <w:spacing w:before="120" w:after="120" w:line="240" w:lineRule="auto"/>
        <w:jc w:val="both"/>
        <w:rPr>
          <w:rFonts w:ascii="Arial" w:hAnsi="Arial" w:cs="Arial"/>
          <w:color w:val="000000" w:themeColor="text1"/>
          <w:sz w:val="24"/>
          <w:szCs w:val="24"/>
        </w:rPr>
      </w:pPr>
      <w:r w:rsidRPr="00761389">
        <w:rPr>
          <w:rFonts w:ascii="Arial" w:hAnsi="Arial" w:cs="Arial"/>
          <w:color w:val="000000" w:themeColor="text1"/>
          <w:sz w:val="24"/>
          <w:szCs w:val="24"/>
        </w:rPr>
        <w:t xml:space="preserve">Person-centred care for hepatitis B requires health system responses and services to be organised around a person’s needs. </w:t>
      </w:r>
      <w:r w:rsidRPr="00761389">
        <w:rPr>
          <w:rStyle w:val="cf01"/>
          <w:rFonts w:ascii="Arial" w:hAnsi="Arial" w:cs="Arial"/>
          <w:color w:val="000000" w:themeColor="text1"/>
          <w:sz w:val="24"/>
          <w:szCs w:val="24"/>
        </w:rPr>
        <w:t>Differentiated</w:t>
      </w:r>
      <w:r w:rsidR="00DC3A4B">
        <w:rPr>
          <w:rStyle w:val="cf01"/>
          <w:rFonts w:ascii="Arial" w:hAnsi="Arial" w:cs="Arial"/>
          <w:color w:val="000000" w:themeColor="text1"/>
          <w:sz w:val="24"/>
          <w:szCs w:val="24"/>
        </w:rPr>
        <w:t xml:space="preserve"> and decentralised</w:t>
      </w:r>
      <w:r w:rsidRPr="00761389">
        <w:rPr>
          <w:rStyle w:val="cf01"/>
          <w:rFonts w:ascii="Arial" w:hAnsi="Arial" w:cs="Arial"/>
          <w:color w:val="000000" w:themeColor="text1"/>
          <w:sz w:val="24"/>
          <w:szCs w:val="24"/>
        </w:rPr>
        <w:t xml:space="preserve"> service delivery models support person-centred care through adapting health services across the care </w:t>
      </w:r>
      <w:r w:rsidR="00DC3A4B" w:rsidRPr="00761389">
        <w:rPr>
          <w:rStyle w:val="cf01"/>
          <w:rFonts w:ascii="Arial" w:hAnsi="Arial" w:cs="Arial"/>
          <w:color w:val="000000" w:themeColor="text1"/>
          <w:sz w:val="24"/>
          <w:szCs w:val="24"/>
        </w:rPr>
        <w:t xml:space="preserve">cascade </w:t>
      </w:r>
      <w:r w:rsidRPr="00761389">
        <w:rPr>
          <w:rStyle w:val="cf01"/>
          <w:rFonts w:ascii="Arial" w:hAnsi="Arial" w:cs="Arial"/>
          <w:color w:val="000000" w:themeColor="text1"/>
          <w:sz w:val="24"/>
          <w:szCs w:val="24"/>
        </w:rPr>
        <w:t>to support the specific needs of people based on their circumstances. T</w:t>
      </w:r>
      <w:r w:rsidR="00DC3A4B">
        <w:rPr>
          <w:rStyle w:val="cf01"/>
          <w:rFonts w:ascii="Arial" w:hAnsi="Arial" w:cs="Arial"/>
          <w:color w:val="000000" w:themeColor="text1"/>
          <w:sz w:val="24"/>
          <w:szCs w:val="24"/>
        </w:rPr>
        <w:t xml:space="preserve">his </w:t>
      </w:r>
      <w:r w:rsidRPr="00761389">
        <w:rPr>
          <w:rStyle w:val="cf01"/>
          <w:rFonts w:ascii="Arial" w:hAnsi="Arial" w:cs="Arial"/>
          <w:color w:val="000000" w:themeColor="text1"/>
          <w:sz w:val="24"/>
          <w:szCs w:val="24"/>
        </w:rPr>
        <w:t xml:space="preserve"> will enable testing, treatment, care, harm reduction, and the provision of other social and health-based supports and services through primary care, community and peer-based services which reach people in </w:t>
      </w:r>
      <w:r w:rsidR="00BF3179">
        <w:rPr>
          <w:rStyle w:val="cf01"/>
          <w:rFonts w:ascii="Arial" w:hAnsi="Arial" w:cs="Arial"/>
          <w:color w:val="000000" w:themeColor="text1"/>
          <w:sz w:val="24"/>
          <w:szCs w:val="24"/>
        </w:rPr>
        <w:t xml:space="preserve">the </w:t>
      </w:r>
      <w:r w:rsidRPr="00761389">
        <w:rPr>
          <w:rStyle w:val="cf01"/>
          <w:rFonts w:ascii="Arial" w:hAnsi="Arial" w:cs="Arial"/>
          <w:color w:val="000000" w:themeColor="text1"/>
          <w:sz w:val="24"/>
          <w:szCs w:val="24"/>
        </w:rPr>
        <w:t>community.</w:t>
      </w:r>
      <w:r w:rsidR="00150F06">
        <w:rPr>
          <w:rStyle w:val="cf01"/>
          <w:rFonts w:ascii="Arial" w:hAnsi="Arial" w:cs="Arial"/>
          <w:color w:val="000000" w:themeColor="text1"/>
          <w:sz w:val="24"/>
          <w:szCs w:val="24"/>
        </w:rPr>
        <w:fldChar w:fldCharType="begin"/>
      </w:r>
      <w:r w:rsidR="00B33DA5">
        <w:rPr>
          <w:rStyle w:val="cf01"/>
          <w:rFonts w:ascii="Arial" w:hAnsi="Arial" w:cs="Arial"/>
          <w:color w:val="000000" w:themeColor="text1"/>
          <w:sz w:val="24"/>
          <w:szCs w:val="24"/>
        </w:rPr>
        <w:instrText xml:space="preserve"> ADDIN ZOTERO_ITEM CSL_CITATION {"citationID":"QD8KDUE9","properties":{"formattedCitation":"\\super 13\\nosupersub{}","plainCitation":"13","noteIndex":0},"citationItems":[{"id":4783,"uris":["http://zotero.org/groups/4457130/items/KRYNIWKS"],"itemData":{"id":4783,"type":"document","publisher":"World Health Organization","title":"Global health sector strategies on, respectively, HIV, viral hepatitis and sexually transmitted infections for the period 2022-2030","URL":"https://www.who.int/publications/i/item/9789240053779","author":[{"family":"World Health Organization","given":""}],"issued":{"date-parts":[["2022"]]}}}],"schema":"https://github.com/citation-style-language/schema/raw/master/csl-citation.json"} </w:instrText>
      </w:r>
      <w:r w:rsidR="00150F06">
        <w:rPr>
          <w:rStyle w:val="cf01"/>
          <w:rFonts w:ascii="Arial" w:hAnsi="Arial" w:cs="Arial"/>
          <w:color w:val="000000" w:themeColor="text1"/>
          <w:sz w:val="24"/>
          <w:szCs w:val="24"/>
        </w:rPr>
        <w:fldChar w:fldCharType="separate"/>
      </w:r>
      <w:r w:rsidR="00B33DA5" w:rsidRPr="00B33DA5">
        <w:rPr>
          <w:rFonts w:ascii="Arial" w:hAnsi="Arial" w:cs="Arial"/>
          <w:sz w:val="24"/>
          <w:szCs w:val="24"/>
          <w:vertAlign w:val="superscript"/>
        </w:rPr>
        <w:t>13</w:t>
      </w:r>
      <w:r w:rsidR="00150F06">
        <w:rPr>
          <w:rStyle w:val="cf01"/>
          <w:rFonts w:ascii="Arial" w:hAnsi="Arial" w:cs="Arial"/>
          <w:color w:val="000000" w:themeColor="text1"/>
          <w:sz w:val="24"/>
          <w:szCs w:val="24"/>
        </w:rPr>
        <w:fldChar w:fldCharType="end"/>
      </w:r>
      <w:r w:rsidRPr="00CA6A4D">
        <w:rPr>
          <w:rFonts w:ascii="Arial" w:hAnsi="Arial" w:cs="Arial"/>
          <w:color w:val="000000" w:themeColor="text1"/>
          <w:sz w:val="24"/>
          <w:szCs w:val="24"/>
        </w:rPr>
        <w:t xml:space="preserve"> </w:t>
      </w:r>
      <w:r>
        <w:rPr>
          <w:rFonts w:ascii="Arial" w:hAnsi="Arial" w:cs="Arial"/>
          <w:color w:val="000000" w:themeColor="text1"/>
          <w:sz w:val="24"/>
          <w:szCs w:val="24"/>
        </w:rPr>
        <w:t>Existing successful and innovative person</w:t>
      </w:r>
      <w:r w:rsidR="008B4C0E">
        <w:rPr>
          <w:rFonts w:ascii="Arial" w:hAnsi="Arial" w:cs="Arial"/>
          <w:color w:val="000000" w:themeColor="text1"/>
          <w:sz w:val="24"/>
          <w:szCs w:val="24"/>
        </w:rPr>
        <w:t>-</w:t>
      </w:r>
      <w:r>
        <w:rPr>
          <w:rFonts w:ascii="Arial" w:hAnsi="Arial" w:cs="Arial"/>
          <w:color w:val="000000" w:themeColor="text1"/>
          <w:sz w:val="24"/>
          <w:szCs w:val="24"/>
        </w:rPr>
        <w:t xml:space="preserve">centred models of care, </w:t>
      </w:r>
      <w:r w:rsidRPr="00761389">
        <w:rPr>
          <w:rFonts w:ascii="Arial" w:hAnsi="Arial" w:cs="Arial"/>
          <w:color w:val="000000" w:themeColor="text1"/>
          <w:sz w:val="24"/>
          <w:szCs w:val="24"/>
        </w:rPr>
        <w:t>such as the Hep B PAST program in the Northern Territory, should be considered for expansion and national scale up,</w:t>
      </w:r>
      <w:r>
        <w:rPr>
          <w:rFonts w:ascii="Arial" w:hAnsi="Arial" w:cs="Arial"/>
          <w:color w:val="000000" w:themeColor="text1"/>
          <w:sz w:val="24"/>
          <w:szCs w:val="24"/>
        </w:rPr>
        <w:t xml:space="preserve"> </w:t>
      </w:r>
      <w:r w:rsidRPr="00761389">
        <w:rPr>
          <w:rFonts w:ascii="Arial" w:hAnsi="Arial" w:cs="Arial"/>
          <w:color w:val="000000" w:themeColor="text1"/>
          <w:sz w:val="24"/>
          <w:szCs w:val="24"/>
        </w:rPr>
        <w:t xml:space="preserve">including in rural and remote and other underserviced areas. </w:t>
      </w:r>
    </w:p>
    <w:p w14:paraId="5F9942FF" w14:textId="2C3A9EC8" w:rsidR="00021627" w:rsidRDefault="00CB32EE" w:rsidP="003C5EF3">
      <w:pPr>
        <w:pStyle w:val="paragraph"/>
        <w:spacing w:before="120" w:beforeAutospacing="0" w:after="120" w:afterAutospacing="0"/>
        <w:jc w:val="both"/>
        <w:rPr>
          <w:rFonts w:ascii="Arial" w:hAnsi="Arial" w:cs="Arial"/>
          <w:color w:val="000000" w:themeColor="text1"/>
        </w:rPr>
      </w:pPr>
      <w:r w:rsidRPr="00761389">
        <w:rPr>
          <w:rFonts w:ascii="Arial" w:hAnsi="Arial" w:cs="Arial"/>
          <w:color w:val="000000" w:themeColor="text1"/>
        </w:rPr>
        <w:lastRenderedPageBreak/>
        <w:t xml:space="preserve">Stronger communication and linkages between hepatitis B priority populations, primary care, community organisations, the health workforce and specialist services are needed to coordinate care. Broader linkages with other </w:t>
      </w:r>
      <w:r>
        <w:rPr>
          <w:rFonts w:ascii="Arial" w:hAnsi="Arial" w:cs="Arial"/>
          <w:color w:val="000000" w:themeColor="text1"/>
        </w:rPr>
        <w:t>social and health</w:t>
      </w:r>
      <w:r w:rsidRPr="00761389">
        <w:rPr>
          <w:rFonts w:ascii="Arial" w:hAnsi="Arial" w:cs="Arial"/>
          <w:color w:val="000000" w:themeColor="text1"/>
        </w:rPr>
        <w:t xml:space="preserve"> </w:t>
      </w:r>
      <w:r>
        <w:rPr>
          <w:rFonts w:ascii="Arial" w:hAnsi="Arial" w:cs="Arial"/>
          <w:color w:val="000000" w:themeColor="text1"/>
        </w:rPr>
        <w:t>service systems</w:t>
      </w:r>
      <w:r w:rsidRPr="00761389">
        <w:rPr>
          <w:rFonts w:ascii="Arial" w:hAnsi="Arial" w:cs="Arial"/>
          <w:color w:val="000000" w:themeColor="text1"/>
        </w:rPr>
        <w:t xml:space="preserve"> are also needed to improve chronic disease management,</w:t>
      </w:r>
      <w:r>
        <w:rPr>
          <w:rFonts w:ascii="Arial" w:hAnsi="Arial" w:cs="Arial"/>
          <w:color w:val="000000" w:themeColor="text1"/>
        </w:rPr>
        <w:t xml:space="preserve"> </w:t>
      </w:r>
      <w:r w:rsidRPr="00761389">
        <w:rPr>
          <w:rFonts w:ascii="Arial" w:hAnsi="Arial" w:cs="Arial"/>
          <w:color w:val="000000" w:themeColor="text1"/>
        </w:rPr>
        <w:t>mental and physical health outcomes, and</w:t>
      </w:r>
      <w:r>
        <w:rPr>
          <w:rFonts w:ascii="Arial" w:hAnsi="Arial" w:cs="Arial"/>
          <w:color w:val="000000" w:themeColor="text1"/>
        </w:rPr>
        <w:t xml:space="preserve"> address the social determinants of health that impact on the</w:t>
      </w:r>
      <w:r w:rsidRPr="00761389">
        <w:rPr>
          <w:rFonts w:ascii="Arial" w:hAnsi="Arial" w:cs="Arial"/>
          <w:color w:val="000000" w:themeColor="text1"/>
        </w:rPr>
        <w:t xml:space="preserve"> quality of life for people living with hepatitis B. This includes linkages with liver cancer prevention, control and treatment services who are key partners in addressing </w:t>
      </w:r>
      <w:r w:rsidRPr="00F870DA">
        <w:rPr>
          <w:rFonts w:ascii="Arial" w:hAnsi="Arial" w:cs="Arial"/>
          <w:color w:val="000000" w:themeColor="text1"/>
        </w:rPr>
        <w:t>hepatitis B attributable mortality</w:t>
      </w:r>
      <w:r w:rsidRPr="00761389">
        <w:rPr>
          <w:rFonts w:ascii="Arial" w:hAnsi="Arial" w:cs="Arial"/>
          <w:color w:val="000000" w:themeColor="text1"/>
        </w:rPr>
        <w:t xml:space="preserve">. </w:t>
      </w:r>
    </w:p>
    <w:tbl>
      <w:tblPr>
        <w:tblW w:w="9144" w:type="dxa"/>
        <w:tblBorders>
          <w:top w:val="single" w:sz="8" w:space="0" w:color="009444"/>
          <w:left w:val="single" w:sz="8" w:space="0" w:color="009444"/>
          <w:bottom w:val="single" w:sz="8" w:space="0" w:color="009444"/>
          <w:right w:val="single" w:sz="8" w:space="0" w:color="009444"/>
          <w:insideH w:val="single" w:sz="8" w:space="0" w:color="BFBFBF" w:themeColor="background1" w:themeShade="BF"/>
        </w:tblBorders>
        <w:tblLook w:val="0000" w:firstRow="0" w:lastRow="0" w:firstColumn="0" w:lastColumn="0" w:noHBand="0" w:noVBand="0"/>
      </w:tblPr>
      <w:tblGrid>
        <w:gridCol w:w="1124"/>
        <w:gridCol w:w="8020"/>
      </w:tblGrid>
      <w:tr w:rsidR="009B7318" w:rsidRPr="00F021B2" w14:paraId="2E3BF544" w14:textId="77777777" w:rsidTr="00274152">
        <w:trPr>
          <w:trHeight w:val="784"/>
        </w:trPr>
        <w:tc>
          <w:tcPr>
            <w:tcW w:w="9144" w:type="dxa"/>
            <w:gridSpan w:val="2"/>
            <w:shd w:val="clear" w:color="auto" w:fill="009444"/>
            <w:vAlign w:val="center"/>
          </w:tcPr>
          <w:p w14:paraId="700FEE75" w14:textId="77777777" w:rsidR="009B7318" w:rsidRPr="009B7318" w:rsidRDefault="009B7318" w:rsidP="00DD277A">
            <w:pPr>
              <w:spacing w:before="120" w:after="120"/>
              <w:jc w:val="both"/>
              <w:rPr>
                <w:rFonts w:ascii="Arial" w:eastAsia="Arial" w:hAnsi="Arial" w:cs="Times New Roman"/>
                <w:b/>
                <w:bCs/>
                <w:color w:val="000000"/>
                <w:spacing w:val="20"/>
              </w:rPr>
            </w:pPr>
            <w:r w:rsidRPr="009B7318">
              <w:rPr>
                <w:rFonts w:ascii="Arial" w:eastAsia="Arial" w:hAnsi="Arial" w:cs="Times New Roman"/>
                <w:b/>
                <w:bCs/>
                <w:color w:val="FFFFFF"/>
                <w:spacing w:val="20"/>
              </w:rPr>
              <w:t xml:space="preserve">KEY AREAS FOR ACTION – </w:t>
            </w:r>
            <w:r w:rsidRPr="009B7318">
              <w:rPr>
                <w:rFonts w:ascii="Arial" w:eastAsia="Arial" w:hAnsi="Arial" w:cs="Times New Roman"/>
                <w:b/>
                <w:bCs/>
                <w:caps/>
                <w:color w:val="FFFFFF"/>
                <w:spacing w:val="20"/>
              </w:rPr>
              <w:t>testing, treatment, and management</w:t>
            </w:r>
          </w:p>
        </w:tc>
      </w:tr>
      <w:tr w:rsidR="009B7318" w:rsidRPr="00F021B2" w14:paraId="563C8D7A" w14:textId="77777777" w:rsidTr="00191872">
        <w:tc>
          <w:tcPr>
            <w:tcW w:w="1124" w:type="dxa"/>
            <w:shd w:val="clear" w:color="auto" w:fill="FFFFFF"/>
          </w:tcPr>
          <w:p w14:paraId="4D3D07CC" w14:textId="77777777" w:rsidR="009B7318" w:rsidRPr="00C00E76" w:rsidRDefault="009B7318" w:rsidP="00DD277A">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1</w:t>
            </w:r>
          </w:p>
        </w:tc>
        <w:tc>
          <w:tcPr>
            <w:tcW w:w="8020" w:type="dxa"/>
            <w:shd w:val="clear" w:color="auto" w:fill="FFFFFF"/>
            <w:vAlign w:val="center"/>
          </w:tcPr>
          <w:p w14:paraId="36F6DCD9" w14:textId="77777777" w:rsidR="009B7318" w:rsidRPr="00076D3E" w:rsidRDefault="009B7318" w:rsidP="00335EC6">
            <w:pPr>
              <w:pStyle w:val="1Dot-point"/>
              <w:rPr>
                <w:rFonts w:ascii="Arial" w:hAnsi="Arial" w:cs="Arial"/>
                <w:sz w:val="24"/>
                <w:szCs w:val="24"/>
              </w:rPr>
            </w:pPr>
            <w:r w:rsidRPr="00076D3E">
              <w:rPr>
                <w:rFonts w:ascii="Arial" w:hAnsi="Arial" w:cs="Arial"/>
                <w:sz w:val="24"/>
                <w:szCs w:val="24"/>
              </w:rPr>
              <w:t>Support and expand person-centred, decentralised, and differentiated models of hepatitis B care that embed hepatitis B activities in primary health and community settings, including:</w:t>
            </w:r>
          </w:p>
          <w:p w14:paraId="37834F9E" w14:textId="3E9E4059" w:rsidR="009B7318" w:rsidRPr="00076D3E" w:rsidRDefault="009B7318">
            <w:pPr>
              <w:pStyle w:val="1Dot-point"/>
              <w:numPr>
                <w:ilvl w:val="0"/>
                <w:numId w:val="17"/>
              </w:numPr>
              <w:ind w:left="598" w:hanging="425"/>
              <w:rPr>
                <w:rFonts w:ascii="Arial" w:hAnsi="Arial" w:cs="Arial"/>
                <w:sz w:val="24"/>
                <w:szCs w:val="24"/>
              </w:rPr>
            </w:pPr>
            <w:r w:rsidRPr="00076D3E">
              <w:rPr>
                <w:rFonts w:ascii="Arial" w:hAnsi="Arial" w:cs="Arial"/>
                <w:sz w:val="24"/>
                <w:szCs w:val="24"/>
              </w:rPr>
              <w:t>Enable the national scale-up of successful models of care for hepatitis B prevention and management, particularly models that have demonstrated success with priority populations, in rural and remote areas, and areas of workforce shortage.</w:t>
            </w:r>
          </w:p>
          <w:p w14:paraId="4392319F" w14:textId="09067B50" w:rsidR="009B7318" w:rsidRPr="00076D3E" w:rsidRDefault="009B7318">
            <w:pPr>
              <w:pStyle w:val="1Dot-point"/>
              <w:numPr>
                <w:ilvl w:val="0"/>
                <w:numId w:val="17"/>
              </w:numPr>
              <w:ind w:left="598" w:hanging="425"/>
              <w:rPr>
                <w:rFonts w:ascii="Arial" w:hAnsi="Arial" w:cs="Arial"/>
                <w:sz w:val="24"/>
                <w:szCs w:val="24"/>
              </w:rPr>
            </w:pPr>
            <w:r w:rsidRPr="00076D3E">
              <w:rPr>
                <w:rFonts w:ascii="Arial" w:hAnsi="Arial" w:cs="Arial"/>
                <w:sz w:val="24"/>
                <w:szCs w:val="24"/>
              </w:rPr>
              <w:t xml:space="preserve">Support nurse-led models of hepatitis B care including in primary care, rural and remote </w:t>
            </w:r>
            <w:r w:rsidR="00574126" w:rsidRPr="00076D3E">
              <w:rPr>
                <w:rFonts w:ascii="Arial" w:hAnsi="Arial" w:cs="Arial"/>
                <w:sz w:val="24"/>
                <w:szCs w:val="24"/>
              </w:rPr>
              <w:t>areas,</w:t>
            </w:r>
            <w:r w:rsidRPr="00076D3E">
              <w:rPr>
                <w:rFonts w:ascii="Arial" w:hAnsi="Arial" w:cs="Arial"/>
                <w:sz w:val="24"/>
                <w:szCs w:val="24"/>
              </w:rPr>
              <w:t xml:space="preserve"> and other settings.</w:t>
            </w:r>
          </w:p>
          <w:p w14:paraId="5A8676B4" w14:textId="1AFEB6B5" w:rsidR="009B7318" w:rsidRPr="00076D3E" w:rsidRDefault="009B7318">
            <w:pPr>
              <w:pStyle w:val="1Dot-point"/>
              <w:numPr>
                <w:ilvl w:val="0"/>
                <w:numId w:val="17"/>
              </w:numPr>
              <w:ind w:left="598" w:hanging="425"/>
              <w:rPr>
                <w:rFonts w:ascii="Arial" w:hAnsi="Arial" w:cs="Arial"/>
                <w:sz w:val="24"/>
                <w:szCs w:val="24"/>
              </w:rPr>
            </w:pPr>
            <w:r w:rsidRPr="00076D3E">
              <w:rPr>
                <w:rFonts w:ascii="Arial" w:hAnsi="Arial" w:cs="Arial"/>
                <w:sz w:val="24"/>
                <w:szCs w:val="24"/>
              </w:rPr>
              <w:t xml:space="preserve">Develop, </w:t>
            </w:r>
            <w:r w:rsidR="00574126" w:rsidRPr="00076D3E">
              <w:rPr>
                <w:rFonts w:ascii="Arial" w:hAnsi="Arial" w:cs="Arial"/>
                <w:sz w:val="24"/>
                <w:szCs w:val="24"/>
              </w:rPr>
              <w:t>implement,</w:t>
            </w:r>
            <w:r w:rsidRPr="00076D3E">
              <w:rPr>
                <w:rFonts w:ascii="Arial" w:hAnsi="Arial" w:cs="Arial"/>
                <w:sz w:val="24"/>
                <w:szCs w:val="24"/>
              </w:rPr>
              <w:t xml:space="preserve"> and evaluate chronic disease management models for hepatitis B care including community-based long-term care, </w:t>
            </w:r>
            <w:r w:rsidR="00644003" w:rsidRPr="00076D3E">
              <w:rPr>
                <w:rFonts w:ascii="Arial" w:hAnsi="Arial" w:cs="Arial"/>
                <w:sz w:val="24"/>
                <w:szCs w:val="24"/>
              </w:rPr>
              <w:t>navigation,</w:t>
            </w:r>
            <w:r w:rsidRPr="00076D3E">
              <w:rPr>
                <w:rFonts w:ascii="Arial" w:hAnsi="Arial" w:cs="Arial"/>
                <w:sz w:val="24"/>
                <w:szCs w:val="24"/>
              </w:rPr>
              <w:t xml:space="preserve"> and support. </w:t>
            </w:r>
          </w:p>
          <w:p w14:paraId="7384BE57" w14:textId="77777777" w:rsidR="009B7318" w:rsidRPr="00076D3E" w:rsidRDefault="009B7318">
            <w:pPr>
              <w:pStyle w:val="1Dot-point"/>
              <w:numPr>
                <w:ilvl w:val="0"/>
                <w:numId w:val="17"/>
              </w:numPr>
              <w:ind w:left="598" w:hanging="425"/>
              <w:rPr>
                <w:rFonts w:ascii="Arial" w:hAnsi="Arial" w:cs="Arial"/>
                <w:sz w:val="24"/>
                <w:szCs w:val="24"/>
              </w:rPr>
            </w:pPr>
            <w:r w:rsidRPr="00076D3E">
              <w:rPr>
                <w:rFonts w:ascii="Arial" w:hAnsi="Arial" w:cs="Arial"/>
                <w:sz w:val="24"/>
                <w:szCs w:val="24"/>
              </w:rPr>
              <w:t xml:space="preserve">Support digital models of hepatitis B care, including telehealth and telehealth interpreters, to overcome access barriers.  </w:t>
            </w:r>
          </w:p>
          <w:p w14:paraId="3960EBA3" w14:textId="01ACB189" w:rsidR="009B7318" w:rsidRPr="00273E55" w:rsidRDefault="009B7318">
            <w:pPr>
              <w:pStyle w:val="1Dot-point"/>
              <w:numPr>
                <w:ilvl w:val="0"/>
                <w:numId w:val="17"/>
              </w:numPr>
              <w:ind w:left="598" w:hanging="425"/>
              <w:rPr>
                <w:rFonts w:ascii="Arial" w:hAnsi="Arial" w:cs="Arial"/>
                <w:color w:val="000000" w:themeColor="text1"/>
                <w:sz w:val="24"/>
                <w:szCs w:val="24"/>
              </w:rPr>
            </w:pPr>
            <w:r w:rsidRPr="00EE6458">
              <w:rPr>
                <w:rFonts w:ascii="Arial" w:hAnsi="Arial" w:cs="Arial"/>
                <w:sz w:val="24"/>
                <w:szCs w:val="24"/>
              </w:rPr>
              <w:t xml:space="preserve">Develop and implement community and peer-based models </w:t>
            </w:r>
            <w:r>
              <w:rPr>
                <w:rFonts w:ascii="Arial" w:hAnsi="Arial" w:cs="Arial"/>
                <w:sz w:val="24"/>
                <w:szCs w:val="24"/>
              </w:rPr>
              <w:t>such as</w:t>
            </w:r>
            <w:r w:rsidRPr="00EE6458">
              <w:rPr>
                <w:rFonts w:ascii="Arial" w:hAnsi="Arial" w:cs="Arial"/>
                <w:sz w:val="24"/>
                <w:szCs w:val="24"/>
              </w:rPr>
              <w:t xml:space="preserve"> people with lived experience of hepatitis B as peer navigators for all priority</w:t>
            </w:r>
            <w:r w:rsidRPr="00076D3E">
              <w:rPr>
                <w:rFonts w:ascii="Arial" w:hAnsi="Arial" w:cs="Arial"/>
                <w:sz w:val="24"/>
                <w:szCs w:val="24"/>
              </w:rPr>
              <w:t xml:space="preserve"> </w:t>
            </w:r>
            <w:r w:rsidRPr="00EE6458">
              <w:rPr>
                <w:rFonts w:ascii="Arial" w:hAnsi="Arial" w:cs="Arial"/>
                <w:sz w:val="24"/>
                <w:szCs w:val="24"/>
              </w:rPr>
              <w:t xml:space="preserve">populations </w:t>
            </w:r>
            <w:r w:rsidRPr="00076D3E">
              <w:rPr>
                <w:rFonts w:ascii="Arial" w:hAnsi="Arial" w:cs="Arial"/>
                <w:sz w:val="24"/>
                <w:szCs w:val="24"/>
              </w:rPr>
              <w:t>(</w:t>
            </w:r>
            <w:proofErr w:type="gramStart"/>
            <w:r w:rsidRPr="00076D3E">
              <w:rPr>
                <w:rFonts w:ascii="Arial" w:hAnsi="Arial" w:cs="Arial"/>
                <w:sz w:val="24"/>
                <w:szCs w:val="24"/>
              </w:rPr>
              <w:t>e.g.</w:t>
            </w:r>
            <w:proofErr w:type="gramEnd"/>
            <w:r w:rsidRPr="00076D3E">
              <w:rPr>
                <w:rFonts w:ascii="Arial" w:hAnsi="Arial" w:cs="Arial"/>
                <w:sz w:val="24"/>
                <w:szCs w:val="24"/>
              </w:rPr>
              <w:t xml:space="preserve"> programs for subsidised sex worker access to vaccination</w:t>
            </w:r>
            <w:r w:rsidRPr="00076D3E">
              <w:rPr>
                <w:rFonts w:ascii="Arial" w:hAnsi="Arial" w:cs="Arial"/>
                <w:color w:val="000000" w:themeColor="text1"/>
                <w:sz w:val="24"/>
                <w:szCs w:val="24"/>
              </w:rPr>
              <w:t xml:space="preserve">, </w:t>
            </w:r>
            <w:r w:rsidR="00574126" w:rsidRPr="00076D3E">
              <w:rPr>
                <w:rFonts w:ascii="Arial" w:hAnsi="Arial" w:cs="Arial"/>
                <w:color w:val="000000" w:themeColor="text1"/>
                <w:sz w:val="24"/>
                <w:szCs w:val="24"/>
              </w:rPr>
              <w:t>treatment,</w:t>
            </w:r>
            <w:r w:rsidRPr="00076D3E">
              <w:rPr>
                <w:rFonts w:ascii="Arial" w:hAnsi="Arial" w:cs="Arial"/>
                <w:color w:val="000000" w:themeColor="text1"/>
                <w:sz w:val="24"/>
                <w:szCs w:val="24"/>
              </w:rPr>
              <w:t xml:space="preserve"> and care)</w:t>
            </w:r>
            <w:r w:rsidR="00492610">
              <w:rPr>
                <w:rFonts w:ascii="Arial" w:hAnsi="Arial" w:cs="Arial"/>
                <w:color w:val="000000" w:themeColor="text1"/>
                <w:sz w:val="24"/>
                <w:szCs w:val="24"/>
              </w:rPr>
              <w:t>.</w:t>
            </w:r>
          </w:p>
        </w:tc>
      </w:tr>
      <w:tr w:rsidR="00FE53A6" w:rsidRPr="00F021B2" w14:paraId="32DAA771" w14:textId="77777777" w:rsidTr="00191872">
        <w:tc>
          <w:tcPr>
            <w:tcW w:w="1124" w:type="dxa"/>
            <w:shd w:val="clear" w:color="auto" w:fill="FFFFFF"/>
            <w:vAlign w:val="center"/>
          </w:tcPr>
          <w:p w14:paraId="6C0C632D" w14:textId="77777777" w:rsidR="00FE53A6" w:rsidRPr="00C00E76" w:rsidRDefault="00FE53A6" w:rsidP="00DD277A">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2</w:t>
            </w:r>
          </w:p>
        </w:tc>
        <w:tc>
          <w:tcPr>
            <w:tcW w:w="8020" w:type="dxa"/>
            <w:shd w:val="clear" w:color="auto" w:fill="FFFFFF"/>
          </w:tcPr>
          <w:p w14:paraId="324597BB" w14:textId="61C2F8B0" w:rsidR="00FE53A6" w:rsidRPr="00475E66" w:rsidRDefault="00FE53A6" w:rsidP="00335EC6">
            <w:pPr>
              <w:spacing w:before="120" w:after="120" w:line="240" w:lineRule="auto"/>
              <w:jc w:val="both"/>
              <w:rPr>
                <w:rFonts w:ascii="Arial" w:eastAsia="Arial" w:hAnsi="Arial" w:cs="Arial"/>
                <w:color w:val="000000"/>
              </w:rPr>
            </w:pPr>
            <w:r w:rsidRPr="00A12549">
              <w:rPr>
                <w:rFonts w:ascii="Arial" w:hAnsi="Arial" w:cs="Arial"/>
                <w:sz w:val="24"/>
                <w:szCs w:val="24"/>
              </w:rPr>
              <w:t xml:space="preserve">Improve the coordination of hepatitis B care between affected communities, community organisations, primary care, </w:t>
            </w:r>
            <w:r w:rsidR="00644003" w:rsidRPr="00A12549">
              <w:rPr>
                <w:rFonts w:ascii="Arial" w:hAnsi="Arial" w:cs="Arial"/>
                <w:sz w:val="24"/>
                <w:szCs w:val="24"/>
              </w:rPr>
              <w:t>pharmacy,</w:t>
            </w:r>
            <w:r w:rsidRPr="00A12549">
              <w:rPr>
                <w:rFonts w:ascii="Arial" w:hAnsi="Arial" w:cs="Arial"/>
                <w:sz w:val="24"/>
                <w:szCs w:val="24"/>
              </w:rPr>
              <w:t xml:space="preserve"> and specialist services</w:t>
            </w:r>
            <w:r w:rsidR="00FE6C05">
              <w:rPr>
                <w:rFonts w:ascii="Arial" w:hAnsi="Arial" w:cs="Arial"/>
                <w:sz w:val="24"/>
                <w:szCs w:val="24"/>
              </w:rPr>
              <w:t>.</w:t>
            </w:r>
            <w:r w:rsidR="00DD277A">
              <w:rPr>
                <w:rFonts w:ascii="Arial" w:hAnsi="Arial" w:cs="Arial"/>
                <w:sz w:val="24"/>
                <w:szCs w:val="24"/>
              </w:rPr>
              <w:t xml:space="preserve"> </w:t>
            </w:r>
            <w:r w:rsidR="00FE6C05">
              <w:rPr>
                <w:rFonts w:ascii="Arial" w:hAnsi="Arial" w:cs="Arial"/>
                <w:sz w:val="24"/>
                <w:szCs w:val="24"/>
              </w:rPr>
              <w:t>E</w:t>
            </w:r>
            <w:r w:rsidRPr="00A12549">
              <w:rPr>
                <w:rFonts w:ascii="Arial" w:hAnsi="Arial" w:cs="Arial"/>
                <w:sz w:val="24"/>
                <w:szCs w:val="24"/>
              </w:rPr>
              <w:t>nsure appropriate linkages between primary care and specialist tertiary hepatitis B services to support prescribers for referral, consultation, and advice regarding patients with serious complications.</w:t>
            </w:r>
            <w:r w:rsidRPr="00A12549">
              <w:rPr>
                <w:rFonts w:ascii="Arial" w:hAnsi="Arial" w:cs="Arial"/>
                <w:sz w:val="24"/>
                <w:szCs w:val="24"/>
              </w:rPr>
              <w:fldChar w:fldCharType="begin"/>
            </w:r>
            <w:r w:rsidRPr="00A12549">
              <w:rPr>
                <w:rFonts w:ascii="Arial" w:hAnsi="Arial" w:cs="Arial"/>
                <w:sz w:val="24"/>
                <w:szCs w:val="24"/>
              </w:rPr>
              <w:instrText xml:space="preserve"> ADDIN ZOTERO_ITEM CSL_CITATION {"citationID":"EMM6OkgE","properties":{"formattedCitation":"\\super 47\\nosupersub{}","plainCitation":"47","noteIndex":0},"citationItems":[{"id":5848,"uris":["http://zotero.org/groups/4457130/items/DMJ9HABW"],"itemData":{"id":5848,"type":"report","event-place":"Melbourne","publisher":"Gastroenterological Society of Australia","publisher-place":"Melbourne","title":"Australian consensus recommendations for the management of hepatitis B infection","URL":"https://www.gesa.org.au/public/13/files/Education%20%26%20Resources/Clinical%20Practice%20Resources/Hep%20B/HBV%20consensus%20Mar%202022%20Updated.pdf","author":[{"family":"Hepatitis B Consensus Statement Working Group","given":""}],"accessed":{"date-parts":[["2022",11,23]]},"issued":{"date-parts":[["2022"]]}}}],"schema":"https://github.com/citation-style-language/schema/raw/master/csl-citation.json"} </w:instrText>
            </w:r>
            <w:r w:rsidRPr="00A12549">
              <w:rPr>
                <w:rFonts w:ascii="Arial" w:hAnsi="Arial" w:cs="Arial"/>
                <w:sz w:val="24"/>
                <w:szCs w:val="24"/>
              </w:rPr>
              <w:fldChar w:fldCharType="separate"/>
            </w:r>
            <w:r w:rsidRPr="00A12549">
              <w:rPr>
                <w:rFonts w:ascii="Arial" w:hAnsi="Arial" w:cs="Arial"/>
                <w:sz w:val="24"/>
                <w:szCs w:val="24"/>
                <w:vertAlign w:val="superscript"/>
              </w:rPr>
              <w:t>47</w:t>
            </w:r>
            <w:r w:rsidRPr="00A12549">
              <w:rPr>
                <w:rFonts w:ascii="Arial" w:hAnsi="Arial" w:cs="Arial"/>
                <w:sz w:val="24"/>
                <w:szCs w:val="24"/>
              </w:rPr>
              <w:fldChar w:fldCharType="end"/>
            </w:r>
            <w:r w:rsidRPr="00A12549">
              <w:rPr>
                <w:rFonts w:ascii="Arial" w:hAnsi="Arial" w:cs="Arial"/>
                <w:sz w:val="24"/>
                <w:szCs w:val="24"/>
              </w:rPr>
              <w:t xml:space="preserve">  </w:t>
            </w:r>
          </w:p>
        </w:tc>
      </w:tr>
      <w:tr w:rsidR="00FE53A6" w:rsidRPr="00F021B2" w14:paraId="5488D872" w14:textId="77777777" w:rsidTr="00191872">
        <w:tc>
          <w:tcPr>
            <w:tcW w:w="1124" w:type="dxa"/>
            <w:shd w:val="clear" w:color="auto" w:fill="FFFFFF"/>
            <w:vAlign w:val="center"/>
          </w:tcPr>
          <w:p w14:paraId="095670F9" w14:textId="77777777" w:rsidR="00FE53A6" w:rsidRPr="00C00E76" w:rsidRDefault="00FE53A6" w:rsidP="00DD277A">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3</w:t>
            </w:r>
          </w:p>
        </w:tc>
        <w:tc>
          <w:tcPr>
            <w:tcW w:w="8020" w:type="dxa"/>
            <w:shd w:val="clear" w:color="auto" w:fill="FFFFFF"/>
          </w:tcPr>
          <w:p w14:paraId="43B36725" w14:textId="3E54475C" w:rsidR="00FE53A6" w:rsidRPr="004E138F" w:rsidRDefault="00FE53A6" w:rsidP="00335EC6">
            <w:pPr>
              <w:pStyle w:val="1Dot-point"/>
              <w:rPr>
                <w:rFonts w:ascii="Arial" w:hAnsi="Arial" w:cs="Arial"/>
                <w:sz w:val="24"/>
                <w:szCs w:val="24"/>
              </w:rPr>
            </w:pPr>
            <w:r w:rsidRPr="00A12549">
              <w:rPr>
                <w:rFonts w:ascii="Arial" w:hAnsi="Arial" w:cs="Arial"/>
                <w:sz w:val="24"/>
                <w:szCs w:val="24"/>
              </w:rPr>
              <w:t xml:space="preserve">Ensure people have had their diagnosis, ongoing care requirements, and other key management decisions explained to them in their first/preferred language (using an accredited interpreter and/or Aboriginal health practitioner or bilingual health worker) within six months of diagnosis, to ensure timely, culturally safe care, and linkage to community and support organisations has been offered. </w:t>
            </w:r>
          </w:p>
        </w:tc>
      </w:tr>
      <w:tr w:rsidR="00FE53A6" w:rsidRPr="00F021B2" w14:paraId="5267B31B" w14:textId="77777777" w:rsidTr="00191872">
        <w:tc>
          <w:tcPr>
            <w:tcW w:w="1124" w:type="dxa"/>
            <w:shd w:val="clear" w:color="auto" w:fill="FFFFFF"/>
            <w:vAlign w:val="center"/>
          </w:tcPr>
          <w:p w14:paraId="20E47DBC" w14:textId="77777777" w:rsidR="00FE53A6" w:rsidRPr="00C00E76" w:rsidRDefault="00FE53A6" w:rsidP="00DD277A">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lastRenderedPageBreak/>
              <w:t>4</w:t>
            </w:r>
          </w:p>
        </w:tc>
        <w:tc>
          <w:tcPr>
            <w:tcW w:w="8020" w:type="dxa"/>
            <w:shd w:val="clear" w:color="auto" w:fill="FFFFFF"/>
          </w:tcPr>
          <w:p w14:paraId="78B8537C" w14:textId="08F65E66" w:rsidR="00FE53A6" w:rsidRPr="00475E66" w:rsidRDefault="00FE53A6" w:rsidP="00335EC6">
            <w:pPr>
              <w:spacing w:before="120" w:after="120" w:line="240" w:lineRule="auto"/>
              <w:jc w:val="both"/>
              <w:rPr>
                <w:rFonts w:ascii="Arial" w:eastAsia="Arial" w:hAnsi="Arial" w:cs="Arial"/>
                <w:color w:val="000000"/>
              </w:rPr>
            </w:pPr>
            <w:r w:rsidRPr="00A12549" w:rsidDel="00560A0C">
              <w:rPr>
                <w:rFonts w:ascii="Arial" w:hAnsi="Arial" w:cs="Arial"/>
                <w:sz w:val="24"/>
                <w:szCs w:val="24"/>
              </w:rPr>
              <w:t xml:space="preserve">Remove barriers to accessing hepatitis B testing, treatment, </w:t>
            </w:r>
            <w:r w:rsidR="00574126" w:rsidRPr="00A12549" w:rsidDel="00560A0C">
              <w:rPr>
                <w:rFonts w:ascii="Arial" w:hAnsi="Arial" w:cs="Arial"/>
                <w:sz w:val="24"/>
                <w:szCs w:val="24"/>
              </w:rPr>
              <w:t>vaccination,</w:t>
            </w:r>
            <w:r w:rsidRPr="00A12549" w:rsidDel="00560A0C">
              <w:rPr>
                <w:rFonts w:ascii="Arial" w:hAnsi="Arial" w:cs="Arial"/>
                <w:sz w:val="24"/>
                <w:szCs w:val="24"/>
              </w:rPr>
              <w:t xml:space="preserve"> and clinical management</w:t>
            </w:r>
            <w:r w:rsidRPr="00A12549">
              <w:rPr>
                <w:rFonts w:ascii="Arial" w:hAnsi="Arial" w:cs="Arial"/>
                <w:sz w:val="24"/>
                <w:szCs w:val="24"/>
              </w:rPr>
              <w:t xml:space="preserve">, including </w:t>
            </w:r>
            <w:r w:rsidRPr="00A12549">
              <w:rPr>
                <w:rFonts w:ascii="Arial" w:hAnsi="Arial" w:cs="Arial"/>
                <w:color w:val="1D1C1D"/>
                <w:sz w:val="24"/>
                <w:szCs w:val="24"/>
                <w:shd w:val="clear" w:color="auto" w:fill="F8F8F8"/>
              </w:rPr>
              <w:t>for people who are ineligible for subsidised healthcare.</w:t>
            </w:r>
          </w:p>
        </w:tc>
      </w:tr>
      <w:tr w:rsidR="00FE53A6" w:rsidRPr="00F021B2" w14:paraId="01EE1A02" w14:textId="77777777" w:rsidTr="00021627">
        <w:trPr>
          <w:trHeight w:val="497"/>
        </w:trPr>
        <w:tc>
          <w:tcPr>
            <w:tcW w:w="1124" w:type="dxa"/>
            <w:shd w:val="clear" w:color="auto" w:fill="FFFFFF"/>
            <w:vAlign w:val="center"/>
          </w:tcPr>
          <w:p w14:paraId="6F4F04C6" w14:textId="3F28C9A9" w:rsidR="00021627" w:rsidRPr="00C00E76" w:rsidRDefault="00FE53A6" w:rsidP="00DD277A">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5</w:t>
            </w:r>
          </w:p>
        </w:tc>
        <w:tc>
          <w:tcPr>
            <w:tcW w:w="8020" w:type="dxa"/>
            <w:shd w:val="clear" w:color="auto" w:fill="FFFFFF"/>
          </w:tcPr>
          <w:p w14:paraId="45770455" w14:textId="434DF016" w:rsidR="00FE53A6" w:rsidRPr="00475E66" w:rsidRDefault="00FE53A6" w:rsidP="00335EC6">
            <w:pPr>
              <w:spacing w:before="120" w:after="120" w:line="240" w:lineRule="auto"/>
              <w:jc w:val="both"/>
              <w:rPr>
                <w:rFonts w:ascii="Arial" w:eastAsia="Arial" w:hAnsi="Arial" w:cs="Arial"/>
                <w:color w:val="000000"/>
              </w:rPr>
            </w:pPr>
            <w:r w:rsidRPr="00A12549">
              <w:rPr>
                <w:rFonts w:ascii="Arial" w:hAnsi="Arial" w:cs="Arial"/>
                <w:sz w:val="24"/>
                <w:szCs w:val="24"/>
              </w:rPr>
              <w:t xml:space="preserve">Expand subsidised access to hepatitis B antiviral medicines. </w:t>
            </w:r>
          </w:p>
        </w:tc>
      </w:tr>
      <w:tr w:rsidR="00FE53A6" w:rsidRPr="00F021B2" w14:paraId="6EAB318F" w14:textId="77777777" w:rsidTr="00191872">
        <w:tc>
          <w:tcPr>
            <w:tcW w:w="1124" w:type="dxa"/>
            <w:shd w:val="clear" w:color="auto" w:fill="FFFFFF"/>
            <w:vAlign w:val="center"/>
          </w:tcPr>
          <w:p w14:paraId="26686C23" w14:textId="77777777" w:rsidR="00FE53A6" w:rsidRPr="00C00E76" w:rsidRDefault="00FE53A6" w:rsidP="00DD277A">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6</w:t>
            </w:r>
          </w:p>
        </w:tc>
        <w:tc>
          <w:tcPr>
            <w:tcW w:w="8020" w:type="dxa"/>
            <w:shd w:val="clear" w:color="auto" w:fill="FFFFFF"/>
          </w:tcPr>
          <w:p w14:paraId="0F09310B" w14:textId="1D309D1F" w:rsidR="00FE53A6" w:rsidRPr="00475E66" w:rsidRDefault="00FE53A6" w:rsidP="00335EC6">
            <w:pPr>
              <w:spacing w:before="120" w:after="120" w:line="240" w:lineRule="auto"/>
              <w:jc w:val="both"/>
              <w:rPr>
                <w:rFonts w:ascii="Arial" w:eastAsia="Arial" w:hAnsi="Arial" w:cs="Arial"/>
                <w:color w:val="000000"/>
              </w:rPr>
            </w:pPr>
            <w:r w:rsidRPr="00A12549">
              <w:rPr>
                <w:rFonts w:ascii="Arial" w:hAnsi="Arial" w:cs="Arial"/>
                <w:sz w:val="24"/>
                <w:szCs w:val="24"/>
              </w:rPr>
              <w:t xml:space="preserve">Build capacity in broader primary health care systems and services to embed and prioritise hepatitis B activities including multicultural health services, parent and child services, sexual health services and Aboriginal Community Controlled Health Organisations. </w:t>
            </w:r>
          </w:p>
        </w:tc>
      </w:tr>
      <w:tr w:rsidR="00FE53A6" w:rsidRPr="00F021B2" w14:paraId="7F72A1B6" w14:textId="77777777" w:rsidTr="00191872">
        <w:tc>
          <w:tcPr>
            <w:tcW w:w="1124" w:type="dxa"/>
            <w:shd w:val="clear" w:color="auto" w:fill="FFFFFF"/>
          </w:tcPr>
          <w:p w14:paraId="38992E7D" w14:textId="77777777" w:rsidR="00FE53A6" w:rsidRPr="00C00E76" w:rsidRDefault="00FE53A6" w:rsidP="00DD277A">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7</w:t>
            </w:r>
          </w:p>
        </w:tc>
        <w:tc>
          <w:tcPr>
            <w:tcW w:w="8020" w:type="dxa"/>
            <w:shd w:val="clear" w:color="auto" w:fill="FFFFFF"/>
          </w:tcPr>
          <w:p w14:paraId="49E7915D" w14:textId="77777777" w:rsidR="00141C9F" w:rsidRPr="00076D3E" w:rsidRDefault="00141C9F" w:rsidP="00335EC6">
            <w:pPr>
              <w:pStyle w:val="1Dot-point"/>
              <w:ind w:left="57"/>
              <w:rPr>
                <w:rFonts w:ascii="Arial" w:hAnsi="Arial" w:cs="Arial"/>
                <w:sz w:val="24"/>
                <w:szCs w:val="24"/>
              </w:rPr>
            </w:pPr>
            <w:r w:rsidRPr="00076D3E">
              <w:rPr>
                <w:rFonts w:ascii="Arial" w:hAnsi="Arial" w:cs="Arial"/>
                <w:sz w:val="24"/>
                <w:szCs w:val="24"/>
              </w:rPr>
              <w:t>Enable and expand the provision of culturally, ethnically, and linguistically appropriate hepatitis B services to priority populations, including:</w:t>
            </w:r>
          </w:p>
          <w:p w14:paraId="53C083F6" w14:textId="1C616F17" w:rsidR="00141C9F" w:rsidRPr="00076D3E" w:rsidRDefault="00141C9F">
            <w:pPr>
              <w:pStyle w:val="1Dot-point"/>
              <w:numPr>
                <w:ilvl w:val="1"/>
                <w:numId w:val="17"/>
              </w:numPr>
              <w:ind w:left="740" w:hanging="425"/>
              <w:rPr>
                <w:rFonts w:ascii="Arial" w:hAnsi="Arial" w:cs="Arial"/>
                <w:sz w:val="24"/>
                <w:szCs w:val="24"/>
              </w:rPr>
            </w:pPr>
            <w:r w:rsidRPr="00076D3E">
              <w:rPr>
                <w:rFonts w:ascii="Arial" w:hAnsi="Arial" w:cs="Arial"/>
                <w:sz w:val="24"/>
                <w:szCs w:val="24"/>
              </w:rPr>
              <w:t>Engagement, awareness, and ongoing capacity building of bicultural and bilingual health workers</w:t>
            </w:r>
            <w:r w:rsidR="005440E7">
              <w:rPr>
                <w:rFonts w:ascii="Arial" w:hAnsi="Arial" w:cs="Arial"/>
                <w:sz w:val="24"/>
                <w:szCs w:val="24"/>
              </w:rPr>
              <w:t>.</w:t>
            </w:r>
          </w:p>
          <w:p w14:paraId="1B9352C8" w14:textId="60EF7768" w:rsidR="00141C9F" w:rsidRPr="00076D3E" w:rsidRDefault="00141C9F">
            <w:pPr>
              <w:pStyle w:val="1Dot-point"/>
              <w:numPr>
                <w:ilvl w:val="1"/>
                <w:numId w:val="17"/>
              </w:numPr>
              <w:ind w:left="740" w:hanging="425"/>
              <w:rPr>
                <w:rFonts w:ascii="Arial" w:hAnsi="Arial" w:cs="Arial"/>
                <w:sz w:val="24"/>
                <w:szCs w:val="24"/>
              </w:rPr>
            </w:pPr>
            <w:r w:rsidRPr="00076D3E">
              <w:rPr>
                <w:rFonts w:ascii="Arial" w:hAnsi="Arial" w:cs="Arial"/>
                <w:sz w:val="24"/>
                <w:szCs w:val="24"/>
              </w:rPr>
              <w:t>Support and build capacity of community hepatitis educators including from priority populations</w:t>
            </w:r>
            <w:r w:rsidR="005440E7">
              <w:rPr>
                <w:rFonts w:ascii="Arial" w:hAnsi="Arial" w:cs="Arial"/>
                <w:sz w:val="24"/>
                <w:szCs w:val="24"/>
              </w:rPr>
              <w:t>.</w:t>
            </w:r>
          </w:p>
          <w:p w14:paraId="7DDB7109" w14:textId="77777777" w:rsidR="00141C9F" w:rsidRPr="00076D3E" w:rsidRDefault="00141C9F">
            <w:pPr>
              <w:pStyle w:val="1Dot-point"/>
              <w:numPr>
                <w:ilvl w:val="1"/>
                <w:numId w:val="17"/>
              </w:numPr>
              <w:ind w:left="740" w:hanging="425"/>
              <w:rPr>
                <w:rFonts w:ascii="Arial" w:hAnsi="Arial" w:cs="Arial"/>
                <w:sz w:val="24"/>
                <w:szCs w:val="24"/>
              </w:rPr>
            </w:pPr>
            <w:r w:rsidRPr="00076D3E">
              <w:rPr>
                <w:rFonts w:ascii="Arial" w:hAnsi="Arial" w:cs="Arial"/>
                <w:sz w:val="24"/>
                <w:szCs w:val="24"/>
              </w:rPr>
              <w:t xml:space="preserve">Coordinate and expand access to accredited translation services and ensure their ongoing hepatitis B specific training and capacity building. </w:t>
            </w:r>
          </w:p>
          <w:p w14:paraId="54B4EE0A" w14:textId="5DC4B782" w:rsidR="00141C9F" w:rsidRDefault="00141C9F">
            <w:pPr>
              <w:pStyle w:val="1Dot-point"/>
              <w:numPr>
                <w:ilvl w:val="1"/>
                <w:numId w:val="17"/>
              </w:numPr>
              <w:ind w:left="740" w:hanging="425"/>
              <w:rPr>
                <w:rFonts w:ascii="Arial" w:hAnsi="Arial" w:cs="Arial"/>
                <w:sz w:val="24"/>
                <w:szCs w:val="24"/>
              </w:rPr>
            </w:pPr>
            <w:r w:rsidRPr="00076D3E">
              <w:rPr>
                <w:rFonts w:ascii="Arial" w:hAnsi="Arial" w:cs="Arial"/>
                <w:sz w:val="24"/>
                <w:szCs w:val="24"/>
              </w:rPr>
              <w:t>Undertake co-design work to describe peers and peer work in the context of hepatitis B</w:t>
            </w:r>
            <w:r w:rsidR="005440E7">
              <w:rPr>
                <w:rFonts w:ascii="Arial" w:hAnsi="Arial" w:cs="Arial"/>
                <w:sz w:val="24"/>
                <w:szCs w:val="24"/>
              </w:rPr>
              <w:t>.</w:t>
            </w:r>
          </w:p>
          <w:p w14:paraId="67994ED8" w14:textId="5EC0D130" w:rsidR="00FE53A6" w:rsidRPr="00141C9F" w:rsidRDefault="00141C9F">
            <w:pPr>
              <w:pStyle w:val="1Dot-point"/>
              <w:numPr>
                <w:ilvl w:val="1"/>
                <w:numId w:val="17"/>
              </w:numPr>
              <w:ind w:left="740" w:hanging="425"/>
              <w:rPr>
                <w:rFonts w:ascii="Arial" w:hAnsi="Arial" w:cs="Arial"/>
                <w:sz w:val="24"/>
                <w:szCs w:val="24"/>
              </w:rPr>
            </w:pPr>
            <w:r w:rsidRPr="00141C9F">
              <w:rPr>
                <w:rFonts w:ascii="Arial" w:hAnsi="Arial" w:cs="Arial"/>
                <w:sz w:val="24"/>
                <w:szCs w:val="24"/>
              </w:rPr>
              <w:t>Support the development and maintenance of directories of hepatitis B workers and health care professionals who speak languages other than English</w:t>
            </w:r>
            <w:r w:rsidR="005440E7">
              <w:rPr>
                <w:rFonts w:ascii="Arial" w:hAnsi="Arial" w:cs="Arial"/>
                <w:sz w:val="24"/>
                <w:szCs w:val="24"/>
              </w:rPr>
              <w:t>.</w:t>
            </w:r>
          </w:p>
        </w:tc>
      </w:tr>
      <w:tr w:rsidR="001831BC" w:rsidRPr="00F021B2" w14:paraId="4D1F2CB0" w14:textId="77777777" w:rsidTr="00191872">
        <w:tc>
          <w:tcPr>
            <w:tcW w:w="1124" w:type="dxa"/>
            <w:shd w:val="clear" w:color="auto" w:fill="FFFFFF"/>
          </w:tcPr>
          <w:p w14:paraId="152A1D1C" w14:textId="6B2BCAEE" w:rsidR="001831BC" w:rsidRPr="00C00E76" w:rsidRDefault="001831BC" w:rsidP="00DD277A">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8</w:t>
            </w:r>
          </w:p>
        </w:tc>
        <w:tc>
          <w:tcPr>
            <w:tcW w:w="8020" w:type="dxa"/>
            <w:shd w:val="clear" w:color="auto" w:fill="FFFFFF"/>
          </w:tcPr>
          <w:p w14:paraId="0BAB7E76" w14:textId="26851380" w:rsidR="001831BC" w:rsidRPr="00076D3E" w:rsidRDefault="001831BC" w:rsidP="00335EC6">
            <w:pPr>
              <w:pStyle w:val="1Dot-point"/>
              <w:ind w:left="57"/>
              <w:rPr>
                <w:rFonts w:ascii="Arial" w:hAnsi="Arial" w:cs="Arial"/>
                <w:sz w:val="24"/>
                <w:szCs w:val="24"/>
              </w:rPr>
            </w:pPr>
            <w:r w:rsidRPr="001831BC">
              <w:rPr>
                <w:rFonts w:ascii="Arial" w:hAnsi="Arial" w:cs="Arial"/>
                <w:sz w:val="24"/>
                <w:szCs w:val="24"/>
              </w:rPr>
              <w:t xml:space="preserve">Identify and address the resourcing, policy, legal, </w:t>
            </w:r>
            <w:r w:rsidR="00644003" w:rsidRPr="001831BC">
              <w:rPr>
                <w:rFonts w:ascii="Arial" w:hAnsi="Arial" w:cs="Arial"/>
                <w:sz w:val="24"/>
                <w:szCs w:val="24"/>
              </w:rPr>
              <w:t>regulatory,</w:t>
            </w:r>
            <w:r w:rsidRPr="001831BC">
              <w:rPr>
                <w:rFonts w:ascii="Arial" w:hAnsi="Arial" w:cs="Arial"/>
                <w:sz w:val="24"/>
                <w:szCs w:val="24"/>
              </w:rPr>
              <w:t xml:space="preserve"> and structural barriers that impede equitable hepatitis B outcomes and national prioritisation.</w:t>
            </w:r>
          </w:p>
        </w:tc>
      </w:tr>
    </w:tbl>
    <w:p w14:paraId="64AA74F3" w14:textId="77620FA0" w:rsidR="00CB32EE" w:rsidRPr="003C5EF3" w:rsidRDefault="007013C2" w:rsidP="00335EC6">
      <w:pPr>
        <w:pStyle w:val="NumberedHeading2"/>
        <w:numPr>
          <w:ilvl w:val="1"/>
          <w:numId w:val="0"/>
        </w:numPr>
        <w:spacing w:line="240" w:lineRule="auto"/>
        <w:ind w:left="851" w:hanging="851"/>
        <w:rPr>
          <w:rFonts w:ascii="Arial" w:hAnsi="Arial" w:cs="Arial"/>
          <w:color w:val="000000" w:themeColor="text1"/>
          <w:szCs w:val="28"/>
        </w:rPr>
      </w:pPr>
      <w:bookmarkStart w:id="55" w:name="_Toc95272811"/>
      <w:bookmarkStart w:id="56" w:name="_Toc98921889"/>
      <w:r w:rsidRPr="007013C2">
        <w:rPr>
          <w:rFonts w:ascii="Arial" w:hAnsi="Arial" w:cs="Arial"/>
          <w:color w:val="000000" w:themeColor="text1"/>
          <w:szCs w:val="28"/>
        </w:rPr>
        <w:t>8.4 WORKFORCE</w:t>
      </w:r>
      <w:bookmarkEnd w:id="55"/>
      <w:bookmarkEnd w:id="56"/>
    </w:p>
    <w:p w14:paraId="7A557B98" w14:textId="77777777" w:rsidR="00CB32EE" w:rsidRPr="00761389" w:rsidRDefault="00CB32EE">
      <w:pPr>
        <w:pStyle w:val="1Dot-point"/>
        <w:numPr>
          <w:ilvl w:val="0"/>
          <w:numId w:val="24"/>
        </w:numPr>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 xml:space="preserve">Implement, resource, strengthen and sustain a national hepatitis B-specific community workforce. </w:t>
      </w:r>
    </w:p>
    <w:p w14:paraId="3C7376F2" w14:textId="77777777" w:rsidR="00CB32EE" w:rsidRPr="00761389" w:rsidRDefault="00CB32EE">
      <w:pPr>
        <w:pStyle w:val="1Dot-point"/>
        <w:numPr>
          <w:ilvl w:val="0"/>
          <w:numId w:val="24"/>
        </w:numPr>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Implement a national hepatitis B multidisciplinary workforce development plan</w:t>
      </w:r>
      <w:r>
        <w:rPr>
          <w:rFonts w:ascii="Arial" w:hAnsi="Arial" w:cs="Arial"/>
          <w:color w:val="000000" w:themeColor="text1"/>
          <w:sz w:val="24"/>
          <w:szCs w:val="24"/>
        </w:rPr>
        <w:t xml:space="preserve"> and associated capability and capacity building initiatives</w:t>
      </w:r>
      <w:r w:rsidRPr="00761389">
        <w:rPr>
          <w:rFonts w:ascii="Arial" w:hAnsi="Arial" w:cs="Arial"/>
          <w:color w:val="000000" w:themeColor="text1"/>
          <w:sz w:val="24"/>
          <w:szCs w:val="24"/>
        </w:rPr>
        <w:t>.</w:t>
      </w:r>
    </w:p>
    <w:p w14:paraId="090C8243" w14:textId="039866C9" w:rsidR="00A27234" w:rsidRDefault="00CB32EE" w:rsidP="00B03E7F">
      <w:pPr>
        <w:pStyle w:val="1Dot-point"/>
        <w:numPr>
          <w:ilvl w:val="0"/>
          <w:numId w:val="24"/>
        </w:numPr>
        <w:rPr>
          <w:rFonts w:ascii="Arial" w:hAnsi="Arial" w:cs="Arial"/>
          <w:sz w:val="24"/>
          <w:szCs w:val="24"/>
        </w:rPr>
      </w:pPr>
      <w:r w:rsidRPr="000D1259">
        <w:rPr>
          <w:rFonts w:ascii="Arial" w:hAnsi="Arial" w:cs="Arial"/>
          <w:sz w:val="24"/>
          <w:szCs w:val="24"/>
        </w:rPr>
        <w:t>Facilitate a highly skilled multidisciplinary workforce that is inclusive, respectful of and responsive to the needs</w:t>
      </w:r>
      <w:r>
        <w:rPr>
          <w:rFonts w:ascii="Arial" w:hAnsi="Arial" w:cs="Arial"/>
          <w:sz w:val="24"/>
          <w:szCs w:val="24"/>
        </w:rPr>
        <w:t>, culture and preferred language</w:t>
      </w:r>
      <w:r w:rsidRPr="000D1259">
        <w:rPr>
          <w:rFonts w:ascii="Arial" w:hAnsi="Arial" w:cs="Arial"/>
          <w:sz w:val="24"/>
          <w:szCs w:val="24"/>
        </w:rPr>
        <w:t xml:space="preserve"> of people affected by hepatitis </w:t>
      </w:r>
      <w:r>
        <w:rPr>
          <w:rFonts w:ascii="Arial" w:hAnsi="Arial" w:cs="Arial"/>
          <w:sz w:val="24"/>
          <w:szCs w:val="24"/>
        </w:rPr>
        <w:t>B</w:t>
      </w:r>
      <w:r w:rsidRPr="000D1259">
        <w:rPr>
          <w:rFonts w:ascii="Arial" w:hAnsi="Arial" w:cs="Arial"/>
          <w:sz w:val="24"/>
          <w:szCs w:val="24"/>
        </w:rPr>
        <w:t>.</w:t>
      </w:r>
    </w:p>
    <w:p w14:paraId="08ABDC01" w14:textId="77777777" w:rsidR="00A27234" w:rsidRDefault="00A27234">
      <w:pPr>
        <w:rPr>
          <w:rFonts w:ascii="Arial" w:hAnsi="Arial" w:cs="Arial"/>
          <w:sz w:val="24"/>
          <w:szCs w:val="24"/>
        </w:rPr>
      </w:pPr>
      <w:r>
        <w:rPr>
          <w:rFonts w:ascii="Arial" w:hAnsi="Arial" w:cs="Arial"/>
          <w:sz w:val="24"/>
          <w:szCs w:val="24"/>
        </w:rPr>
        <w:br w:type="page"/>
      </w:r>
    </w:p>
    <w:p w14:paraId="0570E8A7" w14:textId="630C15FE" w:rsidR="00CB32EE" w:rsidRPr="003B4049" w:rsidRDefault="00CB32EE" w:rsidP="00335EC6">
      <w:pPr>
        <w:pStyle w:val="1Dot-point"/>
        <w:spacing w:line="240" w:lineRule="auto"/>
        <w:rPr>
          <w:rFonts w:ascii="Arial" w:eastAsia="Arial" w:hAnsi="Arial" w:cs="Arial"/>
          <w:color w:val="000000" w:themeColor="text1"/>
          <w:sz w:val="24"/>
          <w:szCs w:val="24"/>
        </w:rPr>
      </w:pPr>
      <w:r w:rsidRPr="003B4049">
        <w:rPr>
          <w:rFonts w:ascii="Arial" w:eastAsia="Arial" w:hAnsi="Arial" w:cs="Arial"/>
          <w:sz w:val="24"/>
          <w:szCs w:val="24"/>
        </w:rPr>
        <w:t>The national response to hepatitis B is reliant on a skilled workforce that is inclusive, respectful of, and responsive to, the needs of people affected by hepatitis B. Th</w:t>
      </w:r>
      <w:r>
        <w:rPr>
          <w:rFonts w:ascii="Arial" w:eastAsia="Arial" w:hAnsi="Arial" w:cs="Arial"/>
          <w:sz w:val="24"/>
          <w:szCs w:val="24"/>
        </w:rPr>
        <w:t>e multidisciplinary hepatitis B workforce includes</w:t>
      </w:r>
      <w:r w:rsidRPr="003B4049">
        <w:rPr>
          <w:rFonts w:ascii="Arial" w:eastAsia="Arial" w:hAnsi="Arial" w:cs="Arial"/>
          <w:sz w:val="24"/>
          <w:szCs w:val="24"/>
        </w:rPr>
        <w:t xml:space="preserve"> community hepatitis workers including peer workers, </w:t>
      </w:r>
      <w:r w:rsidR="00FF2073">
        <w:rPr>
          <w:rFonts w:ascii="Arial" w:hAnsi="Arial" w:cs="Arial"/>
          <w:sz w:val="24"/>
          <w:szCs w:val="24"/>
        </w:rPr>
        <w:t>Aboriginal and Torres Strait Islander</w:t>
      </w:r>
      <w:r w:rsidR="00FF2073" w:rsidDel="00FF2073">
        <w:rPr>
          <w:rFonts w:ascii="Arial" w:eastAsia="Arial" w:hAnsi="Arial" w:cs="Arial"/>
          <w:sz w:val="24"/>
          <w:szCs w:val="24"/>
        </w:rPr>
        <w:t xml:space="preserve"> </w:t>
      </w:r>
      <w:r w:rsidRPr="003B4049">
        <w:rPr>
          <w:rFonts w:ascii="Arial" w:eastAsia="Arial" w:hAnsi="Arial" w:cs="Arial"/>
          <w:sz w:val="24"/>
          <w:szCs w:val="24"/>
        </w:rPr>
        <w:t>health workers, bilingual and bicultural health workers, GPs, nurses, pharmacists,</w:t>
      </w:r>
      <w:r>
        <w:rPr>
          <w:rFonts w:ascii="Arial" w:eastAsia="Arial" w:hAnsi="Arial" w:cs="Arial"/>
          <w:sz w:val="24"/>
          <w:szCs w:val="24"/>
        </w:rPr>
        <w:t xml:space="preserve"> nurse practitioners</w:t>
      </w:r>
      <w:r w:rsidRPr="003B4049">
        <w:rPr>
          <w:rFonts w:ascii="Arial" w:eastAsia="Arial" w:hAnsi="Arial" w:cs="Arial"/>
          <w:sz w:val="24"/>
          <w:szCs w:val="24"/>
        </w:rPr>
        <w:t xml:space="preserve"> and specialists who deliver quality hepatitis B services for priority populations. </w:t>
      </w:r>
    </w:p>
    <w:p w14:paraId="5799F0E9" w14:textId="23505BE8" w:rsidR="00CB32EE" w:rsidRPr="00EE6458" w:rsidRDefault="0019436B" w:rsidP="00335EC6">
      <w:pPr>
        <w:pStyle w:val="1Dot-point"/>
        <w:spacing w:line="240" w:lineRule="auto"/>
        <w:rPr>
          <w:rFonts w:ascii="Arial" w:eastAsia="Arial" w:hAnsi="Arial" w:cs="Arial"/>
          <w:sz w:val="24"/>
          <w:szCs w:val="24"/>
        </w:rPr>
      </w:pPr>
      <w:r>
        <w:rPr>
          <w:rFonts w:ascii="Arial" w:hAnsi="Arial" w:cs="Arial"/>
          <w:color w:val="000000" w:themeColor="text1"/>
          <w:sz w:val="24"/>
          <w:szCs w:val="24"/>
        </w:rPr>
        <w:t>There is currently a</w:t>
      </w:r>
      <w:r w:rsidR="00CB32EE" w:rsidRPr="00761389">
        <w:rPr>
          <w:rFonts w:ascii="Arial" w:hAnsi="Arial" w:cs="Arial"/>
          <w:color w:val="000000" w:themeColor="text1"/>
          <w:sz w:val="24"/>
          <w:szCs w:val="24"/>
        </w:rPr>
        <w:t xml:space="preserve"> </w:t>
      </w:r>
      <w:r w:rsidR="00CB32EE" w:rsidRPr="00761389">
        <w:rPr>
          <w:rFonts w:ascii="Arial" w:eastAsia="Arial" w:hAnsi="Arial" w:cs="Arial"/>
          <w:sz w:val="24"/>
          <w:szCs w:val="24"/>
        </w:rPr>
        <w:t>limited hepatitis B-specific community workforce nationally</w:t>
      </w:r>
      <w:r w:rsidR="00CB32EE">
        <w:rPr>
          <w:rFonts w:ascii="Arial" w:eastAsia="Arial" w:hAnsi="Arial" w:cs="Arial"/>
          <w:sz w:val="24"/>
          <w:szCs w:val="24"/>
        </w:rPr>
        <w:t>. This</w:t>
      </w:r>
      <w:r w:rsidR="00CB32EE" w:rsidRPr="00761389">
        <w:rPr>
          <w:rFonts w:ascii="Arial" w:eastAsia="Arial" w:hAnsi="Arial" w:cs="Arial"/>
          <w:sz w:val="24"/>
          <w:szCs w:val="24"/>
        </w:rPr>
        <w:t xml:space="preserve"> has contributed to unequal and insufficient progress nationally. </w:t>
      </w:r>
      <w:r w:rsidR="00CB32EE">
        <w:rPr>
          <w:rFonts w:ascii="Arial" w:eastAsia="Arial" w:hAnsi="Arial" w:cs="Arial"/>
          <w:sz w:val="24"/>
          <w:szCs w:val="24"/>
        </w:rPr>
        <w:t>W</w:t>
      </w:r>
      <w:r w:rsidR="00CB32EE" w:rsidRPr="00761389">
        <w:rPr>
          <w:rFonts w:ascii="Arial" w:eastAsia="Arial" w:hAnsi="Arial" w:cs="Arial"/>
          <w:sz w:val="24"/>
          <w:szCs w:val="24"/>
        </w:rPr>
        <w:t>here a comprehensive hepatitis B</w:t>
      </w:r>
      <w:r w:rsidR="00CB32EE">
        <w:rPr>
          <w:rFonts w:ascii="Arial" w:eastAsia="Arial" w:hAnsi="Arial" w:cs="Arial"/>
          <w:sz w:val="24"/>
          <w:szCs w:val="24"/>
        </w:rPr>
        <w:t>-specific</w:t>
      </w:r>
      <w:r w:rsidR="00CB32EE" w:rsidRPr="00761389">
        <w:rPr>
          <w:rFonts w:ascii="Arial" w:eastAsia="Arial" w:hAnsi="Arial" w:cs="Arial"/>
          <w:sz w:val="24"/>
          <w:szCs w:val="24"/>
        </w:rPr>
        <w:t xml:space="preserve"> community and health workforce capacity is in place</w:t>
      </w:r>
      <w:r w:rsidR="00F870DA">
        <w:rPr>
          <w:rFonts w:ascii="Arial" w:eastAsia="Arial" w:hAnsi="Arial" w:cs="Arial"/>
          <w:sz w:val="24"/>
          <w:szCs w:val="24"/>
        </w:rPr>
        <w:t xml:space="preserve">, </w:t>
      </w:r>
      <w:r w:rsidR="00097A62">
        <w:rPr>
          <w:rFonts w:ascii="Arial" w:eastAsia="Arial" w:hAnsi="Arial" w:cs="Arial"/>
          <w:sz w:val="24"/>
          <w:szCs w:val="24"/>
        </w:rPr>
        <w:t>that is,</w:t>
      </w:r>
      <w:r w:rsidR="00CB32EE" w:rsidRPr="00761389">
        <w:rPr>
          <w:rFonts w:ascii="Arial" w:eastAsia="Arial" w:hAnsi="Arial" w:cs="Arial"/>
          <w:sz w:val="24"/>
          <w:szCs w:val="24"/>
        </w:rPr>
        <w:t xml:space="preserve"> in part</w:t>
      </w:r>
      <w:r w:rsidR="00F870DA">
        <w:rPr>
          <w:rFonts w:ascii="Arial" w:eastAsia="Arial" w:hAnsi="Arial" w:cs="Arial"/>
          <w:sz w:val="24"/>
          <w:szCs w:val="24"/>
        </w:rPr>
        <w:t>s</w:t>
      </w:r>
      <w:r w:rsidR="00CB32EE" w:rsidRPr="00761389">
        <w:rPr>
          <w:rFonts w:ascii="Arial" w:eastAsia="Arial" w:hAnsi="Arial" w:cs="Arial"/>
          <w:sz w:val="24"/>
          <w:szCs w:val="24"/>
        </w:rPr>
        <w:t xml:space="preserve"> of the Northern Territory, they are leading in the attainment of national hepatitis B targets. </w:t>
      </w:r>
      <w:r w:rsidR="00CB32EE" w:rsidRPr="00761389">
        <w:rPr>
          <w:rFonts w:ascii="Arial" w:hAnsi="Arial" w:cs="Arial"/>
          <w:color w:val="000000" w:themeColor="text1"/>
          <w:sz w:val="24"/>
          <w:szCs w:val="24"/>
        </w:rPr>
        <w:t xml:space="preserve">The implementation, maintenance, and strengthening of a hepatitis B-specific community workforce, including peers, is critical infrastructure through which national targets can be achieved, care can be decentralised, and responses can be tailored to social, cultural, </w:t>
      </w:r>
      <w:r w:rsidR="00574126" w:rsidRPr="00761389">
        <w:rPr>
          <w:rFonts w:ascii="Arial" w:hAnsi="Arial" w:cs="Arial"/>
          <w:color w:val="000000" w:themeColor="text1"/>
          <w:sz w:val="24"/>
          <w:szCs w:val="24"/>
        </w:rPr>
        <w:t>linguistic,</w:t>
      </w:r>
      <w:r w:rsidR="00CB32EE" w:rsidRPr="00761389">
        <w:rPr>
          <w:rFonts w:ascii="Arial" w:hAnsi="Arial" w:cs="Arial"/>
          <w:color w:val="000000" w:themeColor="text1"/>
          <w:sz w:val="24"/>
          <w:szCs w:val="24"/>
        </w:rPr>
        <w:t xml:space="preserve"> and local contexts.</w:t>
      </w:r>
      <w:r w:rsidR="00CB32EE">
        <w:rPr>
          <w:rFonts w:ascii="Arial" w:hAnsi="Arial" w:cs="Arial"/>
          <w:color w:val="000000" w:themeColor="text1"/>
          <w:sz w:val="24"/>
          <w:szCs w:val="24"/>
        </w:rPr>
        <w:t xml:space="preserve"> </w:t>
      </w:r>
    </w:p>
    <w:p w14:paraId="47BBF4DC" w14:textId="4F1A064B" w:rsidR="00CB32EE" w:rsidRPr="00EE6458" w:rsidRDefault="00CB32EE" w:rsidP="00335EC6">
      <w:pPr>
        <w:pStyle w:val="1Dot-point"/>
        <w:spacing w:line="240" w:lineRule="auto"/>
        <w:rPr>
          <w:rFonts w:ascii="Arial" w:hAnsi="Arial" w:cs="Arial"/>
          <w:sz w:val="24"/>
          <w:szCs w:val="24"/>
        </w:rPr>
      </w:pPr>
      <w:r w:rsidRPr="00EE6458">
        <w:rPr>
          <w:rFonts w:ascii="Arial" w:eastAsia="Arial" w:hAnsi="Arial" w:cs="Arial"/>
          <w:sz w:val="24"/>
          <w:szCs w:val="24"/>
        </w:rPr>
        <w:t>Peer workers undertaking experience-based roles provide multi-</w:t>
      </w:r>
      <w:r w:rsidRPr="00280FC9">
        <w:rPr>
          <w:rFonts w:ascii="Arial" w:eastAsia="Arial" w:hAnsi="Arial" w:cs="Arial"/>
          <w:sz w:val="24"/>
          <w:szCs w:val="24"/>
        </w:rPr>
        <w:t xml:space="preserve">faceted </w:t>
      </w:r>
      <w:r w:rsidRPr="009D0A52">
        <w:rPr>
          <w:rFonts w:ascii="Arial" w:eastAsia="Arial" w:hAnsi="Arial" w:cs="Arial"/>
          <w:sz w:val="24"/>
          <w:szCs w:val="24"/>
        </w:rPr>
        <w:t xml:space="preserve">support in the delivery of services. Their lived experience and connection to community mean that peers are often more accessible to people who are otherwise not being reached by the mainstream health system. </w:t>
      </w:r>
      <w:r w:rsidRPr="00EE6458">
        <w:rPr>
          <w:rFonts w:ascii="Arial" w:hAnsi="Arial" w:cs="Arial"/>
          <w:sz w:val="24"/>
          <w:szCs w:val="24"/>
        </w:rPr>
        <w:t>This includes a primary and specific focus on hepatitis related prevention and referral, the promotion (and in some cases provision) of testing and treatment, peer support, education, training, individual and systemic advocacy, information sharing and awareness raising. Additionally, the hepatitis B community workforce includes those who address hepatitis B within a broader health or social service context</w:t>
      </w:r>
      <w:r w:rsidR="0019436B">
        <w:rPr>
          <w:rFonts w:ascii="Arial" w:hAnsi="Arial" w:cs="Arial"/>
          <w:sz w:val="24"/>
          <w:szCs w:val="24"/>
        </w:rPr>
        <w:t xml:space="preserve"> including the </w:t>
      </w:r>
      <w:r w:rsidR="008F40D7">
        <w:rPr>
          <w:rFonts w:ascii="Arial" w:hAnsi="Arial" w:cs="Arial"/>
          <w:sz w:val="24"/>
          <w:szCs w:val="24"/>
        </w:rPr>
        <w:t>community-based</w:t>
      </w:r>
      <w:r w:rsidR="0019436B">
        <w:rPr>
          <w:rFonts w:ascii="Arial" w:hAnsi="Arial" w:cs="Arial"/>
          <w:sz w:val="24"/>
          <w:szCs w:val="24"/>
        </w:rPr>
        <w:t xml:space="preserve"> settings outlined in this Strategy</w:t>
      </w:r>
      <w:r w:rsidRPr="00EE6458">
        <w:rPr>
          <w:rFonts w:ascii="Arial" w:hAnsi="Arial" w:cs="Arial"/>
          <w:sz w:val="24"/>
          <w:szCs w:val="24"/>
        </w:rPr>
        <w:t xml:space="preserve">. These organisations and their national peaks work with and maintain valuable linkages to priority populations and therefore form a critical part of the national response and should be strengthened. </w:t>
      </w:r>
    </w:p>
    <w:p w14:paraId="10AD6A13" w14:textId="4A078287" w:rsidR="00CB32EE" w:rsidRPr="00761389" w:rsidRDefault="00CB32EE" w:rsidP="00335EC6">
      <w:pPr>
        <w:pStyle w:val="1Dot-point"/>
        <w:spacing w:line="240" w:lineRule="auto"/>
        <w:rPr>
          <w:rFonts w:ascii="Arial" w:eastAsia="Arial" w:hAnsi="Arial" w:cs="Arial"/>
          <w:color w:val="000000" w:themeColor="text1"/>
          <w:sz w:val="24"/>
          <w:szCs w:val="24"/>
        </w:rPr>
      </w:pPr>
      <w:r w:rsidRPr="00CB0809">
        <w:rPr>
          <w:rFonts w:ascii="Arial" w:eastAsia="Arial" w:hAnsi="Arial" w:cs="Arial"/>
          <w:sz w:val="24"/>
          <w:szCs w:val="24"/>
        </w:rPr>
        <w:t>Other allied workforces and organisations including homelessness</w:t>
      </w:r>
      <w:r w:rsidRPr="00761389">
        <w:rPr>
          <w:rFonts w:ascii="Arial" w:eastAsia="Arial" w:hAnsi="Arial" w:cs="Arial"/>
          <w:sz w:val="24"/>
          <w:szCs w:val="24"/>
        </w:rPr>
        <w:t>, mental health services, and alcohol and other drug services are identified as priority settings for people affected by hepatitis B. Workers in these settings should have strong awareness of hepatitis B and its intersections with the social determinants of health, as well as capacity to undertake hepatitis B prevention</w:t>
      </w:r>
      <w:r w:rsidR="00AC20E6">
        <w:rPr>
          <w:rFonts w:ascii="Arial" w:eastAsia="Arial" w:hAnsi="Arial" w:cs="Arial"/>
          <w:sz w:val="24"/>
          <w:szCs w:val="24"/>
        </w:rPr>
        <w:t>,</w:t>
      </w:r>
      <w:r w:rsidRPr="00761389">
        <w:rPr>
          <w:rFonts w:ascii="Arial" w:eastAsia="Arial" w:hAnsi="Arial" w:cs="Arial"/>
          <w:sz w:val="24"/>
          <w:szCs w:val="24"/>
        </w:rPr>
        <w:t xml:space="preserve"> education, referral, and shared care.</w:t>
      </w:r>
    </w:p>
    <w:p w14:paraId="67CB1FAF" w14:textId="16E5F112" w:rsidR="00CB32EE" w:rsidRPr="00761389" w:rsidRDefault="00CB32EE" w:rsidP="00335EC6">
      <w:pPr>
        <w:pStyle w:val="1Dot-point"/>
        <w:spacing w:line="240" w:lineRule="auto"/>
        <w:rPr>
          <w:rFonts w:ascii="Arial" w:eastAsia="Arial" w:hAnsi="Arial" w:cs="Arial"/>
          <w:color w:val="000000" w:themeColor="text1"/>
          <w:sz w:val="24"/>
          <w:szCs w:val="24"/>
        </w:rPr>
      </w:pPr>
      <w:r w:rsidRPr="00761389">
        <w:rPr>
          <w:rFonts w:ascii="Arial" w:eastAsia="Arial" w:hAnsi="Arial" w:cs="Arial"/>
          <w:sz w:val="24"/>
          <w:szCs w:val="24"/>
        </w:rPr>
        <w:t xml:space="preserve">The </w:t>
      </w:r>
      <w:r w:rsidRPr="00761389">
        <w:rPr>
          <w:rFonts w:ascii="Arial" w:eastAsia="Arial" w:hAnsi="Arial" w:cs="Arial"/>
          <w:color w:val="000000" w:themeColor="text1"/>
          <w:sz w:val="24"/>
          <w:szCs w:val="24"/>
        </w:rPr>
        <w:t>clinical</w:t>
      </w:r>
      <w:r w:rsidRPr="00761389">
        <w:rPr>
          <w:rFonts w:ascii="Arial" w:eastAsia="Arial" w:hAnsi="Arial" w:cs="Arial"/>
          <w:sz w:val="24"/>
          <w:szCs w:val="24"/>
        </w:rPr>
        <w:t xml:space="preserve"> workforce</w:t>
      </w:r>
      <w:r>
        <w:rPr>
          <w:rFonts w:ascii="Arial" w:eastAsia="Arial" w:hAnsi="Arial" w:cs="Arial"/>
          <w:sz w:val="24"/>
          <w:szCs w:val="24"/>
        </w:rPr>
        <w:t xml:space="preserve"> addressing hepatitis B</w:t>
      </w:r>
      <w:r w:rsidRPr="00761389">
        <w:rPr>
          <w:rFonts w:ascii="Arial" w:eastAsia="Arial" w:hAnsi="Arial" w:cs="Arial"/>
          <w:sz w:val="24"/>
          <w:szCs w:val="24"/>
        </w:rPr>
        <w:t xml:space="preserve"> includes workers in primary healthcare, such as GPs, nurses, and pharmacists as well as hepatitis B specialists. Greater focus and progress </w:t>
      </w:r>
      <w:r w:rsidR="00E246A5">
        <w:rPr>
          <w:rFonts w:ascii="Arial" w:eastAsia="Arial" w:hAnsi="Arial" w:cs="Arial"/>
          <w:sz w:val="24"/>
          <w:szCs w:val="24"/>
        </w:rPr>
        <w:t>are</w:t>
      </w:r>
      <w:r w:rsidR="00F870DA" w:rsidRPr="00761389">
        <w:rPr>
          <w:rFonts w:ascii="Arial" w:eastAsia="Arial" w:hAnsi="Arial" w:cs="Arial"/>
          <w:sz w:val="24"/>
          <w:szCs w:val="24"/>
        </w:rPr>
        <w:t xml:space="preserve"> </w:t>
      </w:r>
      <w:r w:rsidRPr="00761389">
        <w:rPr>
          <w:rFonts w:ascii="Arial" w:eastAsia="Arial" w:hAnsi="Arial" w:cs="Arial"/>
          <w:sz w:val="24"/>
          <w:szCs w:val="24"/>
        </w:rPr>
        <w:t xml:space="preserve">needed to shift routine testing, treatment, </w:t>
      </w:r>
      <w:r w:rsidR="00574126" w:rsidRPr="00761389">
        <w:rPr>
          <w:rFonts w:ascii="Arial" w:eastAsia="Arial" w:hAnsi="Arial" w:cs="Arial"/>
          <w:sz w:val="24"/>
          <w:szCs w:val="24"/>
        </w:rPr>
        <w:t>follow-up,</w:t>
      </w:r>
      <w:r w:rsidRPr="00761389">
        <w:rPr>
          <w:rFonts w:ascii="Arial" w:eastAsia="Arial" w:hAnsi="Arial" w:cs="Arial"/>
          <w:sz w:val="24"/>
          <w:szCs w:val="24"/>
        </w:rPr>
        <w:t xml:space="preserve"> and monitoring of hepatitis B to primary care. Opportunities to facilitate the provision of nurse-led services </w:t>
      </w:r>
      <w:r>
        <w:rPr>
          <w:rFonts w:ascii="Arial" w:eastAsia="Arial" w:hAnsi="Arial" w:cs="Arial"/>
          <w:sz w:val="24"/>
          <w:szCs w:val="24"/>
        </w:rPr>
        <w:t xml:space="preserve">and expand the </w:t>
      </w:r>
      <w:r w:rsidRPr="00761389">
        <w:rPr>
          <w:rFonts w:ascii="Arial" w:eastAsia="Arial" w:hAnsi="Arial" w:cs="Arial"/>
          <w:sz w:val="24"/>
          <w:szCs w:val="24"/>
        </w:rPr>
        <w:t xml:space="preserve">role of Nurse Practitioners in health promotion, prevention, and management of hepatitis B should also be strengthened. </w:t>
      </w:r>
    </w:p>
    <w:p w14:paraId="5C107681" w14:textId="05A7353F" w:rsidR="00A27234" w:rsidRDefault="00CB32EE" w:rsidP="00335EC6">
      <w:pPr>
        <w:pStyle w:val="1Dot-point"/>
        <w:spacing w:line="240" w:lineRule="auto"/>
        <w:rPr>
          <w:rFonts w:ascii="Arial" w:eastAsia="Arial" w:hAnsi="Arial" w:cs="Arial"/>
          <w:sz w:val="24"/>
          <w:szCs w:val="24"/>
        </w:rPr>
      </w:pPr>
      <w:r w:rsidRPr="00761389">
        <w:rPr>
          <w:rFonts w:ascii="Arial" w:eastAsia="Arial" w:hAnsi="Arial" w:cs="Arial"/>
          <w:sz w:val="24"/>
          <w:szCs w:val="24"/>
        </w:rPr>
        <w:t xml:space="preserve">Specific education, ongoing professional development and specialisation opportunities need to be available to support </w:t>
      </w:r>
      <w:r>
        <w:rPr>
          <w:rFonts w:ascii="Arial" w:eastAsia="Arial" w:hAnsi="Arial" w:cs="Arial"/>
          <w:sz w:val="24"/>
          <w:szCs w:val="24"/>
        </w:rPr>
        <w:t>the multidisciplinary workforce</w:t>
      </w:r>
      <w:r w:rsidRPr="00761389">
        <w:rPr>
          <w:rFonts w:ascii="Arial" w:eastAsia="Arial" w:hAnsi="Arial" w:cs="Arial"/>
          <w:sz w:val="24"/>
          <w:szCs w:val="24"/>
        </w:rPr>
        <w:t xml:space="preserve"> in the development of essential hepatitis B knowledge and skills </w:t>
      </w:r>
      <w:r w:rsidR="0019436B">
        <w:rPr>
          <w:rFonts w:ascii="Arial" w:eastAsia="Arial" w:hAnsi="Arial" w:cs="Arial"/>
          <w:sz w:val="24"/>
          <w:szCs w:val="24"/>
        </w:rPr>
        <w:t>to</w:t>
      </w:r>
      <w:r w:rsidR="0019436B" w:rsidRPr="00761389">
        <w:rPr>
          <w:rFonts w:ascii="Arial" w:eastAsia="Arial" w:hAnsi="Arial" w:cs="Arial"/>
          <w:sz w:val="24"/>
          <w:szCs w:val="24"/>
        </w:rPr>
        <w:t xml:space="preserve"> </w:t>
      </w:r>
      <w:r w:rsidRPr="00761389">
        <w:rPr>
          <w:rFonts w:ascii="Arial" w:eastAsia="Arial" w:hAnsi="Arial" w:cs="Arial"/>
          <w:sz w:val="24"/>
          <w:szCs w:val="24"/>
        </w:rPr>
        <w:t xml:space="preserve">enable them to appropriately identify those with hepatitis B and provide quality treatment and care. This includes training and education to provide non-stigmatising and non-discriminatory services and care, particularly for services and models of care </w:t>
      </w:r>
      <w:r w:rsidR="0019436B">
        <w:rPr>
          <w:rFonts w:ascii="Arial" w:eastAsia="Arial" w:hAnsi="Arial" w:cs="Arial"/>
          <w:sz w:val="24"/>
          <w:szCs w:val="24"/>
        </w:rPr>
        <w:t>that</w:t>
      </w:r>
      <w:r w:rsidR="0019436B" w:rsidRPr="00761389">
        <w:rPr>
          <w:rFonts w:ascii="Arial" w:eastAsia="Arial" w:hAnsi="Arial" w:cs="Arial"/>
          <w:sz w:val="24"/>
          <w:szCs w:val="24"/>
        </w:rPr>
        <w:t xml:space="preserve"> </w:t>
      </w:r>
      <w:r w:rsidRPr="00761389">
        <w:rPr>
          <w:rFonts w:ascii="Arial" w:eastAsia="Arial" w:hAnsi="Arial" w:cs="Arial"/>
          <w:sz w:val="24"/>
          <w:szCs w:val="24"/>
        </w:rPr>
        <w:t>work with marginalised and stigmatised populations.</w:t>
      </w:r>
    </w:p>
    <w:p w14:paraId="7AB26044" w14:textId="77777777" w:rsidR="00A27234" w:rsidRDefault="00A27234">
      <w:pPr>
        <w:rPr>
          <w:rFonts w:ascii="Arial" w:eastAsia="Arial" w:hAnsi="Arial" w:cs="Arial"/>
          <w:sz w:val="24"/>
          <w:szCs w:val="24"/>
        </w:rPr>
      </w:pPr>
      <w:r>
        <w:rPr>
          <w:rFonts w:ascii="Arial" w:eastAsia="Arial" w:hAnsi="Arial" w:cs="Arial"/>
          <w:sz w:val="24"/>
          <w:szCs w:val="24"/>
        </w:rPr>
        <w:br w:type="page"/>
      </w:r>
    </w:p>
    <w:p w14:paraId="267BED20" w14:textId="06B1C924" w:rsidR="00335485" w:rsidRDefault="00CB32EE" w:rsidP="00335EC6">
      <w:pPr>
        <w:pStyle w:val="1Dot-point"/>
        <w:spacing w:line="240" w:lineRule="auto"/>
        <w:rPr>
          <w:rFonts w:ascii="Arial" w:eastAsia="Arial" w:hAnsi="Arial" w:cs="Arial"/>
          <w:sz w:val="24"/>
          <w:szCs w:val="24"/>
        </w:rPr>
      </w:pPr>
      <w:r w:rsidRPr="00761389">
        <w:rPr>
          <w:rFonts w:ascii="Arial" w:eastAsia="Arial" w:hAnsi="Arial" w:cs="Arial"/>
          <w:sz w:val="24"/>
          <w:szCs w:val="24"/>
        </w:rPr>
        <w:t xml:space="preserve">All groups involved in the national hepatitis B response have unique workforce development needs. A national hepatitis B multidisciplinary workforce development plan can guide delivery of workforce development initiatives (such as the priority actions in this Strategy), and concurrently strategically plan for and deliver sufficient hepatitis B workforce capacity and growth. </w:t>
      </w:r>
    </w:p>
    <w:tbl>
      <w:tblPr>
        <w:tblW w:w="0" w:type="auto"/>
        <w:tblBorders>
          <w:top w:val="single" w:sz="8" w:space="0" w:color="009444"/>
          <w:left w:val="single" w:sz="8" w:space="0" w:color="009444"/>
          <w:bottom w:val="single" w:sz="8" w:space="0" w:color="009444"/>
          <w:right w:val="single" w:sz="8" w:space="0" w:color="009444"/>
          <w:insideH w:val="single" w:sz="8" w:space="0" w:color="BFBFBF" w:themeColor="background1" w:themeShade="BF"/>
        </w:tblBorders>
        <w:tblLook w:val="0000" w:firstRow="0" w:lastRow="0" w:firstColumn="0" w:lastColumn="0" w:noHBand="0" w:noVBand="0"/>
      </w:tblPr>
      <w:tblGrid>
        <w:gridCol w:w="989"/>
        <w:gridCol w:w="8017"/>
      </w:tblGrid>
      <w:tr w:rsidR="00C93ECE" w:rsidRPr="00F021B2" w14:paraId="378E6749" w14:textId="77777777" w:rsidTr="00401E1A">
        <w:trPr>
          <w:cantSplit/>
          <w:trHeight w:val="784"/>
        </w:trPr>
        <w:tc>
          <w:tcPr>
            <w:tcW w:w="9006" w:type="dxa"/>
            <w:gridSpan w:val="2"/>
            <w:shd w:val="clear" w:color="auto" w:fill="009444"/>
            <w:vAlign w:val="center"/>
          </w:tcPr>
          <w:p w14:paraId="7A15F614" w14:textId="45EE33A3" w:rsidR="00C93ECE" w:rsidRPr="009B7318" w:rsidRDefault="00C93ECE" w:rsidP="00B366D2">
            <w:pPr>
              <w:spacing w:before="120" w:after="120"/>
              <w:jc w:val="both"/>
              <w:rPr>
                <w:rFonts w:ascii="Arial" w:eastAsia="Arial" w:hAnsi="Arial" w:cs="Times New Roman"/>
                <w:b/>
                <w:bCs/>
                <w:color w:val="000000"/>
                <w:spacing w:val="20"/>
              </w:rPr>
            </w:pPr>
            <w:r w:rsidRPr="009B7318">
              <w:rPr>
                <w:rFonts w:ascii="Arial" w:eastAsia="Arial" w:hAnsi="Arial" w:cs="Times New Roman"/>
                <w:b/>
                <w:bCs/>
                <w:color w:val="FFFFFF"/>
                <w:spacing w:val="20"/>
              </w:rPr>
              <w:t xml:space="preserve">KEY AREAS FOR ACTION – </w:t>
            </w:r>
            <w:r w:rsidR="00216B8A">
              <w:rPr>
                <w:rFonts w:ascii="Arial" w:eastAsia="Arial" w:hAnsi="Arial" w:cs="Times New Roman"/>
                <w:b/>
                <w:bCs/>
                <w:caps/>
                <w:color w:val="FFFFFF"/>
                <w:spacing w:val="20"/>
              </w:rPr>
              <w:t>workforce</w:t>
            </w:r>
          </w:p>
        </w:tc>
      </w:tr>
      <w:tr w:rsidR="00617615" w:rsidRPr="00F021B2" w14:paraId="229E4412" w14:textId="77777777" w:rsidTr="00401E1A">
        <w:trPr>
          <w:cantSplit/>
        </w:trPr>
        <w:tc>
          <w:tcPr>
            <w:tcW w:w="989" w:type="dxa"/>
            <w:shd w:val="clear" w:color="auto" w:fill="FFFFFF"/>
          </w:tcPr>
          <w:p w14:paraId="6D1D2579" w14:textId="77777777" w:rsidR="00617615" w:rsidRPr="00C00E76" w:rsidRDefault="00617615" w:rsidP="00B366D2">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1</w:t>
            </w:r>
          </w:p>
        </w:tc>
        <w:tc>
          <w:tcPr>
            <w:tcW w:w="8017" w:type="dxa"/>
            <w:shd w:val="clear" w:color="auto" w:fill="FFFFFF"/>
          </w:tcPr>
          <w:p w14:paraId="37E68C39" w14:textId="658C966F" w:rsidR="00617615" w:rsidRPr="00273E55" w:rsidRDefault="00617615" w:rsidP="00335EC6">
            <w:pPr>
              <w:pStyle w:val="1Dot-point"/>
              <w:rPr>
                <w:rFonts w:ascii="Arial" w:hAnsi="Arial" w:cs="Arial"/>
                <w:color w:val="000000" w:themeColor="text1"/>
                <w:sz w:val="24"/>
                <w:szCs w:val="24"/>
              </w:rPr>
            </w:pPr>
            <w:r w:rsidRPr="00756D0F">
              <w:rPr>
                <w:rFonts w:ascii="Arial" w:hAnsi="Arial" w:cs="Arial"/>
                <w:sz w:val="24"/>
                <w:szCs w:val="24"/>
              </w:rPr>
              <w:t xml:space="preserve">Implement, </w:t>
            </w:r>
            <w:r w:rsidR="00574126" w:rsidRPr="00756D0F">
              <w:rPr>
                <w:rFonts w:ascii="Arial" w:hAnsi="Arial" w:cs="Arial"/>
                <w:sz w:val="24"/>
                <w:szCs w:val="24"/>
              </w:rPr>
              <w:t>maintain,</w:t>
            </w:r>
            <w:r w:rsidRPr="00756D0F">
              <w:rPr>
                <w:rFonts w:ascii="Arial" w:hAnsi="Arial" w:cs="Arial"/>
                <w:sz w:val="24"/>
                <w:szCs w:val="24"/>
              </w:rPr>
              <w:t xml:space="preserve"> and strengthen a national hepatitis B-specific community workforce including peer workers. Implement associated projects and supports including workforce development/training, supervision, communities of practice, scopes of practice and capacity building.  </w:t>
            </w:r>
          </w:p>
        </w:tc>
      </w:tr>
      <w:tr w:rsidR="00617615" w:rsidRPr="00F021B2" w14:paraId="041897DE" w14:textId="77777777" w:rsidTr="003C5EF3">
        <w:trPr>
          <w:cantSplit/>
        </w:trPr>
        <w:tc>
          <w:tcPr>
            <w:tcW w:w="989" w:type="dxa"/>
            <w:shd w:val="clear" w:color="auto" w:fill="FFFFFF"/>
          </w:tcPr>
          <w:p w14:paraId="2CA62674" w14:textId="77777777" w:rsidR="00617615" w:rsidRPr="00C00E76" w:rsidRDefault="00617615" w:rsidP="00B366D2">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2</w:t>
            </w:r>
          </w:p>
        </w:tc>
        <w:tc>
          <w:tcPr>
            <w:tcW w:w="8017" w:type="dxa"/>
            <w:shd w:val="clear" w:color="auto" w:fill="FFFFFF"/>
          </w:tcPr>
          <w:p w14:paraId="484CC8D0" w14:textId="77777777" w:rsidR="00617615" w:rsidRDefault="00617615" w:rsidP="00335EC6">
            <w:pPr>
              <w:spacing w:before="120" w:after="120" w:line="240" w:lineRule="auto"/>
              <w:jc w:val="both"/>
              <w:rPr>
                <w:rFonts w:ascii="Arial" w:hAnsi="Arial" w:cs="Arial"/>
                <w:sz w:val="24"/>
                <w:szCs w:val="24"/>
              </w:rPr>
            </w:pPr>
            <w:r w:rsidRPr="00756D0F">
              <w:rPr>
                <w:rFonts w:ascii="Arial" w:hAnsi="Arial" w:cs="Arial"/>
                <w:sz w:val="24"/>
                <w:szCs w:val="24"/>
              </w:rPr>
              <w:t>Develop and implement a national hepatitis B multidisciplinary workforce development plan. This includes activities that support longer term workforce planning such as:</w:t>
            </w:r>
          </w:p>
          <w:p w14:paraId="0D8E1E54" w14:textId="77777777" w:rsidR="00617615" w:rsidRPr="00076D3E" w:rsidRDefault="00617615">
            <w:pPr>
              <w:pStyle w:val="1Dot-point"/>
              <w:numPr>
                <w:ilvl w:val="0"/>
                <w:numId w:val="27"/>
              </w:numPr>
              <w:rPr>
                <w:rFonts w:ascii="Arial" w:hAnsi="Arial" w:cs="Arial"/>
                <w:sz w:val="24"/>
                <w:szCs w:val="24"/>
              </w:rPr>
            </w:pPr>
            <w:r w:rsidRPr="00076D3E">
              <w:rPr>
                <w:rFonts w:ascii="Arial" w:hAnsi="Arial" w:cs="Arial"/>
                <w:sz w:val="24"/>
                <w:szCs w:val="24"/>
              </w:rPr>
              <w:t xml:space="preserve">Mapping, describing, and defining the hepatitis B workforce, and their skills and capabilities, including to inform hepatitis B health system planning. </w:t>
            </w:r>
          </w:p>
          <w:p w14:paraId="514C4CCC" w14:textId="77777777" w:rsidR="00BD6645" w:rsidRDefault="00617615">
            <w:pPr>
              <w:pStyle w:val="1Dot-point"/>
              <w:numPr>
                <w:ilvl w:val="0"/>
                <w:numId w:val="27"/>
              </w:numPr>
              <w:rPr>
                <w:rFonts w:ascii="Arial" w:hAnsi="Arial" w:cs="Arial"/>
                <w:sz w:val="24"/>
                <w:szCs w:val="24"/>
              </w:rPr>
            </w:pPr>
            <w:r w:rsidRPr="00076D3E">
              <w:rPr>
                <w:rFonts w:ascii="Arial" w:hAnsi="Arial" w:cs="Arial"/>
                <w:sz w:val="24"/>
                <w:szCs w:val="24"/>
              </w:rPr>
              <w:t xml:space="preserve">Enhancing the capacity of multidisciplinary workforces and associated systems to respond to intersecting and priority issues including hepatitis B specific knowledge and skills, inclusivity, cultural and linguistic appropriateness.  </w:t>
            </w:r>
          </w:p>
          <w:p w14:paraId="7D1E07A7" w14:textId="060A397E" w:rsidR="0079406E" w:rsidRPr="00BD6645" w:rsidRDefault="0079406E">
            <w:pPr>
              <w:pStyle w:val="1Dot-point"/>
              <w:numPr>
                <w:ilvl w:val="0"/>
                <w:numId w:val="27"/>
              </w:numPr>
              <w:rPr>
                <w:rFonts w:ascii="Arial" w:hAnsi="Arial" w:cs="Arial"/>
                <w:sz w:val="24"/>
                <w:szCs w:val="24"/>
              </w:rPr>
            </w:pPr>
            <w:r w:rsidRPr="00BD6645">
              <w:rPr>
                <w:rFonts w:ascii="Arial" w:hAnsi="Arial" w:cs="Arial"/>
                <w:sz w:val="24"/>
                <w:szCs w:val="24"/>
              </w:rPr>
              <w:t xml:space="preserve">Taking a coordinated a strategic approach to the delivery of hepatitis B workforce development activities. </w:t>
            </w:r>
          </w:p>
        </w:tc>
      </w:tr>
      <w:tr w:rsidR="00C93ECE" w:rsidRPr="00F021B2" w14:paraId="418AC711" w14:textId="77777777" w:rsidTr="003C5EF3">
        <w:trPr>
          <w:cantSplit/>
        </w:trPr>
        <w:tc>
          <w:tcPr>
            <w:tcW w:w="989" w:type="dxa"/>
            <w:shd w:val="clear" w:color="auto" w:fill="FFFFFF"/>
          </w:tcPr>
          <w:p w14:paraId="3E86DF6A" w14:textId="77777777" w:rsidR="00C93ECE" w:rsidRPr="00C00E76" w:rsidRDefault="00C93ECE"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lastRenderedPageBreak/>
              <w:t>3</w:t>
            </w:r>
          </w:p>
        </w:tc>
        <w:tc>
          <w:tcPr>
            <w:tcW w:w="8017" w:type="dxa"/>
            <w:shd w:val="clear" w:color="auto" w:fill="FFFFFF"/>
          </w:tcPr>
          <w:p w14:paraId="266500E5" w14:textId="77777777" w:rsidR="005D1E3E" w:rsidRPr="00076D3E" w:rsidRDefault="005D1E3E" w:rsidP="00BD6645">
            <w:pPr>
              <w:pStyle w:val="1Dot-point"/>
              <w:rPr>
                <w:rFonts w:ascii="Arial" w:hAnsi="Arial" w:cs="Arial"/>
                <w:sz w:val="24"/>
                <w:szCs w:val="24"/>
              </w:rPr>
            </w:pPr>
            <w:r w:rsidRPr="00076D3E">
              <w:rPr>
                <w:rFonts w:ascii="Arial" w:hAnsi="Arial" w:cs="Arial"/>
                <w:sz w:val="24"/>
                <w:szCs w:val="24"/>
              </w:rPr>
              <w:t xml:space="preserve">Support primary care workforces to deliver hepatitis B care, including: </w:t>
            </w:r>
          </w:p>
          <w:p w14:paraId="0BE026D7" w14:textId="58895ADE" w:rsidR="005D1E3E" w:rsidRPr="00076D3E" w:rsidRDefault="005D1E3E">
            <w:pPr>
              <w:pStyle w:val="1Dot-point"/>
              <w:numPr>
                <w:ilvl w:val="1"/>
                <w:numId w:val="18"/>
              </w:numPr>
              <w:ind w:left="598" w:hanging="425"/>
              <w:rPr>
                <w:rFonts w:ascii="Arial" w:hAnsi="Arial" w:cs="Arial"/>
                <w:sz w:val="24"/>
                <w:szCs w:val="24"/>
              </w:rPr>
            </w:pPr>
            <w:r w:rsidRPr="00076D3E">
              <w:rPr>
                <w:rFonts w:ascii="Arial" w:hAnsi="Arial" w:cs="Arial"/>
                <w:sz w:val="24"/>
                <w:szCs w:val="24"/>
              </w:rPr>
              <w:t>Increas</w:t>
            </w:r>
            <w:r w:rsidR="005E1A6E">
              <w:rPr>
                <w:rFonts w:ascii="Arial" w:hAnsi="Arial" w:cs="Arial"/>
                <w:sz w:val="24"/>
                <w:szCs w:val="24"/>
              </w:rPr>
              <w:t>e</w:t>
            </w:r>
            <w:r w:rsidRPr="00076D3E">
              <w:rPr>
                <w:rFonts w:ascii="Arial" w:hAnsi="Arial" w:cs="Arial"/>
                <w:sz w:val="24"/>
                <w:szCs w:val="24"/>
              </w:rPr>
              <w:t xml:space="preserve"> enrolment in primary care practitioner training in hepatitis B management (including S100 Prescriber training), particularly bilingual practitioners from high-prevalence countries and in regions with large populations of culturally, </w:t>
            </w:r>
            <w:r w:rsidR="00574126" w:rsidRPr="00076D3E">
              <w:rPr>
                <w:rFonts w:ascii="Arial" w:hAnsi="Arial" w:cs="Arial"/>
                <w:sz w:val="24"/>
                <w:szCs w:val="24"/>
              </w:rPr>
              <w:t>ethnically,</w:t>
            </w:r>
            <w:r w:rsidRPr="00076D3E">
              <w:rPr>
                <w:rFonts w:ascii="Arial" w:hAnsi="Arial" w:cs="Arial"/>
                <w:sz w:val="24"/>
                <w:szCs w:val="24"/>
              </w:rPr>
              <w:t xml:space="preserve"> and linguistically diverse populations.</w:t>
            </w:r>
          </w:p>
          <w:p w14:paraId="313EAAD2" w14:textId="0B12F734" w:rsidR="005D1E3E" w:rsidRPr="00076D3E" w:rsidRDefault="005D1E3E">
            <w:pPr>
              <w:pStyle w:val="1Dot-point"/>
              <w:numPr>
                <w:ilvl w:val="1"/>
                <w:numId w:val="18"/>
              </w:numPr>
              <w:ind w:left="598" w:hanging="425"/>
              <w:rPr>
                <w:rFonts w:ascii="Arial" w:hAnsi="Arial" w:cs="Arial"/>
                <w:sz w:val="24"/>
                <w:szCs w:val="24"/>
              </w:rPr>
            </w:pPr>
            <w:r w:rsidRPr="00076D3E">
              <w:rPr>
                <w:rFonts w:ascii="Arial" w:hAnsi="Arial" w:cs="Arial"/>
                <w:sz w:val="24"/>
                <w:szCs w:val="24"/>
              </w:rPr>
              <w:t>Increas</w:t>
            </w:r>
            <w:r w:rsidR="005E1A6E">
              <w:rPr>
                <w:rFonts w:ascii="Arial" w:hAnsi="Arial" w:cs="Arial"/>
                <w:sz w:val="24"/>
                <w:szCs w:val="24"/>
              </w:rPr>
              <w:t>e</w:t>
            </w:r>
            <w:r w:rsidRPr="00076D3E">
              <w:rPr>
                <w:rFonts w:ascii="Arial" w:hAnsi="Arial" w:cs="Arial"/>
                <w:sz w:val="24"/>
                <w:szCs w:val="24"/>
              </w:rPr>
              <w:t xml:space="preserve"> capacity and availability of hepatitis B prescribers. </w:t>
            </w:r>
          </w:p>
          <w:p w14:paraId="4C2C1447" w14:textId="7554D5C7" w:rsidR="005D1E3E" w:rsidRPr="00076D3E" w:rsidRDefault="005D1E3E">
            <w:pPr>
              <w:pStyle w:val="1Dot-point"/>
              <w:numPr>
                <w:ilvl w:val="1"/>
                <w:numId w:val="18"/>
              </w:numPr>
              <w:ind w:left="598" w:hanging="425"/>
              <w:rPr>
                <w:rFonts w:ascii="Arial" w:hAnsi="Arial" w:cs="Arial"/>
                <w:sz w:val="24"/>
                <w:szCs w:val="24"/>
              </w:rPr>
            </w:pPr>
            <w:r w:rsidRPr="00076D3E">
              <w:rPr>
                <w:rFonts w:ascii="Arial" w:hAnsi="Arial" w:cs="Arial"/>
                <w:sz w:val="24"/>
                <w:szCs w:val="24"/>
              </w:rPr>
              <w:t>Maintain and promot</w:t>
            </w:r>
            <w:r w:rsidR="005E1A6E">
              <w:rPr>
                <w:rFonts w:ascii="Arial" w:hAnsi="Arial" w:cs="Arial"/>
                <w:sz w:val="24"/>
                <w:szCs w:val="24"/>
              </w:rPr>
              <w:t>e</w:t>
            </w:r>
            <w:r w:rsidRPr="00076D3E">
              <w:rPr>
                <w:rFonts w:ascii="Arial" w:hAnsi="Arial" w:cs="Arial"/>
                <w:sz w:val="24"/>
                <w:szCs w:val="24"/>
              </w:rPr>
              <w:t xml:space="preserve"> clinical guidelines for hepatitis B management (including liver cancer surveillance) in primary care.</w:t>
            </w:r>
          </w:p>
          <w:p w14:paraId="5212C767" w14:textId="529A28DB" w:rsidR="005D1E3E" w:rsidRPr="00076D3E" w:rsidRDefault="005D1E3E">
            <w:pPr>
              <w:pStyle w:val="1Dot-point"/>
              <w:numPr>
                <w:ilvl w:val="1"/>
                <w:numId w:val="18"/>
              </w:numPr>
              <w:ind w:left="598" w:hanging="425"/>
              <w:rPr>
                <w:rFonts w:ascii="Arial" w:hAnsi="Arial" w:cs="Arial"/>
                <w:sz w:val="24"/>
                <w:szCs w:val="24"/>
              </w:rPr>
            </w:pPr>
            <w:r w:rsidRPr="00076D3E">
              <w:rPr>
                <w:rFonts w:ascii="Arial" w:hAnsi="Arial" w:cs="Arial"/>
                <w:sz w:val="24"/>
                <w:szCs w:val="24"/>
              </w:rPr>
              <w:t>Improv</w:t>
            </w:r>
            <w:r w:rsidR="005E1A6E">
              <w:rPr>
                <w:rFonts w:ascii="Arial" w:hAnsi="Arial" w:cs="Arial"/>
                <w:sz w:val="24"/>
                <w:szCs w:val="24"/>
              </w:rPr>
              <w:t>e</w:t>
            </w:r>
            <w:r w:rsidRPr="00076D3E">
              <w:rPr>
                <w:rFonts w:ascii="Arial" w:hAnsi="Arial" w:cs="Arial"/>
                <w:sz w:val="24"/>
                <w:szCs w:val="24"/>
              </w:rPr>
              <w:t xml:space="preserve"> patient management systems to better support the primary care workforce to promptly identify and provide monitoring, treatment and care for people living with hepatitis B.</w:t>
            </w:r>
          </w:p>
          <w:p w14:paraId="35788B91" w14:textId="756EAC44" w:rsidR="005D1E3E" w:rsidRPr="00076D3E" w:rsidRDefault="005D1E3E">
            <w:pPr>
              <w:pStyle w:val="1Dot-point"/>
              <w:numPr>
                <w:ilvl w:val="1"/>
                <w:numId w:val="18"/>
              </w:numPr>
              <w:ind w:left="598" w:hanging="425"/>
              <w:rPr>
                <w:rFonts w:ascii="Arial" w:hAnsi="Arial" w:cs="Arial"/>
                <w:sz w:val="24"/>
                <w:szCs w:val="24"/>
              </w:rPr>
            </w:pPr>
            <w:r w:rsidRPr="00076D3E">
              <w:rPr>
                <w:rFonts w:ascii="Arial" w:hAnsi="Arial" w:cs="Arial"/>
                <w:sz w:val="24"/>
                <w:szCs w:val="24"/>
              </w:rPr>
              <w:t xml:space="preserve">Increase capacity of nursing and pharmacy workforces to provide hepatitis B prevention, testing and care. </w:t>
            </w:r>
          </w:p>
          <w:p w14:paraId="5735AF16" w14:textId="3259409C" w:rsidR="00C93ECE" w:rsidRPr="00161FEB" w:rsidRDefault="005D1E3E">
            <w:pPr>
              <w:pStyle w:val="1Dot-point"/>
              <w:numPr>
                <w:ilvl w:val="1"/>
                <w:numId w:val="18"/>
              </w:numPr>
              <w:ind w:left="598" w:hanging="425"/>
              <w:rPr>
                <w:rFonts w:ascii="Arial" w:hAnsi="Arial" w:cs="Arial"/>
                <w:sz w:val="24"/>
                <w:szCs w:val="24"/>
              </w:rPr>
            </w:pPr>
            <w:r w:rsidRPr="00076D3E">
              <w:rPr>
                <w:rFonts w:ascii="Arial" w:hAnsi="Arial" w:cs="Arial"/>
                <w:sz w:val="24"/>
                <w:szCs w:val="24"/>
              </w:rPr>
              <w:t xml:space="preserve">Increase incentives </w:t>
            </w:r>
            <w:r w:rsidRPr="00EE6458">
              <w:rPr>
                <w:rFonts w:ascii="Arial" w:hAnsi="Arial" w:cs="Arial"/>
                <w:sz w:val="24"/>
                <w:szCs w:val="24"/>
              </w:rPr>
              <w:t>for primary care practitioners to manage hepatitis B via increased funding and time allocation - such as occurs with complex care management plans, or diabetes</w:t>
            </w:r>
            <w:r>
              <w:rPr>
                <w:rFonts w:ascii="Arial" w:hAnsi="Arial" w:cs="Arial"/>
                <w:sz w:val="24"/>
                <w:szCs w:val="24"/>
              </w:rPr>
              <w:t>.</w:t>
            </w:r>
          </w:p>
        </w:tc>
      </w:tr>
      <w:tr w:rsidR="000F3CF9" w:rsidRPr="00F021B2" w14:paraId="447BC649" w14:textId="77777777" w:rsidTr="00401E1A">
        <w:trPr>
          <w:cantSplit/>
        </w:trPr>
        <w:tc>
          <w:tcPr>
            <w:tcW w:w="989" w:type="dxa"/>
            <w:shd w:val="clear" w:color="auto" w:fill="FFFFFF"/>
            <w:vAlign w:val="center"/>
          </w:tcPr>
          <w:p w14:paraId="0403BC7C" w14:textId="77777777" w:rsidR="000F3CF9" w:rsidRPr="00C00E76" w:rsidRDefault="000F3CF9"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4</w:t>
            </w:r>
          </w:p>
        </w:tc>
        <w:tc>
          <w:tcPr>
            <w:tcW w:w="8017" w:type="dxa"/>
            <w:shd w:val="clear" w:color="auto" w:fill="FFFFFF"/>
          </w:tcPr>
          <w:p w14:paraId="1E628457" w14:textId="7F1E333F" w:rsidR="000F3CF9" w:rsidRPr="00475E66" w:rsidRDefault="000F3CF9" w:rsidP="00335EC6">
            <w:pPr>
              <w:spacing w:before="120" w:after="120" w:line="240" w:lineRule="auto"/>
              <w:jc w:val="both"/>
              <w:rPr>
                <w:rFonts w:ascii="Arial" w:eastAsia="Arial" w:hAnsi="Arial" w:cs="Arial"/>
                <w:color w:val="000000"/>
              </w:rPr>
            </w:pPr>
            <w:r w:rsidRPr="00EE29CC">
              <w:rPr>
                <w:rFonts w:ascii="Arial" w:hAnsi="Arial" w:cs="Arial"/>
                <w:sz w:val="24"/>
                <w:szCs w:val="24"/>
              </w:rPr>
              <w:t>Ensure maternity and hospital staff have sufficient training and capacity to undertake early detection, monitoring, work-up and treatment of hepatitis B including utilising available multidisciplinary referral pathways to provide support at the perinatal stages</w:t>
            </w:r>
            <w:r w:rsidR="00515969">
              <w:rPr>
                <w:rFonts w:ascii="Arial" w:hAnsi="Arial" w:cs="Arial"/>
                <w:sz w:val="24"/>
                <w:szCs w:val="24"/>
              </w:rPr>
              <w:t>.</w:t>
            </w:r>
          </w:p>
        </w:tc>
      </w:tr>
      <w:tr w:rsidR="000F3CF9" w:rsidRPr="00F021B2" w14:paraId="649BC264" w14:textId="77777777" w:rsidTr="00401E1A">
        <w:trPr>
          <w:cantSplit/>
        </w:trPr>
        <w:tc>
          <w:tcPr>
            <w:tcW w:w="989" w:type="dxa"/>
            <w:shd w:val="clear" w:color="auto" w:fill="FFFFFF"/>
            <w:vAlign w:val="center"/>
          </w:tcPr>
          <w:p w14:paraId="5B72BFB3" w14:textId="77777777" w:rsidR="000F3CF9" w:rsidRPr="00C00E76" w:rsidRDefault="000F3CF9"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5</w:t>
            </w:r>
          </w:p>
        </w:tc>
        <w:tc>
          <w:tcPr>
            <w:tcW w:w="8017" w:type="dxa"/>
            <w:shd w:val="clear" w:color="auto" w:fill="FFFFFF"/>
          </w:tcPr>
          <w:p w14:paraId="5C31266B" w14:textId="155AF4E4" w:rsidR="000F3CF9" w:rsidRPr="00475E66" w:rsidRDefault="000F3CF9" w:rsidP="00335EC6">
            <w:pPr>
              <w:spacing w:before="120" w:after="120" w:line="240" w:lineRule="auto"/>
              <w:jc w:val="both"/>
              <w:rPr>
                <w:rFonts w:ascii="Arial" w:eastAsia="Arial" w:hAnsi="Arial" w:cs="Arial"/>
                <w:color w:val="000000"/>
              </w:rPr>
            </w:pPr>
            <w:r w:rsidRPr="00EE29CC">
              <w:rPr>
                <w:rFonts w:ascii="Arial" w:hAnsi="Arial" w:cs="Arial"/>
                <w:sz w:val="24"/>
                <w:szCs w:val="24"/>
              </w:rPr>
              <w:t xml:space="preserve">Ensure the primary care and community workforce has the resources and capabilities it needs to deliver decentralised care including mobile outreach and other innovative service models. </w:t>
            </w:r>
          </w:p>
        </w:tc>
      </w:tr>
      <w:tr w:rsidR="000F3CF9" w:rsidRPr="00F021B2" w14:paraId="27A1CF02" w14:textId="77777777" w:rsidTr="00401E1A">
        <w:trPr>
          <w:cantSplit/>
        </w:trPr>
        <w:tc>
          <w:tcPr>
            <w:tcW w:w="989" w:type="dxa"/>
            <w:shd w:val="clear" w:color="auto" w:fill="FFFFFF"/>
            <w:vAlign w:val="center"/>
          </w:tcPr>
          <w:p w14:paraId="467D6945" w14:textId="77777777" w:rsidR="000F3CF9" w:rsidRPr="00C00E76" w:rsidRDefault="000F3CF9"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6</w:t>
            </w:r>
          </w:p>
        </w:tc>
        <w:tc>
          <w:tcPr>
            <w:tcW w:w="8017" w:type="dxa"/>
            <w:shd w:val="clear" w:color="auto" w:fill="FFFFFF"/>
          </w:tcPr>
          <w:p w14:paraId="543C47F8" w14:textId="5D719196" w:rsidR="000F3CF9" w:rsidRPr="00475E66" w:rsidRDefault="000F3CF9" w:rsidP="00335EC6">
            <w:pPr>
              <w:spacing w:before="120" w:after="120" w:line="240" w:lineRule="auto"/>
              <w:jc w:val="both"/>
              <w:rPr>
                <w:rFonts w:ascii="Arial" w:eastAsia="Arial" w:hAnsi="Arial" w:cs="Arial"/>
                <w:color w:val="000000"/>
              </w:rPr>
            </w:pPr>
            <w:r w:rsidRPr="00EE29CC">
              <w:rPr>
                <w:rFonts w:ascii="Arial" w:hAnsi="Arial" w:cs="Arial"/>
                <w:sz w:val="24"/>
                <w:szCs w:val="24"/>
              </w:rPr>
              <w:t xml:space="preserve">Increase the availability of digital and face to face hepatitis B learning opportunities to facilitate a skilled clinical and community workforce. </w:t>
            </w:r>
          </w:p>
        </w:tc>
      </w:tr>
      <w:tr w:rsidR="000F3CF9" w:rsidRPr="00F021B2" w14:paraId="5BE13658" w14:textId="77777777" w:rsidTr="00401E1A">
        <w:trPr>
          <w:cantSplit/>
        </w:trPr>
        <w:tc>
          <w:tcPr>
            <w:tcW w:w="989" w:type="dxa"/>
            <w:shd w:val="clear" w:color="auto" w:fill="FFFFFF"/>
          </w:tcPr>
          <w:p w14:paraId="058F585F" w14:textId="77777777" w:rsidR="000F3CF9" w:rsidRPr="00C00E76" w:rsidRDefault="000F3CF9"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7</w:t>
            </w:r>
          </w:p>
        </w:tc>
        <w:tc>
          <w:tcPr>
            <w:tcW w:w="8017" w:type="dxa"/>
            <w:shd w:val="clear" w:color="auto" w:fill="FFFFFF"/>
          </w:tcPr>
          <w:p w14:paraId="12A19516" w14:textId="1F75D3D0" w:rsidR="000F3CF9" w:rsidRPr="00141C9F" w:rsidRDefault="000F3CF9" w:rsidP="00335EC6">
            <w:pPr>
              <w:pStyle w:val="1Dot-point"/>
              <w:rPr>
                <w:rFonts w:ascii="Arial" w:hAnsi="Arial" w:cs="Arial"/>
                <w:sz w:val="24"/>
                <w:szCs w:val="24"/>
              </w:rPr>
            </w:pPr>
            <w:r w:rsidRPr="00EE29CC">
              <w:rPr>
                <w:rFonts w:ascii="Arial" w:hAnsi="Arial" w:cs="Arial"/>
                <w:sz w:val="24"/>
                <w:szCs w:val="24"/>
              </w:rPr>
              <w:t>Deliver education to ensure that there is at least one expert in liver cancer monitoring in a private or public setting and facilitate access to training to upskill in this area.</w:t>
            </w:r>
          </w:p>
        </w:tc>
      </w:tr>
      <w:tr w:rsidR="000F3CF9" w:rsidRPr="00F021B2" w14:paraId="3E845C8E" w14:textId="77777777" w:rsidTr="00401E1A">
        <w:trPr>
          <w:cantSplit/>
        </w:trPr>
        <w:tc>
          <w:tcPr>
            <w:tcW w:w="989" w:type="dxa"/>
            <w:shd w:val="clear" w:color="auto" w:fill="FFFFFF"/>
          </w:tcPr>
          <w:p w14:paraId="6284A559" w14:textId="57D77C79" w:rsidR="000F3CF9" w:rsidRPr="00C00E76" w:rsidRDefault="000F3CF9" w:rsidP="00BD6645">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8</w:t>
            </w:r>
          </w:p>
        </w:tc>
        <w:tc>
          <w:tcPr>
            <w:tcW w:w="8017" w:type="dxa"/>
            <w:shd w:val="clear" w:color="auto" w:fill="FFFFFF"/>
          </w:tcPr>
          <w:p w14:paraId="15C84178" w14:textId="56FE6B62" w:rsidR="000F3CF9" w:rsidRPr="00076D3E" w:rsidRDefault="000F3CF9" w:rsidP="00191872">
            <w:pPr>
              <w:pStyle w:val="1Dot-point"/>
              <w:rPr>
                <w:rFonts w:ascii="Arial" w:hAnsi="Arial" w:cs="Arial"/>
                <w:sz w:val="24"/>
                <w:szCs w:val="24"/>
              </w:rPr>
            </w:pPr>
            <w:r w:rsidRPr="00EE29CC">
              <w:rPr>
                <w:rFonts w:ascii="Arial" w:hAnsi="Arial" w:cs="Arial"/>
                <w:sz w:val="24"/>
                <w:szCs w:val="24"/>
              </w:rPr>
              <w:t xml:space="preserve">Implement hepatitis B capacity building for allied sectors/workforces (e.g., migration, legal, multicultural groups) to undertake relevant hepatitis B interventions (e.g., screening, referral, prevention/universal precautions) and support partnerships with relevant </w:t>
            </w:r>
            <w:r w:rsidR="009C0E11">
              <w:rPr>
                <w:rFonts w:ascii="Arial" w:hAnsi="Arial" w:cs="Arial"/>
                <w:sz w:val="24"/>
                <w:szCs w:val="24"/>
              </w:rPr>
              <w:t>c</w:t>
            </w:r>
            <w:r w:rsidRPr="00EE29CC">
              <w:rPr>
                <w:rFonts w:ascii="Arial" w:hAnsi="Arial" w:cs="Arial"/>
                <w:sz w:val="24"/>
                <w:szCs w:val="24"/>
              </w:rPr>
              <w:t xml:space="preserve">ommunity </w:t>
            </w:r>
            <w:r w:rsidR="009C0E11">
              <w:rPr>
                <w:rFonts w:ascii="Arial" w:hAnsi="Arial" w:cs="Arial"/>
                <w:sz w:val="24"/>
                <w:szCs w:val="24"/>
              </w:rPr>
              <w:t>h</w:t>
            </w:r>
            <w:r w:rsidRPr="00EE29CC">
              <w:rPr>
                <w:rFonts w:ascii="Arial" w:hAnsi="Arial" w:cs="Arial"/>
                <w:sz w:val="24"/>
                <w:szCs w:val="24"/>
              </w:rPr>
              <w:t xml:space="preserve">epatitis </w:t>
            </w:r>
            <w:r w:rsidR="009C0E11">
              <w:rPr>
                <w:rFonts w:ascii="Arial" w:hAnsi="Arial" w:cs="Arial"/>
                <w:sz w:val="24"/>
                <w:szCs w:val="24"/>
              </w:rPr>
              <w:t>o</w:t>
            </w:r>
            <w:r w:rsidRPr="00EE29CC">
              <w:rPr>
                <w:rFonts w:ascii="Arial" w:hAnsi="Arial" w:cs="Arial"/>
                <w:sz w:val="24"/>
                <w:szCs w:val="24"/>
              </w:rPr>
              <w:t>rganisations and workers.</w:t>
            </w:r>
          </w:p>
        </w:tc>
      </w:tr>
      <w:tr w:rsidR="000F3CF9" w:rsidRPr="00F021B2" w14:paraId="521A62D9" w14:textId="77777777" w:rsidTr="00401E1A">
        <w:trPr>
          <w:cantSplit/>
        </w:trPr>
        <w:tc>
          <w:tcPr>
            <w:tcW w:w="989" w:type="dxa"/>
            <w:shd w:val="clear" w:color="auto" w:fill="FFFFFF"/>
          </w:tcPr>
          <w:p w14:paraId="4A9BB4A3" w14:textId="00CF0374" w:rsidR="000F3CF9" w:rsidRPr="00C00E76" w:rsidRDefault="000F3CF9" w:rsidP="00BD6645">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9</w:t>
            </w:r>
          </w:p>
        </w:tc>
        <w:tc>
          <w:tcPr>
            <w:tcW w:w="8017" w:type="dxa"/>
            <w:shd w:val="clear" w:color="auto" w:fill="FFFFFF"/>
          </w:tcPr>
          <w:p w14:paraId="526D9C84" w14:textId="74D7415E" w:rsidR="000F3CF9" w:rsidRPr="00076D3E" w:rsidRDefault="000F3CF9" w:rsidP="00191872">
            <w:pPr>
              <w:pStyle w:val="1Dot-point"/>
              <w:rPr>
                <w:rFonts w:ascii="Arial" w:hAnsi="Arial" w:cs="Arial"/>
                <w:sz w:val="24"/>
                <w:szCs w:val="24"/>
              </w:rPr>
            </w:pPr>
            <w:r w:rsidRPr="00EE29CC">
              <w:rPr>
                <w:rFonts w:ascii="Arial" w:hAnsi="Arial" w:cs="Arial"/>
                <w:sz w:val="24"/>
                <w:szCs w:val="24"/>
              </w:rPr>
              <w:t>Leverage the established networks of multicultural health services, alcohol and other drug services, mental health services, and priority population services to improve</w:t>
            </w:r>
            <w:r w:rsidRPr="00EE29CC">
              <w:rPr>
                <w:rFonts w:ascii="Arial" w:hAnsi="Arial" w:cs="Arial"/>
                <w:color w:val="000000" w:themeColor="text1"/>
                <w:sz w:val="24"/>
                <w:szCs w:val="24"/>
              </w:rPr>
              <w:t xml:space="preserve"> hepatitis B health literacy and connection to care and support. </w:t>
            </w:r>
          </w:p>
        </w:tc>
      </w:tr>
      <w:tr w:rsidR="009A0E24" w:rsidRPr="00F021B2" w14:paraId="5BC34BFD" w14:textId="77777777" w:rsidTr="00401E1A">
        <w:trPr>
          <w:cantSplit/>
        </w:trPr>
        <w:tc>
          <w:tcPr>
            <w:tcW w:w="989" w:type="dxa"/>
            <w:shd w:val="clear" w:color="auto" w:fill="FFFFFF"/>
          </w:tcPr>
          <w:p w14:paraId="0BEA6687" w14:textId="3906B9CC" w:rsidR="009A0E24" w:rsidRDefault="009A0E24" w:rsidP="00BD6645">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lastRenderedPageBreak/>
              <w:t>10</w:t>
            </w:r>
          </w:p>
        </w:tc>
        <w:tc>
          <w:tcPr>
            <w:tcW w:w="8017" w:type="dxa"/>
            <w:shd w:val="clear" w:color="auto" w:fill="FFFFFF"/>
          </w:tcPr>
          <w:p w14:paraId="3A6BFC85" w14:textId="4BDB1655" w:rsidR="009A0E24" w:rsidRPr="00EE29CC" w:rsidRDefault="009A0E24" w:rsidP="00335EC6">
            <w:pPr>
              <w:pStyle w:val="1Dot-point"/>
              <w:ind w:left="57"/>
              <w:rPr>
                <w:rFonts w:ascii="Arial" w:hAnsi="Arial" w:cs="Arial"/>
                <w:sz w:val="24"/>
                <w:szCs w:val="24"/>
              </w:rPr>
            </w:pPr>
            <w:r w:rsidRPr="009A0E24">
              <w:rPr>
                <w:rFonts w:ascii="Arial" w:hAnsi="Arial" w:cs="Arial"/>
                <w:sz w:val="24"/>
                <w:szCs w:val="24"/>
              </w:rPr>
              <w:t xml:space="preserve">The implementation, maintenance and strengthening of a hepatitis B community workforce and increased meaningful involvement of people living with hepatitis B and priority populations is imperative to the success of Australia’s response (particularly Aboriginal and Torres Strait Islander people and people from culturally, </w:t>
            </w:r>
            <w:proofErr w:type="gramStart"/>
            <w:r w:rsidRPr="009A0E24">
              <w:rPr>
                <w:rFonts w:ascii="Arial" w:hAnsi="Arial" w:cs="Arial"/>
                <w:sz w:val="24"/>
                <w:szCs w:val="24"/>
              </w:rPr>
              <w:t>ethnically</w:t>
            </w:r>
            <w:proofErr w:type="gramEnd"/>
            <w:r w:rsidRPr="009A0E24">
              <w:rPr>
                <w:rFonts w:ascii="Arial" w:hAnsi="Arial" w:cs="Arial"/>
                <w:sz w:val="24"/>
                <w:szCs w:val="24"/>
              </w:rPr>
              <w:t xml:space="preserve"> and linguistically diverse backgrounds born in countries w</w:t>
            </w:r>
            <w:r w:rsidR="00985293">
              <w:rPr>
                <w:rFonts w:ascii="Arial" w:hAnsi="Arial" w:cs="Arial"/>
                <w:sz w:val="24"/>
                <w:szCs w:val="24"/>
              </w:rPr>
              <w:t>h</w:t>
            </w:r>
            <w:r w:rsidRPr="009A0E24">
              <w:rPr>
                <w:rFonts w:ascii="Arial" w:hAnsi="Arial" w:cs="Arial"/>
                <w:sz w:val="24"/>
                <w:szCs w:val="24"/>
              </w:rPr>
              <w:t>ere hepatitis B is endemic</w:t>
            </w:r>
            <w:r w:rsidR="00985293">
              <w:rPr>
                <w:rFonts w:ascii="Arial" w:hAnsi="Arial" w:cs="Arial"/>
                <w:sz w:val="24"/>
                <w:szCs w:val="24"/>
              </w:rPr>
              <w:t>)</w:t>
            </w:r>
            <w:r w:rsidR="00BD6645">
              <w:rPr>
                <w:rFonts w:ascii="Arial" w:hAnsi="Arial" w:cs="Arial"/>
                <w:sz w:val="24"/>
                <w:szCs w:val="24"/>
              </w:rPr>
              <w:t>.</w:t>
            </w:r>
          </w:p>
        </w:tc>
      </w:tr>
    </w:tbl>
    <w:p w14:paraId="7F0F7658" w14:textId="3050CA4A" w:rsidR="00CB32EE" w:rsidRPr="003C5EF3" w:rsidRDefault="00E8374F" w:rsidP="00EC13CB">
      <w:pPr>
        <w:pStyle w:val="NumberedHeading2"/>
        <w:numPr>
          <w:ilvl w:val="1"/>
          <w:numId w:val="0"/>
        </w:numPr>
        <w:spacing w:line="240" w:lineRule="auto"/>
        <w:ind w:left="709" w:hanging="709"/>
        <w:rPr>
          <w:rFonts w:ascii="Arial" w:hAnsi="Arial" w:cs="Arial"/>
          <w:color w:val="000000" w:themeColor="text1"/>
          <w:szCs w:val="28"/>
        </w:rPr>
      </w:pPr>
      <w:bookmarkStart w:id="57" w:name="_Toc95272812"/>
      <w:bookmarkStart w:id="58" w:name="_Toc98921890"/>
      <w:r w:rsidRPr="00E8374F">
        <w:rPr>
          <w:rFonts w:ascii="Arial" w:hAnsi="Arial" w:cs="Arial"/>
          <w:color w:val="000000" w:themeColor="text1"/>
          <w:szCs w:val="28"/>
        </w:rPr>
        <w:t>8.5 ADDRESSING STIGMA AND CREATING AN ENABLING ENVIRONMENT</w:t>
      </w:r>
      <w:bookmarkEnd w:id="57"/>
      <w:bookmarkEnd w:id="58"/>
    </w:p>
    <w:p w14:paraId="0F3C0230" w14:textId="7F3725DD" w:rsidR="00CB32EE" w:rsidRPr="00344B32" w:rsidRDefault="00CB32EE" w:rsidP="00344B32">
      <w:pPr>
        <w:pStyle w:val="2Dot-point"/>
        <w:numPr>
          <w:ilvl w:val="0"/>
          <w:numId w:val="25"/>
        </w:numPr>
        <w:spacing w:line="240" w:lineRule="auto"/>
        <w:ind w:left="709" w:hanging="567"/>
        <w:rPr>
          <w:rFonts w:ascii="Arial" w:hAnsi="Arial" w:cs="Arial"/>
          <w:color w:val="000000" w:themeColor="text1"/>
          <w:sz w:val="24"/>
          <w:szCs w:val="24"/>
        </w:rPr>
      </w:pPr>
      <w:r w:rsidRPr="00344B32">
        <w:rPr>
          <w:rFonts w:ascii="Arial" w:hAnsi="Arial" w:cs="Arial"/>
          <w:color w:val="000000" w:themeColor="text1"/>
          <w:sz w:val="24"/>
          <w:szCs w:val="24"/>
        </w:rPr>
        <w:t xml:space="preserve">Ensure reduction of stigma, racism, discrimination, and colonialism are central in all national and local responses to hepatitis B and meaningful program delivery and systems-change to redress identified issues. </w:t>
      </w:r>
    </w:p>
    <w:p w14:paraId="0C2C946D" w14:textId="77777777" w:rsidR="00CB32EE" w:rsidRPr="00344B32" w:rsidRDefault="00CB32EE" w:rsidP="00344B32">
      <w:pPr>
        <w:pStyle w:val="2Dot-point"/>
        <w:numPr>
          <w:ilvl w:val="0"/>
          <w:numId w:val="25"/>
        </w:numPr>
        <w:ind w:left="709" w:hanging="567"/>
        <w:rPr>
          <w:rFonts w:ascii="Arial" w:hAnsi="Arial" w:cs="Arial"/>
          <w:sz w:val="24"/>
          <w:szCs w:val="24"/>
        </w:rPr>
      </w:pPr>
      <w:r w:rsidRPr="00344B32">
        <w:rPr>
          <w:rFonts w:ascii="Arial" w:hAnsi="Arial" w:cs="Arial"/>
          <w:sz w:val="24"/>
          <w:szCs w:val="24"/>
        </w:rPr>
        <w:t xml:space="preserve">Implement long-term and stable programs that address stigma, discrimination, racism, colonialism, and human rights issues, and minimise their impacts on the health of people affected by hepatitis B. </w:t>
      </w:r>
    </w:p>
    <w:p w14:paraId="2546DACA" w14:textId="77777777" w:rsidR="00CB32EE" w:rsidRPr="00344B32" w:rsidRDefault="00CB32EE" w:rsidP="00344B32">
      <w:pPr>
        <w:pStyle w:val="2Dot-point"/>
        <w:numPr>
          <w:ilvl w:val="0"/>
          <w:numId w:val="25"/>
        </w:numPr>
        <w:spacing w:line="240" w:lineRule="auto"/>
        <w:ind w:left="709" w:hanging="567"/>
        <w:rPr>
          <w:rFonts w:ascii="Arial" w:hAnsi="Arial" w:cs="Arial"/>
          <w:color w:val="000000" w:themeColor="text1"/>
          <w:sz w:val="24"/>
          <w:szCs w:val="24"/>
        </w:rPr>
      </w:pPr>
      <w:r w:rsidRPr="00344B32">
        <w:rPr>
          <w:rFonts w:ascii="Arial" w:hAnsi="Arial" w:cs="Arial"/>
          <w:color w:val="000000" w:themeColor="text1"/>
          <w:sz w:val="24"/>
          <w:szCs w:val="24"/>
        </w:rPr>
        <w:t xml:space="preserve">Address the legal, regulatory and policy barriers which affect priority populations and adversely influence hepatitis B outcomes. </w:t>
      </w:r>
    </w:p>
    <w:p w14:paraId="2A442BE9" w14:textId="77777777" w:rsidR="00CB32EE" w:rsidRPr="00344B32" w:rsidRDefault="00CB32EE" w:rsidP="00344B32">
      <w:pPr>
        <w:pStyle w:val="2Dot-point"/>
        <w:numPr>
          <w:ilvl w:val="0"/>
          <w:numId w:val="25"/>
        </w:numPr>
        <w:spacing w:line="240" w:lineRule="auto"/>
        <w:ind w:left="709" w:hanging="567"/>
        <w:rPr>
          <w:rFonts w:ascii="Arial" w:eastAsiaTheme="minorEastAsia" w:hAnsi="Arial" w:cs="Arial"/>
          <w:color w:val="000000" w:themeColor="text1"/>
          <w:sz w:val="24"/>
          <w:szCs w:val="24"/>
        </w:rPr>
      </w:pPr>
      <w:r w:rsidRPr="00344B32">
        <w:rPr>
          <w:rFonts w:ascii="Arial" w:hAnsi="Arial" w:cs="Arial"/>
          <w:color w:val="000000" w:themeColor="text1"/>
          <w:sz w:val="24"/>
          <w:szCs w:val="24"/>
        </w:rPr>
        <w:t>Ensure people living with hepatitis B are engaged in, and co-design</w:t>
      </w:r>
      <w:r w:rsidRPr="00344B32" w:rsidDel="00DB7622">
        <w:rPr>
          <w:rFonts w:ascii="Arial" w:hAnsi="Arial" w:cs="Arial"/>
          <w:color w:val="000000" w:themeColor="text1"/>
          <w:sz w:val="24"/>
          <w:szCs w:val="24"/>
        </w:rPr>
        <w:t xml:space="preserve"> </w:t>
      </w:r>
      <w:r w:rsidRPr="00344B32">
        <w:rPr>
          <w:rFonts w:ascii="Arial" w:hAnsi="Arial" w:cs="Arial"/>
          <w:color w:val="000000" w:themeColor="text1"/>
          <w:sz w:val="24"/>
          <w:szCs w:val="24"/>
        </w:rPr>
        <w:t xml:space="preserve">national policy development, implementation, and evaluation. </w:t>
      </w:r>
      <w:r w:rsidRPr="00344B32" w:rsidDel="00055059">
        <w:rPr>
          <w:rFonts w:ascii="Arial" w:hAnsi="Arial" w:cs="Arial"/>
          <w:color w:val="000000" w:themeColor="text1"/>
          <w:sz w:val="24"/>
          <w:szCs w:val="24"/>
        </w:rPr>
        <w:t xml:space="preserve"> </w:t>
      </w:r>
    </w:p>
    <w:p w14:paraId="145549C9" w14:textId="77777777" w:rsidR="00CB32EE" w:rsidRPr="00344B32" w:rsidRDefault="00CB32EE" w:rsidP="00344B32">
      <w:pPr>
        <w:pStyle w:val="2Dot-point"/>
        <w:numPr>
          <w:ilvl w:val="0"/>
          <w:numId w:val="25"/>
        </w:numPr>
        <w:spacing w:line="240" w:lineRule="auto"/>
        <w:ind w:left="709" w:hanging="567"/>
        <w:rPr>
          <w:rFonts w:ascii="Arial" w:eastAsiaTheme="minorEastAsia" w:hAnsi="Arial" w:cs="Arial"/>
          <w:color w:val="000000" w:themeColor="text1"/>
          <w:sz w:val="24"/>
          <w:szCs w:val="24"/>
        </w:rPr>
      </w:pPr>
      <w:r w:rsidRPr="00344B32">
        <w:rPr>
          <w:rFonts w:ascii="Arial" w:hAnsi="Arial" w:cs="Arial"/>
          <w:color w:val="000000" w:themeColor="text1"/>
          <w:sz w:val="24"/>
          <w:szCs w:val="24"/>
        </w:rPr>
        <w:t>Provide national and international leadership in relation to the elimination of hepatitis B by 2030, including in cross-cutting health and social policy work.</w:t>
      </w:r>
      <w:r w:rsidRPr="00344B32">
        <w:rPr>
          <w:rFonts w:ascii="Arial" w:eastAsiaTheme="minorEastAsia" w:hAnsi="Arial" w:cs="Arial"/>
          <w:color w:val="000000" w:themeColor="text1"/>
          <w:sz w:val="24"/>
          <w:szCs w:val="24"/>
        </w:rPr>
        <w:t xml:space="preserve"> </w:t>
      </w:r>
    </w:p>
    <w:p w14:paraId="26FC6A14" w14:textId="79B079DD" w:rsidR="00CB32EE" w:rsidRPr="00761389" w:rsidRDefault="00CB32EE" w:rsidP="00335EC6">
      <w:pPr>
        <w:pStyle w:val="1Dot-point"/>
        <w:rPr>
          <w:rFonts w:ascii="Arial" w:hAnsi="Arial" w:cs="Arial"/>
          <w:color w:val="000000" w:themeColor="text1"/>
          <w:sz w:val="24"/>
          <w:szCs w:val="24"/>
        </w:rPr>
      </w:pPr>
      <w:r>
        <w:rPr>
          <w:rFonts w:ascii="Arial" w:hAnsi="Arial" w:cs="Arial"/>
          <w:color w:val="000000" w:themeColor="text1"/>
          <w:sz w:val="24"/>
          <w:szCs w:val="24"/>
        </w:rPr>
        <w:t>Fostering an</w:t>
      </w:r>
      <w:r w:rsidRPr="00761389">
        <w:rPr>
          <w:rFonts w:ascii="Arial" w:hAnsi="Arial" w:cs="Arial"/>
          <w:color w:val="000000" w:themeColor="text1"/>
          <w:sz w:val="24"/>
          <w:szCs w:val="24"/>
        </w:rPr>
        <w:t xml:space="preserve"> enabling environment for people affected by hepatitis B and hepatitis B elimination requires the removal of stigma, discrimination, </w:t>
      </w:r>
      <w:r w:rsidR="00574126">
        <w:rPr>
          <w:rFonts w:ascii="Arial" w:hAnsi="Arial" w:cs="Arial"/>
          <w:color w:val="000000" w:themeColor="text1"/>
          <w:sz w:val="24"/>
          <w:szCs w:val="24"/>
        </w:rPr>
        <w:t>racism,</w:t>
      </w:r>
      <w:r>
        <w:rPr>
          <w:rFonts w:ascii="Arial" w:hAnsi="Arial" w:cs="Arial"/>
          <w:color w:val="000000" w:themeColor="text1"/>
          <w:sz w:val="24"/>
          <w:szCs w:val="24"/>
        </w:rPr>
        <w:t xml:space="preserve"> and colonisation</w:t>
      </w:r>
      <w:r w:rsidRPr="00761389">
        <w:rPr>
          <w:rFonts w:ascii="Arial" w:hAnsi="Arial" w:cs="Arial"/>
          <w:color w:val="000000" w:themeColor="text1"/>
          <w:sz w:val="24"/>
          <w:szCs w:val="24"/>
        </w:rPr>
        <w:t xml:space="preserve"> in all forms, including in systemic, structural, regulatory, and institutional contexts.</w:t>
      </w:r>
      <w:r>
        <w:rPr>
          <w:rFonts w:ascii="Arial" w:hAnsi="Arial" w:cs="Arial"/>
          <w:color w:val="000000" w:themeColor="text1"/>
          <w:sz w:val="24"/>
          <w:szCs w:val="24"/>
        </w:rPr>
        <w:t xml:space="preserve"> </w:t>
      </w:r>
      <w:r w:rsidRPr="00761389">
        <w:rPr>
          <w:rFonts w:ascii="Arial" w:hAnsi="Arial" w:cs="Arial"/>
          <w:color w:val="000000" w:themeColor="text1"/>
          <w:sz w:val="24"/>
          <w:szCs w:val="24"/>
        </w:rPr>
        <w:t xml:space="preserve">For people </w:t>
      </w:r>
      <w:r>
        <w:rPr>
          <w:rFonts w:ascii="Arial" w:hAnsi="Arial" w:cs="Arial"/>
          <w:color w:val="000000" w:themeColor="text1"/>
          <w:sz w:val="24"/>
          <w:szCs w:val="24"/>
        </w:rPr>
        <w:t>living with</w:t>
      </w:r>
      <w:r w:rsidRPr="00761389">
        <w:rPr>
          <w:rFonts w:ascii="Arial" w:hAnsi="Arial" w:cs="Arial"/>
          <w:color w:val="000000" w:themeColor="text1"/>
          <w:sz w:val="24"/>
          <w:szCs w:val="24"/>
        </w:rPr>
        <w:t xml:space="preserve"> hepatitis B, these barriers can contribute to missed and late diagnoses, disease progression, onward transmission, more costly tertiary care, and reduced quality of life.</w:t>
      </w:r>
      <w:r w:rsidR="000071F9">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{"citationID":"84d78gSL","properties":{"formattedCitation":"\\super 49\\nosupersub{}","plainCitation":"49","noteIndex":0},"citationItems":[{"id":5850,"uris":["http://zotero.org/groups/4457130/items/QHW2YEF2"],"itemData":{"id":5850,"type":"report","publisher":"ASHM","title":"Addressing Systemic Barriers, Stigma and Discrimination Surrounding HIV and Viral Hepatitis: Averting Late Diagnoses and Disease Progression","URL":"https://removingbarriers.ashm.org.au/wp-content/uploads/2019/01/Addressing-Systemic-Barriers-Stigma-and-Discrimination-Surrounding-HIV-and-Viral-Hepatitis_Final.pdf","author":[{"family":"Hamlet","given":"J"}],"issued":{"date-parts":[["2019"]]}}}],"schema":"https://github.com/citation-style-language/schema/raw/master/csl-citation.json"} </w:instrText>
      </w:r>
      <w:r w:rsidR="000071F9">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49</w:t>
      </w:r>
      <w:r w:rsidR="000071F9">
        <w:rPr>
          <w:rFonts w:ascii="Arial" w:hAnsi="Arial" w:cs="Arial"/>
          <w:color w:val="000000" w:themeColor="text1"/>
          <w:sz w:val="24"/>
          <w:szCs w:val="24"/>
        </w:rPr>
        <w:fldChar w:fldCharType="end"/>
      </w:r>
      <w:r w:rsidRPr="00761389">
        <w:rPr>
          <w:rFonts w:ascii="Arial" w:hAnsi="Arial" w:cs="Arial"/>
          <w:color w:val="000000" w:themeColor="text1"/>
          <w:sz w:val="24"/>
          <w:szCs w:val="24"/>
        </w:rPr>
        <w:t xml:space="preserve"> Stigma and discrimination related to hepatitis B is multi-dimensional and multi-layered and can be compounded by discrimination associated with race, cultural background, migrant or refugee status, gender identity, health status and perceptions of risk.</w:t>
      </w:r>
      <w:r w:rsidRPr="00761389" w:rsidDel="001445E8">
        <w:rPr>
          <w:rFonts w:ascii="Arial" w:hAnsi="Arial" w:cs="Arial"/>
          <w:color w:val="000000" w:themeColor="text1"/>
          <w:sz w:val="24"/>
          <w:szCs w:val="24"/>
        </w:rPr>
        <w:t xml:space="preserve"> </w:t>
      </w:r>
      <w:r w:rsidRPr="00761389">
        <w:rPr>
          <w:rFonts w:ascii="Arial" w:hAnsi="Arial" w:cs="Arial"/>
          <w:color w:val="000000" w:themeColor="text1"/>
          <w:sz w:val="24"/>
          <w:szCs w:val="24"/>
        </w:rPr>
        <w:t>Strategies to address stigma and discrimination must acknowledge and account for intersecting stigmas and racism.</w:t>
      </w:r>
      <w:r w:rsidRPr="005037A8">
        <w:rPr>
          <w:rFonts w:ascii="Arial" w:hAnsi="Arial" w:cs="Arial"/>
          <w:color w:val="000000" w:themeColor="text1"/>
          <w:sz w:val="24"/>
          <w:szCs w:val="24"/>
        </w:rPr>
        <w:t xml:space="preserve"> </w:t>
      </w:r>
    </w:p>
    <w:p w14:paraId="3C7E54BC" w14:textId="08178433" w:rsidR="00CB32EE" w:rsidRDefault="00CB32EE" w:rsidP="003C5EF3">
      <w:pPr>
        <w:spacing w:before="120" w:after="120"/>
        <w:jc w:val="both"/>
        <w:rPr>
          <w:rFonts w:ascii="Arial" w:hAnsi="Arial" w:cs="Arial"/>
          <w:sz w:val="24"/>
          <w:szCs w:val="24"/>
        </w:rPr>
      </w:pPr>
      <w:r w:rsidRPr="00761389">
        <w:rPr>
          <w:rFonts w:ascii="Arial" w:hAnsi="Arial" w:cs="Arial"/>
          <w:color w:val="000000" w:themeColor="text1"/>
          <w:sz w:val="24"/>
          <w:szCs w:val="24"/>
        </w:rPr>
        <w:t xml:space="preserve">Stigma, discrimination, and racism within the health system can prevent individuals and whole communities from accessing hepatitis B prevention and care. </w:t>
      </w:r>
      <w:r>
        <w:rPr>
          <w:rFonts w:ascii="Arial" w:hAnsi="Arial" w:cs="Arial"/>
          <w:color w:val="000000" w:themeColor="text1"/>
          <w:sz w:val="24"/>
          <w:szCs w:val="24"/>
        </w:rPr>
        <w:t>E</w:t>
      </w:r>
      <w:r w:rsidRPr="00EE6458">
        <w:rPr>
          <w:rFonts w:ascii="Arial" w:hAnsi="Arial" w:cs="Arial"/>
          <w:sz w:val="24"/>
          <w:szCs w:val="24"/>
        </w:rPr>
        <w:t>vidence has demonstrated that approximately 34</w:t>
      </w:r>
      <w:r w:rsidR="000C5DB7">
        <w:rPr>
          <w:rFonts w:ascii="Arial" w:hAnsi="Arial" w:cs="Arial"/>
          <w:sz w:val="24"/>
          <w:szCs w:val="24"/>
        </w:rPr>
        <w:t>%</w:t>
      </w:r>
      <w:r w:rsidR="0018003E" w:rsidRPr="00EE6458">
        <w:rPr>
          <w:rFonts w:ascii="Arial" w:hAnsi="Arial" w:cs="Arial"/>
          <w:sz w:val="24"/>
          <w:szCs w:val="24"/>
        </w:rPr>
        <w:t xml:space="preserve"> </w:t>
      </w:r>
      <w:r w:rsidRPr="00EE6458">
        <w:rPr>
          <w:rFonts w:ascii="Arial" w:hAnsi="Arial" w:cs="Arial"/>
          <w:sz w:val="24"/>
          <w:szCs w:val="24"/>
        </w:rPr>
        <w:t xml:space="preserve">of health workers indicated that they would behave negatively toward someone because of their hepatitis B status. To provide </w:t>
      </w:r>
      <w:r w:rsidR="006B18BA">
        <w:rPr>
          <w:rFonts w:ascii="Arial" w:hAnsi="Arial" w:cs="Arial"/>
          <w:sz w:val="24"/>
          <w:szCs w:val="24"/>
        </w:rPr>
        <w:t>efficient</w:t>
      </w:r>
      <w:r w:rsidR="006B18BA" w:rsidRPr="00EE6458">
        <w:rPr>
          <w:rFonts w:ascii="Arial" w:hAnsi="Arial" w:cs="Arial"/>
          <w:sz w:val="24"/>
          <w:szCs w:val="24"/>
        </w:rPr>
        <w:t xml:space="preserve"> </w:t>
      </w:r>
      <w:r w:rsidRPr="00EE6458">
        <w:rPr>
          <w:rFonts w:ascii="Arial" w:hAnsi="Arial" w:cs="Arial"/>
          <w:sz w:val="24"/>
          <w:szCs w:val="24"/>
        </w:rPr>
        <w:t>and cost-effective services for hepatitis B, the workforce should</w:t>
      </w:r>
      <w:r>
        <w:rPr>
          <w:rFonts w:ascii="Arial" w:hAnsi="Arial" w:cs="Arial"/>
          <w:sz w:val="24"/>
          <w:szCs w:val="24"/>
        </w:rPr>
        <w:t xml:space="preserve"> receive education and training to</w:t>
      </w:r>
      <w:r w:rsidRPr="00EE6458">
        <w:rPr>
          <w:rFonts w:ascii="Arial" w:hAnsi="Arial" w:cs="Arial"/>
          <w:sz w:val="24"/>
          <w:szCs w:val="24"/>
        </w:rPr>
        <w:t xml:space="preserve"> be aware of the potentially negative impact of stigma on the decisions made by individuals to access health care. This means that health workers should be looking for ways to improve the attitudes, practices and policies that may influence the decisions of people affected by hepatitis B to improve quality of services provided.</w:t>
      </w:r>
      <w:r w:rsidR="00CA2061">
        <w:rPr>
          <w:rFonts w:ascii="Arial" w:hAnsi="Arial" w:cs="Arial"/>
          <w:sz w:val="24"/>
          <w:szCs w:val="24"/>
        </w:rPr>
        <w:fldChar w:fldCharType="begin"/>
      </w:r>
      <w:r w:rsidR="0019446B">
        <w:rPr>
          <w:rFonts w:ascii="Arial" w:hAnsi="Arial" w:cs="Arial"/>
          <w:sz w:val="24"/>
          <w:szCs w:val="24"/>
        </w:rPr>
        <w:instrText xml:space="preserve"> ADDIN ZOTERO_ITEM CSL_CITATION {"citationID":"PMwtRGe1","properties":{"formattedCitation":"\\super 50\\nosupersub{}","plainCitation":"50","noteIndex":0},"citationItems":[{"id":5851,"uris":["http://zotero.org/groups/4457130/items/UHL5NQGF"],"itemData":{"id":5851,"type":"report","event-place":"Sydney","publisher":"UNSW","publisher-place":"Sydney","title":"Stigma Indicators Monitoring Project: Health Care Workers","URL":"https://www.unsw.edu.au/content/dam/pdfs/unsw-adobe-websites/arts-design-architecture/ada-faculty/csrh/2022-01-stigma-indicators-summary-hcw-2021.pdf","author":[{"family":"Centre for Social Research in Health","given":""}],"issued":{"date-parts":[["2021"]]}}}],"schema":"https://github.com/citation-style-language/schema/raw/master/csl-citation.json"} </w:instrText>
      </w:r>
      <w:r w:rsidR="00CA2061">
        <w:rPr>
          <w:rFonts w:ascii="Arial" w:hAnsi="Arial" w:cs="Arial"/>
          <w:sz w:val="24"/>
          <w:szCs w:val="24"/>
        </w:rPr>
        <w:fldChar w:fldCharType="separate"/>
      </w:r>
      <w:r w:rsidR="0019446B" w:rsidRPr="0019446B">
        <w:rPr>
          <w:rFonts w:ascii="Arial" w:hAnsi="Arial" w:cs="Arial"/>
          <w:sz w:val="24"/>
          <w:szCs w:val="24"/>
          <w:vertAlign w:val="superscript"/>
        </w:rPr>
        <w:t>50</w:t>
      </w:r>
      <w:r w:rsidR="00CA2061">
        <w:rPr>
          <w:rFonts w:ascii="Arial" w:hAnsi="Arial" w:cs="Arial"/>
          <w:sz w:val="24"/>
          <w:szCs w:val="24"/>
        </w:rPr>
        <w:fldChar w:fldCharType="end"/>
      </w:r>
    </w:p>
    <w:p w14:paraId="530054C2" w14:textId="15859958" w:rsidR="00021627" w:rsidRDefault="00CB32EE" w:rsidP="003C5EF3">
      <w:pPr>
        <w:spacing w:before="120" w:after="120"/>
        <w:jc w:val="both"/>
        <w:rPr>
          <w:rFonts w:ascii="Arial" w:hAnsi="Arial" w:cs="Arial"/>
          <w:color w:val="000000" w:themeColor="text1"/>
          <w:sz w:val="24"/>
          <w:szCs w:val="24"/>
        </w:rPr>
      </w:pPr>
      <w:r w:rsidRPr="00761389">
        <w:rPr>
          <w:rFonts w:ascii="Arial" w:hAnsi="Arial" w:cs="Arial"/>
          <w:color w:val="000000" w:themeColor="text1"/>
          <w:sz w:val="24"/>
          <w:szCs w:val="24"/>
        </w:rPr>
        <w:lastRenderedPageBreak/>
        <w:t>Lack of engagement with services among migrant communities has also been linked to pre-existing stigma from countries of origin.</w:t>
      </w:r>
      <w:r w:rsidR="00C7690F">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{"citationID":"vrD47Snu","properties":{"formattedCitation":"\\super 51\\nosupersub{}","plainCitation":"51","noteIndex":0},"citationItems":[{"id":5852,"uris":["http://zotero.org/groups/4457130/items/QADI26TL"],"itemData":{"id":5852,"type":"article-journal","abstract":"Stigma related to hepatitis B virus (HBV) has a detrimental impact on health outcomes of people living with HBV. A scoping review of published peer-reviewed articles focused on the Chinese population in mainland China published between 2010 and 2019 was undertaken. This review consists of five stages: identifying the research question, identifying relevant literature, study selection, charting the data, and collating, summarizing and reporting the results. Articles in Chinese were identified from the collection of Core Journals in the database of CNKI (China Academic Journals Full-text Database). Publications in English were identified in Global Health, Scopus, PsycINFO, Proquest and Web of Science. Forty-five peer-reviewed articles were selected for inclusion. Most studies under review focused on negative individual attitude and discrimination against people living with HBV (PLHBV) in employment, education, community and healthcare settings. There is limited information on lived experiences of those living with HBV and how they manage this stigma. The reviewed studies provide evidence for the existence of different forms of HBV-related stigma in a variety of settings. Knowledge about HBV and the level of education of research participants were the most frequently identified factors related to this stigma. These findings are useful to support HBV responses in China and countries with migration from China.","container-title":"Psychology, health &amp; medicine","DOI":"10.1080/13548506.2021.1944651","ISSN":"1354-8506","issue":"8","note":"publisher-place: Abingdon\npublisher: Taylor &amp; Francis","page":"1760-1773","title":"Hepatitis B virus related stigma among Chinese living in mainland China: a scoping review","volume":"27","author":[{"family":"Jin","given":"Defeng"},{"family":"Treloar","given":"Carla"},{"family":"Brener","given":"Loren"}],"issued":{"date-parts":[["2022"]]}}}],"schema":"https://github.com/citation-style-language/schema/raw/master/csl-citation.json"} </w:instrText>
      </w:r>
      <w:r w:rsidR="00C7690F">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51</w:t>
      </w:r>
      <w:r w:rsidR="00C7690F">
        <w:rPr>
          <w:rFonts w:ascii="Arial" w:hAnsi="Arial" w:cs="Arial"/>
          <w:color w:val="000000" w:themeColor="text1"/>
          <w:sz w:val="24"/>
          <w:szCs w:val="24"/>
        </w:rPr>
        <w:fldChar w:fldCharType="end"/>
      </w:r>
      <w:r w:rsidRPr="00761389">
        <w:rPr>
          <w:rFonts w:ascii="Arial" w:hAnsi="Arial" w:cs="Arial"/>
          <w:color w:val="000000" w:themeColor="text1"/>
          <w:sz w:val="24"/>
          <w:szCs w:val="24"/>
        </w:rPr>
        <w:t xml:space="preserve"> Combined with non-Western framings of health and hepatitis, misconceptions about hepatitis B, barriers to health service access, language barriers, and concerns about confidentiality, the communities most affected by hepatitis B may be unaware of their status and experience a range of barriers in accessing care.</w:t>
      </w:r>
      <w:r w:rsidRPr="00761389">
        <w:rPr>
          <w:rFonts w:ascii="Arial" w:hAnsi="Arial" w:cs="Arial"/>
          <w:sz w:val="24"/>
          <w:szCs w:val="24"/>
        </w:rPr>
        <w:fldChar w:fldCharType="begin"/>
      </w:r>
      <w:r w:rsidR="0019446B">
        <w:rPr>
          <w:rFonts w:ascii="Arial" w:hAnsi="Arial" w:cs="Arial"/>
          <w:sz w:val="24"/>
          <w:szCs w:val="24"/>
        </w:rPr>
        <w:instrText xml:space="preserve"> ADDIN ZOTERO_ITEM CSL_CITATION {"citationID":"C4zdgEIj","properties":{"formattedCitation":"\\super 37,52\\nosupersub{}","plainCitation":"37,52","noteIndex":0},"citationItems":[{"id":4893,"uris":["http://zotero.org/groups/4457130/items/LGE54U6M"],"itemData":{"id":4893,"type":"article-journal","container-title":"Ethnicity &amp; Health","ISSN":"1355-7858","journalAbbreviation":"Ethnicity &amp; Health","note":"publisher: Taylor &amp; Francis","page":"1-13","title":"Social impacts of living with chronic hepatitis B in South Sudanese community in Australia","author":[{"family":"Mude","given":"William W"},{"family":"Fisher","given":"Christopher M"},{"family":"Richmond","given":"Jacqui"},{"family":"Gautier","given":"Roslyn Le"},{"family":"Wallace","given":"Jack"}],"issued":{"date-parts":[["2020"]]}},"label":"page"},{"id":4884,"uris":["http://zotero.org/groups/4457130/items/EDNLVUDE"],"itemData":{"id":4884,"type":"article-journal","container-title":"Health &amp; Social Care in the Community","ISSN":"0966-0410","issue":"5","journalAbbreviation":"Health &amp; Social Care in the Community","note":"publisher: Wiley Online Library","page":"1420-1428","title":"The personal and social impact of chronic hepatitis B: A qualitative study of Vietnamese and Chinese participants in Australia","volume":"29","author":[{"family":"Le Gautier","given":"Roslyn"},{"family":"Wallace","given":"Jack"},{"family":"Richmond","given":"Jacqueline A"},{"family":"Pitts","given":"Marian"}],"issued":{"date-parts":[["2021"]]}},"label":"page"}],"schema":"https://github.com/citation-style-language/schema/raw/master/csl-citation.json"} </w:instrText>
      </w:r>
      <w:r w:rsidRPr="00761389">
        <w:rPr>
          <w:rFonts w:ascii="Arial" w:hAnsi="Arial" w:cs="Arial"/>
          <w:sz w:val="24"/>
          <w:szCs w:val="24"/>
        </w:rPr>
        <w:fldChar w:fldCharType="separate"/>
      </w:r>
      <w:r w:rsidR="0019446B" w:rsidRPr="0019446B">
        <w:rPr>
          <w:rFonts w:ascii="Arial" w:hAnsi="Arial" w:cs="Arial"/>
          <w:sz w:val="24"/>
          <w:szCs w:val="24"/>
          <w:vertAlign w:val="superscript"/>
        </w:rPr>
        <w:t>37,52</w:t>
      </w:r>
      <w:r w:rsidRPr="00761389">
        <w:rPr>
          <w:rFonts w:ascii="Arial" w:hAnsi="Arial" w:cs="Arial"/>
          <w:sz w:val="24"/>
          <w:szCs w:val="24"/>
        </w:rPr>
        <w:fldChar w:fldCharType="end"/>
      </w:r>
      <w:r w:rsidRPr="00761389">
        <w:rPr>
          <w:rFonts w:ascii="Arial" w:hAnsi="Arial" w:cs="Arial"/>
          <w:color w:val="000000" w:themeColor="text1"/>
          <w:sz w:val="24"/>
          <w:szCs w:val="24"/>
        </w:rPr>
        <w:t xml:space="preserve"> This can be further intensified with medico-legal concerns related to immigration status, perceived impacts on attainment of Australian residency, and the costs associated with health care for people not eligible for Medicare.</w:t>
      </w:r>
      <w:r w:rsidR="001C103E">
        <w:rPr>
          <w:rFonts w:ascii="Arial" w:hAnsi="Arial" w:cs="Arial"/>
          <w:color w:val="000000" w:themeColor="text1"/>
          <w:sz w:val="24"/>
          <w:szCs w:val="24"/>
        </w:rPr>
        <w:fldChar w:fldCharType="begin"/>
      </w:r>
      <w:r w:rsidR="0019446B">
        <w:rPr>
          <w:rFonts w:ascii="Arial" w:hAnsi="Arial" w:cs="Arial"/>
          <w:color w:val="000000" w:themeColor="text1"/>
          <w:sz w:val="24"/>
          <w:szCs w:val="24"/>
        </w:rPr>
        <w:instrText xml:space="preserve"> ADDIN ZOTERO_ITEM CSL_CITATION {"citationID":"scRhhhWm","properties":{"formattedCitation":"\\super 53\\nosupersub{}","plainCitation":"53","noteIndex":0},"citationItems":[{"id":5853,"uris":["http://zotero.org/groups/4457130/items/G98M6WSY"],"itemData":{"id":5853,"type":"article-journal","abstract":"Despite the importance of trust in healthcare settings, there remains a paucity of evidence on the role it plays in patient–provider relationships and healthcare outcomes among people living with hepatitis B virus (HBV). International evidence suggests that Chinese immigrants living with HBV experience inequitable access, outcomes and treatment quality in chronic hepatitis B (CHB) health care. This study explores individual trust in healthcare providers and its impact on health</w:instrText>
      </w:r>
      <w:r w:rsidR="0019446B">
        <w:rPr>
          <w:rFonts w:ascii="Cambria Math" w:hAnsi="Cambria Math" w:cs="Cambria Math"/>
          <w:color w:val="000000" w:themeColor="text1"/>
          <w:sz w:val="24"/>
          <w:szCs w:val="24"/>
        </w:rPr>
        <w:instrText>‐</w:instrText>
      </w:r>
      <w:r w:rsidR="0019446B">
        <w:rPr>
          <w:rFonts w:ascii="Arial" w:hAnsi="Arial" w:cs="Arial"/>
          <w:color w:val="000000" w:themeColor="text1"/>
          <w:sz w:val="24"/>
          <w:szCs w:val="24"/>
        </w:rPr>
        <w:instrText>seeking behaviours and health outcomes among Chinese people living with HBV in Australia. A total of 16 participants were recruited from the Chinese community in Sydney and Melbourne and participated in semi</w:instrText>
      </w:r>
      <w:r w:rsidR="0019446B">
        <w:rPr>
          <w:rFonts w:ascii="Cambria Math" w:hAnsi="Cambria Math" w:cs="Cambria Math"/>
          <w:color w:val="000000" w:themeColor="text1"/>
          <w:sz w:val="24"/>
          <w:szCs w:val="24"/>
        </w:rPr>
        <w:instrText>‐</w:instrText>
      </w:r>
      <w:r w:rsidR="0019446B">
        <w:rPr>
          <w:rFonts w:ascii="Arial" w:hAnsi="Arial" w:cs="Arial"/>
          <w:color w:val="000000" w:themeColor="text1"/>
          <w:sz w:val="24"/>
          <w:szCs w:val="24"/>
        </w:rPr>
        <w:instrText xml:space="preserve">structured interviews. The data were analysed within a conceptual model of trust that contains five dimensions: fidelity, competence, honesty, confidentiality and global trust. The data shows how trust in physicians was formed and influenced by factors including patient–provider interactions, historically relevant experiences, health and illness beliefs and systemic barriers. While the research confirms prior findings on the impact of trust and mistrust, showing an association between low trust and treatment nonadherence, it also generates fresh insights by examining what leads to mistrust and the role of trust in shaping participants' healthcare outcomes. Findings suggest that by treating patients with respect and dignity, improving interpersonal skills and cultural competency, having open discussion on complementary and alternative medicine (CAM) treatment and protecting private information, physicians can increase patients' trust. The findings will contribute to efforts to address HBV as a health priority and increase patients' trust in healthcare providers among Chinese immigrants living with HBV.","container-title":"Journal of viral hepatitis","DOI":"10.1111/jvh.13736","ISSN":"1352-0504","issue":"11","note":"publisher-place: Oxford\npublisher: Wiley Subscription Services, Inc","page":"968-975","title":"Trust in healthcare providers among Chinese immigrants living with hepatitis B virus in Australia: A qualitative study","volume":"29","author":[{"family":"Jin","given":"Defeng"},{"family":"Brener","given":"Loren"},{"family":"Treloar","given":"Carla"}],"issued":{"date-parts":[["2022"]]}}}],"schema":"https://github.com/citation-style-language/schema/raw/master/csl-citation.json"} </w:instrText>
      </w:r>
      <w:r w:rsidR="001C103E">
        <w:rPr>
          <w:rFonts w:ascii="Arial" w:hAnsi="Arial" w:cs="Arial"/>
          <w:color w:val="000000" w:themeColor="text1"/>
          <w:sz w:val="24"/>
          <w:szCs w:val="24"/>
        </w:rPr>
        <w:fldChar w:fldCharType="separate"/>
      </w:r>
      <w:r w:rsidR="0019446B" w:rsidRPr="0019446B">
        <w:rPr>
          <w:rFonts w:ascii="Arial" w:hAnsi="Arial" w:cs="Arial"/>
          <w:sz w:val="24"/>
          <w:szCs w:val="24"/>
          <w:vertAlign w:val="superscript"/>
        </w:rPr>
        <w:t>53</w:t>
      </w:r>
      <w:r w:rsidR="001C103E">
        <w:rPr>
          <w:rFonts w:ascii="Arial" w:hAnsi="Arial" w:cs="Arial"/>
          <w:color w:val="000000" w:themeColor="text1"/>
          <w:sz w:val="24"/>
          <w:szCs w:val="24"/>
        </w:rPr>
        <w:fldChar w:fldCharType="end"/>
      </w:r>
      <w:r w:rsidRPr="00761389">
        <w:rPr>
          <w:rFonts w:ascii="Arial" w:hAnsi="Arial" w:cs="Arial"/>
          <w:color w:val="000000" w:themeColor="text1"/>
          <w:sz w:val="24"/>
          <w:szCs w:val="24"/>
        </w:rPr>
        <w:t xml:space="preserve"> Legal, policy, </w:t>
      </w:r>
      <w:r w:rsidRPr="008E53AC">
        <w:rPr>
          <w:rFonts w:ascii="Arial" w:hAnsi="Arial" w:cs="Arial"/>
          <w:color w:val="000000" w:themeColor="text1"/>
          <w:sz w:val="24"/>
          <w:szCs w:val="24"/>
        </w:rPr>
        <w:t xml:space="preserve">social, cultural, and economic barriers also impact on hepatitis B outcomes. For example, </w:t>
      </w:r>
      <w:r w:rsidRPr="00EE6458">
        <w:rPr>
          <w:rFonts w:ascii="Arial" w:hAnsi="Arial" w:cs="Arial"/>
          <w:color w:val="000000" w:themeColor="text1"/>
          <w:sz w:val="24"/>
          <w:szCs w:val="24"/>
        </w:rPr>
        <w:t xml:space="preserve">Australia’s anti-discrimination legislation excludes migration law, which affects many people with hepatitis B. </w:t>
      </w:r>
      <w:r w:rsidRPr="008E53AC">
        <w:rPr>
          <w:rFonts w:ascii="Arial" w:hAnsi="Arial" w:cs="Arial"/>
          <w:color w:val="000000" w:themeColor="text1"/>
          <w:sz w:val="24"/>
          <w:szCs w:val="24"/>
        </w:rPr>
        <w:t>Studies have found that removing such barriers and reducing stigma and discrimination increase</w:t>
      </w:r>
      <w:r w:rsidRPr="00761389">
        <w:rPr>
          <w:rFonts w:ascii="Arial" w:hAnsi="Arial" w:cs="Arial"/>
          <w:color w:val="000000" w:themeColor="text1"/>
          <w:sz w:val="24"/>
          <w:szCs w:val="24"/>
        </w:rPr>
        <w:t xml:space="preserve"> testing and treatment and contribute to a decrease in incidence and prevalence of various</w:t>
      </w:r>
      <w:r w:rsidR="00DE7D90">
        <w:rPr>
          <w:rFonts w:ascii="Arial" w:hAnsi="Arial" w:cs="Arial"/>
          <w:color w:val="000000" w:themeColor="text1"/>
          <w:sz w:val="24"/>
          <w:szCs w:val="24"/>
        </w:rPr>
        <w:t xml:space="preserve"> </w:t>
      </w:r>
      <w:r w:rsidR="00DE7D90" w:rsidRPr="7CD100D7">
        <w:rPr>
          <w:rFonts w:ascii="Arial" w:eastAsia="Arial" w:hAnsi="Arial" w:cs="Arial"/>
          <w:sz w:val="24"/>
          <w:szCs w:val="24"/>
        </w:rPr>
        <w:t>blood</w:t>
      </w:r>
      <w:r w:rsidR="00DE7D90">
        <w:rPr>
          <w:rFonts w:ascii="Arial" w:eastAsia="Arial" w:hAnsi="Arial" w:cs="Arial"/>
          <w:sz w:val="24"/>
          <w:szCs w:val="24"/>
        </w:rPr>
        <w:t xml:space="preserve"> </w:t>
      </w:r>
      <w:r w:rsidR="00DE7D90" w:rsidRPr="7CD100D7">
        <w:rPr>
          <w:rFonts w:ascii="Arial" w:eastAsia="Arial" w:hAnsi="Arial" w:cs="Arial"/>
          <w:sz w:val="24"/>
          <w:szCs w:val="24"/>
        </w:rPr>
        <w:t>borne</w:t>
      </w:r>
      <w:r w:rsidRPr="00761389">
        <w:rPr>
          <w:rFonts w:ascii="Arial" w:hAnsi="Arial" w:cs="Arial"/>
          <w:color w:val="000000" w:themeColor="text1"/>
          <w:sz w:val="24"/>
          <w:szCs w:val="24"/>
        </w:rPr>
        <w:t xml:space="preserve"> viruses and sexually transmissible infections.</w:t>
      </w:r>
      <w:r w:rsidRPr="00761389">
        <w:rPr>
          <w:rFonts w:ascii="Arial" w:hAnsi="Arial" w:cs="Arial"/>
          <w:sz w:val="24"/>
          <w:szCs w:val="24"/>
        </w:rPr>
        <w:fldChar w:fldCharType="begin"/>
      </w:r>
      <w:r w:rsidR="0019446B">
        <w:rPr>
          <w:rFonts w:ascii="Arial" w:hAnsi="Arial" w:cs="Arial"/>
          <w:sz w:val="24"/>
          <w:szCs w:val="24"/>
        </w:rPr>
        <w:instrText xml:space="preserve"> ADDIN ZOTERO_ITEM CSL_CITATION {"citationID":"bdc1s9xe","properties":{"formattedCitation":"\\super 54\\uc0\\u8211{}56\\nosupersub{}","plainCitation":"54–56","noteIndex":0},"citationItems":[{"id":4614,"uris":["http://zotero.org/groups/4457130/items/5PCAHNVR"],"itemData":{"id":4614,"type":"article-journal","abstract":"Background: Stigmatising attitudes and behaviours by others can have a range of negative eﬀects for population groups and individual people aﬀected by blood borne viruses. The reduction of stigma is a major goal within current Australian national health strategies, however, there is a lack of evidence regarding eﬀective interventions to achieve this goal. Drawing on Allport’s (1954) intergroup contact theory, this study aimed to evaluate the eﬀectiveness of an online stigma reduction intervention implemented with the Australian public.\nMethods: The study was conducted between February and May 2020. Australian adults recruited via Facebook advertising were randomly allocated to a control group (n=316) or one of ﬁve intervention groups: people living with HIV (n=320), people living with hepatitis C (n=347), people living with hepatitis B (n=333), people who inject drugs (n=316), or sex workers (n=296). Participants viewed a short video depicting lived experiences of their assigned group. Participants completed attitudinal measures about the group before and immediately after the video, and then at three-month follow-up. These measures related to overall attitudes towards the group, controllability of the stigmatised condition/behaviour, desire to maintain personal distance from the group, and opinions regarding treatment of the group in health care and public policy. Longitudinal changes in attitudes were analysed using a mixed eﬀects regression model with maximum likelihood estimation.\nResults: Across each of the intervention groups, reductions in negative attitudes were found immediately after watching the videos on almost all outcome measures. By three-month follow-up, the HIV intervention group demonstrated long-term improvements in relation to personal distance compared to the control group, and the hepatitis B intervention group demonstrated long-term improvements in relation to attitudes and personal distance compared to the control group. Across intervention and control groups, long-term reductions in negative attitudes were found in relation to HIV controllability, hepatitis B controllability and opinions, hepatitis C controllability and opinions, and injecting drug use attitudes and opinions.\nConclusion: Brief online videos depicting priority populations groups demonstrated positive results in terms of reducing some stigmatising attitudes towards those groups amongst members of the Australian public. Online contact interventions have the potential to be scaled up and rolled out across jurisdictions at national and international levels. These ﬁndings suggest that these interventions could be an eﬀective way to contribute to the reduction of stigma and discrimination towards populations aﬀected by blood borne viruses.","container-title":"International Journal of Drug Policy","DOI":"10.1016/j.drugpo.2021.103292","ISSN":"09553959","journalAbbreviation":"International Journal of Drug Policy","language":"en","page":"103292","source":"DOI.org (Crossref)","title":"Online interventions to reduce stigma towards population groups affected by blood borne viruses in Australia","author":[{"family":"Broady","given":"Timothy R."},{"family":"Brener","given":"Loren"},{"family":"Vuong","given":"Thu"},{"family":"Cama","given":"Elena"},{"family":"Treloar","given":"Carla"}],"issued":{"date-parts":[["2021",5]]}},"label":"page"},{"id":4886,"uris":["http://zotero.org/groups/4457130/items/CHDI7U7A"],"itemData":{"id":4886,"type":"article-journal","container-title":"International Journal of Drug Policy","ISSN":"0955-3959","journalAbbreviation":"International Journal of Drug Policy","note":"publisher: Elsevier","page":"103320","title":"Conceptualising hepatitis C stigma: A thematic synthesis of qualitative research","volume":"96","author":[{"family":"Harris","given":"Magdalena"},{"family":"Guy","given":"Danielle"},{"family":"Picchio","given":"Camila A"},{"family":"White","given":"Trenton M"},{"family":"Rhodes","given":"Tim"},{"family":"Lazarus","given":"Jeffrey V"}],"issued":{"date-parts":[["2021"]]}},"label":"page"},{"id":4887,"uris":["http://zotero.org/groups/4457130/items/7ERHDWXR"],"itemData":{"id":4887,"type":"article-journal","container-title":"Journal of clinical nursing","ISSN":"0962-1067","journalAbbreviation":"Journal of clinical nursing","note":"publisher: Wiley Online Library","title":"‘We can bear it!’ Unpacking barriers to hepatocellular carcinoma screening among patients with hepatitis B: A qualitative study","author":[{"family":"Li","given":"Caixia"},{"family":"Lu","given":"Xiling"},{"family":"Xiao","given":"Jinnan"},{"family":"Chan","given":"Carmen WH"}],"issued":{"date-parts":[["2021"]]}},"label":"page"}],"schema":"https://github.com/citation-style-language/schema/raw/master/csl-citation.json"} </w:instrText>
      </w:r>
      <w:r w:rsidRPr="00761389">
        <w:rPr>
          <w:rFonts w:ascii="Arial" w:hAnsi="Arial" w:cs="Arial"/>
          <w:sz w:val="24"/>
          <w:szCs w:val="24"/>
        </w:rPr>
        <w:fldChar w:fldCharType="separate"/>
      </w:r>
      <w:r w:rsidR="0019446B" w:rsidRPr="0019446B">
        <w:rPr>
          <w:rFonts w:ascii="Arial" w:hAnsi="Arial" w:cs="Arial"/>
          <w:sz w:val="24"/>
          <w:szCs w:val="24"/>
          <w:vertAlign w:val="superscript"/>
        </w:rPr>
        <w:t>54–56</w:t>
      </w:r>
      <w:r w:rsidRPr="00761389">
        <w:rPr>
          <w:rFonts w:ascii="Arial" w:hAnsi="Arial" w:cs="Arial"/>
          <w:sz w:val="24"/>
          <w:szCs w:val="24"/>
        </w:rPr>
        <w:fldChar w:fldCharType="end"/>
      </w:r>
      <w:r w:rsidRPr="00761389">
        <w:rPr>
          <w:rFonts w:ascii="Arial" w:hAnsi="Arial" w:cs="Arial"/>
          <w:color w:val="000000" w:themeColor="text1"/>
          <w:sz w:val="24"/>
          <w:szCs w:val="24"/>
        </w:rPr>
        <w:t xml:space="preserve"> </w:t>
      </w:r>
    </w:p>
    <w:p w14:paraId="73E1CFCF" w14:textId="3480F9EA" w:rsidR="00191872" w:rsidRDefault="00CB32EE" w:rsidP="00335EC6">
      <w:pPr>
        <w:pStyle w:val="BodyText"/>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 xml:space="preserve">To date, the national response to hepatitis B has been insufficiently prioritised, resulting in insufficient and unequal process. </w:t>
      </w:r>
      <w:r w:rsidRPr="00292231">
        <w:rPr>
          <w:rFonts w:ascii="Arial" w:hAnsi="Arial" w:cs="Arial"/>
          <w:color w:val="000000" w:themeColor="text1"/>
          <w:sz w:val="24"/>
          <w:szCs w:val="24"/>
        </w:rPr>
        <w:t>The implementation of this Strategy rests predominantly within health and related sectors</w:t>
      </w:r>
      <w:r>
        <w:rPr>
          <w:rFonts w:ascii="Arial" w:hAnsi="Arial" w:cs="Arial"/>
          <w:color w:val="000000" w:themeColor="text1"/>
          <w:sz w:val="24"/>
          <w:szCs w:val="24"/>
        </w:rPr>
        <w:t>; however,</w:t>
      </w:r>
      <w:r w:rsidRPr="00292231">
        <w:rPr>
          <w:rFonts w:ascii="Arial" w:hAnsi="Arial" w:cs="Arial"/>
          <w:color w:val="000000" w:themeColor="text1"/>
          <w:sz w:val="24"/>
          <w:szCs w:val="24"/>
        </w:rPr>
        <w:t xml:space="preserve"> many of the barriers that impede progress fall outside of the responsibility of the health system. It is important that effective and meaningful dialogue is maintained across sectors and jurisdictions to support knowledge translation and broader health system enhancements in relation to hepatitis </w:t>
      </w:r>
      <w:r>
        <w:rPr>
          <w:rFonts w:ascii="Arial" w:hAnsi="Arial" w:cs="Arial"/>
          <w:color w:val="000000" w:themeColor="text1"/>
          <w:sz w:val="24"/>
          <w:szCs w:val="24"/>
        </w:rPr>
        <w:t>B</w:t>
      </w:r>
      <w:r w:rsidRPr="00292231">
        <w:rPr>
          <w:rFonts w:ascii="Arial" w:hAnsi="Arial" w:cs="Arial"/>
          <w:color w:val="000000" w:themeColor="text1"/>
          <w:sz w:val="24"/>
          <w:szCs w:val="24"/>
        </w:rPr>
        <w:t>.</w:t>
      </w:r>
      <w:r w:rsidRPr="00AB2E6C">
        <w:rPr>
          <w:rFonts w:ascii="Arial" w:hAnsi="Arial" w:cs="Arial"/>
          <w:color w:val="000000" w:themeColor="text1"/>
          <w:sz w:val="24"/>
          <w:szCs w:val="24"/>
        </w:rPr>
        <w:t xml:space="preserve"> </w:t>
      </w:r>
      <w:r w:rsidRPr="00761389">
        <w:rPr>
          <w:rFonts w:ascii="Arial" w:hAnsi="Arial" w:cs="Arial"/>
          <w:color w:val="000000" w:themeColor="text1"/>
          <w:sz w:val="24"/>
          <w:szCs w:val="24"/>
        </w:rPr>
        <w:t>Work is needed to ensure that hepatitis B is also embedded in cross-cutting national policy including long-term health plans relevant to health workforces (</w:t>
      </w:r>
      <w:r w:rsidR="003C3C20" w:rsidRPr="00761389">
        <w:rPr>
          <w:rFonts w:ascii="Arial" w:hAnsi="Arial" w:cs="Arial"/>
          <w:color w:val="000000" w:themeColor="text1"/>
          <w:sz w:val="24"/>
          <w:szCs w:val="24"/>
        </w:rPr>
        <w:t>e.g.,</w:t>
      </w:r>
      <w:r w:rsidRPr="00761389">
        <w:rPr>
          <w:rFonts w:ascii="Arial" w:hAnsi="Arial" w:cs="Arial"/>
          <w:color w:val="000000" w:themeColor="text1"/>
          <w:sz w:val="24"/>
          <w:szCs w:val="24"/>
        </w:rPr>
        <w:t xml:space="preserve"> GPs, Pharmacists, </w:t>
      </w:r>
      <w:r w:rsidR="00574126" w:rsidRPr="00761389">
        <w:rPr>
          <w:rFonts w:ascii="Arial" w:hAnsi="Arial" w:cs="Arial"/>
          <w:color w:val="000000" w:themeColor="text1"/>
          <w:sz w:val="24"/>
          <w:szCs w:val="24"/>
        </w:rPr>
        <w:t>Nurses,</w:t>
      </w:r>
      <w:r w:rsidRPr="00761389">
        <w:rPr>
          <w:rFonts w:ascii="Arial" w:hAnsi="Arial" w:cs="Arial"/>
          <w:color w:val="000000" w:themeColor="text1"/>
          <w:sz w:val="24"/>
          <w:szCs w:val="24"/>
        </w:rPr>
        <w:t xml:space="preserve"> and Community Workers); health reforms (</w:t>
      </w:r>
      <w:proofErr w:type="gramStart"/>
      <w:r w:rsidRPr="00761389">
        <w:rPr>
          <w:rFonts w:ascii="Arial" w:hAnsi="Arial" w:cs="Arial"/>
          <w:color w:val="000000" w:themeColor="text1"/>
          <w:sz w:val="24"/>
          <w:szCs w:val="24"/>
        </w:rPr>
        <w:t>e.g.</w:t>
      </w:r>
      <w:proofErr w:type="gramEnd"/>
      <w:r w:rsidRPr="00761389">
        <w:rPr>
          <w:rFonts w:ascii="Arial" w:hAnsi="Arial" w:cs="Arial"/>
          <w:color w:val="000000" w:themeColor="text1"/>
          <w:sz w:val="24"/>
          <w:szCs w:val="24"/>
        </w:rPr>
        <w:t xml:space="preserve"> preventive health) and related disease policy (e.g. cancer).</w:t>
      </w:r>
    </w:p>
    <w:tbl>
      <w:tblPr>
        <w:tblW w:w="0" w:type="auto"/>
        <w:tblBorders>
          <w:top w:val="single" w:sz="8" w:space="0" w:color="009444"/>
          <w:left w:val="single" w:sz="8" w:space="0" w:color="009444"/>
          <w:bottom w:val="single" w:sz="8" w:space="0" w:color="009444"/>
          <w:right w:val="single" w:sz="8" w:space="0" w:color="009444"/>
          <w:insideH w:val="single" w:sz="8" w:space="0" w:color="BFBFBF" w:themeColor="background1" w:themeShade="BF"/>
        </w:tblBorders>
        <w:tblLook w:val="0000" w:firstRow="0" w:lastRow="0" w:firstColumn="0" w:lastColumn="0" w:noHBand="0" w:noVBand="0"/>
      </w:tblPr>
      <w:tblGrid>
        <w:gridCol w:w="989"/>
        <w:gridCol w:w="8017"/>
      </w:tblGrid>
      <w:tr w:rsidR="00216B8A" w:rsidRPr="00F021B2" w14:paraId="07E47DE9" w14:textId="77777777" w:rsidTr="00401E1A">
        <w:trPr>
          <w:cantSplit/>
          <w:trHeight w:val="784"/>
        </w:trPr>
        <w:tc>
          <w:tcPr>
            <w:tcW w:w="9006" w:type="dxa"/>
            <w:gridSpan w:val="2"/>
            <w:shd w:val="clear" w:color="auto" w:fill="009444"/>
            <w:vAlign w:val="center"/>
          </w:tcPr>
          <w:p w14:paraId="2C064727" w14:textId="2CD0A80D" w:rsidR="00216B8A" w:rsidRPr="009B7318" w:rsidRDefault="00216B8A" w:rsidP="00BD6645">
            <w:pPr>
              <w:spacing w:before="120" w:after="120"/>
              <w:jc w:val="both"/>
              <w:rPr>
                <w:rFonts w:ascii="Arial" w:eastAsia="Arial" w:hAnsi="Arial" w:cs="Times New Roman"/>
                <w:b/>
                <w:bCs/>
                <w:color w:val="000000"/>
                <w:spacing w:val="20"/>
              </w:rPr>
            </w:pPr>
            <w:r w:rsidRPr="009B7318">
              <w:rPr>
                <w:rFonts w:ascii="Arial" w:eastAsia="Arial" w:hAnsi="Arial" w:cs="Times New Roman"/>
                <w:b/>
                <w:bCs/>
                <w:color w:val="FFFFFF"/>
                <w:spacing w:val="20"/>
              </w:rPr>
              <w:t xml:space="preserve">KEY AREAS FOR ACTION – </w:t>
            </w:r>
            <w:r w:rsidRPr="00216B8A">
              <w:rPr>
                <w:rFonts w:ascii="Arial" w:eastAsia="Arial" w:hAnsi="Arial" w:cs="Times New Roman"/>
                <w:b/>
                <w:bCs/>
                <w:caps/>
                <w:color w:val="FFFFFF"/>
                <w:spacing w:val="20"/>
              </w:rPr>
              <w:t>Addressing stigma and creating an enabling environment</w:t>
            </w:r>
          </w:p>
        </w:tc>
      </w:tr>
      <w:tr w:rsidR="00216B8A" w:rsidRPr="00F021B2" w14:paraId="4786FF12" w14:textId="77777777" w:rsidTr="00401E1A">
        <w:trPr>
          <w:cantSplit/>
        </w:trPr>
        <w:tc>
          <w:tcPr>
            <w:tcW w:w="989" w:type="dxa"/>
            <w:shd w:val="clear" w:color="auto" w:fill="FFFFFF"/>
          </w:tcPr>
          <w:p w14:paraId="63BF05D8" w14:textId="77777777" w:rsidR="00216B8A" w:rsidRPr="00C00E76" w:rsidRDefault="00216B8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1</w:t>
            </w:r>
          </w:p>
        </w:tc>
        <w:tc>
          <w:tcPr>
            <w:tcW w:w="8017" w:type="dxa"/>
            <w:shd w:val="clear" w:color="auto" w:fill="FFFFFF"/>
          </w:tcPr>
          <w:p w14:paraId="32502422" w14:textId="26F5B460" w:rsidR="00216B8A" w:rsidRPr="00273E55" w:rsidRDefault="00216B8A" w:rsidP="00335EC6">
            <w:pPr>
              <w:pStyle w:val="1Dot-point"/>
              <w:rPr>
                <w:rFonts w:ascii="Arial" w:hAnsi="Arial" w:cs="Arial"/>
                <w:color w:val="000000" w:themeColor="text1"/>
                <w:sz w:val="24"/>
                <w:szCs w:val="24"/>
              </w:rPr>
            </w:pPr>
            <w:r w:rsidRPr="00D81631">
              <w:rPr>
                <w:rFonts w:ascii="Arial" w:hAnsi="Arial" w:cs="Arial"/>
                <w:sz w:val="24"/>
                <w:szCs w:val="24"/>
              </w:rPr>
              <w:t>Implement long-term and stable programs led by, or in partnership with, people living with hepatitis B aimed at minimising stigma and discrimination across the community</w:t>
            </w:r>
            <w:r w:rsidR="006B18BA">
              <w:rPr>
                <w:rFonts w:ascii="Arial" w:hAnsi="Arial" w:cs="Arial"/>
                <w:sz w:val="24"/>
                <w:szCs w:val="24"/>
              </w:rPr>
              <w:t>,</w:t>
            </w:r>
            <w:r w:rsidR="00BD6645">
              <w:rPr>
                <w:rFonts w:ascii="Arial" w:hAnsi="Arial" w:cs="Arial"/>
                <w:sz w:val="24"/>
                <w:szCs w:val="24"/>
              </w:rPr>
              <w:t xml:space="preserve"> </w:t>
            </w:r>
            <w:r w:rsidRPr="00D81631">
              <w:rPr>
                <w:rFonts w:ascii="Arial" w:hAnsi="Arial" w:cs="Arial"/>
                <w:sz w:val="24"/>
                <w:szCs w:val="24"/>
              </w:rPr>
              <w:t>particularly in healthcare settings.</w:t>
            </w:r>
          </w:p>
        </w:tc>
      </w:tr>
      <w:tr w:rsidR="00216B8A" w:rsidRPr="00F021B2" w14:paraId="0643D843" w14:textId="77777777" w:rsidTr="00401E1A">
        <w:trPr>
          <w:cantSplit/>
        </w:trPr>
        <w:tc>
          <w:tcPr>
            <w:tcW w:w="989" w:type="dxa"/>
            <w:shd w:val="clear" w:color="auto" w:fill="FFFFFF"/>
            <w:vAlign w:val="center"/>
          </w:tcPr>
          <w:p w14:paraId="20F443C3" w14:textId="77777777" w:rsidR="00216B8A" w:rsidRPr="00C00E76" w:rsidRDefault="00216B8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2</w:t>
            </w:r>
          </w:p>
        </w:tc>
        <w:tc>
          <w:tcPr>
            <w:tcW w:w="8017" w:type="dxa"/>
            <w:shd w:val="clear" w:color="auto" w:fill="FFFFFF"/>
          </w:tcPr>
          <w:p w14:paraId="59FE27A5" w14:textId="1BDF4205" w:rsidR="00216B8A" w:rsidRPr="00617615" w:rsidRDefault="00216B8A" w:rsidP="00335EC6">
            <w:pPr>
              <w:pStyle w:val="1Dot-point"/>
              <w:rPr>
                <w:rFonts w:ascii="Arial" w:hAnsi="Arial" w:cs="Arial"/>
                <w:sz w:val="24"/>
                <w:szCs w:val="24"/>
              </w:rPr>
            </w:pPr>
            <w:r w:rsidRPr="00D81631">
              <w:rPr>
                <w:rFonts w:ascii="Arial" w:hAnsi="Arial" w:cs="Arial"/>
                <w:sz w:val="24"/>
                <w:szCs w:val="24"/>
              </w:rPr>
              <w:t>Ensure people living with hepatitis B are engaged in, and co-design</w:t>
            </w:r>
            <w:r w:rsidRPr="00D81631" w:rsidDel="00DB7622">
              <w:rPr>
                <w:rFonts w:ascii="Arial" w:hAnsi="Arial" w:cs="Arial"/>
                <w:sz w:val="24"/>
                <w:szCs w:val="24"/>
              </w:rPr>
              <w:t xml:space="preserve"> </w:t>
            </w:r>
            <w:r w:rsidRPr="00D81631">
              <w:rPr>
                <w:rFonts w:ascii="Arial" w:hAnsi="Arial" w:cs="Arial"/>
                <w:sz w:val="24"/>
                <w:szCs w:val="24"/>
              </w:rPr>
              <w:t xml:space="preserve">national policy development, implementation, and evaluation. </w:t>
            </w:r>
          </w:p>
        </w:tc>
      </w:tr>
      <w:tr w:rsidR="00216B8A" w:rsidRPr="00F021B2" w14:paraId="54ED15FA" w14:textId="77777777" w:rsidTr="00401E1A">
        <w:trPr>
          <w:cantSplit/>
        </w:trPr>
        <w:tc>
          <w:tcPr>
            <w:tcW w:w="989" w:type="dxa"/>
            <w:shd w:val="clear" w:color="auto" w:fill="FFFFFF"/>
            <w:vAlign w:val="center"/>
          </w:tcPr>
          <w:p w14:paraId="73CC245B" w14:textId="77777777" w:rsidR="00216B8A" w:rsidRPr="00C00E76" w:rsidRDefault="00216B8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3</w:t>
            </w:r>
          </w:p>
        </w:tc>
        <w:tc>
          <w:tcPr>
            <w:tcW w:w="8017" w:type="dxa"/>
            <w:shd w:val="clear" w:color="auto" w:fill="FFFFFF"/>
          </w:tcPr>
          <w:p w14:paraId="18BE3B13" w14:textId="30024D87" w:rsidR="00216B8A" w:rsidRPr="00161FEB" w:rsidRDefault="00216B8A" w:rsidP="00335EC6">
            <w:pPr>
              <w:pStyle w:val="1Dot-point"/>
              <w:rPr>
                <w:rFonts w:ascii="Arial" w:hAnsi="Arial" w:cs="Arial"/>
                <w:sz w:val="24"/>
                <w:szCs w:val="24"/>
              </w:rPr>
            </w:pPr>
            <w:r w:rsidRPr="00D81631">
              <w:rPr>
                <w:rFonts w:ascii="Arial" w:hAnsi="Arial" w:cs="Arial"/>
                <w:sz w:val="24"/>
                <w:szCs w:val="24"/>
              </w:rPr>
              <w:t xml:space="preserve">Support co-designed systems change processes alongside people living with hepatitis B to ensure that health systems are accessible, appropriate, and safe for people from culturally, </w:t>
            </w:r>
            <w:r w:rsidR="00574126" w:rsidRPr="00D81631">
              <w:rPr>
                <w:rFonts w:ascii="Arial" w:hAnsi="Arial" w:cs="Arial"/>
                <w:sz w:val="24"/>
                <w:szCs w:val="24"/>
              </w:rPr>
              <w:t>ethnically,</w:t>
            </w:r>
            <w:r w:rsidRPr="00D81631">
              <w:rPr>
                <w:rFonts w:ascii="Arial" w:hAnsi="Arial" w:cs="Arial"/>
                <w:sz w:val="24"/>
                <w:szCs w:val="24"/>
              </w:rPr>
              <w:t xml:space="preserve"> and linguistically diverse communities. </w:t>
            </w:r>
          </w:p>
        </w:tc>
      </w:tr>
      <w:tr w:rsidR="00216B8A" w:rsidRPr="00F021B2" w14:paraId="72F82479" w14:textId="77777777" w:rsidTr="00401E1A">
        <w:trPr>
          <w:cantSplit/>
        </w:trPr>
        <w:tc>
          <w:tcPr>
            <w:tcW w:w="989" w:type="dxa"/>
            <w:shd w:val="clear" w:color="auto" w:fill="FFFFFF"/>
            <w:vAlign w:val="center"/>
          </w:tcPr>
          <w:p w14:paraId="2670FC00" w14:textId="77777777" w:rsidR="00216B8A" w:rsidRPr="00C00E76" w:rsidRDefault="00216B8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4</w:t>
            </w:r>
          </w:p>
        </w:tc>
        <w:tc>
          <w:tcPr>
            <w:tcW w:w="8017" w:type="dxa"/>
            <w:shd w:val="clear" w:color="auto" w:fill="FFFFFF"/>
          </w:tcPr>
          <w:p w14:paraId="57806038" w14:textId="3A801D75" w:rsidR="00216B8A" w:rsidRPr="00475E66" w:rsidRDefault="00216B8A" w:rsidP="00335EC6">
            <w:pPr>
              <w:spacing w:before="120" w:after="120" w:line="240" w:lineRule="auto"/>
              <w:jc w:val="both"/>
              <w:rPr>
                <w:rFonts w:ascii="Arial" w:eastAsia="Arial" w:hAnsi="Arial" w:cs="Arial"/>
                <w:color w:val="000000"/>
              </w:rPr>
            </w:pPr>
            <w:r w:rsidRPr="00D81631">
              <w:rPr>
                <w:rFonts w:ascii="Arial" w:hAnsi="Arial" w:cs="Arial"/>
                <w:sz w:val="24"/>
                <w:szCs w:val="24"/>
              </w:rPr>
              <w:t xml:space="preserve">Incorporate messaging to counteract stigma in hepatitis B health promotion initiatives. </w:t>
            </w:r>
          </w:p>
        </w:tc>
      </w:tr>
      <w:tr w:rsidR="00216B8A" w:rsidRPr="00F021B2" w14:paraId="16679B4B" w14:textId="77777777" w:rsidTr="00401E1A">
        <w:trPr>
          <w:cantSplit/>
        </w:trPr>
        <w:tc>
          <w:tcPr>
            <w:tcW w:w="989" w:type="dxa"/>
            <w:shd w:val="clear" w:color="auto" w:fill="FFFFFF"/>
            <w:vAlign w:val="center"/>
          </w:tcPr>
          <w:p w14:paraId="349C37E2" w14:textId="77777777" w:rsidR="00216B8A" w:rsidRPr="00C00E76" w:rsidRDefault="00216B8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lastRenderedPageBreak/>
              <w:t>5</w:t>
            </w:r>
          </w:p>
        </w:tc>
        <w:tc>
          <w:tcPr>
            <w:tcW w:w="8017" w:type="dxa"/>
            <w:shd w:val="clear" w:color="auto" w:fill="FFFFFF"/>
          </w:tcPr>
          <w:p w14:paraId="6818B1BD" w14:textId="5FF6DF6D" w:rsidR="00216B8A" w:rsidRPr="00475E66" w:rsidRDefault="00216B8A" w:rsidP="00335EC6">
            <w:pPr>
              <w:spacing w:before="120" w:after="120" w:line="240" w:lineRule="auto"/>
              <w:jc w:val="both"/>
              <w:rPr>
                <w:rFonts w:ascii="Arial" w:eastAsia="Arial" w:hAnsi="Arial" w:cs="Arial"/>
                <w:color w:val="000000"/>
              </w:rPr>
            </w:pPr>
            <w:r w:rsidRPr="00D81631">
              <w:rPr>
                <w:rFonts w:ascii="Arial" w:hAnsi="Arial" w:cs="Arial"/>
                <w:sz w:val="24"/>
                <w:szCs w:val="24"/>
              </w:rPr>
              <w:t xml:space="preserve">Increase anti-stigma, anti-discrimination, anti-racism and decolonisation training and other initiatives (co-designed in partnership with affected communities, culturally safe, and trauma-informed) for primary care and other health practitioners to work better with priority populations. This should include strengthening accountabilities for hepatitis B health and associated care. </w:t>
            </w:r>
          </w:p>
        </w:tc>
      </w:tr>
      <w:tr w:rsidR="00216B8A" w:rsidRPr="00F021B2" w14:paraId="110FE68D" w14:textId="77777777" w:rsidTr="00401E1A">
        <w:trPr>
          <w:cantSplit/>
        </w:trPr>
        <w:tc>
          <w:tcPr>
            <w:tcW w:w="989" w:type="dxa"/>
            <w:shd w:val="clear" w:color="auto" w:fill="FFFFFF"/>
            <w:vAlign w:val="center"/>
          </w:tcPr>
          <w:p w14:paraId="1FBD5AD9" w14:textId="77777777" w:rsidR="00216B8A" w:rsidRPr="00C00E76" w:rsidRDefault="00216B8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6</w:t>
            </w:r>
          </w:p>
        </w:tc>
        <w:tc>
          <w:tcPr>
            <w:tcW w:w="8017" w:type="dxa"/>
            <w:shd w:val="clear" w:color="auto" w:fill="FFFFFF"/>
          </w:tcPr>
          <w:p w14:paraId="3E52FF10" w14:textId="2B63D1FA" w:rsidR="00216B8A" w:rsidRPr="00475E66" w:rsidRDefault="00216B8A" w:rsidP="00335EC6">
            <w:pPr>
              <w:spacing w:before="120" w:after="120" w:line="240" w:lineRule="auto"/>
              <w:jc w:val="both"/>
              <w:rPr>
                <w:rFonts w:ascii="Arial" w:eastAsia="Arial" w:hAnsi="Arial" w:cs="Arial"/>
                <w:color w:val="000000"/>
              </w:rPr>
            </w:pPr>
            <w:r w:rsidRPr="00D81631" w:rsidDel="00D81AC2">
              <w:rPr>
                <w:rFonts w:ascii="Arial" w:hAnsi="Arial" w:cs="Arial"/>
                <w:sz w:val="24"/>
                <w:szCs w:val="24"/>
              </w:rPr>
              <w:t>Implement projects to address legal, policy and systemic bar</w:t>
            </w:r>
            <w:r w:rsidRPr="00D81631">
              <w:rPr>
                <w:rFonts w:ascii="Arial" w:hAnsi="Arial" w:cs="Arial"/>
                <w:sz w:val="24"/>
                <w:szCs w:val="24"/>
              </w:rPr>
              <w:t>riers</w:t>
            </w:r>
            <w:r w:rsidRPr="00D81631" w:rsidDel="00D81AC2">
              <w:rPr>
                <w:rFonts w:ascii="Arial" w:hAnsi="Arial" w:cs="Arial"/>
                <w:sz w:val="24"/>
                <w:szCs w:val="24"/>
              </w:rPr>
              <w:t xml:space="preserve"> (including those related to stigma, discrimination, </w:t>
            </w:r>
            <w:r w:rsidRPr="00D81631">
              <w:rPr>
                <w:rFonts w:ascii="Arial" w:hAnsi="Arial" w:cs="Arial"/>
                <w:sz w:val="24"/>
                <w:szCs w:val="24"/>
              </w:rPr>
              <w:t>colonisation,</w:t>
            </w:r>
            <w:r w:rsidRPr="00D81631" w:rsidDel="00D81AC2">
              <w:rPr>
                <w:rFonts w:ascii="Arial" w:hAnsi="Arial" w:cs="Arial"/>
                <w:sz w:val="24"/>
                <w:szCs w:val="24"/>
              </w:rPr>
              <w:t xml:space="preserve"> human rights </w:t>
            </w:r>
            <w:r w:rsidR="00574126" w:rsidRPr="00D81631" w:rsidDel="00D81AC2">
              <w:rPr>
                <w:rFonts w:ascii="Arial" w:hAnsi="Arial" w:cs="Arial"/>
                <w:sz w:val="24"/>
                <w:szCs w:val="24"/>
              </w:rPr>
              <w:t>issues,</w:t>
            </w:r>
            <w:r w:rsidRPr="00D81631" w:rsidDel="00D81AC2">
              <w:rPr>
                <w:rFonts w:ascii="Arial" w:hAnsi="Arial" w:cs="Arial"/>
                <w:sz w:val="24"/>
                <w:szCs w:val="24"/>
              </w:rPr>
              <w:t xml:space="preserve"> and racism) that contribute to poor or unintended hepatitis B outcomes and identify and implement appropriate actions</w:t>
            </w:r>
            <w:r w:rsidRPr="00D81631">
              <w:rPr>
                <w:rFonts w:ascii="Arial" w:hAnsi="Arial" w:cs="Arial"/>
                <w:sz w:val="24"/>
                <w:szCs w:val="24"/>
              </w:rPr>
              <w:t>, including building cross-sectoral support for priority populations</w:t>
            </w:r>
            <w:r w:rsidRPr="00D81631" w:rsidDel="00D81AC2">
              <w:rPr>
                <w:rFonts w:ascii="Arial" w:hAnsi="Arial" w:cs="Arial"/>
                <w:sz w:val="24"/>
                <w:szCs w:val="24"/>
              </w:rPr>
              <w:t xml:space="preserve"> (</w:t>
            </w:r>
            <w:proofErr w:type="gramStart"/>
            <w:r w:rsidRPr="00D81631" w:rsidDel="00D81AC2">
              <w:rPr>
                <w:rFonts w:ascii="Arial" w:hAnsi="Arial" w:cs="Arial"/>
                <w:sz w:val="24"/>
                <w:szCs w:val="24"/>
              </w:rPr>
              <w:t>e.g.</w:t>
            </w:r>
            <w:proofErr w:type="gramEnd"/>
            <w:r w:rsidRPr="00D81631" w:rsidDel="00D81AC2">
              <w:rPr>
                <w:rFonts w:ascii="Arial" w:hAnsi="Arial" w:cs="Arial"/>
                <w:sz w:val="24"/>
                <w:szCs w:val="24"/>
              </w:rPr>
              <w:t xml:space="preserve"> in migration and employment). </w:t>
            </w:r>
          </w:p>
        </w:tc>
      </w:tr>
      <w:tr w:rsidR="00216B8A" w:rsidRPr="00F021B2" w14:paraId="63B46B67" w14:textId="77777777" w:rsidTr="00401E1A">
        <w:trPr>
          <w:cantSplit/>
        </w:trPr>
        <w:tc>
          <w:tcPr>
            <w:tcW w:w="989" w:type="dxa"/>
            <w:shd w:val="clear" w:color="auto" w:fill="FFFFFF"/>
          </w:tcPr>
          <w:p w14:paraId="2A0C6B9E" w14:textId="77777777" w:rsidR="00216B8A" w:rsidRPr="00C00E76" w:rsidRDefault="00216B8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7</w:t>
            </w:r>
          </w:p>
        </w:tc>
        <w:tc>
          <w:tcPr>
            <w:tcW w:w="8017" w:type="dxa"/>
            <w:shd w:val="clear" w:color="auto" w:fill="FFFFFF"/>
          </w:tcPr>
          <w:p w14:paraId="39894F4F" w14:textId="6014E759" w:rsidR="00216B8A" w:rsidRPr="00141C9F" w:rsidRDefault="00216B8A" w:rsidP="00335EC6">
            <w:pPr>
              <w:pStyle w:val="1Dot-point"/>
              <w:rPr>
                <w:rFonts w:ascii="Arial" w:hAnsi="Arial" w:cs="Arial"/>
                <w:sz w:val="24"/>
                <w:szCs w:val="24"/>
              </w:rPr>
            </w:pPr>
            <w:r w:rsidRPr="00D81631">
              <w:rPr>
                <w:rFonts w:ascii="Arial" w:hAnsi="Arial" w:cs="Arial"/>
                <w:sz w:val="24"/>
                <w:szCs w:val="24"/>
              </w:rPr>
              <w:t xml:space="preserve">Implement a national project focused on access to justice and support for people affected by hepatitis B to meet their legal needs. </w:t>
            </w:r>
          </w:p>
        </w:tc>
      </w:tr>
      <w:tr w:rsidR="00216B8A" w:rsidRPr="00F021B2" w14:paraId="1381E297" w14:textId="77777777" w:rsidTr="00401E1A">
        <w:trPr>
          <w:cantSplit/>
        </w:trPr>
        <w:tc>
          <w:tcPr>
            <w:tcW w:w="989" w:type="dxa"/>
            <w:shd w:val="clear" w:color="auto" w:fill="FFFFFF"/>
          </w:tcPr>
          <w:p w14:paraId="1B89493A" w14:textId="77777777" w:rsidR="00216B8A" w:rsidRPr="00C00E76" w:rsidRDefault="00216B8A" w:rsidP="00BD6645">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8</w:t>
            </w:r>
          </w:p>
        </w:tc>
        <w:tc>
          <w:tcPr>
            <w:tcW w:w="8017" w:type="dxa"/>
            <w:shd w:val="clear" w:color="auto" w:fill="FFFFFF"/>
          </w:tcPr>
          <w:p w14:paraId="7CCB04BE" w14:textId="11153CDB" w:rsidR="00216B8A" w:rsidRPr="00076D3E" w:rsidRDefault="00216B8A" w:rsidP="00335EC6">
            <w:pPr>
              <w:pStyle w:val="1Dot-point"/>
              <w:ind w:left="57"/>
              <w:rPr>
                <w:rFonts w:ascii="Arial" w:hAnsi="Arial" w:cs="Arial"/>
                <w:sz w:val="24"/>
                <w:szCs w:val="24"/>
              </w:rPr>
            </w:pPr>
            <w:r w:rsidRPr="00D81631">
              <w:rPr>
                <w:rFonts w:ascii="Arial" w:hAnsi="Arial" w:cs="Arial"/>
                <w:sz w:val="24"/>
                <w:szCs w:val="24"/>
              </w:rPr>
              <w:t xml:space="preserve">Identify opportunities to better elevate hepatitis B as a national policy priority including in allied health contexts, including for example preventive health, primary care, cancer, and health and research planning. </w:t>
            </w:r>
          </w:p>
        </w:tc>
      </w:tr>
      <w:tr w:rsidR="00216B8A" w:rsidRPr="00F021B2" w14:paraId="11CC1AD5" w14:textId="77777777" w:rsidTr="00401E1A">
        <w:trPr>
          <w:cantSplit/>
        </w:trPr>
        <w:tc>
          <w:tcPr>
            <w:tcW w:w="989" w:type="dxa"/>
            <w:shd w:val="clear" w:color="auto" w:fill="FFFFFF"/>
          </w:tcPr>
          <w:p w14:paraId="78DE6E2E" w14:textId="77777777" w:rsidR="00216B8A" w:rsidRPr="00C00E76" w:rsidRDefault="00216B8A" w:rsidP="00BD6645">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9</w:t>
            </w:r>
          </w:p>
        </w:tc>
        <w:tc>
          <w:tcPr>
            <w:tcW w:w="8017" w:type="dxa"/>
            <w:shd w:val="clear" w:color="auto" w:fill="FFFFFF"/>
          </w:tcPr>
          <w:p w14:paraId="0835C4D0" w14:textId="44A0E1FC" w:rsidR="00216B8A" w:rsidRPr="00076D3E" w:rsidRDefault="00216B8A" w:rsidP="00335EC6">
            <w:pPr>
              <w:pStyle w:val="1Dot-point"/>
              <w:ind w:left="57"/>
              <w:rPr>
                <w:rFonts w:ascii="Arial" w:hAnsi="Arial" w:cs="Arial"/>
                <w:sz w:val="24"/>
                <w:szCs w:val="24"/>
              </w:rPr>
            </w:pPr>
            <w:r w:rsidRPr="00D81631">
              <w:rPr>
                <w:rFonts w:ascii="Arial" w:hAnsi="Arial" w:cs="Arial"/>
                <w:sz w:val="24"/>
                <w:szCs w:val="24"/>
              </w:rPr>
              <w:t xml:space="preserve">Maintain Australia’s reputation as a global leader in the management of </w:t>
            </w:r>
            <w:r w:rsidRPr="00D81631">
              <w:rPr>
                <w:rFonts w:ascii="Arial" w:eastAsia="Arial" w:hAnsi="Arial" w:cs="Arial"/>
                <w:sz w:val="24"/>
                <w:szCs w:val="24"/>
              </w:rPr>
              <w:t>blood borne</w:t>
            </w:r>
            <w:r w:rsidRPr="00D81631">
              <w:rPr>
                <w:rFonts w:ascii="Arial" w:hAnsi="Arial" w:cs="Arial"/>
                <w:sz w:val="24"/>
                <w:szCs w:val="24"/>
              </w:rPr>
              <w:t xml:space="preserve"> viruses by delivering on national and international hepatitis elimination commitments, maintaining contributions to </w:t>
            </w:r>
            <w:hyperlink r:id="rId103">
              <w:r w:rsidRPr="00D81631">
                <w:rPr>
                  <w:rStyle w:val="Hyperlink"/>
                  <w:rFonts w:ascii="Arial" w:hAnsi="Arial" w:cs="Arial"/>
                  <w:color w:val="000000" w:themeColor="text1"/>
                  <w:sz w:val="24"/>
                  <w:szCs w:val="24"/>
                  <w:u w:val="none"/>
                </w:rPr>
                <w:t>global health initiatives</w:t>
              </w:r>
            </w:hyperlink>
            <w:r w:rsidRPr="00D81631">
              <w:rPr>
                <w:rFonts w:ascii="Arial" w:hAnsi="Arial" w:cs="Arial"/>
                <w:sz w:val="24"/>
                <w:szCs w:val="24"/>
              </w:rPr>
              <w:t xml:space="preserve">, retaining state membership of the </w:t>
            </w:r>
            <w:r w:rsidR="009B20B9">
              <w:rPr>
                <w:rFonts w:ascii="Arial" w:hAnsi="Arial" w:cs="Arial"/>
                <w:sz w:val="24"/>
                <w:szCs w:val="24"/>
              </w:rPr>
              <w:t>WHO</w:t>
            </w:r>
            <w:r w:rsidRPr="00D81631">
              <w:rPr>
                <w:rFonts w:ascii="Arial" w:hAnsi="Arial" w:cs="Arial"/>
                <w:sz w:val="24"/>
                <w:szCs w:val="24"/>
              </w:rPr>
              <w:t>, and providing strong leadership in the Western Pacific Region with respect to hepatitis B</w:t>
            </w:r>
            <w:r w:rsidR="002C720A">
              <w:rPr>
                <w:rFonts w:ascii="Arial" w:hAnsi="Arial" w:cs="Arial"/>
                <w:sz w:val="24"/>
                <w:szCs w:val="24"/>
              </w:rPr>
              <w:t>.</w:t>
            </w:r>
          </w:p>
        </w:tc>
      </w:tr>
      <w:tr w:rsidR="000E6442" w:rsidRPr="00F021B2" w14:paraId="5C98FC54" w14:textId="77777777" w:rsidTr="00401E1A">
        <w:trPr>
          <w:cantSplit/>
        </w:trPr>
        <w:tc>
          <w:tcPr>
            <w:tcW w:w="989" w:type="dxa"/>
            <w:shd w:val="clear" w:color="auto" w:fill="FFFFFF"/>
          </w:tcPr>
          <w:p w14:paraId="38DE3323" w14:textId="2D5968EF" w:rsidR="000E6442" w:rsidRDefault="000E6442" w:rsidP="00BD6645">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10</w:t>
            </w:r>
          </w:p>
        </w:tc>
        <w:tc>
          <w:tcPr>
            <w:tcW w:w="8017" w:type="dxa"/>
            <w:shd w:val="clear" w:color="auto" w:fill="FFFFFF"/>
          </w:tcPr>
          <w:p w14:paraId="3F5C8CF9" w14:textId="63207C8A" w:rsidR="000E6442" w:rsidRPr="00D81631" w:rsidRDefault="000E6442" w:rsidP="00335EC6">
            <w:pPr>
              <w:pStyle w:val="1Dot-point"/>
              <w:ind w:left="57"/>
              <w:rPr>
                <w:rFonts w:ascii="Arial" w:hAnsi="Arial" w:cs="Arial"/>
                <w:sz w:val="24"/>
                <w:szCs w:val="24"/>
              </w:rPr>
            </w:pPr>
            <w:r w:rsidRPr="00BD6645">
              <w:rPr>
                <w:rFonts w:ascii="Arial" w:hAnsi="Arial" w:cs="Arial"/>
                <w:sz w:val="24"/>
                <w:szCs w:val="24"/>
              </w:rPr>
              <w:t>Identify and take action to address system, policy and legal barriers that affect people’s ability to prevent hepatitis B transmission and associated issues and access to care.</w:t>
            </w:r>
          </w:p>
        </w:tc>
      </w:tr>
    </w:tbl>
    <w:p w14:paraId="0E1F63EE" w14:textId="0E2AB517" w:rsidR="00CB32EE" w:rsidRPr="003C5EF3" w:rsidRDefault="00394439">
      <w:pPr>
        <w:pStyle w:val="NumberedHeading2"/>
        <w:numPr>
          <w:ilvl w:val="1"/>
          <w:numId w:val="7"/>
        </w:numPr>
        <w:spacing w:line="240" w:lineRule="auto"/>
        <w:rPr>
          <w:rFonts w:ascii="Arial" w:hAnsi="Arial" w:cs="Arial"/>
          <w:color w:val="000000" w:themeColor="text1"/>
          <w:szCs w:val="28"/>
        </w:rPr>
      </w:pPr>
      <w:bookmarkStart w:id="59" w:name="_Toc95272813"/>
      <w:bookmarkStart w:id="60" w:name="_Toc98921891"/>
      <w:r w:rsidRPr="00394439">
        <w:rPr>
          <w:rFonts w:ascii="Arial" w:hAnsi="Arial" w:cs="Arial"/>
          <w:color w:val="000000" w:themeColor="text1"/>
          <w:szCs w:val="28"/>
        </w:rPr>
        <w:t>DATA, SURVEILLANCE, RESEARCH, AND EVALUATION</w:t>
      </w:r>
      <w:bookmarkEnd w:id="59"/>
      <w:bookmarkEnd w:id="60"/>
    </w:p>
    <w:p w14:paraId="65494DAB" w14:textId="3B15935E" w:rsidR="00CB32EE" w:rsidRPr="00344B32" w:rsidRDefault="00CB32EE" w:rsidP="00344B32">
      <w:pPr>
        <w:pStyle w:val="2Dot-point"/>
        <w:numPr>
          <w:ilvl w:val="0"/>
          <w:numId w:val="25"/>
        </w:numPr>
        <w:spacing w:line="240" w:lineRule="auto"/>
        <w:ind w:left="567" w:hanging="425"/>
        <w:rPr>
          <w:rFonts w:ascii="Arial" w:eastAsiaTheme="minorEastAsia" w:hAnsi="Arial" w:cs="Arial"/>
          <w:color w:val="000000" w:themeColor="text1"/>
          <w:sz w:val="24"/>
          <w:szCs w:val="24"/>
        </w:rPr>
      </w:pPr>
      <w:r w:rsidRPr="00344B32">
        <w:rPr>
          <w:rFonts w:ascii="Arial" w:hAnsi="Arial" w:cs="Arial"/>
          <w:color w:val="000000" w:themeColor="text1"/>
          <w:sz w:val="24"/>
          <w:szCs w:val="24"/>
        </w:rPr>
        <w:t xml:space="preserve">Further develop a strong evidence base for local, </w:t>
      </w:r>
      <w:r w:rsidR="00574126" w:rsidRPr="00344B32">
        <w:rPr>
          <w:rFonts w:ascii="Arial" w:hAnsi="Arial" w:cs="Arial"/>
          <w:color w:val="000000" w:themeColor="text1"/>
          <w:sz w:val="24"/>
          <w:szCs w:val="24"/>
        </w:rPr>
        <w:t>national,</w:t>
      </w:r>
      <w:r w:rsidRPr="00344B32">
        <w:rPr>
          <w:rFonts w:ascii="Arial" w:hAnsi="Arial" w:cs="Arial"/>
          <w:color w:val="000000" w:themeColor="text1"/>
          <w:sz w:val="24"/>
          <w:szCs w:val="24"/>
        </w:rPr>
        <w:t xml:space="preserve"> and global responses to hepatitis B in Australia, in collaboration with researchers, people affected by hepatitis B and informed by high-quality data and surveillance systems.</w:t>
      </w:r>
    </w:p>
    <w:p w14:paraId="48357967" w14:textId="77777777" w:rsidR="00CB32EE" w:rsidRPr="00344B32" w:rsidRDefault="00CB32EE" w:rsidP="00344B32">
      <w:pPr>
        <w:pStyle w:val="2Dot-point"/>
        <w:numPr>
          <w:ilvl w:val="0"/>
          <w:numId w:val="25"/>
        </w:numPr>
        <w:spacing w:line="240" w:lineRule="auto"/>
        <w:ind w:left="567" w:hanging="425"/>
        <w:rPr>
          <w:rFonts w:ascii="Arial" w:eastAsiaTheme="minorEastAsia" w:hAnsi="Arial" w:cs="Arial"/>
          <w:color w:val="000000" w:themeColor="text1"/>
          <w:sz w:val="24"/>
          <w:szCs w:val="24"/>
        </w:rPr>
      </w:pPr>
      <w:r w:rsidRPr="00344B32">
        <w:rPr>
          <w:rFonts w:ascii="Arial" w:hAnsi="Arial" w:cs="Arial"/>
          <w:color w:val="000000" w:themeColor="text1"/>
          <w:sz w:val="24"/>
          <w:szCs w:val="24"/>
        </w:rPr>
        <w:t>Improve timeliness and consistency of hepatitis B data collection nationally and jurisdictionally to better support their completeness, comparability, and utility.</w:t>
      </w:r>
    </w:p>
    <w:p w14:paraId="467F4DEB" w14:textId="629E7FCD" w:rsidR="00CB32EE" w:rsidRPr="00344B32" w:rsidRDefault="00CB32EE" w:rsidP="00344B32">
      <w:pPr>
        <w:pStyle w:val="2Dot-point"/>
        <w:numPr>
          <w:ilvl w:val="0"/>
          <w:numId w:val="25"/>
        </w:numPr>
        <w:spacing w:line="240" w:lineRule="auto"/>
        <w:ind w:left="567" w:hanging="425"/>
        <w:rPr>
          <w:rFonts w:ascii="Arial" w:eastAsiaTheme="minorEastAsia" w:hAnsi="Arial" w:cs="Arial"/>
          <w:color w:val="000000" w:themeColor="text1"/>
          <w:sz w:val="24"/>
          <w:szCs w:val="24"/>
        </w:rPr>
      </w:pPr>
      <w:r w:rsidRPr="00344B32">
        <w:rPr>
          <w:rFonts w:ascii="Arial" w:hAnsi="Arial" w:cs="Arial"/>
          <w:color w:val="000000" w:themeColor="text1"/>
          <w:sz w:val="24"/>
          <w:szCs w:val="24"/>
        </w:rPr>
        <w:t xml:space="preserve">Support hepatitis B curative </w:t>
      </w:r>
      <w:r w:rsidR="001B503F" w:rsidRPr="00344B32">
        <w:rPr>
          <w:rFonts w:ascii="Arial" w:hAnsi="Arial" w:cs="Arial"/>
          <w:color w:val="000000" w:themeColor="text1"/>
          <w:sz w:val="24"/>
          <w:szCs w:val="24"/>
        </w:rPr>
        <w:t>research and</w:t>
      </w:r>
      <w:r w:rsidRPr="00344B32">
        <w:rPr>
          <w:rFonts w:ascii="Arial" w:hAnsi="Arial" w:cs="Arial"/>
          <w:color w:val="000000" w:themeColor="text1"/>
          <w:sz w:val="24"/>
          <w:szCs w:val="24"/>
        </w:rPr>
        <w:t xml:space="preserve"> prepare for its implementation.</w:t>
      </w:r>
    </w:p>
    <w:p w14:paraId="1CDD009F" w14:textId="77777777" w:rsidR="00CB32EE" w:rsidRPr="00344B32" w:rsidRDefault="00CB32EE" w:rsidP="00344B32">
      <w:pPr>
        <w:pStyle w:val="2Dot-point"/>
        <w:numPr>
          <w:ilvl w:val="0"/>
          <w:numId w:val="25"/>
        </w:numPr>
        <w:spacing w:line="240" w:lineRule="auto"/>
        <w:ind w:left="567" w:hanging="425"/>
        <w:rPr>
          <w:rFonts w:ascii="Arial" w:eastAsiaTheme="minorEastAsia" w:hAnsi="Arial" w:cs="Arial"/>
          <w:color w:val="000000" w:themeColor="text1"/>
          <w:sz w:val="24"/>
          <w:szCs w:val="24"/>
        </w:rPr>
      </w:pPr>
      <w:r w:rsidRPr="00344B32">
        <w:rPr>
          <w:rFonts w:ascii="Arial" w:hAnsi="Arial" w:cs="Arial"/>
          <w:color w:val="000000" w:themeColor="text1"/>
          <w:sz w:val="24"/>
          <w:szCs w:val="24"/>
        </w:rPr>
        <w:t>Enable and resource more community leadership in hepatitis B research planning, design, implementation, and translation.</w:t>
      </w:r>
    </w:p>
    <w:p w14:paraId="48BA2661" w14:textId="77777777" w:rsidR="00FE4BDA" w:rsidRDefault="00CB32EE" w:rsidP="00335EC6">
      <w:pPr>
        <w:pStyle w:val="BodyText"/>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 xml:space="preserve">Research helps to guide the development, implementation and evaluation of policies and programs at all levels of the national response to hepatitis B. Research is needed to understand the impact of hepatitis B more fully in priority populations and must be linked to the needs of all affected communities. </w:t>
      </w:r>
    </w:p>
    <w:p w14:paraId="39007D45" w14:textId="1E29E81B" w:rsidR="00CB32EE" w:rsidRDefault="00CB32EE" w:rsidP="00335EC6">
      <w:pPr>
        <w:pStyle w:val="BodyText"/>
        <w:spacing w:line="240" w:lineRule="auto"/>
        <w:rPr>
          <w:rFonts w:ascii="Arial" w:hAnsi="Arial" w:cs="Arial"/>
          <w:color w:val="000000" w:themeColor="text1"/>
          <w:sz w:val="24"/>
          <w:szCs w:val="24"/>
        </w:rPr>
      </w:pPr>
      <w:r w:rsidRPr="00761389">
        <w:rPr>
          <w:rFonts w:ascii="Arial" w:hAnsi="Arial" w:cs="Arial"/>
          <w:color w:val="000000" w:themeColor="text1"/>
          <w:sz w:val="24"/>
          <w:szCs w:val="24"/>
        </w:rPr>
        <w:lastRenderedPageBreak/>
        <w:t xml:space="preserve">Continuous improvement of data collection and systems, including </w:t>
      </w:r>
      <w:r>
        <w:rPr>
          <w:rFonts w:ascii="Arial" w:hAnsi="Arial" w:cs="Arial"/>
          <w:color w:val="000000" w:themeColor="text1"/>
          <w:sz w:val="24"/>
          <w:szCs w:val="24"/>
        </w:rPr>
        <w:t xml:space="preserve">data linkage and </w:t>
      </w:r>
      <w:r w:rsidRPr="00761389">
        <w:rPr>
          <w:rFonts w:ascii="Arial" w:hAnsi="Arial" w:cs="Arial"/>
          <w:color w:val="000000" w:themeColor="text1"/>
          <w:sz w:val="24"/>
          <w:szCs w:val="24"/>
        </w:rPr>
        <w:t>sharing information across jurisdictions, is important to support a comprehensive understanding of the burden of hepatitis B in Australia and to monitor the impact of interventions.</w:t>
      </w:r>
      <w:r w:rsidRPr="00761389">
        <w:rPr>
          <w:rFonts w:ascii="Arial" w:hAnsi="Arial" w:cs="Arial"/>
          <w:sz w:val="24"/>
          <w:szCs w:val="24"/>
        </w:rPr>
        <w:fldChar w:fldCharType="begin"/>
      </w:r>
      <w:r w:rsidR="0019446B">
        <w:rPr>
          <w:rFonts w:ascii="Arial" w:hAnsi="Arial" w:cs="Arial"/>
          <w:sz w:val="24"/>
          <w:szCs w:val="24"/>
        </w:rPr>
        <w:instrText xml:space="preserve"> ADDIN ZOTERO_ITEM CSL_CITATION {"citationID":"8mq7bliO","properties":{"formattedCitation":"\\super 29\\nosupersub{}","plainCitation":"29","noteIndex":0},"citationItems":[{"id":4892,"uris":["http://zotero.org/groups/4457130/items/6SGEJ8J5"],"itemData":{"id":4892,"type":"document","publisher":"Department of Health","title":"National blood borne viruses and sexually transmissible infections research strategy 2021-2025","URL":"https://www1.health.gov.au/internet/main/publishing.nsf/content/AE05C032DDCB7533CA257BF00020AAC4/$File/DT0001558%20-%20National%20BBV%20and%20STI%20Research%20Strategy%20-%20web%20-v2.pdf","author":[{"family":"Department of Health","given":""}],"accessed":{"date-parts":[["2022",3,11]]},"issued":{"date-parts":[["2021"]]}}}],"schema":"https://github.com/citation-style-language/schema/raw/master/csl-citation.json"} </w:instrText>
      </w:r>
      <w:r w:rsidRPr="00761389">
        <w:rPr>
          <w:rFonts w:ascii="Arial" w:hAnsi="Arial" w:cs="Arial"/>
          <w:sz w:val="24"/>
          <w:szCs w:val="24"/>
        </w:rPr>
        <w:fldChar w:fldCharType="separate"/>
      </w:r>
      <w:r w:rsidR="0019446B" w:rsidRPr="0019446B">
        <w:rPr>
          <w:rFonts w:ascii="Arial" w:hAnsi="Arial" w:cs="Arial"/>
          <w:sz w:val="24"/>
          <w:szCs w:val="24"/>
          <w:vertAlign w:val="superscript"/>
        </w:rPr>
        <w:t>29</w:t>
      </w:r>
      <w:r w:rsidRPr="00761389">
        <w:rPr>
          <w:rFonts w:ascii="Arial" w:hAnsi="Arial" w:cs="Arial"/>
          <w:sz w:val="24"/>
          <w:szCs w:val="24"/>
        </w:rPr>
        <w:fldChar w:fldCharType="end"/>
      </w:r>
      <w:r w:rsidRPr="00761389">
        <w:rPr>
          <w:rFonts w:ascii="Arial" w:hAnsi="Arial" w:cs="Arial"/>
          <w:color w:val="000000" w:themeColor="text1"/>
          <w:sz w:val="24"/>
          <w:szCs w:val="24"/>
        </w:rPr>
        <w:t xml:space="preserve"> However, this must be appropriately targeted to ensure its effectiveness; and balanced to minimise data collection burdens on affected communities, health services and frontline staff. The Research Strategy assists in these endeavours by providing a framework for social, behavioural, epidemiological, clinical, and basic research in developing a strong evidence base for managing and preventing hepatitis B (and hepatitis B-related morbidity and mortality) in the community.</w:t>
      </w:r>
    </w:p>
    <w:p w14:paraId="62D284B3" w14:textId="53B3CCC5" w:rsidR="00CB32EE" w:rsidRPr="00761389" w:rsidRDefault="00CB32EE" w:rsidP="00335EC6">
      <w:pPr>
        <w:pStyle w:val="BodyText"/>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 xml:space="preserve">Affected communities, national peaks, </w:t>
      </w:r>
      <w:r w:rsidR="00574126" w:rsidRPr="00761389">
        <w:rPr>
          <w:rFonts w:ascii="Arial" w:hAnsi="Arial" w:cs="Arial"/>
          <w:color w:val="000000" w:themeColor="text1"/>
          <w:sz w:val="24"/>
          <w:szCs w:val="24"/>
        </w:rPr>
        <w:t>community,</w:t>
      </w:r>
      <w:r>
        <w:rPr>
          <w:rFonts w:ascii="Arial" w:hAnsi="Arial" w:cs="Arial"/>
          <w:color w:val="000000" w:themeColor="text1"/>
          <w:sz w:val="24"/>
          <w:szCs w:val="24"/>
        </w:rPr>
        <w:t xml:space="preserve"> </w:t>
      </w:r>
      <w:r w:rsidRPr="00761389">
        <w:rPr>
          <w:rFonts w:ascii="Arial" w:hAnsi="Arial" w:cs="Arial"/>
          <w:color w:val="000000" w:themeColor="text1"/>
          <w:sz w:val="24"/>
          <w:szCs w:val="24"/>
        </w:rPr>
        <w:t>and</w:t>
      </w:r>
      <w:r>
        <w:rPr>
          <w:rFonts w:ascii="Arial" w:hAnsi="Arial" w:cs="Arial"/>
          <w:color w:val="000000" w:themeColor="text1"/>
          <w:sz w:val="24"/>
          <w:szCs w:val="24"/>
        </w:rPr>
        <w:t xml:space="preserve"> </w:t>
      </w:r>
      <w:r w:rsidRPr="00761389">
        <w:rPr>
          <w:rFonts w:ascii="Arial" w:hAnsi="Arial" w:cs="Arial"/>
          <w:color w:val="000000" w:themeColor="text1"/>
          <w:sz w:val="24"/>
          <w:szCs w:val="24"/>
        </w:rPr>
        <w:t xml:space="preserve">peer-based organisations are often the first to identify emerging needs, cultural and social influences, and changes in behaviours among priority populations and such partnerships are invaluable in research and evaluation endeavours. As both the beneficiaries and subjects of the research, people affected by hepatitis B should be driving the research agenda, and central in research planning, design, and implementation. </w:t>
      </w:r>
    </w:p>
    <w:p w14:paraId="4139AF8D" w14:textId="0E79FCF6" w:rsidR="00CB32EE" w:rsidRPr="00761389" w:rsidRDefault="00CB32EE" w:rsidP="00335EC6">
      <w:pPr>
        <w:pStyle w:val="BodyText"/>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Opportunities to improve the granularity of data need to be explored to better understand the true incidence and prevalence of hepatitis B and to identify trends and issues of concern in relation to specific priority and sub-populations and other demographics. Other gaps include</w:t>
      </w:r>
      <w:r>
        <w:rPr>
          <w:rFonts w:ascii="Arial" w:hAnsi="Arial" w:cs="Arial"/>
          <w:color w:val="000000" w:themeColor="text1"/>
          <w:sz w:val="24"/>
          <w:szCs w:val="24"/>
        </w:rPr>
        <w:t>, for example,</w:t>
      </w:r>
      <w:r w:rsidRPr="00761389">
        <w:rPr>
          <w:rFonts w:ascii="Arial" w:hAnsi="Arial" w:cs="Arial"/>
          <w:color w:val="000000" w:themeColor="text1"/>
          <w:sz w:val="24"/>
          <w:szCs w:val="24"/>
        </w:rPr>
        <w:t xml:space="preserve"> data relating</w:t>
      </w:r>
      <w:r>
        <w:rPr>
          <w:rFonts w:ascii="Arial" w:hAnsi="Arial" w:cs="Arial"/>
          <w:color w:val="000000" w:themeColor="text1"/>
          <w:sz w:val="24"/>
          <w:szCs w:val="24"/>
        </w:rPr>
        <w:t xml:space="preserve"> to</w:t>
      </w:r>
      <w:r w:rsidRPr="00761389">
        <w:rPr>
          <w:rFonts w:ascii="Arial" w:hAnsi="Arial" w:cs="Arial"/>
          <w:color w:val="000000" w:themeColor="text1"/>
          <w:sz w:val="24"/>
          <w:szCs w:val="24"/>
        </w:rPr>
        <w:t xml:space="preserve"> hepatitis B-related advanced disease</w:t>
      </w:r>
      <w:r>
        <w:rPr>
          <w:rFonts w:ascii="Arial" w:hAnsi="Arial" w:cs="Arial"/>
          <w:color w:val="000000" w:themeColor="text1"/>
          <w:sz w:val="24"/>
          <w:szCs w:val="24"/>
        </w:rPr>
        <w:t xml:space="preserve">, </w:t>
      </w:r>
      <w:r w:rsidRPr="00761389">
        <w:rPr>
          <w:rFonts w:ascii="Arial" w:hAnsi="Arial" w:cs="Arial"/>
          <w:color w:val="000000" w:themeColor="text1"/>
          <w:sz w:val="24"/>
          <w:szCs w:val="24"/>
        </w:rPr>
        <w:t>liver cancer</w:t>
      </w:r>
      <w:r>
        <w:rPr>
          <w:rFonts w:ascii="Arial" w:hAnsi="Arial" w:cs="Arial"/>
          <w:color w:val="000000" w:themeColor="text1"/>
          <w:sz w:val="24"/>
          <w:szCs w:val="24"/>
        </w:rPr>
        <w:t xml:space="preserve"> and stigma and discrimination. Work is also needed to improve disease notification and enhance</w:t>
      </w:r>
      <w:r w:rsidRPr="00761389">
        <w:rPr>
          <w:rFonts w:ascii="Arial" w:hAnsi="Arial" w:cs="Arial"/>
          <w:color w:val="000000" w:themeColor="text1"/>
          <w:sz w:val="24"/>
          <w:szCs w:val="24"/>
        </w:rPr>
        <w:t xml:space="preserve"> understanding of healthcare utilisation in those living with hepatitis B, particularly in respect to monitoring, to better inform healthcare outcomes. </w:t>
      </w:r>
    </w:p>
    <w:p w14:paraId="3FDD1867" w14:textId="77777777" w:rsidR="003357A1" w:rsidRDefault="00CB32EE" w:rsidP="00335EC6">
      <w:pPr>
        <w:pStyle w:val="BodyText"/>
        <w:spacing w:line="240" w:lineRule="auto"/>
        <w:rPr>
          <w:rFonts w:ascii="Arial" w:hAnsi="Arial" w:cs="Arial"/>
          <w:color w:val="000000" w:themeColor="text1"/>
          <w:sz w:val="24"/>
          <w:szCs w:val="24"/>
        </w:rPr>
      </w:pPr>
      <w:r w:rsidRPr="00761389">
        <w:rPr>
          <w:rFonts w:ascii="Arial" w:hAnsi="Arial" w:cs="Arial"/>
          <w:color w:val="000000" w:themeColor="text1"/>
          <w:sz w:val="24"/>
          <w:szCs w:val="24"/>
        </w:rPr>
        <w:t>Current therapies are unable to cure established chronic hepatitis B infections and only reduce (but do not eliminate) the risk of liver cancer. Researching and developing cures for chronic hepatitis B would save many millions of lives globally and help ensure the elimination of hepatitis B by 2030.</w:t>
      </w:r>
    </w:p>
    <w:tbl>
      <w:tblPr>
        <w:tblW w:w="0" w:type="auto"/>
        <w:tblBorders>
          <w:top w:val="single" w:sz="8" w:space="0" w:color="009444"/>
          <w:left w:val="single" w:sz="8" w:space="0" w:color="009444"/>
          <w:bottom w:val="single" w:sz="8" w:space="0" w:color="009444"/>
          <w:right w:val="single" w:sz="8" w:space="0" w:color="009444"/>
          <w:insideH w:val="single" w:sz="8" w:space="0" w:color="BFBFBF" w:themeColor="background1" w:themeShade="BF"/>
        </w:tblBorders>
        <w:tblLook w:val="0000" w:firstRow="0" w:lastRow="0" w:firstColumn="0" w:lastColumn="0" w:noHBand="0" w:noVBand="0"/>
      </w:tblPr>
      <w:tblGrid>
        <w:gridCol w:w="989"/>
        <w:gridCol w:w="8017"/>
      </w:tblGrid>
      <w:tr w:rsidR="00E638F7" w:rsidRPr="00F021B2" w14:paraId="30244293" w14:textId="77777777" w:rsidTr="00FF549C">
        <w:trPr>
          <w:cantSplit/>
          <w:trHeight w:val="784"/>
        </w:trPr>
        <w:tc>
          <w:tcPr>
            <w:tcW w:w="9006" w:type="dxa"/>
            <w:gridSpan w:val="2"/>
            <w:shd w:val="clear" w:color="auto" w:fill="009444"/>
            <w:vAlign w:val="center"/>
          </w:tcPr>
          <w:p w14:paraId="14B2F316" w14:textId="02D2F004" w:rsidR="00E638F7" w:rsidRPr="009B7318" w:rsidRDefault="00E638F7" w:rsidP="00BD6645">
            <w:pPr>
              <w:spacing w:before="120" w:after="120"/>
              <w:jc w:val="both"/>
              <w:rPr>
                <w:rFonts w:ascii="Arial" w:eastAsia="Arial" w:hAnsi="Arial" w:cs="Times New Roman"/>
                <w:b/>
                <w:bCs/>
                <w:color w:val="000000"/>
                <w:spacing w:val="20"/>
              </w:rPr>
            </w:pPr>
            <w:r w:rsidRPr="009B7318">
              <w:rPr>
                <w:rFonts w:ascii="Arial" w:eastAsia="Arial" w:hAnsi="Arial" w:cs="Times New Roman"/>
                <w:b/>
                <w:bCs/>
                <w:color w:val="FFFFFF"/>
                <w:spacing w:val="20"/>
              </w:rPr>
              <w:t xml:space="preserve">KEY AREAS FOR ACTION – </w:t>
            </w:r>
            <w:r w:rsidRPr="00E638F7">
              <w:rPr>
                <w:rFonts w:ascii="Arial" w:eastAsia="Arial" w:hAnsi="Arial" w:cs="Times New Roman"/>
                <w:b/>
                <w:bCs/>
                <w:caps/>
                <w:color w:val="FFFFFF"/>
                <w:spacing w:val="20"/>
              </w:rPr>
              <w:t>Data, surveillance, research, and evaluation</w:t>
            </w:r>
          </w:p>
        </w:tc>
      </w:tr>
      <w:tr w:rsidR="004022CA" w:rsidRPr="00F021B2" w14:paraId="2758117A" w14:textId="77777777" w:rsidTr="00FF549C">
        <w:trPr>
          <w:cantSplit/>
        </w:trPr>
        <w:tc>
          <w:tcPr>
            <w:tcW w:w="989" w:type="dxa"/>
            <w:shd w:val="clear" w:color="auto" w:fill="FFFFFF"/>
          </w:tcPr>
          <w:p w14:paraId="7A1AC1FD" w14:textId="77777777" w:rsidR="004022CA" w:rsidRPr="00C00E76" w:rsidRDefault="004022C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1</w:t>
            </w:r>
          </w:p>
        </w:tc>
        <w:tc>
          <w:tcPr>
            <w:tcW w:w="8017" w:type="dxa"/>
            <w:shd w:val="clear" w:color="auto" w:fill="FFFFFF"/>
          </w:tcPr>
          <w:p w14:paraId="6F90F6C7" w14:textId="03F251E5" w:rsidR="004022CA" w:rsidRPr="00273E55" w:rsidRDefault="004022CA" w:rsidP="00335EC6">
            <w:pPr>
              <w:pStyle w:val="1Dot-point"/>
              <w:rPr>
                <w:rFonts w:ascii="Arial" w:hAnsi="Arial" w:cs="Arial"/>
                <w:color w:val="000000" w:themeColor="text1"/>
                <w:sz w:val="24"/>
                <w:szCs w:val="24"/>
              </w:rPr>
            </w:pPr>
            <w:r w:rsidRPr="00042D7C">
              <w:rPr>
                <w:rFonts w:ascii="Arial" w:hAnsi="Arial" w:cs="Arial"/>
                <w:sz w:val="24"/>
                <w:szCs w:val="24"/>
              </w:rPr>
              <w:t xml:space="preserve">In partnership with community, </w:t>
            </w:r>
            <w:proofErr w:type="gramStart"/>
            <w:r w:rsidRPr="00042D7C">
              <w:rPr>
                <w:rFonts w:ascii="Arial" w:hAnsi="Arial" w:cs="Arial"/>
                <w:sz w:val="24"/>
                <w:szCs w:val="24"/>
              </w:rPr>
              <w:t>revise</w:t>
            </w:r>
            <w:proofErr w:type="gramEnd"/>
            <w:r w:rsidRPr="00042D7C">
              <w:rPr>
                <w:rFonts w:ascii="Arial" w:hAnsi="Arial" w:cs="Arial"/>
                <w:sz w:val="24"/>
                <w:szCs w:val="24"/>
              </w:rPr>
              <w:t xml:space="preserve"> and co-design the National B</w:t>
            </w:r>
            <w:r w:rsidRPr="00042D7C">
              <w:rPr>
                <w:rFonts w:ascii="Arial" w:eastAsia="Arial" w:hAnsi="Arial" w:cs="Arial"/>
                <w:sz w:val="24"/>
                <w:szCs w:val="24"/>
              </w:rPr>
              <w:t>lood Borne</w:t>
            </w:r>
            <w:r w:rsidRPr="00042D7C">
              <w:rPr>
                <w:rFonts w:ascii="Arial" w:hAnsi="Arial" w:cs="Arial"/>
                <w:sz w:val="24"/>
                <w:szCs w:val="24"/>
              </w:rPr>
              <w:t xml:space="preserve"> Viruses and Sexually Transmissible Infections Surveillance and Monitoring Plan to specify the indicators used to monitor progress towards achieving the National Hepatitis B Strategy targets.</w:t>
            </w:r>
          </w:p>
        </w:tc>
      </w:tr>
      <w:tr w:rsidR="004022CA" w:rsidRPr="00F021B2" w14:paraId="06531C08" w14:textId="77777777" w:rsidTr="00FF549C">
        <w:trPr>
          <w:cantSplit/>
        </w:trPr>
        <w:tc>
          <w:tcPr>
            <w:tcW w:w="989" w:type="dxa"/>
            <w:shd w:val="clear" w:color="auto" w:fill="FFFFFF"/>
            <w:vAlign w:val="center"/>
          </w:tcPr>
          <w:p w14:paraId="78A33F6C" w14:textId="77777777" w:rsidR="004022CA" w:rsidRPr="00C00E76" w:rsidRDefault="004022C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2</w:t>
            </w:r>
          </w:p>
        </w:tc>
        <w:tc>
          <w:tcPr>
            <w:tcW w:w="8017" w:type="dxa"/>
            <w:shd w:val="clear" w:color="auto" w:fill="FFFFFF"/>
          </w:tcPr>
          <w:p w14:paraId="29C504BA" w14:textId="79FC40F0" w:rsidR="004022CA" w:rsidRPr="00617615" w:rsidRDefault="00DA40D8" w:rsidP="00335EC6">
            <w:pPr>
              <w:pStyle w:val="1Dot-point"/>
              <w:rPr>
                <w:rFonts w:ascii="Arial" w:hAnsi="Arial" w:cs="Arial"/>
                <w:sz w:val="24"/>
                <w:szCs w:val="24"/>
              </w:rPr>
            </w:pPr>
            <w:r w:rsidDel="00D70F60">
              <w:rPr>
                <w:rFonts w:ascii="Arial" w:hAnsi="Arial" w:cs="Arial"/>
                <w:sz w:val="24"/>
                <w:szCs w:val="24"/>
              </w:rPr>
              <w:t xml:space="preserve">Update, with involvement from community, the National BBV and STI and Research Strategy, including to </w:t>
            </w:r>
            <w:r>
              <w:rPr>
                <w:rFonts w:ascii="Arial" w:hAnsi="Arial" w:cs="Arial"/>
                <w:sz w:val="24"/>
                <w:szCs w:val="24"/>
              </w:rPr>
              <w:t>m</w:t>
            </w:r>
            <w:r w:rsidR="004022CA" w:rsidRPr="00042D7C">
              <w:rPr>
                <w:rFonts w:ascii="Arial" w:hAnsi="Arial" w:cs="Arial"/>
                <w:sz w:val="24"/>
                <w:szCs w:val="24"/>
              </w:rPr>
              <w:t xml:space="preserve">aintain and enhance the timely annual reporting of hepatitis B surveillance and monitoring, including analysis of progress against targets and indicators, disaggregation by sub-populations where possible, and mapping with additional regional specificity. </w:t>
            </w:r>
          </w:p>
        </w:tc>
      </w:tr>
      <w:tr w:rsidR="004022CA" w:rsidRPr="00F021B2" w14:paraId="4DA9779C" w14:textId="77777777" w:rsidTr="00FF549C">
        <w:trPr>
          <w:cantSplit/>
        </w:trPr>
        <w:tc>
          <w:tcPr>
            <w:tcW w:w="989" w:type="dxa"/>
            <w:shd w:val="clear" w:color="auto" w:fill="FFFFFF"/>
            <w:vAlign w:val="center"/>
          </w:tcPr>
          <w:p w14:paraId="3D6704D2" w14:textId="77777777" w:rsidR="004022CA" w:rsidRPr="00C00E76" w:rsidRDefault="004022C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lastRenderedPageBreak/>
              <w:t>3</w:t>
            </w:r>
          </w:p>
        </w:tc>
        <w:tc>
          <w:tcPr>
            <w:tcW w:w="8017" w:type="dxa"/>
            <w:shd w:val="clear" w:color="auto" w:fill="FFFFFF"/>
          </w:tcPr>
          <w:p w14:paraId="3430C2AF" w14:textId="34F1955C" w:rsidR="004022CA" w:rsidRPr="00161FEB" w:rsidRDefault="004022CA" w:rsidP="00335EC6">
            <w:pPr>
              <w:pStyle w:val="1Dot-point"/>
              <w:rPr>
                <w:rFonts w:ascii="Arial" w:hAnsi="Arial" w:cs="Arial"/>
                <w:sz w:val="24"/>
                <w:szCs w:val="24"/>
              </w:rPr>
            </w:pPr>
            <w:r w:rsidRPr="00042D7C">
              <w:rPr>
                <w:rFonts w:ascii="Arial" w:hAnsi="Arial" w:cs="Arial"/>
                <w:sz w:val="24"/>
                <w:szCs w:val="24"/>
              </w:rPr>
              <w:t xml:space="preserve">Embed priority populations and </w:t>
            </w:r>
            <w:r w:rsidR="00D70F60">
              <w:rPr>
                <w:rFonts w:ascii="Arial" w:hAnsi="Arial" w:cs="Arial"/>
                <w:sz w:val="24"/>
                <w:szCs w:val="24"/>
              </w:rPr>
              <w:t xml:space="preserve">affected </w:t>
            </w:r>
            <w:r w:rsidRPr="00042D7C">
              <w:rPr>
                <w:rFonts w:ascii="Arial" w:hAnsi="Arial" w:cs="Arial"/>
                <w:sz w:val="24"/>
                <w:szCs w:val="24"/>
              </w:rPr>
              <w:t>communit</w:t>
            </w:r>
            <w:r w:rsidR="00D70F60">
              <w:rPr>
                <w:rFonts w:ascii="Arial" w:hAnsi="Arial" w:cs="Arial"/>
                <w:sz w:val="24"/>
                <w:szCs w:val="24"/>
              </w:rPr>
              <w:t>ies</w:t>
            </w:r>
            <w:r w:rsidRPr="00042D7C">
              <w:rPr>
                <w:rFonts w:ascii="Arial" w:hAnsi="Arial" w:cs="Arial"/>
                <w:sz w:val="24"/>
                <w:szCs w:val="24"/>
              </w:rPr>
              <w:t xml:space="preserve"> in all aspects of research, including priority setting, modelling, development, implementation, co-authorship, community engagement and research translation and dissemination.</w:t>
            </w:r>
          </w:p>
        </w:tc>
      </w:tr>
      <w:tr w:rsidR="004022CA" w:rsidRPr="00F021B2" w14:paraId="1796A3D1" w14:textId="77777777" w:rsidTr="00FF549C">
        <w:trPr>
          <w:cantSplit/>
        </w:trPr>
        <w:tc>
          <w:tcPr>
            <w:tcW w:w="989" w:type="dxa"/>
            <w:shd w:val="clear" w:color="auto" w:fill="FFFFFF"/>
            <w:vAlign w:val="center"/>
          </w:tcPr>
          <w:p w14:paraId="795E72CF" w14:textId="77777777" w:rsidR="004022CA" w:rsidRPr="00C00E76" w:rsidRDefault="004022C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4</w:t>
            </w:r>
          </w:p>
        </w:tc>
        <w:tc>
          <w:tcPr>
            <w:tcW w:w="8017" w:type="dxa"/>
            <w:shd w:val="clear" w:color="auto" w:fill="FFFFFF"/>
          </w:tcPr>
          <w:p w14:paraId="376778EB" w14:textId="7C1217E8" w:rsidR="004022CA" w:rsidRPr="00475E66" w:rsidRDefault="004022CA" w:rsidP="00335EC6">
            <w:pPr>
              <w:spacing w:before="120" w:after="120" w:line="240" w:lineRule="auto"/>
              <w:jc w:val="both"/>
              <w:rPr>
                <w:rFonts w:ascii="Arial" w:eastAsia="Arial" w:hAnsi="Arial" w:cs="Arial"/>
                <w:color w:val="000000"/>
              </w:rPr>
            </w:pPr>
            <w:r w:rsidRPr="00042D7C">
              <w:rPr>
                <w:rFonts w:ascii="Arial" w:hAnsi="Arial" w:cs="Arial"/>
                <w:sz w:val="24"/>
                <w:szCs w:val="24"/>
              </w:rPr>
              <w:t xml:space="preserve">Build capacity of community to lead, participate in, co-author, and implement hepatitis B research. </w:t>
            </w:r>
          </w:p>
        </w:tc>
      </w:tr>
      <w:tr w:rsidR="004022CA" w:rsidRPr="00F021B2" w14:paraId="125C2B0F" w14:textId="77777777" w:rsidTr="00FF549C">
        <w:trPr>
          <w:cantSplit/>
        </w:trPr>
        <w:tc>
          <w:tcPr>
            <w:tcW w:w="989" w:type="dxa"/>
            <w:shd w:val="clear" w:color="auto" w:fill="FFFFFF"/>
            <w:vAlign w:val="center"/>
          </w:tcPr>
          <w:p w14:paraId="0917579B" w14:textId="77777777" w:rsidR="004022CA" w:rsidRPr="00C00E76" w:rsidRDefault="004022C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5</w:t>
            </w:r>
          </w:p>
        </w:tc>
        <w:tc>
          <w:tcPr>
            <w:tcW w:w="8017" w:type="dxa"/>
            <w:shd w:val="clear" w:color="auto" w:fill="FFFFFF"/>
          </w:tcPr>
          <w:p w14:paraId="5F887E25" w14:textId="5D2C0B7A" w:rsidR="004022CA" w:rsidRPr="00475E66" w:rsidRDefault="004022CA" w:rsidP="00335EC6">
            <w:pPr>
              <w:spacing w:before="120" w:after="120" w:line="240" w:lineRule="auto"/>
              <w:jc w:val="both"/>
              <w:rPr>
                <w:rFonts w:ascii="Arial" w:eastAsia="Arial" w:hAnsi="Arial" w:cs="Arial"/>
                <w:color w:val="000000"/>
              </w:rPr>
            </w:pPr>
            <w:r w:rsidRPr="00042D7C">
              <w:rPr>
                <w:rFonts w:ascii="Arial" w:hAnsi="Arial" w:cs="Arial"/>
                <w:sz w:val="24"/>
                <w:szCs w:val="24"/>
              </w:rPr>
              <w:t xml:space="preserve">Prepare and undertake Australian validation of hepatitis B elimination, as per World Health Organization guidance, including with community involvement in the validation process.  </w:t>
            </w:r>
          </w:p>
        </w:tc>
      </w:tr>
      <w:tr w:rsidR="004022CA" w:rsidRPr="00F021B2" w14:paraId="363D638D" w14:textId="77777777" w:rsidTr="00FF549C">
        <w:trPr>
          <w:cantSplit/>
        </w:trPr>
        <w:tc>
          <w:tcPr>
            <w:tcW w:w="989" w:type="dxa"/>
            <w:shd w:val="clear" w:color="auto" w:fill="FFFFFF"/>
            <w:vAlign w:val="center"/>
          </w:tcPr>
          <w:p w14:paraId="74EC9B37" w14:textId="77777777" w:rsidR="004022CA" w:rsidRPr="00C00E76" w:rsidRDefault="004022CA" w:rsidP="00BD6645">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6</w:t>
            </w:r>
          </w:p>
        </w:tc>
        <w:tc>
          <w:tcPr>
            <w:tcW w:w="8017" w:type="dxa"/>
            <w:shd w:val="clear" w:color="auto" w:fill="FFFFFF"/>
          </w:tcPr>
          <w:p w14:paraId="340B72BC" w14:textId="3CDCDE17" w:rsidR="004022CA" w:rsidRPr="00475E66" w:rsidRDefault="004022CA" w:rsidP="00335EC6">
            <w:pPr>
              <w:spacing w:before="120" w:after="120" w:line="240" w:lineRule="auto"/>
              <w:jc w:val="both"/>
              <w:rPr>
                <w:rFonts w:ascii="Arial" w:eastAsia="Arial" w:hAnsi="Arial" w:cs="Arial"/>
                <w:color w:val="000000"/>
              </w:rPr>
            </w:pPr>
            <w:r w:rsidRPr="00042D7C">
              <w:rPr>
                <w:rFonts w:ascii="Arial" w:hAnsi="Arial" w:cs="Arial"/>
                <w:sz w:val="24"/>
                <w:szCs w:val="24"/>
              </w:rPr>
              <w:t xml:space="preserve">Improve data completeness in clinical, pathology and public health settings in relation to maternal hepatitis B status, </w:t>
            </w:r>
            <w:r w:rsidR="00FF2073">
              <w:rPr>
                <w:rFonts w:ascii="Arial" w:hAnsi="Arial" w:cs="Arial"/>
                <w:sz w:val="24"/>
                <w:szCs w:val="24"/>
              </w:rPr>
              <w:t>Aboriginal and Torres Strait Islander</w:t>
            </w:r>
            <w:r w:rsidR="00FF2073" w:rsidRPr="00042D7C" w:rsidDel="00FF2073">
              <w:rPr>
                <w:rFonts w:ascii="Arial" w:hAnsi="Arial" w:cs="Arial"/>
                <w:sz w:val="24"/>
                <w:szCs w:val="24"/>
              </w:rPr>
              <w:t xml:space="preserve"> </w:t>
            </w:r>
            <w:r w:rsidR="00E246A5">
              <w:rPr>
                <w:rFonts w:ascii="Arial" w:hAnsi="Arial" w:cs="Arial"/>
                <w:sz w:val="24"/>
                <w:szCs w:val="24"/>
              </w:rPr>
              <w:t>people’s</w:t>
            </w:r>
            <w:r w:rsidRPr="00042D7C">
              <w:rPr>
                <w:rFonts w:ascii="Arial" w:hAnsi="Arial" w:cs="Arial"/>
                <w:sz w:val="24"/>
                <w:szCs w:val="24"/>
              </w:rPr>
              <w:t xml:space="preserve"> status, country of birth, </w:t>
            </w:r>
            <w:r w:rsidRPr="00042D7C">
              <w:rPr>
                <w:rFonts w:ascii="Arial" w:eastAsia="Arial" w:hAnsi="Arial" w:cs="Arial"/>
                <w:sz w:val="24"/>
                <w:szCs w:val="24"/>
              </w:rPr>
              <w:t xml:space="preserve">language spoken, ethnicity, Medicare eligibility, </w:t>
            </w:r>
            <w:r w:rsidRPr="00042D7C">
              <w:rPr>
                <w:rFonts w:ascii="Arial" w:hAnsi="Arial" w:cs="Arial"/>
                <w:sz w:val="24"/>
                <w:szCs w:val="24"/>
              </w:rPr>
              <w:t>and likely place of hepatitis B acquisition, as well as for collecting data on the impact of hepatitis B on unvaccinated adults at high risk of infection.</w:t>
            </w:r>
          </w:p>
        </w:tc>
      </w:tr>
      <w:tr w:rsidR="0085653E" w:rsidRPr="00F021B2" w14:paraId="4BC0224B" w14:textId="77777777" w:rsidTr="00FF549C">
        <w:trPr>
          <w:cantSplit/>
        </w:trPr>
        <w:tc>
          <w:tcPr>
            <w:tcW w:w="989" w:type="dxa"/>
            <w:shd w:val="clear" w:color="auto" w:fill="FFFFFF"/>
          </w:tcPr>
          <w:p w14:paraId="6C20D61C" w14:textId="5F8FB6A0" w:rsidR="0085653E" w:rsidRPr="00C00E76" w:rsidRDefault="0085653E" w:rsidP="0085653E">
            <w:pPr>
              <w:spacing w:before="120" w:after="120"/>
              <w:jc w:val="both"/>
              <w:rPr>
                <w:rFonts w:ascii="Arial" w:eastAsia="Arial" w:hAnsi="Arial" w:cs="Times New Roman"/>
                <w:b/>
                <w:bCs/>
                <w:color w:val="009444"/>
                <w:sz w:val="56"/>
                <w:szCs w:val="56"/>
              </w:rPr>
            </w:pPr>
            <w:r w:rsidRPr="00C00E76">
              <w:rPr>
                <w:rFonts w:ascii="Arial" w:eastAsia="Arial" w:hAnsi="Arial" w:cs="Times New Roman"/>
                <w:b/>
                <w:bCs/>
                <w:color w:val="009444"/>
                <w:sz w:val="56"/>
                <w:szCs w:val="56"/>
              </w:rPr>
              <w:t>7</w:t>
            </w:r>
          </w:p>
        </w:tc>
        <w:tc>
          <w:tcPr>
            <w:tcW w:w="8017" w:type="dxa"/>
            <w:shd w:val="clear" w:color="auto" w:fill="FFFFFF"/>
          </w:tcPr>
          <w:p w14:paraId="275E0213" w14:textId="77777777" w:rsidR="0085653E" w:rsidRPr="00076D3E" w:rsidRDefault="0085653E" w:rsidP="0085653E">
            <w:pPr>
              <w:pStyle w:val="1Dot-point"/>
              <w:rPr>
                <w:rFonts w:ascii="Arial" w:hAnsi="Arial" w:cs="Arial"/>
                <w:sz w:val="24"/>
                <w:szCs w:val="24"/>
              </w:rPr>
            </w:pPr>
            <w:r w:rsidRPr="00076D3E">
              <w:rPr>
                <w:rFonts w:ascii="Arial" w:hAnsi="Arial" w:cs="Arial"/>
                <w:sz w:val="24"/>
                <w:szCs w:val="24"/>
              </w:rPr>
              <w:t xml:space="preserve">In partnership with community, address gaps in surveillance data </w:t>
            </w:r>
            <w:r w:rsidRPr="00761389">
              <w:rPr>
                <w:rFonts w:ascii="Arial" w:eastAsia="Arial" w:hAnsi="Arial" w:cs="Arial"/>
                <w:sz w:val="24"/>
                <w:szCs w:val="24"/>
              </w:rPr>
              <w:t xml:space="preserve">and </w:t>
            </w:r>
            <w:r w:rsidRPr="00076D3E">
              <w:rPr>
                <w:rFonts w:ascii="Arial" w:hAnsi="Arial" w:cs="Arial"/>
                <w:sz w:val="24"/>
                <w:szCs w:val="24"/>
              </w:rPr>
              <w:t>analysis</w:t>
            </w:r>
            <w:r w:rsidRPr="00761389">
              <w:rPr>
                <w:rFonts w:ascii="Arial" w:eastAsia="Arial" w:hAnsi="Arial" w:cs="Arial"/>
                <w:sz w:val="24"/>
                <w:szCs w:val="24"/>
              </w:rPr>
              <w:t xml:space="preserve"> </w:t>
            </w:r>
            <w:r w:rsidRPr="00076D3E">
              <w:rPr>
                <w:rFonts w:ascii="Arial" w:hAnsi="Arial" w:cs="Arial"/>
                <w:sz w:val="24"/>
                <w:szCs w:val="24"/>
              </w:rPr>
              <w:t xml:space="preserve">for measuring, monitoring and clearly reporting on the implementation of this Strategy and progress towards targets, and prioritise these for action, including: </w:t>
            </w:r>
          </w:p>
          <w:p w14:paraId="5C826699" w14:textId="77777777" w:rsidR="0085653E" w:rsidRPr="00761389" w:rsidRDefault="0085653E">
            <w:pPr>
              <w:pStyle w:val="1Dot-point"/>
              <w:numPr>
                <w:ilvl w:val="1"/>
                <w:numId w:val="13"/>
              </w:numPr>
              <w:ind w:left="851"/>
              <w:rPr>
                <w:rFonts w:ascii="Arial" w:hAnsi="Arial" w:cs="Arial"/>
                <w:color w:val="000000" w:themeColor="text1"/>
                <w:sz w:val="24"/>
                <w:szCs w:val="24"/>
              </w:rPr>
            </w:pPr>
            <w:r w:rsidRPr="00761389">
              <w:rPr>
                <w:rFonts w:ascii="Arial" w:hAnsi="Arial" w:cs="Arial"/>
                <w:color w:val="000000" w:themeColor="text1"/>
                <w:sz w:val="24"/>
                <w:szCs w:val="24"/>
              </w:rPr>
              <w:t>Develop target baselines and further quantify targets where required (</w:t>
            </w:r>
            <w:proofErr w:type="gramStart"/>
            <w:r w:rsidRPr="00761389">
              <w:rPr>
                <w:rFonts w:ascii="Arial" w:hAnsi="Arial" w:cs="Arial"/>
                <w:color w:val="000000" w:themeColor="text1"/>
                <w:sz w:val="24"/>
                <w:szCs w:val="24"/>
              </w:rPr>
              <w:t>e.g.</w:t>
            </w:r>
            <w:proofErr w:type="gramEnd"/>
            <w:r w:rsidRPr="00761389">
              <w:rPr>
                <w:rFonts w:ascii="Arial" w:hAnsi="Arial" w:cs="Arial"/>
                <w:color w:val="000000" w:themeColor="text1"/>
                <w:sz w:val="24"/>
                <w:szCs w:val="24"/>
              </w:rPr>
              <w:t xml:space="preserve"> from 2025), ensuring that progress against each of the Strategy’s targets and sub-targets is measurable, including for the legal and human rights target and stigma target. </w:t>
            </w:r>
          </w:p>
          <w:p w14:paraId="11A6D14E" w14:textId="77777777" w:rsidR="0085653E" w:rsidRPr="00761389" w:rsidRDefault="0085653E">
            <w:pPr>
              <w:pStyle w:val="1Dot-point"/>
              <w:numPr>
                <w:ilvl w:val="1"/>
                <w:numId w:val="13"/>
              </w:numPr>
              <w:ind w:left="851"/>
              <w:rPr>
                <w:rFonts w:ascii="Arial" w:hAnsi="Arial" w:cs="Arial"/>
                <w:color w:val="000000" w:themeColor="text1"/>
                <w:sz w:val="24"/>
                <w:szCs w:val="24"/>
              </w:rPr>
            </w:pPr>
            <w:r w:rsidRPr="00761389">
              <w:rPr>
                <w:rFonts w:ascii="Arial" w:hAnsi="Arial" w:cs="Arial"/>
                <w:color w:val="000000" w:themeColor="text1"/>
                <w:sz w:val="24"/>
                <w:szCs w:val="24"/>
              </w:rPr>
              <w:t xml:space="preserve">Prioritise sub-populations and regional data for equity measures.  </w:t>
            </w:r>
          </w:p>
          <w:p w14:paraId="47B84905" w14:textId="6232621A" w:rsidR="0085653E" w:rsidRPr="00761389" w:rsidRDefault="0085653E">
            <w:pPr>
              <w:pStyle w:val="1Dot-point"/>
              <w:numPr>
                <w:ilvl w:val="1"/>
                <w:numId w:val="13"/>
              </w:numPr>
              <w:ind w:left="851"/>
              <w:rPr>
                <w:rFonts w:ascii="Arial" w:hAnsi="Arial" w:cs="Arial"/>
                <w:color w:val="000000" w:themeColor="text1"/>
                <w:sz w:val="24"/>
                <w:szCs w:val="24"/>
              </w:rPr>
            </w:pPr>
            <w:r w:rsidRPr="00761389">
              <w:rPr>
                <w:rFonts w:ascii="Arial" w:hAnsi="Arial" w:cs="Arial"/>
                <w:color w:val="000000" w:themeColor="text1"/>
                <w:sz w:val="24"/>
                <w:szCs w:val="24"/>
              </w:rPr>
              <w:t>Establish and implement a community</w:t>
            </w:r>
            <w:r w:rsidR="0005064E">
              <w:rPr>
                <w:rFonts w:ascii="Arial" w:hAnsi="Arial" w:cs="Arial"/>
                <w:color w:val="000000" w:themeColor="text1"/>
                <w:sz w:val="24"/>
                <w:szCs w:val="24"/>
              </w:rPr>
              <w:t>-</w:t>
            </w:r>
            <w:r w:rsidRPr="00761389">
              <w:rPr>
                <w:rFonts w:ascii="Arial" w:hAnsi="Arial" w:cs="Arial"/>
                <w:color w:val="000000" w:themeColor="text1"/>
                <w:sz w:val="24"/>
                <w:szCs w:val="24"/>
              </w:rPr>
              <w:t xml:space="preserve">led hepatitis B quality of life measure and associated data set. </w:t>
            </w:r>
          </w:p>
          <w:p w14:paraId="03D61AB0" w14:textId="77777777" w:rsidR="0085653E" w:rsidRPr="00761389" w:rsidRDefault="0085653E">
            <w:pPr>
              <w:pStyle w:val="1Dot-point"/>
              <w:numPr>
                <w:ilvl w:val="1"/>
                <w:numId w:val="13"/>
              </w:numPr>
              <w:ind w:left="851"/>
              <w:rPr>
                <w:rFonts w:ascii="Arial" w:hAnsi="Arial" w:cs="Arial"/>
                <w:color w:val="000000" w:themeColor="text1"/>
                <w:sz w:val="24"/>
                <w:szCs w:val="24"/>
              </w:rPr>
            </w:pPr>
            <w:r w:rsidRPr="00761389">
              <w:rPr>
                <w:rFonts w:ascii="Arial" w:hAnsi="Arial" w:cs="Arial"/>
                <w:color w:val="000000" w:themeColor="text1"/>
                <w:sz w:val="24"/>
                <w:szCs w:val="24"/>
              </w:rPr>
              <w:t>Establish monitoring and measurement of hepatitis B related stigma, discrimination, and racism</w:t>
            </w:r>
            <w:r>
              <w:rPr>
                <w:rFonts w:ascii="Arial" w:hAnsi="Arial" w:cs="Arial"/>
                <w:color w:val="000000" w:themeColor="text1"/>
                <w:sz w:val="24"/>
                <w:szCs w:val="24"/>
              </w:rPr>
              <w:t>, and other legal and human rights issues</w:t>
            </w:r>
            <w:r w:rsidRPr="00761389">
              <w:rPr>
                <w:rFonts w:ascii="Arial" w:hAnsi="Arial" w:cs="Arial"/>
                <w:color w:val="000000" w:themeColor="text1"/>
                <w:sz w:val="24"/>
                <w:szCs w:val="24"/>
              </w:rPr>
              <w:t xml:space="preserve">. </w:t>
            </w:r>
          </w:p>
          <w:p w14:paraId="47CA8B8F" w14:textId="77777777" w:rsidR="0085653E" w:rsidRPr="00761389" w:rsidRDefault="0085653E">
            <w:pPr>
              <w:pStyle w:val="1Dot-point"/>
              <w:numPr>
                <w:ilvl w:val="1"/>
                <w:numId w:val="13"/>
              </w:numPr>
              <w:ind w:left="851"/>
              <w:rPr>
                <w:rFonts w:ascii="Arial" w:hAnsi="Arial" w:cs="Arial"/>
                <w:color w:val="000000" w:themeColor="text1"/>
                <w:sz w:val="24"/>
                <w:szCs w:val="24"/>
              </w:rPr>
            </w:pPr>
            <w:r w:rsidRPr="00761389">
              <w:rPr>
                <w:rFonts w:ascii="Arial" w:hAnsi="Arial" w:cs="Arial"/>
                <w:color w:val="000000" w:themeColor="text1"/>
                <w:sz w:val="24"/>
                <w:szCs w:val="24"/>
              </w:rPr>
              <w:t xml:space="preserve">Produce incidence estimates of hepatitis B that differentiate acute and chronic infections.  </w:t>
            </w:r>
          </w:p>
          <w:p w14:paraId="4058BA93" w14:textId="77777777" w:rsidR="0085653E" w:rsidRDefault="0085653E">
            <w:pPr>
              <w:pStyle w:val="1Dot-point"/>
              <w:numPr>
                <w:ilvl w:val="1"/>
                <w:numId w:val="13"/>
              </w:numPr>
              <w:ind w:left="851"/>
              <w:rPr>
                <w:rFonts w:ascii="Arial" w:hAnsi="Arial" w:cs="Arial"/>
                <w:color w:val="000000" w:themeColor="text1"/>
                <w:sz w:val="24"/>
                <w:szCs w:val="24"/>
              </w:rPr>
            </w:pPr>
            <w:r w:rsidRPr="00761389">
              <w:rPr>
                <w:rFonts w:ascii="Arial" w:hAnsi="Arial" w:cs="Arial"/>
                <w:color w:val="000000" w:themeColor="text1"/>
                <w:sz w:val="24"/>
                <w:szCs w:val="24"/>
              </w:rPr>
              <w:t>Improve the collection, measurement, and reporting of data on morbidity and mortality attributable to hepatitis B.</w:t>
            </w:r>
          </w:p>
          <w:p w14:paraId="42C2F1B9" w14:textId="337E56E6" w:rsidR="0085653E" w:rsidRPr="00E052DF" w:rsidRDefault="0085653E">
            <w:pPr>
              <w:pStyle w:val="1Dot-point"/>
              <w:numPr>
                <w:ilvl w:val="1"/>
                <w:numId w:val="13"/>
              </w:numPr>
              <w:ind w:left="851"/>
              <w:rPr>
                <w:rFonts w:ascii="Arial" w:hAnsi="Arial" w:cs="Arial"/>
                <w:color w:val="000000" w:themeColor="text1"/>
                <w:sz w:val="24"/>
                <w:szCs w:val="24"/>
              </w:rPr>
            </w:pPr>
            <w:r w:rsidRPr="00E052DF">
              <w:rPr>
                <w:rFonts w:ascii="Arial" w:hAnsi="Arial" w:cs="Arial"/>
                <w:color w:val="000000" w:themeColor="text1"/>
                <w:sz w:val="24"/>
                <w:szCs w:val="24"/>
              </w:rPr>
              <w:t>Undertake work to improve data collection and understanding including about hepatitis B and sex work.</w:t>
            </w:r>
          </w:p>
        </w:tc>
      </w:tr>
      <w:tr w:rsidR="0085653E" w:rsidRPr="00F021B2" w14:paraId="46CCA1EB" w14:textId="77777777" w:rsidTr="00FF549C">
        <w:trPr>
          <w:cantSplit/>
        </w:trPr>
        <w:tc>
          <w:tcPr>
            <w:tcW w:w="989" w:type="dxa"/>
            <w:shd w:val="clear" w:color="auto" w:fill="FFFFFF"/>
          </w:tcPr>
          <w:p w14:paraId="24F07A27" w14:textId="722C574B" w:rsidR="0085653E" w:rsidRPr="00C00E76"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8</w:t>
            </w:r>
          </w:p>
        </w:tc>
        <w:tc>
          <w:tcPr>
            <w:tcW w:w="8017" w:type="dxa"/>
            <w:shd w:val="clear" w:color="auto" w:fill="FFFFFF"/>
          </w:tcPr>
          <w:p w14:paraId="388AFB04" w14:textId="2A1DDC7F" w:rsidR="0085653E" w:rsidRPr="00076D3E" w:rsidRDefault="0085653E" w:rsidP="0085653E">
            <w:pPr>
              <w:pStyle w:val="1Dot-point"/>
              <w:ind w:left="57"/>
              <w:rPr>
                <w:rFonts w:ascii="Arial" w:hAnsi="Arial" w:cs="Arial"/>
                <w:sz w:val="24"/>
                <w:szCs w:val="24"/>
              </w:rPr>
            </w:pPr>
            <w:r w:rsidRPr="00475FA9">
              <w:rPr>
                <w:rFonts w:ascii="Arial" w:hAnsi="Arial" w:cs="Arial"/>
                <w:color w:val="000000" w:themeColor="text1"/>
                <w:sz w:val="24"/>
                <w:szCs w:val="24"/>
              </w:rPr>
              <w:t xml:space="preserve">Undertake hepatitis B data linkage projects including simplifying access to MBS and PBS data for data linkage purposes. </w:t>
            </w:r>
          </w:p>
        </w:tc>
      </w:tr>
      <w:tr w:rsidR="0085653E" w:rsidRPr="00F021B2" w14:paraId="4E4A6E0D" w14:textId="77777777" w:rsidTr="00FF549C">
        <w:trPr>
          <w:cantSplit/>
        </w:trPr>
        <w:tc>
          <w:tcPr>
            <w:tcW w:w="989" w:type="dxa"/>
            <w:shd w:val="clear" w:color="auto" w:fill="FFFFFF"/>
          </w:tcPr>
          <w:p w14:paraId="336C8991" w14:textId="56A0BE8A" w:rsidR="0085653E" w:rsidRPr="00C00E76"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lastRenderedPageBreak/>
              <w:t>9</w:t>
            </w:r>
          </w:p>
        </w:tc>
        <w:tc>
          <w:tcPr>
            <w:tcW w:w="8017" w:type="dxa"/>
            <w:shd w:val="clear" w:color="auto" w:fill="FFFFFF"/>
          </w:tcPr>
          <w:p w14:paraId="65E6474E" w14:textId="487CFEB2" w:rsidR="0085653E" w:rsidRPr="00076D3E" w:rsidRDefault="0085653E" w:rsidP="0085653E">
            <w:pPr>
              <w:pStyle w:val="1Dot-point"/>
              <w:ind w:left="57"/>
              <w:rPr>
                <w:rFonts w:ascii="Arial" w:hAnsi="Arial" w:cs="Arial"/>
                <w:sz w:val="24"/>
                <w:szCs w:val="24"/>
              </w:rPr>
            </w:pPr>
            <w:r w:rsidRPr="00475FA9">
              <w:rPr>
                <w:rFonts w:ascii="Arial" w:hAnsi="Arial" w:cs="Arial"/>
                <w:sz w:val="24"/>
                <w:szCs w:val="24"/>
                <w:lang w:val="en-US"/>
              </w:rPr>
              <w:t xml:space="preserve">Enhance community service level data and intelligence on hepatitis B to complement epidemiological data, including with </w:t>
            </w:r>
            <w:r w:rsidR="009C0E11">
              <w:rPr>
                <w:rFonts w:ascii="Arial" w:hAnsi="Arial" w:cs="Arial"/>
                <w:sz w:val="24"/>
                <w:szCs w:val="24"/>
                <w:lang w:val="en-US"/>
              </w:rPr>
              <w:t>c</w:t>
            </w:r>
            <w:r w:rsidRPr="00475FA9">
              <w:rPr>
                <w:rFonts w:ascii="Arial" w:hAnsi="Arial" w:cs="Arial"/>
                <w:sz w:val="24"/>
                <w:szCs w:val="24"/>
                <w:lang w:val="en-US"/>
              </w:rPr>
              <w:t xml:space="preserve">ommunity </w:t>
            </w:r>
            <w:r w:rsidR="009C0E11">
              <w:rPr>
                <w:rFonts w:ascii="Arial" w:hAnsi="Arial" w:cs="Arial"/>
                <w:sz w:val="24"/>
                <w:szCs w:val="24"/>
                <w:lang w:val="en-US"/>
              </w:rPr>
              <w:t>h</w:t>
            </w:r>
            <w:r w:rsidRPr="00475FA9">
              <w:rPr>
                <w:rFonts w:ascii="Arial" w:hAnsi="Arial" w:cs="Arial"/>
                <w:sz w:val="24"/>
                <w:szCs w:val="24"/>
                <w:lang w:val="en-US"/>
              </w:rPr>
              <w:t xml:space="preserve">epatitis Organisations via the National Hepatitis Infoline. </w:t>
            </w:r>
          </w:p>
        </w:tc>
      </w:tr>
      <w:tr w:rsidR="0085653E" w:rsidRPr="00F021B2" w14:paraId="75EC88D1" w14:textId="77777777" w:rsidTr="00FF549C">
        <w:trPr>
          <w:cantSplit/>
        </w:trPr>
        <w:tc>
          <w:tcPr>
            <w:tcW w:w="989" w:type="dxa"/>
            <w:shd w:val="clear" w:color="auto" w:fill="FFFFFF"/>
          </w:tcPr>
          <w:p w14:paraId="1B9E97BB" w14:textId="6504A2AF"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10</w:t>
            </w:r>
          </w:p>
        </w:tc>
        <w:tc>
          <w:tcPr>
            <w:tcW w:w="8017" w:type="dxa"/>
            <w:shd w:val="clear" w:color="auto" w:fill="FFFFFF"/>
          </w:tcPr>
          <w:p w14:paraId="2E2FAC2A" w14:textId="10D896E4" w:rsidR="0085653E" w:rsidRPr="00076D3E" w:rsidRDefault="0085653E" w:rsidP="0085653E">
            <w:pPr>
              <w:pStyle w:val="1Dot-point"/>
              <w:ind w:left="57"/>
              <w:rPr>
                <w:rFonts w:ascii="Arial" w:hAnsi="Arial" w:cs="Arial"/>
                <w:sz w:val="24"/>
                <w:szCs w:val="24"/>
              </w:rPr>
            </w:pPr>
            <w:r w:rsidRPr="00475FA9">
              <w:rPr>
                <w:rFonts w:ascii="Arial" w:hAnsi="Arial" w:cs="Arial"/>
                <w:sz w:val="24"/>
                <w:szCs w:val="24"/>
              </w:rPr>
              <w:t>Support research on emerging hepatitis B and social determinants of health issues and associated public health and social implications. Promote a balance of hepatitis B social, behavioural, epidemiological, legal, and clinical research to better inform all aspects of the response</w:t>
            </w:r>
            <w:r w:rsidR="004359FE">
              <w:rPr>
                <w:rFonts w:ascii="Arial" w:hAnsi="Arial" w:cs="Arial"/>
                <w:sz w:val="24"/>
                <w:szCs w:val="24"/>
              </w:rPr>
              <w:t>.</w:t>
            </w:r>
          </w:p>
        </w:tc>
      </w:tr>
      <w:tr w:rsidR="0085653E" w:rsidRPr="00F021B2" w14:paraId="0CE567DF" w14:textId="77777777" w:rsidTr="00FF549C">
        <w:trPr>
          <w:cantSplit/>
        </w:trPr>
        <w:tc>
          <w:tcPr>
            <w:tcW w:w="989" w:type="dxa"/>
            <w:shd w:val="clear" w:color="auto" w:fill="FFFFFF"/>
          </w:tcPr>
          <w:p w14:paraId="48B32722" w14:textId="63519FA8"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11</w:t>
            </w:r>
          </w:p>
        </w:tc>
        <w:tc>
          <w:tcPr>
            <w:tcW w:w="8017" w:type="dxa"/>
            <w:shd w:val="clear" w:color="auto" w:fill="FFFFFF"/>
          </w:tcPr>
          <w:p w14:paraId="1BF12356" w14:textId="1DD52FAF" w:rsidR="0085653E" w:rsidRPr="00076D3E" w:rsidRDefault="0085653E" w:rsidP="0085653E">
            <w:pPr>
              <w:pStyle w:val="1Dot-point"/>
              <w:ind w:left="57"/>
              <w:rPr>
                <w:rFonts w:ascii="Arial" w:hAnsi="Arial" w:cs="Arial"/>
                <w:sz w:val="24"/>
                <w:szCs w:val="24"/>
              </w:rPr>
            </w:pPr>
            <w:r w:rsidRPr="00475FA9">
              <w:rPr>
                <w:rFonts w:ascii="Arial" w:hAnsi="Arial" w:cs="Arial"/>
                <w:color w:val="000000" w:themeColor="text1"/>
                <w:sz w:val="24"/>
                <w:szCs w:val="24"/>
                <w:lang w:val="en-US"/>
              </w:rPr>
              <w:t>Support research and evaluate models of care, including in relation to testing and novel diagnostic methodology to improve treatment uptake and identify barriers to hepatitis B healthcare.</w:t>
            </w:r>
            <w:r w:rsidR="0023608A">
              <w:rPr>
                <w:rFonts w:ascii="Arial" w:hAnsi="Arial" w:cs="Arial"/>
                <w:color w:val="000000" w:themeColor="text1"/>
                <w:sz w:val="24"/>
                <w:szCs w:val="24"/>
                <w:lang w:val="en-US"/>
              </w:rPr>
              <w:t xml:space="preserve"> Research could include linkage of MBS and PBS data. </w:t>
            </w:r>
          </w:p>
        </w:tc>
      </w:tr>
      <w:tr w:rsidR="0085653E" w:rsidRPr="00F021B2" w14:paraId="71313EB2" w14:textId="77777777" w:rsidTr="00FF549C">
        <w:trPr>
          <w:cantSplit/>
        </w:trPr>
        <w:tc>
          <w:tcPr>
            <w:tcW w:w="989" w:type="dxa"/>
            <w:shd w:val="clear" w:color="auto" w:fill="FFFFFF"/>
          </w:tcPr>
          <w:p w14:paraId="6910D6F5" w14:textId="7C63B5C8"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12</w:t>
            </w:r>
          </w:p>
        </w:tc>
        <w:tc>
          <w:tcPr>
            <w:tcW w:w="8017" w:type="dxa"/>
            <w:shd w:val="clear" w:color="auto" w:fill="FFFFFF"/>
          </w:tcPr>
          <w:p w14:paraId="461365B2" w14:textId="1841BDE8" w:rsidR="0085653E" w:rsidRPr="00076D3E" w:rsidRDefault="0085653E" w:rsidP="0085653E">
            <w:pPr>
              <w:pStyle w:val="1Dot-point"/>
              <w:ind w:left="57"/>
              <w:rPr>
                <w:rFonts w:ascii="Arial" w:hAnsi="Arial" w:cs="Arial"/>
                <w:sz w:val="24"/>
                <w:szCs w:val="24"/>
              </w:rPr>
            </w:pPr>
            <w:r w:rsidRPr="00475FA9">
              <w:rPr>
                <w:rFonts w:ascii="Arial" w:hAnsi="Arial" w:cs="Arial"/>
                <w:color w:val="000000" w:themeColor="text1"/>
                <w:sz w:val="24"/>
                <w:szCs w:val="24"/>
                <w:lang w:val="en-US"/>
              </w:rPr>
              <w:t xml:space="preserve">Ensure current and future programs and activities are evaluated to ensure linkage and alignment to the priorities of this Strategy. </w:t>
            </w:r>
          </w:p>
        </w:tc>
      </w:tr>
      <w:tr w:rsidR="0085653E" w:rsidRPr="00F021B2" w14:paraId="744ECADA" w14:textId="77777777" w:rsidTr="00FF549C">
        <w:trPr>
          <w:cantSplit/>
        </w:trPr>
        <w:tc>
          <w:tcPr>
            <w:tcW w:w="989" w:type="dxa"/>
            <w:shd w:val="clear" w:color="auto" w:fill="FFFFFF"/>
          </w:tcPr>
          <w:p w14:paraId="0776EC55" w14:textId="2D1F37B0"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13</w:t>
            </w:r>
          </w:p>
        </w:tc>
        <w:tc>
          <w:tcPr>
            <w:tcW w:w="8017" w:type="dxa"/>
            <w:shd w:val="clear" w:color="auto" w:fill="FFFFFF"/>
          </w:tcPr>
          <w:p w14:paraId="78551D37" w14:textId="6BF54AE6" w:rsidR="0085653E" w:rsidRPr="00076D3E" w:rsidRDefault="0085653E" w:rsidP="0085653E">
            <w:pPr>
              <w:pStyle w:val="1Dot-point"/>
              <w:ind w:left="57"/>
              <w:rPr>
                <w:rFonts w:ascii="Arial" w:hAnsi="Arial" w:cs="Arial"/>
                <w:sz w:val="24"/>
                <w:szCs w:val="24"/>
              </w:rPr>
            </w:pPr>
            <w:r w:rsidRPr="00475FA9">
              <w:rPr>
                <w:rFonts w:ascii="Arial" w:hAnsi="Arial" w:cs="Arial"/>
                <w:color w:val="000000" w:themeColor="text1"/>
                <w:sz w:val="24"/>
                <w:szCs w:val="24"/>
                <w:lang w:val="en-US"/>
              </w:rPr>
              <w:t>Ensure public health units are sharing hepatitis B data safely and effectively to improve data collection, patient follow-up, and enhance person</w:t>
            </w:r>
            <w:r w:rsidR="008B4C0E">
              <w:rPr>
                <w:rFonts w:ascii="Arial" w:hAnsi="Arial" w:cs="Arial"/>
                <w:color w:val="000000" w:themeColor="text1"/>
                <w:sz w:val="24"/>
                <w:szCs w:val="24"/>
                <w:lang w:val="en-US"/>
              </w:rPr>
              <w:t>-</w:t>
            </w:r>
            <w:r w:rsidRPr="00475FA9">
              <w:rPr>
                <w:rFonts w:ascii="Arial" w:hAnsi="Arial" w:cs="Arial"/>
                <w:color w:val="000000" w:themeColor="text1"/>
                <w:sz w:val="24"/>
                <w:szCs w:val="24"/>
                <w:lang w:val="en-US"/>
              </w:rPr>
              <w:t>centered care.</w:t>
            </w:r>
          </w:p>
        </w:tc>
      </w:tr>
      <w:tr w:rsidR="0085653E" w:rsidRPr="00F021B2" w14:paraId="1467BDE1" w14:textId="77777777" w:rsidTr="00FF549C">
        <w:trPr>
          <w:cantSplit/>
        </w:trPr>
        <w:tc>
          <w:tcPr>
            <w:tcW w:w="989" w:type="dxa"/>
            <w:shd w:val="clear" w:color="auto" w:fill="FFFFFF"/>
          </w:tcPr>
          <w:p w14:paraId="28AF1153" w14:textId="3E8BAA0A"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14</w:t>
            </w:r>
          </w:p>
        </w:tc>
        <w:tc>
          <w:tcPr>
            <w:tcW w:w="8017" w:type="dxa"/>
            <w:shd w:val="clear" w:color="auto" w:fill="FFFFFF"/>
          </w:tcPr>
          <w:p w14:paraId="5F387830" w14:textId="0284BC95" w:rsidR="0085653E" w:rsidRPr="00076D3E" w:rsidRDefault="0085653E" w:rsidP="0085653E">
            <w:pPr>
              <w:pStyle w:val="1Dot-point"/>
              <w:ind w:left="57"/>
              <w:rPr>
                <w:rFonts w:ascii="Arial" w:hAnsi="Arial" w:cs="Arial"/>
                <w:sz w:val="24"/>
                <w:szCs w:val="24"/>
              </w:rPr>
            </w:pPr>
            <w:r w:rsidRPr="00475FA9">
              <w:rPr>
                <w:rFonts w:ascii="Arial" w:hAnsi="Arial" w:cs="Arial"/>
                <w:color w:val="000000" w:themeColor="text1"/>
                <w:sz w:val="24"/>
                <w:szCs w:val="24"/>
                <w:lang w:val="en-US"/>
              </w:rPr>
              <w:t>Ensure</w:t>
            </w:r>
            <w:r w:rsidRPr="00475FA9">
              <w:rPr>
                <w:rFonts w:ascii="Arial" w:hAnsi="Arial" w:cs="Arial"/>
                <w:color w:val="000000" w:themeColor="text1"/>
                <w:sz w:val="24"/>
                <w:szCs w:val="24"/>
              </w:rPr>
              <w:t xml:space="preserve"> Australia is at the fore of hepatitis B research innovations, including through expanding a focus on hepatitis B research in existing Australian Government research funding such as the Medical Research Future Fund and NHMRC. This includes p</w:t>
            </w:r>
            <w:r w:rsidRPr="00475FA9">
              <w:rPr>
                <w:rFonts w:ascii="Arial" w:hAnsi="Arial" w:cs="Arial"/>
                <w:color w:val="000000" w:themeColor="text1"/>
                <w:sz w:val="24"/>
                <w:szCs w:val="24"/>
                <w:lang w:val="en-US"/>
              </w:rPr>
              <w:t xml:space="preserve">rioritising research into hepatitis B cures and development of targeted treatments, including direct acting antivirals and immunotherapeutic approaches.  </w:t>
            </w:r>
          </w:p>
        </w:tc>
      </w:tr>
      <w:tr w:rsidR="0085653E" w:rsidRPr="00F021B2" w14:paraId="4449E964" w14:textId="77777777" w:rsidTr="00FF549C">
        <w:trPr>
          <w:cantSplit/>
        </w:trPr>
        <w:tc>
          <w:tcPr>
            <w:tcW w:w="989" w:type="dxa"/>
            <w:shd w:val="clear" w:color="auto" w:fill="FFFFFF"/>
          </w:tcPr>
          <w:p w14:paraId="2E1B1BF8" w14:textId="1F5F5B00"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15</w:t>
            </w:r>
          </w:p>
        </w:tc>
        <w:tc>
          <w:tcPr>
            <w:tcW w:w="8017" w:type="dxa"/>
            <w:shd w:val="clear" w:color="auto" w:fill="FFFFFF"/>
          </w:tcPr>
          <w:p w14:paraId="610CD4BB" w14:textId="394353AE" w:rsidR="0085653E" w:rsidRPr="00076D3E" w:rsidRDefault="0085653E" w:rsidP="0085653E">
            <w:pPr>
              <w:pStyle w:val="1Dot-point"/>
              <w:ind w:left="57"/>
              <w:rPr>
                <w:rFonts w:ascii="Arial" w:hAnsi="Arial" w:cs="Arial"/>
                <w:sz w:val="24"/>
                <w:szCs w:val="24"/>
              </w:rPr>
            </w:pPr>
            <w:r w:rsidRPr="00475FA9">
              <w:rPr>
                <w:rFonts w:ascii="Arial" w:hAnsi="Arial" w:cs="Arial"/>
                <w:color w:val="000000" w:themeColor="text1"/>
                <w:sz w:val="24"/>
                <w:szCs w:val="24"/>
                <w:lang w:val="en-US"/>
              </w:rPr>
              <w:t xml:space="preserve">Undertake mapping and monitor investment on national hepatitis B elimination, including for sufficiency relative to the burden of hepatitis B. </w:t>
            </w:r>
          </w:p>
        </w:tc>
      </w:tr>
      <w:tr w:rsidR="0085653E" w:rsidRPr="00F021B2" w14:paraId="2592D54B" w14:textId="77777777" w:rsidTr="00FF549C">
        <w:trPr>
          <w:cantSplit/>
        </w:trPr>
        <w:tc>
          <w:tcPr>
            <w:tcW w:w="989" w:type="dxa"/>
            <w:shd w:val="clear" w:color="auto" w:fill="FFFFFF"/>
          </w:tcPr>
          <w:p w14:paraId="611EDDAC" w14:textId="4218C8ED"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16</w:t>
            </w:r>
          </w:p>
        </w:tc>
        <w:tc>
          <w:tcPr>
            <w:tcW w:w="8017" w:type="dxa"/>
            <w:shd w:val="clear" w:color="auto" w:fill="FFFFFF"/>
          </w:tcPr>
          <w:p w14:paraId="782B0605" w14:textId="1F0522A2" w:rsidR="0085653E" w:rsidRPr="00076D3E" w:rsidRDefault="0085653E" w:rsidP="0085653E">
            <w:pPr>
              <w:pStyle w:val="1Dot-point"/>
              <w:ind w:left="57"/>
              <w:rPr>
                <w:rFonts w:ascii="Arial" w:hAnsi="Arial" w:cs="Arial"/>
                <w:sz w:val="24"/>
                <w:szCs w:val="24"/>
              </w:rPr>
            </w:pPr>
            <w:r w:rsidRPr="00475FA9">
              <w:rPr>
                <w:rFonts w:ascii="Arial" w:eastAsia="Arial" w:hAnsi="Arial" w:cs="Arial"/>
                <w:sz w:val="24"/>
                <w:szCs w:val="24"/>
              </w:rPr>
              <w:t>Support Australia’s leadership in hepatitis B research and capacity building globally including with the WHO and other key stakeholders</w:t>
            </w:r>
            <w:r w:rsidR="000B518F">
              <w:rPr>
                <w:rFonts w:ascii="Arial" w:eastAsia="Arial" w:hAnsi="Arial" w:cs="Arial"/>
                <w:sz w:val="24"/>
                <w:szCs w:val="24"/>
              </w:rPr>
              <w:t>.</w:t>
            </w:r>
          </w:p>
        </w:tc>
      </w:tr>
      <w:tr w:rsidR="0085653E" w:rsidRPr="00F021B2" w14:paraId="5CB3C3E7" w14:textId="77777777" w:rsidTr="00FF549C">
        <w:trPr>
          <w:cantSplit/>
        </w:trPr>
        <w:tc>
          <w:tcPr>
            <w:tcW w:w="989" w:type="dxa"/>
            <w:shd w:val="clear" w:color="auto" w:fill="FFFFFF"/>
          </w:tcPr>
          <w:p w14:paraId="4F7DF630" w14:textId="08F2E330" w:rsidR="0085653E" w:rsidRDefault="0085653E" w:rsidP="0085653E">
            <w:pPr>
              <w:spacing w:before="120" w:after="120"/>
              <w:jc w:val="both"/>
              <w:rPr>
                <w:rFonts w:ascii="Arial" w:eastAsia="Arial" w:hAnsi="Arial" w:cs="Times New Roman"/>
                <w:b/>
                <w:bCs/>
                <w:color w:val="009444"/>
                <w:sz w:val="56"/>
                <w:szCs w:val="56"/>
              </w:rPr>
            </w:pPr>
            <w:r>
              <w:rPr>
                <w:rFonts w:ascii="Arial" w:eastAsia="Arial" w:hAnsi="Arial" w:cs="Times New Roman"/>
                <w:b/>
                <w:bCs/>
                <w:color w:val="009444"/>
                <w:sz w:val="56"/>
                <w:szCs w:val="56"/>
              </w:rPr>
              <w:t>17</w:t>
            </w:r>
          </w:p>
        </w:tc>
        <w:tc>
          <w:tcPr>
            <w:tcW w:w="8017" w:type="dxa"/>
            <w:shd w:val="clear" w:color="auto" w:fill="FFFFFF"/>
          </w:tcPr>
          <w:p w14:paraId="2E5A63CF" w14:textId="4084EF81" w:rsidR="0085653E" w:rsidRPr="00E052DF" w:rsidRDefault="0085653E" w:rsidP="0085653E">
            <w:pPr>
              <w:pStyle w:val="1Dot-point"/>
              <w:rPr>
                <w:rFonts w:ascii="Arial" w:hAnsi="Arial" w:cs="Arial"/>
                <w:color w:val="000000" w:themeColor="text1"/>
                <w:sz w:val="24"/>
                <w:szCs w:val="24"/>
                <w:lang w:val="en-US"/>
              </w:rPr>
            </w:pPr>
            <w:r w:rsidRPr="00761389">
              <w:rPr>
                <w:rFonts w:ascii="Arial" w:hAnsi="Arial" w:cs="Arial"/>
                <w:color w:val="000000" w:themeColor="text1"/>
                <w:sz w:val="24"/>
                <w:szCs w:val="24"/>
                <w:lang w:val="en-US"/>
              </w:rPr>
              <w:t>Evaluate</w:t>
            </w:r>
            <w:r w:rsidRPr="00761389">
              <w:rPr>
                <w:rFonts w:ascii="Arial" w:hAnsi="Arial" w:cs="Arial"/>
                <w:color w:val="000000" w:themeColor="text1"/>
                <w:sz w:val="24"/>
                <w:szCs w:val="24"/>
              </w:rPr>
              <w:t xml:space="preserve"> the implementation of the National Strategies (e.g., to coincide with the mid-po</w:t>
            </w:r>
            <w:r w:rsidRPr="00761389">
              <w:rPr>
                <w:rFonts w:ascii="Arial" w:hAnsi="Arial" w:cs="Arial"/>
                <w:color w:val="000000" w:themeColor="text1"/>
                <w:sz w:val="24"/>
                <w:szCs w:val="24"/>
                <w:lang w:val="en-US"/>
              </w:rPr>
              <w:t xml:space="preserve">int review of the National Hepatitis B Strategy (informed by 2025 data) to determine progress and make appropriate changes to ensure the goal of elimination by 2030 can be achieved. </w:t>
            </w:r>
          </w:p>
        </w:tc>
      </w:tr>
    </w:tbl>
    <w:p w14:paraId="59BA3367" w14:textId="77777777" w:rsidR="00335485" w:rsidRDefault="00335485">
      <w:pPr>
        <w:rPr>
          <w:rFonts w:ascii="Arial" w:hAnsi="Arial" w:cs="Arial"/>
          <w:b/>
          <w:bCs/>
          <w:caps/>
          <w:color w:val="000000" w:themeColor="text1"/>
          <w:sz w:val="28"/>
        </w:rPr>
      </w:pPr>
      <w:r>
        <w:rPr>
          <w:rFonts w:ascii="Arial" w:hAnsi="Arial" w:cs="Arial"/>
          <w:color w:val="000000" w:themeColor="text1"/>
        </w:rPr>
        <w:br w:type="page"/>
      </w:r>
    </w:p>
    <w:p w14:paraId="64B4060B" w14:textId="2F12E6D5" w:rsidR="00F636F4" w:rsidRPr="006C3CE0" w:rsidRDefault="4589B66C">
      <w:pPr>
        <w:pStyle w:val="NumberedHeading1"/>
        <w:numPr>
          <w:ilvl w:val="0"/>
          <w:numId w:val="5"/>
        </w:numPr>
        <w:rPr>
          <w:rFonts w:ascii="Arial" w:hAnsi="Arial" w:cs="Arial"/>
          <w:color w:val="000000" w:themeColor="text1"/>
        </w:rPr>
      </w:pPr>
      <w:bookmarkStart w:id="61" w:name="_Toc128141773"/>
      <w:r w:rsidRPr="006C3CE0">
        <w:rPr>
          <w:rFonts w:ascii="Arial" w:hAnsi="Arial" w:cs="Arial"/>
          <w:color w:val="000000" w:themeColor="text1"/>
        </w:rPr>
        <w:lastRenderedPageBreak/>
        <w:t>I</w:t>
      </w:r>
      <w:r w:rsidR="00FC443E">
        <w:rPr>
          <w:rFonts w:ascii="Arial" w:hAnsi="Arial" w:cs="Arial"/>
          <w:color w:val="000000" w:themeColor="text1"/>
        </w:rPr>
        <w:t>mplementing this strategy</w:t>
      </w:r>
      <w:bookmarkEnd w:id="61"/>
      <w:r w:rsidR="00FC443E">
        <w:rPr>
          <w:rFonts w:ascii="Arial" w:hAnsi="Arial" w:cs="Arial"/>
          <w:color w:val="000000" w:themeColor="text1"/>
        </w:rPr>
        <w:t xml:space="preserve"> </w:t>
      </w:r>
    </w:p>
    <w:p w14:paraId="6958C7D5" w14:textId="05CD23CA" w:rsidR="00F636F4" w:rsidRPr="00F72FC9" w:rsidRDefault="00F636F4" w:rsidP="00335EC6">
      <w:pPr>
        <w:pStyle w:val="BodyText"/>
        <w:rPr>
          <w:rFonts w:ascii="Arial" w:eastAsia="Arial" w:hAnsi="Arial" w:cs="Arial"/>
          <w:b/>
          <w:bCs/>
          <w:color w:val="000000" w:themeColor="text1"/>
          <w:sz w:val="24"/>
          <w:szCs w:val="24"/>
        </w:rPr>
      </w:pPr>
      <w:r w:rsidRPr="7CD100D7">
        <w:rPr>
          <w:rFonts w:ascii="Arial" w:eastAsia="Arial" w:hAnsi="Arial" w:cs="Arial"/>
          <w:b/>
          <w:sz w:val="24"/>
          <w:szCs w:val="24"/>
        </w:rPr>
        <w:t>Leadership, partnership, and connections to community</w:t>
      </w:r>
    </w:p>
    <w:p w14:paraId="20050E12" w14:textId="77777777" w:rsidR="00CA64FC" w:rsidRDefault="00CA64FC" w:rsidP="00335EC6">
      <w:pPr>
        <w:spacing w:before="120" w:after="120"/>
        <w:jc w:val="both"/>
        <w:rPr>
          <w:rFonts w:ascii="Arial" w:eastAsia="Arial" w:hAnsi="Arial" w:cs="Arial"/>
          <w:sz w:val="24"/>
          <w:szCs w:val="24"/>
        </w:rPr>
      </w:pPr>
      <w:r w:rsidRPr="00CA64FC">
        <w:rPr>
          <w:rFonts w:ascii="Arial" w:eastAsia="Arial" w:hAnsi="Arial" w:cs="Arial"/>
          <w:sz w:val="24"/>
          <w:szCs w:val="24"/>
        </w:rPr>
        <w:t xml:space="preserve">Australia’s response to hepatitis B is built on a model of partnership between affected communities, governments, peak organisations, health and community organisations, researchers, and the multidisciplinary workforce. </w:t>
      </w:r>
    </w:p>
    <w:p w14:paraId="7CF99C15" w14:textId="50ED8BD3" w:rsidR="00CA64FC" w:rsidRPr="00CA64FC" w:rsidRDefault="00CA64FC" w:rsidP="00335EC6">
      <w:pPr>
        <w:spacing w:before="120" w:after="120"/>
        <w:jc w:val="both"/>
        <w:rPr>
          <w:rFonts w:ascii="Arial" w:eastAsia="Arial" w:hAnsi="Arial" w:cs="Arial"/>
          <w:color w:val="000000" w:themeColor="text1"/>
          <w:sz w:val="24"/>
          <w:szCs w:val="24"/>
        </w:rPr>
      </w:pPr>
      <w:r w:rsidRPr="00CA64FC">
        <w:rPr>
          <w:rFonts w:ascii="Arial" w:eastAsia="Arial" w:hAnsi="Arial" w:cs="Arial"/>
          <w:sz w:val="24"/>
          <w:szCs w:val="24"/>
        </w:rPr>
        <w:t xml:space="preserve">The Australian Government is committed to providing strong national leadership by working across portfolios and jurisdictions to achieve the goals of this Strategy. The Australian Government Department of Health and Aged Care leads the coordination of the national response to hepatitis B under the National Hepatitis B Strategy 2023-2030. The success of this Strategy is contingent on productive partnerships between Commonwealth, state and territory governments and partners, including community peak organisations, priority populations and affected communities, health workers, researchers, and others. In the case of research on hepatitis B, it is imperative that this is conducted in partnership with communities and is aligned with the priorities of </w:t>
      </w:r>
      <w:r w:rsidRPr="003605A4">
        <w:rPr>
          <w:rFonts w:ascii="Arial" w:eastAsia="Arial" w:hAnsi="Arial" w:cs="Arial"/>
          <w:sz w:val="24"/>
          <w:szCs w:val="24"/>
        </w:rPr>
        <w:t>the five national strategies</w:t>
      </w:r>
      <w:r w:rsidRPr="00CA64FC">
        <w:rPr>
          <w:rFonts w:ascii="Arial" w:eastAsia="Arial" w:hAnsi="Arial" w:cs="Arial"/>
          <w:sz w:val="24"/>
          <w:szCs w:val="24"/>
        </w:rPr>
        <w:t>.</w:t>
      </w:r>
      <w:r>
        <w:rPr>
          <w:rFonts w:ascii="Arial" w:eastAsia="Arial" w:hAnsi="Arial" w:cs="Arial"/>
          <w:sz w:val="24"/>
          <w:szCs w:val="24"/>
        </w:rPr>
        <w:fldChar w:fldCharType="begin"/>
      </w:r>
      <w:r>
        <w:rPr>
          <w:rFonts w:ascii="Arial" w:eastAsia="Arial" w:hAnsi="Arial" w:cs="Arial"/>
          <w:sz w:val="24"/>
          <w:szCs w:val="24"/>
        </w:rPr>
        <w:instrText xml:space="preserve"> ADDIN ZOTERO_ITEM CSL_CITATION {"citationID":"yi7womcp","properties":{"formattedCitation":"\\super 12\\nosupersub{}","plainCitation":"12","noteIndex":0},"citationItems":[{"id":4608,"uris":["http://zotero.org/groups/4457130/items/4FS2DU6C"],"itemData":{"id":4608,"type":"document","abstract":"The Australian Government Department of Health provides leadership for the coordination of the national response to blood borne viruses and sexually transmissible infections through a number of national strategies and initiatives.","language":"en","license":"Copyright Commonwealth of Australia 2021","publisher":"Australian Government Department of Health","source":"www1.health.gov.au","title":"The First National Blood Borne Viruses and Sexually Transmissible Infections Research Strategy 2021-2025","URL":"https://www1.health.gov.au/internet/main/publishing.nsf/Content/ohp-bbvs-1","author":[{"family":"Department of Health","given":""}],"accessed":{"date-parts":[["2021",10,12]]},"issued":{"date-parts":[["2021"]]}}}],"schema":"https://github.com/citation-style-language/schema/raw/master/csl-citation.json"} </w:instrText>
      </w:r>
      <w:r>
        <w:rPr>
          <w:rFonts w:ascii="Arial" w:eastAsia="Arial" w:hAnsi="Arial" w:cs="Arial"/>
          <w:sz w:val="24"/>
          <w:szCs w:val="24"/>
        </w:rPr>
        <w:fldChar w:fldCharType="separate"/>
      </w:r>
      <w:r w:rsidRPr="00CA64FC">
        <w:rPr>
          <w:rFonts w:ascii="Arial" w:hAnsi="Arial" w:cs="Arial"/>
          <w:sz w:val="24"/>
          <w:szCs w:val="24"/>
          <w:vertAlign w:val="superscript"/>
        </w:rPr>
        <w:t>12</w:t>
      </w:r>
      <w:r>
        <w:rPr>
          <w:rFonts w:ascii="Arial" w:eastAsia="Arial" w:hAnsi="Arial" w:cs="Arial"/>
          <w:sz w:val="24"/>
          <w:szCs w:val="24"/>
        </w:rPr>
        <w:fldChar w:fldCharType="end"/>
      </w:r>
      <w:r w:rsidRPr="00CA64FC">
        <w:rPr>
          <w:rFonts w:ascii="Arial" w:eastAsia="Arial" w:hAnsi="Arial" w:cs="Arial"/>
          <w:color w:val="000000" w:themeColor="text1"/>
          <w:sz w:val="24"/>
          <w:szCs w:val="24"/>
        </w:rPr>
        <w:t xml:space="preserve"> </w:t>
      </w:r>
    </w:p>
    <w:p w14:paraId="0EE5BFC7" w14:textId="77777777" w:rsidR="00CA64FC" w:rsidRPr="00CA64FC" w:rsidRDefault="00CA64FC" w:rsidP="00335EC6">
      <w:pPr>
        <w:spacing w:before="120" w:after="120"/>
        <w:jc w:val="both"/>
        <w:rPr>
          <w:rFonts w:ascii="Arial" w:eastAsia="Arial" w:hAnsi="Arial" w:cs="Arial"/>
          <w:color w:val="000000" w:themeColor="text1"/>
          <w:sz w:val="24"/>
          <w:szCs w:val="24"/>
        </w:rPr>
      </w:pPr>
      <w:r w:rsidRPr="00CA64FC">
        <w:rPr>
          <w:rFonts w:ascii="Arial" w:eastAsia="Arial" w:hAnsi="Arial" w:cs="Arial"/>
          <w:sz w:val="24"/>
          <w:szCs w:val="24"/>
        </w:rPr>
        <w:t>The Fourth National Hepatitis B Strategy 2023-2030 is a shared responsibility between Governments, community, and the health sector to provide evidence-informed interventions built on high quality research, surveillance, monitoring, evaluation, and the expertise of priority populations, affected communities and community peak organisations. As such, a continuous monitoring and evaluation of current and emerging interventions will be essential in enabling cost-effective decision making and guiding existing partnerships to implement agreed directions. This requires investment and mobilisation of resources to be across all levels of government from national direction to local jurisdictions. This ensures that resources are utilised to achieve maximum impact and desired outcomes.</w:t>
      </w:r>
    </w:p>
    <w:p w14:paraId="300E177C" w14:textId="320F5EBB" w:rsidR="00F636F4" w:rsidRPr="00F72FC9" w:rsidRDefault="30C28C24" w:rsidP="00335EC6">
      <w:pPr>
        <w:pStyle w:val="BodyText"/>
        <w:rPr>
          <w:rFonts w:ascii="Arial" w:eastAsia="Arial" w:hAnsi="Arial" w:cs="Arial"/>
          <w:b/>
          <w:bCs/>
          <w:color w:val="000000" w:themeColor="text1"/>
          <w:sz w:val="24"/>
          <w:szCs w:val="24"/>
        </w:rPr>
      </w:pPr>
      <w:r w:rsidRPr="7CD100D7">
        <w:rPr>
          <w:rFonts w:ascii="Arial" w:eastAsia="Arial" w:hAnsi="Arial" w:cs="Arial"/>
          <w:b/>
          <w:sz w:val="24"/>
          <w:szCs w:val="24"/>
        </w:rPr>
        <w:t>Governance</w:t>
      </w:r>
      <w:r w:rsidR="00087B33">
        <w:rPr>
          <w:rFonts w:ascii="Arial" w:eastAsia="Arial" w:hAnsi="Arial" w:cs="Arial"/>
          <w:b/>
          <w:sz w:val="24"/>
          <w:szCs w:val="24"/>
        </w:rPr>
        <w:t xml:space="preserve">, </w:t>
      </w:r>
      <w:r w:rsidRPr="7CD100D7">
        <w:rPr>
          <w:rFonts w:ascii="Arial" w:eastAsia="Arial" w:hAnsi="Arial" w:cs="Arial"/>
          <w:b/>
          <w:sz w:val="24"/>
          <w:szCs w:val="24"/>
        </w:rPr>
        <w:t xml:space="preserve">reporting </w:t>
      </w:r>
      <w:r w:rsidR="00087B33">
        <w:rPr>
          <w:rFonts w:ascii="Arial" w:eastAsia="Arial" w:hAnsi="Arial" w:cs="Arial"/>
          <w:b/>
          <w:sz w:val="24"/>
          <w:szCs w:val="24"/>
        </w:rPr>
        <w:t>and evaluation</w:t>
      </w:r>
    </w:p>
    <w:p w14:paraId="76E1A42F" w14:textId="6B0A622D" w:rsidR="00087B33" w:rsidRPr="00087B33" w:rsidRDefault="00087B33" w:rsidP="00335EC6">
      <w:pPr>
        <w:spacing w:before="120" w:after="120"/>
        <w:jc w:val="both"/>
        <w:rPr>
          <w:rFonts w:ascii="Arial" w:eastAsia="Arial" w:hAnsi="Arial" w:cs="Arial"/>
          <w:sz w:val="24"/>
          <w:szCs w:val="24"/>
        </w:rPr>
      </w:pPr>
      <w:r w:rsidRPr="00087B33">
        <w:rPr>
          <w:rFonts w:ascii="Arial" w:eastAsia="Arial" w:hAnsi="Arial" w:cs="Arial"/>
          <w:sz w:val="24"/>
          <w:szCs w:val="24"/>
        </w:rPr>
        <w:t>Th</w:t>
      </w:r>
      <w:r w:rsidR="00D30A58">
        <w:rPr>
          <w:rFonts w:ascii="Arial" w:eastAsia="Arial" w:hAnsi="Arial" w:cs="Arial"/>
          <w:sz w:val="24"/>
          <w:szCs w:val="24"/>
        </w:rPr>
        <w:t>is</w:t>
      </w:r>
      <w:r w:rsidRPr="00087B33">
        <w:rPr>
          <w:rFonts w:ascii="Arial" w:eastAsia="Arial" w:hAnsi="Arial" w:cs="Arial"/>
          <w:sz w:val="24"/>
          <w:szCs w:val="24"/>
        </w:rPr>
        <w:t xml:space="preserve"> Strategy (alongside the other national blood borne virus and sexually transmitted infection strategies) is endorsed by Australia’s Health Ministers and governed through relevant committees of the Health Chief Executives Forum (HCEF). These include the Ministerial Advisory Committee on Blood Borne Viruses and Sexually Transmissible Infections (MACBBVSTI) and the Blood Borne Viruses and Sexually Transmissible Infections Standing Committee (BBVSS). </w:t>
      </w:r>
    </w:p>
    <w:p w14:paraId="6F08305C" w14:textId="3EB51950" w:rsidR="00A27234" w:rsidRDefault="00087B33" w:rsidP="00335EC6">
      <w:pPr>
        <w:spacing w:before="120" w:after="120"/>
        <w:jc w:val="both"/>
        <w:rPr>
          <w:rFonts w:ascii="Arial" w:eastAsia="Arial" w:hAnsi="Arial" w:cs="Arial"/>
          <w:sz w:val="24"/>
          <w:szCs w:val="24"/>
        </w:rPr>
      </w:pPr>
      <w:r w:rsidRPr="00087B33">
        <w:rPr>
          <w:rFonts w:ascii="Arial" w:eastAsia="Arial" w:hAnsi="Arial" w:cs="Arial"/>
          <w:sz w:val="24"/>
          <w:szCs w:val="24"/>
        </w:rPr>
        <w:t xml:space="preserve">The BBVSS coordinates implementation and evaluation efforts across jurisdictions and reports to the Australian Health Protection Principal Committee (AHPPC) on progress in the implementation of the national strategies. BBVSS and the Communicable Diseases Network Australia (CDNA) will jointly monitor progress towards the targets of each Strategy, undertake evaluation and identify emerging issues and opportunities for action. </w:t>
      </w:r>
    </w:p>
    <w:p w14:paraId="4498F2DF" w14:textId="77777777" w:rsidR="00A27234" w:rsidRDefault="00A27234">
      <w:pPr>
        <w:rPr>
          <w:rFonts w:ascii="Arial" w:eastAsia="Arial" w:hAnsi="Arial" w:cs="Arial"/>
          <w:sz w:val="24"/>
          <w:szCs w:val="24"/>
        </w:rPr>
      </w:pPr>
      <w:r>
        <w:rPr>
          <w:rFonts w:ascii="Arial" w:eastAsia="Arial" w:hAnsi="Arial" w:cs="Arial"/>
          <w:sz w:val="24"/>
          <w:szCs w:val="24"/>
        </w:rPr>
        <w:br w:type="page"/>
      </w:r>
    </w:p>
    <w:p w14:paraId="0BBC9C18" w14:textId="78B5B7B8" w:rsidR="00F636F4" w:rsidRPr="00F72FC9" w:rsidRDefault="00087B33" w:rsidP="00BD6645">
      <w:pPr>
        <w:jc w:val="both"/>
        <w:rPr>
          <w:rFonts w:ascii="Arial" w:eastAsia="Arial" w:hAnsi="Arial" w:cs="Arial"/>
          <w:b/>
          <w:bCs/>
          <w:color w:val="000000" w:themeColor="text1"/>
          <w:sz w:val="24"/>
          <w:szCs w:val="24"/>
        </w:rPr>
      </w:pPr>
      <w:r>
        <w:rPr>
          <w:rFonts w:ascii="Arial" w:eastAsia="Arial" w:hAnsi="Arial" w:cs="Arial"/>
          <w:b/>
          <w:sz w:val="24"/>
          <w:szCs w:val="24"/>
        </w:rPr>
        <w:t>Review and implementation</w:t>
      </w:r>
    </w:p>
    <w:p w14:paraId="7D3FF8F5" w14:textId="539536F2" w:rsidR="00782CF8" w:rsidRPr="00782CF8" w:rsidRDefault="00782CF8" w:rsidP="00335EC6">
      <w:pPr>
        <w:pStyle w:val="BodyText"/>
        <w:rPr>
          <w:rFonts w:ascii="Arial" w:eastAsia="Arial" w:hAnsi="Arial" w:cs="Arial"/>
          <w:sz w:val="24"/>
          <w:szCs w:val="24"/>
        </w:rPr>
      </w:pPr>
      <w:r w:rsidRPr="00782CF8">
        <w:rPr>
          <w:rFonts w:ascii="Arial" w:eastAsia="Arial" w:hAnsi="Arial" w:cs="Arial"/>
          <w:sz w:val="24"/>
          <w:szCs w:val="24"/>
          <w:lang w:val="en-GB"/>
        </w:rPr>
        <w:t xml:space="preserve">This </w:t>
      </w:r>
      <w:r w:rsidR="000B2156">
        <w:rPr>
          <w:rFonts w:ascii="Arial" w:eastAsia="Arial" w:hAnsi="Arial" w:cs="Arial"/>
          <w:sz w:val="24"/>
          <w:szCs w:val="24"/>
          <w:lang w:val="en-GB"/>
        </w:rPr>
        <w:t>S</w:t>
      </w:r>
      <w:r w:rsidRPr="00782CF8">
        <w:rPr>
          <w:rFonts w:ascii="Arial" w:eastAsia="Arial" w:hAnsi="Arial" w:cs="Arial"/>
          <w:sz w:val="24"/>
          <w:szCs w:val="24"/>
          <w:lang w:val="en-GB"/>
        </w:rPr>
        <w:t xml:space="preserve">trategy spans 2023-2030 and represents a departure from the shorter lifespan of previous strategies. The 2025 mid-point targets, as well as the broadening of the reporting framework, will provide data from which a comprehensive review of progress can be undertaken in 2026. This process and timing </w:t>
      </w:r>
      <w:r w:rsidR="007B0FFC" w:rsidRPr="00782CF8">
        <w:rPr>
          <w:rFonts w:ascii="Arial" w:eastAsia="Arial" w:hAnsi="Arial" w:cs="Arial"/>
          <w:sz w:val="24"/>
          <w:szCs w:val="24"/>
          <w:lang w:val="en-GB"/>
        </w:rPr>
        <w:t>are</w:t>
      </w:r>
      <w:r w:rsidRPr="00782CF8">
        <w:rPr>
          <w:rFonts w:ascii="Arial" w:eastAsia="Arial" w:hAnsi="Arial" w:cs="Arial"/>
          <w:sz w:val="24"/>
          <w:szCs w:val="24"/>
          <w:lang w:val="en-GB"/>
        </w:rPr>
        <w:t xml:space="preserve"> consistent with the global strategy. The identification of areas in need of improvement and action is an essential part of remaining accountable to the 2030 elimination goals, as well as ensuring the ongoing relevance of key aspects of the strategies. The strategies will be implemented in a highly dynamic and unpredictable environment, as we saw with the COVID-19 pandemic, there are unforeseeable point-in-time contextual pressures that may require these strategies to be readjusted. </w:t>
      </w:r>
      <w:r w:rsidRPr="00782CF8">
        <w:rPr>
          <w:rFonts w:ascii="Arial" w:eastAsia="Arial" w:hAnsi="Arial" w:cs="Arial"/>
          <w:sz w:val="24"/>
          <w:szCs w:val="24"/>
        </w:rPr>
        <w:t xml:space="preserve"> </w:t>
      </w:r>
    </w:p>
    <w:p w14:paraId="1A3EDC52" w14:textId="09E34E81" w:rsidR="00782CF8" w:rsidRPr="00782CF8" w:rsidRDefault="00782CF8" w:rsidP="00335EC6">
      <w:pPr>
        <w:pStyle w:val="BodyText"/>
        <w:rPr>
          <w:rFonts w:ascii="Arial" w:eastAsia="Arial" w:hAnsi="Arial" w:cs="Arial"/>
          <w:sz w:val="24"/>
          <w:szCs w:val="24"/>
        </w:rPr>
      </w:pPr>
      <w:r w:rsidRPr="00782CF8">
        <w:rPr>
          <w:rFonts w:ascii="Arial" w:eastAsia="Arial" w:hAnsi="Arial" w:cs="Arial"/>
          <w:sz w:val="24"/>
          <w:szCs w:val="24"/>
        </w:rPr>
        <w:t>An Action Plan will provide the detail of specific actions for governments and partners.</w:t>
      </w:r>
      <w:r w:rsidR="000554E1">
        <w:rPr>
          <w:rFonts w:ascii="Arial" w:eastAsia="Arial" w:hAnsi="Arial" w:cs="Arial"/>
          <w:sz w:val="24"/>
          <w:szCs w:val="24"/>
        </w:rPr>
        <w:t xml:space="preserve"> </w:t>
      </w:r>
      <w:r w:rsidRPr="00782CF8">
        <w:rPr>
          <w:rFonts w:ascii="Arial" w:eastAsia="Arial" w:hAnsi="Arial" w:cs="Arial"/>
          <w:sz w:val="24"/>
          <w:szCs w:val="24"/>
        </w:rPr>
        <w:t>The Action Plan will outline the roles and responsibilities of governments and partners and the time frames for implementation of the actions. Implementation indicators will be identified to help monitor progress, with the Action Plan being reviewed and updated at the mid-point.</w:t>
      </w:r>
    </w:p>
    <w:p w14:paraId="31A3758A" w14:textId="237A36C7" w:rsidR="00545B6D" w:rsidRDefault="00545B6D" w:rsidP="00335EC6">
      <w:pPr>
        <w:jc w:val="both"/>
        <w:rPr>
          <w:rFonts w:ascii="Arial" w:hAnsi="Arial" w:cs="Arial"/>
          <w:b/>
          <w:bCs/>
          <w:color w:val="000000" w:themeColor="text1"/>
          <w:sz w:val="28"/>
          <w:szCs w:val="28"/>
        </w:rPr>
      </w:pPr>
      <w:r>
        <w:rPr>
          <w:rFonts w:ascii="Arial" w:hAnsi="Arial" w:cs="Arial"/>
          <w:b/>
          <w:bCs/>
          <w:color w:val="000000" w:themeColor="text1"/>
          <w:sz w:val="28"/>
          <w:szCs w:val="28"/>
        </w:rPr>
        <w:br w:type="page"/>
      </w:r>
    </w:p>
    <w:p w14:paraId="2294306F" w14:textId="3DBD8B10" w:rsidR="00F636F4" w:rsidRDefault="00B5364C" w:rsidP="00335EC6">
      <w:pPr>
        <w:pStyle w:val="NumberedHeading1"/>
        <w:numPr>
          <w:ilvl w:val="0"/>
          <w:numId w:val="0"/>
        </w:numPr>
        <w:ind w:left="397" w:hanging="397"/>
        <w:rPr>
          <w:rFonts w:ascii="Arial" w:hAnsi="Arial" w:cs="Arial"/>
          <w:color w:val="000000" w:themeColor="text1"/>
        </w:rPr>
      </w:pPr>
      <w:bookmarkStart w:id="62" w:name="_Toc128141774"/>
      <w:r>
        <w:rPr>
          <w:rFonts w:ascii="Arial" w:hAnsi="Arial" w:cs="Arial"/>
          <w:color w:val="000000" w:themeColor="text1"/>
        </w:rPr>
        <w:lastRenderedPageBreak/>
        <w:t>References</w:t>
      </w:r>
      <w:bookmarkEnd w:id="62"/>
      <w:r w:rsidR="00545B6D" w:rsidRPr="00545B6D">
        <w:rPr>
          <w:rFonts w:ascii="Arial" w:hAnsi="Arial" w:cs="Arial"/>
          <w:color w:val="000000" w:themeColor="text1"/>
        </w:rPr>
        <w:t xml:space="preserve"> </w:t>
      </w:r>
    </w:p>
    <w:p w14:paraId="1CF9DF38" w14:textId="0D3CA34F" w:rsidR="00CA64FC" w:rsidRPr="00A452B6" w:rsidRDefault="00D30E19" w:rsidP="00A452B6">
      <w:pPr>
        <w:pStyle w:val="Bibliography"/>
        <w:spacing w:before="120" w:after="120" w:line="259" w:lineRule="auto"/>
        <w:ind w:left="284" w:hanging="284"/>
        <w:jc w:val="both"/>
        <w:rPr>
          <w:rFonts w:cstheme="minorHAnsi"/>
        </w:rPr>
      </w:pPr>
      <w:r w:rsidRPr="00A452B6">
        <w:rPr>
          <w:rFonts w:cstheme="minorHAnsi"/>
        </w:rPr>
        <w:fldChar w:fldCharType="begin"/>
      </w:r>
      <w:r w:rsidR="00CE040E" w:rsidRPr="00A452B6">
        <w:rPr>
          <w:rFonts w:cstheme="minorHAnsi"/>
        </w:rPr>
        <w:instrText xml:space="preserve"> ADDIN ZOTERO_BIBL {"uncited":[],"omitted":[],"custom":[]} CSL_BIBLIOGRAPHY </w:instrText>
      </w:r>
      <w:r w:rsidRPr="00A452B6">
        <w:rPr>
          <w:rFonts w:cstheme="minorHAnsi"/>
        </w:rPr>
        <w:fldChar w:fldCharType="separate"/>
      </w:r>
      <w:r w:rsidR="00CA64FC" w:rsidRPr="00A452B6">
        <w:rPr>
          <w:rFonts w:cstheme="minorHAnsi"/>
        </w:rPr>
        <w:t>1.</w:t>
      </w:r>
      <w:r w:rsidR="00A452B6" w:rsidRPr="00A452B6">
        <w:rPr>
          <w:rFonts w:cstheme="minorHAnsi"/>
        </w:rPr>
        <w:t xml:space="preserve">  </w:t>
      </w:r>
      <w:r w:rsidR="00CA64FC" w:rsidRPr="00A452B6">
        <w:rPr>
          <w:rFonts w:cstheme="minorHAnsi"/>
        </w:rPr>
        <w:t xml:space="preserve"> United Nations (General Assembly). (2007). United Nations Declaration on the Rights of Indigenous Peoples: Resolution adopted by the General Assembly.</w:t>
      </w:r>
      <w:r w:rsidR="003605A4" w:rsidRPr="00A452B6">
        <w:rPr>
          <w:rFonts w:cstheme="minorHAnsi"/>
        </w:rPr>
        <w:t xml:space="preserve"> </w:t>
      </w:r>
      <w:r w:rsidR="00CA64FC" w:rsidRPr="00A452B6">
        <w:rPr>
          <w:rFonts w:cstheme="minorHAnsi"/>
        </w:rPr>
        <w:t>https://www.un.org/development/desa/indigenouspeoples/declaration-on-the-rights-of-indigenous-peoples.html</w:t>
      </w:r>
    </w:p>
    <w:p w14:paraId="38F51FEA"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 World Health Organization. (1986). Ottawa Charter for Health Promotion. World Health Organization. https://www.who.int/teams/health-promotion/enhanced-wellbeing/first-global-conference</w:t>
      </w:r>
    </w:p>
    <w:p w14:paraId="2ED6332B"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 World Health Organization. (2017). Promoting health in the SDGs. Report on the 9th Global conference for health promotion, Shanghai, China 21-24 November 2016: All for health, health for all. World Health Organization. https://www.who.int/publications/i/item/WHO-NMH-PND-17.5</w:t>
      </w:r>
    </w:p>
    <w:p w14:paraId="6A75C652"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 Department of Health. (2021). National Preventive Health Strategy 2021-2030. Department of Health. https://www.health.gov.au/sites/default/files/documents/2021/12/national-preventive-health-strategy-2021-2030_1.pdf</w:t>
      </w:r>
    </w:p>
    <w:p w14:paraId="43461F7D" w14:textId="43F487DD"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 xml:space="preserve">5. The Kirby Institute. (2022). HIV, viral </w:t>
      </w:r>
      <w:r w:rsidR="00574126" w:rsidRPr="00A452B6">
        <w:rPr>
          <w:rFonts w:cstheme="minorHAnsi"/>
        </w:rPr>
        <w:t>hepatitis,</w:t>
      </w:r>
      <w:r w:rsidRPr="00A452B6">
        <w:rPr>
          <w:rFonts w:cstheme="minorHAnsi"/>
        </w:rPr>
        <w:t xml:space="preserve"> and sexually transmissible infections in Australia: Annual surveillance report 2021. Kirby Institute.</w:t>
      </w:r>
    </w:p>
    <w:p w14:paraId="7432E73B"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6. MacLachlan, J., Stewart, S., &amp; Cowie, B. (2020). Viral Hepatitis Mapping Project: National Report 2020. Australasian Society for HIV, Viral Hepatitis, and Sexual Health Medicine (ASHM). https://www.ashm.org.au/programs/ Viral-Hepatitis-Mapping-Project/</w:t>
      </w:r>
    </w:p>
    <w:p w14:paraId="5FDDC70E"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7. Australian Bureau of Statistics. (2021). Overseas migration: Statistics on Australia’s international immigration and emigration, by state and territory, country of birth, visa, age and sex. https://www.abs.gov.au/statistics/people/population/overseas-migration/2020-21#:~:text=Net%20overseas%20migration,-N</w:t>
      </w:r>
    </w:p>
    <w:p w14:paraId="5A2A5168"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8. McCulloch, K., Romero, N., MacLachlan, J. H., &amp; Cowie, B. C. (2021). National Surveillance for Hepatitis B Indicators: Measuring the progress towards the targets of the National Hepatitis B Strategy – Annual Report 2020. WHO Collaborating Centre for Viral Hepatitis, The Doherty Institute. https://www.doherty.edu.au/uploads/content_doc/National_Surveillance_for_Hepatitis_B_Indicators_2020_final.pdf</w:t>
      </w:r>
    </w:p>
    <w:p w14:paraId="2481DD26"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9. Cancer Australia. (2022). Liver cancer in Australia statistics. https://www.canceraustralia.gov.au/cancer-types/liver-cancer/statistics</w:t>
      </w:r>
    </w:p>
    <w:p w14:paraId="250DB088"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10. The Doherty Institute. (2021). Fundamental change needed to hepatitis B screening programs. https://www.doherty.edu.au/news-events/news/fundamental-change-needed-to-hepatitis-b-screening-programs</w:t>
      </w:r>
    </w:p>
    <w:p w14:paraId="193A0DF3"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11. Indolfi, G., Easterbrook, P., Dusheiko, G., Siberry, G., Chang, M.-H., Thorne, C., Bulterys, M., Chan, P.-L., El-Sayed, M. H., &amp; Giaquinto, C. (2019). Hepatitis B virus infection in children and adolescents. The Lancet Gastroenterology &amp; Hepatology, 4(6), 466–476.</w:t>
      </w:r>
    </w:p>
    <w:p w14:paraId="6335F420"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12. Department of Health. (2021). The First National Blood Borne Viruses and Sexually Transmissible Infections Research Strategy 2021-2025. Australian Government Department of Health. https://www1.health.gov.au/internet/main/publishing.nsf/Content/ohp-bbvs-1</w:t>
      </w:r>
    </w:p>
    <w:p w14:paraId="27E34917"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lastRenderedPageBreak/>
        <w:t>13. World Health Organization. (2022). Global health sector strategies on, respectively, HIV, viral hepatitis and sexually transmitted infections for the period 2022-2030. World Health Organization. https://www.who.int/publications/i/item/9789240053779</w:t>
      </w:r>
    </w:p>
    <w:p w14:paraId="5577CC8C"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14. Department of Health. (2018). The national immunisation strategy for Australia 2019–24. https://www.health.gov.au/sites/default/files/national-immunisation-strategy-for-australia-2019-2024_0.pdf</w:t>
      </w:r>
    </w:p>
    <w:p w14:paraId="6FEF04DA"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15. Department of Health. (2017). National Drug Strategy 2017–2026. Australian Government Department of Health. https://www.health.gov.au/resources/publications/national-drug-strategy-2017-2026</w:t>
      </w:r>
    </w:p>
    <w:p w14:paraId="3F9A11E9"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16. Department of Health. (2019). Australia’s Long Term National Health Plan. Australian Government Department of Health. https://www.health.gov.au/resources/publications/australias-long-term-national-health-plan</w:t>
      </w:r>
    </w:p>
    <w:p w14:paraId="14ADF515"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17. UN General Assembly. (1966). International Covenant on Economic, Social and Cultural Rights. United Nations. https://www.ohchr.org/en/instruments-mechanisms/instruments/international-covenant-economic-social-and-cultural-rights</w:t>
      </w:r>
    </w:p>
    <w:p w14:paraId="709FED82"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18. United Nations. (2018). United Nations system common position supporting the implementation of the international drug control policy through effective inter-agency collaboration. United Nations. https://unsceb.org/united-nations-system-common-position-supporting-implementation-international-drug-control-policy</w:t>
      </w:r>
    </w:p>
    <w:p w14:paraId="42678DFC"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19. United Nations Office on Drug and Crime. (2015). The United Nations Standard Minimum Rules for the Treatment of Prisoners (the Nelson Mandela rules). United Nations. https://www.unodc.org/documents/justice-and-prison-reform/Nelson_Mandela_Rules-E-ebook.pdf</w:t>
      </w:r>
    </w:p>
    <w:p w14:paraId="19BEDCD5"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20. Australian Human Rights Commission. (2021). Concept Paper for a National Anti-Racism Framework. https://humanrights.gov.au/our-work/race-discrimination/publications/developing-national-anti-racism-framework-2021</w:t>
      </w:r>
    </w:p>
    <w:p w14:paraId="4A2A9A84"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21. Department of Health. (2022). Future focused primary health care: Australia’s Primary Health Care 10 Year Plan 2022-2032. Australian Government Department of Health. https://www.health.gov.au/resources/publications/australias-primary-health-care-10-year-plan-2022-2032</w:t>
      </w:r>
    </w:p>
    <w:p w14:paraId="5F768A33"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22. Australian Government Department of Health. (2021). National Aboriginal and Torres Strait Islander Health Plan 2021-2031. Australian Government. https://www.health.gov.au/sites/default/files/documents/2022/06/national-aboriginal-and-torres-strait-islander-health-plan-2021-2031.pdf</w:t>
      </w:r>
    </w:p>
    <w:p w14:paraId="61A0B4F8"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23. Australian Governments, C. of A. and T. S. I. P. O. (2020). National Agreement on Closing the Gap. https://www.closingthegap.gov.au/national-agreement</w:t>
      </w:r>
    </w:p>
    <w:p w14:paraId="6D4B8441"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24. Australian Health Ministers’ Advisory Council. (2017). National Strategic Framework for Chronic Conditions. Australian Government. https://www.health.gov.au/sites/default/files/documents/2019/09/national-strategic-framework-for-chronic-conditions.pdf</w:t>
      </w:r>
    </w:p>
    <w:p w14:paraId="051D9C9D"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25. Australian Government Department of Health. (2021). What we’re doing for nurses and midwives. Australian Government. https://www.health.gov.au/health-topics/nurses-and-midwives/what-we-do#nurse-practitioner-10year-plan</w:t>
      </w:r>
    </w:p>
    <w:p w14:paraId="5C0DF532"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lastRenderedPageBreak/>
        <w:t>26. Australian Government Department of Health. (2016). A National Framework for Communicable Disease Control. Australian Government. https://www.health.gov.au/resources/publications/national-framework-for-communicable-disease-control</w:t>
      </w:r>
    </w:p>
    <w:p w14:paraId="1E8467EB"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27. United Nations. (2015). Transforming our world: The 2030 agenda for sustainable development. https://sustainabledevelopment.un.org/content/documents/21252030%20Agenda%20for%20Sustainable%20Development%20web.pdf</w:t>
      </w:r>
    </w:p>
    <w:p w14:paraId="5893534C"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28. Mokaya, J., McNaughton, A. L., Burbridge, L., Maponga, T., O’Hara, G., Andersson, M., Seeley, J., &amp; Matthews, P. C. (2018). A blind spot? Confronting the stigma of hepatitis B virus (HBV) infection-A systematic review. Wellcome Open Research, 3.</w:t>
      </w:r>
    </w:p>
    <w:p w14:paraId="26EF7BE7"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29. Department of Health. (2021). National blood borne viruses and sexually transmissible infections research strategy 2021-2025. Department of Health. https://www1.health.gov.au/internet/main/publishing.nsf/content/AE05C032DDCB7533CA257BF00020AAC4/$File/DT0001558%20-%20National%20BBV%20and%20STI%20Research%20Strategy%20-%20web%20-v2.pdf</w:t>
      </w:r>
    </w:p>
    <w:p w14:paraId="4C7118F8"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30. Persson, A., Newman, C. E., valentine,  kylie, Hamilton, M., Bryant, J., &amp; Wallace, J. (2019). The embodied relationality of blood-borne viruses: How families matter in the context of a stigmatised viral infection. Social Science &amp; Medicine (1982), 243, 112620–112620. https://doi.org/10.1016/j.socscimed.2019.112620</w:t>
      </w:r>
    </w:p>
    <w:p w14:paraId="29D7C9F2"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31. Australian Technical Advisory Group on Immunisation (ATAGI). (2022). Australian Immunisation Handbook. Australian Government Department of Health and Aged Care. https://immunisationhandbook.health.gov.au/</w:t>
      </w:r>
    </w:p>
    <w:p w14:paraId="566B1950"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32. Centre for Social Research in Health, S. A. (2020). Stigma Indicators Monitoring Project: Sex Workers. UNSW. https://scarletalliance.org.au/library/Stigma_Indicators</w:t>
      </w:r>
    </w:p>
    <w:p w14:paraId="65B6E814"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33. Boyle, F., Glennon, S., Najman, J. M., Turrell, G., Western, J. S., &amp; Wood, C. (2019). The sex industry: A survey of sex workers in Queensland, Australia. Routledge.</w:t>
      </w:r>
    </w:p>
    <w:p w14:paraId="34F23530"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34. Brooks-Gordon, B., Morris, M., &amp; Sanders, T. (2021). Harm Reduction and Decriminalization of Sex Work: Introduction to the Special Section. Sexuality Research and Social Policy, 18(4), 809–818. https://doi.org/10.1007/s13178-021-00636-0</w:t>
      </w:r>
    </w:p>
    <w:p w14:paraId="4AEF37D2"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35. Butler, T., &amp; Simpson, M. (2017). National Prison Entrants’ Blood-borne Virus Survey Report 2004, 2007, 2010, 2013, and 2016. Kirby Institute. https://kirby.unsw.edu.au/sites/default/files/kirby/report/JHP_National-Prison-Entrants-Report-2004-2007-2010-2013-2016.pdf</w:t>
      </w:r>
    </w:p>
    <w:p w14:paraId="563D54C5"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36. Jin, D., Brener, L., &amp; Treloar, C. (2022). Knowledge and beliefs about hepatitis B virus infection and associated factors among Chinese migrants in Australia: The result of a quantitative study. Health &amp; Social Care in the Community, 30(3), 918–925. https://doi.org/10.1111/hsc.13239</w:t>
      </w:r>
    </w:p>
    <w:p w14:paraId="09E9EF79"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37. Le Gautier, R., Wallace, J., Richmond, J. A., &amp; Pitts, M. (2021). The personal and social impact of chronic hepatitis B: A qualitative study of Vietnamese and Chinese participants in Australia. Health &amp; Social Care in the Community, 29(5), 1420–1428.</w:t>
      </w:r>
    </w:p>
    <w:p w14:paraId="6E94A9A1"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38. MacLachlan, J. H., &amp; Cowie, B. C. (2012). Liver cancer is the fastest increasing cause of cancer death in Australians. Medical Journal of Australia, 197(9), 492–493. https://doi.org/10.5694/mja12.11481</w:t>
      </w:r>
    </w:p>
    <w:p w14:paraId="583C79ED"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lastRenderedPageBreak/>
        <w:t>39. Allard, N. L., MacLachlan, J. H., Tran, L., Yussf, N., &amp; Cowie, B. C. (2021). Time for universal hepatitis B screening for Australian adults. Medical Journal of Australia, 215(3), 103-105.e1. https://doi.org/10.5694/mja2.51114</w:t>
      </w:r>
    </w:p>
    <w:p w14:paraId="231E5D6E"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40. Wallace, J., Pitts, M., Liu, C., Lin, V., Hajarizadeh, B., Richmond, J., &amp; Locarnini, S. (2017). More than a virus: A qualitative study of the social implications of hepatitis B infection in China. International Journal for Equity in Health, 16(1), 137–137. https://doi.org/10.1186/s12939-017-0637-4</w:t>
      </w:r>
    </w:p>
    <w:p w14:paraId="5EF300C1"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41. Le Gautier, R., Wallace, J., A. Richmond, J., &amp; Pitts, M. (2021). The role of explanatory models of chronic hepatitis B on illness experience: A qualitative study of Vietnamese participants in Australia. Ethnicity &amp; Health, 26(8), 1225–1241. https://doi.org/10.1080/13557858.2019.1612519</w:t>
      </w:r>
    </w:p>
    <w:p w14:paraId="2B70C401"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42. Department of Health. (2020). National Hepatitis B Testing Policy. Department of Health. https://testingportal.ashm.org.au/files/ASHM_TestingPolicy_2020_HepatitisB_07_2.pdf</w:t>
      </w:r>
    </w:p>
    <w:p w14:paraId="201C36AD"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43. Australasian Society for HIV, Viral Hepatitis and Sexual Health Medicine. (2020). National Hepatitis B Testing Policy. https://testingportal.ashm.org.au/national-hbv-testing-policy/</w:t>
      </w:r>
    </w:p>
    <w:p w14:paraId="756A5C4B"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44. Xu, W., Reipold, E. I., Zhao, P., Tang, W., Tucker, J. D., Ong, J. J., Wang, J., Easterbrook, P., Johnson, C. C., Jamil, M. S., &amp; Wang, C. (2022). HCV Self-Testing to Expand Testing: A Pilot Among Men Who Have Sex With Men in China. Frontiers in Public Health, 10. https://www.frontiersin.org/articles/10.3389/fpubh.2022.903747</w:t>
      </w:r>
    </w:p>
    <w:p w14:paraId="0C639419"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45. World Health Organization. (2021). Hepatitis B: WHO fact sheet. https://www.who.int/news-room/fact-sheets/detail/hepatitis-b</w:t>
      </w:r>
    </w:p>
    <w:p w14:paraId="63353775"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46. Wallace, J., Richmond, J., Allard, N., Howell, J., Adamson, E., Xiao, Y., O’Reilly, C., &amp; Hellard, M. (2020). Facilitating hepatitis B clinical management in general practice: A qualitative investigation. Australian Journal of General Practice, 49(9), 599–604. https://doi.org/10.31128/AJGP-02-20-5225</w:t>
      </w:r>
    </w:p>
    <w:p w14:paraId="0B9D5C13"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47. Hepatitis B Consensus Statement Working Group. (2022). Australian consensus recommendations for the management of hepatitis B infection. Gastroenterological Society of Australia. https://www.gesa.org.au/public/13/files/Education%20%26%20Resources/Clinical%20Practice%20Resources/Hep%20B/HBV%20consensus%20Mar%202022%20Updated.pdf</w:t>
      </w:r>
    </w:p>
    <w:p w14:paraId="2EE1ECD7"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48. Ahad, M., Wallace, J., Xiao, Y., van Gemert, C., Bennett, G., Darby, J., Desmond, P., Hall, S., Holmes, J., Papaluca, T., Glasgow, S., Thompson, A., Hellard, M., Doyle, J., &amp; Howell, J. (2022). Hepatitis B and pregnancy: Understanding the experiences of care among pregnant women and recent mothers in metropolitan Melbourne. BMC Public Health, 22(1), 817–817. https://doi.org/10.1186/s12889-022-13112-0</w:t>
      </w:r>
    </w:p>
    <w:p w14:paraId="2C47C6D4"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49. Hamlet, J. (2019). Addressing Systemic Barriers, Stigma and Discrimination Surrounding HIV and Viral Hepatitis: Averting Late Diagnoses and Disease Progression. ASHM. https://removingbarriers.ashm.org.au/wp-content/uploads/2019/01/Addressing-Systemic-Barriers-Stigma-and-Discrimination-Surrounding-HIV-and-Viral-Hepatitis_Final.pdf</w:t>
      </w:r>
    </w:p>
    <w:p w14:paraId="58A37ADF"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50. Centre for Social Research in Health. (2021). Stigma Indicators Monitoring Project: Health Care Workers. UNSW. https://www.unsw.edu.au/content/dam/pdfs/unsw-adobe-websites/arts-design-architecture/ada-faculty/csrh/2022-01-stigma-indicators-summary-hcw-2021.pdf</w:t>
      </w:r>
    </w:p>
    <w:p w14:paraId="12AD9E46"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51. Jin, D., Treloar, C., &amp; Brener, L. (2022). Hepatitis B virus related stigma among Chinese living in mainland China: A scoping review. Psychology, Health &amp; Medicine, 27(8), 1760–1773. https://doi.org/10.1080/13548506.2021.1944651</w:t>
      </w:r>
    </w:p>
    <w:p w14:paraId="299D8E11"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lastRenderedPageBreak/>
        <w:t>52. Mude, W. W., Fisher, C. M., Richmond, J., Gautier, R. L., &amp; Wallace, J. (2020). Social impacts of living with chronic hepatitis B in South Sudanese community in Australia. Ethnicity &amp; Health, 1–13.</w:t>
      </w:r>
    </w:p>
    <w:p w14:paraId="1C5FE337"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53. Jin, D., Brener, L., &amp; Treloar, C. (2022). Trust in healthcare providers among Chinese immigrants living with hepatitis B virus in Australia: A qualitative study. Journal of Viral Hepatitis, 29(11), 968–975. https://doi.org/10.1111/jvh.13736</w:t>
      </w:r>
    </w:p>
    <w:p w14:paraId="259C81EF"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54. Broady, T. R., Brener, L., Vuong, T., Cama, E., &amp; Treloar, C. (2021). Online interventions to reduce stigma towards population groups affected by blood borne viruses in Australia. International Journal of Drug Policy, 103292. https://doi.org/10.1016/j.drugpo.2021.103292</w:t>
      </w:r>
    </w:p>
    <w:p w14:paraId="00317636"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55. Harris, M., Guy, D., Picchio, C. A., White, T. M., Rhodes, T., &amp; Lazarus, J. V. (2021). Conceptualising hepatitis C stigma: A thematic synthesis of qualitative research. International Journal of Drug Policy, 96, 103320.</w:t>
      </w:r>
    </w:p>
    <w:p w14:paraId="04909491" w14:textId="77777777" w:rsidR="00CA64FC" w:rsidRPr="00A452B6" w:rsidRDefault="00CA64FC" w:rsidP="00A452B6">
      <w:pPr>
        <w:pStyle w:val="Bibliography"/>
        <w:spacing w:before="120" w:after="120" w:line="259" w:lineRule="auto"/>
        <w:ind w:left="284" w:hanging="284"/>
        <w:jc w:val="both"/>
        <w:rPr>
          <w:rFonts w:cstheme="minorHAnsi"/>
        </w:rPr>
      </w:pPr>
      <w:r w:rsidRPr="00A452B6">
        <w:rPr>
          <w:rFonts w:cstheme="minorHAnsi"/>
        </w:rPr>
        <w:t>56. Li, C., Lu, X., Xiao, J., &amp; Chan, C. W. (2021). ‘We can bear it!’ Unpacking barriers to hepatocellular carcinoma screening among patients with hepatitis B: A qualitative study. Journal of Clinical Nursing.</w:t>
      </w:r>
    </w:p>
    <w:p w14:paraId="2A2C917B" w14:textId="3AAA2290" w:rsidR="006202C8" w:rsidRPr="00A452B6" w:rsidRDefault="00D30E19" w:rsidP="00A27234">
      <w:pPr>
        <w:pStyle w:val="Bibliography"/>
        <w:spacing w:before="120" w:after="120" w:line="259" w:lineRule="auto"/>
        <w:ind w:left="0" w:firstLine="0"/>
        <w:jc w:val="both"/>
        <w:rPr>
          <w:rFonts w:cstheme="minorHAnsi"/>
        </w:rPr>
      </w:pPr>
      <w:r w:rsidRPr="00A452B6">
        <w:rPr>
          <w:rFonts w:cstheme="minorHAnsi"/>
        </w:rPr>
        <w:fldChar w:fldCharType="end"/>
      </w:r>
    </w:p>
    <w:sectPr w:rsidR="006202C8" w:rsidRPr="00A452B6" w:rsidSect="003D7175">
      <w:footnotePr>
        <w:numFmt w:val="lowerRoman"/>
      </w:footnotePr>
      <w:type w:val="continuous"/>
      <w:pgSz w:w="11906" w:h="16838"/>
      <w:pgMar w:top="1418"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D1C2" w14:textId="77777777" w:rsidR="0038142F" w:rsidRDefault="0038142F" w:rsidP="00174D80">
      <w:pPr>
        <w:spacing w:after="0" w:line="240" w:lineRule="auto"/>
      </w:pPr>
      <w:r>
        <w:separator/>
      </w:r>
    </w:p>
  </w:endnote>
  <w:endnote w:type="continuationSeparator" w:id="0">
    <w:p w14:paraId="763E763C" w14:textId="77777777" w:rsidR="0038142F" w:rsidRDefault="0038142F" w:rsidP="00174D80">
      <w:pPr>
        <w:spacing w:after="0" w:line="240" w:lineRule="auto"/>
      </w:pPr>
      <w:r>
        <w:continuationSeparator/>
      </w:r>
    </w:p>
  </w:endnote>
  <w:endnote w:type="continuationNotice" w:id="1">
    <w:p w14:paraId="33684370" w14:textId="77777777" w:rsidR="0038142F" w:rsidRDefault="003814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DFC8" w14:textId="77777777" w:rsidR="005D312F" w:rsidRDefault="005D312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899600"/>
      <w:docPartObj>
        <w:docPartGallery w:val="Page Numbers (Bottom of Page)"/>
        <w:docPartUnique/>
      </w:docPartObj>
    </w:sdtPr>
    <w:sdtEndPr>
      <w:rPr>
        <w:noProof/>
      </w:rPr>
    </w:sdtEndPr>
    <w:sdtContent>
      <w:p w14:paraId="76D890F8" w14:textId="77777777" w:rsidR="0046404A" w:rsidRDefault="0046404A">
        <w:pPr>
          <w:pStyle w:val="Footer"/>
          <w:jc w:val="right"/>
        </w:pPr>
      </w:p>
      <w:p w14:paraId="7D6BD0CB" w14:textId="34BDF7CF" w:rsidR="00FF2B00" w:rsidRDefault="00FF2B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A1599E" w14:textId="77777777" w:rsidR="00FF2B00" w:rsidRDefault="00FF2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A596D" w14:textId="77777777" w:rsidR="0038142F" w:rsidRDefault="0038142F" w:rsidP="00174D80">
      <w:pPr>
        <w:spacing w:after="0" w:line="240" w:lineRule="auto"/>
      </w:pPr>
      <w:r>
        <w:separator/>
      </w:r>
    </w:p>
  </w:footnote>
  <w:footnote w:type="continuationSeparator" w:id="0">
    <w:p w14:paraId="7097BEED" w14:textId="77777777" w:rsidR="0038142F" w:rsidRDefault="0038142F" w:rsidP="00174D80">
      <w:pPr>
        <w:spacing w:after="0" w:line="240" w:lineRule="auto"/>
      </w:pPr>
      <w:r>
        <w:continuationSeparator/>
      </w:r>
    </w:p>
  </w:footnote>
  <w:footnote w:type="continuationNotice" w:id="1">
    <w:p w14:paraId="5F39239D" w14:textId="77777777" w:rsidR="0038142F" w:rsidRDefault="0038142F">
      <w:pPr>
        <w:spacing w:after="0" w:line="240" w:lineRule="auto"/>
      </w:pPr>
    </w:p>
  </w:footnote>
  <w:footnote w:id="2">
    <w:p w14:paraId="30AAE776" w14:textId="77777777" w:rsidR="00FF79EC" w:rsidRPr="001E5981" w:rsidRDefault="00FF79EC" w:rsidP="006B6E33">
      <w:pPr>
        <w:pStyle w:val="FootnoteText"/>
        <w:jc w:val="both"/>
        <w:rPr>
          <w:rFonts w:ascii="Arial" w:hAnsi="Arial" w:cs="Arial"/>
          <w:sz w:val="18"/>
          <w:szCs w:val="18"/>
        </w:rPr>
      </w:pPr>
      <w:r w:rsidRPr="001E5981">
        <w:rPr>
          <w:rStyle w:val="FootnoteReference"/>
          <w:rFonts w:ascii="Arial" w:hAnsi="Arial" w:cs="Arial"/>
          <w:sz w:val="18"/>
          <w:szCs w:val="18"/>
        </w:rPr>
        <w:footnoteRef/>
      </w:r>
      <w:r w:rsidRPr="001E5981">
        <w:rPr>
          <w:rFonts w:ascii="Arial" w:hAnsi="Arial" w:cs="Arial"/>
          <w:sz w:val="18"/>
          <w:szCs w:val="18"/>
        </w:rPr>
        <w:t xml:space="preserve"> </w:t>
      </w:r>
      <w:r w:rsidRPr="001E5981">
        <w:rPr>
          <w:rStyle w:val="normaltextrun"/>
          <w:rFonts w:ascii="Arial" w:hAnsi="Arial" w:cs="Arial"/>
          <w:color w:val="000000"/>
          <w:sz w:val="18"/>
          <w:szCs w:val="18"/>
          <w:shd w:val="clear" w:color="auto" w:fill="FFFFFF"/>
        </w:rPr>
        <w:t>Where these targets refer to ‘women’, including ‘pregnant women’, the Strategies defer to established language most easily understood by priority populations in 2022, noting also that data sources are not yet adapted to record gender identity (being based almost exclusively on sex recorded at birth). It is acknowledged that further work needs to be undertaken to ensure that these Strategies and associated implementation, monitoring, surveillance, and reporting work are gender responsive and non-discriminatory. Efforts to better capture all pregnant people and their infants need to be prioritised to prevent the erasure of people who do not identify within the binary gender convention.</w:t>
      </w:r>
      <w:r w:rsidRPr="001E5981">
        <w:rPr>
          <w:rStyle w:val="eop"/>
          <w:rFonts w:ascii="Arial" w:hAnsi="Arial" w:cs="Arial"/>
          <w:color w:val="000000"/>
          <w:sz w:val="18"/>
          <w:szCs w:val="18"/>
          <w:shd w:val="clear" w:color="auto" w:fill="FFFFFF"/>
        </w:rPr>
        <w:t> </w:t>
      </w:r>
    </w:p>
  </w:footnote>
  <w:footnote w:id="3">
    <w:p w14:paraId="30A8F148" w14:textId="77777777" w:rsidR="004D667B" w:rsidRPr="001E5981" w:rsidRDefault="004D667B" w:rsidP="00A148EB">
      <w:pPr>
        <w:pStyle w:val="FootnoteText"/>
        <w:jc w:val="both"/>
        <w:rPr>
          <w:rFonts w:ascii="Arial" w:hAnsi="Arial" w:cs="Arial"/>
          <w:sz w:val="18"/>
          <w:szCs w:val="18"/>
        </w:rPr>
      </w:pPr>
      <w:r w:rsidRPr="001E5981">
        <w:rPr>
          <w:rStyle w:val="FootnoteReference"/>
          <w:rFonts w:ascii="Arial" w:hAnsi="Arial" w:cs="Arial"/>
          <w:sz w:val="18"/>
          <w:szCs w:val="18"/>
        </w:rPr>
        <w:footnoteRef/>
      </w:r>
      <w:r w:rsidRPr="001E5981">
        <w:rPr>
          <w:rFonts w:ascii="Arial" w:hAnsi="Arial" w:cs="Arial"/>
          <w:sz w:val="18"/>
          <w:szCs w:val="18"/>
        </w:rPr>
        <w:t xml:space="preserve"> </w:t>
      </w:r>
      <w:r w:rsidRPr="001E5981">
        <w:rPr>
          <w:rStyle w:val="normaltextrun"/>
          <w:rFonts w:ascii="Arial" w:hAnsi="Arial" w:cs="Arial"/>
          <w:color w:val="000000"/>
          <w:sz w:val="18"/>
          <w:szCs w:val="18"/>
          <w:shd w:val="clear" w:color="auto" w:fill="FFFFFF"/>
        </w:rPr>
        <w:t>This number is subject to change and will be based on work to establish a baseline in 2025, noting too parity is being sought with the National Hepatitis C Strategy 2023-2030 and the National HIV Strategy 2023-2030 stigma targets. </w:t>
      </w:r>
    </w:p>
  </w:footnote>
  <w:footnote w:id="4">
    <w:p w14:paraId="50045B6A" w14:textId="77777777" w:rsidR="00BD3EE6" w:rsidRPr="001E5981" w:rsidRDefault="00BD3EE6" w:rsidP="00A148EB">
      <w:pPr>
        <w:pStyle w:val="FootnoteText"/>
        <w:jc w:val="both"/>
        <w:rPr>
          <w:rFonts w:ascii="Arial" w:hAnsi="Arial" w:cs="Arial"/>
          <w:sz w:val="18"/>
          <w:szCs w:val="18"/>
        </w:rPr>
      </w:pPr>
      <w:r w:rsidRPr="001E5981">
        <w:rPr>
          <w:rStyle w:val="FootnoteReference"/>
          <w:rFonts w:ascii="Arial" w:hAnsi="Arial" w:cs="Arial"/>
          <w:sz w:val="18"/>
          <w:szCs w:val="18"/>
        </w:rPr>
        <w:footnoteRef/>
      </w:r>
      <w:r w:rsidRPr="001E5981">
        <w:rPr>
          <w:rFonts w:ascii="Arial" w:hAnsi="Arial" w:cs="Arial"/>
          <w:sz w:val="18"/>
          <w:szCs w:val="18"/>
        </w:rPr>
        <w:t xml:space="preserve"> </w:t>
      </w:r>
      <w:r w:rsidRPr="001E5981">
        <w:rPr>
          <w:rStyle w:val="normaltextrun"/>
          <w:rFonts w:ascii="Arial" w:hAnsi="Arial" w:cs="Arial"/>
          <w:color w:val="000000"/>
          <w:sz w:val="18"/>
          <w:szCs w:val="18"/>
          <w:shd w:val="clear" w:color="auto" w:fill="FFFFFF"/>
        </w:rPr>
        <w:t>Parity is being sought with the National HIV Strategy 2023-2030 quality of life target.</w:t>
      </w:r>
    </w:p>
  </w:footnote>
  <w:footnote w:id="5">
    <w:p w14:paraId="561C98A2" w14:textId="77777777" w:rsidR="00BD3EE6" w:rsidRPr="001E5981" w:rsidRDefault="00BD3EE6" w:rsidP="00A148EB">
      <w:pPr>
        <w:pStyle w:val="FootnoteText"/>
        <w:jc w:val="both"/>
        <w:rPr>
          <w:rFonts w:ascii="Arial" w:hAnsi="Arial" w:cs="Arial"/>
          <w:sz w:val="18"/>
          <w:szCs w:val="18"/>
        </w:rPr>
      </w:pPr>
      <w:r w:rsidRPr="001E5981">
        <w:rPr>
          <w:rStyle w:val="FootnoteReference"/>
          <w:rFonts w:ascii="Arial" w:hAnsi="Arial" w:cs="Arial"/>
          <w:sz w:val="18"/>
          <w:szCs w:val="18"/>
        </w:rPr>
        <w:footnoteRef/>
      </w:r>
      <w:r w:rsidRPr="001E5981">
        <w:rPr>
          <w:rFonts w:ascii="Arial" w:hAnsi="Arial" w:cs="Arial"/>
          <w:sz w:val="18"/>
          <w:szCs w:val="18"/>
        </w:rPr>
        <w:t xml:space="preserve"> </w:t>
      </w:r>
      <w:r w:rsidRPr="001E5981">
        <w:rPr>
          <w:rStyle w:val="normaltextrun"/>
          <w:rFonts w:ascii="Arial" w:hAnsi="Arial" w:cs="Arial"/>
          <w:color w:val="000000"/>
          <w:sz w:val="18"/>
          <w:szCs w:val="18"/>
          <w:bdr w:val="none" w:sz="0" w:space="0" w:color="auto" w:frame="1"/>
        </w:rPr>
        <w:t>This number is subject to change and will be based on work to establish a baseline in 2025, noting too parity is being sought with the National HIV Strategy 2023-2030 quality of life target.</w:t>
      </w:r>
    </w:p>
  </w:footnote>
  <w:footnote w:id="6">
    <w:p w14:paraId="733A1F5F" w14:textId="77777777" w:rsidR="00D356A9" w:rsidRPr="00713D78" w:rsidRDefault="00D356A9" w:rsidP="000170AE">
      <w:pPr>
        <w:pStyle w:val="FootnoteText"/>
      </w:pPr>
      <w:r w:rsidRPr="001E5981">
        <w:rPr>
          <w:rStyle w:val="FootnoteReference"/>
          <w:rFonts w:ascii="Arial" w:hAnsi="Arial" w:cs="Arial"/>
          <w:sz w:val="18"/>
          <w:szCs w:val="18"/>
        </w:rPr>
        <w:footnoteRef/>
      </w:r>
      <w:r w:rsidRPr="001E5981">
        <w:rPr>
          <w:rFonts w:ascii="Arial" w:hAnsi="Arial" w:cs="Arial"/>
          <w:sz w:val="18"/>
          <w:szCs w:val="18"/>
        </w:rPr>
        <w:t xml:space="preserve"> </w:t>
      </w:r>
      <w:r w:rsidRPr="001E5981">
        <w:rPr>
          <w:rStyle w:val="normaltextrun"/>
          <w:rFonts w:ascii="Arial" w:hAnsi="Arial" w:cs="Arial"/>
          <w:color w:val="000000"/>
          <w:sz w:val="18"/>
          <w:szCs w:val="18"/>
          <w:bdr w:val="none" w:sz="0" w:space="0" w:color="auto" w:frame="1"/>
        </w:rPr>
        <w:t>This target may be numerated based on work to establish a 2025 baseline.</w:t>
      </w:r>
      <w:r>
        <w:rPr>
          <w:rStyle w:val="normaltextrun"/>
          <w:rFonts w:ascii="Calibri" w:hAnsi="Calibri" w:cs="Calibri"/>
          <w:color w:val="000000"/>
          <w:bdr w:val="none" w:sz="0" w:space="0" w:color="auto" w:frame="1"/>
        </w:rPr>
        <w:t> </w:t>
      </w:r>
    </w:p>
  </w:footnote>
  <w:footnote w:id="7">
    <w:p w14:paraId="412C4D57" w14:textId="28C0AE1A" w:rsidR="000170AE" w:rsidRDefault="000170AE" w:rsidP="0032623A">
      <w:pPr>
        <w:pStyle w:val="BodyText"/>
        <w:spacing w:before="0" w:after="0" w:line="240" w:lineRule="auto"/>
      </w:pPr>
      <w:r>
        <w:rPr>
          <w:rStyle w:val="FootnoteReference"/>
        </w:rPr>
        <w:footnoteRef/>
      </w:r>
      <w:r>
        <w:t xml:space="preserve"> </w:t>
      </w:r>
      <w:r w:rsidRPr="00081449">
        <w:rPr>
          <w:rFonts w:ascii="Arial" w:eastAsia="Arial" w:hAnsi="Arial" w:cs="Arial"/>
          <w:sz w:val="18"/>
          <w:szCs w:val="18"/>
        </w:rPr>
        <w:t>Where the Strategy refers to women it uses language most commonly used by priority populations in 2022, noting also that data sources are not yet adapted to record gender identity. Work must be done to ensure that this Strategy and associated implementation, monitoring, surveillance, and reporting work is gender responsive and non-discriminatory.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9E3A" w14:textId="2E51BEB0" w:rsidR="005D312F" w:rsidRDefault="00516E8F">
    <w:pPr>
      <w:pStyle w:val="Header"/>
    </w:pPr>
    <w:r>
      <w:rPr>
        <w:noProof/>
      </w:rPr>
      <mc:AlternateContent>
        <mc:Choice Requires="wps">
          <w:drawing>
            <wp:anchor distT="0" distB="0" distL="114300" distR="114300" simplePos="0" relativeHeight="251656704" behindDoc="1" locked="0" layoutInCell="0" allowOverlap="1" wp14:anchorId="1D0733BB" wp14:editId="446DB097">
              <wp:simplePos x="0" y="0"/>
              <wp:positionH relativeFrom="margin">
                <wp:align>center</wp:align>
              </wp:positionH>
              <wp:positionV relativeFrom="margin">
                <wp:align>center</wp:align>
              </wp:positionV>
              <wp:extent cx="7381875" cy="737870"/>
              <wp:effectExtent l="0" t="2276475" r="0" b="23482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1875" cy="7378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58578" w14:textId="77777777" w:rsidR="00516E8F" w:rsidRDefault="00516E8F" w:rsidP="00516E8F">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 for consultation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0733BB" id="_x0000_t202" coordsize="21600,21600" o:spt="202" path="m,l,21600r21600,l21600,xe">
              <v:stroke joinstyle="miter"/>
              <v:path gradientshapeok="t" o:connecttype="rect"/>
            </v:shapetype>
            <v:shape id="Text Box 6" o:spid="_x0000_s1113" type="#_x0000_t202" style="position:absolute;margin-left:0;margin-top:0;width:581.25pt;height:58.1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" o:allowincell="f" filled="f" stroked="f">
              <v:stroke joinstyle="round"/>
              <o:lock v:ext="edit" shapetype="t"/>
              <v:textbox style="mso-fit-shape-to-text:t">
                <w:txbxContent>
                  <w:p w14:paraId="71B58578" w14:textId="77777777" w:rsidR="00516E8F" w:rsidRDefault="00516E8F" w:rsidP="00516E8F">
                    <w:pPr>
                      <w:jc w:val="center"/>
                      <w:rPr>
                        <w:rFonts w:ascii="Arial" w:hAnsi="Arial" w:cs="Arial"/>
                        <w:color w:val="C0C0C0"/>
                        <w:sz w:val="2"/>
                        <w:szCs w:val="2"/>
                        <w14:textFill>
                          <w14:solidFill>
                            <w14:srgbClr w14:val="C0C0C0">
                              <w14:alpha w14:val="50000"/>
                            </w14:srgbClr>
                          </w14:solidFill>
                        </w14:textFill>
                      </w:rPr>
                    </w:pPr>
                    <w:r>
                      <w:rPr>
                        <w:rFonts w:ascii="Arial" w:hAnsi="Arial" w:cs="Arial"/>
                        <w:color w:val="C0C0C0"/>
                        <w:sz w:val="2"/>
                        <w:szCs w:val="2"/>
                        <w14:textFill>
                          <w14:solidFill>
                            <w14:srgbClr w14:val="C0C0C0">
                              <w14:alpha w14:val="50000"/>
                            </w14:srgbClr>
                          </w14:solidFill>
                        </w14:textFill>
                      </w:rPr>
                      <w:t>Draft for consultation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6D045" w14:textId="0EC27E0A" w:rsidR="005D312F" w:rsidRDefault="00717708">
    <w:pPr>
      <w:pStyle w:val="Header"/>
    </w:pPr>
    <w:r>
      <w:rPr>
        <w:noProof/>
      </w:rPr>
      <w:drawing>
        <wp:anchor distT="0" distB="0" distL="114300" distR="114300" simplePos="0" relativeHeight="251657728" behindDoc="0" locked="0" layoutInCell="1" allowOverlap="1" wp14:anchorId="1C0AFA40" wp14:editId="2BFCC814">
          <wp:simplePos x="0" y="0"/>
          <wp:positionH relativeFrom="column">
            <wp:posOffset>-896620</wp:posOffset>
          </wp:positionH>
          <wp:positionV relativeFrom="paragraph">
            <wp:posOffset>-431165</wp:posOffset>
          </wp:positionV>
          <wp:extent cx="7543800" cy="10666234"/>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623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9806" w14:textId="5AB20DFD" w:rsidR="005D312F" w:rsidRDefault="00A27234">
    <w:pPr>
      <w:pStyle w:val="Header"/>
    </w:pPr>
    <w:r>
      <w:rPr>
        <w:noProof/>
      </w:rPr>
      <w:pict w14:anchorId="38585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81.25pt;height:58.1pt;rotation:315;z-index:-251657728;mso-wrap-edited:f;mso-position-horizontal:center;mso-position-horizontal-relative:margin;mso-position-vertical:center;mso-position-vertical-relative:margin" o:allowincell="f" fillcolor="silver" stroked="f">
          <v:fill opacity=".5"/>
          <v:textpath style="font-family:&quot;Arial&quot;;font-size:1pt" string="Draft 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B1A"/>
    <w:multiLevelType w:val="hybridMultilevel"/>
    <w:tmpl w:val="AF08428A"/>
    <w:lvl w:ilvl="0" w:tplc="0C090019">
      <w:start w:val="1"/>
      <w:numFmt w:val="bullet"/>
      <w:lvlText w:val=""/>
      <w:lvlJc w:val="left"/>
      <w:pPr>
        <w:ind w:left="1020" w:hanging="51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 w15:restartNumberingAfterBreak="0">
    <w:nsid w:val="08C81BFC"/>
    <w:multiLevelType w:val="hybridMultilevel"/>
    <w:tmpl w:val="AEEE5A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E04159"/>
    <w:multiLevelType w:val="hybridMultilevel"/>
    <w:tmpl w:val="6E16C4A2"/>
    <w:lvl w:ilvl="0" w:tplc="0C090019">
      <w:start w:val="1"/>
      <w:numFmt w:val="bullet"/>
      <w:lvlText w:val=""/>
      <w:lvlJc w:val="left"/>
      <w:pPr>
        <w:ind w:left="1020" w:hanging="51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 w15:restartNumberingAfterBreak="0">
    <w:nsid w:val="0C3D3DEE"/>
    <w:multiLevelType w:val="hybridMultilevel"/>
    <w:tmpl w:val="0F06CFD8"/>
    <w:lvl w:ilvl="0" w:tplc="0C09000F">
      <w:start w:val="1"/>
      <w:numFmt w:val="decimal"/>
      <w:lvlText w:val="%1."/>
      <w:lvlJc w:val="left"/>
      <w:pPr>
        <w:ind w:left="510" w:hanging="510"/>
      </w:pPr>
      <w:rPr>
        <w:rFonts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4" w15:restartNumberingAfterBreak="0">
    <w:nsid w:val="159C2595"/>
    <w:multiLevelType w:val="hybridMultilevel"/>
    <w:tmpl w:val="E1566178"/>
    <w:lvl w:ilvl="0" w:tplc="0C090019">
      <w:start w:val="1"/>
      <w:numFmt w:val="bullet"/>
      <w:lvlText w:val=""/>
      <w:lvlJc w:val="left"/>
      <w:pPr>
        <w:ind w:left="1020" w:hanging="51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15:restartNumberingAfterBreak="0">
    <w:nsid w:val="23ED61B3"/>
    <w:multiLevelType w:val="hybridMultilevel"/>
    <w:tmpl w:val="6AEE905E"/>
    <w:lvl w:ilvl="0" w:tplc="772413E6">
      <w:start w:val="5"/>
      <w:numFmt w:val="decimal"/>
      <w:lvlText w:val="%1."/>
      <w:lvlJc w:val="left"/>
      <w:pPr>
        <w:ind w:left="360" w:hanging="360"/>
      </w:pPr>
    </w:lvl>
    <w:lvl w:ilvl="1" w:tplc="B4163618">
      <w:start w:val="1"/>
      <w:numFmt w:val="lowerLetter"/>
      <w:lvlText w:val="%2."/>
      <w:lvlJc w:val="left"/>
      <w:pPr>
        <w:ind w:left="1080" w:hanging="360"/>
      </w:pPr>
    </w:lvl>
    <w:lvl w:ilvl="2" w:tplc="80B073EC" w:tentative="1">
      <w:start w:val="1"/>
      <w:numFmt w:val="lowerRoman"/>
      <w:lvlText w:val="%3."/>
      <w:lvlJc w:val="right"/>
      <w:pPr>
        <w:ind w:left="1800" w:hanging="180"/>
      </w:pPr>
    </w:lvl>
    <w:lvl w:ilvl="3" w:tplc="B492DF84" w:tentative="1">
      <w:start w:val="1"/>
      <w:numFmt w:val="decimal"/>
      <w:lvlText w:val="%4."/>
      <w:lvlJc w:val="left"/>
      <w:pPr>
        <w:ind w:left="2520" w:hanging="360"/>
      </w:pPr>
    </w:lvl>
    <w:lvl w:ilvl="4" w:tplc="5CEE82E4" w:tentative="1">
      <w:start w:val="1"/>
      <w:numFmt w:val="lowerLetter"/>
      <w:lvlText w:val="%5."/>
      <w:lvlJc w:val="left"/>
      <w:pPr>
        <w:ind w:left="3240" w:hanging="360"/>
      </w:pPr>
    </w:lvl>
    <w:lvl w:ilvl="5" w:tplc="EC4CD8F6" w:tentative="1">
      <w:start w:val="1"/>
      <w:numFmt w:val="lowerRoman"/>
      <w:lvlText w:val="%6."/>
      <w:lvlJc w:val="right"/>
      <w:pPr>
        <w:ind w:left="3960" w:hanging="180"/>
      </w:pPr>
    </w:lvl>
    <w:lvl w:ilvl="6" w:tplc="01EC1570" w:tentative="1">
      <w:start w:val="1"/>
      <w:numFmt w:val="decimal"/>
      <w:lvlText w:val="%7."/>
      <w:lvlJc w:val="left"/>
      <w:pPr>
        <w:ind w:left="4680" w:hanging="360"/>
      </w:pPr>
    </w:lvl>
    <w:lvl w:ilvl="7" w:tplc="EC66C92E" w:tentative="1">
      <w:start w:val="1"/>
      <w:numFmt w:val="lowerLetter"/>
      <w:lvlText w:val="%8."/>
      <w:lvlJc w:val="left"/>
      <w:pPr>
        <w:ind w:left="5400" w:hanging="360"/>
      </w:pPr>
    </w:lvl>
    <w:lvl w:ilvl="8" w:tplc="7E004412" w:tentative="1">
      <w:start w:val="1"/>
      <w:numFmt w:val="lowerRoman"/>
      <w:lvlText w:val="%9."/>
      <w:lvlJc w:val="right"/>
      <w:pPr>
        <w:ind w:left="6120" w:hanging="180"/>
      </w:pPr>
    </w:lvl>
  </w:abstractNum>
  <w:abstractNum w:abstractNumId="6" w15:restartNumberingAfterBreak="0">
    <w:nsid w:val="24AE6E4B"/>
    <w:multiLevelType w:val="hybridMultilevel"/>
    <w:tmpl w:val="A9128F3C"/>
    <w:lvl w:ilvl="0" w:tplc="4D0660D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A31ED6"/>
    <w:multiLevelType w:val="hybridMultilevel"/>
    <w:tmpl w:val="5D88BD44"/>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843445"/>
    <w:multiLevelType w:val="hybridMultilevel"/>
    <w:tmpl w:val="91F4CDF4"/>
    <w:numStyleLink w:val="Dot-point"/>
  </w:abstractNum>
  <w:abstractNum w:abstractNumId="9" w15:restartNumberingAfterBreak="0">
    <w:nsid w:val="38380B45"/>
    <w:multiLevelType w:val="hybridMultilevel"/>
    <w:tmpl w:val="3A46111C"/>
    <w:lvl w:ilvl="0" w:tplc="FFFFFFFF">
      <w:start w:val="1"/>
      <w:numFmt w:val="decimal"/>
      <w:lvlText w:val="%1."/>
      <w:lvlJc w:val="left"/>
      <w:pPr>
        <w:ind w:left="680" w:hanging="510"/>
      </w:pPr>
      <w:rPr>
        <w:rFonts w:hint="default"/>
      </w:rPr>
    </w:lvl>
    <w:lvl w:ilvl="1" w:tplc="FFFFFFFF">
      <w:start w:val="1"/>
      <w:numFmt w:val="lowerLetter"/>
      <w:lvlText w:val="%2."/>
      <w:lvlJc w:val="left"/>
      <w:pPr>
        <w:ind w:left="530" w:hanging="360"/>
      </w:pPr>
    </w:lvl>
    <w:lvl w:ilvl="2" w:tplc="FFFFFFFF">
      <w:start w:val="1"/>
      <w:numFmt w:val="lowerRoman"/>
      <w:lvlText w:val="%3)"/>
      <w:lvlJc w:val="left"/>
      <w:pPr>
        <w:ind w:left="1080" w:hanging="360"/>
      </w:pPr>
    </w:lvl>
    <w:lvl w:ilvl="3" w:tplc="FFFFFFFF">
      <w:start w:val="1"/>
      <w:numFmt w:val="decimal"/>
      <w:lvlText w:val="(%4)"/>
      <w:lvlJc w:val="left"/>
      <w:pPr>
        <w:ind w:left="1440" w:hanging="360"/>
      </w:pPr>
    </w:lvl>
    <w:lvl w:ilvl="4" w:tplc="FFFFFFFF">
      <w:start w:val="1"/>
      <w:numFmt w:val="lowerLetter"/>
      <w:lvlText w:val="(%5)"/>
      <w:lvlJc w:val="left"/>
      <w:pPr>
        <w:ind w:left="1800" w:hanging="360"/>
      </w:pPr>
    </w:lvl>
    <w:lvl w:ilvl="5" w:tplc="FFFFFFFF">
      <w:start w:val="1"/>
      <w:numFmt w:val="lowerRoman"/>
      <w:lvlText w:val="(%6)"/>
      <w:lvlJc w:val="left"/>
      <w:pPr>
        <w:ind w:left="2160" w:hanging="360"/>
      </w:pPr>
    </w:lvl>
    <w:lvl w:ilvl="6" w:tplc="FFFFFFFF">
      <w:start w:val="1"/>
      <w:numFmt w:val="decimal"/>
      <w:lvlText w:val="%7."/>
      <w:lvlJc w:val="left"/>
      <w:pPr>
        <w:ind w:left="2520" w:hanging="360"/>
      </w:pPr>
    </w:lvl>
    <w:lvl w:ilvl="7" w:tplc="FFFFFFFF">
      <w:start w:val="1"/>
      <w:numFmt w:val="lowerLetter"/>
      <w:lvlText w:val="%8."/>
      <w:lvlJc w:val="left"/>
      <w:pPr>
        <w:ind w:left="2880" w:hanging="360"/>
      </w:pPr>
    </w:lvl>
    <w:lvl w:ilvl="8" w:tplc="FFFFFFFF">
      <w:start w:val="1"/>
      <w:numFmt w:val="lowerRoman"/>
      <w:lvlText w:val="%9."/>
      <w:lvlJc w:val="left"/>
      <w:pPr>
        <w:ind w:left="3240" w:hanging="360"/>
      </w:pPr>
    </w:lvl>
  </w:abstractNum>
  <w:abstractNum w:abstractNumId="10" w15:restartNumberingAfterBreak="0">
    <w:nsid w:val="3BA27623"/>
    <w:multiLevelType w:val="hybridMultilevel"/>
    <w:tmpl w:val="33F0C5EC"/>
    <w:lvl w:ilvl="0" w:tplc="54A4A018">
      <w:start w:val="1"/>
      <w:numFmt w:val="decimal"/>
      <w:lvlText w:val="%1."/>
      <w:lvlJc w:val="left"/>
      <w:pPr>
        <w:ind w:left="680" w:hanging="510"/>
      </w:pPr>
      <w:rPr>
        <w:rFonts w:hint="default"/>
      </w:rPr>
    </w:lvl>
    <w:lvl w:ilvl="1" w:tplc="FFFFFFFF">
      <w:start w:val="1"/>
      <w:numFmt w:val="lowerLetter"/>
      <w:lvlText w:val="%2."/>
      <w:lvlJc w:val="left"/>
      <w:pPr>
        <w:ind w:left="530" w:hanging="360"/>
      </w:pPr>
    </w:lvl>
    <w:lvl w:ilvl="2" w:tplc="FFFFFFFF">
      <w:start w:val="1"/>
      <w:numFmt w:val="lowerRoman"/>
      <w:lvlText w:val="%3)"/>
      <w:lvlJc w:val="left"/>
      <w:pPr>
        <w:ind w:left="1080" w:hanging="360"/>
      </w:pPr>
    </w:lvl>
    <w:lvl w:ilvl="3" w:tplc="FFFFFFFF">
      <w:start w:val="1"/>
      <w:numFmt w:val="decimal"/>
      <w:lvlText w:val="(%4)"/>
      <w:lvlJc w:val="left"/>
      <w:pPr>
        <w:ind w:left="1440" w:hanging="360"/>
      </w:pPr>
    </w:lvl>
    <w:lvl w:ilvl="4" w:tplc="FFFFFFFF">
      <w:start w:val="1"/>
      <w:numFmt w:val="lowerLetter"/>
      <w:lvlText w:val="(%5)"/>
      <w:lvlJc w:val="left"/>
      <w:pPr>
        <w:ind w:left="1800" w:hanging="360"/>
      </w:pPr>
    </w:lvl>
    <w:lvl w:ilvl="5" w:tplc="FFFFFFFF">
      <w:start w:val="1"/>
      <w:numFmt w:val="lowerRoman"/>
      <w:lvlText w:val="(%6)"/>
      <w:lvlJc w:val="left"/>
      <w:pPr>
        <w:ind w:left="2160" w:hanging="360"/>
      </w:pPr>
    </w:lvl>
    <w:lvl w:ilvl="6" w:tplc="FFFFFFFF">
      <w:start w:val="1"/>
      <w:numFmt w:val="decimal"/>
      <w:lvlText w:val="%7."/>
      <w:lvlJc w:val="left"/>
      <w:pPr>
        <w:ind w:left="2520" w:hanging="360"/>
      </w:pPr>
    </w:lvl>
    <w:lvl w:ilvl="7" w:tplc="FFFFFFFF">
      <w:start w:val="1"/>
      <w:numFmt w:val="lowerLetter"/>
      <w:lvlText w:val="%8."/>
      <w:lvlJc w:val="left"/>
      <w:pPr>
        <w:ind w:left="2880" w:hanging="360"/>
      </w:pPr>
    </w:lvl>
    <w:lvl w:ilvl="8" w:tplc="FFFFFFFF">
      <w:start w:val="1"/>
      <w:numFmt w:val="lowerRoman"/>
      <w:lvlText w:val="%9."/>
      <w:lvlJc w:val="left"/>
      <w:pPr>
        <w:ind w:left="3240" w:hanging="360"/>
      </w:pPr>
    </w:lvl>
  </w:abstractNum>
  <w:abstractNum w:abstractNumId="11" w15:restartNumberingAfterBreak="0">
    <w:nsid w:val="3D9A7DB6"/>
    <w:multiLevelType w:val="multilevel"/>
    <w:tmpl w:val="91F4CDF4"/>
    <w:styleLink w:val="Dot-point"/>
    <w:lvl w:ilvl="0">
      <w:start w:val="1"/>
      <w:numFmt w:val="bullet"/>
      <w:lvlText w:val=""/>
      <w:lvlJc w:val="left"/>
      <w:pPr>
        <w:ind w:left="680" w:hanging="510"/>
      </w:pPr>
      <w:rPr>
        <w:rFonts w:ascii="Symbol" w:hAnsi="Symbol" w:hint="default"/>
      </w:rPr>
    </w:lvl>
    <w:lvl w:ilvl="1">
      <w:start w:val="1"/>
      <w:numFmt w:val="bullet"/>
      <w:pStyle w:val="2Dot-point"/>
      <w:lvlText w:val="o"/>
      <w:lvlJc w:val="left"/>
      <w:pPr>
        <w:ind w:left="1191" w:hanging="567"/>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A20467"/>
    <w:multiLevelType w:val="hybridMultilevel"/>
    <w:tmpl w:val="7E389612"/>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AA73D3"/>
    <w:multiLevelType w:val="hybridMultilevel"/>
    <w:tmpl w:val="1200E214"/>
    <w:lvl w:ilvl="0" w:tplc="93B640F2">
      <w:start w:val="1"/>
      <w:numFmt w:val="bullet"/>
      <w:lvlText w:val=""/>
      <w:lvlJc w:val="left"/>
      <w:pPr>
        <w:ind w:left="720" w:hanging="360"/>
      </w:pPr>
      <w:rPr>
        <w:rFonts w:ascii="Symbol" w:hAnsi="Symbol" w:hint="default"/>
      </w:rPr>
    </w:lvl>
    <w:lvl w:ilvl="1" w:tplc="E9CCF528">
      <w:start w:val="1"/>
      <w:numFmt w:val="bullet"/>
      <w:lvlText w:val="o"/>
      <w:lvlJc w:val="left"/>
      <w:pPr>
        <w:ind w:left="1440" w:hanging="360"/>
      </w:pPr>
      <w:rPr>
        <w:rFonts w:ascii="Courier New" w:hAnsi="Courier New" w:hint="default"/>
      </w:rPr>
    </w:lvl>
    <w:lvl w:ilvl="2" w:tplc="81C25414">
      <w:start w:val="1"/>
      <w:numFmt w:val="bullet"/>
      <w:lvlText w:val=""/>
      <w:lvlJc w:val="left"/>
      <w:pPr>
        <w:ind w:left="2160" w:hanging="360"/>
      </w:pPr>
      <w:rPr>
        <w:rFonts w:ascii="Wingdings" w:hAnsi="Wingdings" w:hint="default"/>
      </w:rPr>
    </w:lvl>
    <w:lvl w:ilvl="3" w:tplc="F080E132">
      <w:start w:val="1"/>
      <w:numFmt w:val="bullet"/>
      <w:lvlText w:val=""/>
      <w:lvlJc w:val="left"/>
      <w:pPr>
        <w:ind w:left="2880" w:hanging="360"/>
      </w:pPr>
      <w:rPr>
        <w:rFonts w:ascii="Symbol" w:hAnsi="Symbol" w:hint="default"/>
      </w:rPr>
    </w:lvl>
    <w:lvl w:ilvl="4" w:tplc="B78608E0">
      <w:start w:val="1"/>
      <w:numFmt w:val="bullet"/>
      <w:lvlText w:val="o"/>
      <w:lvlJc w:val="left"/>
      <w:pPr>
        <w:ind w:left="3600" w:hanging="360"/>
      </w:pPr>
      <w:rPr>
        <w:rFonts w:ascii="Courier New" w:hAnsi="Courier New" w:hint="default"/>
      </w:rPr>
    </w:lvl>
    <w:lvl w:ilvl="5" w:tplc="C0F61658">
      <w:start w:val="1"/>
      <w:numFmt w:val="bullet"/>
      <w:lvlText w:val=""/>
      <w:lvlJc w:val="left"/>
      <w:pPr>
        <w:ind w:left="4320" w:hanging="360"/>
      </w:pPr>
      <w:rPr>
        <w:rFonts w:ascii="Wingdings" w:hAnsi="Wingdings" w:hint="default"/>
      </w:rPr>
    </w:lvl>
    <w:lvl w:ilvl="6" w:tplc="870C3820">
      <w:start w:val="1"/>
      <w:numFmt w:val="bullet"/>
      <w:lvlText w:val=""/>
      <w:lvlJc w:val="left"/>
      <w:pPr>
        <w:ind w:left="5040" w:hanging="360"/>
      </w:pPr>
      <w:rPr>
        <w:rFonts w:ascii="Symbol" w:hAnsi="Symbol" w:hint="default"/>
      </w:rPr>
    </w:lvl>
    <w:lvl w:ilvl="7" w:tplc="6CAEADAA">
      <w:start w:val="1"/>
      <w:numFmt w:val="bullet"/>
      <w:lvlText w:val="o"/>
      <w:lvlJc w:val="left"/>
      <w:pPr>
        <w:ind w:left="5760" w:hanging="360"/>
      </w:pPr>
      <w:rPr>
        <w:rFonts w:ascii="Courier New" w:hAnsi="Courier New" w:hint="default"/>
      </w:rPr>
    </w:lvl>
    <w:lvl w:ilvl="8" w:tplc="DA96697E">
      <w:start w:val="1"/>
      <w:numFmt w:val="bullet"/>
      <w:lvlText w:val=""/>
      <w:lvlJc w:val="left"/>
      <w:pPr>
        <w:ind w:left="6480" w:hanging="360"/>
      </w:pPr>
      <w:rPr>
        <w:rFonts w:ascii="Wingdings" w:hAnsi="Wingdings" w:hint="default"/>
      </w:rPr>
    </w:lvl>
  </w:abstractNum>
  <w:abstractNum w:abstractNumId="14" w15:restartNumberingAfterBreak="0">
    <w:nsid w:val="49063A95"/>
    <w:multiLevelType w:val="hybridMultilevel"/>
    <w:tmpl w:val="3D463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5A35B8"/>
    <w:multiLevelType w:val="multilevel"/>
    <w:tmpl w:val="002E3834"/>
    <w:lvl w:ilvl="0">
      <w:start w:val="1"/>
      <w:numFmt w:val="decimal"/>
      <w:lvlText w:val="%1."/>
      <w:lvlJc w:val="left"/>
      <w:pPr>
        <w:ind w:left="397" w:hanging="39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643"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B07416"/>
    <w:multiLevelType w:val="multilevel"/>
    <w:tmpl w:val="3E76983C"/>
    <w:lvl w:ilvl="0">
      <w:start w:val="1"/>
      <w:numFmt w:val="decimal"/>
      <w:pStyle w:val="NumberedHeading1"/>
      <w:lvlText w:val="%1."/>
      <w:lvlJc w:val="left"/>
      <w:pPr>
        <w:ind w:left="397" w:hanging="397"/>
      </w:pPr>
    </w:lvl>
    <w:lvl w:ilvl="1">
      <w:start w:val="1"/>
      <w:numFmt w:val="decimal"/>
      <w:pStyle w:val="NumberedHeading2"/>
      <w:lvlText w:val="%1.%2."/>
      <w:lvlJc w:val="left"/>
      <w:pPr>
        <w:ind w:left="851" w:hanging="851"/>
      </w:pPr>
      <w:rPr>
        <w:rFonts w:ascii="Arial" w:hAnsi="Arial" w:cs="Arial" w:hint="default"/>
        <w:sz w:val="24"/>
        <w:szCs w:val="24"/>
      </w:rPr>
    </w:lvl>
    <w:lvl w:ilvl="2">
      <w:start w:val="1"/>
      <w:numFmt w:val="decimal"/>
      <w:pStyle w:val="NumberedHeading3"/>
      <w:lvlText w:val="%1.%2.%3"/>
      <w:lvlJc w:val="left"/>
      <w:pPr>
        <w:ind w:left="1080" w:hanging="1080"/>
      </w:pPr>
    </w:lvl>
    <w:lvl w:ilvl="3">
      <w:start w:val="1"/>
      <w:numFmt w:val="decimal"/>
      <w:lvlText w:val="(%4)"/>
      <w:lvlJc w:val="left"/>
      <w:pPr>
        <w:ind w:left="643"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0D52927"/>
    <w:multiLevelType w:val="hybridMultilevel"/>
    <w:tmpl w:val="D7020F90"/>
    <w:lvl w:ilvl="0" w:tplc="5E928FCA">
      <w:start w:val="1"/>
      <w:numFmt w:val="bullet"/>
      <w:lvlText w:val=""/>
      <w:lvlJc w:val="left"/>
      <w:pPr>
        <w:ind w:left="720" w:hanging="360"/>
      </w:pPr>
      <w:rPr>
        <w:rFonts w:ascii="Symbol" w:hAnsi="Symbol" w:hint="default"/>
      </w:rPr>
    </w:lvl>
    <w:lvl w:ilvl="1" w:tplc="D84EC262">
      <w:start w:val="1"/>
      <w:numFmt w:val="bullet"/>
      <w:lvlText w:val="o"/>
      <w:lvlJc w:val="left"/>
      <w:pPr>
        <w:ind w:left="1440" w:hanging="360"/>
      </w:pPr>
      <w:rPr>
        <w:rFonts w:ascii="Courier New" w:hAnsi="Courier New" w:hint="default"/>
      </w:rPr>
    </w:lvl>
    <w:lvl w:ilvl="2" w:tplc="C03406C4">
      <w:start w:val="1"/>
      <w:numFmt w:val="bullet"/>
      <w:lvlText w:val=""/>
      <w:lvlJc w:val="left"/>
      <w:pPr>
        <w:ind w:left="2160" w:hanging="360"/>
      </w:pPr>
      <w:rPr>
        <w:rFonts w:ascii="Wingdings" w:hAnsi="Wingdings" w:hint="default"/>
      </w:rPr>
    </w:lvl>
    <w:lvl w:ilvl="3" w:tplc="ED6CEBBE">
      <w:start w:val="1"/>
      <w:numFmt w:val="bullet"/>
      <w:lvlText w:val=""/>
      <w:lvlJc w:val="left"/>
      <w:pPr>
        <w:ind w:left="2880" w:hanging="360"/>
      </w:pPr>
      <w:rPr>
        <w:rFonts w:ascii="Symbol" w:hAnsi="Symbol" w:hint="default"/>
      </w:rPr>
    </w:lvl>
    <w:lvl w:ilvl="4" w:tplc="5F82997C">
      <w:start w:val="1"/>
      <w:numFmt w:val="bullet"/>
      <w:lvlText w:val="o"/>
      <w:lvlJc w:val="left"/>
      <w:pPr>
        <w:ind w:left="3600" w:hanging="360"/>
      </w:pPr>
      <w:rPr>
        <w:rFonts w:ascii="Courier New" w:hAnsi="Courier New" w:hint="default"/>
      </w:rPr>
    </w:lvl>
    <w:lvl w:ilvl="5" w:tplc="B7EECADA">
      <w:start w:val="1"/>
      <w:numFmt w:val="bullet"/>
      <w:lvlText w:val=""/>
      <w:lvlJc w:val="left"/>
      <w:pPr>
        <w:ind w:left="4320" w:hanging="360"/>
      </w:pPr>
      <w:rPr>
        <w:rFonts w:ascii="Wingdings" w:hAnsi="Wingdings" w:hint="default"/>
      </w:rPr>
    </w:lvl>
    <w:lvl w:ilvl="6" w:tplc="B29A4508">
      <w:start w:val="1"/>
      <w:numFmt w:val="bullet"/>
      <w:lvlText w:val=""/>
      <w:lvlJc w:val="left"/>
      <w:pPr>
        <w:ind w:left="5040" w:hanging="360"/>
      </w:pPr>
      <w:rPr>
        <w:rFonts w:ascii="Symbol" w:hAnsi="Symbol" w:hint="default"/>
      </w:rPr>
    </w:lvl>
    <w:lvl w:ilvl="7" w:tplc="BFE06D80">
      <w:start w:val="1"/>
      <w:numFmt w:val="bullet"/>
      <w:lvlText w:val="o"/>
      <w:lvlJc w:val="left"/>
      <w:pPr>
        <w:ind w:left="5760" w:hanging="360"/>
      </w:pPr>
      <w:rPr>
        <w:rFonts w:ascii="Courier New" w:hAnsi="Courier New" w:hint="default"/>
      </w:rPr>
    </w:lvl>
    <w:lvl w:ilvl="8" w:tplc="2FC61548">
      <w:start w:val="1"/>
      <w:numFmt w:val="bullet"/>
      <w:lvlText w:val=""/>
      <w:lvlJc w:val="left"/>
      <w:pPr>
        <w:ind w:left="6480" w:hanging="360"/>
      </w:pPr>
      <w:rPr>
        <w:rFonts w:ascii="Wingdings" w:hAnsi="Wingdings" w:hint="default"/>
      </w:rPr>
    </w:lvl>
  </w:abstractNum>
  <w:abstractNum w:abstractNumId="18" w15:restartNumberingAfterBreak="0">
    <w:nsid w:val="59820743"/>
    <w:multiLevelType w:val="hybridMultilevel"/>
    <w:tmpl w:val="9210E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8D6484"/>
    <w:multiLevelType w:val="hybridMultilevel"/>
    <w:tmpl w:val="DFD6A154"/>
    <w:lvl w:ilvl="0" w:tplc="0C090019">
      <w:start w:val="1"/>
      <w:numFmt w:val="bullet"/>
      <w:lvlText w:val=""/>
      <w:lvlJc w:val="left"/>
      <w:pPr>
        <w:ind w:left="510" w:hanging="51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20" w15:restartNumberingAfterBreak="0">
    <w:nsid w:val="5E4C4775"/>
    <w:multiLevelType w:val="hybridMultilevel"/>
    <w:tmpl w:val="B1E0737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802C6E"/>
    <w:multiLevelType w:val="hybridMultilevel"/>
    <w:tmpl w:val="4510C234"/>
    <w:lvl w:ilvl="0" w:tplc="0C090019">
      <w:start w:val="1"/>
      <w:numFmt w:val="bullet"/>
      <w:lvlText w:val=""/>
      <w:lvlJc w:val="left"/>
      <w:pPr>
        <w:ind w:left="804" w:hanging="510"/>
      </w:pPr>
      <w:rPr>
        <w:rFonts w:ascii="Symbol" w:hAnsi="Symbol" w:hint="default"/>
      </w:rPr>
    </w:lvl>
    <w:lvl w:ilvl="1" w:tplc="0C090003" w:tentative="1">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22" w15:restartNumberingAfterBreak="0">
    <w:nsid w:val="5ED8415E"/>
    <w:multiLevelType w:val="multilevel"/>
    <w:tmpl w:val="8384D746"/>
    <w:lvl w:ilvl="0">
      <w:start w:val="1"/>
      <w:numFmt w:val="decimal"/>
      <w:lvlText w:val="%1."/>
      <w:lvlJc w:val="left"/>
      <w:pPr>
        <w:ind w:left="397" w:hanging="39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B745B8"/>
    <w:multiLevelType w:val="hybridMultilevel"/>
    <w:tmpl w:val="5CB865FC"/>
    <w:lvl w:ilvl="0" w:tplc="FFFFFFFF">
      <w:start w:val="1"/>
      <w:numFmt w:val="lowerLetter"/>
      <w:lvlText w:val="%1."/>
      <w:lvlJc w:val="left"/>
      <w:pPr>
        <w:ind w:left="314" w:hanging="360"/>
      </w:pPr>
    </w:lvl>
    <w:lvl w:ilvl="1" w:tplc="FFFFFFFF">
      <w:start w:val="1"/>
      <w:numFmt w:val="lowerLetter"/>
      <w:lvlText w:val="%2."/>
      <w:lvlJc w:val="left"/>
      <w:pPr>
        <w:ind w:left="1224" w:hanging="360"/>
      </w:pPr>
    </w:lvl>
    <w:lvl w:ilvl="2" w:tplc="FFFFFFFF">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24" w15:restartNumberingAfterBreak="0">
    <w:nsid w:val="69412E34"/>
    <w:multiLevelType w:val="hybridMultilevel"/>
    <w:tmpl w:val="7CDA17E6"/>
    <w:lvl w:ilvl="0" w:tplc="59A0ECA2">
      <w:start w:val="3"/>
      <w:numFmt w:val="decimal"/>
      <w:lvlText w:val="%1."/>
      <w:lvlJc w:val="left"/>
      <w:pPr>
        <w:ind w:left="360" w:hanging="360"/>
      </w:pPr>
    </w:lvl>
    <w:lvl w:ilvl="1" w:tplc="A12804D6" w:tentative="1">
      <w:start w:val="1"/>
      <w:numFmt w:val="lowerLetter"/>
      <w:lvlText w:val="%2."/>
      <w:lvlJc w:val="left"/>
      <w:pPr>
        <w:ind w:left="1080" w:hanging="360"/>
      </w:pPr>
    </w:lvl>
    <w:lvl w:ilvl="2" w:tplc="EEEC7272" w:tentative="1">
      <w:start w:val="1"/>
      <w:numFmt w:val="lowerRoman"/>
      <w:lvlText w:val="%3."/>
      <w:lvlJc w:val="right"/>
      <w:pPr>
        <w:ind w:left="1800" w:hanging="180"/>
      </w:pPr>
    </w:lvl>
    <w:lvl w:ilvl="3" w:tplc="08283112" w:tentative="1">
      <w:start w:val="1"/>
      <w:numFmt w:val="decimal"/>
      <w:lvlText w:val="%4."/>
      <w:lvlJc w:val="left"/>
      <w:pPr>
        <w:ind w:left="2520" w:hanging="360"/>
      </w:pPr>
    </w:lvl>
    <w:lvl w:ilvl="4" w:tplc="CE8A1822" w:tentative="1">
      <w:start w:val="1"/>
      <w:numFmt w:val="lowerLetter"/>
      <w:lvlText w:val="%5."/>
      <w:lvlJc w:val="left"/>
      <w:pPr>
        <w:ind w:left="3240" w:hanging="360"/>
      </w:pPr>
    </w:lvl>
    <w:lvl w:ilvl="5" w:tplc="19E6EDD0" w:tentative="1">
      <w:start w:val="1"/>
      <w:numFmt w:val="lowerRoman"/>
      <w:lvlText w:val="%6."/>
      <w:lvlJc w:val="right"/>
      <w:pPr>
        <w:ind w:left="3960" w:hanging="180"/>
      </w:pPr>
    </w:lvl>
    <w:lvl w:ilvl="6" w:tplc="0BA06ECC" w:tentative="1">
      <w:start w:val="1"/>
      <w:numFmt w:val="decimal"/>
      <w:lvlText w:val="%7."/>
      <w:lvlJc w:val="left"/>
      <w:pPr>
        <w:ind w:left="4680" w:hanging="360"/>
      </w:pPr>
    </w:lvl>
    <w:lvl w:ilvl="7" w:tplc="250210B6" w:tentative="1">
      <w:start w:val="1"/>
      <w:numFmt w:val="lowerLetter"/>
      <w:lvlText w:val="%8."/>
      <w:lvlJc w:val="left"/>
      <w:pPr>
        <w:ind w:left="5400" w:hanging="360"/>
      </w:pPr>
    </w:lvl>
    <w:lvl w:ilvl="8" w:tplc="6E1A659E" w:tentative="1">
      <w:start w:val="1"/>
      <w:numFmt w:val="lowerRoman"/>
      <w:lvlText w:val="%9."/>
      <w:lvlJc w:val="right"/>
      <w:pPr>
        <w:ind w:left="6120" w:hanging="180"/>
      </w:pPr>
    </w:lvl>
  </w:abstractNum>
  <w:abstractNum w:abstractNumId="25" w15:restartNumberingAfterBreak="0">
    <w:nsid w:val="6A3E1A57"/>
    <w:multiLevelType w:val="multilevel"/>
    <w:tmpl w:val="97A62D50"/>
    <w:lvl w:ilvl="0">
      <w:start w:val="7"/>
      <w:numFmt w:val="decimal"/>
      <w:lvlText w:val="%1."/>
      <w:lvlJc w:val="left"/>
      <w:pPr>
        <w:ind w:left="720" w:hanging="360"/>
      </w:pPr>
    </w:lvl>
    <w:lvl w:ilvl="1">
      <w:start w:val="1"/>
      <w:numFmt w:val="decimal"/>
      <w:lvlText w:val="%1.%2"/>
      <w:lvlJc w:val="left"/>
      <w:pPr>
        <w:ind w:left="1080" w:hanging="720"/>
      </w:pPr>
      <w:rPr>
        <w:color w:val="auto"/>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6CEB43DA"/>
    <w:multiLevelType w:val="multilevel"/>
    <w:tmpl w:val="94A6476C"/>
    <w:lvl w:ilvl="0">
      <w:start w:val="8"/>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05A8B3C"/>
    <w:multiLevelType w:val="hybridMultilevel"/>
    <w:tmpl w:val="E2E85E9C"/>
    <w:lvl w:ilvl="0" w:tplc="060A1FD6">
      <w:start w:val="1"/>
      <w:numFmt w:val="bullet"/>
      <w:lvlText w:val=""/>
      <w:lvlJc w:val="left"/>
      <w:pPr>
        <w:ind w:left="720" w:hanging="360"/>
      </w:pPr>
      <w:rPr>
        <w:rFonts w:ascii="Symbol" w:hAnsi="Symbol" w:hint="default"/>
      </w:rPr>
    </w:lvl>
    <w:lvl w:ilvl="1" w:tplc="CE1822DE">
      <w:start w:val="1"/>
      <w:numFmt w:val="bullet"/>
      <w:lvlText w:val="o"/>
      <w:lvlJc w:val="left"/>
      <w:pPr>
        <w:ind w:left="1440" w:hanging="360"/>
      </w:pPr>
      <w:rPr>
        <w:rFonts w:ascii="Courier New" w:hAnsi="Courier New" w:hint="default"/>
      </w:rPr>
    </w:lvl>
    <w:lvl w:ilvl="2" w:tplc="E7E496A2">
      <w:start w:val="1"/>
      <w:numFmt w:val="bullet"/>
      <w:lvlText w:val=""/>
      <w:lvlJc w:val="left"/>
      <w:pPr>
        <w:ind w:left="2160" w:hanging="360"/>
      </w:pPr>
      <w:rPr>
        <w:rFonts w:ascii="Wingdings" w:hAnsi="Wingdings" w:hint="default"/>
      </w:rPr>
    </w:lvl>
    <w:lvl w:ilvl="3" w:tplc="3D9AB7D4">
      <w:start w:val="1"/>
      <w:numFmt w:val="bullet"/>
      <w:lvlText w:val=""/>
      <w:lvlJc w:val="left"/>
      <w:pPr>
        <w:ind w:left="2880" w:hanging="360"/>
      </w:pPr>
      <w:rPr>
        <w:rFonts w:ascii="Symbol" w:hAnsi="Symbol" w:hint="default"/>
      </w:rPr>
    </w:lvl>
    <w:lvl w:ilvl="4" w:tplc="B748E384">
      <w:start w:val="1"/>
      <w:numFmt w:val="bullet"/>
      <w:lvlText w:val="o"/>
      <w:lvlJc w:val="left"/>
      <w:pPr>
        <w:ind w:left="3600" w:hanging="360"/>
      </w:pPr>
      <w:rPr>
        <w:rFonts w:ascii="Courier New" w:hAnsi="Courier New" w:hint="default"/>
      </w:rPr>
    </w:lvl>
    <w:lvl w:ilvl="5" w:tplc="FA927548">
      <w:start w:val="1"/>
      <w:numFmt w:val="bullet"/>
      <w:lvlText w:val=""/>
      <w:lvlJc w:val="left"/>
      <w:pPr>
        <w:ind w:left="4320" w:hanging="360"/>
      </w:pPr>
      <w:rPr>
        <w:rFonts w:ascii="Wingdings" w:hAnsi="Wingdings" w:hint="default"/>
      </w:rPr>
    </w:lvl>
    <w:lvl w:ilvl="6" w:tplc="CA2EE1F8">
      <w:start w:val="1"/>
      <w:numFmt w:val="bullet"/>
      <w:lvlText w:val=""/>
      <w:lvlJc w:val="left"/>
      <w:pPr>
        <w:ind w:left="5040" w:hanging="360"/>
      </w:pPr>
      <w:rPr>
        <w:rFonts w:ascii="Symbol" w:hAnsi="Symbol" w:hint="default"/>
      </w:rPr>
    </w:lvl>
    <w:lvl w:ilvl="7" w:tplc="9B8A7CC0">
      <w:start w:val="1"/>
      <w:numFmt w:val="bullet"/>
      <w:lvlText w:val="o"/>
      <w:lvlJc w:val="left"/>
      <w:pPr>
        <w:ind w:left="5760" w:hanging="360"/>
      </w:pPr>
      <w:rPr>
        <w:rFonts w:ascii="Courier New" w:hAnsi="Courier New" w:hint="default"/>
      </w:rPr>
    </w:lvl>
    <w:lvl w:ilvl="8" w:tplc="3AB81C5A">
      <w:start w:val="1"/>
      <w:numFmt w:val="bullet"/>
      <w:lvlText w:val=""/>
      <w:lvlJc w:val="left"/>
      <w:pPr>
        <w:ind w:left="6480" w:hanging="360"/>
      </w:pPr>
      <w:rPr>
        <w:rFonts w:ascii="Wingdings" w:hAnsi="Wingdings" w:hint="default"/>
      </w:rPr>
    </w:lvl>
  </w:abstractNum>
  <w:abstractNum w:abstractNumId="28" w15:restartNumberingAfterBreak="0">
    <w:nsid w:val="772B0E74"/>
    <w:multiLevelType w:val="hybridMultilevel"/>
    <w:tmpl w:val="5CB865FC"/>
    <w:lvl w:ilvl="0" w:tplc="0C090019">
      <w:start w:val="1"/>
      <w:numFmt w:val="lowerLetter"/>
      <w:lvlText w:val="%1."/>
      <w:lvlJc w:val="left"/>
      <w:pPr>
        <w:ind w:left="89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E863761"/>
    <w:multiLevelType w:val="hybridMultilevel"/>
    <w:tmpl w:val="6C509ADC"/>
    <w:lvl w:ilvl="0" w:tplc="8BACCE00">
      <w:start w:val="1"/>
      <w:numFmt w:val="decimal"/>
      <w:lvlText w:val="%1."/>
      <w:lvlJc w:val="left"/>
      <w:pPr>
        <w:ind w:left="2147" w:hanging="240"/>
      </w:pPr>
      <w:rPr>
        <w:rFonts w:ascii="Arial" w:eastAsia="Arial" w:hAnsi="Arial" w:cs="Arial" w:hint="default"/>
        <w:b w:val="0"/>
        <w:bCs w:val="0"/>
        <w:i w:val="0"/>
        <w:iCs w:val="0"/>
        <w:spacing w:val="0"/>
        <w:w w:val="99"/>
        <w:sz w:val="21"/>
        <w:szCs w:val="21"/>
        <w:lang w:val="en-US" w:eastAsia="en-US" w:bidi="ar-SA"/>
      </w:rPr>
    </w:lvl>
    <w:lvl w:ilvl="1" w:tplc="93D607D2">
      <w:numFmt w:val="bullet"/>
      <w:lvlText w:val="•"/>
      <w:lvlJc w:val="left"/>
      <w:pPr>
        <w:ind w:left="3055" w:hanging="240"/>
      </w:pPr>
      <w:rPr>
        <w:rFonts w:hint="default"/>
        <w:lang w:val="en-US" w:eastAsia="en-US" w:bidi="ar-SA"/>
      </w:rPr>
    </w:lvl>
    <w:lvl w:ilvl="2" w:tplc="59822560">
      <w:numFmt w:val="bullet"/>
      <w:lvlText w:val="•"/>
      <w:lvlJc w:val="left"/>
      <w:pPr>
        <w:ind w:left="3970" w:hanging="240"/>
      </w:pPr>
      <w:rPr>
        <w:rFonts w:hint="default"/>
        <w:lang w:val="en-US" w:eastAsia="en-US" w:bidi="ar-SA"/>
      </w:rPr>
    </w:lvl>
    <w:lvl w:ilvl="3" w:tplc="24A65340">
      <w:numFmt w:val="bullet"/>
      <w:lvlText w:val="•"/>
      <w:lvlJc w:val="left"/>
      <w:pPr>
        <w:ind w:left="4885" w:hanging="240"/>
      </w:pPr>
      <w:rPr>
        <w:rFonts w:hint="default"/>
        <w:lang w:val="en-US" w:eastAsia="en-US" w:bidi="ar-SA"/>
      </w:rPr>
    </w:lvl>
    <w:lvl w:ilvl="4" w:tplc="39167F0E">
      <w:numFmt w:val="bullet"/>
      <w:lvlText w:val="•"/>
      <w:lvlJc w:val="left"/>
      <w:pPr>
        <w:ind w:left="5800" w:hanging="240"/>
      </w:pPr>
      <w:rPr>
        <w:rFonts w:hint="default"/>
        <w:lang w:val="en-US" w:eastAsia="en-US" w:bidi="ar-SA"/>
      </w:rPr>
    </w:lvl>
    <w:lvl w:ilvl="5" w:tplc="CD4209B4">
      <w:numFmt w:val="bullet"/>
      <w:lvlText w:val="•"/>
      <w:lvlJc w:val="left"/>
      <w:pPr>
        <w:ind w:left="6715" w:hanging="240"/>
      </w:pPr>
      <w:rPr>
        <w:rFonts w:hint="default"/>
        <w:lang w:val="en-US" w:eastAsia="en-US" w:bidi="ar-SA"/>
      </w:rPr>
    </w:lvl>
    <w:lvl w:ilvl="6" w:tplc="88F6EFA4">
      <w:numFmt w:val="bullet"/>
      <w:lvlText w:val="•"/>
      <w:lvlJc w:val="left"/>
      <w:pPr>
        <w:ind w:left="7630" w:hanging="240"/>
      </w:pPr>
      <w:rPr>
        <w:rFonts w:hint="default"/>
        <w:lang w:val="en-US" w:eastAsia="en-US" w:bidi="ar-SA"/>
      </w:rPr>
    </w:lvl>
    <w:lvl w:ilvl="7" w:tplc="2DCE8E5E">
      <w:numFmt w:val="bullet"/>
      <w:lvlText w:val="•"/>
      <w:lvlJc w:val="left"/>
      <w:pPr>
        <w:ind w:left="8545" w:hanging="240"/>
      </w:pPr>
      <w:rPr>
        <w:rFonts w:hint="default"/>
        <w:lang w:val="en-US" w:eastAsia="en-US" w:bidi="ar-SA"/>
      </w:rPr>
    </w:lvl>
    <w:lvl w:ilvl="8" w:tplc="58BED470">
      <w:numFmt w:val="bullet"/>
      <w:lvlText w:val="•"/>
      <w:lvlJc w:val="left"/>
      <w:pPr>
        <w:ind w:left="9460" w:hanging="240"/>
      </w:pPr>
      <w:rPr>
        <w:rFonts w:hint="default"/>
        <w:lang w:val="en-US" w:eastAsia="en-US" w:bidi="ar-SA"/>
      </w:rPr>
    </w:lvl>
  </w:abstractNum>
  <w:num w:numId="1">
    <w:abstractNumId w:val="16"/>
  </w:num>
  <w:num w:numId="2">
    <w:abstractNumId w:val="24"/>
  </w:num>
  <w:num w:numId="3">
    <w:abstractNumId w:val="11"/>
  </w:num>
  <w:num w:numId="4">
    <w:abstractNumId w:val="15"/>
  </w:num>
  <w:num w:numId="5">
    <w:abstractNumId w:val="5"/>
  </w:num>
  <w:num w:numId="6">
    <w:abstractNumId w:val="8"/>
  </w:num>
  <w:num w:numId="7">
    <w:abstractNumId w:val="26"/>
  </w:num>
  <w:num w:numId="8">
    <w:abstractNumId w:val="25"/>
  </w:num>
  <w:num w:numId="9">
    <w:abstractNumId w:val="9"/>
  </w:num>
  <w:num w:numId="10">
    <w:abstractNumId w:val="4"/>
  </w:num>
  <w:num w:numId="11">
    <w:abstractNumId w:val="0"/>
  </w:num>
  <w:num w:numId="12">
    <w:abstractNumId w:val="21"/>
  </w:num>
  <w:num w:numId="13">
    <w:abstractNumId w:val="1"/>
  </w:num>
  <w:num w:numId="14">
    <w:abstractNumId w:val="28"/>
  </w:num>
  <w:num w:numId="15">
    <w:abstractNumId w:val="19"/>
  </w:num>
  <w:num w:numId="16">
    <w:abstractNumId w:val="2"/>
  </w:num>
  <w:num w:numId="17">
    <w:abstractNumId w:val="23"/>
  </w:num>
  <w:num w:numId="18">
    <w:abstractNumId w:val="10"/>
  </w:num>
  <w:num w:numId="19">
    <w:abstractNumId w:val="3"/>
  </w:num>
  <w:num w:numId="20">
    <w:abstractNumId w:val="17"/>
  </w:num>
  <w:num w:numId="21">
    <w:abstractNumId w:val="27"/>
  </w:num>
  <w:num w:numId="22">
    <w:abstractNumId w:val="13"/>
  </w:num>
  <w:num w:numId="23">
    <w:abstractNumId w:val="14"/>
  </w:num>
  <w:num w:numId="24">
    <w:abstractNumId w:val="8"/>
    <w:lvlOverride w:ilvl="0">
      <w:lvl w:ilvl="0" w:tplc="7482117A">
        <w:start w:val="1"/>
        <w:numFmt w:val="bullet"/>
        <w:lvlText w:val=""/>
        <w:lvlJc w:val="left"/>
        <w:pPr>
          <w:ind w:left="680" w:hanging="510"/>
        </w:pPr>
        <w:rPr>
          <w:rFonts w:ascii="Symbol" w:hAnsi="Symbol" w:hint="default"/>
        </w:rPr>
      </w:lvl>
    </w:lvlOverride>
    <w:lvlOverride w:ilvl="1">
      <w:lvl w:ilvl="1" w:tplc="BE2E6798">
        <w:start w:val="1"/>
        <w:numFmt w:val="bullet"/>
        <w:pStyle w:val="2Dot-point"/>
        <w:lvlText w:val="o"/>
        <w:lvlJc w:val="left"/>
        <w:pPr>
          <w:ind w:left="1191" w:hanging="567"/>
        </w:pPr>
        <w:rPr>
          <w:rFonts w:ascii="Courier New" w:hAnsi="Courier New" w:hint="default"/>
        </w:rPr>
      </w:lvl>
    </w:lvlOverride>
    <w:lvlOverride w:ilvl="2">
      <w:lvl w:ilvl="2" w:tplc="B764259A">
        <w:start w:val="1"/>
        <w:numFmt w:val="lowerRoman"/>
        <w:lvlText w:val="%3)"/>
        <w:lvlJc w:val="left"/>
        <w:pPr>
          <w:ind w:left="1080" w:hanging="360"/>
        </w:pPr>
        <w:rPr>
          <w:rFonts w:hint="default"/>
        </w:rPr>
      </w:lvl>
    </w:lvlOverride>
    <w:lvlOverride w:ilvl="3">
      <w:lvl w:ilvl="3" w:tplc="06AEA94A">
        <w:start w:val="1"/>
        <w:numFmt w:val="decimal"/>
        <w:lvlText w:val="(%4)"/>
        <w:lvlJc w:val="left"/>
        <w:pPr>
          <w:ind w:left="1440" w:hanging="360"/>
        </w:pPr>
        <w:rPr>
          <w:rFonts w:hint="default"/>
        </w:rPr>
      </w:lvl>
    </w:lvlOverride>
    <w:lvlOverride w:ilvl="4">
      <w:lvl w:ilvl="4" w:tplc="EBBC50FA">
        <w:start w:val="1"/>
        <w:numFmt w:val="lowerLetter"/>
        <w:lvlText w:val="(%5)"/>
        <w:lvlJc w:val="left"/>
        <w:pPr>
          <w:ind w:left="1800" w:hanging="360"/>
        </w:pPr>
        <w:rPr>
          <w:rFonts w:hint="default"/>
        </w:rPr>
      </w:lvl>
    </w:lvlOverride>
    <w:lvlOverride w:ilvl="5">
      <w:lvl w:ilvl="5" w:tplc="190666EE">
        <w:start w:val="1"/>
        <w:numFmt w:val="lowerRoman"/>
        <w:lvlText w:val="(%6)"/>
        <w:lvlJc w:val="left"/>
        <w:pPr>
          <w:ind w:left="2160" w:hanging="360"/>
        </w:pPr>
        <w:rPr>
          <w:rFonts w:hint="default"/>
        </w:rPr>
      </w:lvl>
    </w:lvlOverride>
    <w:lvlOverride w:ilvl="6">
      <w:lvl w:ilvl="6" w:tplc="20362446">
        <w:start w:val="1"/>
        <w:numFmt w:val="decimal"/>
        <w:lvlText w:val="%7."/>
        <w:lvlJc w:val="left"/>
        <w:pPr>
          <w:ind w:left="2520" w:hanging="360"/>
        </w:pPr>
        <w:rPr>
          <w:rFonts w:hint="default"/>
        </w:rPr>
      </w:lvl>
    </w:lvlOverride>
    <w:lvlOverride w:ilvl="7">
      <w:lvl w:ilvl="7" w:tplc="E8EC5774">
        <w:start w:val="1"/>
        <w:numFmt w:val="lowerLetter"/>
        <w:lvlText w:val="%8."/>
        <w:lvlJc w:val="left"/>
        <w:pPr>
          <w:ind w:left="2880" w:hanging="360"/>
        </w:pPr>
        <w:rPr>
          <w:rFonts w:hint="default"/>
        </w:rPr>
      </w:lvl>
    </w:lvlOverride>
    <w:lvlOverride w:ilvl="8">
      <w:lvl w:ilvl="8" w:tplc="5414E58A">
        <w:start w:val="1"/>
        <w:numFmt w:val="lowerRoman"/>
        <w:lvlText w:val="%9."/>
        <w:lvlJc w:val="left"/>
        <w:pPr>
          <w:ind w:left="3240" w:hanging="360"/>
        </w:pPr>
        <w:rPr>
          <w:rFonts w:hint="default"/>
        </w:rPr>
      </w:lvl>
    </w:lvlOverride>
  </w:num>
  <w:num w:numId="25">
    <w:abstractNumId w:val="8"/>
    <w:lvlOverride w:ilvl="0">
      <w:lvl w:ilvl="0" w:tplc="7482117A">
        <w:start w:val="1"/>
        <w:numFmt w:val="decimal"/>
        <w:lvlText w:val=""/>
        <w:lvlJc w:val="left"/>
        <w:pPr>
          <w:ind w:left="510" w:hanging="510"/>
        </w:pPr>
        <w:rPr>
          <w:rFonts w:ascii="Symbol" w:hAnsi="Symbol" w:hint="default"/>
          <w:color w:val="auto"/>
        </w:rPr>
      </w:lvl>
    </w:lvlOverride>
    <w:lvlOverride w:ilvl="1">
      <w:lvl w:ilvl="1" w:tplc="BE2E6798">
        <w:start w:val="1"/>
        <w:numFmt w:val="decimal"/>
        <w:pStyle w:val="2Dot-point"/>
        <w:lvlText w:val="o"/>
        <w:lvlJc w:val="left"/>
        <w:pPr>
          <w:ind w:left="1191" w:hanging="360"/>
        </w:pPr>
        <w:rPr>
          <w:rFonts w:ascii="Courier New" w:hAnsi="Courier New" w:cs="Courier New" w:hint="default"/>
        </w:rPr>
      </w:lvl>
    </w:lvlOverride>
    <w:lvlOverride w:ilvl="2">
      <w:lvl w:ilvl="2" w:tplc="B764259A">
        <w:start w:val="1"/>
        <w:numFmt w:val="bullet"/>
        <w:lvlText w:val=""/>
        <w:lvlJc w:val="left"/>
        <w:pPr>
          <w:ind w:left="1080" w:hanging="360"/>
        </w:pPr>
        <w:rPr>
          <w:rFonts w:ascii="Wingdings" w:hAnsi="Wingdings" w:hint="default"/>
        </w:rPr>
      </w:lvl>
    </w:lvlOverride>
    <w:lvlOverride w:ilvl="3">
      <w:lvl w:ilvl="3" w:tplc="06AEA94A">
        <w:start w:val="1"/>
        <w:numFmt w:val="bullet"/>
        <w:lvlText w:val=""/>
        <w:lvlJc w:val="left"/>
        <w:pPr>
          <w:ind w:left="1440" w:hanging="360"/>
        </w:pPr>
        <w:rPr>
          <w:rFonts w:ascii="Symbol" w:hAnsi="Symbol" w:hint="default"/>
        </w:rPr>
      </w:lvl>
    </w:lvlOverride>
    <w:lvlOverride w:ilvl="4">
      <w:lvl w:ilvl="4" w:tplc="EBBC50FA">
        <w:start w:val="1"/>
        <w:numFmt w:val="bullet"/>
        <w:lvlText w:val="o"/>
        <w:lvlJc w:val="left"/>
        <w:pPr>
          <w:ind w:left="1800" w:hanging="360"/>
        </w:pPr>
        <w:rPr>
          <w:rFonts w:ascii="Courier New" w:hAnsi="Courier New" w:cs="Courier New" w:hint="default"/>
        </w:rPr>
      </w:lvl>
    </w:lvlOverride>
    <w:lvlOverride w:ilvl="5">
      <w:lvl w:ilvl="5" w:tplc="190666EE">
        <w:start w:val="1"/>
        <w:numFmt w:val="bullet"/>
        <w:lvlText w:val=""/>
        <w:lvlJc w:val="left"/>
        <w:pPr>
          <w:ind w:left="2160" w:hanging="360"/>
        </w:pPr>
        <w:rPr>
          <w:rFonts w:ascii="Wingdings" w:hAnsi="Wingdings" w:hint="default"/>
        </w:rPr>
      </w:lvl>
    </w:lvlOverride>
    <w:lvlOverride w:ilvl="6">
      <w:lvl w:ilvl="6" w:tplc="20362446">
        <w:start w:val="1"/>
        <w:numFmt w:val="bullet"/>
        <w:lvlText w:val=""/>
        <w:lvlJc w:val="left"/>
        <w:pPr>
          <w:ind w:left="2520" w:hanging="360"/>
        </w:pPr>
        <w:rPr>
          <w:rFonts w:ascii="Symbol" w:hAnsi="Symbol" w:hint="default"/>
        </w:rPr>
      </w:lvl>
    </w:lvlOverride>
    <w:lvlOverride w:ilvl="7">
      <w:lvl w:ilvl="7" w:tplc="E8EC5774">
        <w:start w:val="1"/>
        <w:numFmt w:val="bullet"/>
        <w:lvlText w:val="o"/>
        <w:lvlJc w:val="left"/>
        <w:pPr>
          <w:ind w:left="2880" w:hanging="360"/>
        </w:pPr>
        <w:rPr>
          <w:rFonts w:ascii="Courier New" w:hAnsi="Courier New" w:cs="Courier New" w:hint="default"/>
        </w:rPr>
      </w:lvl>
    </w:lvlOverride>
    <w:lvlOverride w:ilvl="8">
      <w:lvl w:ilvl="8" w:tplc="5414E58A">
        <w:start w:val="1"/>
        <w:numFmt w:val="bullet"/>
        <w:lvlText w:val=""/>
        <w:lvlJc w:val="left"/>
        <w:pPr>
          <w:ind w:left="3240" w:hanging="360"/>
        </w:pPr>
        <w:rPr>
          <w:rFonts w:ascii="Wingdings" w:hAnsi="Wingdings" w:hint="default"/>
        </w:rPr>
      </w:lvl>
    </w:lvlOverride>
  </w:num>
  <w:num w:numId="26">
    <w:abstractNumId w:val="8"/>
    <w:lvlOverride w:ilvl="0">
      <w:lvl w:ilvl="0" w:tplc="7482117A">
        <w:start w:val="1"/>
        <w:numFmt w:val="decimal"/>
        <w:lvlText w:val=""/>
        <w:lvlJc w:val="left"/>
        <w:pPr>
          <w:ind w:left="680" w:hanging="510"/>
        </w:pPr>
        <w:rPr>
          <w:rFonts w:ascii="Symbol" w:hAnsi="Symbol" w:hint="default"/>
          <w:color w:val="auto"/>
        </w:rPr>
      </w:lvl>
    </w:lvlOverride>
    <w:lvlOverride w:ilvl="1">
      <w:lvl w:ilvl="1" w:tplc="BE2E6798">
        <w:start w:val="1"/>
        <w:numFmt w:val="decimal"/>
        <w:pStyle w:val="2Dot-point"/>
        <w:lvlText w:val="o"/>
        <w:lvlJc w:val="left"/>
        <w:pPr>
          <w:ind w:left="1191" w:hanging="360"/>
        </w:pPr>
        <w:rPr>
          <w:rFonts w:ascii="Courier New" w:hAnsi="Courier New" w:cs="Courier New" w:hint="default"/>
        </w:rPr>
      </w:lvl>
    </w:lvlOverride>
    <w:lvlOverride w:ilvl="2">
      <w:lvl w:ilvl="2" w:tplc="B764259A">
        <w:start w:val="1"/>
        <w:numFmt w:val="bullet"/>
        <w:lvlText w:val=""/>
        <w:lvlJc w:val="left"/>
        <w:pPr>
          <w:ind w:left="1080" w:hanging="360"/>
        </w:pPr>
        <w:rPr>
          <w:rFonts w:ascii="Wingdings" w:hAnsi="Wingdings" w:hint="default"/>
        </w:rPr>
      </w:lvl>
    </w:lvlOverride>
    <w:lvlOverride w:ilvl="3">
      <w:lvl w:ilvl="3" w:tplc="06AEA94A">
        <w:start w:val="1"/>
        <w:numFmt w:val="bullet"/>
        <w:lvlText w:val=""/>
        <w:lvlJc w:val="left"/>
        <w:pPr>
          <w:ind w:left="1440" w:hanging="360"/>
        </w:pPr>
        <w:rPr>
          <w:rFonts w:ascii="Symbol" w:hAnsi="Symbol" w:hint="default"/>
        </w:rPr>
      </w:lvl>
    </w:lvlOverride>
    <w:lvlOverride w:ilvl="4">
      <w:lvl w:ilvl="4" w:tplc="EBBC50FA">
        <w:start w:val="1"/>
        <w:numFmt w:val="bullet"/>
        <w:lvlText w:val="o"/>
        <w:lvlJc w:val="left"/>
        <w:pPr>
          <w:ind w:left="1800" w:hanging="360"/>
        </w:pPr>
        <w:rPr>
          <w:rFonts w:ascii="Courier New" w:hAnsi="Courier New" w:cs="Courier New" w:hint="default"/>
        </w:rPr>
      </w:lvl>
    </w:lvlOverride>
    <w:lvlOverride w:ilvl="5">
      <w:lvl w:ilvl="5" w:tplc="190666EE">
        <w:start w:val="1"/>
        <w:numFmt w:val="bullet"/>
        <w:lvlText w:val=""/>
        <w:lvlJc w:val="left"/>
        <w:pPr>
          <w:ind w:left="2160" w:hanging="360"/>
        </w:pPr>
        <w:rPr>
          <w:rFonts w:ascii="Wingdings" w:hAnsi="Wingdings" w:hint="default"/>
        </w:rPr>
      </w:lvl>
    </w:lvlOverride>
    <w:lvlOverride w:ilvl="6">
      <w:lvl w:ilvl="6" w:tplc="20362446">
        <w:start w:val="1"/>
        <w:numFmt w:val="bullet"/>
        <w:lvlText w:val=""/>
        <w:lvlJc w:val="left"/>
        <w:pPr>
          <w:ind w:left="2520" w:hanging="360"/>
        </w:pPr>
        <w:rPr>
          <w:rFonts w:ascii="Symbol" w:hAnsi="Symbol" w:hint="default"/>
        </w:rPr>
      </w:lvl>
    </w:lvlOverride>
    <w:lvlOverride w:ilvl="7">
      <w:lvl w:ilvl="7" w:tplc="E8EC5774">
        <w:start w:val="1"/>
        <w:numFmt w:val="bullet"/>
        <w:lvlText w:val="o"/>
        <w:lvlJc w:val="left"/>
        <w:pPr>
          <w:ind w:left="2880" w:hanging="360"/>
        </w:pPr>
        <w:rPr>
          <w:rFonts w:ascii="Courier New" w:hAnsi="Courier New" w:cs="Courier New" w:hint="default"/>
        </w:rPr>
      </w:lvl>
    </w:lvlOverride>
    <w:lvlOverride w:ilvl="8">
      <w:lvl w:ilvl="8" w:tplc="5414E58A">
        <w:start w:val="1"/>
        <w:numFmt w:val="bullet"/>
        <w:lvlText w:val=""/>
        <w:lvlJc w:val="left"/>
        <w:pPr>
          <w:ind w:left="3240" w:hanging="360"/>
        </w:pPr>
        <w:rPr>
          <w:rFonts w:ascii="Wingdings" w:hAnsi="Wingdings" w:hint="default"/>
        </w:rPr>
      </w:lvl>
    </w:lvlOverride>
  </w:num>
  <w:num w:numId="27">
    <w:abstractNumId w:val="12"/>
  </w:num>
  <w:num w:numId="28">
    <w:abstractNumId w:val="16"/>
  </w:num>
  <w:num w:numId="29">
    <w:abstractNumId w:val="7"/>
  </w:num>
  <w:num w:numId="30">
    <w:abstractNumId w:val="6"/>
  </w:num>
  <w:num w:numId="31">
    <w:abstractNumId w:val="29"/>
  </w:num>
  <w:num w:numId="32">
    <w:abstractNumId w:val="18"/>
  </w:num>
  <w:num w:numId="33">
    <w:abstractNumId w:val="22"/>
  </w:num>
  <w:num w:numId="34">
    <w:abstractNumId w:val="16"/>
  </w:num>
  <w:num w:numId="35">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3"/>
    <o:shapelayout v:ext="edit">
      <o:idmap v:ext="edit" data="2"/>
    </o:shapelayout>
  </w:hdrShapeDefaults>
  <w:footnotePr>
    <w:numFmt w:val="lowerRoman"/>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C8"/>
    <w:rsid w:val="000001AD"/>
    <w:rsid w:val="00001B47"/>
    <w:rsid w:val="00001C57"/>
    <w:rsid w:val="00002A9A"/>
    <w:rsid w:val="00002CE7"/>
    <w:rsid w:val="0000351A"/>
    <w:rsid w:val="00003D6B"/>
    <w:rsid w:val="0000423C"/>
    <w:rsid w:val="000050A9"/>
    <w:rsid w:val="00005C10"/>
    <w:rsid w:val="000067C5"/>
    <w:rsid w:val="000071F9"/>
    <w:rsid w:val="000078FE"/>
    <w:rsid w:val="000079A8"/>
    <w:rsid w:val="00007F44"/>
    <w:rsid w:val="0001023A"/>
    <w:rsid w:val="00010B29"/>
    <w:rsid w:val="00010E57"/>
    <w:rsid w:val="00011958"/>
    <w:rsid w:val="0001445C"/>
    <w:rsid w:val="00015E9E"/>
    <w:rsid w:val="00015FD6"/>
    <w:rsid w:val="00016217"/>
    <w:rsid w:val="000170AE"/>
    <w:rsid w:val="00017A2A"/>
    <w:rsid w:val="0002070B"/>
    <w:rsid w:val="00020726"/>
    <w:rsid w:val="00021627"/>
    <w:rsid w:val="00022DCD"/>
    <w:rsid w:val="000234FA"/>
    <w:rsid w:val="000239C3"/>
    <w:rsid w:val="00024027"/>
    <w:rsid w:val="000249FE"/>
    <w:rsid w:val="00024B42"/>
    <w:rsid w:val="00026B6B"/>
    <w:rsid w:val="000288B3"/>
    <w:rsid w:val="00030120"/>
    <w:rsid w:val="00030783"/>
    <w:rsid w:val="00031929"/>
    <w:rsid w:val="00031B0B"/>
    <w:rsid w:val="000321EA"/>
    <w:rsid w:val="000337A6"/>
    <w:rsid w:val="000346F3"/>
    <w:rsid w:val="000353EE"/>
    <w:rsid w:val="0003615E"/>
    <w:rsid w:val="000363F4"/>
    <w:rsid w:val="00037487"/>
    <w:rsid w:val="000406B1"/>
    <w:rsid w:val="00040E3A"/>
    <w:rsid w:val="00040F8D"/>
    <w:rsid w:val="000412AF"/>
    <w:rsid w:val="00041B45"/>
    <w:rsid w:val="00042E11"/>
    <w:rsid w:val="00042E95"/>
    <w:rsid w:val="000433A2"/>
    <w:rsid w:val="000444BB"/>
    <w:rsid w:val="00044ADE"/>
    <w:rsid w:val="00044B56"/>
    <w:rsid w:val="00044CB7"/>
    <w:rsid w:val="00044E1D"/>
    <w:rsid w:val="0004520E"/>
    <w:rsid w:val="00045DF2"/>
    <w:rsid w:val="00046230"/>
    <w:rsid w:val="0004742C"/>
    <w:rsid w:val="0004771F"/>
    <w:rsid w:val="0005001A"/>
    <w:rsid w:val="0005064E"/>
    <w:rsid w:val="00050B77"/>
    <w:rsid w:val="00052515"/>
    <w:rsid w:val="0005308E"/>
    <w:rsid w:val="000533C5"/>
    <w:rsid w:val="00053F33"/>
    <w:rsid w:val="000545B3"/>
    <w:rsid w:val="00054A86"/>
    <w:rsid w:val="00054C03"/>
    <w:rsid w:val="000554E1"/>
    <w:rsid w:val="00056B4B"/>
    <w:rsid w:val="00060DE4"/>
    <w:rsid w:val="00061F0F"/>
    <w:rsid w:val="000629B5"/>
    <w:rsid w:val="000637C9"/>
    <w:rsid w:val="00064250"/>
    <w:rsid w:val="0006505A"/>
    <w:rsid w:val="00066DE6"/>
    <w:rsid w:val="000717BA"/>
    <w:rsid w:val="00071F4F"/>
    <w:rsid w:val="0007259D"/>
    <w:rsid w:val="00073214"/>
    <w:rsid w:val="00073418"/>
    <w:rsid w:val="00073E50"/>
    <w:rsid w:val="00074BC8"/>
    <w:rsid w:val="00074F7A"/>
    <w:rsid w:val="00075005"/>
    <w:rsid w:val="00075E69"/>
    <w:rsid w:val="00076364"/>
    <w:rsid w:val="00076D3E"/>
    <w:rsid w:val="0007749C"/>
    <w:rsid w:val="00080494"/>
    <w:rsid w:val="000805A8"/>
    <w:rsid w:val="00082480"/>
    <w:rsid w:val="00083D86"/>
    <w:rsid w:val="0008590B"/>
    <w:rsid w:val="000863CA"/>
    <w:rsid w:val="00086D1E"/>
    <w:rsid w:val="000873AB"/>
    <w:rsid w:val="00087B33"/>
    <w:rsid w:val="00091379"/>
    <w:rsid w:val="0009229D"/>
    <w:rsid w:val="000934BA"/>
    <w:rsid w:val="00094136"/>
    <w:rsid w:val="00095BF8"/>
    <w:rsid w:val="00097A62"/>
    <w:rsid w:val="00097DD3"/>
    <w:rsid w:val="000A08CE"/>
    <w:rsid w:val="000A15BD"/>
    <w:rsid w:val="000A21DE"/>
    <w:rsid w:val="000A2C6C"/>
    <w:rsid w:val="000A5801"/>
    <w:rsid w:val="000A680E"/>
    <w:rsid w:val="000B01BD"/>
    <w:rsid w:val="000B0615"/>
    <w:rsid w:val="000B0A57"/>
    <w:rsid w:val="000B1FC7"/>
    <w:rsid w:val="000B2156"/>
    <w:rsid w:val="000B2569"/>
    <w:rsid w:val="000B2739"/>
    <w:rsid w:val="000B4945"/>
    <w:rsid w:val="000B4BD6"/>
    <w:rsid w:val="000B518F"/>
    <w:rsid w:val="000B5DA7"/>
    <w:rsid w:val="000B5F8A"/>
    <w:rsid w:val="000B7DE3"/>
    <w:rsid w:val="000C09C9"/>
    <w:rsid w:val="000C127C"/>
    <w:rsid w:val="000C2445"/>
    <w:rsid w:val="000C294E"/>
    <w:rsid w:val="000C294F"/>
    <w:rsid w:val="000C2C51"/>
    <w:rsid w:val="000C2FD7"/>
    <w:rsid w:val="000C4ACA"/>
    <w:rsid w:val="000C5848"/>
    <w:rsid w:val="000C5A75"/>
    <w:rsid w:val="000C5DB7"/>
    <w:rsid w:val="000C6118"/>
    <w:rsid w:val="000D0C62"/>
    <w:rsid w:val="000D24CB"/>
    <w:rsid w:val="000D295E"/>
    <w:rsid w:val="000D38DF"/>
    <w:rsid w:val="000D3909"/>
    <w:rsid w:val="000D3966"/>
    <w:rsid w:val="000D41C8"/>
    <w:rsid w:val="000D651D"/>
    <w:rsid w:val="000D6BDB"/>
    <w:rsid w:val="000D6C9A"/>
    <w:rsid w:val="000D70DD"/>
    <w:rsid w:val="000D768D"/>
    <w:rsid w:val="000D7941"/>
    <w:rsid w:val="000D7C1D"/>
    <w:rsid w:val="000E1526"/>
    <w:rsid w:val="000E248E"/>
    <w:rsid w:val="000E33A8"/>
    <w:rsid w:val="000E34ED"/>
    <w:rsid w:val="000E3B3E"/>
    <w:rsid w:val="000E3D40"/>
    <w:rsid w:val="000E4528"/>
    <w:rsid w:val="000E50E8"/>
    <w:rsid w:val="000E6442"/>
    <w:rsid w:val="000E6809"/>
    <w:rsid w:val="000F1830"/>
    <w:rsid w:val="000F279C"/>
    <w:rsid w:val="000F3CF9"/>
    <w:rsid w:val="000F4088"/>
    <w:rsid w:val="000F4A50"/>
    <w:rsid w:val="000F5DD1"/>
    <w:rsid w:val="000F643F"/>
    <w:rsid w:val="000F73A8"/>
    <w:rsid w:val="0010036F"/>
    <w:rsid w:val="0010050F"/>
    <w:rsid w:val="00100556"/>
    <w:rsid w:val="00101F84"/>
    <w:rsid w:val="00102D52"/>
    <w:rsid w:val="00104D3B"/>
    <w:rsid w:val="00104FFC"/>
    <w:rsid w:val="0010620F"/>
    <w:rsid w:val="00106B20"/>
    <w:rsid w:val="0010794D"/>
    <w:rsid w:val="00107E80"/>
    <w:rsid w:val="00107ED1"/>
    <w:rsid w:val="00110830"/>
    <w:rsid w:val="00110BEF"/>
    <w:rsid w:val="00113DCA"/>
    <w:rsid w:val="00114B7C"/>
    <w:rsid w:val="00115331"/>
    <w:rsid w:val="00115541"/>
    <w:rsid w:val="00115B75"/>
    <w:rsid w:val="00116036"/>
    <w:rsid w:val="00116413"/>
    <w:rsid w:val="00116446"/>
    <w:rsid w:val="00116BE0"/>
    <w:rsid w:val="00116E36"/>
    <w:rsid w:val="00120B9C"/>
    <w:rsid w:val="00120C5F"/>
    <w:rsid w:val="001215E8"/>
    <w:rsid w:val="00121833"/>
    <w:rsid w:val="0012265B"/>
    <w:rsid w:val="001232B6"/>
    <w:rsid w:val="001244D9"/>
    <w:rsid w:val="001248AB"/>
    <w:rsid w:val="00124992"/>
    <w:rsid w:val="00125B9D"/>
    <w:rsid w:val="0012600A"/>
    <w:rsid w:val="00126347"/>
    <w:rsid w:val="001276C9"/>
    <w:rsid w:val="001323A3"/>
    <w:rsid w:val="00132584"/>
    <w:rsid w:val="001330F7"/>
    <w:rsid w:val="001331B5"/>
    <w:rsid w:val="0013376A"/>
    <w:rsid w:val="001344FB"/>
    <w:rsid w:val="001347A3"/>
    <w:rsid w:val="00134B0F"/>
    <w:rsid w:val="0013552E"/>
    <w:rsid w:val="00136123"/>
    <w:rsid w:val="0013745E"/>
    <w:rsid w:val="00140CA0"/>
    <w:rsid w:val="00141C9F"/>
    <w:rsid w:val="0014215C"/>
    <w:rsid w:val="0014267D"/>
    <w:rsid w:val="00142A37"/>
    <w:rsid w:val="001433CD"/>
    <w:rsid w:val="0014343E"/>
    <w:rsid w:val="00143B87"/>
    <w:rsid w:val="0014684A"/>
    <w:rsid w:val="00150F06"/>
    <w:rsid w:val="00151229"/>
    <w:rsid w:val="00151E95"/>
    <w:rsid w:val="00152168"/>
    <w:rsid w:val="0015228A"/>
    <w:rsid w:val="00152C68"/>
    <w:rsid w:val="0015366E"/>
    <w:rsid w:val="00153CF0"/>
    <w:rsid w:val="00153DC5"/>
    <w:rsid w:val="0015623D"/>
    <w:rsid w:val="00157729"/>
    <w:rsid w:val="00160CBB"/>
    <w:rsid w:val="00161FEB"/>
    <w:rsid w:val="0016223E"/>
    <w:rsid w:val="001634C6"/>
    <w:rsid w:val="0016353F"/>
    <w:rsid w:val="00163B03"/>
    <w:rsid w:val="00163CD0"/>
    <w:rsid w:val="00163E0B"/>
    <w:rsid w:val="00165006"/>
    <w:rsid w:val="00166457"/>
    <w:rsid w:val="00166B09"/>
    <w:rsid w:val="00166BC5"/>
    <w:rsid w:val="00166D84"/>
    <w:rsid w:val="00167192"/>
    <w:rsid w:val="00171A22"/>
    <w:rsid w:val="0017290A"/>
    <w:rsid w:val="00174100"/>
    <w:rsid w:val="001742DE"/>
    <w:rsid w:val="00174D80"/>
    <w:rsid w:val="001752AF"/>
    <w:rsid w:val="00175312"/>
    <w:rsid w:val="00175AE5"/>
    <w:rsid w:val="00180005"/>
    <w:rsid w:val="0018003E"/>
    <w:rsid w:val="00180BE0"/>
    <w:rsid w:val="00180CF5"/>
    <w:rsid w:val="00182165"/>
    <w:rsid w:val="0018237B"/>
    <w:rsid w:val="001824D3"/>
    <w:rsid w:val="001831BC"/>
    <w:rsid w:val="00183AED"/>
    <w:rsid w:val="00184F12"/>
    <w:rsid w:val="001863CE"/>
    <w:rsid w:val="0018647E"/>
    <w:rsid w:val="00187D7A"/>
    <w:rsid w:val="001905D2"/>
    <w:rsid w:val="00191053"/>
    <w:rsid w:val="00191872"/>
    <w:rsid w:val="00191AFB"/>
    <w:rsid w:val="00192AB3"/>
    <w:rsid w:val="00193497"/>
    <w:rsid w:val="0019436B"/>
    <w:rsid w:val="0019446B"/>
    <w:rsid w:val="0019518D"/>
    <w:rsid w:val="00195940"/>
    <w:rsid w:val="001962F1"/>
    <w:rsid w:val="00197636"/>
    <w:rsid w:val="00197B4A"/>
    <w:rsid w:val="001A0D2A"/>
    <w:rsid w:val="001A1C43"/>
    <w:rsid w:val="001A1DCE"/>
    <w:rsid w:val="001A1F4D"/>
    <w:rsid w:val="001A2AC0"/>
    <w:rsid w:val="001A2E95"/>
    <w:rsid w:val="001A31BF"/>
    <w:rsid w:val="001A4466"/>
    <w:rsid w:val="001A64B2"/>
    <w:rsid w:val="001A7FD1"/>
    <w:rsid w:val="001B031F"/>
    <w:rsid w:val="001B0E33"/>
    <w:rsid w:val="001B19EC"/>
    <w:rsid w:val="001B1D27"/>
    <w:rsid w:val="001B2698"/>
    <w:rsid w:val="001B3921"/>
    <w:rsid w:val="001B3BB7"/>
    <w:rsid w:val="001B3E98"/>
    <w:rsid w:val="001B491E"/>
    <w:rsid w:val="001B503F"/>
    <w:rsid w:val="001B519E"/>
    <w:rsid w:val="001B5D72"/>
    <w:rsid w:val="001B5DBD"/>
    <w:rsid w:val="001B5E40"/>
    <w:rsid w:val="001B5F76"/>
    <w:rsid w:val="001B6257"/>
    <w:rsid w:val="001B66CF"/>
    <w:rsid w:val="001BC845"/>
    <w:rsid w:val="001C0005"/>
    <w:rsid w:val="001C103E"/>
    <w:rsid w:val="001C1A5F"/>
    <w:rsid w:val="001C1DBD"/>
    <w:rsid w:val="001C3ACB"/>
    <w:rsid w:val="001C3FB6"/>
    <w:rsid w:val="001C4D69"/>
    <w:rsid w:val="001C5CF9"/>
    <w:rsid w:val="001C60EC"/>
    <w:rsid w:val="001C66EE"/>
    <w:rsid w:val="001C6A24"/>
    <w:rsid w:val="001D0293"/>
    <w:rsid w:val="001D0BA0"/>
    <w:rsid w:val="001D0EA7"/>
    <w:rsid w:val="001D52AC"/>
    <w:rsid w:val="001D54D6"/>
    <w:rsid w:val="001D663B"/>
    <w:rsid w:val="001D6AC5"/>
    <w:rsid w:val="001D7ABC"/>
    <w:rsid w:val="001E0260"/>
    <w:rsid w:val="001E2425"/>
    <w:rsid w:val="001E2E66"/>
    <w:rsid w:val="001E32FB"/>
    <w:rsid w:val="001E3436"/>
    <w:rsid w:val="001E4A43"/>
    <w:rsid w:val="001E52D0"/>
    <w:rsid w:val="001E58C2"/>
    <w:rsid w:val="001E61A6"/>
    <w:rsid w:val="001E6D27"/>
    <w:rsid w:val="001F0918"/>
    <w:rsid w:val="001F1293"/>
    <w:rsid w:val="001F37C0"/>
    <w:rsid w:val="001F44AD"/>
    <w:rsid w:val="001F46A2"/>
    <w:rsid w:val="001F55B8"/>
    <w:rsid w:val="001F5D85"/>
    <w:rsid w:val="001F6077"/>
    <w:rsid w:val="001F60DC"/>
    <w:rsid w:val="001F728A"/>
    <w:rsid w:val="0020135D"/>
    <w:rsid w:val="002019DB"/>
    <w:rsid w:val="00202A3A"/>
    <w:rsid w:val="00203969"/>
    <w:rsid w:val="00204466"/>
    <w:rsid w:val="002048E1"/>
    <w:rsid w:val="00204C6B"/>
    <w:rsid w:val="00204D97"/>
    <w:rsid w:val="00204E33"/>
    <w:rsid w:val="002051F6"/>
    <w:rsid w:val="002059F3"/>
    <w:rsid w:val="00206211"/>
    <w:rsid w:val="002065F6"/>
    <w:rsid w:val="00206B2C"/>
    <w:rsid w:val="00207D49"/>
    <w:rsid w:val="00210A56"/>
    <w:rsid w:val="0021105A"/>
    <w:rsid w:val="002114AB"/>
    <w:rsid w:val="00211567"/>
    <w:rsid w:val="00211F54"/>
    <w:rsid w:val="0021369F"/>
    <w:rsid w:val="002142AC"/>
    <w:rsid w:val="002148A3"/>
    <w:rsid w:val="00214B09"/>
    <w:rsid w:val="002153C6"/>
    <w:rsid w:val="00216A36"/>
    <w:rsid w:val="00216B8A"/>
    <w:rsid w:val="00217008"/>
    <w:rsid w:val="00217BD6"/>
    <w:rsid w:val="00220063"/>
    <w:rsid w:val="00220728"/>
    <w:rsid w:val="0022105C"/>
    <w:rsid w:val="0022137F"/>
    <w:rsid w:val="00221E65"/>
    <w:rsid w:val="00224E42"/>
    <w:rsid w:val="00225274"/>
    <w:rsid w:val="002254C9"/>
    <w:rsid w:val="002261BB"/>
    <w:rsid w:val="00226DC3"/>
    <w:rsid w:val="00227E8D"/>
    <w:rsid w:val="002306A9"/>
    <w:rsid w:val="00232EEC"/>
    <w:rsid w:val="00233C10"/>
    <w:rsid w:val="0023403B"/>
    <w:rsid w:val="00234DF3"/>
    <w:rsid w:val="00235D80"/>
    <w:rsid w:val="0023608A"/>
    <w:rsid w:val="00236D2A"/>
    <w:rsid w:val="00237C47"/>
    <w:rsid w:val="0024003C"/>
    <w:rsid w:val="0024029F"/>
    <w:rsid w:val="0024079D"/>
    <w:rsid w:val="00240C37"/>
    <w:rsid w:val="00240C45"/>
    <w:rsid w:val="00240F31"/>
    <w:rsid w:val="00242812"/>
    <w:rsid w:val="00242899"/>
    <w:rsid w:val="00242EE0"/>
    <w:rsid w:val="00244C45"/>
    <w:rsid w:val="0024675C"/>
    <w:rsid w:val="00250079"/>
    <w:rsid w:val="00250418"/>
    <w:rsid w:val="0025065C"/>
    <w:rsid w:val="002506B5"/>
    <w:rsid w:val="00250863"/>
    <w:rsid w:val="00253487"/>
    <w:rsid w:val="00253E9A"/>
    <w:rsid w:val="00254B76"/>
    <w:rsid w:val="002552F9"/>
    <w:rsid w:val="00256B97"/>
    <w:rsid w:val="0025754B"/>
    <w:rsid w:val="002626E5"/>
    <w:rsid w:val="002639D1"/>
    <w:rsid w:val="002652A7"/>
    <w:rsid w:val="002660FF"/>
    <w:rsid w:val="002666D9"/>
    <w:rsid w:val="00266F4F"/>
    <w:rsid w:val="00267220"/>
    <w:rsid w:val="0026741F"/>
    <w:rsid w:val="00267991"/>
    <w:rsid w:val="00270AED"/>
    <w:rsid w:val="00270D2F"/>
    <w:rsid w:val="0027169F"/>
    <w:rsid w:val="00273547"/>
    <w:rsid w:val="00273CED"/>
    <w:rsid w:val="00273E55"/>
    <w:rsid w:val="00274117"/>
    <w:rsid w:val="00274152"/>
    <w:rsid w:val="002750B2"/>
    <w:rsid w:val="00277517"/>
    <w:rsid w:val="002777A7"/>
    <w:rsid w:val="0027798F"/>
    <w:rsid w:val="00280A4A"/>
    <w:rsid w:val="00280FC9"/>
    <w:rsid w:val="00281B74"/>
    <w:rsid w:val="0028241C"/>
    <w:rsid w:val="002825D6"/>
    <w:rsid w:val="00282E36"/>
    <w:rsid w:val="002832E8"/>
    <w:rsid w:val="002833AD"/>
    <w:rsid w:val="0028391F"/>
    <w:rsid w:val="00283DEE"/>
    <w:rsid w:val="0028457D"/>
    <w:rsid w:val="00286D75"/>
    <w:rsid w:val="00287161"/>
    <w:rsid w:val="00287F17"/>
    <w:rsid w:val="00290516"/>
    <w:rsid w:val="00291162"/>
    <w:rsid w:val="00292767"/>
    <w:rsid w:val="00292EB3"/>
    <w:rsid w:val="002931EC"/>
    <w:rsid w:val="0029567E"/>
    <w:rsid w:val="002964BB"/>
    <w:rsid w:val="00297161"/>
    <w:rsid w:val="002977F0"/>
    <w:rsid w:val="002A0A62"/>
    <w:rsid w:val="002A3108"/>
    <w:rsid w:val="002A336D"/>
    <w:rsid w:val="002A365B"/>
    <w:rsid w:val="002A46F0"/>
    <w:rsid w:val="002A61A4"/>
    <w:rsid w:val="002A6529"/>
    <w:rsid w:val="002A6901"/>
    <w:rsid w:val="002A6ADE"/>
    <w:rsid w:val="002A7F31"/>
    <w:rsid w:val="002A7F4F"/>
    <w:rsid w:val="002B05BB"/>
    <w:rsid w:val="002B0877"/>
    <w:rsid w:val="002B1838"/>
    <w:rsid w:val="002B2197"/>
    <w:rsid w:val="002B23E6"/>
    <w:rsid w:val="002B28CB"/>
    <w:rsid w:val="002B30DE"/>
    <w:rsid w:val="002B317C"/>
    <w:rsid w:val="002B3A08"/>
    <w:rsid w:val="002B4346"/>
    <w:rsid w:val="002B4588"/>
    <w:rsid w:val="002B4C96"/>
    <w:rsid w:val="002B62F9"/>
    <w:rsid w:val="002B6E0D"/>
    <w:rsid w:val="002C26C7"/>
    <w:rsid w:val="002C2ADB"/>
    <w:rsid w:val="002C2E52"/>
    <w:rsid w:val="002C32F9"/>
    <w:rsid w:val="002C36DD"/>
    <w:rsid w:val="002C39F1"/>
    <w:rsid w:val="002C3F98"/>
    <w:rsid w:val="002C5816"/>
    <w:rsid w:val="002C720A"/>
    <w:rsid w:val="002D00C5"/>
    <w:rsid w:val="002D1915"/>
    <w:rsid w:val="002D24C1"/>
    <w:rsid w:val="002D35D3"/>
    <w:rsid w:val="002D62FA"/>
    <w:rsid w:val="002D633B"/>
    <w:rsid w:val="002E0311"/>
    <w:rsid w:val="002E0684"/>
    <w:rsid w:val="002E0917"/>
    <w:rsid w:val="002E1483"/>
    <w:rsid w:val="002E1DAD"/>
    <w:rsid w:val="002E20D8"/>
    <w:rsid w:val="002E2423"/>
    <w:rsid w:val="002E352A"/>
    <w:rsid w:val="002E3CD0"/>
    <w:rsid w:val="002E428C"/>
    <w:rsid w:val="002E4C15"/>
    <w:rsid w:val="002E4E8C"/>
    <w:rsid w:val="002E6CFB"/>
    <w:rsid w:val="002F16D5"/>
    <w:rsid w:val="002F1B01"/>
    <w:rsid w:val="002F2247"/>
    <w:rsid w:val="002F26C6"/>
    <w:rsid w:val="002F2DBD"/>
    <w:rsid w:val="002F439E"/>
    <w:rsid w:val="002F4FF8"/>
    <w:rsid w:val="002F5AFE"/>
    <w:rsid w:val="002F5E2E"/>
    <w:rsid w:val="002F692C"/>
    <w:rsid w:val="002F6B69"/>
    <w:rsid w:val="002F71C4"/>
    <w:rsid w:val="002F7D09"/>
    <w:rsid w:val="0030010B"/>
    <w:rsid w:val="00300F99"/>
    <w:rsid w:val="00304729"/>
    <w:rsid w:val="0030574D"/>
    <w:rsid w:val="0030583F"/>
    <w:rsid w:val="00306E73"/>
    <w:rsid w:val="00307D47"/>
    <w:rsid w:val="00311AB0"/>
    <w:rsid w:val="00311AE5"/>
    <w:rsid w:val="00313267"/>
    <w:rsid w:val="0031326F"/>
    <w:rsid w:val="00313532"/>
    <w:rsid w:val="003137C5"/>
    <w:rsid w:val="00313904"/>
    <w:rsid w:val="003141A1"/>
    <w:rsid w:val="003143D2"/>
    <w:rsid w:val="00314461"/>
    <w:rsid w:val="00314600"/>
    <w:rsid w:val="00316861"/>
    <w:rsid w:val="00316D49"/>
    <w:rsid w:val="00317E6E"/>
    <w:rsid w:val="00320158"/>
    <w:rsid w:val="00320182"/>
    <w:rsid w:val="00320CFE"/>
    <w:rsid w:val="003221DC"/>
    <w:rsid w:val="003222CA"/>
    <w:rsid w:val="0032230D"/>
    <w:rsid w:val="00323E5D"/>
    <w:rsid w:val="003243EA"/>
    <w:rsid w:val="00324E82"/>
    <w:rsid w:val="00325C40"/>
    <w:rsid w:val="00325CD0"/>
    <w:rsid w:val="0032623A"/>
    <w:rsid w:val="00327445"/>
    <w:rsid w:val="00327C26"/>
    <w:rsid w:val="00331BF8"/>
    <w:rsid w:val="00334007"/>
    <w:rsid w:val="00334DB5"/>
    <w:rsid w:val="00335485"/>
    <w:rsid w:val="0033578E"/>
    <w:rsid w:val="003357A1"/>
    <w:rsid w:val="00335896"/>
    <w:rsid w:val="00335EC6"/>
    <w:rsid w:val="00336BE1"/>
    <w:rsid w:val="003379A6"/>
    <w:rsid w:val="00341A5C"/>
    <w:rsid w:val="00342352"/>
    <w:rsid w:val="00342879"/>
    <w:rsid w:val="00344245"/>
    <w:rsid w:val="0034449F"/>
    <w:rsid w:val="00344B32"/>
    <w:rsid w:val="00344F3E"/>
    <w:rsid w:val="00346460"/>
    <w:rsid w:val="00346B83"/>
    <w:rsid w:val="00347B88"/>
    <w:rsid w:val="0035016E"/>
    <w:rsid w:val="003517B8"/>
    <w:rsid w:val="00352342"/>
    <w:rsid w:val="003524DC"/>
    <w:rsid w:val="00353B51"/>
    <w:rsid w:val="003559D5"/>
    <w:rsid w:val="00355A59"/>
    <w:rsid w:val="00356B24"/>
    <w:rsid w:val="00357692"/>
    <w:rsid w:val="003600FC"/>
    <w:rsid w:val="003605A4"/>
    <w:rsid w:val="00361CA2"/>
    <w:rsid w:val="00362A5F"/>
    <w:rsid w:val="00362C62"/>
    <w:rsid w:val="003630C7"/>
    <w:rsid w:val="00363AAA"/>
    <w:rsid w:val="003656E0"/>
    <w:rsid w:val="003660EA"/>
    <w:rsid w:val="003662A1"/>
    <w:rsid w:val="00366B4C"/>
    <w:rsid w:val="003673EE"/>
    <w:rsid w:val="00367EFF"/>
    <w:rsid w:val="00370712"/>
    <w:rsid w:val="00370F09"/>
    <w:rsid w:val="0037157D"/>
    <w:rsid w:val="0037262B"/>
    <w:rsid w:val="00373A63"/>
    <w:rsid w:val="00374B85"/>
    <w:rsid w:val="00374EF5"/>
    <w:rsid w:val="00375D1A"/>
    <w:rsid w:val="00376240"/>
    <w:rsid w:val="003765F7"/>
    <w:rsid w:val="00376762"/>
    <w:rsid w:val="00377293"/>
    <w:rsid w:val="00377416"/>
    <w:rsid w:val="00377EFD"/>
    <w:rsid w:val="0038142F"/>
    <w:rsid w:val="00382435"/>
    <w:rsid w:val="0038250F"/>
    <w:rsid w:val="003828F1"/>
    <w:rsid w:val="00382EE4"/>
    <w:rsid w:val="00383F39"/>
    <w:rsid w:val="00384B84"/>
    <w:rsid w:val="003861DD"/>
    <w:rsid w:val="00387162"/>
    <w:rsid w:val="00387797"/>
    <w:rsid w:val="00387818"/>
    <w:rsid w:val="00387B2C"/>
    <w:rsid w:val="00387C58"/>
    <w:rsid w:val="00387E4B"/>
    <w:rsid w:val="0039191A"/>
    <w:rsid w:val="00391BA0"/>
    <w:rsid w:val="00392042"/>
    <w:rsid w:val="003924D4"/>
    <w:rsid w:val="00392A19"/>
    <w:rsid w:val="00392B69"/>
    <w:rsid w:val="00392CCF"/>
    <w:rsid w:val="00392E42"/>
    <w:rsid w:val="00392F98"/>
    <w:rsid w:val="00393CD3"/>
    <w:rsid w:val="00393CFF"/>
    <w:rsid w:val="003940BB"/>
    <w:rsid w:val="00394439"/>
    <w:rsid w:val="00394A8E"/>
    <w:rsid w:val="0039502C"/>
    <w:rsid w:val="00395336"/>
    <w:rsid w:val="0039564D"/>
    <w:rsid w:val="00395B7C"/>
    <w:rsid w:val="00395DAE"/>
    <w:rsid w:val="0039610C"/>
    <w:rsid w:val="003A0322"/>
    <w:rsid w:val="003A0E7D"/>
    <w:rsid w:val="003A3F6F"/>
    <w:rsid w:val="003A4C0D"/>
    <w:rsid w:val="003A5CCD"/>
    <w:rsid w:val="003A6837"/>
    <w:rsid w:val="003A6C21"/>
    <w:rsid w:val="003A7ED3"/>
    <w:rsid w:val="003B0BD2"/>
    <w:rsid w:val="003B1868"/>
    <w:rsid w:val="003B29B1"/>
    <w:rsid w:val="003B5139"/>
    <w:rsid w:val="003B5275"/>
    <w:rsid w:val="003B5E0C"/>
    <w:rsid w:val="003B6536"/>
    <w:rsid w:val="003B753E"/>
    <w:rsid w:val="003B7D10"/>
    <w:rsid w:val="003C2A79"/>
    <w:rsid w:val="003C329E"/>
    <w:rsid w:val="003C3C20"/>
    <w:rsid w:val="003C4116"/>
    <w:rsid w:val="003C4F69"/>
    <w:rsid w:val="003C5789"/>
    <w:rsid w:val="003C57D5"/>
    <w:rsid w:val="003C5EE6"/>
    <w:rsid w:val="003C5EF3"/>
    <w:rsid w:val="003C67A0"/>
    <w:rsid w:val="003C6CB8"/>
    <w:rsid w:val="003C6F88"/>
    <w:rsid w:val="003C7AD1"/>
    <w:rsid w:val="003D3A0E"/>
    <w:rsid w:val="003D4BFB"/>
    <w:rsid w:val="003D5381"/>
    <w:rsid w:val="003D7175"/>
    <w:rsid w:val="003E03E3"/>
    <w:rsid w:val="003E3319"/>
    <w:rsid w:val="003E3328"/>
    <w:rsid w:val="003E3997"/>
    <w:rsid w:val="003E3B7C"/>
    <w:rsid w:val="003E434F"/>
    <w:rsid w:val="003E44A6"/>
    <w:rsid w:val="003E584E"/>
    <w:rsid w:val="003E5B2B"/>
    <w:rsid w:val="003E5E03"/>
    <w:rsid w:val="003E69B9"/>
    <w:rsid w:val="003F061E"/>
    <w:rsid w:val="003F07E5"/>
    <w:rsid w:val="003F0C5C"/>
    <w:rsid w:val="003F18A2"/>
    <w:rsid w:val="003F416F"/>
    <w:rsid w:val="003F4399"/>
    <w:rsid w:val="003F441B"/>
    <w:rsid w:val="003F4803"/>
    <w:rsid w:val="003F6707"/>
    <w:rsid w:val="003F6CF1"/>
    <w:rsid w:val="004001F5"/>
    <w:rsid w:val="00400DF1"/>
    <w:rsid w:val="00401E1A"/>
    <w:rsid w:val="004022CA"/>
    <w:rsid w:val="00402FFE"/>
    <w:rsid w:val="00404063"/>
    <w:rsid w:val="00404505"/>
    <w:rsid w:val="00405348"/>
    <w:rsid w:val="00405654"/>
    <w:rsid w:val="004058EE"/>
    <w:rsid w:val="00405F55"/>
    <w:rsid w:val="004060E7"/>
    <w:rsid w:val="004064A2"/>
    <w:rsid w:val="004069BC"/>
    <w:rsid w:val="00406C21"/>
    <w:rsid w:val="004104D7"/>
    <w:rsid w:val="00410C26"/>
    <w:rsid w:val="00410D27"/>
    <w:rsid w:val="0041205F"/>
    <w:rsid w:val="00412801"/>
    <w:rsid w:val="00412ED4"/>
    <w:rsid w:val="004149E2"/>
    <w:rsid w:val="00415285"/>
    <w:rsid w:val="00416D9E"/>
    <w:rsid w:val="00417B33"/>
    <w:rsid w:val="00417EC3"/>
    <w:rsid w:val="0042031F"/>
    <w:rsid w:val="004204C7"/>
    <w:rsid w:val="004208C0"/>
    <w:rsid w:val="004225F1"/>
    <w:rsid w:val="00422AC3"/>
    <w:rsid w:val="004236F6"/>
    <w:rsid w:val="00423EDC"/>
    <w:rsid w:val="00424511"/>
    <w:rsid w:val="004248E9"/>
    <w:rsid w:val="00424915"/>
    <w:rsid w:val="00424B02"/>
    <w:rsid w:val="00424D54"/>
    <w:rsid w:val="0042585A"/>
    <w:rsid w:val="00425A55"/>
    <w:rsid w:val="00427AED"/>
    <w:rsid w:val="00430EEA"/>
    <w:rsid w:val="0043122A"/>
    <w:rsid w:val="004315E4"/>
    <w:rsid w:val="004329D3"/>
    <w:rsid w:val="00432EE6"/>
    <w:rsid w:val="00433EB9"/>
    <w:rsid w:val="004345A6"/>
    <w:rsid w:val="00435742"/>
    <w:rsid w:val="004359FE"/>
    <w:rsid w:val="00436E93"/>
    <w:rsid w:val="0044007F"/>
    <w:rsid w:val="004404D5"/>
    <w:rsid w:val="00440A4D"/>
    <w:rsid w:val="00440EDA"/>
    <w:rsid w:val="004418AC"/>
    <w:rsid w:val="0044407E"/>
    <w:rsid w:val="00444E17"/>
    <w:rsid w:val="00447D8C"/>
    <w:rsid w:val="004516E0"/>
    <w:rsid w:val="00451826"/>
    <w:rsid w:val="0045210F"/>
    <w:rsid w:val="00452149"/>
    <w:rsid w:val="00452586"/>
    <w:rsid w:val="00452B37"/>
    <w:rsid w:val="004533E8"/>
    <w:rsid w:val="004536E9"/>
    <w:rsid w:val="00453D94"/>
    <w:rsid w:val="0045448C"/>
    <w:rsid w:val="00454979"/>
    <w:rsid w:val="00454B06"/>
    <w:rsid w:val="0045668D"/>
    <w:rsid w:val="004568C5"/>
    <w:rsid w:val="00461842"/>
    <w:rsid w:val="00462AD9"/>
    <w:rsid w:val="00462D8F"/>
    <w:rsid w:val="00463075"/>
    <w:rsid w:val="00463BC6"/>
    <w:rsid w:val="00463F4A"/>
    <w:rsid w:val="0046404A"/>
    <w:rsid w:val="004641EE"/>
    <w:rsid w:val="004645C7"/>
    <w:rsid w:val="00464778"/>
    <w:rsid w:val="00465BBA"/>
    <w:rsid w:val="00465C82"/>
    <w:rsid w:val="00465D5D"/>
    <w:rsid w:val="0046607C"/>
    <w:rsid w:val="004664AA"/>
    <w:rsid w:val="004665AF"/>
    <w:rsid w:val="00466E98"/>
    <w:rsid w:val="0047261D"/>
    <w:rsid w:val="004731E3"/>
    <w:rsid w:val="0047325F"/>
    <w:rsid w:val="0047388B"/>
    <w:rsid w:val="004751C0"/>
    <w:rsid w:val="00475E66"/>
    <w:rsid w:val="00475E80"/>
    <w:rsid w:val="00476784"/>
    <w:rsid w:val="00477B70"/>
    <w:rsid w:val="004801CA"/>
    <w:rsid w:val="0048043C"/>
    <w:rsid w:val="004805EF"/>
    <w:rsid w:val="00480EF3"/>
    <w:rsid w:val="00481AE0"/>
    <w:rsid w:val="00481FC8"/>
    <w:rsid w:val="0048207B"/>
    <w:rsid w:val="0048320E"/>
    <w:rsid w:val="0048373D"/>
    <w:rsid w:val="0048513C"/>
    <w:rsid w:val="0048567E"/>
    <w:rsid w:val="0048623C"/>
    <w:rsid w:val="00486A30"/>
    <w:rsid w:val="0048795E"/>
    <w:rsid w:val="00487F0D"/>
    <w:rsid w:val="00490C02"/>
    <w:rsid w:val="00491554"/>
    <w:rsid w:val="00492610"/>
    <w:rsid w:val="00495789"/>
    <w:rsid w:val="00497F6C"/>
    <w:rsid w:val="0049EEE9"/>
    <w:rsid w:val="004A0C61"/>
    <w:rsid w:val="004A151D"/>
    <w:rsid w:val="004A198D"/>
    <w:rsid w:val="004A301D"/>
    <w:rsid w:val="004A392D"/>
    <w:rsid w:val="004A454C"/>
    <w:rsid w:val="004A491C"/>
    <w:rsid w:val="004A5839"/>
    <w:rsid w:val="004B095B"/>
    <w:rsid w:val="004B1687"/>
    <w:rsid w:val="004B17DD"/>
    <w:rsid w:val="004B205B"/>
    <w:rsid w:val="004B2646"/>
    <w:rsid w:val="004B28B7"/>
    <w:rsid w:val="004B29B9"/>
    <w:rsid w:val="004B47A1"/>
    <w:rsid w:val="004B47BB"/>
    <w:rsid w:val="004B4FC4"/>
    <w:rsid w:val="004B5585"/>
    <w:rsid w:val="004B5992"/>
    <w:rsid w:val="004B71EA"/>
    <w:rsid w:val="004B77C4"/>
    <w:rsid w:val="004B7C55"/>
    <w:rsid w:val="004C0B6A"/>
    <w:rsid w:val="004C0B6C"/>
    <w:rsid w:val="004C31DE"/>
    <w:rsid w:val="004C345C"/>
    <w:rsid w:val="004C4231"/>
    <w:rsid w:val="004C56AA"/>
    <w:rsid w:val="004C59FE"/>
    <w:rsid w:val="004C6253"/>
    <w:rsid w:val="004C69C3"/>
    <w:rsid w:val="004C79FB"/>
    <w:rsid w:val="004D035C"/>
    <w:rsid w:val="004D0474"/>
    <w:rsid w:val="004D05C5"/>
    <w:rsid w:val="004D28C2"/>
    <w:rsid w:val="004D33DB"/>
    <w:rsid w:val="004D3F46"/>
    <w:rsid w:val="004D45AF"/>
    <w:rsid w:val="004D4614"/>
    <w:rsid w:val="004D5DB2"/>
    <w:rsid w:val="004D667B"/>
    <w:rsid w:val="004D772A"/>
    <w:rsid w:val="004E03DA"/>
    <w:rsid w:val="004E0847"/>
    <w:rsid w:val="004E138F"/>
    <w:rsid w:val="004E1F30"/>
    <w:rsid w:val="004E3138"/>
    <w:rsid w:val="004E325F"/>
    <w:rsid w:val="004E3EC3"/>
    <w:rsid w:val="004E4447"/>
    <w:rsid w:val="004E50A2"/>
    <w:rsid w:val="004E5246"/>
    <w:rsid w:val="004E5392"/>
    <w:rsid w:val="004E56BE"/>
    <w:rsid w:val="004E6073"/>
    <w:rsid w:val="004E7391"/>
    <w:rsid w:val="004F0AD4"/>
    <w:rsid w:val="004F0E4D"/>
    <w:rsid w:val="004F0F6E"/>
    <w:rsid w:val="004F226C"/>
    <w:rsid w:val="004F3BF2"/>
    <w:rsid w:val="004F3D97"/>
    <w:rsid w:val="004F4205"/>
    <w:rsid w:val="004F4ACE"/>
    <w:rsid w:val="004F4B36"/>
    <w:rsid w:val="004F5099"/>
    <w:rsid w:val="004F6603"/>
    <w:rsid w:val="004F678B"/>
    <w:rsid w:val="00501669"/>
    <w:rsid w:val="00501CEE"/>
    <w:rsid w:val="00501D00"/>
    <w:rsid w:val="00502B03"/>
    <w:rsid w:val="005030F2"/>
    <w:rsid w:val="00505AC6"/>
    <w:rsid w:val="00506DD6"/>
    <w:rsid w:val="0050719A"/>
    <w:rsid w:val="0050749D"/>
    <w:rsid w:val="00510966"/>
    <w:rsid w:val="00512900"/>
    <w:rsid w:val="00512B8F"/>
    <w:rsid w:val="00512E82"/>
    <w:rsid w:val="00513256"/>
    <w:rsid w:val="00513320"/>
    <w:rsid w:val="0051388D"/>
    <w:rsid w:val="005148F1"/>
    <w:rsid w:val="00515168"/>
    <w:rsid w:val="00515969"/>
    <w:rsid w:val="005164DF"/>
    <w:rsid w:val="00516BB6"/>
    <w:rsid w:val="00516E8F"/>
    <w:rsid w:val="0051F14B"/>
    <w:rsid w:val="00520594"/>
    <w:rsid w:val="00520723"/>
    <w:rsid w:val="0052098F"/>
    <w:rsid w:val="00520DE1"/>
    <w:rsid w:val="0052132B"/>
    <w:rsid w:val="005216F2"/>
    <w:rsid w:val="00522177"/>
    <w:rsid w:val="0052239B"/>
    <w:rsid w:val="005223F8"/>
    <w:rsid w:val="0052266E"/>
    <w:rsid w:val="00522846"/>
    <w:rsid w:val="00522C34"/>
    <w:rsid w:val="00523FDB"/>
    <w:rsid w:val="00524D7B"/>
    <w:rsid w:val="00525138"/>
    <w:rsid w:val="00525699"/>
    <w:rsid w:val="00525EF9"/>
    <w:rsid w:val="0052742C"/>
    <w:rsid w:val="00527CA1"/>
    <w:rsid w:val="00531B0F"/>
    <w:rsid w:val="00531BFE"/>
    <w:rsid w:val="00531D89"/>
    <w:rsid w:val="00532009"/>
    <w:rsid w:val="00532835"/>
    <w:rsid w:val="0053327D"/>
    <w:rsid w:val="005334EE"/>
    <w:rsid w:val="00533723"/>
    <w:rsid w:val="00533A94"/>
    <w:rsid w:val="00533EB9"/>
    <w:rsid w:val="005342AB"/>
    <w:rsid w:val="005348F7"/>
    <w:rsid w:val="005350FA"/>
    <w:rsid w:val="00535951"/>
    <w:rsid w:val="00535FD3"/>
    <w:rsid w:val="005361A6"/>
    <w:rsid w:val="005363A2"/>
    <w:rsid w:val="00536747"/>
    <w:rsid w:val="0053779B"/>
    <w:rsid w:val="00540D57"/>
    <w:rsid w:val="00540D64"/>
    <w:rsid w:val="00541B82"/>
    <w:rsid w:val="00541FC5"/>
    <w:rsid w:val="005422A7"/>
    <w:rsid w:val="00542FB4"/>
    <w:rsid w:val="0054382A"/>
    <w:rsid w:val="005440E7"/>
    <w:rsid w:val="00544701"/>
    <w:rsid w:val="00544AE0"/>
    <w:rsid w:val="00544FD8"/>
    <w:rsid w:val="005459DE"/>
    <w:rsid w:val="00545B6D"/>
    <w:rsid w:val="00545D9C"/>
    <w:rsid w:val="00546263"/>
    <w:rsid w:val="00546608"/>
    <w:rsid w:val="00547A9A"/>
    <w:rsid w:val="005508A9"/>
    <w:rsid w:val="00550B2A"/>
    <w:rsid w:val="005510DD"/>
    <w:rsid w:val="0055169A"/>
    <w:rsid w:val="00552348"/>
    <w:rsid w:val="005523D2"/>
    <w:rsid w:val="0055333F"/>
    <w:rsid w:val="0055396D"/>
    <w:rsid w:val="005541D8"/>
    <w:rsid w:val="005556A5"/>
    <w:rsid w:val="00555A47"/>
    <w:rsid w:val="00556B1E"/>
    <w:rsid w:val="00557421"/>
    <w:rsid w:val="00557963"/>
    <w:rsid w:val="00560A0C"/>
    <w:rsid w:val="00560B01"/>
    <w:rsid w:val="0056148F"/>
    <w:rsid w:val="00561541"/>
    <w:rsid w:val="00562E8C"/>
    <w:rsid w:val="0056381E"/>
    <w:rsid w:val="00563E5D"/>
    <w:rsid w:val="00564BC3"/>
    <w:rsid w:val="00565193"/>
    <w:rsid w:val="00566A82"/>
    <w:rsid w:val="00566DDF"/>
    <w:rsid w:val="00566E05"/>
    <w:rsid w:val="00567194"/>
    <w:rsid w:val="0056743B"/>
    <w:rsid w:val="00570E02"/>
    <w:rsid w:val="0057109A"/>
    <w:rsid w:val="005727EB"/>
    <w:rsid w:val="00574126"/>
    <w:rsid w:val="005742DA"/>
    <w:rsid w:val="0057450F"/>
    <w:rsid w:val="00574530"/>
    <w:rsid w:val="00574A23"/>
    <w:rsid w:val="00575E90"/>
    <w:rsid w:val="00576124"/>
    <w:rsid w:val="00576995"/>
    <w:rsid w:val="00576C6F"/>
    <w:rsid w:val="005773EA"/>
    <w:rsid w:val="00577ABA"/>
    <w:rsid w:val="00577F6B"/>
    <w:rsid w:val="00580212"/>
    <w:rsid w:val="00581646"/>
    <w:rsid w:val="00581799"/>
    <w:rsid w:val="00581BB2"/>
    <w:rsid w:val="0058219E"/>
    <w:rsid w:val="00582A00"/>
    <w:rsid w:val="00582AB5"/>
    <w:rsid w:val="00582C7F"/>
    <w:rsid w:val="005835CA"/>
    <w:rsid w:val="00583D6D"/>
    <w:rsid w:val="00584BAE"/>
    <w:rsid w:val="0058531F"/>
    <w:rsid w:val="00587563"/>
    <w:rsid w:val="0059015C"/>
    <w:rsid w:val="00590382"/>
    <w:rsid w:val="00590E0F"/>
    <w:rsid w:val="00591658"/>
    <w:rsid w:val="00591C75"/>
    <w:rsid w:val="00597103"/>
    <w:rsid w:val="005973A8"/>
    <w:rsid w:val="005978E1"/>
    <w:rsid w:val="005A01DA"/>
    <w:rsid w:val="005A021B"/>
    <w:rsid w:val="005A025B"/>
    <w:rsid w:val="005A0C22"/>
    <w:rsid w:val="005A11B5"/>
    <w:rsid w:val="005A1F20"/>
    <w:rsid w:val="005A2071"/>
    <w:rsid w:val="005A247C"/>
    <w:rsid w:val="005A2B94"/>
    <w:rsid w:val="005A2CE3"/>
    <w:rsid w:val="005A2EEA"/>
    <w:rsid w:val="005A5387"/>
    <w:rsid w:val="005A571F"/>
    <w:rsid w:val="005A6E8F"/>
    <w:rsid w:val="005A7144"/>
    <w:rsid w:val="005B09AA"/>
    <w:rsid w:val="005B0B43"/>
    <w:rsid w:val="005B13CA"/>
    <w:rsid w:val="005B15AD"/>
    <w:rsid w:val="005B1741"/>
    <w:rsid w:val="005B1BB4"/>
    <w:rsid w:val="005B3A36"/>
    <w:rsid w:val="005B3E58"/>
    <w:rsid w:val="005B40C3"/>
    <w:rsid w:val="005B4493"/>
    <w:rsid w:val="005B45A1"/>
    <w:rsid w:val="005B4E79"/>
    <w:rsid w:val="005B52C8"/>
    <w:rsid w:val="005B6577"/>
    <w:rsid w:val="005B7F69"/>
    <w:rsid w:val="005C0F31"/>
    <w:rsid w:val="005C22E1"/>
    <w:rsid w:val="005C2380"/>
    <w:rsid w:val="005C441C"/>
    <w:rsid w:val="005C4464"/>
    <w:rsid w:val="005C49CF"/>
    <w:rsid w:val="005C52B7"/>
    <w:rsid w:val="005C54F3"/>
    <w:rsid w:val="005C571F"/>
    <w:rsid w:val="005C5BD8"/>
    <w:rsid w:val="005C6F46"/>
    <w:rsid w:val="005C7E02"/>
    <w:rsid w:val="005C7F7D"/>
    <w:rsid w:val="005D02C5"/>
    <w:rsid w:val="005D0EA8"/>
    <w:rsid w:val="005D1E3E"/>
    <w:rsid w:val="005D1F24"/>
    <w:rsid w:val="005D2D99"/>
    <w:rsid w:val="005D312F"/>
    <w:rsid w:val="005D47CE"/>
    <w:rsid w:val="005D5232"/>
    <w:rsid w:val="005D5E07"/>
    <w:rsid w:val="005D642F"/>
    <w:rsid w:val="005D648E"/>
    <w:rsid w:val="005D6CF2"/>
    <w:rsid w:val="005D74B1"/>
    <w:rsid w:val="005E1573"/>
    <w:rsid w:val="005E1A6E"/>
    <w:rsid w:val="005E22EB"/>
    <w:rsid w:val="005E2C15"/>
    <w:rsid w:val="005E555B"/>
    <w:rsid w:val="005E6F89"/>
    <w:rsid w:val="005E7740"/>
    <w:rsid w:val="005E7B02"/>
    <w:rsid w:val="005F0C45"/>
    <w:rsid w:val="005F0D6F"/>
    <w:rsid w:val="005F1A3B"/>
    <w:rsid w:val="005F2106"/>
    <w:rsid w:val="005F2FF3"/>
    <w:rsid w:val="005F33BC"/>
    <w:rsid w:val="005F33D0"/>
    <w:rsid w:val="005F397F"/>
    <w:rsid w:val="005F3B74"/>
    <w:rsid w:val="005F59AB"/>
    <w:rsid w:val="005F5A1D"/>
    <w:rsid w:val="005F5BB2"/>
    <w:rsid w:val="005F5D8F"/>
    <w:rsid w:val="005F6CB3"/>
    <w:rsid w:val="005F6DF7"/>
    <w:rsid w:val="005F6E29"/>
    <w:rsid w:val="005F6F27"/>
    <w:rsid w:val="005F7990"/>
    <w:rsid w:val="00600241"/>
    <w:rsid w:val="00601240"/>
    <w:rsid w:val="00601C31"/>
    <w:rsid w:val="0060253E"/>
    <w:rsid w:val="0060359D"/>
    <w:rsid w:val="006041D5"/>
    <w:rsid w:val="006042E8"/>
    <w:rsid w:val="00604363"/>
    <w:rsid w:val="00604932"/>
    <w:rsid w:val="00604C44"/>
    <w:rsid w:val="006066C6"/>
    <w:rsid w:val="00606A11"/>
    <w:rsid w:val="00606AA1"/>
    <w:rsid w:val="00607610"/>
    <w:rsid w:val="00607BAA"/>
    <w:rsid w:val="0061083C"/>
    <w:rsid w:val="00611839"/>
    <w:rsid w:val="006119A0"/>
    <w:rsid w:val="00615249"/>
    <w:rsid w:val="006157F2"/>
    <w:rsid w:val="00615E87"/>
    <w:rsid w:val="00616374"/>
    <w:rsid w:val="006167A3"/>
    <w:rsid w:val="00617382"/>
    <w:rsid w:val="006173CF"/>
    <w:rsid w:val="00617615"/>
    <w:rsid w:val="006202C8"/>
    <w:rsid w:val="00620FD2"/>
    <w:rsid w:val="006218C2"/>
    <w:rsid w:val="006221CB"/>
    <w:rsid w:val="00622983"/>
    <w:rsid w:val="00622FFC"/>
    <w:rsid w:val="0062359D"/>
    <w:rsid w:val="006248DA"/>
    <w:rsid w:val="00624BCD"/>
    <w:rsid w:val="0063074D"/>
    <w:rsid w:val="00631130"/>
    <w:rsid w:val="0063147B"/>
    <w:rsid w:val="006317E2"/>
    <w:rsid w:val="006323B6"/>
    <w:rsid w:val="0063241A"/>
    <w:rsid w:val="006330E0"/>
    <w:rsid w:val="006332A3"/>
    <w:rsid w:val="006338C3"/>
    <w:rsid w:val="00633DD9"/>
    <w:rsid w:val="00634B3D"/>
    <w:rsid w:val="00635F33"/>
    <w:rsid w:val="006360C4"/>
    <w:rsid w:val="00636476"/>
    <w:rsid w:val="006367AF"/>
    <w:rsid w:val="00636E94"/>
    <w:rsid w:val="00637BDA"/>
    <w:rsid w:val="00640021"/>
    <w:rsid w:val="00642D15"/>
    <w:rsid w:val="00643B54"/>
    <w:rsid w:val="00643B9D"/>
    <w:rsid w:val="00643C08"/>
    <w:rsid w:val="00644003"/>
    <w:rsid w:val="006449A2"/>
    <w:rsid w:val="00644F10"/>
    <w:rsid w:val="006454D5"/>
    <w:rsid w:val="00646436"/>
    <w:rsid w:val="00646C08"/>
    <w:rsid w:val="00647224"/>
    <w:rsid w:val="00647F42"/>
    <w:rsid w:val="0064A67D"/>
    <w:rsid w:val="00650752"/>
    <w:rsid w:val="00650C34"/>
    <w:rsid w:val="00652774"/>
    <w:rsid w:val="006528B5"/>
    <w:rsid w:val="00652C89"/>
    <w:rsid w:val="00652D44"/>
    <w:rsid w:val="00652E9A"/>
    <w:rsid w:val="006543F8"/>
    <w:rsid w:val="00654C3E"/>
    <w:rsid w:val="00655BB7"/>
    <w:rsid w:val="00660A19"/>
    <w:rsid w:val="00661685"/>
    <w:rsid w:val="00661D03"/>
    <w:rsid w:val="006624E0"/>
    <w:rsid w:val="006627B7"/>
    <w:rsid w:val="00662978"/>
    <w:rsid w:val="00662B9E"/>
    <w:rsid w:val="00662B9F"/>
    <w:rsid w:val="00663299"/>
    <w:rsid w:val="00663BE6"/>
    <w:rsid w:val="006659D2"/>
    <w:rsid w:val="006698C8"/>
    <w:rsid w:val="00670349"/>
    <w:rsid w:val="00673392"/>
    <w:rsid w:val="00674179"/>
    <w:rsid w:val="0067496D"/>
    <w:rsid w:val="00675D60"/>
    <w:rsid w:val="00676EFA"/>
    <w:rsid w:val="00676F70"/>
    <w:rsid w:val="00677A4B"/>
    <w:rsid w:val="00677B10"/>
    <w:rsid w:val="0067C11F"/>
    <w:rsid w:val="0068052B"/>
    <w:rsid w:val="00680A87"/>
    <w:rsid w:val="00680E10"/>
    <w:rsid w:val="006814BC"/>
    <w:rsid w:val="00681F53"/>
    <w:rsid w:val="006828CC"/>
    <w:rsid w:val="00682AC4"/>
    <w:rsid w:val="00682C77"/>
    <w:rsid w:val="00683573"/>
    <w:rsid w:val="0068DECA"/>
    <w:rsid w:val="0069004C"/>
    <w:rsid w:val="006914FA"/>
    <w:rsid w:val="00691824"/>
    <w:rsid w:val="00691B66"/>
    <w:rsid w:val="00691C1B"/>
    <w:rsid w:val="0069245D"/>
    <w:rsid w:val="00694710"/>
    <w:rsid w:val="00694D9D"/>
    <w:rsid w:val="00695C9E"/>
    <w:rsid w:val="006966D1"/>
    <w:rsid w:val="00696A99"/>
    <w:rsid w:val="00696E1E"/>
    <w:rsid w:val="00697158"/>
    <w:rsid w:val="00697494"/>
    <w:rsid w:val="006976F8"/>
    <w:rsid w:val="006A049E"/>
    <w:rsid w:val="006A04D5"/>
    <w:rsid w:val="006A0662"/>
    <w:rsid w:val="006A267A"/>
    <w:rsid w:val="006A33C1"/>
    <w:rsid w:val="006A3A52"/>
    <w:rsid w:val="006A49AC"/>
    <w:rsid w:val="006A49EA"/>
    <w:rsid w:val="006A4C05"/>
    <w:rsid w:val="006A676F"/>
    <w:rsid w:val="006A6858"/>
    <w:rsid w:val="006A75D9"/>
    <w:rsid w:val="006A7836"/>
    <w:rsid w:val="006B1280"/>
    <w:rsid w:val="006B14EB"/>
    <w:rsid w:val="006B18BA"/>
    <w:rsid w:val="006B1A16"/>
    <w:rsid w:val="006B2095"/>
    <w:rsid w:val="006B2C10"/>
    <w:rsid w:val="006B40B2"/>
    <w:rsid w:val="006B4217"/>
    <w:rsid w:val="006B5A92"/>
    <w:rsid w:val="006B5ED6"/>
    <w:rsid w:val="006B6E33"/>
    <w:rsid w:val="006B75EA"/>
    <w:rsid w:val="006B7E5E"/>
    <w:rsid w:val="006C0248"/>
    <w:rsid w:val="006C0800"/>
    <w:rsid w:val="006C30DA"/>
    <w:rsid w:val="006C32DA"/>
    <w:rsid w:val="006C3CE0"/>
    <w:rsid w:val="006C534A"/>
    <w:rsid w:val="006C54E3"/>
    <w:rsid w:val="006C5A6A"/>
    <w:rsid w:val="006C5ABC"/>
    <w:rsid w:val="006C7172"/>
    <w:rsid w:val="006D0F8B"/>
    <w:rsid w:val="006D1B74"/>
    <w:rsid w:val="006D1E15"/>
    <w:rsid w:val="006D262D"/>
    <w:rsid w:val="006D3C4B"/>
    <w:rsid w:val="006D45C7"/>
    <w:rsid w:val="006D5889"/>
    <w:rsid w:val="006D7911"/>
    <w:rsid w:val="006E05B0"/>
    <w:rsid w:val="006E1F27"/>
    <w:rsid w:val="006E25B7"/>
    <w:rsid w:val="006E2D53"/>
    <w:rsid w:val="006E3446"/>
    <w:rsid w:val="006E3A7E"/>
    <w:rsid w:val="006E4719"/>
    <w:rsid w:val="006E5008"/>
    <w:rsid w:val="006E5AE9"/>
    <w:rsid w:val="006E5FBE"/>
    <w:rsid w:val="006E6045"/>
    <w:rsid w:val="006E6369"/>
    <w:rsid w:val="006E6776"/>
    <w:rsid w:val="006E6BD1"/>
    <w:rsid w:val="006E78C5"/>
    <w:rsid w:val="006F0371"/>
    <w:rsid w:val="006F0790"/>
    <w:rsid w:val="006F084D"/>
    <w:rsid w:val="006F1AA3"/>
    <w:rsid w:val="006F2F85"/>
    <w:rsid w:val="006F3D21"/>
    <w:rsid w:val="006F46A9"/>
    <w:rsid w:val="006F476F"/>
    <w:rsid w:val="006F4A37"/>
    <w:rsid w:val="006F4BD5"/>
    <w:rsid w:val="006F5D92"/>
    <w:rsid w:val="006F6951"/>
    <w:rsid w:val="006F69CD"/>
    <w:rsid w:val="006F6E03"/>
    <w:rsid w:val="006F703F"/>
    <w:rsid w:val="006F7340"/>
    <w:rsid w:val="006F7887"/>
    <w:rsid w:val="007013C2"/>
    <w:rsid w:val="00702027"/>
    <w:rsid w:val="00702D21"/>
    <w:rsid w:val="007038FC"/>
    <w:rsid w:val="007040C0"/>
    <w:rsid w:val="007042F5"/>
    <w:rsid w:val="00704514"/>
    <w:rsid w:val="007049DC"/>
    <w:rsid w:val="007052DA"/>
    <w:rsid w:val="007060CC"/>
    <w:rsid w:val="007064F0"/>
    <w:rsid w:val="00706B79"/>
    <w:rsid w:val="00706F16"/>
    <w:rsid w:val="007070EA"/>
    <w:rsid w:val="00707A4F"/>
    <w:rsid w:val="0070EEB0"/>
    <w:rsid w:val="0071014B"/>
    <w:rsid w:val="00710B80"/>
    <w:rsid w:val="00710E61"/>
    <w:rsid w:val="00710EF4"/>
    <w:rsid w:val="00711148"/>
    <w:rsid w:val="00711B36"/>
    <w:rsid w:val="00711CED"/>
    <w:rsid w:val="00711F5C"/>
    <w:rsid w:val="00712020"/>
    <w:rsid w:val="00713063"/>
    <w:rsid w:val="0071322F"/>
    <w:rsid w:val="007139E3"/>
    <w:rsid w:val="007140B4"/>
    <w:rsid w:val="0071436C"/>
    <w:rsid w:val="00714D40"/>
    <w:rsid w:val="00715122"/>
    <w:rsid w:val="0071513C"/>
    <w:rsid w:val="00716574"/>
    <w:rsid w:val="0071731D"/>
    <w:rsid w:val="00717708"/>
    <w:rsid w:val="00717F92"/>
    <w:rsid w:val="00720671"/>
    <w:rsid w:val="00720A77"/>
    <w:rsid w:val="0072115B"/>
    <w:rsid w:val="00721D2B"/>
    <w:rsid w:val="00722BA9"/>
    <w:rsid w:val="0072305F"/>
    <w:rsid w:val="00723541"/>
    <w:rsid w:val="00724831"/>
    <w:rsid w:val="00724D55"/>
    <w:rsid w:val="007255C0"/>
    <w:rsid w:val="007256AE"/>
    <w:rsid w:val="007258E3"/>
    <w:rsid w:val="00725A37"/>
    <w:rsid w:val="007261FD"/>
    <w:rsid w:val="00730A86"/>
    <w:rsid w:val="00730BF9"/>
    <w:rsid w:val="00732A1C"/>
    <w:rsid w:val="00733906"/>
    <w:rsid w:val="00733ED9"/>
    <w:rsid w:val="00733F62"/>
    <w:rsid w:val="00733FD0"/>
    <w:rsid w:val="0073421F"/>
    <w:rsid w:val="00734F44"/>
    <w:rsid w:val="007358D9"/>
    <w:rsid w:val="00736825"/>
    <w:rsid w:val="0073682D"/>
    <w:rsid w:val="00737DBA"/>
    <w:rsid w:val="0074128E"/>
    <w:rsid w:val="00741A2F"/>
    <w:rsid w:val="007423CC"/>
    <w:rsid w:val="0074256B"/>
    <w:rsid w:val="00743B2D"/>
    <w:rsid w:val="00743BA0"/>
    <w:rsid w:val="00744DDC"/>
    <w:rsid w:val="00746068"/>
    <w:rsid w:val="00747C9C"/>
    <w:rsid w:val="0075041A"/>
    <w:rsid w:val="007506B1"/>
    <w:rsid w:val="007511BF"/>
    <w:rsid w:val="00751887"/>
    <w:rsid w:val="00751AB0"/>
    <w:rsid w:val="0075245C"/>
    <w:rsid w:val="00752649"/>
    <w:rsid w:val="00752815"/>
    <w:rsid w:val="00753942"/>
    <w:rsid w:val="00754A84"/>
    <w:rsid w:val="00755363"/>
    <w:rsid w:val="00756D89"/>
    <w:rsid w:val="00759100"/>
    <w:rsid w:val="00760082"/>
    <w:rsid w:val="007612C8"/>
    <w:rsid w:val="0076253E"/>
    <w:rsid w:val="00763BD9"/>
    <w:rsid w:val="00764B8D"/>
    <w:rsid w:val="00764E03"/>
    <w:rsid w:val="007652FC"/>
    <w:rsid w:val="0076604F"/>
    <w:rsid w:val="007665EE"/>
    <w:rsid w:val="00766F65"/>
    <w:rsid w:val="0076737C"/>
    <w:rsid w:val="00771DC1"/>
    <w:rsid w:val="00772A9B"/>
    <w:rsid w:val="00774473"/>
    <w:rsid w:val="007747D6"/>
    <w:rsid w:val="00776F5E"/>
    <w:rsid w:val="007814CF"/>
    <w:rsid w:val="00781B7A"/>
    <w:rsid w:val="0078244B"/>
    <w:rsid w:val="00782CF8"/>
    <w:rsid w:val="007834D6"/>
    <w:rsid w:val="00784D7A"/>
    <w:rsid w:val="007857B8"/>
    <w:rsid w:val="00785E9E"/>
    <w:rsid w:val="00786468"/>
    <w:rsid w:val="00786DA5"/>
    <w:rsid w:val="007873ED"/>
    <w:rsid w:val="007900F5"/>
    <w:rsid w:val="007904BC"/>
    <w:rsid w:val="00790C96"/>
    <w:rsid w:val="00790F41"/>
    <w:rsid w:val="0079109C"/>
    <w:rsid w:val="00792D41"/>
    <w:rsid w:val="00792FB0"/>
    <w:rsid w:val="0079406E"/>
    <w:rsid w:val="00794270"/>
    <w:rsid w:val="00795019"/>
    <w:rsid w:val="00796C20"/>
    <w:rsid w:val="007A0212"/>
    <w:rsid w:val="007A1BE4"/>
    <w:rsid w:val="007A291F"/>
    <w:rsid w:val="007A3009"/>
    <w:rsid w:val="007A4D30"/>
    <w:rsid w:val="007A4D89"/>
    <w:rsid w:val="007A4DBB"/>
    <w:rsid w:val="007A4DE5"/>
    <w:rsid w:val="007A5E18"/>
    <w:rsid w:val="007A68CD"/>
    <w:rsid w:val="007A7B05"/>
    <w:rsid w:val="007A7E4B"/>
    <w:rsid w:val="007B0FFC"/>
    <w:rsid w:val="007B1949"/>
    <w:rsid w:val="007B21E9"/>
    <w:rsid w:val="007B3505"/>
    <w:rsid w:val="007B3760"/>
    <w:rsid w:val="007B3D6D"/>
    <w:rsid w:val="007B409F"/>
    <w:rsid w:val="007B5590"/>
    <w:rsid w:val="007B5AD6"/>
    <w:rsid w:val="007B76A2"/>
    <w:rsid w:val="007C009B"/>
    <w:rsid w:val="007C0F42"/>
    <w:rsid w:val="007C10C5"/>
    <w:rsid w:val="007C1317"/>
    <w:rsid w:val="007C132D"/>
    <w:rsid w:val="007C19D3"/>
    <w:rsid w:val="007C1FDB"/>
    <w:rsid w:val="007C24E3"/>
    <w:rsid w:val="007C2A6A"/>
    <w:rsid w:val="007C444A"/>
    <w:rsid w:val="007C58E5"/>
    <w:rsid w:val="007C61C5"/>
    <w:rsid w:val="007C622B"/>
    <w:rsid w:val="007C68ED"/>
    <w:rsid w:val="007C6D61"/>
    <w:rsid w:val="007D000A"/>
    <w:rsid w:val="007D03E2"/>
    <w:rsid w:val="007D0C2E"/>
    <w:rsid w:val="007D0C3F"/>
    <w:rsid w:val="007D13A2"/>
    <w:rsid w:val="007D1958"/>
    <w:rsid w:val="007D3120"/>
    <w:rsid w:val="007D533E"/>
    <w:rsid w:val="007D5A8A"/>
    <w:rsid w:val="007D5C32"/>
    <w:rsid w:val="007D5CB8"/>
    <w:rsid w:val="007D6876"/>
    <w:rsid w:val="007E11E8"/>
    <w:rsid w:val="007E28B8"/>
    <w:rsid w:val="007E30B0"/>
    <w:rsid w:val="007E3950"/>
    <w:rsid w:val="007E4E39"/>
    <w:rsid w:val="007E57A9"/>
    <w:rsid w:val="007E5DA7"/>
    <w:rsid w:val="007E5FCE"/>
    <w:rsid w:val="007E6689"/>
    <w:rsid w:val="007E681A"/>
    <w:rsid w:val="007E6FFB"/>
    <w:rsid w:val="007E75ED"/>
    <w:rsid w:val="007E7A99"/>
    <w:rsid w:val="007ECA75"/>
    <w:rsid w:val="007F0CD8"/>
    <w:rsid w:val="007F1056"/>
    <w:rsid w:val="007F1570"/>
    <w:rsid w:val="007F1FE5"/>
    <w:rsid w:val="007F2FB1"/>
    <w:rsid w:val="007F5641"/>
    <w:rsid w:val="007F7BE8"/>
    <w:rsid w:val="00800001"/>
    <w:rsid w:val="00800747"/>
    <w:rsid w:val="00801F0E"/>
    <w:rsid w:val="00801F2E"/>
    <w:rsid w:val="008021F1"/>
    <w:rsid w:val="00803860"/>
    <w:rsid w:val="00803FEB"/>
    <w:rsid w:val="008049C5"/>
    <w:rsid w:val="00804EE3"/>
    <w:rsid w:val="00805219"/>
    <w:rsid w:val="00805CFE"/>
    <w:rsid w:val="008064EA"/>
    <w:rsid w:val="0080660B"/>
    <w:rsid w:val="00806DFB"/>
    <w:rsid w:val="00806E73"/>
    <w:rsid w:val="00807108"/>
    <w:rsid w:val="0080796A"/>
    <w:rsid w:val="00810410"/>
    <w:rsid w:val="00810554"/>
    <w:rsid w:val="00810815"/>
    <w:rsid w:val="00811ACA"/>
    <w:rsid w:val="00813706"/>
    <w:rsid w:val="00813CE8"/>
    <w:rsid w:val="00814719"/>
    <w:rsid w:val="008159B6"/>
    <w:rsid w:val="00816523"/>
    <w:rsid w:val="00816A85"/>
    <w:rsid w:val="00816B64"/>
    <w:rsid w:val="00817A9E"/>
    <w:rsid w:val="00817B5B"/>
    <w:rsid w:val="00817D0E"/>
    <w:rsid w:val="00820D19"/>
    <w:rsid w:val="00822588"/>
    <w:rsid w:val="00822A95"/>
    <w:rsid w:val="008230DA"/>
    <w:rsid w:val="00823BDA"/>
    <w:rsid w:val="00824BFC"/>
    <w:rsid w:val="00827042"/>
    <w:rsid w:val="00830C45"/>
    <w:rsid w:val="00831C4C"/>
    <w:rsid w:val="00831F5F"/>
    <w:rsid w:val="00832728"/>
    <w:rsid w:val="00832A1C"/>
    <w:rsid w:val="00834F37"/>
    <w:rsid w:val="00835384"/>
    <w:rsid w:val="00835FC9"/>
    <w:rsid w:val="00836260"/>
    <w:rsid w:val="00836419"/>
    <w:rsid w:val="0083646E"/>
    <w:rsid w:val="0083655F"/>
    <w:rsid w:val="00836A77"/>
    <w:rsid w:val="00836C6A"/>
    <w:rsid w:val="00837C67"/>
    <w:rsid w:val="0083BC4E"/>
    <w:rsid w:val="0084034B"/>
    <w:rsid w:val="0084057C"/>
    <w:rsid w:val="00840816"/>
    <w:rsid w:val="0084091D"/>
    <w:rsid w:val="00840C28"/>
    <w:rsid w:val="00840CB3"/>
    <w:rsid w:val="008428F3"/>
    <w:rsid w:val="00842E4E"/>
    <w:rsid w:val="00843384"/>
    <w:rsid w:val="00844CD9"/>
    <w:rsid w:val="00844FF6"/>
    <w:rsid w:val="0084664F"/>
    <w:rsid w:val="00846994"/>
    <w:rsid w:val="00850D30"/>
    <w:rsid w:val="0085137A"/>
    <w:rsid w:val="008516E3"/>
    <w:rsid w:val="00851EF6"/>
    <w:rsid w:val="00852472"/>
    <w:rsid w:val="00855485"/>
    <w:rsid w:val="00855E96"/>
    <w:rsid w:val="0085653E"/>
    <w:rsid w:val="0085658D"/>
    <w:rsid w:val="00856896"/>
    <w:rsid w:val="00861618"/>
    <w:rsid w:val="00862C0B"/>
    <w:rsid w:val="00863A22"/>
    <w:rsid w:val="00863B1F"/>
    <w:rsid w:val="00865222"/>
    <w:rsid w:val="00865CEF"/>
    <w:rsid w:val="00866470"/>
    <w:rsid w:val="008664D8"/>
    <w:rsid w:val="00866A23"/>
    <w:rsid w:val="00866B30"/>
    <w:rsid w:val="00866F39"/>
    <w:rsid w:val="00867AE7"/>
    <w:rsid w:val="00867C86"/>
    <w:rsid w:val="00870682"/>
    <w:rsid w:val="00870DB8"/>
    <w:rsid w:val="008731AE"/>
    <w:rsid w:val="0087369F"/>
    <w:rsid w:val="00873C31"/>
    <w:rsid w:val="008757AB"/>
    <w:rsid w:val="008757D2"/>
    <w:rsid w:val="00875C70"/>
    <w:rsid w:val="00876C96"/>
    <w:rsid w:val="008770D6"/>
    <w:rsid w:val="008807F2"/>
    <w:rsid w:val="00880ACB"/>
    <w:rsid w:val="00881195"/>
    <w:rsid w:val="0088173D"/>
    <w:rsid w:val="00882950"/>
    <w:rsid w:val="00882AB1"/>
    <w:rsid w:val="0088466C"/>
    <w:rsid w:val="00884C2A"/>
    <w:rsid w:val="00885687"/>
    <w:rsid w:val="00885A26"/>
    <w:rsid w:val="00886EFF"/>
    <w:rsid w:val="00887522"/>
    <w:rsid w:val="00887746"/>
    <w:rsid w:val="008900F8"/>
    <w:rsid w:val="0089050A"/>
    <w:rsid w:val="00891961"/>
    <w:rsid w:val="00891B96"/>
    <w:rsid w:val="00893193"/>
    <w:rsid w:val="008932FD"/>
    <w:rsid w:val="0089349C"/>
    <w:rsid w:val="008947C3"/>
    <w:rsid w:val="00894E98"/>
    <w:rsid w:val="00895B6B"/>
    <w:rsid w:val="00895B6F"/>
    <w:rsid w:val="008A075F"/>
    <w:rsid w:val="008A0F09"/>
    <w:rsid w:val="008A2316"/>
    <w:rsid w:val="008A2619"/>
    <w:rsid w:val="008A3D05"/>
    <w:rsid w:val="008A4705"/>
    <w:rsid w:val="008A50DA"/>
    <w:rsid w:val="008A530B"/>
    <w:rsid w:val="008A53BC"/>
    <w:rsid w:val="008A5D99"/>
    <w:rsid w:val="008A5EBC"/>
    <w:rsid w:val="008A633E"/>
    <w:rsid w:val="008A6FCC"/>
    <w:rsid w:val="008A70F5"/>
    <w:rsid w:val="008A77E1"/>
    <w:rsid w:val="008B22A0"/>
    <w:rsid w:val="008B2899"/>
    <w:rsid w:val="008B2ECD"/>
    <w:rsid w:val="008B3086"/>
    <w:rsid w:val="008B4C0E"/>
    <w:rsid w:val="008B5330"/>
    <w:rsid w:val="008B5747"/>
    <w:rsid w:val="008B5AA2"/>
    <w:rsid w:val="008B6D93"/>
    <w:rsid w:val="008C005C"/>
    <w:rsid w:val="008C05A9"/>
    <w:rsid w:val="008C08B0"/>
    <w:rsid w:val="008C1B88"/>
    <w:rsid w:val="008C2E81"/>
    <w:rsid w:val="008C2ED2"/>
    <w:rsid w:val="008C3ABE"/>
    <w:rsid w:val="008C4145"/>
    <w:rsid w:val="008C4297"/>
    <w:rsid w:val="008C42C2"/>
    <w:rsid w:val="008C4D2B"/>
    <w:rsid w:val="008C6287"/>
    <w:rsid w:val="008C657B"/>
    <w:rsid w:val="008C7841"/>
    <w:rsid w:val="008C7CF3"/>
    <w:rsid w:val="008C7D6E"/>
    <w:rsid w:val="008D066A"/>
    <w:rsid w:val="008D2BE9"/>
    <w:rsid w:val="008D30C1"/>
    <w:rsid w:val="008D3238"/>
    <w:rsid w:val="008D38DC"/>
    <w:rsid w:val="008D3C92"/>
    <w:rsid w:val="008D3DD2"/>
    <w:rsid w:val="008D4C1B"/>
    <w:rsid w:val="008D4D44"/>
    <w:rsid w:val="008D6D8C"/>
    <w:rsid w:val="008D7E6E"/>
    <w:rsid w:val="008E2016"/>
    <w:rsid w:val="008E32C1"/>
    <w:rsid w:val="008E3A6A"/>
    <w:rsid w:val="008E43DD"/>
    <w:rsid w:val="008E4880"/>
    <w:rsid w:val="008E4B58"/>
    <w:rsid w:val="008E4CC4"/>
    <w:rsid w:val="008E5AAB"/>
    <w:rsid w:val="008E5B19"/>
    <w:rsid w:val="008E6495"/>
    <w:rsid w:val="008E700C"/>
    <w:rsid w:val="008E7917"/>
    <w:rsid w:val="008F07A3"/>
    <w:rsid w:val="008F0AC6"/>
    <w:rsid w:val="008F0B24"/>
    <w:rsid w:val="008F2047"/>
    <w:rsid w:val="008F40D7"/>
    <w:rsid w:val="008F41C4"/>
    <w:rsid w:val="008F4310"/>
    <w:rsid w:val="008F43CA"/>
    <w:rsid w:val="008F45B8"/>
    <w:rsid w:val="008F4DF9"/>
    <w:rsid w:val="00901A33"/>
    <w:rsid w:val="00902D2F"/>
    <w:rsid w:val="00903608"/>
    <w:rsid w:val="00903B6A"/>
    <w:rsid w:val="00904726"/>
    <w:rsid w:val="00904852"/>
    <w:rsid w:val="0090508E"/>
    <w:rsid w:val="00905874"/>
    <w:rsid w:val="00910AB2"/>
    <w:rsid w:val="00910C23"/>
    <w:rsid w:val="00912B60"/>
    <w:rsid w:val="009134BC"/>
    <w:rsid w:val="00914254"/>
    <w:rsid w:val="009147CB"/>
    <w:rsid w:val="00914AFD"/>
    <w:rsid w:val="00915DE5"/>
    <w:rsid w:val="009160C0"/>
    <w:rsid w:val="009165DB"/>
    <w:rsid w:val="00916C00"/>
    <w:rsid w:val="00917324"/>
    <w:rsid w:val="00917369"/>
    <w:rsid w:val="0091746F"/>
    <w:rsid w:val="009176C4"/>
    <w:rsid w:val="00922CB5"/>
    <w:rsid w:val="00922F34"/>
    <w:rsid w:val="00924106"/>
    <w:rsid w:val="009246F4"/>
    <w:rsid w:val="00925183"/>
    <w:rsid w:val="00925535"/>
    <w:rsid w:val="00925A14"/>
    <w:rsid w:val="00926CB3"/>
    <w:rsid w:val="00930633"/>
    <w:rsid w:val="009307C5"/>
    <w:rsid w:val="00931490"/>
    <w:rsid w:val="00931978"/>
    <w:rsid w:val="009320BB"/>
    <w:rsid w:val="00932E26"/>
    <w:rsid w:val="009333E6"/>
    <w:rsid w:val="009337CE"/>
    <w:rsid w:val="0093411D"/>
    <w:rsid w:val="009348BD"/>
    <w:rsid w:val="0093672E"/>
    <w:rsid w:val="00937153"/>
    <w:rsid w:val="00937CDE"/>
    <w:rsid w:val="009404FD"/>
    <w:rsid w:val="00940B6F"/>
    <w:rsid w:val="00941150"/>
    <w:rsid w:val="009416C3"/>
    <w:rsid w:val="00941AD0"/>
    <w:rsid w:val="0094217D"/>
    <w:rsid w:val="009424F9"/>
    <w:rsid w:val="009435B7"/>
    <w:rsid w:val="00943D8D"/>
    <w:rsid w:val="00944FD3"/>
    <w:rsid w:val="00945A13"/>
    <w:rsid w:val="00945EAA"/>
    <w:rsid w:val="009460C5"/>
    <w:rsid w:val="00946ACA"/>
    <w:rsid w:val="00946B48"/>
    <w:rsid w:val="00947451"/>
    <w:rsid w:val="0094752D"/>
    <w:rsid w:val="00947C4D"/>
    <w:rsid w:val="00950812"/>
    <w:rsid w:val="009508F3"/>
    <w:rsid w:val="00950B1B"/>
    <w:rsid w:val="00950BA2"/>
    <w:rsid w:val="00950C0E"/>
    <w:rsid w:val="00951C26"/>
    <w:rsid w:val="00951ED2"/>
    <w:rsid w:val="009524B5"/>
    <w:rsid w:val="00957DD4"/>
    <w:rsid w:val="00960718"/>
    <w:rsid w:val="009609B8"/>
    <w:rsid w:val="00960EB4"/>
    <w:rsid w:val="0096179E"/>
    <w:rsid w:val="009619B4"/>
    <w:rsid w:val="00961EBF"/>
    <w:rsid w:val="0096296D"/>
    <w:rsid w:val="00963290"/>
    <w:rsid w:val="009646E1"/>
    <w:rsid w:val="0096575F"/>
    <w:rsid w:val="009659E5"/>
    <w:rsid w:val="009663DD"/>
    <w:rsid w:val="009672CF"/>
    <w:rsid w:val="0096742B"/>
    <w:rsid w:val="00967B25"/>
    <w:rsid w:val="009702BF"/>
    <w:rsid w:val="00970AD6"/>
    <w:rsid w:val="009721FE"/>
    <w:rsid w:val="00972AAF"/>
    <w:rsid w:val="00972D45"/>
    <w:rsid w:val="009746DA"/>
    <w:rsid w:val="00974ACA"/>
    <w:rsid w:val="00974F10"/>
    <w:rsid w:val="00976EEE"/>
    <w:rsid w:val="00977777"/>
    <w:rsid w:val="00977A46"/>
    <w:rsid w:val="00977DF9"/>
    <w:rsid w:val="00981F80"/>
    <w:rsid w:val="009835E6"/>
    <w:rsid w:val="00983DC3"/>
    <w:rsid w:val="00984212"/>
    <w:rsid w:val="00985293"/>
    <w:rsid w:val="0098576A"/>
    <w:rsid w:val="00986B8D"/>
    <w:rsid w:val="00987840"/>
    <w:rsid w:val="00987D54"/>
    <w:rsid w:val="00987F75"/>
    <w:rsid w:val="009902CB"/>
    <w:rsid w:val="0099042B"/>
    <w:rsid w:val="0099078E"/>
    <w:rsid w:val="00990E36"/>
    <w:rsid w:val="009915AC"/>
    <w:rsid w:val="00992CC1"/>
    <w:rsid w:val="00994AFA"/>
    <w:rsid w:val="00994D2C"/>
    <w:rsid w:val="0099588E"/>
    <w:rsid w:val="009971A6"/>
    <w:rsid w:val="00997FA0"/>
    <w:rsid w:val="009A0E24"/>
    <w:rsid w:val="009A101E"/>
    <w:rsid w:val="009A10D5"/>
    <w:rsid w:val="009A155D"/>
    <w:rsid w:val="009A1E2F"/>
    <w:rsid w:val="009A249E"/>
    <w:rsid w:val="009A24CF"/>
    <w:rsid w:val="009A295E"/>
    <w:rsid w:val="009A2974"/>
    <w:rsid w:val="009A2A44"/>
    <w:rsid w:val="009A3145"/>
    <w:rsid w:val="009A367E"/>
    <w:rsid w:val="009A46F5"/>
    <w:rsid w:val="009A4A6A"/>
    <w:rsid w:val="009A5BF2"/>
    <w:rsid w:val="009A5E08"/>
    <w:rsid w:val="009A615F"/>
    <w:rsid w:val="009A617E"/>
    <w:rsid w:val="009A6CE9"/>
    <w:rsid w:val="009A6F72"/>
    <w:rsid w:val="009A7591"/>
    <w:rsid w:val="009A7D79"/>
    <w:rsid w:val="009B154E"/>
    <w:rsid w:val="009B20B9"/>
    <w:rsid w:val="009B2DE8"/>
    <w:rsid w:val="009B2E83"/>
    <w:rsid w:val="009B381C"/>
    <w:rsid w:val="009B38FA"/>
    <w:rsid w:val="009B3C92"/>
    <w:rsid w:val="009B4397"/>
    <w:rsid w:val="009B4A7D"/>
    <w:rsid w:val="009B6C87"/>
    <w:rsid w:val="009B6DFC"/>
    <w:rsid w:val="009B7206"/>
    <w:rsid w:val="009B7318"/>
    <w:rsid w:val="009B7AF9"/>
    <w:rsid w:val="009BF997"/>
    <w:rsid w:val="009C08B9"/>
    <w:rsid w:val="009C0E11"/>
    <w:rsid w:val="009C1816"/>
    <w:rsid w:val="009C2D3B"/>
    <w:rsid w:val="009C331C"/>
    <w:rsid w:val="009C3B0D"/>
    <w:rsid w:val="009C484D"/>
    <w:rsid w:val="009C5B2C"/>
    <w:rsid w:val="009C6475"/>
    <w:rsid w:val="009C6BF6"/>
    <w:rsid w:val="009C6C1C"/>
    <w:rsid w:val="009C6FD5"/>
    <w:rsid w:val="009C749E"/>
    <w:rsid w:val="009D0196"/>
    <w:rsid w:val="009D11E7"/>
    <w:rsid w:val="009D1826"/>
    <w:rsid w:val="009D1FA6"/>
    <w:rsid w:val="009D23FD"/>
    <w:rsid w:val="009D2416"/>
    <w:rsid w:val="009D266B"/>
    <w:rsid w:val="009D378A"/>
    <w:rsid w:val="009D4CF7"/>
    <w:rsid w:val="009D5B15"/>
    <w:rsid w:val="009D6126"/>
    <w:rsid w:val="009D61B1"/>
    <w:rsid w:val="009D73A2"/>
    <w:rsid w:val="009E0ADA"/>
    <w:rsid w:val="009E1C32"/>
    <w:rsid w:val="009E21A7"/>
    <w:rsid w:val="009E2CBB"/>
    <w:rsid w:val="009E3B58"/>
    <w:rsid w:val="009E4C5F"/>
    <w:rsid w:val="009E5029"/>
    <w:rsid w:val="009E654B"/>
    <w:rsid w:val="009E7F42"/>
    <w:rsid w:val="009F38D8"/>
    <w:rsid w:val="009F4A11"/>
    <w:rsid w:val="009F4C86"/>
    <w:rsid w:val="009F50A0"/>
    <w:rsid w:val="009F5321"/>
    <w:rsid w:val="009F5DC4"/>
    <w:rsid w:val="009F6D5C"/>
    <w:rsid w:val="009F6FCF"/>
    <w:rsid w:val="00A009BD"/>
    <w:rsid w:val="00A00C91"/>
    <w:rsid w:val="00A00D4E"/>
    <w:rsid w:val="00A01CE2"/>
    <w:rsid w:val="00A022A6"/>
    <w:rsid w:val="00A02344"/>
    <w:rsid w:val="00A027A8"/>
    <w:rsid w:val="00A03A75"/>
    <w:rsid w:val="00A04822"/>
    <w:rsid w:val="00A04AB5"/>
    <w:rsid w:val="00A0501E"/>
    <w:rsid w:val="00A05336"/>
    <w:rsid w:val="00A059CC"/>
    <w:rsid w:val="00A069A3"/>
    <w:rsid w:val="00A06DC5"/>
    <w:rsid w:val="00A073BA"/>
    <w:rsid w:val="00A07BE4"/>
    <w:rsid w:val="00A07F2D"/>
    <w:rsid w:val="00A10B7C"/>
    <w:rsid w:val="00A110BE"/>
    <w:rsid w:val="00A115FA"/>
    <w:rsid w:val="00A11820"/>
    <w:rsid w:val="00A134F2"/>
    <w:rsid w:val="00A134F6"/>
    <w:rsid w:val="00A148EB"/>
    <w:rsid w:val="00A14A1C"/>
    <w:rsid w:val="00A14EE5"/>
    <w:rsid w:val="00A158B2"/>
    <w:rsid w:val="00A15E22"/>
    <w:rsid w:val="00A1678C"/>
    <w:rsid w:val="00A17150"/>
    <w:rsid w:val="00A177DF"/>
    <w:rsid w:val="00A214E4"/>
    <w:rsid w:val="00A219FC"/>
    <w:rsid w:val="00A21B07"/>
    <w:rsid w:val="00A21E4F"/>
    <w:rsid w:val="00A22A63"/>
    <w:rsid w:val="00A22F78"/>
    <w:rsid w:val="00A22FFA"/>
    <w:rsid w:val="00A23B37"/>
    <w:rsid w:val="00A23B75"/>
    <w:rsid w:val="00A24817"/>
    <w:rsid w:val="00A2486F"/>
    <w:rsid w:val="00A25328"/>
    <w:rsid w:val="00A259C3"/>
    <w:rsid w:val="00A25B94"/>
    <w:rsid w:val="00A260A0"/>
    <w:rsid w:val="00A27234"/>
    <w:rsid w:val="00A31DF7"/>
    <w:rsid w:val="00A329CB"/>
    <w:rsid w:val="00A32F86"/>
    <w:rsid w:val="00A334FC"/>
    <w:rsid w:val="00A34140"/>
    <w:rsid w:val="00A34224"/>
    <w:rsid w:val="00A3460D"/>
    <w:rsid w:val="00A346F0"/>
    <w:rsid w:val="00A34BA6"/>
    <w:rsid w:val="00A355D6"/>
    <w:rsid w:val="00A355E8"/>
    <w:rsid w:val="00A35B92"/>
    <w:rsid w:val="00A35BD5"/>
    <w:rsid w:val="00A36034"/>
    <w:rsid w:val="00A36210"/>
    <w:rsid w:val="00A3629D"/>
    <w:rsid w:val="00A36539"/>
    <w:rsid w:val="00A368D2"/>
    <w:rsid w:val="00A36E95"/>
    <w:rsid w:val="00A37979"/>
    <w:rsid w:val="00A37B4D"/>
    <w:rsid w:val="00A37F68"/>
    <w:rsid w:val="00A412E7"/>
    <w:rsid w:val="00A414F4"/>
    <w:rsid w:val="00A430FA"/>
    <w:rsid w:val="00A4458D"/>
    <w:rsid w:val="00A4502A"/>
    <w:rsid w:val="00A452B6"/>
    <w:rsid w:val="00A47AEF"/>
    <w:rsid w:val="00A47C38"/>
    <w:rsid w:val="00A50B61"/>
    <w:rsid w:val="00A50D3E"/>
    <w:rsid w:val="00A51023"/>
    <w:rsid w:val="00A51501"/>
    <w:rsid w:val="00A51FAB"/>
    <w:rsid w:val="00A52DCA"/>
    <w:rsid w:val="00A537D9"/>
    <w:rsid w:val="00A546FB"/>
    <w:rsid w:val="00A54A07"/>
    <w:rsid w:val="00A54DA8"/>
    <w:rsid w:val="00A5640F"/>
    <w:rsid w:val="00A564AF"/>
    <w:rsid w:val="00A5670B"/>
    <w:rsid w:val="00A57DCF"/>
    <w:rsid w:val="00A60D4D"/>
    <w:rsid w:val="00A621C3"/>
    <w:rsid w:val="00A64289"/>
    <w:rsid w:val="00A64451"/>
    <w:rsid w:val="00A65242"/>
    <w:rsid w:val="00A657D4"/>
    <w:rsid w:val="00A66D56"/>
    <w:rsid w:val="00A670AD"/>
    <w:rsid w:val="00A67434"/>
    <w:rsid w:val="00A67958"/>
    <w:rsid w:val="00A67B31"/>
    <w:rsid w:val="00A71F63"/>
    <w:rsid w:val="00A7206A"/>
    <w:rsid w:val="00A722DE"/>
    <w:rsid w:val="00A72DBC"/>
    <w:rsid w:val="00A73E27"/>
    <w:rsid w:val="00A75A74"/>
    <w:rsid w:val="00A75AA9"/>
    <w:rsid w:val="00A76841"/>
    <w:rsid w:val="00A777E1"/>
    <w:rsid w:val="00A77F68"/>
    <w:rsid w:val="00A80069"/>
    <w:rsid w:val="00A80A77"/>
    <w:rsid w:val="00A817C3"/>
    <w:rsid w:val="00A82F2D"/>
    <w:rsid w:val="00A843C8"/>
    <w:rsid w:val="00A86395"/>
    <w:rsid w:val="00A863FE"/>
    <w:rsid w:val="00A8644E"/>
    <w:rsid w:val="00A867CD"/>
    <w:rsid w:val="00A87486"/>
    <w:rsid w:val="00A87F55"/>
    <w:rsid w:val="00A90076"/>
    <w:rsid w:val="00A90489"/>
    <w:rsid w:val="00A91446"/>
    <w:rsid w:val="00A91A9C"/>
    <w:rsid w:val="00A925F1"/>
    <w:rsid w:val="00A926D8"/>
    <w:rsid w:val="00A9351E"/>
    <w:rsid w:val="00A9389C"/>
    <w:rsid w:val="00A9504C"/>
    <w:rsid w:val="00A95385"/>
    <w:rsid w:val="00A956F2"/>
    <w:rsid w:val="00A959BA"/>
    <w:rsid w:val="00A9606A"/>
    <w:rsid w:val="00A96D23"/>
    <w:rsid w:val="00A9777C"/>
    <w:rsid w:val="00AA007F"/>
    <w:rsid w:val="00AA0A7F"/>
    <w:rsid w:val="00AA117D"/>
    <w:rsid w:val="00AA1584"/>
    <w:rsid w:val="00AA1877"/>
    <w:rsid w:val="00AA25AF"/>
    <w:rsid w:val="00AA3432"/>
    <w:rsid w:val="00AA5C81"/>
    <w:rsid w:val="00AA658D"/>
    <w:rsid w:val="00AB022A"/>
    <w:rsid w:val="00AB0B03"/>
    <w:rsid w:val="00AB23C6"/>
    <w:rsid w:val="00AB294C"/>
    <w:rsid w:val="00AB2A1C"/>
    <w:rsid w:val="00AB308E"/>
    <w:rsid w:val="00AB3450"/>
    <w:rsid w:val="00AB356E"/>
    <w:rsid w:val="00AB4388"/>
    <w:rsid w:val="00AB469D"/>
    <w:rsid w:val="00AB4BD7"/>
    <w:rsid w:val="00AB5502"/>
    <w:rsid w:val="00AB6695"/>
    <w:rsid w:val="00AB6D0E"/>
    <w:rsid w:val="00AC009B"/>
    <w:rsid w:val="00AC155C"/>
    <w:rsid w:val="00AC1DE3"/>
    <w:rsid w:val="00AC1F7D"/>
    <w:rsid w:val="00AC20E6"/>
    <w:rsid w:val="00AC25EC"/>
    <w:rsid w:val="00AC2D37"/>
    <w:rsid w:val="00AC3346"/>
    <w:rsid w:val="00AC3D0C"/>
    <w:rsid w:val="00AC3EAE"/>
    <w:rsid w:val="00AC417F"/>
    <w:rsid w:val="00AC5283"/>
    <w:rsid w:val="00AC5312"/>
    <w:rsid w:val="00AC5B63"/>
    <w:rsid w:val="00AC66F9"/>
    <w:rsid w:val="00AC6E88"/>
    <w:rsid w:val="00AC71CC"/>
    <w:rsid w:val="00AD01AC"/>
    <w:rsid w:val="00AD0F1A"/>
    <w:rsid w:val="00AD1DC0"/>
    <w:rsid w:val="00AD29CE"/>
    <w:rsid w:val="00AD2FF8"/>
    <w:rsid w:val="00AD33E5"/>
    <w:rsid w:val="00AD4BDC"/>
    <w:rsid w:val="00AD522E"/>
    <w:rsid w:val="00AD6001"/>
    <w:rsid w:val="00AD6BD8"/>
    <w:rsid w:val="00AE0FC7"/>
    <w:rsid w:val="00AE111C"/>
    <w:rsid w:val="00AE2F45"/>
    <w:rsid w:val="00AE4A18"/>
    <w:rsid w:val="00AE5E35"/>
    <w:rsid w:val="00AE6087"/>
    <w:rsid w:val="00AE62EB"/>
    <w:rsid w:val="00AE6EDE"/>
    <w:rsid w:val="00AE7F86"/>
    <w:rsid w:val="00AF15CA"/>
    <w:rsid w:val="00AF2557"/>
    <w:rsid w:val="00AF33CF"/>
    <w:rsid w:val="00AF36B0"/>
    <w:rsid w:val="00AF430A"/>
    <w:rsid w:val="00AF4AA7"/>
    <w:rsid w:val="00AF4E71"/>
    <w:rsid w:val="00AF4EE0"/>
    <w:rsid w:val="00AF53F2"/>
    <w:rsid w:val="00AF72DC"/>
    <w:rsid w:val="00AF7DA6"/>
    <w:rsid w:val="00B001AD"/>
    <w:rsid w:val="00B00213"/>
    <w:rsid w:val="00B019F2"/>
    <w:rsid w:val="00B0242B"/>
    <w:rsid w:val="00B0276B"/>
    <w:rsid w:val="00B028F0"/>
    <w:rsid w:val="00B032EF"/>
    <w:rsid w:val="00B03E7F"/>
    <w:rsid w:val="00B05CBA"/>
    <w:rsid w:val="00B0720C"/>
    <w:rsid w:val="00B07796"/>
    <w:rsid w:val="00B0779D"/>
    <w:rsid w:val="00B07FB7"/>
    <w:rsid w:val="00B107E1"/>
    <w:rsid w:val="00B10EF2"/>
    <w:rsid w:val="00B12E9F"/>
    <w:rsid w:val="00B12F5D"/>
    <w:rsid w:val="00B13522"/>
    <w:rsid w:val="00B13AEF"/>
    <w:rsid w:val="00B1434C"/>
    <w:rsid w:val="00B14600"/>
    <w:rsid w:val="00B14C98"/>
    <w:rsid w:val="00B1633E"/>
    <w:rsid w:val="00B1685D"/>
    <w:rsid w:val="00B17F5E"/>
    <w:rsid w:val="00B20023"/>
    <w:rsid w:val="00B2027A"/>
    <w:rsid w:val="00B2162B"/>
    <w:rsid w:val="00B21FA9"/>
    <w:rsid w:val="00B22075"/>
    <w:rsid w:val="00B231A2"/>
    <w:rsid w:val="00B234F4"/>
    <w:rsid w:val="00B23C66"/>
    <w:rsid w:val="00B2431C"/>
    <w:rsid w:val="00B255D7"/>
    <w:rsid w:val="00B25ADF"/>
    <w:rsid w:val="00B26029"/>
    <w:rsid w:val="00B261C4"/>
    <w:rsid w:val="00B26D74"/>
    <w:rsid w:val="00B26EC9"/>
    <w:rsid w:val="00B30DB0"/>
    <w:rsid w:val="00B330CD"/>
    <w:rsid w:val="00B33DA5"/>
    <w:rsid w:val="00B35776"/>
    <w:rsid w:val="00B35980"/>
    <w:rsid w:val="00B35CAE"/>
    <w:rsid w:val="00B3616D"/>
    <w:rsid w:val="00B366D2"/>
    <w:rsid w:val="00B36DDC"/>
    <w:rsid w:val="00B37A63"/>
    <w:rsid w:val="00B407C8"/>
    <w:rsid w:val="00B4158A"/>
    <w:rsid w:val="00B426F6"/>
    <w:rsid w:val="00B42A3A"/>
    <w:rsid w:val="00B43A6B"/>
    <w:rsid w:val="00B4466C"/>
    <w:rsid w:val="00B45023"/>
    <w:rsid w:val="00B4531A"/>
    <w:rsid w:val="00B469F2"/>
    <w:rsid w:val="00B46D7B"/>
    <w:rsid w:val="00B46F26"/>
    <w:rsid w:val="00B478EF"/>
    <w:rsid w:val="00B514DC"/>
    <w:rsid w:val="00B51807"/>
    <w:rsid w:val="00B52079"/>
    <w:rsid w:val="00B520FA"/>
    <w:rsid w:val="00B527D7"/>
    <w:rsid w:val="00B52F8D"/>
    <w:rsid w:val="00B5364C"/>
    <w:rsid w:val="00B53946"/>
    <w:rsid w:val="00B53C93"/>
    <w:rsid w:val="00B546C5"/>
    <w:rsid w:val="00B54DCC"/>
    <w:rsid w:val="00B55092"/>
    <w:rsid w:val="00B550D7"/>
    <w:rsid w:val="00B56C57"/>
    <w:rsid w:val="00B56F81"/>
    <w:rsid w:val="00B57638"/>
    <w:rsid w:val="00B57EDE"/>
    <w:rsid w:val="00B622DD"/>
    <w:rsid w:val="00B6319D"/>
    <w:rsid w:val="00B644EF"/>
    <w:rsid w:val="00B64887"/>
    <w:rsid w:val="00B655A9"/>
    <w:rsid w:val="00B65F6A"/>
    <w:rsid w:val="00B6665D"/>
    <w:rsid w:val="00B66BBF"/>
    <w:rsid w:val="00B66F2A"/>
    <w:rsid w:val="00B67195"/>
    <w:rsid w:val="00B7096B"/>
    <w:rsid w:val="00B70B91"/>
    <w:rsid w:val="00B71144"/>
    <w:rsid w:val="00B71438"/>
    <w:rsid w:val="00B729B0"/>
    <w:rsid w:val="00B72A9C"/>
    <w:rsid w:val="00B735EC"/>
    <w:rsid w:val="00B74305"/>
    <w:rsid w:val="00B74893"/>
    <w:rsid w:val="00B74E19"/>
    <w:rsid w:val="00B759C3"/>
    <w:rsid w:val="00B764E0"/>
    <w:rsid w:val="00B766F2"/>
    <w:rsid w:val="00B76A6E"/>
    <w:rsid w:val="00B81170"/>
    <w:rsid w:val="00B81E0A"/>
    <w:rsid w:val="00B82024"/>
    <w:rsid w:val="00B83037"/>
    <w:rsid w:val="00B830DF"/>
    <w:rsid w:val="00B83679"/>
    <w:rsid w:val="00B83B0F"/>
    <w:rsid w:val="00B83DCE"/>
    <w:rsid w:val="00B85137"/>
    <w:rsid w:val="00B854B3"/>
    <w:rsid w:val="00B8695C"/>
    <w:rsid w:val="00B869B6"/>
    <w:rsid w:val="00B910F9"/>
    <w:rsid w:val="00B9143D"/>
    <w:rsid w:val="00B91ECB"/>
    <w:rsid w:val="00B921A0"/>
    <w:rsid w:val="00B92BE6"/>
    <w:rsid w:val="00B92CF8"/>
    <w:rsid w:val="00B92DD0"/>
    <w:rsid w:val="00B94348"/>
    <w:rsid w:val="00B94781"/>
    <w:rsid w:val="00B94A96"/>
    <w:rsid w:val="00B95FA0"/>
    <w:rsid w:val="00B97500"/>
    <w:rsid w:val="00B97B18"/>
    <w:rsid w:val="00B97D96"/>
    <w:rsid w:val="00BA09B1"/>
    <w:rsid w:val="00BA0A3B"/>
    <w:rsid w:val="00BA0BD7"/>
    <w:rsid w:val="00BA2FC3"/>
    <w:rsid w:val="00BA4392"/>
    <w:rsid w:val="00BA44B5"/>
    <w:rsid w:val="00BA470E"/>
    <w:rsid w:val="00BA4C6A"/>
    <w:rsid w:val="00BA7174"/>
    <w:rsid w:val="00BA783C"/>
    <w:rsid w:val="00BB03EA"/>
    <w:rsid w:val="00BB0BE6"/>
    <w:rsid w:val="00BB0C75"/>
    <w:rsid w:val="00BB0F15"/>
    <w:rsid w:val="00BB1A00"/>
    <w:rsid w:val="00BB2237"/>
    <w:rsid w:val="00BB3947"/>
    <w:rsid w:val="00BB3C53"/>
    <w:rsid w:val="00BB3D51"/>
    <w:rsid w:val="00BB4AB9"/>
    <w:rsid w:val="00BB4EA4"/>
    <w:rsid w:val="00BB58AA"/>
    <w:rsid w:val="00BB5B2D"/>
    <w:rsid w:val="00BB6857"/>
    <w:rsid w:val="00BB6C00"/>
    <w:rsid w:val="00BB6FCC"/>
    <w:rsid w:val="00BB7668"/>
    <w:rsid w:val="00BB7ED7"/>
    <w:rsid w:val="00BC02D7"/>
    <w:rsid w:val="00BC1339"/>
    <w:rsid w:val="00BC20C8"/>
    <w:rsid w:val="00BC21D2"/>
    <w:rsid w:val="00BC5A32"/>
    <w:rsid w:val="00BC6D42"/>
    <w:rsid w:val="00BC6EE8"/>
    <w:rsid w:val="00BC70E5"/>
    <w:rsid w:val="00BC76A2"/>
    <w:rsid w:val="00BC78B8"/>
    <w:rsid w:val="00BC7A5B"/>
    <w:rsid w:val="00BD04EC"/>
    <w:rsid w:val="00BD0830"/>
    <w:rsid w:val="00BD0D46"/>
    <w:rsid w:val="00BD1190"/>
    <w:rsid w:val="00BD1654"/>
    <w:rsid w:val="00BD1CA1"/>
    <w:rsid w:val="00BD1DDA"/>
    <w:rsid w:val="00BD2036"/>
    <w:rsid w:val="00BD3CBA"/>
    <w:rsid w:val="00BD3EE6"/>
    <w:rsid w:val="00BD57DD"/>
    <w:rsid w:val="00BD608F"/>
    <w:rsid w:val="00BD62A7"/>
    <w:rsid w:val="00BD6645"/>
    <w:rsid w:val="00BD6CA9"/>
    <w:rsid w:val="00BE2DBC"/>
    <w:rsid w:val="00BE3305"/>
    <w:rsid w:val="00BE333A"/>
    <w:rsid w:val="00BE368E"/>
    <w:rsid w:val="00BE4863"/>
    <w:rsid w:val="00BE5103"/>
    <w:rsid w:val="00BE56F0"/>
    <w:rsid w:val="00BE5C45"/>
    <w:rsid w:val="00BE5D20"/>
    <w:rsid w:val="00BE5EB2"/>
    <w:rsid w:val="00BE61F5"/>
    <w:rsid w:val="00BE6665"/>
    <w:rsid w:val="00BE7C79"/>
    <w:rsid w:val="00BF0C33"/>
    <w:rsid w:val="00BF1957"/>
    <w:rsid w:val="00BF3179"/>
    <w:rsid w:val="00BF3D94"/>
    <w:rsid w:val="00BF4024"/>
    <w:rsid w:val="00BF46E4"/>
    <w:rsid w:val="00BF5102"/>
    <w:rsid w:val="00BF5907"/>
    <w:rsid w:val="00BF59A7"/>
    <w:rsid w:val="00BF6882"/>
    <w:rsid w:val="00BF7FDC"/>
    <w:rsid w:val="00C00011"/>
    <w:rsid w:val="00C00374"/>
    <w:rsid w:val="00C00B49"/>
    <w:rsid w:val="00C00CAB"/>
    <w:rsid w:val="00C00E76"/>
    <w:rsid w:val="00C01274"/>
    <w:rsid w:val="00C01951"/>
    <w:rsid w:val="00C027CB"/>
    <w:rsid w:val="00C02B12"/>
    <w:rsid w:val="00C0416F"/>
    <w:rsid w:val="00C04226"/>
    <w:rsid w:val="00C04532"/>
    <w:rsid w:val="00C052E4"/>
    <w:rsid w:val="00C05CE8"/>
    <w:rsid w:val="00C06DE9"/>
    <w:rsid w:val="00C07066"/>
    <w:rsid w:val="00C07143"/>
    <w:rsid w:val="00C07C8C"/>
    <w:rsid w:val="00C10172"/>
    <w:rsid w:val="00C10B11"/>
    <w:rsid w:val="00C1397F"/>
    <w:rsid w:val="00C175AA"/>
    <w:rsid w:val="00C19221"/>
    <w:rsid w:val="00C202A3"/>
    <w:rsid w:val="00C202F7"/>
    <w:rsid w:val="00C204EC"/>
    <w:rsid w:val="00C20833"/>
    <w:rsid w:val="00C20A07"/>
    <w:rsid w:val="00C20D25"/>
    <w:rsid w:val="00C20E03"/>
    <w:rsid w:val="00C22A48"/>
    <w:rsid w:val="00C245F3"/>
    <w:rsid w:val="00C24DFB"/>
    <w:rsid w:val="00C2516B"/>
    <w:rsid w:val="00C25A3D"/>
    <w:rsid w:val="00C2625B"/>
    <w:rsid w:val="00C2625D"/>
    <w:rsid w:val="00C27319"/>
    <w:rsid w:val="00C27668"/>
    <w:rsid w:val="00C27A15"/>
    <w:rsid w:val="00C2A4AA"/>
    <w:rsid w:val="00C306E0"/>
    <w:rsid w:val="00C307EC"/>
    <w:rsid w:val="00C312EE"/>
    <w:rsid w:val="00C31896"/>
    <w:rsid w:val="00C31A7B"/>
    <w:rsid w:val="00C32B55"/>
    <w:rsid w:val="00C3375F"/>
    <w:rsid w:val="00C33780"/>
    <w:rsid w:val="00C34C11"/>
    <w:rsid w:val="00C3571F"/>
    <w:rsid w:val="00C35AE7"/>
    <w:rsid w:val="00C36623"/>
    <w:rsid w:val="00C3781B"/>
    <w:rsid w:val="00C41051"/>
    <w:rsid w:val="00C422DD"/>
    <w:rsid w:val="00C42CBC"/>
    <w:rsid w:val="00C434E8"/>
    <w:rsid w:val="00C438B7"/>
    <w:rsid w:val="00C4472B"/>
    <w:rsid w:val="00C44770"/>
    <w:rsid w:val="00C44881"/>
    <w:rsid w:val="00C448F0"/>
    <w:rsid w:val="00C449C8"/>
    <w:rsid w:val="00C44B4D"/>
    <w:rsid w:val="00C45AB4"/>
    <w:rsid w:val="00C4689D"/>
    <w:rsid w:val="00C478CB"/>
    <w:rsid w:val="00C50764"/>
    <w:rsid w:val="00C508D9"/>
    <w:rsid w:val="00C50D36"/>
    <w:rsid w:val="00C50F3E"/>
    <w:rsid w:val="00C513C0"/>
    <w:rsid w:val="00C5191C"/>
    <w:rsid w:val="00C52506"/>
    <w:rsid w:val="00C52E65"/>
    <w:rsid w:val="00C52FE1"/>
    <w:rsid w:val="00C539B9"/>
    <w:rsid w:val="00C545B5"/>
    <w:rsid w:val="00C54607"/>
    <w:rsid w:val="00C55669"/>
    <w:rsid w:val="00C5607D"/>
    <w:rsid w:val="00C56983"/>
    <w:rsid w:val="00C57072"/>
    <w:rsid w:val="00C5760D"/>
    <w:rsid w:val="00C5778D"/>
    <w:rsid w:val="00C6008D"/>
    <w:rsid w:val="00C6078C"/>
    <w:rsid w:val="00C611A9"/>
    <w:rsid w:val="00C62A8D"/>
    <w:rsid w:val="00C62BAA"/>
    <w:rsid w:val="00C62CCF"/>
    <w:rsid w:val="00C631BD"/>
    <w:rsid w:val="00C636C4"/>
    <w:rsid w:val="00C63BA9"/>
    <w:rsid w:val="00C63CAD"/>
    <w:rsid w:val="00C63D5A"/>
    <w:rsid w:val="00C63F17"/>
    <w:rsid w:val="00C6446C"/>
    <w:rsid w:val="00C647A3"/>
    <w:rsid w:val="00C65D02"/>
    <w:rsid w:val="00C65EA2"/>
    <w:rsid w:val="00C71205"/>
    <w:rsid w:val="00C717A5"/>
    <w:rsid w:val="00C71B1E"/>
    <w:rsid w:val="00C72325"/>
    <w:rsid w:val="00C7249F"/>
    <w:rsid w:val="00C72C66"/>
    <w:rsid w:val="00C7336A"/>
    <w:rsid w:val="00C737BA"/>
    <w:rsid w:val="00C74C83"/>
    <w:rsid w:val="00C7509E"/>
    <w:rsid w:val="00C75290"/>
    <w:rsid w:val="00C75C9E"/>
    <w:rsid w:val="00C76253"/>
    <w:rsid w:val="00C7690F"/>
    <w:rsid w:val="00C8021F"/>
    <w:rsid w:val="00C80374"/>
    <w:rsid w:val="00C80E8E"/>
    <w:rsid w:val="00C81483"/>
    <w:rsid w:val="00C82BDF"/>
    <w:rsid w:val="00C8472B"/>
    <w:rsid w:val="00C84BDC"/>
    <w:rsid w:val="00C85B8C"/>
    <w:rsid w:val="00C85C55"/>
    <w:rsid w:val="00C8733E"/>
    <w:rsid w:val="00C90C05"/>
    <w:rsid w:val="00C90E5A"/>
    <w:rsid w:val="00C919C2"/>
    <w:rsid w:val="00C91C12"/>
    <w:rsid w:val="00C91F57"/>
    <w:rsid w:val="00C92169"/>
    <w:rsid w:val="00C93CFF"/>
    <w:rsid w:val="00C93ECE"/>
    <w:rsid w:val="00C93ECF"/>
    <w:rsid w:val="00C9454C"/>
    <w:rsid w:val="00C952EE"/>
    <w:rsid w:val="00C95993"/>
    <w:rsid w:val="00C95F3D"/>
    <w:rsid w:val="00C966AE"/>
    <w:rsid w:val="00C96AD7"/>
    <w:rsid w:val="00CA0591"/>
    <w:rsid w:val="00CA0AC0"/>
    <w:rsid w:val="00CA0F05"/>
    <w:rsid w:val="00CA171D"/>
    <w:rsid w:val="00CA1CC7"/>
    <w:rsid w:val="00CA2061"/>
    <w:rsid w:val="00CA22D5"/>
    <w:rsid w:val="00CA2F9E"/>
    <w:rsid w:val="00CA3873"/>
    <w:rsid w:val="00CA3B20"/>
    <w:rsid w:val="00CA488A"/>
    <w:rsid w:val="00CA5043"/>
    <w:rsid w:val="00CA5660"/>
    <w:rsid w:val="00CA5D70"/>
    <w:rsid w:val="00CA5E6E"/>
    <w:rsid w:val="00CA64FC"/>
    <w:rsid w:val="00CA7ACB"/>
    <w:rsid w:val="00CA7C14"/>
    <w:rsid w:val="00CB078B"/>
    <w:rsid w:val="00CB18A1"/>
    <w:rsid w:val="00CB2C7A"/>
    <w:rsid w:val="00CB32EE"/>
    <w:rsid w:val="00CB4207"/>
    <w:rsid w:val="00CB6386"/>
    <w:rsid w:val="00CB6CB5"/>
    <w:rsid w:val="00CB6F7F"/>
    <w:rsid w:val="00CB70B0"/>
    <w:rsid w:val="00CB7A79"/>
    <w:rsid w:val="00CC1C4B"/>
    <w:rsid w:val="00CC255B"/>
    <w:rsid w:val="00CC4791"/>
    <w:rsid w:val="00CC4FE3"/>
    <w:rsid w:val="00CC5422"/>
    <w:rsid w:val="00CC59CD"/>
    <w:rsid w:val="00CC7089"/>
    <w:rsid w:val="00CC7DAE"/>
    <w:rsid w:val="00CD03D6"/>
    <w:rsid w:val="00CD0CB9"/>
    <w:rsid w:val="00CD1C11"/>
    <w:rsid w:val="00CD2286"/>
    <w:rsid w:val="00CD3640"/>
    <w:rsid w:val="00CD4B2B"/>
    <w:rsid w:val="00CD5BA5"/>
    <w:rsid w:val="00CD64B9"/>
    <w:rsid w:val="00CD654E"/>
    <w:rsid w:val="00CD7987"/>
    <w:rsid w:val="00CE040E"/>
    <w:rsid w:val="00CE057C"/>
    <w:rsid w:val="00CE14C8"/>
    <w:rsid w:val="00CE15C2"/>
    <w:rsid w:val="00CE1A6D"/>
    <w:rsid w:val="00CE3865"/>
    <w:rsid w:val="00CE4195"/>
    <w:rsid w:val="00CE5509"/>
    <w:rsid w:val="00CE71D7"/>
    <w:rsid w:val="00CE7CD4"/>
    <w:rsid w:val="00CE7F1B"/>
    <w:rsid w:val="00CF00E5"/>
    <w:rsid w:val="00CF0E1C"/>
    <w:rsid w:val="00CF249F"/>
    <w:rsid w:val="00CF29DE"/>
    <w:rsid w:val="00CF2BD2"/>
    <w:rsid w:val="00CF2C05"/>
    <w:rsid w:val="00CF3AA7"/>
    <w:rsid w:val="00CF59CB"/>
    <w:rsid w:val="00CF63DB"/>
    <w:rsid w:val="00CF6836"/>
    <w:rsid w:val="00CF6B8E"/>
    <w:rsid w:val="00CF7EFE"/>
    <w:rsid w:val="00CF7FDC"/>
    <w:rsid w:val="00D0053C"/>
    <w:rsid w:val="00D00664"/>
    <w:rsid w:val="00D00CC8"/>
    <w:rsid w:val="00D00F0C"/>
    <w:rsid w:val="00D00F1E"/>
    <w:rsid w:val="00D01175"/>
    <w:rsid w:val="00D024B7"/>
    <w:rsid w:val="00D0296C"/>
    <w:rsid w:val="00D02D4A"/>
    <w:rsid w:val="00D02D9F"/>
    <w:rsid w:val="00D048B3"/>
    <w:rsid w:val="00D04A73"/>
    <w:rsid w:val="00D04EA9"/>
    <w:rsid w:val="00D051B4"/>
    <w:rsid w:val="00D05C78"/>
    <w:rsid w:val="00D06D75"/>
    <w:rsid w:val="00D10060"/>
    <w:rsid w:val="00D11CAA"/>
    <w:rsid w:val="00D11E94"/>
    <w:rsid w:val="00D13569"/>
    <w:rsid w:val="00D17D43"/>
    <w:rsid w:val="00D21365"/>
    <w:rsid w:val="00D21390"/>
    <w:rsid w:val="00D21A18"/>
    <w:rsid w:val="00D23B40"/>
    <w:rsid w:val="00D23F88"/>
    <w:rsid w:val="00D25128"/>
    <w:rsid w:val="00D25239"/>
    <w:rsid w:val="00D2541D"/>
    <w:rsid w:val="00D25AEC"/>
    <w:rsid w:val="00D25B70"/>
    <w:rsid w:val="00D26326"/>
    <w:rsid w:val="00D2706C"/>
    <w:rsid w:val="00D30310"/>
    <w:rsid w:val="00D30A58"/>
    <w:rsid w:val="00D30E19"/>
    <w:rsid w:val="00D31062"/>
    <w:rsid w:val="00D31AA4"/>
    <w:rsid w:val="00D31E5B"/>
    <w:rsid w:val="00D327A1"/>
    <w:rsid w:val="00D346DF"/>
    <w:rsid w:val="00D356A9"/>
    <w:rsid w:val="00D35CCB"/>
    <w:rsid w:val="00D35E9C"/>
    <w:rsid w:val="00D36834"/>
    <w:rsid w:val="00D37268"/>
    <w:rsid w:val="00D372D2"/>
    <w:rsid w:val="00D4046B"/>
    <w:rsid w:val="00D421D7"/>
    <w:rsid w:val="00D4227E"/>
    <w:rsid w:val="00D42522"/>
    <w:rsid w:val="00D429D5"/>
    <w:rsid w:val="00D43837"/>
    <w:rsid w:val="00D43D8E"/>
    <w:rsid w:val="00D44234"/>
    <w:rsid w:val="00D4474C"/>
    <w:rsid w:val="00D44F93"/>
    <w:rsid w:val="00D45002"/>
    <w:rsid w:val="00D458D8"/>
    <w:rsid w:val="00D460ED"/>
    <w:rsid w:val="00D46B85"/>
    <w:rsid w:val="00D50B71"/>
    <w:rsid w:val="00D51296"/>
    <w:rsid w:val="00D514F0"/>
    <w:rsid w:val="00D51FC1"/>
    <w:rsid w:val="00D5273D"/>
    <w:rsid w:val="00D52A88"/>
    <w:rsid w:val="00D537CD"/>
    <w:rsid w:val="00D53E98"/>
    <w:rsid w:val="00D54534"/>
    <w:rsid w:val="00D54A08"/>
    <w:rsid w:val="00D55064"/>
    <w:rsid w:val="00D55616"/>
    <w:rsid w:val="00D55D80"/>
    <w:rsid w:val="00D56736"/>
    <w:rsid w:val="00D56DA4"/>
    <w:rsid w:val="00D56E22"/>
    <w:rsid w:val="00D605DA"/>
    <w:rsid w:val="00D61287"/>
    <w:rsid w:val="00D61AD4"/>
    <w:rsid w:val="00D61C53"/>
    <w:rsid w:val="00D62AEB"/>
    <w:rsid w:val="00D62E08"/>
    <w:rsid w:val="00D63276"/>
    <w:rsid w:val="00D632E8"/>
    <w:rsid w:val="00D64726"/>
    <w:rsid w:val="00D65DE8"/>
    <w:rsid w:val="00D662DF"/>
    <w:rsid w:val="00D66625"/>
    <w:rsid w:val="00D66DF2"/>
    <w:rsid w:val="00D678CD"/>
    <w:rsid w:val="00D70179"/>
    <w:rsid w:val="00D701E2"/>
    <w:rsid w:val="00D707A2"/>
    <w:rsid w:val="00D70CB1"/>
    <w:rsid w:val="00D70E25"/>
    <w:rsid w:val="00D70F60"/>
    <w:rsid w:val="00D71DC1"/>
    <w:rsid w:val="00D72105"/>
    <w:rsid w:val="00D7212A"/>
    <w:rsid w:val="00D72169"/>
    <w:rsid w:val="00D723B8"/>
    <w:rsid w:val="00D723E0"/>
    <w:rsid w:val="00D72E77"/>
    <w:rsid w:val="00D735FC"/>
    <w:rsid w:val="00D73794"/>
    <w:rsid w:val="00D74124"/>
    <w:rsid w:val="00D748DB"/>
    <w:rsid w:val="00D74B30"/>
    <w:rsid w:val="00D7586D"/>
    <w:rsid w:val="00D75CEB"/>
    <w:rsid w:val="00D75DA0"/>
    <w:rsid w:val="00D76A5F"/>
    <w:rsid w:val="00D772F4"/>
    <w:rsid w:val="00D77324"/>
    <w:rsid w:val="00D77927"/>
    <w:rsid w:val="00D8010B"/>
    <w:rsid w:val="00D81261"/>
    <w:rsid w:val="00D81908"/>
    <w:rsid w:val="00D81AC2"/>
    <w:rsid w:val="00D81CA6"/>
    <w:rsid w:val="00D820DD"/>
    <w:rsid w:val="00D828EE"/>
    <w:rsid w:val="00D82F5C"/>
    <w:rsid w:val="00D83EEC"/>
    <w:rsid w:val="00D85481"/>
    <w:rsid w:val="00D85F85"/>
    <w:rsid w:val="00D8703D"/>
    <w:rsid w:val="00D8726A"/>
    <w:rsid w:val="00D879B8"/>
    <w:rsid w:val="00D90EF0"/>
    <w:rsid w:val="00D918BA"/>
    <w:rsid w:val="00D91C4F"/>
    <w:rsid w:val="00D92AA3"/>
    <w:rsid w:val="00D93657"/>
    <w:rsid w:val="00D958E1"/>
    <w:rsid w:val="00D95986"/>
    <w:rsid w:val="00D95B15"/>
    <w:rsid w:val="00D97AEC"/>
    <w:rsid w:val="00D97D43"/>
    <w:rsid w:val="00DA15D4"/>
    <w:rsid w:val="00DA1771"/>
    <w:rsid w:val="00DA1A0C"/>
    <w:rsid w:val="00DA2A9B"/>
    <w:rsid w:val="00DA329B"/>
    <w:rsid w:val="00DA39BA"/>
    <w:rsid w:val="00DA40D8"/>
    <w:rsid w:val="00DA40EA"/>
    <w:rsid w:val="00DA42F6"/>
    <w:rsid w:val="00DA5428"/>
    <w:rsid w:val="00DA5A64"/>
    <w:rsid w:val="00DA6579"/>
    <w:rsid w:val="00DA7DCE"/>
    <w:rsid w:val="00DB0364"/>
    <w:rsid w:val="00DB0BAB"/>
    <w:rsid w:val="00DB36A9"/>
    <w:rsid w:val="00DB53A6"/>
    <w:rsid w:val="00DB6183"/>
    <w:rsid w:val="00DB7622"/>
    <w:rsid w:val="00DC1590"/>
    <w:rsid w:val="00DC15C6"/>
    <w:rsid w:val="00DC2D91"/>
    <w:rsid w:val="00DC3A4B"/>
    <w:rsid w:val="00DC44BC"/>
    <w:rsid w:val="00DC4F1D"/>
    <w:rsid w:val="00DC7EB9"/>
    <w:rsid w:val="00DD05A4"/>
    <w:rsid w:val="00DD0C5F"/>
    <w:rsid w:val="00DD0F05"/>
    <w:rsid w:val="00DD1F9C"/>
    <w:rsid w:val="00DD277A"/>
    <w:rsid w:val="00DD3748"/>
    <w:rsid w:val="00DD3E5C"/>
    <w:rsid w:val="00DD50EF"/>
    <w:rsid w:val="00DD6BD8"/>
    <w:rsid w:val="00DD6CFA"/>
    <w:rsid w:val="00DD7168"/>
    <w:rsid w:val="00DD7591"/>
    <w:rsid w:val="00DD7F2D"/>
    <w:rsid w:val="00DE073A"/>
    <w:rsid w:val="00DE08A3"/>
    <w:rsid w:val="00DE179B"/>
    <w:rsid w:val="00DE19A1"/>
    <w:rsid w:val="00DE2931"/>
    <w:rsid w:val="00DE2AE4"/>
    <w:rsid w:val="00DE3A70"/>
    <w:rsid w:val="00DE3F15"/>
    <w:rsid w:val="00DE430C"/>
    <w:rsid w:val="00DE4CFF"/>
    <w:rsid w:val="00DE64F0"/>
    <w:rsid w:val="00DE6B6A"/>
    <w:rsid w:val="00DE6C37"/>
    <w:rsid w:val="00DE714C"/>
    <w:rsid w:val="00DE7D63"/>
    <w:rsid w:val="00DE7D90"/>
    <w:rsid w:val="00DF0894"/>
    <w:rsid w:val="00DF0BBC"/>
    <w:rsid w:val="00DF1160"/>
    <w:rsid w:val="00DF1763"/>
    <w:rsid w:val="00DF17C0"/>
    <w:rsid w:val="00DF1864"/>
    <w:rsid w:val="00DF1ECA"/>
    <w:rsid w:val="00DF2B3F"/>
    <w:rsid w:val="00DF5614"/>
    <w:rsid w:val="00DF616B"/>
    <w:rsid w:val="00DFA5C3"/>
    <w:rsid w:val="00E002E1"/>
    <w:rsid w:val="00E007DB"/>
    <w:rsid w:val="00E00983"/>
    <w:rsid w:val="00E00A90"/>
    <w:rsid w:val="00E01AFB"/>
    <w:rsid w:val="00E029DF"/>
    <w:rsid w:val="00E029E0"/>
    <w:rsid w:val="00E0359D"/>
    <w:rsid w:val="00E040FA"/>
    <w:rsid w:val="00E04886"/>
    <w:rsid w:val="00E052DF"/>
    <w:rsid w:val="00E06DE4"/>
    <w:rsid w:val="00E07F4E"/>
    <w:rsid w:val="00E11AC6"/>
    <w:rsid w:val="00E1346D"/>
    <w:rsid w:val="00E13AA4"/>
    <w:rsid w:val="00E13CB2"/>
    <w:rsid w:val="00E15FDC"/>
    <w:rsid w:val="00E16921"/>
    <w:rsid w:val="00E16990"/>
    <w:rsid w:val="00E16E88"/>
    <w:rsid w:val="00E1700D"/>
    <w:rsid w:val="00E17184"/>
    <w:rsid w:val="00E179ED"/>
    <w:rsid w:val="00E21BE6"/>
    <w:rsid w:val="00E22527"/>
    <w:rsid w:val="00E2259D"/>
    <w:rsid w:val="00E22AB3"/>
    <w:rsid w:val="00E2382B"/>
    <w:rsid w:val="00E23D65"/>
    <w:rsid w:val="00E23EED"/>
    <w:rsid w:val="00E246A5"/>
    <w:rsid w:val="00E2484D"/>
    <w:rsid w:val="00E2525A"/>
    <w:rsid w:val="00E2579B"/>
    <w:rsid w:val="00E260F1"/>
    <w:rsid w:val="00E27357"/>
    <w:rsid w:val="00E2F19A"/>
    <w:rsid w:val="00E30E4D"/>
    <w:rsid w:val="00E31EBA"/>
    <w:rsid w:val="00E3215E"/>
    <w:rsid w:val="00E3231C"/>
    <w:rsid w:val="00E323C0"/>
    <w:rsid w:val="00E328B9"/>
    <w:rsid w:val="00E32ACD"/>
    <w:rsid w:val="00E33F07"/>
    <w:rsid w:val="00E35F59"/>
    <w:rsid w:val="00E36154"/>
    <w:rsid w:val="00E372CB"/>
    <w:rsid w:val="00E41529"/>
    <w:rsid w:val="00E437FA"/>
    <w:rsid w:val="00E44304"/>
    <w:rsid w:val="00E4474C"/>
    <w:rsid w:val="00E44D98"/>
    <w:rsid w:val="00E45C87"/>
    <w:rsid w:val="00E45EE8"/>
    <w:rsid w:val="00E46B8B"/>
    <w:rsid w:val="00E46E43"/>
    <w:rsid w:val="00E5008C"/>
    <w:rsid w:val="00E50E51"/>
    <w:rsid w:val="00E51068"/>
    <w:rsid w:val="00E523F2"/>
    <w:rsid w:val="00E53066"/>
    <w:rsid w:val="00E537C9"/>
    <w:rsid w:val="00E5549C"/>
    <w:rsid w:val="00E55E81"/>
    <w:rsid w:val="00E56B5B"/>
    <w:rsid w:val="00E600F5"/>
    <w:rsid w:val="00E601F0"/>
    <w:rsid w:val="00E603CB"/>
    <w:rsid w:val="00E60BAB"/>
    <w:rsid w:val="00E61212"/>
    <w:rsid w:val="00E6185C"/>
    <w:rsid w:val="00E61F70"/>
    <w:rsid w:val="00E62BA7"/>
    <w:rsid w:val="00E62CE1"/>
    <w:rsid w:val="00E638F7"/>
    <w:rsid w:val="00E6402A"/>
    <w:rsid w:val="00E647BD"/>
    <w:rsid w:val="00E64B0D"/>
    <w:rsid w:val="00E64D66"/>
    <w:rsid w:val="00E65450"/>
    <w:rsid w:val="00E667A8"/>
    <w:rsid w:val="00E668FF"/>
    <w:rsid w:val="00E71E1A"/>
    <w:rsid w:val="00E72C6F"/>
    <w:rsid w:val="00E73331"/>
    <w:rsid w:val="00E73B11"/>
    <w:rsid w:val="00E7459F"/>
    <w:rsid w:val="00E750E9"/>
    <w:rsid w:val="00E75487"/>
    <w:rsid w:val="00E75CE4"/>
    <w:rsid w:val="00E761E4"/>
    <w:rsid w:val="00E7688A"/>
    <w:rsid w:val="00E76B2C"/>
    <w:rsid w:val="00E77661"/>
    <w:rsid w:val="00E80A8A"/>
    <w:rsid w:val="00E8158B"/>
    <w:rsid w:val="00E836EF"/>
    <w:rsid w:val="00E8374F"/>
    <w:rsid w:val="00E83788"/>
    <w:rsid w:val="00E845A9"/>
    <w:rsid w:val="00E84AEE"/>
    <w:rsid w:val="00E851F4"/>
    <w:rsid w:val="00E85567"/>
    <w:rsid w:val="00E86309"/>
    <w:rsid w:val="00E868CD"/>
    <w:rsid w:val="00E86CB5"/>
    <w:rsid w:val="00E871AE"/>
    <w:rsid w:val="00E876C0"/>
    <w:rsid w:val="00E87EE4"/>
    <w:rsid w:val="00E910B6"/>
    <w:rsid w:val="00E914C5"/>
    <w:rsid w:val="00E91EA8"/>
    <w:rsid w:val="00E9248B"/>
    <w:rsid w:val="00E93388"/>
    <w:rsid w:val="00E93BB3"/>
    <w:rsid w:val="00E941EF"/>
    <w:rsid w:val="00E94EF2"/>
    <w:rsid w:val="00E954DE"/>
    <w:rsid w:val="00E97719"/>
    <w:rsid w:val="00EA06A4"/>
    <w:rsid w:val="00EA1418"/>
    <w:rsid w:val="00EA1708"/>
    <w:rsid w:val="00EA1846"/>
    <w:rsid w:val="00EA1D3F"/>
    <w:rsid w:val="00EA2410"/>
    <w:rsid w:val="00EA282C"/>
    <w:rsid w:val="00EA2CDE"/>
    <w:rsid w:val="00EA325F"/>
    <w:rsid w:val="00EA3EE5"/>
    <w:rsid w:val="00EA47E2"/>
    <w:rsid w:val="00EA4CB9"/>
    <w:rsid w:val="00EA5255"/>
    <w:rsid w:val="00EA5CD1"/>
    <w:rsid w:val="00EA5DF5"/>
    <w:rsid w:val="00EA6200"/>
    <w:rsid w:val="00EA66CA"/>
    <w:rsid w:val="00EA6A92"/>
    <w:rsid w:val="00EA6DE8"/>
    <w:rsid w:val="00EA77A0"/>
    <w:rsid w:val="00EA7F9D"/>
    <w:rsid w:val="00EB174C"/>
    <w:rsid w:val="00EB1843"/>
    <w:rsid w:val="00EB210E"/>
    <w:rsid w:val="00EB42F7"/>
    <w:rsid w:val="00EB4F9D"/>
    <w:rsid w:val="00EB5A3A"/>
    <w:rsid w:val="00EB6416"/>
    <w:rsid w:val="00EB67A9"/>
    <w:rsid w:val="00EB7804"/>
    <w:rsid w:val="00EC0853"/>
    <w:rsid w:val="00EC1093"/>
    <w:rsid w:val="00EC13CB"/>
    <w:rsid w:val="00EC2396"/>
    <w:rsid w:val="00EC25C8"/>
    <w:rsid w:val="00EC31D1"/>
    <w:rsid w:val="00EC5C03"/>
    <w:rsid w:val="00EC5C99"/>
    <w:rsid w:val="00ED0C4E"/>
    <w:rsid w:val="00ED11B8"/>
    <w:rsid w:val="00ED1919"/>
    <w:rsid w:val="00ED1A92"/>
    <w:rsid w:val="00ED1F48"/>
    <w:rsid w:val="00ED2ACE"/>
    <w:rsid w:val="00ED2EDF"/>
    <w:rsid w:val="00ED485B"/>
    <w:rsid w:val="00ED548D"/>
    <w:rsid w:val="00ED59EF"/>
    <w:rsid w:val="00ED7ED0"/>
    <w:rsid w:val="00ED7F2D"/>
    <w:rsid w:val="00EE05FE"/>
    <w:rsid w:val="00EE0954"/>
    <w:rsid w:val="00EE1A23"/>
    <w:rsid w:val="00EE1BD8"/>
    <w:rsid w:val="00EE265D"/>
    <w:rsid w:val="00EE448F"/>
    <w:rsid w:val="00EE4A36"/>
    <w:rsid w:val="00EE5724"/>
    <w:rsid w:val="00EE5EAF"/>
    <w:rsid w:val="00EE680D"/>
    <w:rsid w:val="00EE7CDD"/>
    <w:rsid w:val="00EE7FDF"/>
    <w:rsid w:val="00EF0660"/>
    <w:rsid w:val="00EF268B"/>
    <w:rsid w:val="00EF2A4B"/>
    <w:rsid w:val="00EF3121"/>
    <w:rsid w:val="00EF3821"/>
    <w:rsid w:val="00EF55F6"/>
    <w:rsid w:val="00EF6334"/>
    <w:rsid w:val="00EF64B2"/>
    <w:rsid w:val="00EF75C5"/>
    <w:rsid w:val="00EF7866"/>
    <w:rsid w:val="00F010B1"/>
    <w:rsid w:val="00F048B3"/>
    <w:rsid w:val="00F04DED"/>
    <w:rsid w:val="00F04F9F"/>
    <w:rsid w:val="00F0500F"/>
    <w:rsid w:val="00F06652"/>
    <w:rsid w:val="00F068B4"/>
    <w:rsid w:val="00F06ACF"/>
    <w:rsid w:val="00F0715B"/>
    <w:rsid w:val="00F078D0"/>
    <w:rsid w:val="00F101F1"/>
    <w:rsid w:val="00F11519"/>
    <w:rsid w:val="00F122D1"/>
    <w:rsid w:val="00F1230C"/>
    <w:rsid w:val="00F129D6"/>
    <w:rsid w:val="00F1448E"/>
    <w:rsid w:val="00F1602E"/>
    <w:rsid w:val="00F1643B"/>
    <w:rsid w:val="00F20376"/>
    <w:rsid w:val="00F204F1"/>
    <w:rsid w:val="00F21BE7"/>
    <w:rsid w:val="00F21D87"/>
    <w:rsid w:val="00F22D8B"/>
    <w:rsid w:val="00F2433A"/>
    <w:rsid w:val="00F24558"/>
    <w:rsid w:val="00F25154"/>
    <w:rsid w:val="00F2539E"/>
    <w:rsid w:val="00F25C6C"/>
    <w:rsid w:val="00F27FF5"/>
    <w:rsid w:val="00F31D3F"/>
    <w:rsid w:val="00F31EA4"/>
    <w:rsid w:val="00F33153"/>
    <w:rsid w:val="00F333DB"/>
    <w:rsid w:val="00F335BD"/>
    <w:rsid w:val="00F34FBB"/>
    <w:rsid w:val="00F372CF"/>
    <w:rsid w:val="00F40CF6"/>
    <w:rsid w:val="00F415DF"/>
    <w:rsid w:val="00F41C14"/>
    <w:rsid w:val="00F431AD"/>
    <w:rsid w:val="00F437E7"/>
    <w:rsid w:val="00F442D1"/>
    <w:rsid w:val="00F44FAF"/>
    <w:rsid w:val="00F45066"/>
    <w:rsid w:val="00F451BF"/>
    <w:rsid w:val="00F45612"/>
    <w:rsid w:val="00F45AE6"/>
    <w:rsid w:val="00F46486"/>
    <w:rsid w:val="00F4662D"/>
    <w:rsid w:val="00F46670"/>
    <w:rsid w:val="00F46C6C"/>
    <w:rsid w:val="00F50A03"/>
    <w:rsid w:val="00F50F1A"/>
    <w:rsid w:val="00F520B8"/>
    <w:rsid w:val="00F52663"/>
    <w:rsid w:val="00F5393E"/>
    <w:rsid w:val="00F53AA5"/>
    <w:rsid w:val="00F556DB"/>
    <w:rsid w:val="00F559D8"/>
    <w:rsid w:val="00F561DA"/>
    <w:rsid w:val="00F57FEB"/>
    <w:rsid w:val="00F5D82E"/>
    <w:rsid w:val="00F60976"/>
    <w:rsid w:val="00F60C94"/>
    <w:rsid w:val="00F60F2B"/>
    <w:rsid w:val="00F61D98"/>
    <w:rsid w:val="00F61F14"/>
    <w:rsid w:val="00F636F4"/>
    <w:rsid w:val="00F6489C"/>
    <w:rsid w:val="00F656A5"/>
    <w:rsid w:val="00F6612B"/>
    <w:rsid w:val="00F66BD3"/>
    <w:rsid w:val="00F66E53"/>
    <w:rsid w:val="00F701C0"/>
    <w:rsid w:val="00F722B7"/>
    <w:rsid w:val="00F725BF"/>
    <w:rsid w:val="00F74074"/>
    <w:rsid w:val="00F747EC"/>
    <w:rsid w:val="00F74BE2"/>
    <w:rsid w:val="00F7528D"/>
    <w:rsid w:val="00F7544C"/>
    <w:rsid w:val="00F76834"/>
    <w:rsid w:val="00F770A5"/>
    <w:rsid w:val="00F77C13"/>
    <w:rsid w:val="00F80CF3"/>
    <w:rsid w:val="00F83848"/>
    <w:rsid w:val="00F84426"/>
    <w:rsid w:val="00F8523C"/>
    <w:rsid w:val="00F85D46"/>
    <w:rsid w:val="00F86595"/>
    <w:rsid w:val="00F86646"/>
    <w:rsid w:val="00F86737"/>
    <w:rsid w:val="00F867C4"/>
    <w:rsid w:val="00F870DA"/>
    <w:rsid w:val="00F9046C"/>
    <w:rsid w:val="00F91D76"/>
    <w:rsid w:val="00F9203F"/>
    <w:rsid w:val="00F92729"/>
    <w:rsid w:val="00F92EC3"/>
    <w:rsid w:val="00F931FA"/>
    <w:rsid w:val="00F9328A"/>
    <w:rsid w:val="00F9373C"/>
    <w:rsid w:val="00F95906"/>
    <w:rsid w:val="00F95D40"/>
    <w:rsid w:val="00F96D66"/>
    <w:rsid w:val="00F9765C"/>
    <w:rsid w:val="00FA039B"/>
    <w:rsid w:val="00FA20D3"/>
    <w:rsid w:val="00FA2920"/>
    <w:rsid w:val="00FA3200"/>
    <w:rsid w:val="00FA4069"/>
    <w:rsid w:val="00FA41D0"/>
    <w:rsid w:val="00FA41F9"/>
    <w:rsid w:val="00FA710C"/>
    <w:rsid w:val="00FB0548"/>
    <w:rsid w:val="00FB09F4"/>
    <w:rsid w:val="00FB119A"/>
    <w:rsid w:val="00FB1491"/>
    <w:rsid w:val="00FB2141"/>
    <w:rsid w:val="00FB491C"/>
    <w:rsid w:val="00FB4990"/>
    <w:rsid w:val="00FB5209"/>
    <w:rsid w:val="00FB5670"/>
    <w:rsid w:val="00FB5CBB"/>
    <w:rsid w:val="00FB662E"/>
    <w:rsid w:val="00FB6AA5"/>
    <w:rsid w:val="00FB6C03"/>
    <w:rsid w:val="00FC0289"/>
    <w:rsid w:val="00FC10DA"/>
    <w:rsid w:val="00FC1378"/>
    <w:rsid w:val="00FC179A"/>
    <w:rsid w:val="00FC26D0"/>
    <w:rsid w:val="00FC352A"/>
    <w:rsid w:val="00FC443E"/>
    <w:rsid w:val="00FC5062"/>
    <w:rsid w:val="00FC6B20"/>
    <w:rsid w:val="00FC7D17"/>
    <w:rsid w:val="00FD0DA7"/>
    <w:rsid w:val="00FD1051"/>
    <w:rsid w:val="00FD10BD"/>
    <w:rsid w:val="00FD18C1"/>
    <w:rsid w:val="00FD1A8B"/>
    <w:rsid w:val="00FD1BD0"/>
    <w:rsid w:val="00FD281C"/>
    <w:rsid w:val="00FD4773"/>
    <w:rsid w:val="00FD633B"/>
    <w:rsid w:val="00FD70A3"/>
    <w:rsid w:val="00FD7864"/>
    <w:rsid w:val="00FD7DBA"/>
    <w:rsid w:val="00FE0A81"/>
    <w:rsid w:val="00FE3482"/>
    <w:rsid w:val="00FE3E7A"/>
    <w:rsid w:val="00FE4BDA"/>
    <w:rsid w:val="00FE53A6"/>
    <w:rsid w:val="00FE5A91"/>
    <w:rsid w:val="00FE6C05"/>
    <w:rsid w:val="00FE6E23"/>
    <w:rsid w:val="00FE71E9"/>
    <w:rsid w:val="00FE7224"/>
    <w:rsid w:val="00FE79A9"/>
    <w:rsid w:val="00FF07E1"/>
    <w:rsid w:val="00FF13B3"/>
    <w:rsid w:val="00FF2073"/>
    <w:rsid w:val="00FF283A"/>
    <w:rsid w:val="00FF2B00"/>
    <w:rsid w:val="00FF4C67"/>
    <w:rsid w:val="00FF549C"/>
    <w:rsid w:val="00FF5668"/>
    <w:rsid w:val="00FF79EC"/>
    <w:rsid w:val="010892FD"/>
    <w:rsid w:val="0115068C"/>
    <w:rsid w:val="01176451"/>
    <w:rsid w:val="01200891"/>
    <w:rsid w:val="01220F5D"/>
    <w:rsid w:val="01287AF6"/>
    <w:rsid w:val="0132915C"/>
    <w:rsid w:val="0132EC55"/>
    <w:rsid w:val="0139771F"/>
    <w:rsid w:val="0142C084"/>
    <w:rsid w:val="01503824"/>
    <w:rsid w:val="01588B10"/>
    <w:rsid w:val="0159A98E"/>
    <w:rsid w:val="015E4892"/>
    <w:rsid w:val="0168C57A"/>
    <w:rsid w:val="0175F942"/>
    <w:rsid w:val="01918EBF"/>
    <w:rsid w:val="019A0028"/>
    <w:rsid w:val="019C9B70"/>
    <w:rsid w:val="019D4426"/>
    <w:rsid w:val="01A01501"/>
    <w:rsid w:val="01A3A91D"/>
    <w:rsid w:val="01AFB861"/>
    <w:rsid w:val="01B0F41A"/>
    <w:rsid w:val="01BD34B6"/>
    <w:rsid w:val="01C72439"/>
    <w:rsid w:val="01CD80E1"/>
    <w:rsid w:val="01D08501"/>
    <w:rsid w:val="01D7F0AA"/>
    <w:rsid w:val="01DE90CE"/>
    <w:rsid w:val="01E81292"/>
    <w:rsid w:val="020051A9"/>
    <w:rsid w:val="02051046"/>
    <w:rsid w:val="02089693"/>
    <w:rsid w:val="0218DAD3"/>
    <w:rsid w:val="021C19EE"/>
    <w:rsid w:val="0220D3C0"/>
    <w:rsid w:val="0227D484"/>
    <w:rsid w:val="02287AC5"/>
    <w:rsid w:val="022B0D81"/>
    <w:rsid w:val="02409973"/>
    <w:rsid w:val="024232AA"/>
    <w:rsid w:val="02498553"/>
    <w:rsid w:val="024FF39C"/>
    <w:rsid w:val="02583F4F"/>
    <w:rsid w:val="02660CFC"/>
    <w:rsid w:val="026E5DBB"/>
    <w:rsid w:val="02715EC3"/>
    <w:rsid w:val="0275D24F"/>
    <w:rsid w:val="028194D6"/>
    <w:rsid w:val="0284779D"/>
    <w:rsid w:val="028C40C1"/>
    <w:rsid w:val="0292929D"/>
    <w:rsid w:val="0292D262"/>
    <w:rsid w:val="029CD974"/>
    <w:rsid w:val="029ED6EB"/>
    <w:rsid w:val="02A6BBF2"/>
    <w:rsid w:val="02A90F6B"/>
    <w:rsid w:val="02AAC94F"/>
    <w:rsid w:val="02AB866D"/>
    <w:rsid w:val="02AC527A"/>
    <w:rsid w:val="02B5F4DD"/>
    <w:rsid w:val="02BA39ED"/>
    <w:rsid w:val="02BA99DE"/>
    <w:rsid w:val="02C911DB"/>
    <w:rsid w:val="02D7E1DF"/>
    <w:rsid w:val="02DF93E4"/>
    <w:rsid w:val="02E142E8"/>
    <w:rsid w:val="02ED1C61"/>
    <w:rsid w:val="02F5CD14"/>
    <w:rsid w:val="030975E2"/>
    <w:rsid w:val="030CBBB9"/>
    <w:rsid w:val="030F052A"/>
    <w:rsid w:val="0320E9DE"/>
    <w:rsid w:val="03273F36"/>
    <w:rsid w:val="0335D089"/>
    <w:rsid w:val="03382E9B"/>
    <w:rsid w:val="03590517"/>
    <w:rsid w:val="035B25F9"/>
    <w:rsid w:val="036747BD"/>
    <w:rsid w:val="036E7306"/>
    <w:rsid w:val="037D1F33"/>
    <w:rsid w:val="03843184"/>
    <w:rsid w:val="0386C0F4"/>
    <w:rsid w:val="03968AC3"/>
    <w:rsid w:val="03A5EBED"/>
    <w:rsid w:val="03AD93B7"/>
    <w:rsid w:val="03ADAA07"/>
    <w:rsid w:val="03B49F1B"/>
    <w:rsid w:val="03B5978D"/>
    <w:rsid w:val="03BE1C8F"/>
    <w:rsid w:val="03C3A4E5"/>
    <w:rsid w:val="03DD9620"/>
    <w:rsid w:val="03E0430B"/>
    <w:rsid w:val="03E08BB8"/>
    <w:rsid w:val="03E112B7"/>
    <w:rsid w:val="03E1F3C0"/>
    <w:rsid w:val="03EA680A"/>
    <w:rsid w:val="03F8D80F"/>
    <w:rsid w:val="03F901D4"/>
    <w:rsid w:val="03FC1680"/>
    <w:rsid w:val="0406EB60"/>
    <w:rsid w:val="040CA5D8"/>
    <w:rsid w:val="04143EE6"/>
    <w:rsid w:val="04197DD3"/>
    <w:rsid w:val="0419C8FF"/>
    <w:rsid w:val="041F2F39"/>
    <w:rsid w:val="041F329A"/>
    <w:rsid w:val="04236260"/>
    <w:rsid w:val="04297573"/>
    <w:rsid w:val="044699B0"/>
    <w:rsid w:val="0447FD47"/>
    <w:rsid w:val="045332F2"/>
    <w:rsid w:val="0462E020"/>
    <w:rsid w:val="04688A1B"/>
    <w:rsid w:val="047097D9"/>
    <w:rsid w:val="0473B240"/>
    <w:rsid w:val="0476E67B"/>
    <w:rsid w:val="047C9281"/>
    <w:rsid w:val="0485EA2B"/>
    <w:rsid w:val="04A12CFB"/>
    <w:rsid w:val="04A50AB9"/>
    <w:rsid w:val="04ABE74B"/>
    <w:rsid w:val="04B1164B"/>
    <w:rsid w:val="04B852D0"/>
    <w:rsid w:val="04C0F56D"/>
    <w:rsid w:val="04D1BE22"/>
    <w:rsid w:val="04E469CA"/>
    <w:rsid w:val="04F2A9A8"/>
    <w:rsid w:val="04F85B5A"/>
    <w:rsid w:val="04F95392"/>
    <w:rsid w:val="05208E11"/>
    <w:rsid w:val="05286978"/>
    <w:rsid w:val="052C77B8"/>
    <w:rsid w:val="052F7471"/>
    <w:rsid w:val="0538C85A"/>
    <w:rsid w:val="053AC886"/>
    <w:rsid w:val="053E8032"/>
    <w:rsid w:val="05458699"/>
    <w:rsid w:val="054C4127"/>
    <w:rsid w:val="05579D1C"/>
    <w:rsid w:val="0561B4EB"/>
    <w:rsid w:val="056857C5"/>
    <w:rsid w:val="056CAC94"/>
    <w:rsid w:val="057CD666"/>
    <w:rsid w:val="058FA3F4"/>
    <w:rsid w:val="0592F911"/>
    <w:rsid w:val="059305B0"/>
    <w:rsid w:val="05960161"/>
    <w:rsid w:val="05991AED"/>
    <w:rsid w:val="059F514B"/>
    <w:rsid w:val="05A47286"/>
    <w:rsid w:val="05A793D5"/>
    <w:rsid w:val="05B0F407"/>
    <w:rsid w:val="05B70CF4"/>
    <w:rsid w:val="05BD9327"/>
    <w:rsid w:val="05C4127C"/>
    <w:rsid w:val="05C58394"/>
    <w:rsid w:val="05CAA272"/>
    <w:rsid w:val="05D12D08"/>
    <w:rsid w:val="05D54079"/>
    <w:rsid w:val="05D68E3D"/>
    <w:rsid w:val="05DDF5B2"/>
    <w:rsid w:val="05E167B7"/>
    <w:rsid w:val="05E3402E"/>
    <w:rsid w:val="05E67F77"/>
    <w:rsid w:val="06046355"/>
    <w:rsid w:val="0611E59C"/>
    <w:rsid w:val="06191D5F"/>
    <w:rsid w:val="06227179"/>
    <w:rsid w:val="062DBC4D"/>
    <w:rsid w:val="0636F7B4"/>
    <w:rsid w:val="063F8D53"/>
    <w:rsid w:val="0641FB95"/>
    <w:rsid w:val="06421E17"/>
    <w:rsid w:val="064AB231"/>
    <w:rsid w:val="064C7FF4"/>
    <w:rsid w:val="06506825"/>
    <w:rsid w:val="065BEE19"/>
    <w:rsid w:val="06650712"/>
    <w:rsid w:val="06685953"/>
    <w:rsid w:val="067185AF"/>
    <w:rsid w:val="0674192A"/>
    <w:rsid w:val="06794445"/>
    <w:rsid w:val="067C2E1D"/>
    <w:rsid w:val="068FDFE7"/>
    <w:rsid w:val="06972E79"/>
    <w:rsid w:val="069AD436"/>
    <w:rsid w:val="06C595BA"/>
    <w:rsid w:val="06E18E14"/>
    <w:rsid w:val="06E2B452"/>
    <w:rsid w:val="06ECE2B1"/>
    <w:rsid w:val="06FE7486"/>
    <w:rsid w:val="07023847"/>
    <w:rsid w:val="0708F6DD"/>
    <w:rsid w:val="070DD371"/>
    <w:rsid w:val="070E581C"/>
    <w:rsid w:val="0718B379"/>
    <w:rsid w:val="0729E146"/>
    <w:rsid w:val="072C98D7"/>
    <w:rsid w:val="073DBF26"/>
    <w:rsid w:val="07451555"/>
    <w:rsid w:val="075987AE"/>
    <w:rsid w:val="075ABA93"/>
    <w:rsid w:val="076B7D61"/>
    <w:rsid w:val="076EB8BE"/>
    <w:rsid w:val="0777FA0B"/>
    <w:rsid w:val="077A31DF"/>
    <w:rsid w:val="077E3A72"/>
    <w:rsid w:val="0784BA07"/>
    <w:rsid w:val="0786A811"/>
    <w:rsid w:val="0797CADB"/>
    <w:rsid w:val="079BD8B5"/>
    <w:rsid w:val="079C6678"/>
    <w:rsid w:val="079D7623"/>
    <w:rsid w:val="07BABE98"/>
    <w:rsid w:val="07BE41DA"/>
    <w:rsid w:val="07C1524F"/>
    <w:rsid w:val="07C1708C"/>
    <w:rsid w:val="07C5B802"/>
    <w:rsid w:val="07DB5948"/>
    <w:rsid w:val="07E5E11D"/>
    <w:rsid w:val="07F41903"/>
    <w:rsid w:val="07FA39DA"/>
    <w:rsid w:val="0802C824"/>
    <w:rsid w:val="08030588"/>
    <w:rsid w:val="0808CB80"/>
    <w:rsid w:val="080EA5C4"/>
    <w:rsid w:val="081175A1"/>
    <w:rsid w:val="0817C265"/>
    <w:rsid w:val="08206E84"/>
    <w:rsid w:val="08213254"/>
    <w:rsid w:val="08231293"/>
    <w:rsid w:val="0826AC54"/>
    <w:rsid w:val="0830030A"/>
    <w:rsid w:val="0838DD32"/>
    <w:rsid w:val="084DE3CF"/>
    <w:rsid w:val="0850041C"/>
    <w:rsid w:val="08504022"/>
    <w:rsid w:val="08523D76"/>
    <w:rsid w:val="0853F295"/>
    <w:rsid w:val="08683715"/>
    <w:rsid w:val="087D1CBE"/>
    <w:rsid w:val="08951CAD"/>
    <w:rsid w:val="08A2E162"/>
    <w:rsid w:val="08A36B18"/>
    <w:rsid w:val="08A4E1B0"/>
    <w:rsid w:val="08ACE5A5"/>
    <w:rsid w:val="08AD15EA"/>
    <w:rsid w:val="08B929FB"/>
    <w:rsid w:val="08C03EE1"/>
    <w:rsid w:val="08C6EB3F"/>
    <w:rsid w:val="08C9F06E"/>
    <w:rsid w:val="08CC3B72"/>
    <w:rsid w:val="08D56FA0"/>
    <w:rsid w:val="08DBEEBC"/>
    <w:rsid w:val="08DE668C"/>
    <w:rsid w:val="08DFA8C8"/>
    <w:rsid w:val="08E02BFD"/>
    <w:rsid w:val="08E6614E"/>
    <w:rsid w:val="08E82758"/>
    <w:rsid w:val="08EBD231"/>
    <w:rsid w:val="090F43E8"/>
    <w:rsid w:val="0914087E"/>
    <w:rsid w:val="09154ABE"/>
    <w:rsid w:val="091B6128"/>
    <w:rsid w:val="09227636"/>
    <w:rsid w:val="0923AB6E"/>
    <w:rsid w:val="09244D64"/>
    <w:rsid w:val="092E7FA7"/>
    <w:rsid w:val="093B922F"/>
    <w:rsid w:val="093D7E32"/>
    <w:rsid w:val="0941498F"/>
    <w:rsid w:val="094451EA"/>
    <w:rsid w:val="0950215E"/>
    <w:rsid w:val="095315CC"/>
    <w:rsid w:val="095CA6B9"/>
    <w:rsid w:val="096DEA4C"/>
    <w:rsid w:val="097A37D4"/>
    <w:rsid w:val="097CCBA3"/>
    <w:rsid w:val="097E0BA6"/>
    <w:rsid w:val="09843478"/>
    <w:rsid w:val="0988E46E"/>
    <w:rsid w:val="09898BF6"/>
    <w:rsid w:val="0990F03F"/>
    <w:rsid w:val="099D4913"/>
    <w:rsid w:val="09A02EDF"/>
    <w:rsid w:val="09A6BF71"/>
    <w:rsid w:val="09A97E0F"/>
    <w:rsid w:val="09B3FC0E"/>
    <w:rsid w:val="09BE36D3"/>
    <w:rsid w:val="09C5BB02"/>
    <w:rsid w:val="09C64A00"/>
    <w:rsid w:val="09D986CF"/>
    <w:rsid w:val="09DD1C36"/>
    <w:rsid w:val="09E5D6FE"/>
    <w:rsid w:val="09FBF3E1"/>
    <w:rsid w:val="09FD75C5"/>
    <w:rsid w:val="0A15D444"/>
    <w:rsid w:val="0A1DE09D"/>
    <w:rsid w:val="0A223A88"/>
    <w:rsid w:val="0A249015"/>
    <w:rsid w:val="0A2AD0A8"/>
    <w:rsid w:val="0A3D5E63"/>
    <w:rsid w:val="0A41FB33"/>
    <w:rsid w:val="0A42AF53"/>
    <w:rsid w:val="0A4F26C8"/>
    <w:rsid w:val="0A60D84A"/>
    <w:rsid w:val="0A619714"/>
    <w:rsid w:val="0A6AC9D2"/>
    <w:rsid w:val="0A6C45C7"/>
    <w:rsid w:val="0A7CF22C"/>
    <w:rsid w:val="0A801437"/>
    <w:rsid w:val="0A807A7B"/>
    <w:rsid w:val="0A89DD36"/>
    <w:rsid w:val="0A8F9A79"/>
    <w:rsid w:val="0AA2AC5E"/>
    <w:rsid w:val="0ACA5008"/>
    <w:rsid w:val="0AD83C6C"/>
    <w:rsid w:val="0ADAD15D"/>
    <w:rsid w:val="0ADC1A20"/>
    <w:rsid w:val="0AE3FD4A"/>
    <w:rsid w:val="0AFB2DF6"/>
    <w:rsid w:val="0B06F828"/>
    <w:rsid w:val="0B14FE3B"/>
    <w:rsid w:val="0B196F9E"/>
    <w:rsid w:val="0B27BCDF"/>
    <w:rsid w:val="0B3205FD"/>
    <w:rsid w:val="0B5EF28F"/>
    <w:rsid w:val="0B617AB8"/>
    <w:rsid w:val="0B69B6D0"/>
    <w:rsid w:val="0B733A3D"/>
    <w:rsid w:val="0B7D3F59"/>
    <w:rsid w:val="0B8E0704"/>
    <w:rsid w:val="0B908752"/>
    <w:rsid w:val="0B910279"/>
    <w:rsid w:val="0BA4ED42"/>
    <w:rsid w:val="0BA66C62"/>
    <w:rsid w:val="0BA86AA4"/>
    <w:rsid w:val="0BB06D97"/>
    <w:rsid w:val="0BB196A6"/>
    <w:rsid w:val="0BB223F2"/>
    <w:rsid w:val="0BBAA43C"/>
    <w:rsid w:val="0BC03247"/>
    <w:rsid w:val="0BCB180C"/>
    <w:rsid w:val="0BEACDD2"/>
    <w:rsid w:val="0BEBD354"/>
    <w:rsid w:val="0BF72055"/>
    <w:rsid w:val="0BFD0A97"/>
    <w:rsid w:val="0BFD6775"/>
    <w:rsid w:val="0C03E148"/>
    <w:rsid w:val="0C0A2855"/>
    <w:rsid w:val="0C310007"/>
    <w:rsid w:val="0C39F379"/>
    <w:rsid w:val="0C429F03"/>
    <w:rsid w:val="0C44B958"/>
    <w:rsid w:val="0C499B5B"/>
    <w:rsid w:val="0C4B2F9A"/>
    <w:rsid w:val="0C4CB32D"/>
    <w:rsid w:val="0C514A69"/>
    <w:rsid w:val="0C51AB95"/>
    <w:rsid w:val="0C5372C5"/>
    <w:rsid w:val="0C5518EC"/>
    <w:rsid w:val="0C5F7451"/>
    <w:rsid w:val="0C662069"/>
    <w:rsid w:val="0C694B05"/>
    <w:rsid w:val="0C6F9BC8"/>
    <w:rsid w:val="0C71BC5C"/>
    <w:rsid w:val="0C723C44"/>
    <w:rsid w:val="0C7C8CD4"/>
    <w:rsid w:val="0C7CA3AE"/>
    <w:rsid w:val="0C837F6D"/>
    <w:rsid w:val="0C8446F1"/>
    <w:rsid w:val="0C844DFB"/>
    <w:rsid w:val="0C85378D"/>
    <w:rsid w:val="0C887235"/>
    <w:rsid w:val="0C9B4A66"/>
    <w:rsid w:val="0CA2B2D1"/>
    <w:rsid w:val="0CAB891C"/>
    <w:rsid w:val="0CB38159"/>
    <w:rsid w:val="0CB52716"/>
    <w:rsid w:val="0CB89E8A"/>
    <w:rsid w:val="0CB9E949"/>
    <w:rsid w:val="0CC18F14"/>
    <w:rsid w:val="0CC3B0FC"/>
    <w:rsid w:val="0CCF7590"/>
    <w:rsid w:val="0CD24881"/>
    <w:rsid w:val="0CD8AF83"/>
    <w:rsid w:val="0CE09506"/>
    <w:rsid w:val="0CE17EEE"/>
    <w:rsid w:val="0CEB0FC1"/>
    <w:rsid w:val="0CF13DB1"/>
    <w:rsid w:val="0CF3E118"/>
    <w:rsid w:val="0CFD649E"/>
    <w:rsid w:val="0CFF3D60"/>
    <w:rsid w:val="0D0740E9"/>
    <w:rsid w:val="0D128325"/>
    <w:rsid w:val="0D27B573"/>
    <w:rsid w:val="0D36F8A2"/>
    <w:rsid w:val="0D44F3DC"/>
    <w:rsid w:val="0D4AB72E"/>
    <w:rsid w:val="0D4E6E1A"/>
    <w:rsid w:val="0D51710D"/>
    <w:rsid w:val="0D5336C0"/>
    <w:rsid w:val="0D5AF514"/>
    <w:rsid w:val="0D65577B"/>
    <w:rsid w:val="0D68F637"/>
    <w:rsid w:val="0D6CC31E"/>
    <w:rsid w:val="0D761358"/>
    <w:rsid w:val="0D95AD50"/>
    <w:rsid w:val="0DAF3672"/>
    <w:rsid w:val="0DC2589D"/>
    <w:rsid w:val="0DC7546A"/>
    <w:rsid w:val="0DD64BBE"/>
    <w:rsid w:val="0E0350F6"/>
    <w:rsid w:val="0E091096"/>
    <w:rsid w:val="0E09E84E"/>
    <w:rsid w:val="0E0D3BB0"/>
    <w:rsid w:val="0E10AAFB"/>
    <w:rsid w:val="0E110C05"/>
    <w:rsid w:val="0E1889E1"/>
    <w:rsid w:val="0E1D31E9"/>
    <w:rsid w:val="0E1E2558"/>
    <w:rsid w:val="0E5851A0"/>
    <w:rsid w:val="0E605730"/>
    <w:rsid w:val="0E629ED1"/>
    <w:rsid w:val="0E6B72C0"/>
    <w:rsid w:val="0E734AB5"/>
    <w:rsid w:val="0E76E568"/>
    <w:rsid w:val="0E826CDF"/>
    <w:rsid w:val="0E9A8B72"/>
    <w:rsid w:val="0EA5014E"/>
    <w:rsid w:val="0EA5DF31"/>
    <w:rsid w:val="0EA7FEE6"/>
    <w:rsid w:val="0EC2F880"/>
    <w:rsid w:val="0EC407AD"/>
    <w:rsid w:val="0EC8B698"/>
    <w:rsid w:val="0EC9C49F"/>
    <w:rsid w:val="0ECC0EF0"/>
    <w:rsid w:val="0ECC0F9E"/>
    <w:rsid w:val="0ED08888"/>
    <w:rsid w:val="0ED4EA0A"/>
    <w:rsid w:val="0ED74DCD"/>
    <w:rsid w:val="0EEA0055"/>
    <w:rsid w:val="0EEAED98"/>
    <w:rsid w:val="0EF16A52"/>
    <w:rsid w:val="0EF244FE"/>
    <w:rsid w:val="0F0A4A09"/>
    <w:rsid w:val="0F12BC99"/>
    <w:rsid w:val="0F154227"/>
    <w:rsid w:val="0F433DE3"/>
    <w:rsid w:val="0F49FE7D"/>
    <w:rsid w:val="0F56A8F7"/>
    <w:rsid w:val="0F5DDD35"/>
    <w:rsid w:val="0F6CAE8B"/>
    <w:rsid w:val="0F6EB864"/>
    <w:rsid w:val="0F7E6216"/>
    <w:rsid w:val="0F8D2FA6"/>
    <w:rsid w:val="0F9340AD"/>
    <w:rsid w:val="0FB3CB1C"/>
    <w:rsid w:val="0FC40373"/>
    <w:rsid w:val="0FCA2E85"/>
    <w:rsid w:val="0FCCE3D6"/>
    <w:rsid w:val="0FCD5636"/>
    <w:rsid w:val="0FD20E0C"/>
    <w:rsid w:val="0FEA5440"/>
    <w:rsid w:val="0FED58C2"/>
    <w:rsid w:val="0FEF1945"/>
    <w:rsid w:val="0FF0C7EC"/>
    <w:rsid w:val="0FF3623A"/>
    <w:rsid w:val="0FF8A98B"/>
    <w:rsid w:val="1009BC7D"/>
    <w:rsid w:val="1015878D"/>
    <w:rsid w:val="101924CD"/>
    <w:rsid w:val="101B6238"/>
    <w:rsid w:val="10325817"/>
    <w:rsid w:val="10366B06"/>
    <w:rsid w:val="103F33C6"/>
    <w:rsid w:val="105417BD"/>
    <w:rsid w:val="10611C8C"/>
    <w:rsid w:val="106EAE68"/>
    <w:rsid w:val="107B56C8"/>
    <w:rsid w:val="107EA646"/>
    <w:rsid w:val="107EF1C6"/>
    <w:rsid w:val="10848B9B"/>
    <w:rsid w:val="108C5BC3"/>
    <w:rsid w:val="10A39FAF"/>
    <w:rsid w:val="10AF57EC"/>
    <w:rsid w:val="10B256CB"/>
    <w:rsid w:val="10C40C74"/>
    <w:rsid w:val="10C64A49"/>
    <w:rsid w:val="10C853E0"/>
    <w:rsid w:val="10D65D9C"/>
    <w:rsid w:val="10D65E05"/>
    <w:rsid w:val="10E216D4"/>
    <w:rsid w:val="10E7787B"/>
    <w:rsid w:val="10E8A6C0"/>
    <w:rsid w:val="10ED849C"/>
    <w:rsid w:val="10F3BB94"/>
    <w:rsid w:val="1102A10A"/>
    <w:rsid w:val="1109AD57"/>
    <w:rsid w:val="1109B14C"/>
    <w:rsid w:val="110BF45B"/>
    <w:rsid w:val="11104A79"/>
    <w:rsid w:val="11287EC5"/>
    <w:rsid w:val="1135B006"/>
    <w:rsid w:val="114020AD"/>
    <w:rsid w:val="115827BD"/>
    <w:rsid w:val="1165D476"/>
    <w:rsid w:val="11694602"/>
    <w:rsid w:val="116D4F4D"/>
    <w:rsid w:val="11724117"/>
    <w:rsid w:val="1173C078"/>
    <w:rsid w:val="118184BE"/>
    <w:rsid w:val="118307D6"/>
    <w:rsid w:val="11838B17"/>
    <w:rsid w:val="118AD522"/>
    <w:rsid w:val="11963132"/>
    <w:rsid w:val="119919AC"/>
    <w:rsid w:val="11A1F4DB"/>
    <w:rsid w:val="11A42557"/>
    <w:rsid w:val="11AAF565"/>
    <w:rsid w:val="11B01CB8"/>
    <w:rsid w:val="11B71B9C"/>
    <w:rsid w:val="11D22C61"/>
    <w:rsid w:val="11D6BF0E"/>
    <w:rsid w:val="11E266A5"/>
    <w:rsid w:val="11E7BB80"/>
    <w:rsid w:val="11EBFE7D"/>
    <w:rsid w:val="11EF6C96"/>
    <w:rsid w:val="121EF50C"/>
    <w:rsid w:val="12212DFB"/>
    <w:rsid w:val="1228633C"/>
    <w:rsid w:val="1229EF4E"/>
    <w:rsid w:val="12334639"/>
    <w:rsid w:val="124BE4BB"/>
    <w:rsid w:val="124FE43D"/>
    <w:rsid w:val="125193D6"/>
    <w:rsid w:val="12550C7C"/>
    <w:rsid w:val="125EAB59"/>
    <w:rsid w:val="125F5EB6"/>
    <w:rsid w:val="127CD97C"/>
    <w:rsid w:val="1288F13F"/>
    <w:rsid w:val="128F3B1F"/>
    <w:rsid w:val="12906727"/>
    <w:rsid w:val="129393B6"/>
    <w:rsid w:val="12950EA9"/>
    <w:rsid w:val="129DB386"/>
    <w:rsid w:val="12A1C267"/>
    <w:rsid w:val="12A3F23B"/>
    <w:rsid w:val="12ABA97B"/>
    <w:rsid w:val="12B608AF"/>
    <w:rsid w:val="12C0EE54"/>
    <w:rsid w:val="12C73EF1"/>
    <w:rsid w:val="12D4FEEF"/>
    <w:rsid w:val="12D63AA3"/>
    <w:rsid w:val="12E4F7AB"/>
    <w:rsid w:val="12E5F88C"/>
    <w:rsid w:val="12F43C9C"/>
    <w:rsid w:val="12F4D815"/>
    <w:rsid w:val="12F524EC"/>
    <w:rsid w:val="12FA3F79"/>
    <w:rsid w:val="12FB457F"/>
    <w:rsid w:val="13004E62"/>
    <w:rsid w:val="13025B98"/>
    <w:rsid w:val="1318E664"/>
    <w:rsid w:val="131F5CBC"/>
    <w:rsid w:val="132125E8"/>
    <w:rsid w:val="1331EF4B"/>
    <w:rsid w:val="133A9792"/>
    <w:rsid w:val="133C17C4"/>
    <w:rsid w:val="134315FF"/>
    <w:rsid w:val="1343678B"/>
    <w:rsid w:val="13495EBE"/>
    <w:rsid w:val="13583632"/>
    <w:rsid w:val="1358FBA1"/>
    <w:rsid w:val="135D6CC4"/>
    <w:rsid w:val="135F5A39"/>
    <w:rsid w:val="1363C666"/>
    <w:rsid w:val="136F1E49"/>
    <w:rsid w:val="137186C1"/>
    <w:rsid w:val="13741273"/>
    <w:rsid w:val="137B28B7"/>
    <w:rsid w:val="137ECD6C"/>
    <w:rsid w:val="138E8E01"/>
    <w:rsid w:val="138EA71E"/>
    <w:rsid w:val="13913F33"/>
    <w:rsid w:val="139E8443"/>
    <w:rsid w:val="13B5DDF7"/>
    <w:rsid w:val="13C6D655"/>
    <w:rsid w:val="13CAB480"/>
    <w:rsid w:val="13CC57D0"/>
    <w:rsid w:val="13CFA78B"/>
    <w:rsid w:val="13D683D7"/>
    <w:rsid w:val="13DAEB9A"/>
    <w:rsid w:val="13DDE0A5"/>
    <w:rsid w:val="13E20F20"/>
    <w:rsid w:val="13EB3750"/>
    <w:rsid w:val="13F267AE"/>
    <w:rsid w:val="13FB145F"/>
    <w:rsid w:val="13FF7CCF"/>
    <w:rsid w:val="140458A3"/>
    <w:rsid w:val="142CEA4E"/>
    <w:rsid w:val="142D2D52"/>
    <w:rsid w:val="1430E8C5"/>
    <w:rsid w:val="14363DD3"/>
    <w:rsid w:val="144933E5"/>
    <w:rsid w:val="1453C20A"/>
    <w:rsid w:val="145C8423"/>
    <w:rsid w:val="146592DD"/>
    <w:rsid w:val="1474F0F4"/>
    <w:rsid w:val="147535A1"/>
    <w:rsid w:val="147FE2BF"/>
    <w:rsid w:val="14848C62"/>
    <w:rsid w:val="148F8753"/>
    <w:rsid w:val="149154EC"/>
    <w:rsid w:val="14952554"/>
    <w:rsid w:val="14958440"/>
    <w:rsid w:val="149BCE61"/>
    <w:rsid w:val="14A55883"/>
    <w:rsid w:val="14B0C981"/>
    <w:rsid w:val="14BCF320"/>
    <w:rsid w:val="14C57F16"/>
    <w:rsid w:val="14CB12F2"/>
    <w:rsid w:val="14CB8DE4"/>
    <w:rsid w:val="14D9D13E"/>
    <w:rsid w:val="14DCBABE"/>
    <w:rsid w:val="14E14848"/>
    <w:rsid w:val="14EFC6D3"/>
    <w:rsid w:val="14FA0910"/>
    <w:rsid w:val="14FAE069"/>
    <w:rsid w:val="14FF7178"/>
    <w:rsid w:val="15034D4A"/>
    <w:rsid w:val="15066D6C"/>
    <w:rsid w:val="150AF942"/>
    <w:rsid w:val="15179CE7"/>
    <w:rsid w:val="151FBEE2"/>
    <w:rsid w:val="1533328B"/>
    <w:rsid w:val="1535C4E0"/>
    <w:rsid w:val="154356D5"/>
    <w:rsid w:val="15443157"/>
    <w:rsid w:val="1545F960"/>
    <w:rsid w:val="154DF222"/>
    <w:rsid w:val="15557ED1"/>
    <w:rsid w:val="156468CD"/>
    <w:rsid w:val="15682946"/>
    <w:rsid w:val="1570565E"/>
    <w:rsid w:val="15720F2C"/>
    <w:rsid w:val="15779235"/>
    <w:rsid w:val="1589CD07"/>
    <w:rsid w:val="159D5121"/>
    <w:rsid w:val="15A69290"/>
    <w:rsid w:val="15B30D15"/>
    <w:rsid w:val="15B40AEE"/>
    <w:rsid w:val="15B955EC"/>
    <w:rsid w:val="15BCAA1F"/>
    <w:rsid w:val="15BCEB8C"/>
    <w:rsid w:val="15C74FAE"/>
    <w:rsid w:val="15C88828"/>
    <w:rsid w:val="15CDE652"/>
    <w:rsid w:val="15CEE3B3"/>
    <w:rsid w:val="15DDACB3"/>
    <w:rsid w:val="15DF78B4"/>
    <w:rsid w:val="15E50446"/>
    <w:rsid w:val="15E5EFB0"/>
    <w:rsid w:val="15E801E8"/>
    <w:rsid w:val="15E967BE"/>
    <w:rsid w:val="15EBA778"/>
    <w:rsid w:val="15F0264A"/>
    <w:rsid w:val="15F3F094"/>
    <w:rsid w:val="15FF7645"/>
    <w:rsid w:val="160B7603"/>
    <w:rsid w:val="1613ED7F"/>
    <w:rsid w:val="1622F2E5"/>
    <w:rsid w:val="162E992F"/>
    <w:rsid w:val="164F7BEA"/>
    <w:rsid w:val="1663991C"/>
    <w:rsid w:val="1666ACCB"/>
    <w:rsid w:val="16683F17"/>
    <w:rsid w:val="1676B3E6"/>
    <w:rsid w:val="1677BDB2"/>
    <w:rsid w:val="16799F0E"/>
    <w:rsid w:val="167B9521"/>
    <w:rsid w:val="167BE779"/>
    <w:rsid w:val="168104EF"/>
    <w:rsid w:val="16889D8F"/>
    <w:rsid w:val="168FCDAC"/>
    <w:rsid w:val="1693B690"/>
    <w:rsid w:val="16A14BC7"/>
    <w:rsid w:val="16A28FF0"/>
    <w:rsid w:val="16B6B1A8"/>
    <w:rsid w:val="16BA0014"/>
    <w:rsid w:val="16C3C630"/>
    <w:rsid w:val="16C47BD8"/>
    <w:rsid w:val="16C53896"/>
    <w:rsid w:val="16C68754"/>
    <w:rsid w:val="16CC5BA6"/>
    <w:rsid w:val="16D9DD8C"/>
    <w:rsid w:val="16DA5DE3"/>
    <w:rsid w:val="16DB93D4"/>
    <w:rsid w:val="16DC8A02"/>
    <w:rsid w:val="16F02F7F"/>
    <w:rsid w:val="16F62073"/>
    <w:rsid w:val="16FCB615"/>
    <w:rsid w:val="17070759"/>
    <w:rsid w:val="1709EB1B"/>
    <w:rsid w:val="170A0F4A"/>
    <w:rsid w:val="170E01F5"/>
    <w:rsid w:val="1721A503"/>
    <w:rsid w:val="1723CD33"/>
    <w:rsid w:val="172412D5"/>
    <w:rsid w:val="172E8FCB"/>
    <w:rsid w:val="1731FCF8"/>
    <w:rsid w:val="1748561E"/>
    <w:rsid w:val="175E2FAB"/>
    <w:rsid w:val="176B596D"/>
    <w:rsid w:val="176ECF43"/>
    <w:rsid w:val="1779EB38"/>
    <w:rsid w:val="17800852"/>
    <w:rsid w:val="17816C27"/>
    <w:rsid w:val="17837049"/>
    <w:rsid w:val="1787879C"/>
    <w:rsid w:val="1789B20B"/>
    <w:rsid w:val="178A9F11"/>
    <w:rsid w:val="178DD9B3"/>
    <w:rsid w:val="17926E24"/>
    <w:rsid w:val="17A74664"/>
    <w:rsid w:val="17B42432"/>
    <w:rsid w:val="17B5CDCA"/>
    <w:rsid w:val="17BE3C2D"/>
    <w:rsid w:val="17C3551C"/>
    <w:rsid w:val="17CAAD6F"/>
    <w:rsid w:val="17CB1693"/>
    <w:rsid w:val="17CBFB45"/>
    <w:rsid w:val="17D26CF9"/>
    <w:rsid w:val="17F78A2E"/>
    <w:rsid w:val="17FF4C37"/>
    <w:rsid w:val="180ECE30"/>
    <w:rsid w:val="182E37FF"/>
    <w:rsid w:val="183C4E4C"/>
    <w:rsid w:val="183D7000"/>
    <w:rsid w:val="1843B499"/>
    <w:rsid w:val="18444394"/>
    <w:rsid w:val="184901E7"/>
    <w:rsid w:val="184A0518"/>
    <w:rsid w:val="184FCA67"/>
    <w:rsid w:val="186EF8D2"/>
    <w:rsid w:val="186F7DB0"/>
    <w:rsid w:val="187A5E1A"/>
    <w:rsid w:val="187C593B"/>
    <w:rsid w:val="18800875"/>
    <w:rsid w:val="188B183B"/>
    <w:rsid w:val="188B94CE"/>
    <w:rsid w:val="189A3A21"/>
    <w:rsid w:val="18A075DD"/>
    <w:rsid w:val="18A342E7"/>
    <w:rsid w:val="18A9AFEE"/>
    <w:rsid w:val="18C16977"/>
    <w:rsid w:val="18C36239"/>
    <w:rsid w:val="18C9CEB5"/>
    <w:rsid w:val="18D65767"/>
    <w:rsid w:val="18EAF72D"/>
    <w:rsid w:val="18ED84DB"/>
    <w:rsid w:val="18FC2A84"/>
    <w:rsid w:val="18FEB63A"/>
    <w:rsid w:val="1901FAF8"/>
    <w:rsid w:val="190A1403"/>
    <w:rsid w:val="191239B0"/>
    <w:rsid w:val="191679A3"/>
    <w:rsid w:val="191A1010"/>
    <w:rsid w:val="192640D0"/>
    <w:rsid w:val="1929AA14"/>
    <w:rsid w:val="19365CF7"/>
    <w:rsid w:val="1936801B"/>
    <w:rsid w:val="193B9F7D"/>
    <w:rsid w:val="19424381"/>
    <w:rsid w:val="1944A371"/>
    <w:rsid w:val="1944F8C2"/>
    <w:rsid w:val="194FA0B2"/>
    <w:rsid w:val="1952636E"/>
    <w:rsid w:val="1953B405"/>
    <w:rsid w:val="195459BA"/>
    <w:rsid w:val="1955AB77"/>
    <w:rsid w:val="1970AF81"/>
    <w:rsid w:val="1971E625"/>
    <w:rsid w:val="19722236"/>
    <w:rsid w:val="19782809"/>
    <w:rsid w:val="197A3D55"/>
    <w:rsid w:val="1989FB22"/>
    <w:rsid w:val="198E9D7A"/>
    <w:rsid w:val="1991A905"/>
    <w:rsid w:val="19929991"/>
    <w:rsid w:val="199C18BD"/>
    <w:rsid w:val="199C84E7"/>
    <w:rsid w:val="19AB3352"/>
    <w:rsid w:val="19AC0C37"/>
    <w:rsid w:val="19B09659"/>
    <w:rsid w:val="19C10B99"/>
    <w:rsid w:val="19C1185F"/>
    <w:rsid w:val="19C767BA"/>
    <w:rsid w:val="19CB5752"/>
    <w:rsid w:val="19CFB001"/>
    <w:rsid w:val="19DF1864"/>
    <w:rsid w:val="19E5AC0C"/>
    <w:rsid w:val="19FCD958"/>
    <w:rsid w:val="19FFED14"/>
    <w:rsid w:val="1A0192AE"/>
    <w:rsid w:val="1A1CD22F"/>
    <w:rsid w:val="1A242E41"/>
    <w:rsid w:val="1A25CD28"/>
    <w:rsid w:val="1A28321A"/>
    <w:rsid w:val="1A2CB99E"/>
    <w:rsid w:val="1A2E8E17"/>
    <w:rsid w:val="1A2EB51A"/>
    <w:rsid w:val="1A36FE97"/>
    <w:rsid w:val="1A40E941"/>
    <w:rsid w:val="1A47385D"/>
    <w:rsid w:val="1A4D4FA8"/>
    <w:rsid w:val="1A50F7B9"/>
    <w:rsid w:val="1A52EF6C"/>
    <w:rsid w:val="1A5EA8AC"/>
    <w:rsid w:val="1A633B99"/>
    <w:rsid w:val="1A6ED7E0"/>
    <w:rsid w:val="1A711B0A"/>
    <w:rsid w:val="1A7200EA"/>
    <w:rsid w:val="1A7227C8"/>
    <w:rsid w:val="1A73B79C"/>
    <w:rsid w:val="1A7E1351"/>
    <w:rsid w:val="1A820940"/>
    <w:rsid w:val="1A8DDB74"/>
    <w:rsid w:val="1A93BF25"/>
    <w:rsid w:val="1AA15CE2"/>
    <w:rsid w:val="1AA42014"/>
    <w:rsid w:val="1AA9DB31"/>
    <w:rsid w:val="1AB101B0"/>
    <w:rsid w:val="1ABAC427"/>
    <w:rsid w:val="1AC31054"/>
    <w:rsid w:val="1AC33564"/>
    <w:rsid w:val="1AC49891"/>
    <w:rsid w:val="1ACCB6BA"/>
    <w:rsid w:val="1ACD1A92"/>
    <w:rsid w:val="1AD1CE33"/>
    <w:rsid w:val="1ADB21FE"/>
    <w:rsid w:val="1ADB3E77"/>
    <w:rsid w:val="1AF59F1A"/>
    <w:rsid w:val="1AF6C32F"/>
    <w:rsid w:val="1AF9DCD7"/>
    <w:rsid w:val="1AFE9DD0"/>
    <w:rsid w:val="1B00A201"/>
    <w:rsid w:val="1B264A10"/>
    <w:rsid w:val="1B2A6036"/>
    <w:rsid w:val="1B2C132C"/>
    <w:rsid w:val="1B31E8C1"/>
    <w:rsid w:val="1B321B00"/>
    <w:rsid w:val="1B3468DA"/>
    <w:rsid w:val="1B37E91E"/>
    <w:rsid w:val="1B3A2A82"/>
    <w:rsid w:val="1B41A29D"/>
    <w:rsid w:val="1B490F5F"/>
    <w:rsid w:val="1B4FA8F4"/>
    <w:rsid w:val="1B5819E1"/>
    <w:rsid w:val="1B5BC3CB"/>
    <w:rsid w:val="1B5FEEE2"/>
    <w:rsid w:val="1B626841"/>
    <w:rsid w:val="1B628DD8"/>
    <w:rsid w:val="1B6972CD"/>
    <w:rsid w:val="1B6B8067"/>
    <w:rsid w:val="1B6CBA34"/>
    <w:rsid w:val="1B728E03"/>
    <w:rsid w:val="1B801C1B"/>
    <w:rsid w:val="1B835C6D"/>
    <w:rsid w:val="1B8B034C"/>
    <w:rsid w:val="1B8DBC43"/>
    <w:rsid w:val="1B8F9462"/>
    <w:rsid w:val="1B91BE22"/>
    <w:rsid w:val="1B96D079"/>
    <w:rsid w:val="1BA141A2"/>
    <w:rsid w:val="1BA5D5CA"/>
    <w:rsid w:val="1BA6DC83"/>
    <w:rsid w:val="1BC50E56"/>
    <w:rsid w:val="1BCA4D87"/>
    <w:rsid w:val="1BCD8AAD"/>
    <w:rsid w:val="1BDFCB22"/>
    <w:rsid w:val="1BE150B0"/>
    <w:rsid w:val="1BE1AA4F"/>
    <w:rsid w:val="1BF6723A"/>
    <w:rsid w:val="1BFF74A0"/>
    <w:rsid w:val="1C0841C9"/>
    <w:rsid w:val="1C0F356E"/>
    <w:rsid w:val="1C19C3FD"/>
    <w:rsid w:val="1C1C9C49"/>
    <w:rsid w:val="1C2CAF31"/>
    <w:rsid w:val="1C2DD1DA"/>
    <w:rsid w:val="1C2FCEA6"/>
    <w:rsid w:val="1C4C6A71"/>
    <w:rsid w:val="1C5153FC"/>
    <w:rsid w:val="1C53C59C"/>
    <w:rsid w:val="1C548333"/>
    <w:rsid w:val="1C5608EE"/>
    <w:rsid w:val="1C56BCAE"/>
    <w:rsid w:val="1C5A73F1"/>
    <w:rsid w:val="1C5E8B45"/>
    <w:rsid w:val="1C5EE0B5"/>
    <w:rsid w:val="1C6364BB"/>
    <w:rsid w:val="1C643B49"/>
    <w:rsid w:val="1C9CFF55"/>
    <w:rsid w:val="1CA5A19C"/>
    <w:rsid w:val="1CAB629C"/>
    <w:rsid w:val="1CB19C0C"/>
    <w:rsid w:val="1CB2A825"/>
    <w:rsid w:val="1CB9E90A"/>
    <w:rsid w:val="1CBD6285"/>
    <w:rsid w:val="1CBD7CEC"/>
    <w:rsid w:val="1CBECA56"/>
    <w:rsid w:val="1CC1D71D"/>
    <w:rsid w:val="1CC74830"/>
    <w:rsid w:val="1CC8A904"/>
    <w:rsid w:val="1CD1E5C8"/>
    <w:rsid w:val="1CD80505"/>
    <w:rsid w:val="1D01CA41"/>
    <w:rsid w:val="1D0F64C6"/>
    <w:rsid w:val="1D158FFC"/>
    <w:rsid w:val="1D1E9939"/>
    <w:rsid w:val="1D24CCBD"/>
    <w:rsid w:val="1D40A484"/>
    <w:rsid w:val="1D474983"/>
    <w:rsid w:val="1D4A6BF3"/>
    <w:rsid w:val="1D60CA01"/>
    <w:rsid w:val="1D654684"/>
    <w:rsid w:val="1D81318D"/>
    <w:rsid w:val="1D88350D"/>
    <w:rsid w:val="1D8911FA"/>
    <w:rsid w:val="1D89E56B"/>
    <w:rsid w:val="1D93A38D"/>
    <w:rsid w:val="1D99AD4D"/>
    <w:rsid w:val="1DA02DFA"/>
    <w:rsid w:val="1DA188C5"/>
    <w:rsid w:val="1DA3B81B"/>
    <w:rsid w:val="1DAAB964"/>
    <w:rsid w:val="1DAD11FA"/>
    <w:rsid w:val="1DAF5BA0"/>
    <w:rsid w:val="1DB86CAA"/>
    <w:rsid w:val="1DBA2C3B"/>
    <w:rsid w:val="1DC5FB83"/>
    <w:rsid w:val="1DE12097"/>
    <w:rsid w:val="1DE262E2"/>
    <w:rsid w:val="1DE69EB6"/>
    <w:rsid w:val="1DE910DD"/>
    <w:rsid w:val="1DE986D3"/>
    <w:rsid w:val="1DEC6EF7"/>
    <w:rsid w:val="1DFB2EB7"/>
    <w:rsid w:val="1E107835"/>
    <w:rsid w:val="1E109C16"/>
    <w:rsid w:val="1E12A855"/>
    <w:rsid w:val="1E131C66"/>
    <w:rsid w:val="1E15D031"/>
    <w:rsid w:val="1E1AB63B"/>
    <w:rsid w:val="1E3220DD"/>
    <w:rsid w:val="1E38D211"/>
    <w:rsid w:val="1E39917F"/>
    <w:rsid w:val="1E39F5DE"/>
    <w:rsid w:val="1E3A1A4A"/>
    <w:rsid w:val="1E3C2FE0"/>
    <w:rsid w:val="1E4DEB37"/>
    <w:rsid w:val="1E691133"/>
    <w:rsid w:val="1E73D8A4"/>
    <w:rsid w:val="1E854E0C"/>
    <w:rsid w:val="1EA40D87"/>
    <w:rsid w:val="1EA5514E"/>
    <w:rsid w:val="1EB23A17"/>
    <w:rsid w:val="1EBECF70"/>
    <w:rsid w:val="1EBF610A"/>
    <w:rsid w:val="1EC17211"/>
    <w:rsid w:val="1EC26143"/>
    <w:rsid w:val="1EC76EDD"/>
    <w:rsid w:val="1EC9A1E1"/>
    <w:rsid w:val="1ECF871A"/>
    <w:rsid w:val="1ED04A7B"/>
    <w:rsid w:val="1ED62A1C"/>
    <w:rsid w:val="1EDA3DEA"/>
    <w:rsid w:val="1EE89311"/>
    <w:rsid w:val="1EECEF57"/>
    <w:rsid w:val="1EEFB48B"/>
    <w:rsid w:val="1EF83438"/>
    <w:rsid w:val="1EF8C17D"/>
    <w:rsid w:val="1EF93CDC"/>
    <w:rsid w:val="1EFA9E59"/>
    <w:rsid w:val="1F0824D0"/>
    <w:rsid w:val="1F0BD787"/>
    <w:rsid w:val="1F10A7D3"/>
    <w:rsid w:val="1F1D21F3"/>
    <w:rsid w:val="1F1E9AB1"/>
    <w:rsid w:val="1F2D6F4A"/>
    <w:rsid w:val="1F322973"/>
    <w:rsid w:val="1F4598EB"/>
    <w:rsid w:val="1F52BE72"/>
    <w:rsid w:val="1F563A44"/>
    <w:rsid w:val="1F5656B9"/>
    <w:rsid w:val="1F629022"/>
    <w:rsid w:val="1F6619B5"/>
    <w:rsid w:val="1F6B5A5D"/>
    <w:rsid w:val="1F70E656"/>
    <w:rsid w:val="1F717585"/>
    <w:rsid w:val="1F730759"/>
    <w:rsid w:val="1F74F204"/>
    <w:rsid w:val="1F75D621"/>
    <w:rsid w:val="1F768198"/>
    <w:rsid w:val="1F786D8E"/>
    <w:rsid w:val="1F802108"/>
    <w:rsid w:val="1F9E018F"/>
    <w:rsid w:val="1FA0F0F2"/>
    <w:rsid w:val="1FA73212"/>
    <w:rsid w:val="1FA8D400"/>
    <w:rsid w:val="1FAF94B1"/>
    <w:rsid w:val="1FB64BB1"/>
    <w:rsid w:val="1FB785CB"/>
    <w:rsid w:val="1FC032DC"/>
    <w:rsid w:val="1FEA604C"/>
    <w:rsid w:val="1FF2CFA4"/>
    <w:rsid w:val="1FF59004"/>
    <w:rsid w:val="2003E133"/>
    <w:rsid w:val="200CB948"/>
    <w:rsid w:val="200E9808"/>
    <w:rsid w:val="2025C697"/>
    <w:rsid w:val="20273559"/>
    <w:rsid w:val="203B6999"/>
    <w:rsid w:val="2040D6E4"/>
    <w:rsid w:val="2050DFBF"/>
    <w:rsid w:val="2059216D"/>
    <w:rsid w:val="2060B694"/>
    <w:rsid w:val="20628D61"/>
    <w:rsid w:val="206F334E"/>
    <w:rsid w:val="207CBC3D"/>
    <w:rsid w:val="2087D2EF"/>
    <w:rsid w:val="2088A588"/>
    <w:rsid w:val="208BB584"/>
    <w:rsid w:val="208D7402"/>
    <w:rsid w:val="20A08886"/>
    <w:rsid w:val="20A4B328"/>
    <w:rsid w:val="20A6472D"/>
    <w:rsid w:val="20AA4E25"/>
    <w:rsid w:val="20AC7F74"/>
    <w:rsid w:val="20BCA702"/>
    <w:rsid w:val="20D7BDCA"/>
    <w:rsid w:val="20D9A7B3"/>
    <w:rsid w:val="20DACE4A"/>
    <w:rsid w:val="20DD5CAE"/>
    <w:rsid w:val="20DEE672"/>
    <w:rsid w:val="20F2AD3F"/>
    <w:rsid w:val="20F3E1A9"/>
    <w:rsid w:val="21053B1B"/>
    <w:rsid w:val="210A40F1"/>
    <w:rsid w:val="210CA8C5"/>
    <w:rsid w:val="210D0238"/>
    <w:rsid w:val="210EEA18"/>
    <w:rsid w:val="21151DA6"/>
    <w:rsid w:val="2125FCD9"/>
    <w:rsid w:val="2135203A"/>
    <w:rsid w:val="2138D29D"/>
    <w:rsid w:val="21440862"/>
    <w:rsid w:val="2147A3EE"/>
    <w:rsid w:val="214F1816"/>
    <w:rsid w:val="214F691F"/>
    <w:rsid w:val="21546CEB"/>
    <w:rsid w:val="2166E11D"/>
    <w:rsid w:val="2170B123"/>
    <w:rsid w:val="21713241"/>
    <w:rsid w:val="217A72C6"/>
    <w:rsid w:val="217FF32E"/>
    <w:rsid w:val="217FF372"/>
    <w:rsid w:val="21868503"/>
    <w:rsid w:val="218842BA"/>
    <w:rsid w:val="2194A6B9"/>
    <w:rsid w:val="21A4667B"/>
    <w:rsid w:val="21B64987"/>
    <w:rsid w:val="21B838BA"/>
    <w:rsid w:val="21D1FF9F"/>
    <w:rsid w:val="21DA4D83"/>
    <w:rsid w:val="21E0E5A6"/>
    <w:rsid w:val="21EC2DB6"/>
    <w:rsid w:val="21F28E66"/>
    <w:rsid w:val="220721C7"/>
    <w:rsid w:val="220D15E5"/>
    <w:rsid w:val="22124161"/>
    <w:rsid w:val="221A1DB5"/>
    <w:rsid w:val="223C1A04"/>
    <w:rsid w:val="223FE52F"/>
    <w:rsid w:val="22437849"/>
    <w:rsid w:val="224B0F60"/>
    <w:rsid w:val="224E1A1F"/>
    <w:rsid w:val="225FF0F8"/>
    <w:rsid w:val="226081B8"/>
    <w:rsid w:val="22686D3A"/>
    <w:rsid w:val="226C7F72"/>
    <w:rsid w:val="2277BC5B"/>
    <w:rsid w:val="22850315"/>
    <w:rsid w:val="22883397"/>
    <w:rsid w:val="229E13B4"/>
    <w:rsid w:val="229F79B0"/>
    <w:rsid w:val="22A52319"/>
    <w:rsid w:val="22CC15B1"/>
    <w:rsid w:val="22DE42E8"/>
    <w:rsid w:val="22DED2D4"/>
    <w:rsid w:val="22E22AC0"/>
    <w:rsid w:val="22E47B49"/>
    <w:rsid w:val="22EF48C2"/>
    <w:rsid w:val="23079CD7"/>
    <w:rsid w:val="2319E1F5"/>
    <w:rsid w:val="231BC8CD"/>
    <w:rsid w:val="2330EF9A"/>
    <w:rsid w:val="23539A71"/>
    <w:rsid w:val="23592F1F"/>
    <w:rsid w:val="235BBB8E"/>
    <w:rsid w:val="235DB3DA"/>
    <w:rsid w:val="2375BDBA"/>
    <w:rsid w:val="238BF7FC"/>
    <w:rsid w:val="23A40752"/>
    <w:rsid w:val="23A99B3F"/>
    <w:rsid w:val="23ABA924"/>
    <w:rsid w:val="23B0B47E"/>
    <w:rsid w:val="23BAA7AE"/>
    <w:rsid w:val="23BF73B1"/>
    <w:rsid w:val="23C2F531"/>
    <w:rsid w:val="23C41D77"/>
    <w:rsid w:val="23C42F47"/>
    <w:rsid w:val="23D44B41"/>
    <w:rsid w:val="23D91540"/>
    <w:rsid w:val="23E4822D"/>
    <w:rsid w:val="23EE5E12"/>
    <w:rsid w:val="24058AF2"/>
    <w:rsid w:val="240E85D1"/>
    <w:rsid w:val="241223EF"/>
    <w:rsid w:val="241B9C66"/>
    <w:rsid w:val="242FC2F2"/>
    <w:rsid w:val="2434AE43"/>
    <w:rsid w:val="243D2AF8"/>
    <w:rsid w:val="2441C7B2"/>
    <w:rsid w:val="24431DDF"/>
    <w:rsid w:val="244EE701"/>
    <w:rsid w:val="24513C81"/>
    <w:rsid w:val="2458F959"/>
    <w:rsid w:val="2469F54E"/>
    <w:rsid w:val="247A5515"/>
    <w:rsid w:val="24864EE2"/>
    <w:rsid w:val="24888B27"/>
    <w:rsid w:val="249754B0"/>
    <w:rsid w:val="24A4495C"/>
    <w:rsid w:val="24A7CF4D"/>
    <w:rsid w:val="24BF0EFA"/>
    <w:rsid w:val="24C79FF1"/>
    <w:rsid w:val="24D5C3D7"/>
    <w:rsid w:val="24DBFE00"/>
    <w:rsid w:val="24E45BBD"/>
    <w:rsid w:val="24F00CCE"/>
    <w:rsid w:val="24F357FE"/>
    <w:rsid w:val="24F74BF5"/>
    <w:rsid w:val="24F79EA0"/>
    <w:rsid w:val="25010B04"/>
    <w:rsid w:val="250A05DF"/>
    <w:rsid w:val="2514E407"/>
    <w:rsid w:val="2515FD1A"/>
    <w:rsid w:val="251C3804"/>
    <w:rsid w:val="2523008A"/>
    <w:rsid w:val="25232AC6"/>
    <w:rsid w:val="25267DCA"/>
    <w:rsid w:val="253C4A8B"/>
    <w:rsid w:val="255E82C9"/>
    <w:rsid w:val="25666F75"/>
    <w:rsid w:val="256776AC"/>
    <w:rsid w:val="257577C5"/>
    <w:rsid w:val="2578D33A"/>
    <w:rsid w:val="257C34C8"/>
    <w:rsid w:val="258B9C9E"/>
    <w:rsid w:val="2592119D"/>
    <w:rsid w:val="259607D9"/>
    <w:rsid w:val="259EF483"/>
    <w:rsid w:val="25A14528"/>
    <w:rsid w:val="25A47B4E"/>
    <w:rsid w:val="25A4CB49"/>
    <w:rsid w:val="25A50CD7"/>
    <w:rsid w:val="25A9E3E0"/>
    <w:rsid w:val="25B0194A"/>
    <w:rsid w:val="25B6887B"/>
    <w:rsid w:val="25B7F24C"/>
    <w:rsid w:val="25B8AA82"/>
    <w:rsid w:val="25DDDE20"/>
    <w:rsid w:val="25F07114"/>
    <w:rsid w:val="25F2E3FE"/>
    <w:rsid w:val="26128753"/>
    <w:rsid w:val="2616BC34"/>
    <w:rsid w:val="2618BB18"/>
    <w:rsid w:val="261B047C"/>
    <w:rsid w:val="26304860"/>
    <w:rsid w:val="2635954D"/>
    <w:rsid w:val="2635F79F"/>
    <w:rsid w:val="263E679E"/>
    <w:rsid w:val="2646A4B6"/>
    <w:rsid w:val="2647C784"/>
    <w:rsid w:val="265749DC"/>
    <w:rsid w:val="265792F8"/>
    <w:rsid w:val="265A95A4"/>
    <w:rsid w:val="265F13FD"/>
    <w:rsid w:val="2663AC24"/>
    <w:rsid w:val="2665EC7D"/>
    <w:rsid w:val="266EC852"/>
    <w:rsid w:val="266F61C4"/>
    <w:rsid w:val="26741EE7"/>
    <w:rsid w:val="267776C7"/>
    <w:rsid w:val="267A141A"/>
    <w:rsid w:val="267FE45D"/>
    <w:rsid w:val="268DAD08"/>
    <w:rsid w:val="269414E1"/>
    <w:rsid w:val="269619AD"/>
    <w:rsid w:val="269E4063"/>
    <w:rsid w:val="26B2B076"/>
    <w:rsid w:val="26B62101"/>
    <w:rsid w:val="26C424C1"/>
    <w:rsid w:val="26C6FEA2"/>
    <w:rsid w:val="26C74CF8"/>
    <w:rsid w:val="26D6CE24"/>
    <w:rsid w:val="26D711EB"/>
    <w:rsid w:val="26D88F41"/>
    <w:rsid w:val="26DB6E57"/>
    <w:rsid w:val="26E91779"/>
    <w:rsid w:val="26EB84B6"/>
    <w:rsid w:val="26EB922D"/>
    <w:rsid w:val="26F1B79E"/>
    <w:rsid w:val="26F551B0"/>
    <w:rsid w:val="26F90A69"/>
    <w:rsid w:val="270BA033"/>
    <w:rsid w:val="2721577E"/>
    <w:rsid w:val="27264FC7"/>
    <w:rsid w:val="272B1A7B"/>
    <w:rsid w:val="272BA0DA"/>
    <w:rsid w:val="27403FDE"/>
    <w:rsid w:val="27414C8A"/>
    <w:rsid w:val="27494CA5"/>
    <w:rsid w:val="274FC495"/>
    <w:rsid w:val="2751FDCE"/>
    <w:rsid w:val="27551A39"/>
    <w:rsid w:val="275EBEBD"/>
    <w:rsid w:val="2768DBA6"/>
    <w:rsid w:val="277CD900"/>
    <w:rsid w:val="278E300C"/>
    <w:rsid w:val="278EB45F"/>
    <w:rsid w:val="27912E75"/>
    <w:rsid w:val="2792BD68"/>
    <w:rsid w:val="27988890"/>
    <w:rsid w:val="27990859"/>
    <w:rsid w:val="279C6055"/>
    <w:rsid w:val="27A02027"/>
    <w:rsid w:val="27A0DCCD"/>
    <w:rsid w:val="27DD05C9"/>
    <w:rsid w:val="27E0085A"/>
    <w:rsid w:val="27E1EE4C"/>
    <w:rsid w:val="27EBFB5F"/>
    <w:rsid w:val="28000F46"/>
    <w:rsid w:val="2809A012"/>
    <w:rsid w:val="280FEA77"/>
    <w:rsid w:val="28134D4A"/>
    <w:rsid w:val="281B8532"/>
    <w:rsid w:val="281C4D25"/>
    <w:rsid w:val="282419E0"/>
    <w:rsid w:val="282C5B17"/>
    <w:rsid w:val="2833BE57"/>
    <w:rsid w:val="2834A10D"/>
    <w:rsid w:val="2840F6AE"/>
    <w:rsid w:val="2847785F"/>
    <w:rsid w:val="284993BE"/>
    <w:rsid w:val="28552E22"/>
    <w:rsid w:val="285EB343"/>
    <w:rsid w:val="2860419D"/>
    <w:rsid w:val="287465AD"/>
    <w:rsid w:val="28782A5F"/>
    <w:rsid w:val="287D81F2"/>
    <w:rsid w:val="287FE114"/>
    <w:rsid w:val="287FEA9F"/>
    <w:rsid w:val="2884E7DA"/>
    <w:rsid w:val="28860737"/>
    <w:rsid w:val="2886CA46"/>
    <w:rsid w:val="2886F834"/>
    <w:rsid w:val="288F5CB4"/>
    <w:rsid w:val="28917E3A"/>
    <w:rsid w:val="2898C527"/>
    <w:rsid w:val="28A216FA"/>
    <w:rsid w:val="28A8A7A5"/>
    <w:rsid w:val="28AC3180"/>
    <w:rsid w:val="28ADB463"/>
    <w:rsid w:val="28AEFA8D"/>
    <w:rsid w:val="28AF6E88"/>
    <w:rsid w:val="28C1979A"/>
    <w:rsid w:val="28CF8783"/>
    <w:rsid w:val="28D44B30"/>
    <w:rsid w:val="28D87817"/>
    <w:rsid w:val="28DC00E4"/>
    <w:rsid w:val="28DEBCD9"/>
    <w:rsid w:val="28E10177"/>
    <w:rsid w:val="28EEAFEE"/>
    <w:rsid w:val="28F2F782"/>
    <w:rsid w:val="28FA597B"/>
    <w:rsid w:val="2904253B"/>
    <w:rsid w:val="2904E24E"/>
    <w:rsid w:val="291BCEB4"/>
    <w:rsid w:val="2920EAC6"/>
    <w:rsid w:val="292E6576"/>
    <w:rsid w:val="29319958"/>
    <w:rsid w:val="2940DDFF"/>
    <w:rsid w:val="29447C95"/>
    <w:rsid w:val="294C80C1"/>
    <w:rsid w:val="295086CE"/>
    <w:rsid w:val="2959E80F"/>
    <w:rsid w:val="296875A3"/>
    <w:rsid w:val="296C26DC"/>
    <w:rsid w:val="296CEA86"/>
    <w:rsid w:val="298C392C"/>
    <w:rsid w:val="29914D78"/>
    <w:rsid w:val="2992E5F4"/>
    <w:rsid w:val="29978C99"/>
    <w:rsid w:val="29A47708"/>
    <w:rsid w:val="29A96C77"/>
    <w:rsid w:val="29B3866F"/>
    <w:rsid w:val="29B5E374"/>
    <w:rsid w:val="29BA2A0D"/>
    <w:rsid w:val="29BA9566"/>
    <w:rsid w:val="29C17EBE"/>
    <w:rsid w:val="29CA6213"/>
    <w:rsid w:val="29D7EB2C"/>
    <w:rsid w:val="29E259DD"/>
    <w:rsid w:val="29E92113"/>
    <w:rsid w:val="29E9228E"/>
    <w:rsid w:val="29EB6376"/>
    <w:rsid w:val="29F2D5FC"/>
    <w:rsid w:val="2A133E89"/>
    <w:rsid w:val="2A18AF35"/>
    <w:rsid w:val="2A265158"/>
    <w:rsid w:val="2A2F99A0"/>
    <w:rsid w:val="2A544E4E"/>
    <w:rsid w:val="2A76A609"/>
    <w:rsid w:val="2A77E6E5"/>
    <w:rsid w:val="2A82531A"/>
    <w:rsid w:val="2A85BF4C"/>
    <w:rsid w:val="2A881374"/>
    <w:rsid w:val="2A9DB989"/>
    <w:rsid w:val="2AA4B6C8"/>
    <w:rsid w:val="2AA8F447"/>
    <w:rsid w:val="2AB8BAC7"/>
    <w:rsid w:val="2AC530D4"/>
    <w:rsid w:val="2ACECADF"/>
    <w:rsid w:val="2AD5138C"/>
    <w:rsid w:val="2AD7EDD0"/>
    <w:rsid w:val="2ADBE29D"/>
    <w:rsid w:val="2AE9135D"/>
    <w:rsid w:val="2AF2D1C9"/>
    <w:rsid w:val="2AF61C16"/>
    <w:rsid w:val="2AFCF41E"/>
    <w:rsid w:val="2AFEBDE3"/>
    <w:rsid w:val="2AFF66FC"/>
    <w:rsid w:val="2B06C015"/>
    <w:rsid w:val="2B081250"/>
    <w:rsid w:val="2B0B9F0D"/>
    <w:rsid w:val="2B0EEC92"/>
    <w:rsid w:val="2B0F67C7"/>
    <w:rsid w:val="2B187A50"/>
    <w:rsid w:val="2B1A8064"/>
    <w:rsid w:val="2B1C2C41"/>
    <w:rsid w:val="2B1E36AB"/>
    <w:rsid w:val="2B217803"/>
    <w:rsid w:val="2B2C734E"/>
    <w:rsid w:val="2B3970D3"/>
    <w:rsid w:val="2B44ADB3"/>
    <w:rsid w:val="2B459251"/>
    <w:rsid w:val="2B4AF7FC"/>
    <w:rsid w:val="2B53A597"/>
    <w:rsid w:val="2B5C2E93"/>
    <w:rsid w:val="2B6483EC"/>
    <w:rsid w:val="2B7251A1"/>
    <w:rsid w:val="2B867BEF"/>
    <w:rsid w:val="2B8A8FC6"/>
    <w:rsid w:val="2B8A9980"/>
    <w:rsid w:val="2B8B8CB8"/>
    <w:rsid w:val="2B931D40"/>
    <w:rsid w:val="2B976E98"/>
    <w:rsid w:val="2B9D53FF"/>
    <w:rsid w:val="2BA1E4C8"/>
    <w:rsid w:val="2BAB8A24"/>
    <w:rsid w:val="2BABF183"/>
    <w:rsid w:val="2BB09E9D"/>
    <w:rsid w:val="2BB787FC"/>
    <w:rsid w:val="2BBFCBF8"/>
    <w:rsid w:val="2BC01658"/>
    <w:rsid w:val="2BCC37F4"/>
    <w:rsid w:val="2BD5683E"/>
    <w:rsid w:val="2BD76A6B"/>
    <w:rsid w:val="2BE1FF8F"/>
    <w:rsid w:val="2BE69B4F"/>
    <w:rsid w:val="2BE98FAC"/>
    <w:rsid w:val="2BEA7557"/>
    <w:rsid w:val="2BF980CD"/>
    <w:rsid w:val="2BF98CEF"/>
    <w:rsid w:val="2BFC47A0"/>
    <w:rsid w:val="2BFD0FBF"/>
    <w:rsid w:val="2C006860"/>
    <w:rsid w:val="2C03946D"/>
    <w:rsid w:val="2C0A0762"/>
    <w:rsid w:val="2C0A0E53"/>
    <w:rsid w:val="2C2E2532"/>
    <w:rsid w:val="2C37AFEC"/>
    <w:rsid w:val="2C5F913F"/>
    <w:rsid w:val="2C673A72"/>
    <w:rsid w:val="2C6DBFAE"/>
    <w:rsid w:val="2C882273"/>
    <w:rsid w:val="2C985581"/>
    <w:rsid w:val="2C9D5EE6"/>
    <w:rsid w:val="2CA651EC"/>
    <w:rsid w:val="2CA96410"/>
    <w:rsid w:val="2CAA3BF2"/>
    <w:rsid w:val="2CADE2A7"/>
    <w:rsid w:val="2CBE4889"/>
    <w:rsid w:val="2CC3713C"/>
    <w:rsid w:val="2CD20E59"/>
    <w:rsid w:val="2CD27357"/>
    <w:rsid w:val="2CD43B52"/>
    <w:rsid w:val="2CDBD376"/>
    <w:rsid w:val="2CDD98A4"/>
    <w:rsid w:val="2CE5A327"/>
    <w:rsid w:val="2CE71420"/>
    <w:rsid w:val="2CEEAD57"/>
    <w:rsid w:val="2CF75A75"/>
    <w:rsid w:val="2CF8BFB0"/>
    <w:rsid w:val="2D0407E6"/>
    <w:rsid w:val="2D0DEB50"/>
    <w:rsid w:val="2D133ABC"/>
    <w:rsid w:val="2D14FDC5"/>
    <w:rsid w:val="2D167A7D"/>
    <w:rsid w:val="2D28EACD"/>
    <w:rsid w:val="2D449CA3"/>
    <w:rsid w:val="2D483386"/>
    <w:rsid w:val="2D4D1246"/>
    <w:rsid w:val="2D4DD3AC"/>
    <w:rsid w:val="2D55E875"/>
    <w:rsid w:val="2D5F03D3"/>
    <w:rsid w:val="2D69E078"/>
    <w:rsid w:val="2D715F50"/>
    <w:rsid w:val="2D7391B4"/>
    <w:rsid w:val="2D7468B3"/>
    <w:rsid w:val="2D76A61C"/>
    <w:rsid w:val="2D7DA896"/>
    <w:rsid w:val="2D7E1988"/>
    <w:rsid w:val="2D888AD5"/>
    <w:rsid w:val="2D952D7C"/>
    <w:rsid w:val="2D9CC896"/>
    <w:rsid w:val="2D9F24A4"/>
    <w:rsid w:val="2DA67469"/>
    <w:rsid w:val="2DA6B50B"/>
    <w:rsid w:val="2DB2EB6F"/>
    <w:rsid w:val="2DB6AAB0"/>
    <w:rsid w:val="2DCEBAA1"/>
    <w:rsid w:val="2DD0CE8A"/>
    <w:rsid w:val="2DD41D36"/>
    <w:rsid w:val="2DD8F57B"/>
    <w:rsid w:val="2DE430E4"/>
    <w:rsid w:val="2DE875D2"/>
    <w:rsid w:val="2DF3426F"/>
    <w:rsid w:val="2DFA2E26"/>
    <w:rsid w:val="2DFA48FF"/>
    <w:rsid w:val="2E07CA84"/>
    <w:rsid w:val="2E0EB70D"/>
    <w:rsid w:val="2E13B4E1"/>
    <w:rsid w:val="2E23F7F1"/>
    <w:rsid w:val="2E379D31"/>
    <w:rsid w:val="2E392F47"/>
    <w:rsid w:val="2E3A5DC7"/>
    <w:rsid w:val="2E43D2C9"/>
    <w:rsid w:val="2E49E3C6"/>
    <w:rsid w:val="2E4D0C5F"/>
    <w:rsid w:val="2E521A65"/>
    <w:rsid w:val="2E58D429"/>
    <w:rsid w:val="2E6327C9"/>
    <w:rsid w:val="2E6E411D"/>
    <w:rsid w:val="2E7F3B4E"/>
    <w:rsid w:val="2E7F6F9A"/>
    <w:rsid w:val="2E8B30FE"/>
    <w:rsid w:val="2E94611E"/>
    <w:rsid w:val="2E9763DC"/>
    <w:rsid w:val="2E99CF42"/>
    <w:rsid w:val="2E9DD31D"/>
    <w:rsid w:val="2EB0E0C9"/>
    <w:rsid w:val="2EB9B669"/>
    <w:rsid w:val="2EC475A1"/>
    <w:rsid w:val="2ECACFCD"/>
    <w:rsid w:val="2EE4284B"/>
    <w:rsid w:val="2EE8BC5E"/>
    <w:rsid w:val="2EF41254"/>
    <w:rsid w:val="2EF6F624"/>
    <w:rsid w:val="2EFBB32C"/>
    <w:rsid w:val="2F011D92"/>
    <w:rsid w:val="2F03CF64"/>
    <w:rsid w:val="2F145D80"/>
    <w:rsid w:val="2F2C5698"/>
    <w:rsid w:val="2F35D54A"/>
    <w:rsid w:val="2F38D166"/>
    <w:rsid w:val="2F390C02"/>
    <w:rsid w:val="2F3A70C4"/>
    <w:rsid w:val="2F3CCA11"/>
    <w:rsid w:val="2F5D88C5"/>
    <w:rsid w:val="2F652E7C"/>
    <w:rsid w:val="2F687900"/>
    <w:rsid w:val="2F6C2980"/>
    <w:rsid w:val="2F6C5592"/>
    <w:rsid w:val="2F6EA7A0"/>
    <w:rsid w:val="2F7366BF"/>
    <w:rsid w:val="2F827BE2"/>
    <w:rsid w:val="2F835CE6"/>
    <w:rsid w:val="2F837415"/>
    <w:rsid w:val="2F87C3A3"/>
    <w:rsid w:val="2F99C644"/>
    <w:rsid w:val="2FA3D70F"/>
    <w:rsid w:val="2FB66FF2"/>
    <w:rsid w:val="2FC15BA6"/>
    <w:rsid w:val="2FC68A26"/>
    <w:rsid w:val="2FC99FD6"/>
    <w:rsid w:val="2FCB2F78"/>
    <w:rsid w:val="2FCC76AD"/>
    <w:rsid w:val="2FCEF8B6"/>
    <w:rsid w:val="2FD05758"/>
    <w:rsid w:val="2FD06999"/>
    <w:rsid w:val="2FDCB313"/>
    <w:rsid w:val="2FDE06C7"/>
    <w:rsid w:val="2FE8F53C"/>
    <w:rsid w:val="2FF139F5"/>
    <w:rsid w:val="2FF3CC20"/>
    <w:rsid w:val="2FFB4DB0"/>
    <w:rsid w:val="30025A87"/>
    <w:rsid w:val="30041E3B"/>
    <w:rsid w:val="301348CF"/>
    <w:rsid w:val="30272C5D"/>
    <w:rsid w:val="30277A10"/>
    <w:rsid w:val="302916CF"/>
    <w:rsid w:val="303CDF09"/>
    <w:rsid w:val="3042F040"/>
    <w:rsid w:val="304555EA"/>
    <w:rsid w:val="3045CAFA"/>
    <w:rsid w:val="304990B7"/>
    <w:rsid w:val="304D102F"/>
    <w:rsid w:val="304D7E38"/>
    <w:rsid w:val="3051966D"/>
    <w:rsid w:val="3052BD1F"/>
    <w:rsid w:val="305DD4E0"/>
    <w:rsid w:val="305E9F3A"/>
    <w:rsid w:val="307D4E96"/>
    <w:rsid w:val="3080A40D"/>
    <w:rsid w:val="30920A19"/>
    <w:rsid w:val="30998802"/>
    <w:rsid w:val="30A9221C"/>
    <w:rsid w:val="30BCAAF8"/>
    <w:rsid w:val="30C28B90"/>
    <w:rsid w:val="30C28C24"/>
    <w:rsid w:val="30C47488"/>
    <w:rsid w:val="30C82EA9"/>
    <w:rsid w:val="30D13BC9"/>
    <w:rsid w:val="30D43D8F"/>
    <w:rsid w:val="30DAA27C"/>
    <w:rsid w:val="30E119FB"/>
    <w:rsid w:val="30EC4081"/>
    <w:rsid w:val="3108631E"/>
    <w:rsid w:val="310AFB2F"/>
    <w:rsid w:val="310E6BBA"/>
    <w:rsid w:val="310F5B98"/>
    <w:rsid w:val="31197EDB"/>
    <w:rsid w:val="311E3EFA"/>
    <w:rsid w:val="31208AC6"/>
    <w:rsid w:val="3120EFC7"/>
    <w:rsid w:val="3122A46D"/>
    <w:rsid w:val="312C9A29"/>
    <w:rsid w:val="312E34CB"/>
    <w:rsid w:val="31313770"/>
    <w:rsid w:val="31314877"/>
    <w:rsid w:val="31345187"/>
    <w:rsid w:val="3151064D"/>
    <w:rsid w:val="316B7531"/>
    <w:rsid w:val="31703726"/>
    <w:rsid w:val="31725633"/>
    <w:rsid w:val="31797898"/>
    <w:rsid w:val="3183F666"/>
    <w:rsid w:val="31859902"/>
    <w:rsid w:val="318683D8"/>
    <w:rsid w:val="318D6076"/>
    <w:rsid w:val="319B92C6"/>
    <w:rsid w:val="31A47249"/>
    <w:rsid w:val="31AABA43"/>
    <w:rsid w:val="31C105C7"/>
    <w:rsid w:val="31C33275"/>
    <w:rsid w:val="31C3F15F"/>
    <w:rsid w:val="31CB4457"/>
    <w:rsid w:val="31F0E05C"/>
    <w:rsid w:val="31F249C9"/>
    <w:rsid w:val="3208EAF9"/>
    <w:rsid w:val="3215DB92"/>
    <w:rsid w:val="3219CB51"/>
    <w:rsid w:val="321B9A30"/>
    <w:rsid w:val="321CC724"/>
    <w:rsid w:val="3234A986"/>
    <w:rsid w:val="323E538E"/>
    <w:rsid w:val="32531F08"/>
    <w:rsid w:val="3253A285"/>
    <w:rsid w:val="326EA384"/>
    <w:rsid w:val="32766819"/>
    <w:rsid w:val="3289B69B"/>
    <w:rsid w:val="32905DA6"/>
    <w:rsid w:val="3295949D"/>
    <w:rsid w:val="329BB149"/>
    <w:rsid w:val="329D895A"/>
    <w:rsid w:val="32A945DA"/>
    <w:rsid w:val="32AEA824"/>
    <w:rsid w:val="32AFCE49"/>
    <w:rsid w:val="32B71E07"/>
    <w:rsid w:val="32BA57C6"/>
    <w:rsid w:val="32C38C75"/>
    <w:rsid w:val="32C4364A"/>
    <w:rsid w:val="32D4051D"/>
    <w:rsid w:val="32D4B3CB"/>
    <w:rsid w:val="32D8C37C"/>
    <w:rsid w:val="32DB0797"/>
    <w:rsid w:val="32DC547C"/>
    <w:rsid w:val="32DD28CB"/>
    <w:rsid w:val="32E8BC73"/>
    <w:rsid w:val="32EDDF64"/>
    <w:rsid w:val="32F0E5DA"/>
    <w:rsid w:val="32F0FF5C"/>
    <w:rsid w:val="32F61AF6"/>
    <w:rsid w:val="32F99819"/>
    <w:rsid w:val="3300E3B8"/>
    <w:rsid w:val="3303F7F7"/>
    <w:rsid w:val="33062ACD"/>
    <w:rsid w:val="330DDC41"/>
    <w:rsid w:val="33124331"/>
    <w:rsid w:val="3312723E"/>
    <w:rsid w:val="33202320"/>
    <w:rsid w:val="332206F7"/>
    <w:rsid w:val="3327C105"/>
    <w:rsid w:val="332A90F2"/>
    <w:rsid w:val="334DBFED"/>
    <w:rsid w:val="33569E21"/>
    <w:rsid w:val="33620F3B"/>
    <w:rsid w:val="336E7BBB"/>
    <w:rsid w:val="337859EA"/>
    <w:rsid w:val="3378EA10"/>
    <w:rsid w:val="3389F539"/>
    <w:rsid w:val="338EA410"/>
    <w:rsid w:val="3391F2F7"/>
    <w:rsid w:val="3399E6B6"/>
    <w:rsid w:val="339F8572"/>
    <w:rsid w:val="33A5E792"/>
    <w:rsid w:val="33AEC9EA"/>
    <w:rsid w:val="33AFD9F7"/>
    <w:rsid w:val="33B07FA4"/>
    <w:rsid w:val="33B1343B"/>
    <w:rsid w:val="33B1A5C8"/>
    <w:rsid w:val="33C5937B"/>
    <w:rsid w:val="33D6F286"/>
    <w:rsid w:val="33D9B4D1"/>
    <w:rsid w:val="33DC84DC"/>
    <w:rsid w:val="33E1A9F3"/>
    <w:rsid w:val="33E44F6C"/>
    <w:rsid w:val="33F02B75"/>
    <w:rsid w:val="33F14B88"/>
    <w:rsid w:val="33F79172"/>
    <w:rsid w:val="33FFC9F2"/>
    <w:rsid w:val="3402B236"/>
    <w:rsid w:val="3404243F"/>
    <w:rsid w:val="341C007B"/>
    <w:rsid w:val="341FA84C"/>
    <w:rsid w:val="34323505"/>
    <w:rsid w:val="34337701"/>
    <w:rsid w:val="344BB6A8"/>
    <w:rsid w:val="344BB6E4"/>
    <w:rsid w:val="344EFABD"/>
    <w:rsid w:val="344FAAB9"/>
    <w:rsid w:val="345A0F29"/>
    <w:rsid w:val="3472E681"/>
    <w:rsid w:val="347ACFBD"/>
    <w:rsid w:val="34816123"/>
    <w:rsid w:val="34832121"/>
    <w:rsid w:val="34866A4A"/>
    <w:rsid w:val="349489A8"/>
    <w:rsid w:val="349C7E1F"/>
    <w:rsid w:val="349FEF96"/>
    <w:rsid w:val="34A49C85"/>
    <w:rsid w:val="34AC744F"/>
    <w:rsid w:val="34B1ED23"/>
    <w:rsid w:val="34B4ACF7"/>
    <w:rsid w:val="34B9BEAC"/>
    <w:rsid w:val="34BC96AE"/>
    <w:rsid w:val="34C10976"/>
    <w:rsid w:val="34DE58F9"/>
    <w:rsid w:val="34E09B65"/>
    <w:rsid w:val="34E1DBFD"/>
    <w:rsid w:val="34FB4C18"/>
    <w:rsid w:val="350144D9"/>
    <w:rsid w:val="3502B8C5"/>
    <w:rsid w:val="350A1AF9"/>
    <w:rsid w:val="35132320"/>
    <w:rsid w:val="3515A582"/>
    <w:rsid w:val="35222C4A"/>
    <w:rsid w:val="3524D523"/>
    <w:rsid w:val="352D396F"/>
    <w:rsid w:val="352EFE86"/>
    <w:rsid w:val="35385A29"/>
    <w:rsid w:val="354669B1"/>
    <w:rsid w:val="3549FD17"/>
    <w:rsid w:val="354D771B"/>
    <w:rsid w:val="35548748"/>
    <w:rsid w:val="35646701"/>
    <w:rsid w:val="356B442D"/>
    <w:rsid w:val="356CE37F"/>
    <w:rsid w:val="357E1DA6"/>
    <w:rsid w:val="3580A584"/>
    <w:rsid w:val="3586F3D2"/>
    <w:rsid w:val="358B2D8B"/>
    <w:rsid w:val="3591CC16"/>
    <w:rsid w:val="35954656"/>
    <w:rsid w:val="35991DAB"/>
    <w:rsid w:val="359EF416"/>
    <w:rsid w:val="35A4D735"/>
    <w:rsid w:val="35AA8DF3"/>
    <w:rsid w:val="35B9C362"/>
    <w:rsid w:val="35C505E6"/>
    <w:rsid w:val="35CC597A"/>
    <w:rsid w:val="35D05836"/>
    <w:rsid w:val="35E985B8"/>
    <w:rsid w:val="35ED3017"/>
    <w:rsid w:val="35F3F65C"/>
    <w:rsid w:val="35F62673"/>
    <w:rsid w:val="35F63D23"/>
    <w:rsid w:val="35F9D862"/>
    <w:rsid w:val="35FD1315"/>
    <w:rsid w:val="3604E24C"/>
    <w:rsid w:val="3609F23D"/>
    <w:rsid w:val="360B0E67"/>
    <w:rsid w:val="3613EAE5"/>
    <w:rsid w:val="36219EBF"/>
    <w:rsid w:val="3621C158"/>
    <w:rsid w:val="36352A6D"/>
    <w:rsid w:val="36424BBC"/>
    <w:rsid w:val="365992CF"/>
    <w:rsid w:val="365FCDFA"/>
    <w:rsid w:val="3663084F"/>
    <w:rsid w:val="366AF5A6"/>
    <w:rsid w:val="366AFC6B"/>
    <w:rsid w:val="3671C920"/>
    <w:rsid w:val="367ED367"/>
    <w:rsid w:val="3680E8BC"/>
    <w:rsid w:val="36866C7D"/>
    <w:rsid w:val="368B9C3E"/>
    <w:rsid w:val="368E0B4B"/>
    <w:rsid w:val="368FAD33"/>
    <w:rsid w:val="3691DF92"/>
    <w:rsid w:val="36993C38"/>
    <w:rsid w:val="369E3E7C"/>
    <w:rsid w:val="36A3B974"/>
    <w:rsid w:val="36A67F70"/>
    <w:rsid w:val="36AA5652"/>
    <w:rsid w:val="36AF6828"/>
    <w:rsid w:val="36BBCCFF"/>
    <w:rsid w:val="36BDE34D"/>
    <w:rsid w:val="36C19F15"/>
    <w:rsid w:val="36CD4E70"/>
    <w:rsid w:val="36D405BC"/>
    <w:rsid w:val="36D437A7"/>
    <w:rsid w:val="36D8D7F6"/>
    <w:rsid w:val="36DA7481"/>
    <w:rsid w:val="36DB58EC"/>
    <w:rsid w:val="36DCE23B"/>
    <w:rsid w:val="36E24ABF"/>
    <w:rsid w:val="36E432C4"/>
    <w:rsid w:val="36ECDFF4"/>
    <w:rsid w:val="36F09A4A"/>
    <w:rsid w:val="36F77836"/>
    <w:rsid w:val="36FF44D1"/>
    <w:rsid w:val="3700A33C"/>
    <w:rsid w:val="3702F6D5"/>
    <w:rsid w:val="37056B44"/>
    <w:rsid w:val="37314FE1"/>
    <w:rsid w:val="37381395"/>
    <w:rsid w:val="37387DDC"/>
    <w:rsid w:val="37569472"/>
    <w:rsid w:val="375A0571"/>
    <w:rsid w:val="375BCC4E"/>
    <w:rsid w:val="3799B779"/>
    <w:rsid w:val="37A0C33D"/>
    <w:rsid w:val="37B4B2AB"/>
    <w:rsid w:val="37B5866E"/>
    <w:rsid w:val="37C9A0AF"/>
    <w:rsid w:val="37CBA700"/>
    <w:rsid w:val="37D2635A"/>
    <w:rsid w:val="37D64994"/>
    <w:rsid w:val="37E29E32"/>
    <w:rsid w:val="37E3A107"/>
    <w:rsid w:val="37F11E14"/>
    <w:rsid w:val="37F2FE36"/>
    <w:rsid w:val="3803B088"/>
    <w:rsid w:val="38119BB8"/>
    <w:rsid w:val="381BF79E"/>
    <w:rsid w:val="381FA239"/>
    <w:rsid w:val="38217C3C"/>
    <w:rsid w:val="3824D326"/>
    <w:rsid w:val="38296C9D"/>
    <w:rsid w:val="38345F08"/>
    <w:rsid w:val="3836D0CD"/>
    <w:rsid w:val="383C3190"/>
    <w:rsid w:val="3842CBA0"/>
    <w:rsid w:val="3849257E"/>
    <w:rsid w:val="384CD7FD"/>
    <w:rsid w:val="3852BDAE"/>
    <w:rsid w:val="3856175F"/>
    <w:rsid w:val="3856EC79"/>
    <w:rsid w:val="38582214"/>
    <w:rsid w:val="38630B41"/>
    <w:rsid w:val="3867A097"/>
    <w:rsid w:val="3870357F"/>
    <w:rsid w:val="38739204"/>
    <w:rsid w:val="3875936A"/>
    <w:rsid w:val="387927A7"/>
    <w:rsid w:val="387BAA5A"/>
    <w:rsid w:val="388AACA6"/>
    <w:rsid w:val="38AA3C1B"/>
    <w:rsid w:val="38AA4374"/>
    <w:rsid w:val="38BBCA8D"/>
    <w:rsid w:val="38C07BD3"/>
    <w:rsid w:val="38C60BF5"/>
    <w:rsid w:val="38D1E6DA"/>
    <w:rsid w:val="38D7AD27"/>
    <w:rsid w:val="38DFDBC1"/>
    <w:rsid w:val="38F15A69"/>
    <w:rsid w:val="38F4E0CE"/>
    <w:rsid w:val="39081174"/>
    <w:rsid w:val="390C4A5D"/>
    <w:rsid w:val="390DCEDE"/>
    <w:rsid w:val="391A77FF"/>
    <w:rsid w:val="39208529"/>
    <w:rsid w:val="39254F10"/>
    <w:rsid w:val="392C8FAB"/>
    <w:rsid w:val="392CCCE6"/>
    <w:rsid w:val="393494EC"/>
    <w:rsid w:val="3938A9AF"/>
    <w:rsid w:val="393E4C2D"/>
    <w:rsid w:val="396C25A8"/>
    <w:rsid w:val="39753B04"/>
    <w:rsid w:val="397E037B"/>
    <w:rsid w:val="399BF431"/>
    <w:rsid w:val="399D4E67"/>
    <w:rsid w:val="39B565C1"/>
    <w:rsid w:val="39B595BE"/>
    <w:rsid w:val="39C4716D"/>
    <w:rsid w:val="39CCC84C"/>
    <w:rsid w:val="39DC085F"/>
    <w:rsid w:val="39E0442D"/>
    <w:rsid w:val="39F29D3D"/>
    <w:rsid w:val="39F50E60"/>
    <w:rsid w:val="39FF1F97"/>
    <w:rsid w:val="3A08162D"/>
    <w:rsid w:val="3A0827D3"/>
    <w:rsid w:val="3A0C4C51"/>
    <w:rsid w:val="3A220CB2"/>
    <w:rsid w:val="3A2587F3"/>
    <w:rsid w:val="3A2DCF8E"/>
    <w:rsid w:val="3A37F577"/>
    <w:rsid w:val="3A3D1FC9"/>
    <w:rsid w:val="3A40BEC8"/>
    <w:rsid w:val="3A4581E4"/>
    <w:rsid w:val="3A462100"/>
    <w:rsid w:val="3A526B12"/>
    <w:rsid w:val="3A59D623"/>
    <w:rsid w:val="3A5BB3F2"/>
    <w:rsid w:val="3A5E35FE"/>
    <w:rsid w:val="3A62A8E7"/>
    <w:rsid w:val="3A651961"/>
    <w:rsid w:val="3A6DB3D8"/>
    <w:rsid w:val="3A7EF44F"/>
    <w:rsid w:val="3A7F95A3"/>
    <w:rsid w:val="3AA2A533"/>
    <w:rsid w:val="3AA3238C"/>
    <w:rsid w:val="3AA6CE7C"/>
    <w:rsid w:val="3AAA90CD"/>
    <w:rsid w:val="3AAB38E4"/>
    <w:rsid w:val="3AB2B189"/>
    <w:rsid w:val="3AB5B332"/>
    <w:rsid w:val="3ABC6EBC"/>
    <w:rsid w:val="3ABDAFCE"/>
    <w:rsid w:val="3ABE06EC"/>
    <w:rsid w:val="3AC121BF"/>
    <w:rsid w:val="3AC297A9"/>
    <w:rsid w:val="3AC56EFC"/>
    <w:rsid w:val="3AD10845"/>
    <w:rsid w:val="3AD881D2"/>
    <w:rsid w:val="3ADADD8A"/>
    <w:rsid w:val="3AED3A15"/>
    <w:rsid w:val="3AEFFAFA"/>
    <w:rsid w:val="3AF0DC03"/>
    <w:rsid w:val="3AFCBA66"/>
    <w:rsid w:val="3AFEA2EB"/>
    <w:rsid w:val="3B0AFA52"/>
    <w:rsid w:val="3B112725"/>
    <w:rsid w:val="3B18346A"/>
    <w:rsid w:val="3B3B775D"/>
    <w:rsid w:val="3B3BD33B"/>
    <w:rsid w:val="3B3E7D56"/>
    <w:rsid w:val="3B432545"/>
    <w:rsid w:val="3B4B07A9"/>
    <w:rsid w:val="3B4C006F"/>
    <w:rsid w:val="3B5BC4C6"/>
    <w:rsid w:val="3B5FAA7A"/>
    <w:rsid w:val="3B694249"/>
    <w:rsid w:val="3B747E3B"/>
    <w:rsid w:val="3B79AB5B"/>
    <w:rsid w:val="3B7C2519"/>
    <w:rsid w:val="3B82C257"/>
    <w:rsid w:val="3B87F127"/>
    <w:rsid w:val="3B8B17CC"/>
    <w:rsid w:val="3B8B4FFD"/>
    <w:rsid w:val="3B8C1CE3"/>
    <w:rsid w:val="3B986042"/>
    <w:rsid w:val="3B9F9BF5"/>
    <w:rsid w:val="3BA0AC77"/>
    <w:rsid w:val="3BB2D507"/>
    <w:rsid w:val="3BBAD2B2"/>
    <w:rsid w:val="3BBBC777"/>
    <w:rsid w:val="3BBD4574"/>
    <w:rsid w:val="3BBD6F02"/>
    <w:rsid w:val="3BC8DA2E"/>
    <w:rsid w:val="3BD380C4"/>
    <w:rsid w:val="3BD8F02A"/>
    <w:rsid w:val="3BDA61D9"/>
    <w:rsid w:val="3BE2CF38"/>
    <w:rsid w:val="3BEF1B1F"/>
    <w:rsid w:val="3BF0E92C"/>
    <w:rsid w:val="3BF9A4FC"/>
    <w:rsid w:val="3C048030"/>
    <w:rsid w:val="3C0E7072"/>
    <w:rsid w:val="3C1585CA"/>
    <w:rsid w:val="3C169B1B"/>
    <w:rsid w:val="3C18589D"/>
    <w:rsid w:val="3C1C10D7"/>
    <w:rsid w:val="3C1FD913"/>
    <w:rsid w:val="3C22EFCC"/>
    <w:rsid w:val="3C23FEC5"/>
    <w:rsid w:val="3C3382FF"/>
    <w:rsid w:val="3C33DB34"/>
    <w:rsid w:val="3C3C6149"/>
    <w:rsid w:val="3C5A09CF"/>
    <w:rsid w:val="3C5D449A"/>
    <w:rsid w:val="3C681EFB"/>
    <w:rsid w:val="3C688FAA"/>
    <w:rsid w:val="3C693B55"/>
    <w:rsid w:val="3C70B30C"/>
    <w:rsid w:val="3C851CC9"/>
    <w:rsid w:val="3C88EEC9"/>
    <w:rsid w:val="3C9525EB"/>
    <w:rsid w:val="3C9CC5E8"/>
    <w:rsid w:val="3CA638E0"/>
    <w:rsid w:val="3CAEDD26"/>
    <w:rsid w:val="3CB1EEA9"/>
    <w:rsid w:val="3CB40FBA"/>
    <w:rsid w:val="3CB9B1DE"/>
    <w:rsid w:val="3CC0874A"/>
    <w:rsid w:val="3CC58AED"/>
    <w:rsid w:val="3CC842B7"/>
    <w:rsid w:val="3CD0A802"/>
    <w:rsid w:val="3CD4F13B"/>
    <w:rsid w:val="3CDD27B4"/>
    <w:rsid w:val="3CE3A752"/>
    <w:rsid w:val="3CE4E3B6"/>
    <w:rsid w:val="3CE644C9"/>
    <w:rsid w:val="3CF19143"/>
    <w:rsid w:val="3D04171F"/>
    <w:rsid w:val="3D051B3B"/>
    <w:rsid w:val="3D07CBCC"/>
    <w:rsid w:val="3D126ADA"/>
    <w:rsid w:val="3D297837"/>
    <w:rsid w:val="3D2ABC1A"/>
    <w:rsid w:val="3D352BE8"/>
    <w:rsid w:val="3D39F487"/>
    <w:rsid w:val="3D3B5E95"/>
    <w:rsid w:val="3D41486B"/>
    <w:rsid w:val="3D4517A7"/>
    <w:rsid w:val="3D45FB74"/>
    <w:rsid w:val="3D4BB1FB"/>
    <w:rsid w:val="3D4C877B"/>
    <w:rsid w:val="3D615416"/>
    <w:rsid w:val="3D681F74"/>
    <w:rsid w:val="3D6847AC"/>
    <w:rsid w:val="3D69C6A1"/>
    <w:rsid w:val="3D6BBDDA"/>
    <w:rsid w:val="3D74BB50"/>
    <w:rsid w:val="3D783A1C"/>
    <w:rsid w:val="3D7B1FD0"/>
    <w:rsid w:val="3D7DD2B1"/>
    <w:rsid w:val="3D992B5F"/>
    <w:rsid w:val="3DA558E5"/>
    <w:rsid w:val="3DA5B941"/>
    <w:rsid w:val="3DA8E547"/>
    <w:rsid w:val="3DA9BA3A"/>
    <w:rsid w:val="3DABACEA"/>
    <w:rsid w:val="3DADD9D2"/>
    <w:rsid w:val="3DB6FA49"/>
    <w:rsid w:val="3DC1212A"/>
    <w:rsid w:val="3DC2C143"/>
    <w:rsid w:val="3DC4D547"/>
    <w:rsid w:val="3DCE13E0"/>
    <w:rsid w:val="3DD3F0B6"/>
    <w:rsid w:val="3DE03D86"/>
    <w:rsid w:val="3DE1A7FF"/>
    <w:rsid w:val="3DE819CB"/>
    <w:rsid w:val="3DE838B9"/>
    <w:rsid w:val="3DED85F2"/>
    <w:rsid w:val="3DF88DE6"/>
    <w:rsid w:val="3E046AA3"/>
    <w:rsid w:val="3E051AD0"/>
    <w:rsid w:val="3E0DBE8A"/>
    <w:rsid w:val="3E11BE8E"/>
    <w:rsid w:val="3E12F179"/>
    <w:rsid w:val="3E140B37"/>
    <w:rsid w:val="3E1A8147"/>
    <w:rsid w:val="3E1DCC57"/>
    <w:rsid w:val="3E1DEDD8"/>
    <w:rsid w:val="3E2760BA"/>
    <w:rsid w:val="3E313B09"/>
    <w:rsid w:val="3E407445"/>
    <w:rsid w:val="3E4C4441"/>
    <w:rsid w:val="3E4C9358"/>
    <w:rsid w:val="3E5139A5"/>
    <w:rsid w:val="3E5737D2"/>
    <w:rsid w:val="3E61BCD8"/>
    <w:rsid w:val="3E6719FA"/>
    <w:rsid w:val="3E6C683D"/>
    <w:rsid w:val="3E7ACE2E"/>
    <w:rsid w:val="3E8275BC"/>
    <w:rsid w:val="3E836D48"/>
    <w:rsid w:val="3E877D45"/>
    <w:rsid w:val="3E8C84DD"/>
    <w:rsid w:val="3E944CEC"/>
    <w:rsid w:val="3E95DE04"/>
    <w:rsid w:val="3E96705F"/>
    <w:rsid w:val="3E9A8816"/>
    <w:rsid w:val="3E9CE9A1"/>
    <w:rsid w:val="3E9D9F8E"/>
    <w:rsid w:val="3EA39C2D"/>
    <w:rsid w:val="3EABB5AE"/>
    <w:rsid w:val="3EAF155F"/>
    <w:rsid w:val="3EB0AB22"/>
    <w:rsid w:val="3EB6D687"/>
    <w:rsid w:val="3ECB0043"/>
    <w:rsid w:val="3ECD7A97"/>
    <w:rsid w:val="3ECE751B"/>
    <w:rsid w:val="3ED57FB7"/>
    <w:rsid w:val="3ED73F4E"/>
    <w:rsid w:val="3EDAA4D9"/>
    <w:rsid w:val="3EE44D3E"/>
    <w:rsid w:val="3EF47C19"/>
    <w:rsid w:val="3F00C641"/>
    <w:rsid w:val="3F0CA650"/>
    <w:rsid w:val="3F148FCC"/>
    <w:rsid w:val="3F1A55D5"/>
    <w:rsid w:val="3F1EBE36"/>
    <w:rsid w:val="3F270C5B"/>
    <w:rsid w:val="3F356D78"/>
    <w:rsid w:val="3F489455"/>
    <w:rsid w:val="3F49FFB3"/>
    <w:rsid w:val="3F4D268C"/>
    <w:rsid w:val="3F51A575"/>
    <w:rsid w:val="3F59012C"/>
    <w:rsid w:val="3F68D30C"/>
    <w:rsid w:val="3F7430B9"/>
    <w:rsid w:val="3F79F085"/>
    <w:rsid w:val="3F9AA9AA"/>
    <w:rsid w:val="3F9EBD80"/>
    <w:rsid w:val="3FA88E10"/>
    <w:rsid w:val="3FA98464"/>
    <w:rsid w:val="3FACD494"/>
    <w:rsid w:val="3FB663D6"/>
    <w:rsid w:val="3FC0A0A0"/>
    <w:rsid w:val="3FC42260"/>
    <w:rsid w:val="3FC6CB48"/>
    <w:rsid w:val="3FDC7A8B"/>
    <w:rsid w:val="3FDD3B18"/>
    <w:rsid w:val="3FDDD9A2"/>
    <w:rsid w:val="3FE8CDD7"/>
    <w:rsid w:val="3FEC1618"/>
    <w:rsid w:val="3FEDACD8"/>
    <w:rsid w:val="3FFA91BE"/>
    <w:rsid w:val="3FFB9F93"/>
    <w:rsid w:val="3FFE6C6C"/>
    <w:rsid w:val="40088051"/>
    <w:rsid w:val="401EE92E"/>
    <w:rsid w:val="4038E5CE"/>
    <w:rsid w:val="403BA883"/>
    <w:rsid w:val="404B8223"/>
    <w:rsid w:val="405C2E6C"/>
    <w:rsid w:val="406333F9"/>
    <w:rsid w:val="406D6CA2"/>
    <w:rsid w:val="4074C176"/>
    <w:rsid w:val="40755776"/>
    <w:rsid w:val="408303B9"/>
    <w:rsid w:val="40872799"/>
    <w:rsid w:val="4098917E"/>
    <w:rsid w:val="409AB63C"/>
    <w:rsid w:val="409BD50F"/>
    <w:rsid w:val="409D82D7"/>
    <w:rsid w:val="409DBFA4"/>
    <w:rsid w:val="40A5DC84"/>
    <w:rsid w:val="40AEAFCA"/>
    <w:rsid w:val="40C194AB"/>
    <w:rsid w:val="40C3AC75"/>
    <w:rsid w:val="40EBC354"/>
    <w:rsid w:val="40EDA3BE"/>
    <w:rsid w:val="40F7A698"/>
    <w:rsid w:val="41021182"/>
    <w:rsid w:val="4111E5C6"/>
    <w:rsid w:val="411412CB"/>
    <w:rsid w:val="4114B7FB"/>
    <w:rsid w:val="411CE9F2"/>
    <w:rsid w:val="412D4870"/>
    <w:rsid w:val="4133524E"/>
    <w:rsid w:val="414358FE"/>
    <w:rsid w:val="414A7A1C"/>
    <w:rsid w:val="41572727"/>
    <w:rsid w:val="415B8F07"/>
    <w:rsid w:val="415C7B99"/>
    <w:rsid w:val="4163BD40"/>
    <w:rsid w:val="41667663"/>
    <w:rsid w:val="41779B7F"/>
    <w:rsid w:val="417AEA8C"/>
    <w:rsid w:val="4186C21E"/>
    <w:rsid w:val="418AFB49"/>
    <w:rsid w:val="41900FD9"/>
    <w:rsid w:val="419561B5"/>
    <w:rsid w:val="419AC93D"/>
    <w:rsid w:val="41B83A98"/>
    <w:rsid w:val="41CF1025"/>
    <w:rsid w:val="41D29D27"/>
    <w:rsid w:val="41DD9659"/>
    <w:rsid w:val="41E73DEB"/>
    <w:rsid w:val="41E7EF18"/>
    <w:rsid w:val="41E90907"/>
    <w:rsid w:val="41EBC557"/>
    <w:rsid w:val="41F1CAE5"/>
    <w:rsid w:val="41F94597"/>
    <w:rsid w:val="420231D7"/>
    <w:rsid w:val="4207F018"/>
    <w:rsid w:val="420C28F8"/>
    <w:rsid w:val="421047CD"/>
    <w:rsid w:val="421B85C2"/>
    <w:rsid w:val="421C40F8"/>
    <w:rsid w:val="42353790"/>
    <w:rsid w:val="423FABD4"/>
    <w:rsid w:val="423FFF05"/>
    <w:rsid w:val="424869FC"/>
    <w:rsid w:val="4248F5BA"/>
    <w:rsid w:val="424AE569"/>
    <w:rsid w:val="424C0CE1"/>
    <w:rsid w:val="42503E8C"/>
    <w:rsid w:val="425A0806"/>
    <w:rsid w:val="4267AE75"/>
    <w:rsid w:val="426CB5A3"/>
    <w:rsid w:val="426D561D"/>
    <w:rsid w:val="428D8F0B"/>
    <w:rsid w:val="42A65005"/>
    <w:rsid w:val="42ADB627"/>
    <w:rsid w:val="42B18F83"/>
    <w:rsid w:val="42B35F79"/>
    <w:rsid w:val="42BF330D"/>
    <w:rsid w:val="42C1B167"/>
    <w:rsid w:val="42CA70ED"/>
    <w:rsid w:val="42D79221"/>
    <w:rsid w:val="42D8753D"/>
    <w:rsid w:val="42E0F886"/>
    <w:rsid w:val="42E77B40"/>
    <w:rsid w:val="42E7A9AD"/>
    <w:rsid w:val="42F306F9"/>
    <w:rsid w:val="42F83BF1"/>
    <w:rsid w:val="42FBBC4F"/>
    <w:rsid w:val="43129DF8"/>
    <w:rsid w:val="43291187"/>
    <w:rsid w:val="43309A7F"/>
    <w:rsid w:val="433BFCEE"/>
    <w:rsid w:val="43469B33"/>
    <w:rsid w:val="4354A450"/>
    <w:rsid w:val="435E2430"/>
    <w:rsid w:val="4369A1A0"/>
    <w:rsid w:val="436A44B5"/>
    <w:rsid w:val="436FDF71"/>
    <w:rsid w:val="43721D2E"/>
    <w:rsid w:val="437C184E"/>
    <w:rsid w:val="439141D7"/>
    <w:rsid w:val="4395987A"/>
    <w:rsid w:val="439D5D37"/>
    <w:rsid w:val="43A8014D"/>
    <w:rsid w:val="43AB3774"/>
    <w:rsid w:val="43ABA9E0"/>
    <w:rsid w:val="43AF81AC"/>
    <w:rsid w:val="43AFA314"/>
    <w:rsid w:val="43B87941"/>
    <w:rsid w:val="43B976CA"/>
    <w:rsid w:val="43C371A5"/>
    <w:rsid w:val="43C9A139"/>
    <w:rsid w:val="43CCB836"/>
    <w:rsid w:val="43D80971"/>
    <w:rsid w:val="43E583CC"/>
    <w:rsid w:val="440A835C"/>
    <w:rsid w:val="4421864A"/>
    <w:rsid w:val="4425CC76"/>
    <w:rsid w:val="443720D2"/>
    <w:rsid w:val="443AA200"/>
    <w:rsid w:val="4476905F"/>
    <w:rsid w:val="447D9661"/>
    <w:rsid w:val="4481F3CA"/>
    <w:rsid w:val="448AEF1E"/>
    <w:rsid w:val="448E97AE"/>
    <w:rsid w:val="449B5E02"/>
    <w:rsid w:val="44A03709"/>
    <w:rsid w:val="44A22243"/>
    <w:rsid w:val="44A5A08A"/>
    <w:rsid w:val="44AA657C"/>
    <w:rsid w:val="44AB9B66"/>
    <w:rsid w:val="44AD17D1"/>
    <w:rsid w:val="44BB52F4"/>
    <w:rsid w:val="44BD1891"/>
    <w:rsid w:val="44D5B1EC"/>
    <w:rsid w:val="44DD4095"/>
    <w:rsid w:val="44E08EE1"/>
    <w:rsid w:val="44E44445"/>
    <w:rsid w:val="44F17BF6"/>
    <w:rsid w:val="44FB93F1"/>
    <w:rsid w:val="44FBE822"/>
    <w:rsid w:val="450221F9"/>
    <w:rsid w:val="45246C80"/>
    <w:rsid w:val="4527D9BE"/>
    <w:rsid w:val="452BB6A1"/>
    <w:rsid w:val="452F7087"/>
    <w:rsid w:val="453692BC"/>
    <w:rsid w:val="453EEE77"/>
    <w:rsid w:val="454094ED"/>
    <w:rsid w:val="45410282"/>
    <w:rsid w:val="4555F436"/>
    <w:rsid w:val="455C9472"/>
    <w:rsid w:val="456CFB82"/>
    <w:rsid w:val="45726D70"/>
    <w:rsid w:val="457755A3"/>
    <w:rsid w:val="4589B66C"/>
    <w:rsid w:val="458C3332"/>
    <w:rsid w:val="459AB3AE"/>
    <w:rsid w:val="459B8601"/>
    <w:rsid w:val="45C07593"/>
    <w:rsid w:val="45DE1963"/>
    <w:rsid w:val="45E44E8B"/>
    <w:rsid w:val="45EE8133"/>
    <w:rsid w:val="45EFB402"/>
    <w:rsid w:val="45F29438"/>
    <w:rsid w:val="45FDA620"/>
    <w:rsid w:val="4600C32A"/>
    <w:rsid w:val="46291E64"/>
    <w:rsid w:val="462AED38"/>
    <w:rsid w:val="4630E6FC"/>
    <w:rsid w:val="463C68F7"/>
    <w:rsid w:val="46423C81"/>
    <w:rsid w:val="4643232D"/>
    <w:rsid w:val="46495830"/>
    <w:rsid w:val="46542942"/>
    <w:rsid w:val="465AA63E"/>
    <w:rsid w:val="466719CC"/>
    <w:rsid w:val="4667906A"/>
    <w:rsid w:val="466E4DBE"/>
    <w:rsid w:val="4688D604"/>
    <w:rsid w:val="468B44AF"/>
    <w:rsid w:val="46958968"/>
    <w:rsid w:val="469A09CA"/>
    <w:rsid w:val="469C3785"/>
    <w:rsid w:val="46A770D3"/>
    <w:rsid w:val="46A7713A"/>
    <w:rsid w:val="46AAFF4D"/>
    <w:rsid w:val="46B1077C"/>
    <w:rsid w:val="46B4A747"/>
    <w:rsid w:val="46B6CD6E"/>
    <w:rsid w:val="46BCCD96"/>
    <w:rsid w:val="46BE5FEA"/>
    <w:rsid w:val="46C6380E"/>
    <w:rsid w:val="46CA3F4B"/>
    <w:rsid w:val="46CF6570"/>
    <w:rsid w:val="46D5BC53"/>
    <w:rsid w:val="46D662F7"/>
    <w:rsid w:val="46D8EDF8"/>
    <w:rsid w:val="46DB12C4"/>
    <w:rsid w:val="46DF7191"/>
    <w:rsid w:val="46DFBA88"/>
    <w:rsid w:val="46F1C497"/>
    <w:rsid w:val="46F4F8CF"/>
    <w:rsid w:val="46FB4FBC"/>
    <w:rsid w:val="4700ECAB"/>
    <w:rsid w:val="47013DD1"/>
    <w:rsid w:val="4702D61E"/>
    <w:rsid w:val="47031C37"/>
    <w:rsid w:val="471F5CED"/>
    <w:rsid w:val="4724E9A7"/>
    <w:rsid w:val="47255E53"/>
    <w:rsid w:val="472E36E9"/>
    <w:rsid w:val="472EBF91"/>
    <w:rsid w:val="473A534A"/>
    <w:rsid w:val="473F2C58"/>
    <w:rsid w:val="474E2D91"/>
    <w:rsid w:val="476E7B8F"/>
    <w:rsid w:val="4778D47C"/>
    <w:rsid w:val="477EB4C6"/>
    <w:rsid w:val="47970D6A"/>
    <w:rsid w:val="47AB2F87"/>
    <w:rsid w:val="47BB17AE"/>
    <w:rsid w:val="47C0A964"/>
    <w:rsid w:val="47C4BD08"/>
    <w:rsid w:val="47CBBD1D"/>
    <w:rsid w:val="47DA8C3E"/>
    <w:rsid w:val="47DEF38E"/>
    <w:rsid w:val="47E26363"/>
    <w:rsid w:val="47EE6F4E"/>
    <w:rsid w:val="47F65F63"/>
    <w:rsid w:val="48051C91"/>
    <w:rsid w:val="4814E157"/>
    <w:rsid w:val="4816DC81"/>
    <w:rsid w:val="481A9A15"/>
    <w:rsid w:val="4824D8D4"/>
    <w:rsid w:val="4826850E"/>
    <w:rsid w:val="48285AAE"/>
    <w:rsid w:val="482B0036"/>
    <w:rsid w:val="4838752B"/>
    <w:rsid w:val="4841B45E"/>
    <w:rsid w:val="48438CB7"/>
    <w:rsid w:val="48465223"/>
    <w:rsid w:val="4849C096"/>
    <w:rsid w:val="48517E5F"/>
    <w:rsid w:val="48570D92"/>
    <w:rsid w:val="485718D7"/>
    <w:rsid w:val="48586149"/>
    <w:rsid w:val="48856D6E"/>
    <w:rsid w:val="4892E435"/>
    <w:rsid w:val="489B5F62"/>
    <w:rsid w:val="48A137C8"/>
    <w:rsid w:val="48AD7D94"/>
    <w:rsid w:val="48ADF215"/>
    <w:rsid w:val="48AE33B9"/>
    <w:rsid w:val="48B1176D"/>
    <w:rsid w:val="48C2572C"/>
    <w:rsid w:val="48C46667"/>
    <w:rsid w:val="48C8AD19"/>
    <w:rsid w:val="48CC1F22"/>
    <w:rsid w:val="48D0CFED"/>
    <w:rsid w:val="48D23A17"/>
    <w:rsid w:val="48D2A68B"/>
    <w:rsid w:val="48DA5ABD"/>
    <w:rsid w:val="48E6E6DD"/>
    <w:rsid w:val="48E71FF5"/>
    <w:rsid w:val="48FC915F"/>
    <w:rsid w:val="4905BD7B"/>
    <w:rsid w:val="491190BF"/>
    <w:rsid w:val="491CD513"/>
    <w:rsid w:val="492021AA"/>
    <w:rsid w:val="4923539C"/>
    <w:rsid w:val="4935DEA7"/>
    <w:rsid w:val="493F0BA1"/>
    <w:rsid w:val="49446EB6"/>
    <w:rsid w:val="4947B60B"/>
    <w:rsid w:val="494824FC"/>
    <w:rsid w:val="495205A3"/>
    <w:rsid w:val="49532B79"/>
    <w:rsid w:val="49620AAB"/>
    <w:rsid w:val="496BF268"/>
    <w:rsid w:val="4979075C"/>
    <w:rsid w:val="497F0C89"/>
    <w:rsid w:val="49947E2C"/>
    <w:rsid w:val="499B8AD0"/>
    <w:rsid w:val="49A00D8B"/>
    <w:rsid w:val="49AD75F4"/>
    <w:rsid w:val="49C581B1"/>
    <w:rsid w:val="49DBF2DD"/>
    <w:rsid w:val="49E4A3DF"/>
    <w:rsid w:val="49E68436"/>
    <w:rsid w:val="49F0B26A"/>
    <w:rsid w:val="49FE26B7"/>
    <w:rsid w:val="49FEC38C"/>
    <w:rsid w:val="4A057907"/>
    <w:rsid w:val="4A0C6682"/>
    <w:rsid w:val="4A14ADDD"/>
    <w:rsid w:val="4A155D3D"/>
    <w:rsid w:val="4A1EBE9B"/>
    <w:rsid w:val="4A28FA51"/>
    <w:rsid w:val="4A3DEA23"/>
    <w:rsid w:val="4A3E9EE3"/>
    <w:rsid w:val="4A518917"/>
    <w:rsid w:val="4A51B847"/>
    <w:rsid w:val="4A5C5E11"/>
    <w:rsid w:val="4A5CE408"/>
    <w:rsid w:val="4A6024FF"/>
    <w:rsid w:val="4A604BDB"/>
    <w:rsid w:val="4A609F28"/>
    <w:rsid w:val="4A62BA19"/>
    <w:rsid w:val="4A64C2F5"/>
    <w:rsid w:val="4A6707A5"/>
    <w:rsid w:val="4A7104CD"/>
    <w:rsid w:val="4A7B5B03"/>
    <w:rsid w:val="4A7C9589"/>
    <w:rsid w:val="4A87C0E9"/>
    <w:rsid w:val="4A9AAA25"/>
    <w:rsid w:val="4A9CEF8C"/>
    <w:rsid w:val="4AA37926"/>
    <w:rsid w:val="4AA5795A"/>
    <w:rsid w:val="4AA9AC33"/>
    <w:rsid w:val="4AB013AC"/>
    <w:rsid w:val="4AB3EC58"/>
    <w:rsid w:val="4AC10C37"/>
    <w:rsid w:val="4AC35B47"/>
    <w:rsid w:val="4AC9233E"/>
    <w:rsid w:val="4AD97CF3"/>
    <w:rsid w:val="4ADA66DA"/>
    <w:rsid w:val="4AE3DA91"/>
    <w:rsid w:val="4AF45908"/>
    <w:rsid w:val="4AF7DABC"/>
    <w:rsid w:val="4B142691"/>
    <w:rsid w:val="4B1C397C"/>
    <w:rsid w:val="4B1E213B"/>
    <w:rsid w:val="4B24E301"/>
    <w:rsid w:val="4B28B8B1"/>
    <w:rsid w:val="4B2A0F5A"/>
    <w:rsid w:val="4B3D84E5"/>
    <w:rsid w:val="4B444955"/>
    <w:rsid w:val="4B45DDFD"/>
    <w:rsid w:val="4B49E48E"/>
    <w:rsid w:val="4B5074C6"/>
    <w:rsid w:val="4B531CAF"/>
    <w:rsid w:val="4B5B7CC9"/>
    <w:rsid w:val="4B5C2003"/>
    <w:rsid w:val="4B5D39CD"/>
    <w:rsid w:val="4B5EB5D2"/>
    <w:rsid w:val="4B5FCDA4"/>
    <w:rsid w:val="4B631539"/>
    <w:rsid w:val="4B6E246D"/>
    <w:rsid w:val="4B6F1985"/>
    <w:rsid w:val="4B6FC415"/>
    <w:rsid w:val="4B73E3B0"/>
    <w:rsid w:val="4B75765B"/>
    <w:rsid w:val="4B795520"/>
    <w:rsid w:val="4B834A92"/>
    <w:rsid w:val="4B85F28B"/>
    <w:rsid w:val="4B8867AA"/>
    <w:rsid w:val="4B88B45F"/>
    <w:rsid w:val="4B89944F"/>
    <w:rsid w:val="4B95A357"/>
    <w:rsid w:val="4BAB997C"/>
    <w:rsid w:val="4BC755EF"/>
    <w:rsid w:val="4BCAD04C"/>
    <w:rsid w:val="4BD787EF"/>
    <w:rsid w:val="4BD8E04D"/>
    <w:rsid w:val="4BDBE4E9"/>
    <w:rsid w:val="4BDDF875"/>
    <w:rsid w:val="4BE289C9"/>
    <w:rsid w:val="4BEE3882"/>
    <w:rsid w:val="4BF1F00C"/>
    <w:rsid w:val="4C15EDD0"/>
    <w:rsid w:val="4C1BF4C3"/>
    <w:rsid w:val="4C1DE3E5"/>
    <w:rsid w:val="4C260053"/>
    <w:rsid w:val="4C2CF88F"/>
    <w:rsid w:val="4C2EE77D"/>
    <w:rsid w:val="4C367DF3"/>
    <w:rsid w:val="4C448FCA"/>
    <w:rsid w:val="4C4CD5BE"/>
    <w:rsid w:val="4C502CF3"/>
    <w:rsid w:val="4C582511"/>
    <w:rsid w:val="4C5E2F89"/>
    <w:rsid w:val="4C5ED229"/>
    <w:rsid w:val="4C660615"/>
    <w:rsid w:val="4C696360"/>
    <w:rsid w:val="4C6F3E37"/>
    <w:rsid w:val="4C71F7CC"/>
    <w:rsid w:val="4C754D54"/>
    <w:rsid w:val="4C7C4728"/>
    <w:rsid w:val="4C8F9990"/>
    <w:rsid w:val="4C925133"/>
    <w:rsid w:val="4C9EE75C"/>
    <w:rsid w:val="4CADB83F"/>
    <w:rsid w:val="4CB04DC8"/>
    <w:rsid w:val="4CB45825"/>
    <w:rsid w:val="4CBA16A7"/>
    <w:rsid w:val="4CC33D2A"/>
    <w:rsid w:val="4CC466E5"/>
    <w:rsid w:val="4CC4D9AC"/>
    <w:rsid w:val="4CCBEE59"/>
    <w:rsid w:val="4CDC9323"/>
    <w:rsid w:val="4CE877F7"/>
    <w:rsid w:val="4CEB825B"/>
    <w:rsid w:val="4CEE30A4"/>
    <w:rsid w:val="4CF3E200"/>
    <w:rsid w:val="4CF99C22"/>
    <w:rsid w:val="4CF9A5D6"/>
    <w:rsid w:val="4D1D40D6"/>
    <w:rsid w:val="4D205B22"/>
    <w:rsid w:val="4D2EDF05"/>
    <w:rsid w:val="4D2EEE29"/>
    <w:rsid w:val="4D3DBB84"/>
    <w:rsid w:val="4D428830"/>
    <w:rsid w:val="4D4C9873"/>
    <w:rsid w:val="4D58900C"/>
    <w:rsid w:val="4D5A81FD"/>
    <w:rsid w:val="4D658A38"/>
    <w:rsid w:val="4D6C5850"/>
    <w:rsid w:val="4D7D4E63"/>
    <w:rsid w:val="4D7EB233"/>
    <w:rsid w:val="4D8AF005"/>
    <w:rsid w:val="4D936072"/>
    <w:rsid w:val="4D96410F"/>
    <w:rsid w:val="4D9E6B23"/>
    <w:rsid w:val="4DB11856"/>
    <w:rsid w:val="4DCF2406"/>
    <w:rsid w:val="4DD11639"/>
    <w:rsid w:val="4DD75F14"/>
    <w:rsid w:val="4DDA053B"/>
    <w:rsid w:val="4DDB69AD"/>
    <w:rsid w:val="4DE36415"/>
    <w:rsid w:val="4DEDF693"/>
    <w:rsid w:val="4E0F3D1D"/>
    <w:rsid w:val="4E2917EB"/>
    <w:rsid w:val="4E3FF207"/>
    <w:rsid w:val="4E41FA03"/>
    <w:rsid w:val="4E526D56"/>
    <w:rsid w:val="4E5A86B3"/>
    <w:rsid w:val="4E63EF9B"/>
    <w:rsid w:val="4E646B25"/>
    <w:rsid w:val="4E6B2EFF"/>
    <w:rsid w:val="4E786384"/>
    <w:rsid w:val="4E898E5F"/>
    <w:rsid w:val="4E8E1B7C"/>
    <w:rsid w:val="4E92624F"/>
    <w:rsid w:val="4EA14827"/>
    <w:rsid w:val="4EA37F1B"/>
    <w:rsid w:val="4EB37405"/>
    <w:rsid w:val="4EB8A504"/>
    <w:rsid w:val="4EC697D5"/>
    <w:rsid w:val="4EDC804A"/>
    <w:rsid w:val="4EDF0B8D"/>
    <w:rsid w:val="4EE78A28"/>
    <w:rsid w:val="4EF92512"/>
    <w:rsid w:val="4EFA6BEF"/>
    <w:rsid w:val="4EFD612D"/>
    <w:rsid w:val="4F075DAA"/>
    <w:rsid w:val="4F10346D"/>
    <w:rsid w:val="4F120191"/>
    <w:rsid w:val="4F1517A0"/>
    <w:rsid w:val="4F16807B"/>
    <w:rsid w:val="4F23239F"/>
    <w:rsid w:val="4F2A1EA7"/>
    <w:rsid w:val="4F30552B"/>
    <w:rsid w:val="4F4168B1"/>
    <w:rsid w:val="4F4D4DB1"/>
    <w:rsid w:val="4F5706F5"/>
    <w:rsid w:val="4F6F7E97"/>
    <w:rsid w:val="4F84632F"/>
    <w:rsid w:val="4F93BDFE"/>
    <w:rsid w:val="4FCC6467"/>
    <w:rsid w:val="4FD3A0A2"/>
    <w:rsid w:val="4FD5A1A6"/>
    <w:rsid w:val="4FDF9543"/>
    <w:rsid w:val="4FE5CE13"/>
    <w:rsid w:val="4FF76969"/>
    <w:rsid w:val="4FF8F352"/>
    <w:rsid w:val="4FFC0855"/>
    <w:rsid w:val="4FFC2569"/>
    <w:rsid w:val="4FFF3DDD"/>
    <w:rsid w:val="5003F85C"/>
    <w:rsid w:val="50058606"/>
    <w:rsid w:val="500700EE"/>
    <w:rsid w:val="500A4E59"/>
    <w:rsid w:val="5010B2BE"/>
    <w:rsid w:val="50119752"/>
    <w:rsid w:val="50187E1E"/>
    <w:rsid w:val="501895D7"/>
    <w:rsid w:val="5018CAE5"/>
    <w:rsid w:val="50216598"/>
    <w:rsid w:val="502A8799"/>
    <w:rsid w:val="502F7851"/>
    <w:rsid w:val="50325245"/>
    <w:rsid w:val="5040EEF7"/>
    <w:rsid w:val="504AE71B"/>
    <w:rsid w:val="5053ECB2"/>
    <w:rsid w:val="506A8C65"/>
    <w:rsid w:val="5072D500"/>
    <w:rsid w:val="5074B391"/>
    <w:rsid w:val="507B9A12"/>
    <w:rsid w:val="507CA9FC"/>
    <w:rsid w:val="5083B7F8"/>
    <w:rsid w:val="508FF174"/>
    <w:rsid w:val="5095B70A"/>
    <w:rsid w:val="509B4169"/>
    <w:rsid w:val="50A67DDD"/>
    <w:rsid w:val="50A6D473"/>
    <w:rsid w:val="50AB2FDC"/>
    <w:rsid w:val="50DACA43"/>
    <w:rsid w:val="50E58690"/>
    <w:rsid w:val="50E900E8"/>
    <w:rsid w:val="50F4CE95"/>
    <w:rsid w:val="50FCC137"/>
    <w:rsid w:val="511C1632"/>
    <w:rsid w:val="51217F25"/>
    <w:rsid w:val="51278207"/>
    <w:rsid w:val="5129B81D"/>
    <w:rsid w:val="51302AEE"/>
    <w:rsid w:val="513A732B"/>
    <w:rsid w:val="51406A09"/>
    <w:rsid w:val="514829CB"/>
    <w:rsid w:val="5148A1D1"/>
    <w:rsid w:val="514930B4"/>
    <w:rsid w:val="51596C6E"/>
    <w:rsid w:val="5164D162"/>
    <w:rsid w:val="517E90AC"/>
    <w:rsid w:val="51876C34"/>
    <w:rsid w:val="51977874"/>
    <w:rsid w:val="51A96AF2"/>
    <w:rsid w:val="51B67DE9"/>
    <w:rsid w:val="51BC956B"/>
    <w:rsid w:val="51BF44D2"/>
    <w:rsid w:val="51BFE4FD"/>
    <w:rsid w:val="51C22511"/>
    <w:rsid w:val="51DAD531"/>
    <w:rsid w:val="51EB223D"/>
    <w:rsid w:val="51EFE11F"/>
    <w:rsid w:val="51F3E461"/>
    <w:rsid w:val="51F78EFD"/>
    <w:rsid w:val="51FED703"/>
    <w:rsid w:val="521BE998"/>
    <w:rsid w:val="521E06D0"/>
    <w:rsid w:val="52275404"/>
    <w:rsid w:val="522A238D"/>
    <w:rsid w:val="5232A6AE"/>
    <w:rsid w:val="523AB928"/>
    <w:rsid w:val="5243729F"/>
    <w:rsid w:val="52467AFF"/>
    <w:rsid w:val="5248F530"/>
    <w:rsid w:val="525A2CE9"/>
    <w:rsid w:val="525BBC57"/>
    <w:rsid w:val="5264A9E2"/>
    <w:rsid w:val="52687B2D"/>
    <w:rsid w:val="526F0D97"/>
    <w:rsid w:val="5283193B"/>
    <w:rsid w:val="52833215"/>
    <w:rsid w:val="528FD7A7"/>
    <w:rsid w:val="52A2D37B"/>
    <w:rsid w:val="52A54C48"/>
    <w:rsid w:val="52B3C19A"/>
    <w:rsid w:val="52CC4BAE"/>
    <w:rsid w:val="52CEF986"/>
    <w:rsid w:val="52D76229"/>
    <w:rsid w:val="52DAFB83"/>
    <w:rsid w:val="52EFC2BA"/>
    <w:rsid w:val="52F17B83"/>
    <w:rsid w:val="52F24961"/>
    <w:rsid w:val="52F4B6AF"/>
    <w:rsid w:val="53179742"/>
    <w:rsid w:val="5324A4F6"/>
    <w:rsid w:val="53261B11"/>
    <w:rsid w:val="532F6E6D"/>
    <w:rsid w:val="53300DF3"/>
    <w:rsid w:val="53305729"/>
    <w:rsid w:val="53326A9A"/>
    <w:rsid w:val="533DC85E"/>
    <w:rsid w:val="533E3FCE"/>
    <w:rsid w:val="53515444"/>
    <w:rsid w:val="53610D7E"/>
    <w:rsid w:val="5365DC7D"/>
    <w:rsid w:val="53669B73"/>
    <w:rsid w:val="5368C476"/>
    <w:rsid w:val="536AB5D9"/>
    <w:rsid w:val="536B1200"/>
    <w:rsid w:val="536FB436"/>
    <w:rsid w:val="537847C8"/>
    <w:rsid w:val="5382F07F"/>
    <w:rsid w:val="538E0E16"/>
    <w:rsid w:val="538E9807"/>
    <w:rsid w:val="538EA5DD"/>
    <w:rsid w:val="53A62D65"/>
    <w:rsid w:val="53AB517C"/>
    <w:rsid w:val="53B1BE96"/>
    <w:rsid w:val="53C1D0F8"/>
    <w:rsid w:val="53C6D52E"/>
    <w:rsid w:val="53C7EA18"/>
    <w:rsid w:val="53CAD34F"/>
    <w:rsid w:val="5401C37E"/>
    <w:rsid w:val="5401CA5F"/>
    <w:rsid w:val="5403C5A1"/>
    <w:rsid w:val="540AFBCA"/>
    <w:rsid w:val="540CB9F1"/>
    <w:rsid w:val="54167F72"/>
    <w:rsid w:val="54185B8F"/>
    <w:rsid w:val="541EB89A"/>
    <w:rsid w:val="542580A2"/>
    <w:rsid w:val="542683D1"/>
    <w:rsid w:val="542EAFEC"/>
    <w:rsid w:val="542FEB18"/>
    <w:rsid w:val="5436C7EB"/>
    <w:rsid w:val="543916FD"/>
    <w:rsid w:val="5444BB0F"/>
    <w:rsid w:val="544D12D9"/>
    <w:rsid w:val="544F3998"/>
    <w:rsid w:val="54535F25"/>
    <w:rsid w:val="5453C6CD"/>
    <w:rsid w:val="5454FA5E"/>
    <w:rsid w:val="545CA634"/>
    <w:rsid w:val="5466CD64"/>
    <w:rsid w:val="547823A7"/>
    <w:rsid w:val="5498A768"/>
    <w:rsid w:val="549B115E"/>
    <w:rsid w:val="54A533AB"/>
    <w:rsid w:val="54A86651"/>
    <w:rsid w:val="54AB15CF"/>
    <w:rsid w:val="54AEF217"/>
    <w:rsid w:val="54B0FCAD"/>
    <w:rsid w:val="54BABC68"/>
    <w:rsid w:val="54C25166"/>
    <w:rsid w:val="54C2A426"/>
    <w:rsid w:val="54C9F782"/>
    <w:rsid w:val="54CFFDB2"/>
    <w:rsid w:val="54D1B65D"/>
    <w:rsid w:val="54DA5670"/>
    <w:rsid w:val="54E17FDC"/>
    <w:rsid w:val="54E4672B"/>
    <w:rsid w:val="54E56871"/>
    <w:rsid w:val="54EB1D06"/>
    <w:rsid w:val="54FAB7EE"/>
    <w:rsid w:val="54FDF964"/>
    <w:rsid w:val="5504A32C"/>
    <w:rsid w:val="5506863A"/>
    <w:rsid w:val="5509F7B6"/>
    <w:rsid w:val="551E3486"/>
    <w:rsid w:val="55203098"/>
    <w:rsid w:val="5523751C"/>
    <w:rsid w:val="5528C2DC"/>
    <w:rsid w:val="5529EB26"/>
    <w:rsid w:val="553B8E0F"/>
    <w:rsid w:val="55418ADA"/>
    <w:rsid w:val="555706AF"/>
    <w:rsid w:val="55781437"/>
    <w:rsid w:val="5584DABB"/>
    <w:rsid w:val="558C7EB1"/>
    <w:rsid w:val="5595DF21"/>
    <w:rsid w:val="559F92EE"/>
    <w:rsid w:val="55A8F4DE"/>
    <w:rsid w:val="55B82072"/>
    <w:rsid w:val="55D1D011"/>
    <w:rsid w:val="55E25813"/>
    <w:rsid w:val="55F66A85"/>
    <w:rsid w:val="55FBBB1C"/>
    <w:rsid w:val="560837BC"/>
    <w:rsid w:val="5609BA18"/>
    <w:rsid w:val="560CB8D4"/>
    <w:rsid w:val="56119B1E"/>
    <w:rsid w:val="561964BF"/>
    <w:rsid w:val="561ADA16"/>
    <w:rsid w:val="5620E078"/>
    <w:rsid w:val="562101B5"/>
    <w:rsid w:val="5629DA1B"/>
    <w:rsid w:val="5631F926"/>
    <w:rsid w:val="5634F9B5"/>
    <w:rsid w:val="5639A13C"/>
    <w:rsid w:val="563F6A60"/>
    <w:rsid w:val="56434D3D"/>
    <w:rsid w:val="5648A3D7"/>
    <w:rsid w:val="564936D9"/>
    <w:rsid w:val="564CCF5C"/>
    <w:rsid w:val="565D89A8"/>
    <w:rsid w:val="5661B25A"/>
    <w:rsid w:val="56694F13"/>
    <w:rsid w:val="5674EFA9"/>
    <w:rsid w:val="5676AFDE"/>
    <w:rsid w:val="5676E53A"/>
    <w:rsid w:val="5682EED9"/>
    <w:rsid w:val="56A21B4A"/>
    <w:rsid w:val="56AAD18C"/>
    <w:rsid w:val="56ACE105"/>
    <w:rsid w:val="56B069CB"/>
    <w:rsid w:val="56B34635"/>
    <w:rsid w:val="56B62785"/>
    <w:rsid w:val="56B91D54"/>
    <w:rsid w:val="56BF7271"/>
    <w:rsid w:val="56D0DDB3"/>
    <w:rsid w:val="56D1FF43"/>
    <w:rsid w:val="56D4E0A0"/>
    <w:rsid w:val="56E2CF81"/>
    <w:rsid w:val="56E7922F"/>
    <w:rsid w:val="56E98140"/>
    <w:rsid w:val="56F4C847"/>
    <w:rsid w:val="57050983"/>
    <w:rsid w:val="570F25BC"/>
    <w:rsid w:val="571A5DBC"/>
    <w:rsid w:val="57202D76"/>
    <w:rsid w:val="573871B8"/>
    <w:rsid w:val="573CF488"/>
    <w:rsid w:val="57490E39"/>
    <w:rsid w:val="57509740"/>
    <w:rsid w:val="57597EE6"/>
    <w:rsid w:val="5769D076"/>
    <w:rsid w:val="57715987"/>
    <w:rsid w:val="57726497"/>
    <w:rsid w:val="57773ED6"/>
    <w:rsid w:val="57851EC4"/>
    <w:rsid w:val="5786F700"/>
    <w:rsid w:val="57877A98"/>
    <w:rsid w:val="578931E9"/>
    <w:rsid w:val="57898A32"/>
    <w:rsid w:val="578E2752"/>
    <w:rsid w:val="5791B0AA"/>
    <w:rsid w:val="57927A89"/>
    <w:rsid w:val="57A7EA0E"/>
    <w:rsid w:val="57B12A20"/>
    <w:rsid w:val="57B789AE"/>
    <w:rsid w:val="57B79B81"/>
    <w:rsid w:val="57C58420"/>
    <w:rsid w:val="57C85AA4"/>
    <w:rsid w:val="57E11BD5"/>
    <w:rsid w:val="57E78861"/>
    <w:rsid w:val="57EB7B68"/>
    <w:rsid w:val="57F0A945"/>
    <w:rsid w:val="5811A703"/>
    <w:rsid w:val="5811A7B1"/>
    <w:rsid w:val="58222FE8"/>
    <w:rsid w:val="58270AA7"/>
    <w:rsid w:val="582B1029"/>
    <w:rsid w:val="582DA920"/>
    <w:rsid w:val="582F0210"/>
    <w:rsid w:val="5834CEAF"/>
    <w:rsid w:val="583C241A"/>
    <w:rsid w:val="5841B799"/>
    <w:rsid w:val="58459608"/>
    <w:rsid w:val="586827B9"/>
    <w:rsid w:val="58732659"/>
    <w:rsid w:val="5876DEA7"/>
    <w:rsid w:val="58897C1E"/>
    <w:rsid w:val="588EA771"/>
    <w:rsid w:val="58922AB9"/>
    <w:rsid w:val="58938CA4"/>
    <w:rsid w:val="589F3277"/>
    <w:rsid w:val="58A4AF0D"/>
    <w:rsid w:val="58B1538B"/>
    <w:rsid w:val="58B6DA3F"/>
    <w:rsid w:val="58D1DEDB"/>
    <w:rsid w:val="58D2608D"/>
    <w:rsid w:val="58D28A16"/>
    <w:rsid w:val="58E00096"/>
    <w:rsid w:val="58E0ECC5"/>
    <w:rsid w:val="58EA9233"/>
    <w:rsid w:val="58EC1D8E"/>
    <w:rsid w:val="58EF9C46"/>
    <w:rsid w:val="58EFF38F"/>
    <w:rsid w:val="58F41ED6"/>
    <w:rsid w:val="58F6A283"/>
    <w:rsid w:val="58FCAFAB"/>
    <w:rsid w:val="58FFE596"/>
    <w:rsid w:val="59103293"/>
    <w:rsid w:val="5911F537"/>
    <w:rsid w:val="591D71E6"/>
    <w:rsid w:val="5922814C"/>
    <w:rsid w:val="592765B3"/>
    <w:rsid w:val="593E46FE"/>
    <w:rsid w:val="59555A24"/>
    <w:rsid w:val="595E0997"/>
    <w:rsid w:val="59622C06"/>
    <w:rsid w:val="5966F4F8"/>
    <w:rsid w:val="597550AC"/>
    <w:rsid w:val="5976DA69"/>
    <w:rsid w:val="597903BF"/>
    <w:rsid w:val="59807DCD"/>
    <w:rsid w:val="5986D402"/>
    <w:rsid w:val="59879468"/>
    <w:rsid w:val="5988D77F"/>
    <w:rsid w:val="5989ACC8"/>
    <w:rsid w:val="598B1B87"/>
    <w:rsid w:val="598E3AA5"/>
    <w:rsid w:val="598FC3A4"/>
    <w:rsid w:val="59930FFB"/>
    <w:rsid w:val="599795F0"/>
    <w:rsid w:val="59A034EA"/>
    <w:rsid w:val="59A48DBC"/>
    <w:rsid w:val="59B489DF"/>
    <w:rsid w:val="59C55B59"/>
    <w:rsid w:val="59C8288F"/>
    <w:rsid w:val="59D5A7E4"/>
    <w:rsid w:val="59DCB9C3"/>
    <w:rsid w:val="59EB0EA2"/>
    <w:rsid w:val="59EC6B69"/>
    <w:rsid w:val="59EF6F11"/>
    <w:rsid w:val="59F44062"/>
    <w:rsid w:val="59F5CF7B"/>
    <w:rsid w:val="59F80341"/>
    <w:rsid w:val="5A00B420"/>
    <w:rsid w:val="5A07D7BD"/>
    <w:rsid w:val="5A15BD67"/>
    <w:rsid w:val="5A3AC54D"/>
    <w:rsid w:val="5A46FADC"/>
    <w:rsid w:val="5A4A0DE2"/>
    <w:rsid w:val="5A4C839B"/>
    <w:rsid w:val="5A4E46C2"/>
    <w:rsid w:val="5A4F783A"/>
    <w:rsid w:val="5A5E153B"/>
    <w:rsid w:val="5A695772"/>
    <w:rsid w:val="5A718177"/>
    <w:rsid w:val="5A7D28F6"/>
    <w:rsid w:val="5A9F0FE7"/>
    <w:rsid w:val="5A9F93FA"/>
    <w:rsid w:val="5AA75933"/>
    <w:rsid w:val="5AB84E0E"/>
    <w:rsid w:val="5ABE4877"/>
    <w:rsid w:val="5ABEC31D"/>
    <w:rsid w:val="5AC1A3DD"/>
    <w:rsid w:val="5AC1BEF0"/>
    <w:rsid w:val="5AC411F5"/>
    <w:rsid w:val="5AC4AD6E"/>
    <w:rsid w:val="5AC5F39C"/>
    <w:rsid w:val="5AC8064C"/>
    <w:rsid w:val="5AC84132"/>
    <w:rsid w:val="5ACD30D5"/>
    <w:rsid w:val="5ACDE5AB"/>
    <w:rsid w:val="5AE09C59"/>
    <w:rsid w:val="5AE8B36C"/>
    <w:rsid w:val="5AEF817C"/>
    <w:rsid w:val="5B0F2C5B"/>
    <w:rsid w:val="5B174384"/>
    <w:rsid w:val="5B25753C"/>
    <w:rsid w:val="5B2CB81A"/>
    <w:rsid w:val="5B38EE3A"/>
    <w:rsid w:val="5B3AC3C5"/>
    <w:rsid w:val="5B3D2B16"/>
    <w:rsid w:val="5B442005"/>
    <w:rsid w:val="5B56EC0E"/>
    <w:rsid w:val="5B57BFE2"/>
    <w:rsid w:val="5B5B97CA"/>
    <w:rsid w:val="5B749498"/>
    <w:rsid w:val="5B89FADE"/>
    <w:rsid w:val="5B8BD38F"/>
    <w:rsid w:val="5B8F7414"/>
    <w:rsid w:val="5B93AFAC"/>
    <w:rsid w:val="5BACC71E"/>
    <w:rsid w:val="5BB752E3"/>
    <w:rsid w:val="5BBBD38D"/>
    <w:rsid w:val="5BDE6DC8"/>
    <w:rsid w:val="5BE0E91D"/>
    <w:rsid w:val="5BE3DCB4"/>
    <w:rsid w:val="5BEA1723"/>
    <w:rsid w:val="5BEBBE99"/>
    <w:rsid w:val="5BF1FCE8"/>
    <w:rsid w:val="5BF7596E"/>
    <w:rsid w:val="5BF7B703"/>
    <w:rsid w:val="5BF87CF4"/>
    <w:rsid w:val="5BFB51FA"/>
    <w:rsid w:val="5BFBA02B"/>
    <w:rsid w:val="5BFF769B"/>
    <w:rsid w:val="5C09BB28"/>
    <w:rsid w:val="5C0D37E1"/>
    <w:rsid w:val="5C10298F"/>
    <w:rsid w:val="5C1888E7"/>
    <w:rsid w:val="5C2A6790"/>
    <w:rsid w:val="5C368735"/>
    <w:rsid w:val="5C381C98"/>
    <w:rsid w:val="5C437070"/>
    <w:rsid w:val="5C52BE30"/>
    <w:rsid w:val="5C577C16"/>
    <w:rsid w:val="5C630182"/>
    <w:rsid w:val="5C680E1D"/>
    <w:rsid w:val="5C6E50BC"/>
    <w:rsid w:val="5C775B0F"/>
    <w:rsid w:val="5C8C86AD"/>
    <w:rsid w:val="5C8F5454"/>
    <w:rsid w:val="5C922DB1"/>
    <w:rsid w:val="5C9373E8"/>
    <w:rsid w:val="5C94556C"/>
    <w:rsid w:val="5CAB96E0"/>
    <w:rsid w:val="5CB98A5D"/>
    <w:rsid w:val="5CBBD910"/>
    <w:rsid w:val="5CC627FC"/>
    <w:rsid w:val="5CE1816C"/>
    <w:rsid w:val="5CEF02CB"/>
    <w:rsid w:val="5CF137BB"/>
    <w:rsid w:val="5CF625AC"/>
    <w:rsid w:val="5CF8E6D2"/>
    <w:rsid w:val="5CF994B1"/>
    <w:rsid w:val="5D07209D"/>
    <w:rsid w:val="5D111D58"/>
    <w:rsid w:val="5D1A8EFD"/>
    <w:rsid w:val="5D1B0338"/>
    <w:rsid w:val="5D24F081"/>
    <w:rsid w:val="5D378BF4"/>
    <w:rsid w:val="5D3C37C1"/>
    <w:rsid w:val="5D4556CD"/>
    <w:rsid w:val="5D4D9AF8"/>
    <w:rsid w:val="5D524D05"/>
    <w:rsid w:val="5D536648"/>
    <w:rsid w:val="5D5584CF"/>
    <w:rsid w:val="5D55FE75"/>
    <w:rsid w:val="5D62EB49"/>
    <w:rsid w:val="5D6857C3"/>
    <w:rsid w:val="5D79247A"/>
    <w:rsid w:val="5D825BCB"/>
    <w:rsid w:val="5D92013C"/>
    <w:rsid w:val="5D9DBDBC"/>
    <w:rsid w:val="5DA17CDC"/>
    <w:rsid w:val="5DAF00BB"/>
    <w:rsid w:val="5DC32BD6"/>
    <w:rsid w:val="5DCD803E"/>
    <w:rsid w:val="5DD62906"/>
    <w:rsid w:val="5DE0CECD"/>
    <w:rsid w:val="5DE3B906"/>
    <w:rsid w:val="5DEDF62C"/>
    <w:rsid w:val="5DF335F0"/>
    <w:rsid w:val="5E053200"/>
    <w:rsid w:val="5E0592D2"/>
    <w:rsid w:val="5E068DED"/>
    <w:rsid w:val="5E1144E6"/>
    <w:rsid w:val="5E1816BA"/>
    <w:rsid w:val="5E19976A"/>
    <w:rsid w:val="5E1EA21C"/>
    <w:rsid w:val="5E2EF40D"/>
    <w:rsid w:val="5E33335B"/>
    <w:rsid w:val="5E47BB1F"/>
    <w:rsid w:val="5E4F6A3A"/>
    <w:rsid w:val="5E529DF2"/>
    <w:rsid w:val="5E5307FE"/>
    <w:rsid w:val="5E64A017"/>
    <w:rsid w:val="5E663A49"/>
    <w:rsid w:val="5E697115"/>
    <w:rsid w:val="5E71D90C"/>
    <w:rsid w:val="5E72D312"/>
    <w:rsid w:val="5E73E630"/>
    <w:rsid w:val="5E79329A"/>
    <w:rsid w:val="5E7ADBEF"/>
    <w:rsid w:val="5E7E4704"/>
    <w:rsid w:val="5E80C534"/>
    <w:rsid w:val="5E869AB9"/>
    <w:rsid w:val="5E890C9D"/>
    <w:rsid w:val="5E8D6EAF"/>
    <w:rsid w:val="5E903A2C"/>
    <w:rsid w:val="5E99A8AD"/>
    <w:rsid w:val="5E9DC98C"/>
    <w:rsid w:val="5EA0DDFD"/>
    <w:rsid w:val="5EB34738"/>
    <w:rsid w:val="5EB47C3B"/>
    <w:rsid w:val="5EB86CA2"/>
    <w:rsid w:val="5EBDCD24"/>
    <w:rsid w:val="5EC06D24"/>
    <w:rsid w:val="5EC324D0"/>
    <w:rsid w:val="5ECBB771"/>
    <w:rsid w:val="5ECBC07C"/>
    <w:rsid w:val="5ED60A16"/>
    <w:rsid w:val="5EDB2EB3"/>
    <w:rsid w:val="5EE322A6"/>
    <w:rsid w:val="5EE7831F"/>
    <w:rsid w:val="5F05546C"/>
    <w:rsid w:val="5F091950"/>
    <w:rsid w:val="5F0D5624"/>
    <w:rsid w:val="5F1B1321"/>
    <w:rsid w:val="5F21F88B"/>
    <w:rsid w:val="5F3176CF"/>
    <w:rsid w:val="5F3733B1"/>
    <w:rsid w:val="5F3B391A"/>
    <w:rsid w:val="5F4193EB"/>
    <w:rsid w:val="5F443B17"/>
    <w:rsid w:val="5F45BF8A"/>
    <w:rsid w:val="5F4A49A6"/>
    <w:rsid w:val="5F4E1965"/>
    <w:rsid w:val="5F56E935"/>
    <w:rsid w:val="5F61B6BD"/>
    <w:rsid w:val="5F63EF3D"/>
    <w:rsid w:val="5F6F8500"/>
    <w:rsid w:val="5F70EAFF"/>
    <w:rsid w:val="5F72CBEA"/>
    <w:rsid w:val="5F7BFF8A"/>
    <w:rsid w:val="5F960BF9"/>
    <w:rsid w:val="5F9E1A71"/>
    <w:rsid w:val="5FA96ADC"/>
    <w:rsid w:val="5FABE51D"/>
    <w:rsid w:val="5FBA33B7"/>
    <w:rsid w:val="5FBA679C"/>
    <w:rsid w:val="5FBB5836"/>
    <w:rsid w:val="5FD06085"/>
    <w:rsid w:val="5FD78C71"/>
    <w:rsid w:val="5FDCD6AC"/>
    <w:rsid w:val="5FF9D785"/>
    <w:rsid w:val="5FFF0A05"/>
    <w:rsid w:val="60001BB7"/>
    <w:rsid w:val="60071D43"/>
    <w:rsid w:val="6018FD36"/>
    <w:rsid w:val="6019DA7F"/>
    <w:rsid w:val="601F755C"/>
    <w:rsid w:val="602085D9"/>
    <w:rsid w:val="602C39C2"/>
    <w:rsid w:val="6033C29F"/>
    <w:rsid w:val="603D1D9D"/>
    <w:rsid w:val="604868F6"/>
    <w:rsid w:val="60501060"/>
    <w:rsid w:val="6057A53E"/>
    <w:rsid w:val="605A6788"/>
    <w:rsid w:val="605C9143"/>
    <w:rsid w:val="605E9702"/>
    <w:rsid w:val="6083742B"/>
    <w:rsid w:val="60866255"/>
    <w:rsid w:val="60871CA4"/>
    <w:rsid w:val="609046CB"/>
    <w:rsid w:val="60942782"/>
    <w:rsid w:val="60AF4356"/>
    <w:rsid w:val="60AF497C"/>
    <w:rsid w:val="60BD5226"/>
    <w:rsid w:val="60BE2FE1"/>
    <w:rsid w:val="60C3D155"/>
    <w:rsid w:val="60C47949"/>
    <w:rsid w:val="60C4DAE5"/>
    <w:rsid w:val="60C681D0"/>
    <w:rsid w:val="60D2E128"/>
    <w:rsid w:val="60E00B78"/>
    <w:rsid w:val="60F09FF0"/>
    <w:rsid w:val="60FA16B3"/>
    <w:rsid w:val="60FDF14F"/>
    <w:rsid w:val="610306D3"/>
    <w:rsid w:val="61044062"/>
    <w:rsid w:val="610C4DCF"/>
    <w:rsid w:val="61164925"/>
    <w:rsid w:val="61253F92"/>
    <w:rsid w:val="61323052"/>
    <w:rsid w:val="61378439"/>
    <w:rsid w:val="61390CCC"/>
    <w:rsid w:val="613BFB0B"/>
    <w:rsid w:val="61439C26"/>
    <w:rsid w:val="61440C86"/>
    <w:rsid w:val="61524D34"/>
    <w:rsid w:val="615346BC"/>
    <w:rsid w:val="6167D376"/>
    <w:rsid w:val="616873BC"/>
    <w:rsid w:val="617CCEEC"/>
    <w:rsid w:val="617CF351"/>
    <w:rsid w:val="617ED7A3"/>
    <w:rsid w:val="61932E7E"/>
    <w:rsid w:val="61993CF3"/>
    <w:rsid w:val="619A1B1A"/>
    <w:rsid w:val="619EC26B"/>
    <w:rsid w:val="61A71237"/>
    <w:rsid w:val="61AA75A9"/>
    <w:rsid w:val="61AF3364"/>
    <w:rsid w:val="61B4F6C7"/>
    <w:rsid w:val="61C6C87E"/>
    <w:rsid w:val="61C996CF"/>
    <w:rsid w:val="61D3B57E"/>
    <w:rsid w:val="61DA2FF3"/>
    <w:rsid w:val="61E0F374"/>
    <w:rsid w:val="61EFC60F"/>
    <w:rsid w:val="61F19536"/>
    <w:rsid w:val="61F60A78"/>
    <w:rsid w:val="6200A384"/>
    <w:rsid w:val="620B45B9"/>
    <w:rsid w:val="6216C8A2"/>
    <w:rsid w:val="621C615A"/>
    <w:rsid w:val="622B4DB8"/>
    <w:rsid w:val="622EC124"/>
    <w:rsid w:val="62304F3A"/>
    <w:rsid w:val="6242C504"/>
    <w:rsid w:val="62528A37"/>
    <w:rsid w:val="625303E1"/>
    <w:rsid w:val="62600350"/>
    <w:rsid w:val="6267128E"/>
    <w:rsid w:val="626D445E"/>
    <w:rsid w:val="62746C9F"/>
    <w:rsid w:val="6277027D"/>
    <w:rsid w:val="627AAD80"/>
    <w:rsid w:val="627BDBD9"/>
    <w:rsid w:val="628E7CD7"/>
    <w:rsid w:val="6295835A"/>
    <w:rsid w:val="62958D05"/>
    <w:rsid w:val="62983961"/>
    <w:rsid w:val="629F584C"/>
    <w:rsid w:val="62B2C357"/>
    <w:rsid w:val="62B5375F"/>
    <w:rsid w:val="62BA5140"/>
    <w:rsid w:val="62BAF5A3"/>
    <w:rsid w:val="62CA5D82"/>
    <w:rsid w:val="62E2D7CD"/>
    <w:rsid w:val="62E6C576"/>
    <w:rsid w:val="62EB1EB5"/>
    <w:rsid w:val="62F9D274"/>
    <w:rsid w:val="62FA45B4"/>
    <w:rsid w:val="63135DBE"/>
    <w:rsid w:val="63162EBD"/>
    <w:rsid w:val="63206D1E"/>
    <w:rsid w:val="63246CC0"/>
    <w:rsid w:val="633ABD48"/>
    <w:rsid w:val="633D288C"/>
    <w:rsid w:val="633EB465"/>
    <w:rsid w:val="634A0A24"/>
    <w:rsid w:val="63556842"/>
    <w:rsid w:val="63598926"/>
    <w:rsid w:val="635B5729"/>
    <w:rsid w:val="635C7CF1"/>
    <w:rsid w:val="63639217"/>
    <w:rsid w:val="637ED246"/>
    <w:rsid w:val="63817048"/>
    <w:rsid w:val="63842F4A"/>
    <w:rsid w:val="638D503A"/>
    <w:rsid w:val="63943BBE"/>
    <w:rsid w:val="63A98BD9"/>
    <w:rsid w:val="63A9EC87"/>
    <w:rsid w:val="63AFD951"/>
    <w:rsid w:val="63BAB8E1"/>
    <w:rsid w:val="63BC751B"/>
    <w:rsid w:val="63BFD183"/>
    <w:rsid w:val="63C04207"/>
    <w:rsid w:val="63CA0729"/>
    <w:rsid w:val="63D0BE69"/>
    <w:rsid w:val="63DFA2E7"/>
    <w:rsid w:val="63F3F25A"/>
    <w:rsid w:val="63FA6D98"/>
    <w:rsid w:val="640406FA"/>
    <w:rsid w:val="64126495"/>
    <w:rsid w:val="64156A0B"/>
    <w:rsid w:val="6416AD2F"/>
    <w:rsid w:val="6426686F"/>
    <w:rsid w:val="6435C337"/>
    <w:rsid w:val="64419801"/>
    <w:rsid w:val="64438BAC"/>
    <w:rsid w:val="644881B1"/>
    <w:rsid w:val="645B6DAC"/>
    <w:rsid w:val="646AC161"/>
    <w:rsid w:val="646C1DA3"/>
    <w:rsid w:val="646E2FDE"/>
    <w:rsid w:val="647993A4"/>
    <w:rsid w:val="6481941E"/>
    <w:rsid w:val="6498A6EA"/>
    <w:rsid w:val="64A4DFAC"/>
    <w:rsid w:val="64A8892E"/>
    <w:rsid w:val="64B0EF80"/>
    <w:rsid w:val="64B68013"/>
    <w:rsid w:val="64BCB2A7"/>
    <w:rsid w:val="64C56238"/>
    <w:rsid w:val="64CAB21B"/>
    <w:rsid w:val="64CE562A"/>
    <w:rsid w:val="64D8EFFA"/>
    <w:rsid w:val="64D99BE3"/>
    <w:rsid w:val="64DFC09D"/>
    <w:rsid w:val="64E29046"/>
    <w:rsid w:val="64E6F416"/>
    <w:rsid w:val="64E8E0FF"/>
    <w:rsid w:val="64EE97DA"/>
    <w:rsid w:val="64F4DEBD"/>
    <w:rsid w:val="64F92629"/>
    <w:rsid w:val="64FED195"/>
    <w:rsid w:val="650EA536"/>
    <w:rsid w:val="65103034"/>
    <w:rsid w:val="651B20B2"/>
    <w:rsid w:val="65209D9F"/>
    <w:rsid w:val="653650AE"/>
    <w:rsid w:val="65385009"/>
    <w:rsid w:val="654E2B7E"/>
    <w:rsid w:val="655864F1"/>
    <w:rsid w:val="6569D31E"/>
    <w:rsid w:val="656CFD44"/>
    <w:rsid w:val="65703D6B"/>
    <w:rsid w:val="65713D0F"/>
    <w:rsid w:val="6571858E"/>
    <w:rsid w:val="657531B9"/>
    <w:rsid w:val="6582E9AD"/>
    <w:rsid w:val="658587CB"/>
    <w:rsid w:val="65935D67"/>
    <w:rsid w:val="659E095F"/>
    <w:rsid w:val="659F5458"/>
    <w:rsid w:val="65A2EC0B"/>
    <w:rsid w:val="65B36394"/>
    <w:rsid w:val="65B90ABC"/>
    <w:rsid w:val="65BB31D8"/>
    <w:rsid w:val="65C0DA21"/>
    <w:rsid w:val="65C4FA48"/>
    <w:rsid w:val="65CA48AF"/>
    <w:rsid w:val="65CA54CC"/>
    <w:rsid w:val="65D11699"/>
    <w:rsid w:val="65D86CF6"/>
    <w:rsid w:val="65DE13A0"/>
    <w:rsid w:val="65E174F5"/>
    <w:rsid w:val="65EA8343"/>
    <w:rsid w:val="65F9E348"/>
    <w:rsid w:val="6605DE34"/>
    <w:rsid w:val="6611BCD1"/>
    <w:rsid w:val="661375C9"/>
    <w:rsid w:val="662CA189"/>
    <w:rsid w:val="662DDA64"/>
    <w:rsid w:val="66340BD8"/>
    <w:rsid w:val="663549FC"/>
    <w:rsid w:val="663B5162"/>
    <w:rsid w:val="6644F610"/>
    <w:rsid w:val="66458F94"/>
    <w:rsid w:val="6662FF08"/>
    <w:rsid w:val="6666C2DA"/>
    <w:rsid w:val="6682E6A2"/>
    <w:rsid w:val="6682EF0F"/>
    <w:rsid w:val="6686CD6C"/>
    <w:rsid w:val="668C7B5F"/>
    <w:rsid w:val="668CE88C"/>
    <w:rsid w:val="66929920"/>
    <w:rsid w:val="669F97A8"/>
    <w:rsid w:val="669FCDAD"/>
    <w:rsid w:val="66B2AC79"/>
    <w:rsid w:val="66B49BBD"/>
    <w:rsid w:val="66BDD35B"/>
    <w:rsid w:val="66C5F158"/>
    <w:rsid w:val="66D1089A"/>
    <w:rsid w:val="66E7224C"/>
    <w:rsid w:val="66EEF1B5"/>
    <w:rsid w:val="66F0994B"/>
    <w:rsid w:val="66FD1545"/>
    <w:rsid w:val="6700DC2E"/>
    <w:rsid w:val="67031BEF"/>
    <w:rsid w:val="67182C88"/>
    <w:rsid w:val="671C925C"/>
    <w:rsid w:val="671D9BF1"/>
    <w:rsid w:val="6723E607"/>
    <w:rsid w:val="6733AA5C"/>
    <w:rsid w:val="6737C72E"/>
    <w:rsid w:val="673AC8E0"/>
    <w:rsid w:val="6752BB89"/>
    <w:rsid w:val="67594921"/>
    <w:rsid w:val="67675D31"/>
    <w:rsid w:val="6767CC6F"/>
    <w:rsid w:val="677076EE"/>
    <w:rsid w:val="67782089"/>
    <w:rsid w:val="6782C16C"/>
    <w:rsid w:val="67897B98"/>
    <w:rsid w:val="678F19B0"/>
    <w:rsid w:val="6796DD20"/>
    <w:rsid w:val="67A301DB"/>
    <w:rsid w:val="67A420BE"/>
    <w:rsid w:val="67A6C7CD"/>
    <w:rsid w:val="67AFDC0E"/>
    <w:rsid w:val="67B0DA2A"/>
    <w:rsid w:val="67B70D2D"/>
    <w:rsid w:val="67B8B2CF"/>
    <w:rsid w:val="67BD6A58"/>
    <w:rsid w:val="67C9D375"/>
    <w:rsid w:val="67CE0F9B"/>
    <w:rsid w:val="67D50C91"/>
    <w:rsid w:val="67EA95BC"/>
    <w:rsid w:val="67F105EC"/>
    <w:rsid w:val="67F164DF"/>
    <w:rsid w:val="67F41F29"/>
    <w:rsid w:val="67F57457"/>
    <w:rsid w:val="68042746"/>
    <w:rsid w:val="6808607A"/>
    <w:rsid w:val="681CF868"/>
    <w:rsid w:val="681F9F77"/>
    <w:rsid w:val="682394BA"/>
    <w:rsid w:val="6836B597"/>
    <w:rsid w:val="68380D70"/>
    <w:rsid w:val="683FA330"/>
    <w:rsid w:val="68486448"/>
    <w:rsid w:val="6849BE8B"/>
    <w:rsid w:val="6856630F"/>
    <w:rsid w:val="6859823B"/>
    <w:rsid w:val="68604AD1"/>
    <w:rsid w:val="686522D3"/>
    <w:rsid w:val="686A3E50"/>
    <w:rsid w:val="686FA13E"/>
    <w:rsid w:val="6871E8EC"/>
    <w:rsid w:val="687A585F"/>
    <w:rsid w:val="687A5ACE"/>
    <w:rsid w:val="688874D1"/>
    <w:rsid w:val="688D174D"/>
    <w:rsid w:val="6891566A"/>
    <w:rsid w:val="6896C482"/>
    <w:rsid w:val="689B5AAC"/>
    <w:rsid w:val="68A9A842"/>
    <w:rsid w:val="68B580A2"/>
    <w:rsid w:val="68BA370A"/>
    <w:rsid w:val="68C1D392"/>
    <w:rsid w:val="68C4D146"/>
    <w:rsid w:val="68CC9339"/>
    <w:rsid w:val="68D3BEC4"/>
    <w:rsid w:val="68D626D5"/>
    <w:rsid w:val="68D8D459"/>
    <w:rsid w:val="68E14B90"/>
    <w:rsid w:val="68EC0EB5"/>
    <w:rsid w:val="68F39DF0"/>
    <w:rsid w:val="68F73195"/>
    <w:rsid w:val="68FE98C8"/>
    <w:rsid w:val="68FF5F60"/>
    <w:rsid w:val="6900BA41"/>
    <w:rsid w:val="6904ADC6"/>
    <w:rsid w:val="69094696"/>
    <w:rsid w:val="69147C44"/>
    <w:rsid w:val="692A8D8D"/>
    <w:rsid w:val="692FD8FB"/>
    <w:rsid w:val="6939B531"/>
    <w:rsid w:val="69533238"/>
    <w:rsid w:val="69696746"/>
    <w:rsid w:val="6975A11B"/>
    <w:rsid w:val="697BB70B"/>
    <w:rsid w:val="697FBF74"/>
    <w:rsid w:val="6989A015"/>
    <w:rsid w:val="698E7EFE"/>
    <w:rsid w:val="6990C187"/>
    <w:rsid w:val="69964E89"/>
    <w:rsid w:val="69989698"/>
    <w:rsid w:val="69B271F8"/>
    <w:rsid w:val="69B9F2A0"/>
    <w:rsid w:val="69BB7C80"/>
    <w:rsid w:val="69BBA80E"/>
    <w:rsid w:val="69BEEF5C"/>
    <w:rsid w:val="69C008AC"/>
    <w:rsid w:val="69C46CA0"/>
    <w:rsid w:val="69DAF6FB"/>
    <w:rsid w:val="69E602D3"/>
    <w:rsid w:val="69E8251A"/>
    <w:rsid w:val="69F482EB"/>
    <w:rsid w:val="69FD2F41"/>
    <w:rsid w:val="6A09CC53"/>
    <w:rsid w:val="6A0C4AB0"/>
    <w:rsid w:val="6A19EF2C"/>
    <w:rsid w:val="6A1EDC7B"/>
    <w:rsid w:val="6A21FD17"/>
    <w:rsid w:val="6A2983B2"/>
    <w:rsid w:val="6A3E1670"/>
    <w:rsid w:val="6A4578A3"/>
    <w:rsid w:val="6A483360"/>
    <w:rsid w:val="6A5065AD"/>
    <w:rsid w:val="6A56D5A7"/>
    <w:rsid w:val="6A590348"/>
    <w:rsid w:val="6A638553"/>
    <w:rsid w:val="6A667266"/>
    <w:rsid w:val="6A6BF4F1"/>
    <w:rsid w:val="6A705326"/>
    <w:rsid w:val="6A779726"/>
    <w:rsid w:val="6A9DEE77"/>
    <w:rsid w:val="6AA266C2"/>
    <w:rsid w:val="6AB6D9EC"/>
    <w:rsid w:val="6ACB26BF"/>
    <w:rsid w:val="6AD20250"/>
    <w:rsid w:val="6AD76778"/>
    <w:rsid w:val="6ADCA817"/>
    <w:rsid w:val="6AF15A00"/>
    <w:rsid w:val="6B01D2F9"/>
    <w:rsid w:val="6B02AC33"/>
    <w:rsid w:val="6B047213"/>
    <w:rsid w:val="6B0B7CF8"/>
    <w:rsid w:val="6B0EA45D"/>
    <w:rsid w:val="6B177C76"/>
    <w:rsid w:val="6B1CD5AE"/>
    <w:rsid w:val="6B225A2F"/>
    <w:rsid w:val="6B24B4DD"/>
    <w:rsid w:val="6B2818A5"/>
    <w:rsid w:val="6B2B8C94"/>
    <w:rsid w:val="6B2F6433"/>
    <w:rsid w:val="6B473C24"/>
    <w:rsid w:val="6B4846C5"/>
    <w:rsid w:val="6B48756A"/>
    <w:rsid w:val="6B48F08C"/>
    <w:rsid w:val="6B494F3F"/>
    <w:rsid w:val="6B4D97CE"/>
    <w:rsid w:val="6B5C210E"/>
    <w:rsid w:val="6B651514"/>
    <w:rsid w:val="6B6B39DB"/>
    <w:rsid w:val="6B789B15"/>
    <w:rsid w:val="6B8496D6"/>
    <w:rsid w:val="6B866F21"/>
    <w:rsid w:val="6B88F26E"/>
    <w:rsid w:val="6B8BCBBD"/>
    <w:rsid w:val="6B96D0D0"/>
    <w:rsid w:val="6B9927AB"/>
    <w:rsid w:val="6B9B294E"/>
    <w:rsid w:val="6BA00398"/>
    <w:rsid w:val="6BA3682B"/>
    <w:rsid w:val="6BAAC341"/>
    <w:rsid w:val="6BB3118A"/>
    <w:rsid w:val="6BB47C3C"/>
    <w:rsid w:val="6BB6250A"/>
    <w:rsid w:val="6BBCA618"/>
    <w:rsid w:val="6BC1EFD8"/>
    <w:rsid w:val="6BCAEC85"/>
    <w:rsid w:val="6BCBF77C"/>
    <w:rsid w:val="6BD117DE"/>
    <w:rsid w:val="6BD8238B"/>
    <w:rsid w:val="6BDF7EEF"/>
    <w:rsid w:val="6BE943F0"/>
    <w:rsid w:val="6BF26544"/>
    <w:rsid w:val="6C086635"/>
    <w:rsid w:val="6C109833"/>
    <w:rsid w:val="6C122D8F"/>
    <w:rsid w:val="6C13C126"/>
    <w:rsid w:val="6C1C23EC"/>
    <w:rsid w:val="6C1D767A"/>
    <w:rsid w:val="6C1ECF1F"/>
    <w:rsid w:val="6C23AF0F"/>
    <w:rsid w:val="6C2A1C79"/>
    <w:rsid w:val="6C309C82"/>
    <w:rsid w:val="6C39B175"/>
    <w:rsid w:val="6C3BC376"/>
    <w:rsid w:val="6C3E7CD9"/>
    <w:rsid w:val="6C424499"/>
    <w:rsid w:val="6C44670F"/>
    <w:rsid w:val="6C48E89C"/>
    <w:rsid w:val="6C4B765D"/>
    <w:rsid w:val="6C58DA52"/>
    <w:rsid w:val="6C6413B3"/>
    <w:rsid w:val="6C66B179"/>
    <w:rsid w:val="6C755C9A"/>
    <w:rsid w:val="6C765ADC"/>
    <w:rsid w:val="6CAF3B9F"/>
    <w:rsid w:val="6CB6CC18"/>
    <w:rsid w:val="6CE087DD"/>
    <w:rsid w:val="6CF79630"/>
    <w:rsid w:val="6CF7F16F"/>
    <w:rsid w:val="6D002373"/>
    <w:rsid w:val="6D01BB83"/>
    <w:rsid w:val="6D03C57A"/>
    <w:rsid w:val="6D12A2CA"/>
    <w:rsid w:val="6D12E33A"/>
    <w:rsid w:val="6D14EF8E"/>
    <w:rsid w:val="6D160F93"/>
    <w:rsid w:val="6D21808B"/>
    <w:rsid w:val="6D24AF3F"/>
    <w:rsid w:val="6D257514"/>
    <w:rsid w:val="6D3D81F4"/>
    <w:rsid w:val="6D3DF596"/>
    <w:rsid w:val="6D463451"/>
    <w:rsid w:val="6D484DEF"/>
    <w:rsid w:val="6D4FA0B3"/>
    <w:rsid w:val="6D52898B"/>
    <w:rsid w:val="6D5FDE68"/>
    <w:rsid w:val="6D630721"/>
    <w:rsid w:val="6D69243C"/>
    <w:rsid w:val="6D6E551A"/>
    <w:rsid w:val="6D719255"/>
    <w:rsid w:val="6D74E503"/>
    <w:rsid w:val="6D7C12D8"/>
    <w:rsid w:val="6D7E23E5"/>
    <w:rsid w:val="6D89136D"/>
    <w:rsid w:val="6D95113D"/>
    <w:rsid w:val="6DA3BE46"/>
    <w:rsid w:val="6DAAD7A6"/>
    <w:rsid w:val="6DBC42E8"/>
    <w:rsid w:val="6DBE4FAD"/>
    <w:rsid w:val="6DC78731"/>
    <w:rsid w:val="6DC7F999"/>
    <w:rsid w:val="6DCD1256"/>
    <w:rsid w:val="6DCD1428"/>
    <w:rsid w:val="6DD275BD"/>
    <w:rsid w:val="6DE56472"/>
    <w:rsid w:val="6DFC1986"/>
    <w:rsid w:val="6E014C66"/>
    <w:rsid w:val="6E0E0626"/>
    <w:rsid w:val="6E1A295C"/>
    <w:rsid w:val="6E1B1CCB"/>
    <w:rsid w:val="6E270E67"/>
    <w:rsid w:val="6E31617B"/>
    <w:rsid w:val="6E39E10B"/>
    <w:rsid w:val="6E469FE8"/>
    <w:rsid w:val="6E5177D7"/>
    <w:rsid w:val="6E55997B"/>
    <w:rsid w:val="6E57EEDC"/>
    <w:rsid w:val="6E6941CF"/>
    <w:rsid w:val="6E6B08EB"/>
    <w:rsid w:val="6E6DFDAA"/>
    <w:rsid w:val="6E769942"/>
    <w:rsid w:val="6E808A49"/>
    <w:rsid w:val="6E85FDF6"/>
    <w:rsid w:val="6E9379CF"/>
    <w:rsid w:val="6E941E09"/>
    <w:rsid w:val="6E9668A7"/>
    <w:rsid w:val="6E9B66F4"/>
    <w:rsid w:val="6E9CC5A2"/>
    <w:rsid w:val="6EB6E313"/>
    <w:rsid w:val="6EBF5E8C"/>
    <w:rsid w:val="6EC01B1F"/>
    <w:rsid w:val="6EE7017C"/>
    <w:rsid w:val="6EEA5183"/>
    <w:rsid w:val="6EEC2AAE"/>
    <w:rsid w:val="6EF2FBBE"/>
    <w:rsid w:val="6EF5AB7C"/>
    <w:rsid w:val="6EFA1295"/>
    <w:rsid w:val="6F082646"/>
    <w:rsid w:val="6F1C0686"/>
    <w:rsid w:val="6F2AF654"/>
    <w:rsid w:val="6F2E8DBE"/>
    <w:rsid w:val="6F36F6E1"/>
    <w:rsid w:val="6F413684"/>
    <w:rsid w:val="6F473B31"/>
    <w:rsid w:val="6F6282B3"/>
    <w:rsid w:val="6F635DD4"/>
    <w:rsid w:val="6F68E5FA"/>
    <w:rsid w:val="6F6C2AB5"/>
    <w:rsid w:val="6F6E3F99"/>
    <w:rsid w:val="6F73711B"/>
    <w:rsid w:val="6F73FD0A"/>
    <w:rsid w:val="6F7DE7C6"/>
    <w:rsid w:val="6F8F4F90"/>
    <w:rsid w:val="6FA66A7D"/>
    <w:rsid w:val="6FBD6024"/>
    <w:rsid w:val="6FC05E20"/>
    <w:rsid w:val="6FD85CBF"/>
    <w:rsid w:val="6FEBBE95"/>
    <w:rsid w:val="6FF98A47"/>
    <w:rsid w:val="6FFF16C1"/>
    <w:rsid w:val="700119E1"/>
    <w:rsid w:val="700DC46F"/>
    <w:rsid w:val="700F7580"/>
    <w:rsid w:val="7010ADE8"/>
    <w:rsid w:val="7013A7BD"/>
    <w:rsid w:val="70162A53"/>
    <w:rsid w:val="7018289F"/>
    <w:rsid w:val="7022AD78"/>
    <w:rsid w:val="702A5D34"/>
    <w:rsid w:val="702D289E"/>
    <w:rsid w:val="702D87BE"/>
    <w:rsid w:val="702F4A30"/>
    <w:rsid w:val="703BD8D0"/>
    <w:rsid w:val="7047A278"/>
    <w:rsid w:val="70694BBF"/>
    <w:rsid w:val="706D2B60"/>
    <w:rsid w:val="706E2EC4"/>
    <w:rsid w:val="707CDEF4"/>
    <w:rsid w:val="7083E7B0"/>
    <w:rsid w:val="708E0B2B"/>
    <w:rsid w:val="7095E2F6"/>
    <w:rsid w:val="70A209F4"/>
    <w:rsid w:val="70A3C256"/>
    <w:rsid w:val="70A7BE3B"/>
    <w:rsid w:val="70C51587"/>
    <w:rsid w:val="70CB4182"/>
    <w:rsid w:val="70DA5CC8"/>
    <w:rsid w:val="70E67DFD"/>
    <w:rsid w:val="70EB8F51"/>
    <w:rsid w:val="70F6A890"/>
    <w:rsid w:val="70F87A5C"/>
    <w:rsid w:val="70F8D523"/>
    <w:rsid w:val="70F95300"/>
    <w:rsid w:val="71033254"/>
    <w:rsid w:val="71085F80"/>
    <w:rsid w:val="710B0D09"/>
    <w:rsid w:val="711267CD"/>
    <w:rsid w:val="711A9F46"/>
    <w:rsid w:val="711CE1B9"/>
    <w:rsid w:val="711F76C6"/>
    <w:rsid w:val="71261B52"/>
    <w:rsid w:val="7127DD8B"/>
    <w:rsid w:val="713F0D04"/>
    <w:rsid w:val="715287D0"/>
    <w:rsid w:val="71561CBF"/>
    <w:rsid w:val="7156E842"/>
    <w:rsid w:val="71584D9A"/>
    <w:rsid w:val="715B5A00"/>
    <w:rsid w:val="715B8FA2"/>
    <w:rsid w:val="717095AC"/>
    <w:rsid w:val="717D064E"/>
    <w:rsid w:val="717DD0A6"/>
    <w:rsid w:val="71841D43"/>
    <w:rsid w:val="718D3A3D"/>
    <w:rsid w:val="719E4485"/>
    <w:rsid w:val="71AA65E6"/>
    <w:rsid w:val="71AE46A6"/>
    <w:rsid w:val="71B04676"/>
    <w:rsid w:val="71BFF546"/>
    <w:rsid w:val="71C2D2FC"/>
    <w:rsid w:val="71C79A60"/>
    <w:rsid w:val="71CDFB93"/>
    <w:rsid w:val="71D4F7E1"/>
    <w:rsid w:val="71D7A931"/>
    <w:rsid w:val="71E80F27"/>
    <w:rsid w:val="71F5B0A5"/>
    <w:rsid w:val="71FCD154"/>
    <w:rsid w:val="720A3639"/>
    <w:rsid w:val="72175C95"/>
    <w:rsid w:val="72191A0C"/>
    <w:rsid w:val="721C3C0D"/>
    <w:rsid w:val="72216983"/>
    <w:rsid w:val="72222D0A"/>
    <w:rsid w:val="7229DB8C"/>
    <w:rsid w:val="722F2DC9"/>
    <w:rsid w:val="72311474"/>
    <w:rsid w:val="723C4515"/>
    <w:rsid w:val="72405962"/>
    <w:rsid w:val="72498C73"/>
    <w:rsid w:val="724B3B19"/>
    <w:rsid w:val="725529D5"/>
    <w:rsid w:val="7256E63D"/>
    <w:rsid w:val="72642FB8"/>
    <w:rsid w:val="726B20AE"/>
    <w:rsid w:val="72846E57"/>
    <w:rsid w:val="728A2C33"/>
    <w:rsid w:val="728FB7AE"/>
    <w:rsid w:val="72946776"/>
    <w:rsid w:val="729968F0"/>
    <w:rsid w:val="72A22B95"/>
    <w:rsid w:val="72A53090"/>
    <w:rsid w:val="72ABEDB2"/>
    <w:rsid w:val="72BA552F"/>
    <w:rsid w:val="72CDBEAC"/>
    <w:rsid w:val="72CFF0AA"/>
    <w:rsid w:val="72D0B06F"/>
    <w:rsid w:val="72D84E14"/>
    <w:rsid w:val="72E09442"/>
    <w:rsid w:val="72E0B22C"/>
    <w:rsid w:val="72EB1C82"/>
    <w:rsid w:val="72FF6015"/>
    <w:rsid w:val="730949BE"/>
    <w:rsid w:val="730F547A"/>
    <w:rsid w:val="73142652"/>
    <w:rsid w:val="7317BF38"/>
    <w:rsid w:val="73190747"/>
    <w:rsid w:val="731E450A"/>
    <w:rsid w:val="732FB45E"/>
    <w:rsid w:val="73345992"/>
    <w:rsid w:val="73486DDA"/>
    <w:rsid w:val="734B41C9"/>
    <w:rsid w:val="734BB948"/>
    <w:rsid w:val="735805A6"/>
    <w:rsid w:val="7359AAC2"/>
    <w:rsid w:val="736392B7"/>
    <w:rsid w:val="736A4676"/>
    <w:rsid w:val="736F71F4"/>
    <w:rsid w:val="73873254"/>
    <w:rsid w:val="739B819E"/>
    <w:rsid w:val="73A36B3C"/>
    <w:rsid w:val="73AAA3B7"/>
    <w:rsid w:val="73C30166"/>
    <w:rsid w:val="73C92D41"/>
    <w:rsid w:val="73D4443F"/>
    <w:rsid w:val="73E14FAC"/>
    <w:rsid w:val="73F14B4D"/>
    <w:rsid w:val="74040C7F"/>
    <w:rsid w:val="7410AF70"/>
    <w:rsid w:val="74133FAE"/>
    <w:rsid w:val="74155F47"/>
    <w:rsid w:val="741D3F74"/>
    <w:rsid w:val="741ED30B"/>
    <w:rsid w:val="7421727E"/>
    <w:rsid w:val="742C4DA1"/>
    <w:rsid w:val="74356D2B"/>
    <w:rsid w:val="7438135B"/>
    <w:rsid w:val="743BAE67"/>
    <w:rsid w:val="7441E3DD"/>
    <w:rsid w:val="74463CAB"/>
    <w:rsid w:val="7451C9BE"/>
    <w:rsid w:val="74599DA3"/>
    <w:rsid w:val="745C05CB"/>
    <w:rsid w:val="7465B2CE"/>
    <w:rsid w:val="74688FC7"/>
    <w:rsid w:val="746E2C39"/>
    <w:rsid w:val="747C0279"/>
    <w:rsid w:val="747C828D"/>
    <w:rsid w:val="74816E87"/>
    <w:rsid w:val="7489E7C0"/>
    <w:rsid w:val="748DAE4E"/>
    <w:rsid w:val="74A59243"/>
    <w:rsid w:val="74A66309"/>
    <w:rsid w:val="74AE53D6"/>
    <w:rsid w:val="74BE995C"/>
    <w:rsid w:val="74C0B95B"/>
    <w:rsid w:val="74CA2E58"/>
    <w:rsid w:val="74CF5A1C"/>
    <w:rsid w:val="74E718E0"/>
    <w:rsid w:val="74F62196"/>
    <w:rsid w:val="74F74A78"/>
    <w:rsid w:val="74FD0037"/>
    <w:rsid w:val="7502D3C1"/>
    <w:rsid w:val="750F49F3"/>
    <w:rsid w:val="75198826"/>
    <w:rsid w:val="751FFA5E"/>
    <w:rsid w:val="7524908A"/>
    <w:rsid w:val="752A138A"/>
    <w:rsid w:val="752AFBA9"/>
    <w:rsid w:val="752C31CA"/>
    <w:rsid w:val="752D5167"/>
    <w:rsid w:val="752F5157"/>
    <w:rsid w:val="7538D073"/>
    <w:rsid w:val="753D72DF"/>
    <w:rsid w:val="753FE1E8"/>
    <w:rsid w:val="754BB640"/>
    <w:rsid w:val="754EFD57"/>
    <w:rsid w:val="755844BF"/>
    <w:rsid w:val="75702ACB"/>
    <w:rsid w:val="75745961"/>
    <w:rsid w:val="757B26BE"/>
    <w:rsid w:val="757ED3F3"/>
    <w:rsid w:val="7580EB67"/>
    <w:rsid w:val="7586E53C"/>
    <w:rsid w:val="7588CB2B"/>
    <w:rsid w:val="75A18053"/>
    <w:rsid w:val="75A1C5B4"/>
    <w:rsid w:val="75A79ED1"/>
    <w:rsid w:val="75ADC14D"/>
    <w:rsid w:val="75AE1365"/>
    <w:rsid w:val="75B891EA"/>
    <w:rsid w:val="75C07ED8"/>
    <w:rsid w:val="75C2B842"/>
    <w:rsid w:val="75C8994A"/>
    <w:rsid w:val="75CCC423"/>
    <w:rsid w:val="75D1DF86"/>
    <w:rsid w:val="75D3818B"/>
    <w:rsid w:val="75D9979B"/>
    <w:rsid w:val="75DF5CB5"/>
    <w:rsid w:val="75E0C518"/>
    <w:rsid w:val="75EADFF0"/>
    <w:rsid w:val="75EDD548"/>
    <w:rsid w:val="75EE0830"/>
    <w:rsid w:val="75F5163C"/>
    <w:rsid w:val="75F5BD2D"/>
    <w:rsid w:val="75FE1988"/>
    <w:rsid w:val="7601472B"/>
    <w:rsid w:val="76036444"/>
    <w:rsid w:val="76080EF4"/>
    <w:rsid w:val="7609DF4D"/>
    <w:rsid w:val="7613E258"/>
    <w:rsid w:val="76140A15"/>
    <w:rsid w:val="761FCF72"/>
    <w:rsid w:val="7621F7AF"/>
    <w:rsid w:val="762FA9E8"/>
    <w:rsid w:val="76371AD0"/>
    <w:rsid w:val="763CC40C"/>
    <w:rsid w:val="763E68B5"/>
    <w:rsid w:val="763F89B2"/>
    <w:rsid w:val="764580A9"/>
    <w:rsid w:val="76506D69"/>
    <w:rsid w:val="765C81E2"/>
    <w:rsid w:val="765DE8D9"/>
    <w:rsid w:val="765EDFCF"/>
    <w:rsid w:val="766ECA45"/>
    <w:rsid w:val="76713666"/>
    <w:rsid w:val="767AE7B0"/>
    <w:rsid w:val="76818BAB"/>
    <w:rsid w:val="76844E2D"/>
    <w:rsid w:val="7685DEE6"/>
    <w:rsid w:val="7687B57C"/>
    <w:rsid w:val="76889636"/>
    <w:rsid w:val="768BE0DB"/>
    <w:rsid w:val="768D214A"/>
    <w:rsid w:val="76998D3F"/>
    <w:rsid w:val="769F619F"/>
    <w:rsid w:val="76A15BCE"/>
    <w:rsid w:val="76AFA190"/>
    <w:rsid w:val="76C0E3A2"/>
    <w:rsid w:val="76C119D0"/>
    <w:rsid w:val="76C7CDCE"/>
    <w:rsid w:val="76DA34F1"/>
    <w:rsid w:val="76F164A6"/>
    <w:rsid w:val="76FE673B"/>
    <w:rsid w:val="76FED894"/>
    <w:rsid w:val="77027866"/>
    <w:rsid w:val="7703144C"/>
    <w:rsid w:val="770DC300"/>
    <w:rsid w:val="7721A194"/>
    <w:rsid w:val="77342857"/>
    <w:rsid w:val="77370B86"/>
    <w:rsid w:val="773E089E"/>
    <w:rsid w:val="77570822"/>
    <w:rsid w:val="775742D4"/>
    <w:rsid w:val="77658130"/>
    <w:rsid w:val="77669883"/>
    <w:rsid w:val="77752C5A"/>
    <w:rsid w:val="7782F1AB"/>
    <w:rsid w:val="778D7643"/>
    <w:rsid w:val="7795F4C5"/>
    <w:rsid w:val="779FC3C9"/>
    <w:rsid w:val="77A1EDD4"/>
    <w:rsid w:val="77C5183D"/>
    <w:rsid w:val="77D8F83F"/>
    <w:rsid w:val="77DE409A"/>
    <w:rsid w:val="77F41844"/>
    <w:rsid w:val="77F4E61C"/>
    <w:rsid w:val="77F5F3A7"/>
    <w:rsid w:val="7805F9E1"/>
    <w:rsid w:val="780B8B01"/>
    <w:rsid w:val="780DDC77"/>
    <w:rsid w:val="781D882A"/>
    <w:rsid w:val="78214A92"/>
    <w:rsid w:val="782793B2"/>
    <w:rsid w:val="7827C2BB"/>
    <w:rsid w:val="782C607A"/>
    <w:rsid w:val="783B3200"/>
    <w:rsid w:val="784BE1C2"/>
    <w:rsid w:val="784E11D3"/>
    <w:rsid w:val="784E7635"/>
    <w:rsid w:val="7859E817"/>
    <w:rsid w:val="786A050D"/>
    <w:rsid w:val="787EEFB7"/>
    <w:rsid w:val="7881B269"/>
    <w:rsid w:val="788C7A1B"/>
    <w:rsid w:val="7894B129"/>
    <w:rsid w:val="78967289"/>
    <w:rsid w:val="78B65F28"/>
    <w:rsid w:val="78BBFDED"/>
    <w:rsid w:val="78D94C8D"/>
    <w:rsid w:val="78DC4E92"/>
    <w:rsid w:val="78E4BA54"/>
    <w:rsid w:val="78E65AF9"/>
    <w:rsid w:val="78EE89FE"/>
    <w:rsid w:val="78F5F72D"/>
    <w:rsid w:val="78F64874"/>
    <w:rsid w:val="78F9BBC2"/>
    <w:rsid w:val="78FA9A8E"/>
    <w:rsid w:val="79003A0C"/>
    <w:rsid w:val="790FE5CD"/>
    <w:rsid w:val="79176106"/>
    <w:rsid w:val="791CB3BE"/>
    <w:rsid w:val="7936CB53"/>
    <w:rsid w:val="7947EBB8"/>
    <w:rsid w:val="794A6BD8"/>
    <w:rsid w:val="7954E28A"/>
    <w:rsid w:val="795D43F8"/>
    <w:rsid w:val="79668771"/>
    <w:rsid w:val="7970F063"/>
    <w:rsid w:val="798B3366"/>
    <w:rsid w:val="799C8F87"/>
    <w:rsid w:val="79B0295E"/>
    <w:rsid w:val="79B28872"/>
    <w:rsid w:val="79C6F86B"/>
    <w:rsid w:val="79CCBDB8"/>
    <w:rsid w:val="79D25B8C"/>
    <w:rsid w:val="79D6286A"/>
    <w:rsid w:val="79D8C1C0"/>
    <w:rsid w:val="79F0E09C"/>
    <w:rsid w:val="79F855EB"/>
    <w:rsid w:val="7A0F6BC5"/>
    <w:rsid w:val="7A15CFE6"/>
    <w:rsid w:val="7A16ACB9"/>
    <w:rsid w:val="7A197AFF"/>
    <w:rsid w:val="7A26323B"/>
    <w:rsid w:val="7A2D6FFC"/>
    <w:rsid w:val="7A2F32B6"/>
    <w:rsid w:val="7A330CDF"/>
    <w:rsid w:val="7A511EFA"/>
    <w:rsid w:val="7A529D91"/>
    <w:rsid w:val="7A53C0DC"/>
    <w:rsid w:val="7A650F55"/>
    <w:rsid w:val="7A65B06A"/>
    <w:rsid w:val="7A677CDC"/>
    <w:rsid w:val="7A702D3D"/>
    <w:rsid w:val="7A7FB9C2"/>
    <w:rsid w:val="7A80A2F6"/>
    <w:rsid w:val="7A868F0C"/>
    <w:rsid w:val="7A908705"/>
    <w:rsid w:val="7A950BE4"/>
    <w:rsid w:val="7A9EC7A1"/>
    <w:rsid w:val="7AA56730"/>
    <w:rsid w:val="7AAF76E0"/>
    <w:rsid w:val="7AB0BD7E"/>
    <w:rsid w:val="7AB6DD8E"/>
    <w:rsid w:val="7ABEBEE8"/>
    <w:rsid w:val="7AC2C4CD"/>
    <w:rsid w:val="7ACD747E"/>
    <w:rsid w:val="7ADDBB44"/>
    <w:rsid w:val="7AE2C1B5"/>
    <w:rsid w:val="7AE5D9B7"/>
    <w:rsid w:val="7AF2082E"/>
    <w:rsid w:val="7B0B03C1"/>
    <w:rsid w:val="7B0B72F1"/>
    <w:rsid w:val="7B0D8A4E"/>
    <w:rsid w:val="7B13C0A9"/>
    <w:rsid w:val="7B2607AB"/>
    <w:rsid w:val="7B297509"/>
    <w:rsid w:val="7B348B98"/>
    <w:rsid w:val="7B399E68"/>
    <w:rsid w:val="7B442EE2"/>
    <w:rsid w:val="7B49F808"/>
    <w:rsid w:val="7B4AFFD3"/>
    <w:rsid w:val="7B5621E4"/>
    <w:rsid w:val="7B592C59"/>
    <w:rsid w:val="7B60AE75"/>
    <w:rsid w:val="7B62C8CC"/>
    <w:rsid w:val="7B639162"/>
    <w:rsid w:val="7B695EAD"/>
    <w:rsid w:val="7B75BC87"/>
    <w:rsid w:val="7B7627E9"/>
    <w:rsid w:val="7B788C18"/>
    <w:rsid w:val="7B85A026"/>
    <w:rsid w:val="7B8B9091"/>
    <w:rsid w:val="7B8F802E"/>
    <w:rsid w:val="7B8FE2F4"/>
    <w:rsid w:val="7B913160"/>
    <w:rsid w:val="7B945DDB"/>
    <w:rsid w:val="7B97B6A9"/>
    <w:rsid w:val="7BB30AB9"/>
    <w:rsid w:val="7BC1E460"/>
    <w:rsid w:val="7BCBAE70"/>
    <w:rsid w:val="7BDB659F"/>
    <w:rsid w:val="7BDBD2B5"/>
    <w:rsid w:val="7BDEB779"/>
    <w:rsid w:val="7BDF26E4"/>
    <w:rsid w:val="7BF1AD6C"/>
    <w:rsid w:val="7BF9A2DD"/>
    <w:rsid w:val="7C06491D"/>
    <w:rsid w:val="7C0DFFBE"/>
    <w:rsid w:val="7C12818F"/>
    <w:rsid w:val="7C19A235"/>
    <w:rsid w:val="7C227A22"/>
    <w:rsid w:val="7C2C8CF5"/>
    <w:rsid w:val="7C3A2078"/>
    <w:rsid w:val="7C52EF3A"/>
    <w:rsid w:val="7C534CEB"/>
    <w:rsid w:val="7C5C55CE"/>
    <w:rsid w:val="7C5D0A3F"/>
    <w:rsid w:val="7C5F500A"/>
    <w:rsid w:val="7C65FC29"/>
    <w:rsid w:val="7C6C38FD"/>
    <w:rsid w:val="7C78F9DA"/>
    <w:rsid w:val="7C7F87AD"/>
    <w:rsid w:val="7C84C2C9"/>
    <w:rsid w:val="7C93A94E"/>
    <w:rsid w:val="7C94E3B5"/>
    <w:rsid w:val="7CA62A8D"/>
    <w:rsid w:val="7CACC849"/>
    <w:rsid w:val="7CAEFD63"/>
    <w:rsid w:val="7CBA6EFE"/>
    <w:rsid w:val="7CCB19C6"/>
    <w:rsid w:val="7CD100D7"/>
    <w:rsid w:val="7CDEEB20"/>
    <w:rsid w:val="7CE050AC"/>
    <w:rsid w:val="7CF62A5B"/>
    <w:rsid w:val="7CFA184B"/>
    <w:rsid w:val="7D02EBEF"/>
    <w:rsid w:val="7D13113D"/>
    <w:rsid w:val="7D1889D0"/>
    <w:rsid w:val="7D2B9DC3"/>
    <w:rsid w:val="7D376FD9"/>
    <w:rsid w:val="7D392706"/>
    <w:rsid w:val="7D4138BC"/>
    <w:rsid w:val="7D534868"/>
    <w:rsid w:val="7D5846AC"/>
    <w:rsid w:val="7D5EA738"/>
    <w:rsid w:val="7D646782"/>
    <w:rsid w:val="7D6A81B4"/>
    <w:rsid w:val="7D6E508B"/>
    <w:rsid w:val="7D740E5F"/>
    <w:rsid w:val="7D7AF43A"/>
    <w:rsid w:val="7D80532F"/>
    <w:rsid w:val="7D878B0C"/>
    <w:rsid w:val="7D8D3D24"/>
    <w:rsid w:val="7DBCBE9C"/>
    <w:rsid w:val="7DC3C1AC"/>
    <w:rsid w:val="7DC835D3"/>
    <w:rsid w:val="7DDD54F9"/>
    <w:rsid w:val="7DDE7022"/>
    <w:rsid w:val="7DEB517B"/>
    <w:rsid w:val="7DF99B13"/>
    <w:rsid w:val="7E05525E"/>
    <w:rsid w:val="7E0D85F6"/>
    <w:rsid w:val="7E0F97F4"/>
    <w:rsid w:val="7E120F47"/>
    <w:rsid w:val="7E13D4F7"/>
    <w:rsid w:val="7E1DFA93"/>
    <w:rsid w:val="7E1F46DC"/>
    <w:rsid w:val="7E1F53C6"/>
    <w:rsid w:val="7E20932A"/>
    <w:rsid w:val="7E315589"/>
    <w:rsid w:val="7E3617EA"/>
    <w:rsid w:val="7E362DFF"/>
    <w:rsid w:val="7E4CF078"/>
    <w:rsid w:val="7E4F4DB7"/>
    <w:rsid w:val="7E4FD261"/>
    <w:rsid w:val="7E5A966B"/>
    <w:rsid w:val="7E625D36"/>
    <w:rsid w:val="7E642D50"/>
    <w:rsid w:val="7E67ACF6"/>
    <w:rsid w:val="7E6F0928"/>
    <w:rsid w:val="7E7EBD25"/>
    <w:rsid w:val="7E9B553F"/>
    <w:rsid w:val="7E9D03DC"/>
    <w:rsid w:val="7EAC45BD"/>
    <w:rsid w:val="7EAD02CA"/>
    <w:rsid w:val="7EB493E1"/>
    <w:rsid w:val="7EBD2B43"/>
    <w:rsid w:val="7EC7F9DB"/>
    <w:rsid w:val="7ECA4289"/>
    <w:rsid w:val="7ECB6ACD"/>
    <w:rsid w:val="7ED1229A"/>
    <w:rsid w:val="7ED1C8CA"/>
    <w:rsid w:val="7ED8A942"/>
    <w:rsid w:val="7EE0CBDB"/>
    <w:rsid w:val="7EE2CEF4"/>
    <w:rsid w:val="7EEBB19D"/>
    <w:rsid w:val="7EF3BC1B"/>
    <w:rsid w:val="7EFBEC61"/>
    <w:rsid w:val="7F047816"/>
    <w:rsid w:val="7F05A7C8"/>
    <w:rsid w:val="7F065E42"/>
    <w:rsid w:val="7F133547"/>
    <w:rsid w:val="7F173F2A"/>
    <w:rsid w:val="7F1B5BFC"/>
    <w:rsid w:val="7F313C30"/>
    <w:rsid w:val="7F32D486"/>
    <w:rsid w:val="7F439B4E"/>
    <w:rsid w:val="7F44156E"/>
    <w:rsid w:val="7F4963DB"/>
    <w:rsid w:val="7F4B2E29"/>
    <w:rsid w:val="7F4E0B65"/>
    <w:rsid w:val="7F4E6829"/>
    <w:rsid w:val="7F51A547"/>
    <w:rsid w:val="7F5250CC"/>
    <w:rsid w:val="7F5864F3"/>
    <w:rsid w:val="7F62A328"/>
    <w:rsid w:val="7F68EADC"/>
    <w:rsid w:val="7F6F65A8"/>
    <w:rsid w:val="7F769D4F"/>
    <w:rsid w:val="7F778353"/>
    <w:rsid w:val="7F923F83"/>
    <w:rsid w:val="7F95EC0C"/>
    <w:rsid w:val="7F960ED5"/>
    <w:rsid w:val="7F983CE8"/>
    <w:rsid w:val="7F9D58C1"/>
    <w:rsid w:val="7FA980D8"/>
    <w:rsid w:val="7FAA4A6A"/>
    <w:rsid w:val="7FB0E885"/>
    <w:rsid w:val="7FB294F9"/>
    <w:rsid w:val="7FB68E7A"/>
    <w:rsid w:val="7FB6F749"/>
    <w:rsid w:val="7FBDEA21"/>
    <w:rsid w:val="7FBF4B4C"/>
    <w:rsid w:val="7FC15EC4"/>
    <w:rsid w:val="7FEC4EE3"/>
    <w:rsid w:val="7FEC63A8"/>
    <w:rsid w:val="7FFE2F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80EA2D7"/>
  <w15:chartTrackingRefBased/>
  <w15:docId w15:val="{0ABD6411-3129-4CE8-90AB-445F9B8FF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2E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62A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Heading1">
    <w:name w:val="Numbered Heading 1"/>
    <w:basedOn w:val="BodyText"/>
    <w:next w:val="BodyText"/>
    <w:link w:val="NumberedHeading1Char"/>
    <w:uiPriority w:val="2"/>
    <w:qFormat/>
    <w:rsid w:val="00721D2B"/>
    <w:pPr>
      <w:numPr>
        <w:numId w:val="1"/>
      </w:numPr>
      <w:spacing w:before="360" w:after="240"/>
      <w:outlineLvl w:val="0"/>
    </w:pPr>
    <w:rPr>
      <w:rFonts w:asciiTheme="majorHAnsi" w:hAnsiTheme="majorHAnsi"/>
      <w:b/>
      <w:bCs/>
      <w:caps/>
      <w:color w:val="36424A"/>
      <w:sz w:val="28"/>
    </w:rPr>
  </w:style>
  <w:style w:type="character" w:customStyle="1" w:styleId="NumberedHeading1Char">
    <w:name w:val="Numbered Heading 1 Char"/>
    <w:basedOn w:val="DefaultParagraphFont"/>
    <w:link w:val="NumberedHeading1"/>
    <w:uiPriority w:val="2"/>
    <w:rsid w:val="00721D2B"/>
    <w:rPr>
      <w:rFonts w:asciiTheme="majorHAnsi" w:hAnsiTheme="majorHAnsi"/>
      <w:b/>
      <w:bCs/>
      <w:caps/>
      <w:color w:val="36424A"/>
      <w:sz w:val="28"/>
    </w:rPr>
  </w:style>
  <w:style w:type="paragraph" w:customStyle="1" w:styleId="NumberedHeading2">
    <w:name w:val="Numbered Heading 2"/>
    <w:basedOn w:val="BodyText"/>
    <w:link w:val="NumberedHeading2Char"/>
    <w:uiPriority w:val="2"/>
    <w:qFormat/>
    <w:rsid w:val="00721D2B"/>
    <w:pPr>
      <w:numPr>
        <w:ilvl w:val="1"/>
        <w:numId w:val="1"/>
      </w:numPr>
      <w:spacing w:before="360"/>
    </w:pPr>
    <w:rPr>
      <w:rFonts w:asciiTheme="majorHAnsi" w:hAnsiTheme="majorHAnsi"/>
      <w:b/>
      <w:bCs/>
      <w:color w:val="36424A"/>
      <w:sz w:val="28"/>
    </w:rPr>
  </w:style>
  <w:style w:type="paragraph" w:styleId="BodyText">
    <w:name w:val="Body Text"/>
    <w:basedOn w:val="Normal"/>
    <w:link w:val="BodyTextChar"/>
    <w:unhideWhenUsed/>
    <w:qFormat/>
    <w:rsid w:val="00A17150"/>
    <w:pPr>
      <w:spacing w:before="120" w:after="120"/>
      <w:jc w:val="both"/>
    </w:pPr>
  </w:style>
  <w:style w:type="character" w:customStyle="1" w:styleId="BodyTextChar">
    <w:name w:val="Body Text Char"/>
    <w:basedOn w:val="DefaultParagraphFont"/>
    <w:link w:val="BodyText"/>
    <w:rsid w:val="00A17150"/>
  </w:style>
  <w:style w:type="paragraph" w:customStyle="1" w:styleId="NumberedHeading3">
    <w:name w:val="Numbered Heading 3"/>
    <w:basedOn w:val="ListParagraph"/>
    <w:next w:val="BodyText"/>
    <w:uiPriority w:val="2"/>
    <w:qFormat/>
    <w:rsid w:val="00721D2B"/>
    <w:pPr>
      <w:keepNext/>
      <w:numPr>
        <w:ilvl w:val="2"/>
        <w:numId w:val="1"/>
      </w:numPr>
      <w:tabs>
        <w:tab w:val="num" w:pos="360"/>
      </w:tabs>
      <w:spacing w:before="240" w:after="120" w:line="280" w:lineRule="exact"/>
      <w:contextualSpacing w:val="0"/>
      <w:outlineLvl w:val="2"/>
    </w:pPr>
    <w:rPr>
      <w:rFonts w:asciiTheme="majorHAnsi" w:hAnsiTheme="majorHAnsi"/>
      <w:b/>
      <w:color w:val="44546A" w:themeColor="text2"/>
      <w:sz w:val="24"/>
      <w:lang w:val="en-NZ"/>
    </w:rPr>
  </w:style>
  <w:style w:type="paragraph" w:styleId="ListParagraph">
    <w:name w:val="List Paragraph"/>
    <w:aliases w:val="NAST Quote,DdeM List Paragraph,bullet point list,numbered,Paragraphe de liste1,Bulletr List Paragraph,列出段落,列出段落1,List Paragraph21,Listeafsnit1,リスト段落1"/>
    <w:basedOn w:val="Normal"/>
    <w:link w:val="ListParagraphChar"/>
    <w:uiPriority w:val="34"/>
    <w:qFormat/>
    <w:rsid w:val="00721D2B"/>
    <w:pPr>
      <w:ind w:left="720"/>
      <w:contextualSpacing/>
    </w:pPr>
  </w:style>
  <w:style w:type="character" w:customStyle="1" w:styleId="NumberedHeading2Char">
    <w:name w:val="Numbered Heading 2 Char"/>
    <w:basedOn w:val="DefaultParagraphFont"/>
    <w:link w:val="NumberedHeading2"/>
    <w:uiPriority w:val="2"/>
    <w:rsid w:val="00721D2B"/>
    <w:rPr>
      <w:rFonts w:asciiTheme="majorHAnsi" w:hAnsiTheme="majorHAnsi"/>
      <w:b/>
      <w:bCs/>
      <w:color w:val="36424A"/>
      <w:sz w:val="28"/>
    </w:rPr>
  </w:style>
  <w:style w:type="character" w:styleId="CommentReference">
    <w:name w:val="annotation reference"/>
    <w:basedOn w:val="DefaultParagraphFont"/>
    <w:uiPriority w:val="99"/>
    <w:unhideWhenUsed/>
    <w:rsid w:val="00174D80"/>
    <w:rPr>
      <w:sz w:val="16"/>
      <w:szCs w:val="16"/>
    </w:rPr>
  </w:style>
  <w:style w:type="paragraph" w:styleId="CommentText">
    <w:name w:val="annotation text"/>
    <w:basedOn w:val="Normal"/>
    <w:link w:val="CommentTextChar"/>
    <w:uiPriority w:val="99"/>
    <w:unhideWhenUsed/>
    <w:rsid w:val="00174D80"/>
    <w:pPr>
      <w:spacing w:before="120" w:after="120" w:line="240" w:lineRule="auto"/>
      <w:jc w:val="both"/>
    </w:pPr>
    <w:rPr>
      <w:color w:val="FFC000" w:themeColor="accent4"/>
      <w:sz w:val="20"/>
      <w:szCs w:val="20"/>
    </w:rPr>
  </w:style>
  <w:style w:type="character" w:customStyle="1" w:styleId="CommentTextChar">
    <w:name w:val="Comment Text Char"/>
    <w:basedOn w:val="DefaultParagraphFont"/>
    <w:link w:val="CommentText"/>
    <w:uiPriority w:val="99"/>
    <w:rsid w:val="00174D80"/>
    <w:rPr>
      <w:color w:val="FFC000" w:themeColor="accent4"/>
      <w:sz w:val="20"/>
      <w:szCs w:val="20"/>
    </w:rPr>
  </w:style>
  <w:style w:type="character" w:styleId="Hyperlink">
    <w:name w:val="Hyperlink"/>
    <w:basedOn w:val="DefaultParagraphFont"/>
    <w:uiPriority w:val="99"/>
    <w:unhideWhenUsed/>
    <w:rsid w:val="00174D80"/>
    <w:rPr>
      <w:color w:val="0563C1" w:themeColor="hyperlink"/>
      <w:u w:val="single"/>
    </w:rPr>
  </w:style>
  <w:style w:type="paragraph" w:styleId="FootnoteText">
    <w:name w:val="footnote text"/>
    <w:basedOn w:val="Normal"/>
    <w:link w:val="FootnoteTextChar"/>
    <w:uiPriority w:val="99"/>
    <w:semiHidden/>
    <w:unhideWhenUsed/>
    <w:qFormat/>
    <w:rsid w:val="00174D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4D80"/>
    <w:rPr>
      <w:sz w:val="20"/>
      <w:szCs w:val="20"/>
    </w:rPr>
  </w:style>
  <w:style w:type="character" w:styleId="FootnoteReference">
    <w:name w:val="footnote reference"/>
    <w:basedOn w:val="DefaultParagraphFont"/>
    <w:uiPriority w:val="99"/>
    <w:semiHidden/>
    <w:unhideWhenUsed/>
    <w:rsid w:val="00174D80"/>
    <w:rPr>
      <w:vertAlign w:val="superscript"/>
    </w:rPr>
  </w:style>
  <w:style w:type="paragraph" w:customStyle="1" w:styleId="1Dot-point">
    <w:name w:val="1 Dot-point"/>
    <w:basedOn w:val="BodyText"/>
    <w:link w:val="1Dot-pointChar"/>
    <w:qFormat/>
    <w:rsid w:val="00174D80"/>
  </w:style>
  <w:style w:type="numbering" w:customStyle="1" w:styleId="Dot-point">
    <w:name w:val="Dot-point"/>
    <w:uiPriority w:val="99"/>
    <w:rsid w:val="00174D80"/>
    <w:pPr>
      <w:numPr>
        <w:numId w:val="3"/>
      </w:numPr>
    </w:pPr>
  </w:style>
  <w:style w:type="paragraph" w:customStyle="1" w:styleId="2Dot-point">
    <w:name w:val="2 Dot-point"/>
    <w:basedOn w:val="1Dot-point"/>
    <w:qFormat/>
    <w:rsid w:val="00174D80"/>
    <w:pPr>
      <w:numPr>
        <w:ilvl w:val="1"/>
        <w:numId w:val="26"/>
      </w:numPr>
      <w:tabs>
        <w:tab w:val="num" w:pos="360"/>
      </w:tabs>
    </w:pPr>
  </w:style>
  <w:style w:type="character" w:customStyle="1" w:styleId="1Dot-pointChar">
    <w:name w:val="1 Dot-point Char"/>
    <w:basedOn w:val="BodyTextChar"/>
    <w:link w:val="1Dot-point"/>
    <w:rsid w:val="00174D80"/>
  </w:style>
  <w:style w:type="paragraph" w:styleId="Caption">
    <w:name w:val="caption"/>
    <w:basedOn w:val="Normal"/>
    <w:next w:val="BodyText"/>
    <w:link w:val="CaptionChar"/>
    <w:uiPriority w:val="99"/>
    <w:qFormat/>
    <w:rsid w:val="00174D80"/>
    <w:pPr>
      <w:spacing w:after="120"/>
    </w:pPr>
    <w:rPr>
      <w:rFonts w:asciiTheme="majorHAnsi" w:hAnsiTheme="majorHAnsi"/>
      <w:b/>
      <w:bCs/>
      <w:color w:val="36424A"/>
      <w:sz w:val="18"/>
      <w:szCs w:val="18"/>
      <w:lang w:val="en-NZ"/>
    </w:rPr>
  </w:style>
  <w:style w:type="character" w:customStyle="1" w:styleId="CaptionChar">
    <w:name w:val="Caption Char"/>
    <w:link w:val="Caption"/>
    <w:uiPriority w:val="99"/>
    <w:locked/>
    <w:rsid w:val="00174D80"/>
    <w:rPr>
      <w:rFonts w:asciiTheme="majorHAnsi" w:hAnsiTheme="majorHAnsi"/>
      <w:b/>
      <w:bCs/>
      <w:color w:val="36424A"/>
      <w:sz w:val="18"/>
      <w:szCs w:val="18"/>
      <w:lang w:val="en-NZ"/>
    </w:rPr>
  </w:style>
  <w:style w:type="table" w:customStyle="1" w:styleId="ACtable22">
    <w:name w:val="A+C table 22"/>
    <w:basedOn w:val="TableNormal"/>
    <w:next w:val="TableGrid"/>
    <w:uiPriority w:val="39"/>
    <w:rsid w:val="00174D80"/>
    <w:pPr>
      <w:spacing w:after="0" w:line="240" w:lineRule="auto"/>
    </w:pPr>
    <w:rPr>
      <w:rFonts w:ascii="Calibri" w:hAnsi="Calibri"/>
    </w:rPr>
    <w:tblPr>
      <w:tblStyleRowBandSize w:val="1"/>
      <w:tblBorders>
        <w:bottom w:val="single" w:sz="4" w:space="0" w:color="77B800"/>
      </w:tblBorders>
      <w:tblCellMar>
        <w:top w:w="57" w:type="dxa"/>
        <w:left w:w="85" w:type="dxa"/>
        <w:bottom w:w="57" w:type="dxa"/>
        <w:right w:w="85" w:type="dxa"/>
      </w:tblCellMar>
    </w:tblPr>
    <w:tblStylePr w:type="firstRow">
      <w:rPr>
        <w:b/>
      </w:rPr>
      <w:tblPr/>
      <w:tcPr>
        <w:shd w:val="clear" w:color="auto" w:fill="77B800"/>
      </w:tcPr>
    </w:tblStylePr>
    <w:tblStylePr w:type="band1Horz">
      <w:tblPr/>
      <w:tcPr>
        <w:shd w:val="clear" w:color="auto" w:fill="F4FFE1"/>
      </w:tcPr>
    </w:tblStylePr>
  </w:style>
  <w:style w:type="table" w:styleId="TableGrid">
    <w:name w:val="Table Grid"/>
    <w:basedOn w:val="TableNormal"/>
    <w:uiPriority w:val="39"/>
    <w:rsid w:val="00174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ST Quote Char,DdeM List Paragraph Char,bullet point list Char,numbered Char,Paragraphe de liste1 Char,Bulletr List Paragraph Char,列出段落 Char,列出段落1 Char,List Paragraph21 Char,Listeafsnit1 Char,リスト段落1 Char"/>
    <w:basedOn w:val="DefaultParagraphFont"/>
    <w:link w:val="ListParagraph"/>
    <w:uiPriority w:val="34"/>
    <w:rsid w:val="00FD633B"/>
  </w:style>
  <w:style w:type="paragraph" w:customStyle="1" w:styleId="paragraph">
    <w:name w:val="paragraph"/>
    <w:basedOn w:val="Normal"/>
    <w:uiPriority w:val="1"/>
    <w:rsid w:val="00577AB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577ABA"/>
    <w:rPr>
      <w:rFonts w:ascii="Segoe UI" w:hAnsi="Segoe UI" w:cs="Segoe UI" w:hint="default"/>
      <w:sz w:val="18"/>
      <w:szCs w:val="18"/>
    </w:rPr>
  </w:style>
  <w:style w:type="paragraph" w:styleId="Revision">
    <w:name w:val="Revision"/>
    <w:hidden/>
    <w:uiPriority w:val="99"/>
    <w:semiHidden/>
    <w:rsid w:val="00F636F4"/>
    <w:pPr>
      <w:spacing w:after="0" w:line="240" w:lineRule="auto"/>
    </w:pPr>
  </w:style>
  <w:style w:type="paragraph" w:styleId="Header">
    <w:name w:val="header"/>
    <w:basedOn w:val="Normal"/>
    <w:link w:val="HeaderChar"/>
    <w:uiPriority w:val="99"/>
    <w:unhideWhenUsed/>
    <w:rsid w:val="00A36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29D"/>
  </w:style>
  <w:style w:type="paragraph" w:styleId="Footer">
    <w:name w:val="footer"/>
    <w:basedOn w:val="Normal"/>
    <w:link w:val="FooterChar"/>
    <w:uiPriority w:val="99"/>
    <w:unhideWhenUsed/>
    <w:rsid w:val="00A36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29D"/>
  </w:style>
  <w:style w:type="paragraph" w:styleId="CommentSubject">
    <w:name w:val="annotation subject"/>
    <w:basedOn w:val="CommentText"/>
    <w:next w:val="CommentText"/>
    <w:link w:val="CommentSubjectChar"/>
    <w:uiPriority w:val="99"/>
    <w:semiHidden/>
    <w:unhideWhenUsed/>
    <w:rsid w:val="001C5CF9"/>
    <w:pPr>
      <w:spacing w:before="0" w:after="160"/>
      <w:jc w:val="left"/>
    </w:pPr>
    <w:rPr>
      <w:b/>
      <w:bCs/>
      <w:color w:val="auto"/>
    </w:rPr>
  </w:style>
  <w:style w:type="character" w:customStyle="1" w:styleId="CommentSubjectChar">
    <w:name w:val="Comment Subject Char"/>
    <w:basedOn w:val="CommentTextChar"/>
    <w:link w:val="CommentSubject"/>
    <w:uiPriority w:val="99"/>
    <w:semiHidden/>
    <w:rsid w:val="001C5CF9"/>
    <w:rPr>
      <w:b/>
      <w:bCs/>
      <w:color w:val="FFC000" w:themeColor="accent4"/>
      <w:sz w:val="20"/>
      <w:szCs w:val="20"/>
    </w:rPr>
  </w:style>
  <w:style w:type="character" w:styleId="UnresolvedMention">
    <w:name w:val="Unresolved Mention"/>
    <w:basedOn w:val="DefaultParagraphFont"/>
    <w:uiPriority w:val="99"/>
    <w:unhideWhenUsed/>
    <w:rsid w:val="001C5CF9"/>
    <w:rPr>
      <w:color w:val="605E5C"/>
      <w:shd w:val="clear" w:color="auto" w:fill="E1DFDD"/>
    </w:rPr>
  </w:style>
  <w:style w:type="paragraph" w:customStyle="1" w:styleId="pf0">
    <w:name w:val="pf0"/>
    <w:basedOn w:val="Normal"/>
    <w:rsid w:val="002E091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uiPriority w:val="1"/>
    <w:rsid w:val="00836A77"/>
  </w:style>
  <w:style w:type="character" w:customStyle="1" w:styleId="eop">
    <w:name w:val="eop"/>
    <w:basedOn w:val="DefaultParagraphFont"/>
    <w:rsid w:val="00836A77"/>
  </w:style>
  <w:style w:type="character" w:styleId="Mention">
    <w:name w:val="Mention"/>
    <w:basedOn w:val="DefaultParagraphFont"/>
    <w:uiPriority w:val="99"/>
    <w:unhideWhenUsed/>
    <w:rsid w:val="00836A77"/>
    <w:rPr>
      <w:color w:val="2B579A"/>
      <w:shd w:val="clear" w:color="auto" w:fill="E6E6E6"/>
    </w:rPr>
  </w:style>
  <w:style w:type="character" w:customStyle="1" w:styleId="cf11">
    <w:name w:val="cf11"/>
    <w:basedOn w:val="DefaultParagraphFont"/>
    <w:rsid w:val="00C52E65"/>
    <w:rPr>
      <w:rFonts w:ascii="Segoe UI" w:hAnsi="Segoe UI" w:cs="Segoe UI" w:hint="default"/>
      <w:color w:val="FFC000"/>
      <w:sz w:val="18"/>
      <w:szCs w:val="18"/>
    </w:rPr>
  </w:style>
  <w:style w:type="character" w:customStyle="1" w:styleId="cf21">
    <w:name w:val="cf21"/>
    <w:basedOn w:val="DefaultParagraphFont"/>
    <w:rsid w:val="00FD1051"/>
    <w:rPr>
      <w:rFonts w:ascii="Segoe UI" w:hAnsi="Segoe UI" w:cs="Segoe UI" w:hint="default"/>
      <w:sz w:val="18"/>
      <w:szCs w:val="18"/>
    </w:rPr>
  </w:style>
  <w:style w:type="character" w:customStyle="1" w:styleId="superscript">
    <w:name w:val="superscript"/>
    <w:basedOn w:val="DefaultParagraphFont"/>
    <w:rsid w:val="000170AE"/>
  </w:style>
  <w:style w:type="character" w:customStyle="1" w:styleId="c-timestamplabel">
    <w:name w:val="c-timestamp__label"/>
    <w:basedOn w:val="DefaultParagraphFont"/>
    <w:rsid w:val="00CB32EE"/>
  </w:style>
  <w:style w:type="paragraph" w:styleId="EndnoteText">
    <w:name w:val="endnote text"/>
    <w:basedOn w:val="Normal"/>
    <w:link w:val="EndnoteTextChar"/>
    <w:uiPriority w:val="99"/>
    <w:semiHidden/>
    <w:unhideWhenUsed/>
    <w:rsid w:val="008364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6419"/>
    <w:rPr>
      <w:sz w:val="20"/>
      <w:szCs w:val="20"/>
    </w:rPr>
  </w:style>
  <w:style w:type="character" w:styleId="EndnoteReference">
    <w:name w:val="endnote reference"/>
    <w:basedOn w:val="DefaultParagraphFont"/>
    <w:uiPriority w:val="99"/>
    <w:semiHidden/>
    <w:unhideWhenUsed/>
    <w:rsid w:val="00836419"/>
    <w:rPr>
      <w:vertAlign w:val="superscript"/>
    </w:rPr>
  </w:style>
  <w:style w:type="table" w:customStyle="1" w:styleId="ACTableDesign">
    <w:name w:val="A+C Table Design"/>
    <w:basedOn w:val="TableNormal"/>
    <w:uiPriority w:val="99"/>
    <w:rsid w:val="005D312F"/>
    <w:pPr>
      <w:spacing w:before="120" w:after="120" w:line="240" w:lineRule="auto"/>
    </w:pPr>
    <w:rPr>
      <w:color w:val="36424A"/>
      <w:sz w:val="21"/>
      <w:szCs w:val="20"/>
      <w:lang w:val="en-US"/>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paragraph" w:styleId="TOC1">
    <w:name w:val="toc 1"/>
    <w:basedOn w:val="Normal"/>
    <w:next w:val="Normal"/>
    <w:autoRedefine/>
    <w:uiPriority w:val="39"/>
    <w:unhideWhenUsed/>
    <w:rsid w:val="0031326F"/>
    <w:pPr>
      <w:tabs>
        <w:tab w:val="left" w:pos="440"/>
        <w:tab w:val="right" w:leader="dot" w:pos="9060"/>
      </w:tabs>
      <w:spacing w:after="100"/>
    </w:pPr>
  </w:style>
  <w:style w:type="character" w:customStyle="1" w:styleId="Heading1Char">
    <w:name w:val="Heading 1 Char"/>
    <w:basedOn w:val="DefaultParagraphFont"/>
    <w:link w:val="Heading1"/>
    <w:uiPriority w:val="9"/>
    <w:rsid w:val="00B12E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12E9F"/>
    <w:pPr>
      <w:outlineLvl w:val="9"/>
    </w:pPr>
    <w:rPr>
      <w:lang w:val="en-US"/>
    </w:rPr>
  </w:style>
  <w:style w:type="paragraph" w:styleId="Bibliography">
    <w:name w:val="Bibliography"/>
    <w:basedOn w:val="Normal"/>
    <w:next w:val="Normal"/>
    <w:uiPriority w:val="37"/>
    <w:unhideWhenUsed/>
    <w:rsid w:val="00D30E19"/>
    <w:pPr>
      <w:spacing w:after="0" w:line="480" w:lineRule="auto"/>
      <w:ind w:left="720" w:hanging="720"/>
    </w:pPr>
  </w:style>
  <w:style w:type="character" w:styleId="FollowedHyperlink">
    <w:name w:val="FollowedHyperlink"/>
    <w:basedOn w:val="DefaultParagraphFont"/>
    <w:uiPriority w:val="99"/>
    <w:semiHidden/>
    <w:unhideWhenUsed/>
    <w:rsid w:val="009D1FA6"/>
    <w:rPr>
      <w:color w:val="954F72" w:themeColor="followedHyperlink"/>
      <w:u w:val="single"/>
    </w:rPr>
  </w:style>
  <w:style w:type="paragraph" w:styleId="NoSpacing">
    <w:name w:val="No Spacing"/>
    <w:uiPriority w:val="1"/>
    <w:qFormat/>
    <w:rsid w:val="00BB4AB9"/>
    <w:pPr>
      <w:spacing w:after="0" w:line="240" w:lineRule="auto"/>
    </w:pPr>
  </w:style>
  <w:style w:type="paragraph" w:customStyle="1" w:styleId="CVsubheading">
    <w:name w:val="CV subheading"/>
    <w:basedOn w:val="Normal"/>
    <w:link w:val="CVsubheadingChar"/>
    <w:qFormat/>
    <w:rsid w:val="00BB4AB9"/>
    <w:pPr>
      <w:spacing w:before="120" w:after="0" w:line="240" w:lineRule="auto"/>
    </w:pPr>
    <w:rPr>
      <w:rFonts w:asciiTheme="majorHAnsi" w:eastAsia="Cambria" w:hAnsiTheme="majorHAnsi" w:cstheme="majorHAnsi"/>
      <w:b/>
      <w:bCs/>
      <w:color w:val="70AD47" w:themeColor="accent6"/>
      <w:sz w:val="28"/>
      <w:szCs w:val="28"/>
      <w:lang w:val="en-US"/>
    </w:rPr>
  </w:style>
  <w:style w:type="character" w:customStyle="1" w:styleId="CVsubheadingChar">
    <w:name w:val="CV subheading Char"/>
    <w:basedOn w:val="DefaultParagraphFont"/>
    <w:link w:val="CVsubheading"/>
    <w:rsid w:val="00BB4AB9"/>
    <w:rPr>
      <w:rFonts w:asciiTheme="majorHAnsi" w:eastAsia="Cambria" w:hAnsiTheme="majorHAnsi" w:cstheme="majorHAnsi"/>
      <w:b/>
      <w:bCs/>
      <w:color w:val="70AD47" w:themeColor="accent6"/>
      <w:sz w:val="28"/>
      <w:szCs w:val="28"/>
      <w:lang w:val="en-US"/>
    </w:rPr>
  </w:style>
  <w:style w:type="paragraph" w:customStyle="1" w:styleId="TableBody-text">
    <w:name w:val="Table Body-text"/>
    <w:basedOn w:val="Normal"/>
    <w:link w:val="TableBody-textChar"/>
    <w:qFormat/>
    <w:rsid w:val="003A6C21"/>
    <w:pPr>
      <w:spacing w:before="60" w:after="60" w:line="240" w:lineRule="auto"/>
    </w:pPr>
    <w:rPr>
      <w:rFonts w:ascii="Arial" w:eastAsia="Times New Roman" w:hAnsi="Arial" w:cs="Times New Roman"/>
      <w:color w:val="000000"/>
      <w:sz w:val="21"/>
      <w:szCs w:val="24"/>
      <w:lang w:eastAsia="en-AU"/>
    </w:rPr>
  </w:style>
  <w:style w:type="character" w:customStyle="1" w:styleId="TableBody-textChar">
    <w:name w:val="Table Body-text Char"/>
    <w:basedOn w:val="DefaultParagraphFont"/>
    <w:link w:val="TableBody-text"/>
    <w:rsid w:val="003A6C21"/>
    <w:rPr>
      <w:rFonts w:ascii="Arial" w:eastAsia="Times New Roman" w:hAnsi="Arial" w:cs="Times New Roman"/>
      <w:color w:val="000000"/>
      <w:sz w:val="21"/>
      <w:szCs w:val="24"/>
      <w:lang w:eastAsia="en-AU"/>
    </w:rPr>
  </w:style>
  <w:style w:type="paragraph" w:customStyle="1" w:styleId="TableHeader">
    <w:name w:val="Table Header"/>
    <w:basedOn w:val="Normal"/>
    <w:link w:val="TableHeaderChar"/>
    <w:qFormat/>
    <w:rsid w:val="003A6C21"/>
    <w:pPr>
      <w:spacing w:before="80" w:after="80" w:line="240" w:lineRule="auto"/>
    </w:pPr>
    <w:rPr>
      <w:rFonts w:ascii="Arial" w:eastAsia="Cambria" w:hAnsi="Arial" w:cs="Times New Roman"/>
      <w:b/>
      <w:color w:val="FFFFFF"/>
      <w:szCs w:val="20"/>
      <w:lang w:val="en-US" w:eastAsia="en-AU"/>
    </w:rPr>
  </w:style>
  <w:style w:type="character" w:customStyle="1" w:styleId="TableHeaderChar">
    <w:name w:val="Table Header Char"/>
    <w:basedOn w:val="DefaultParagraphFont"/>
    <w:link w:val="TableHeader"/>
    <w:rsid w:val="003A6C21"/>
    <w:rPr>
      <w:rFonts w:ascii="Arial" w:eastAsia="Cambria" w:hAnsi="Arial" w:cs="Times New Roman"/>
      <w:b/>
      <w:color w:val="FFFFFF"/>
      <w:szCs w:val="20"/>
      <w:lang w:val="en-US" w:eastAsia="en-AU"/>
    </w:rPr>
  </w:style>
  <w:style w:type="table" w:customStyle="1" w:styleId="DepartmentofHealthtable1">
    <w:name w:val="Department of Health table1"/>
    <w:basedOn w:val="TableNormal"/>
    <w:uiPriority w:val="99"/>
    <w:rsid w:val="003A6C21"/>
    <w:pPr>
      <w:spacing w:after="0" w:line="240" w:lineRule="auto"/>
    </w:pPr>
    <w:rPr>
      <w:rFonts w:ascii="Arial" w:eastAsia="Times New Roman" w:hAnsi="Arial" w:cs="Times New Roman"/>
      <w:color w:val="000000"/>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TableofFigures">
    <w:name w:val="table of figures"/>
    <w:basedOn w:val="Normal"/>
    <w:next w:val="Normal"/>
    <w:uiPriority w:val="99"/>
    <w:unhideWhenUsed/>
    <w:rsid w:val="00126347"/>
    <w:pPr>
      <w:spacing w:after="0"/>
    </w:pPr>
  </w:style>
  <w:style w:type="character" w:customStyle="1" w:styleId="Heading2Char">
    <w:name w:val="Heading 2 Char"/>
    <w:basedOn w:val="DefaultParagraphFont"/>
    <w:link w:val="Heading2"/>
    <w:uiPriority w:val="9"/>
    <w:semiHidden/>
    <w:rsid w:val="00462A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73783">
      <w:bodyDiv w:val="1"/>
      <w:marLeft w:val="0"/>
      <w:marRight w:val="0"/>
      <w:marTop w:val="0"/>
      <w:marBottom w:val="0"/>
      <w:divBdr>
        <w:top w:val="none" w:sz="0" w:space="0" w:color="auto"/>
        <w:left w:val="none" w:sz="0" w:space="0" w:color="auto"/>
        <w:bottom w:val="none" w:sz="0" w:space="0" w:color="auto"/>
        <w:right w:val="none" w:sz="0" w:space="0" w:color="auto"/>
      </w:divBdr>
    </w:div>
    <w:div w:id="135268235">
      <w:bodyDiv w:val="1"/>
      <w:marLeft w:val="0"/>
      <w:marRight w:val="0"/>
      <w:marTop w:val="0"/>
      <w:marBottom w:val="0"/>
      <w:divBdr>
        <w:top w:val="none" w:sz="0" w:space="0" w:color="auto"/>
        <w:left w:val="none" w:sz="0" w:space="0" w:color="auto"/>
        <w:bottom w:val="none" w:sz="0" w:space="0" w:color="auto"/>
        <w:right w:val="none" w:sz="0" w:space="0" w:color="auto"/>
      </w:divBdr>
    </w:div>
    <w:div w:id="136261755">
      <w:bodyDiv w:val="1"/>
      <w:marLeft w:val="0"/>
      <w:marRight w:val="0"/>
      <w:marTop w:val="0"/>
      <w:marBottom w:val="0"/>
      <w:divBdr>
        <w:top w:val="none" w:sz="0" w:space="0" w:color="auto"/>
        <w:left w:val="none" w:sz="0" w:space="0" w:color="auto"/>
        <w:bottom w:val="none" w:sz="0" w:space="0" w:color="auto"/>
        <w:right w:val="none" w:sz="0" w:space="0" w:color="auto"/>
      </w:divBdr>
    </w:div>
    <w:div w:id="139662228">
      <w:bodyDiv w:val="1"/>
      <w:marLeft w:val="0"/>
      <w:marRight w:val="0"/>
      <w:marTop w:val="0"/>
      <w:marBottom w:val="0"/>
      <w:divBdr>
        <w:top w:val="none" w:sz="0" w:space="0" w:color="auto"/>
        <w:left w:val="none" w:sz="0" w:space="0" w:color="auto"/>
        <w:bottom w:val="none" w:sz="0" w:space="0" w:color="auto"/>
        <w:right w:val="none" w:sz="0" w:space="0" w:color="auto"/>
      </w:divBdr>
    </w:div>
    <w:div w:id="171838430">
      <w:bodyDiv w:val="1"/>
      <w:marLeft w:val="0"/>
      <w:marRight w:val="0"/>
      <w:marTop w:val="0"/>
      <w:marBottom w:val="0"/>
      <w:divBdr>
        <w:top w:val="none" w:sz="0" w:space="0" w:color="auto"/>
        <w:left w:val="none" w:sz="0" w:space="0" w:color="auto"/>
        <w:bottom w:val="none" w:sz="0" w:space="0" w:color="auto"/>
        <w:right w:val="none" w:sz="0" w:space="0" w:color="auto"/>
      </w:divBdr>
    </w:div>
    <w:div w:id="225996126">
      <w:bodyDiv w:val="1"/>
      <w:marLeft w:val="0"/>
      <w:marRight w:val="0"/>
      <w:marTop w:val="0"/>
      <w:marBottom w:val="0"/>
      <w:divBdr>
        <w:top w:val="none" w:sz="0" w:space="0" w:color="auto"/>
        <w:left w:val="none" w:sz="0" w:space="0" w:color="auto"/>
        <w:bottom w:val="none" w:sz="0" w:space="0" w:color="auto"/>
        <w:right w:val="none" w:sz="0" w:space="0" w:color="auto"/>
      </w:divBdr>
    </w:div>
    <w:div w:id="360590999">
      <w:bodyDiv w:val="1"/>
      <w:marLeft w:val="0"/>
      <w:marRight w:val="0"/>
      <w:marTop w:val="0"/>
      <w:marBottom w:val="0"/>
      <w:divBdr>
        <w:top w:val="none" w:sz="0" w:space="0" w:color="auto"/>
        <w:left w:val="none" w:sz="0" w:space="0" w:color="auto"/>
        <w:bottom w:val="none" w:sz="0" w:space="0" w:color="auto"/>
        <w:right w:val="none" w:sz="0" w:space="0" w:color="auto"/>
      </w:divBdr>
    </w:div>
    <w:div w:id="554776645">
      <w:bodyDiv w:val="1"/>
      <w:marLeft w:val="0"/>
      <w:marRight w:val="0"/>
      <w:marTop w:val="0"/>
      <w:marBottom w:val="0"/>
      <w:divBdr>
        <w:top w:val="none" w:sz="0" w:space="0" w:color="auto"/>
        <w:left w:val="none" w:sz="0" w:space="0" w:color="auto"/>
        <w:bottom w:val="none" w:sz="0" w:space="0" w:color="auto"/>
        <w:right w:val="none" w:sz="0" w:space="0" w:color="auto"/>
      </w:divBdr>
    </w:div>
    <w:div w:id="666707233">
      <w:bodyDiv w:val="1"/>
      <w:marLeft w:val="0"/>
      <w:marRight w:val="0"/>
      <w:marTop w:val="0"/>
      <w:marBottom w:val="0"/>
      <w:divBdr>
        <w:top w:val="none" w:sz="0" w:space="0" w:color="auto"/>
        <w:left w:val="none" w:sz="0" w:space="0" w:color="auto"/>
        <w:bottom w:val="none" w:sz="0" w:space="0" w:color="auto"/>
        <w:right w:val="none" w:sz="0" w:space="0" w:color="auto"/>
      </w:divBdr>
    </w:div>
    <w:div w:id="703140618">
      <w:bodyDiv w:val="1"/>
      <w:marLeft w:val="0"/>
      <w:marRight w:val="0"/>
      <w:marTop w:val="0"/>
      <w:marBottom w:val="0"/>
      <w:divBdr>
        <w:top w:val="none" w:sz="0" w:space="0" w:color="auto"/>
        <w:left w:val="none" w:sz="0" w:space="0" w:color="auto"/>
        <w:bottom w:val="none" w:sz="0" w:space="0" w:color="auto"/>
        <w:right w:val="none" w:sz="0" w:space="0" w:color="auto"/>
      </w:divBdr>
    </w:div>
    <w:div w:id="903417324">
      <w:bodyDiv w:val="1"/>
      <w:marLeft w:val="0"/>
      <w:marRight w:val="0"/>
      <w:marTop w:val="0"/>
      <w:marBottom w:val="0"/>
      <w:divBdr>
        <w:top w:val="none" w:sz="0" w:space="0" w:color="auto"/>
        <w:left w:val="none" w:sz="0" w:space="0" w:color="auto"/>
        <w:bottom w:val="none" w:sz="0" w:space="0" w:color="auto"/>
        <w:right w:val="none" w:sz="0" w:space="0" w:color="auto"/>
      </w:divBdr>
    </w:div>
    <w:div w:id="1079209575">
      <w:bodyDiv w:val="1"/>
      <w:marLeft w:val="0"/>
      <w:marRight w:val="0"/>
      <w:marTop w:val="0"/>
      <w:marBottom w:val="0"/>
      <w:divBdr>
        <w:top w:val="none" w:sz="0" w:space="0" w:color="auto"/>
        <w:left w:val="none" w:sz="0" w:space="0" w:color="auto"/>
        <w:bottom w:val="none" w:sz="0" w:space="0" w:color="auto"/>
        <w:right w:val="none" w:sz="0" w:space="0" w:color="auto"/>
      </w:divBdr>
    </w:div>
    <w:div w:id="1123965615">
      <w:bodyDiv w:val="1"/>
      <w:marLeft w:val="0"/>
      <w:marRight w:val="0"/>
      <w:marTop w:val="0"/>
      <w:marBottom w:val="0"/>
      <w:divBdr>
        <w:top w:val="none" w:sz="0" w:space="0" w:color="auto"/>
        <w:left w:val="none" w:sz="0" w:space="0" w:color="auto"/>
        <w:bottom w:val="none" w:sz="0" w:space="0" w:color="auto"/>
        <w:right w:val="none" w:sz="0" w:space="0" w:color="auto"/>
      </w:divBdr>
    </w:div>
    <w:div w:id="1258828834">
      <w:bodyDiv w:val="1"/>
      <w:marLeft w:val="0"/>
      <w:marRight w:val="0"/>
      <w:marTop w:val="0"/>
      <w:marBottom w:val="0"/>
      <w:divBdr>
        <w:top w:val="none" w:sz="0" w:space="0" w:color="auto"/>
        <w:left w:val="none" w:sz="0" w:space="0" w:color="auto"/>
        <w:bottom w:val="none" w:sz="0" w:space="0" w:color="auto"/>
        <w:right w:val="none" w:sz="0" w:space="0" w:color="auto"/>
      </w:divBdr>
    </w:div>
    <w:div w:id="1272589501">
      <w:bodyDiv w:val="1"/>
      <w:marLeft w:val="0"/>
      <w:marRight w:val="0"/>
      <w:marTop w:val="0"/>
      <w:marBottom w:val="0"/>
      <w:divBdr>
        <w:top w:val="none" w:sz="0" w:space="0" w:color="auto"/>
        <w:left w:val="none" w:sz="0" w:space="0" w:color="auto"/>
        <w:bottom w:val="none" w:sz="0" w:space="0" w:color="auto"/>
        <w:right w:val="none" w:sz="0" w:space="0" w:color="auto"/>
      </w:divBdr>
    </w:div>
    <w:div w:id="1354459997">
      <w:bodyDiv w:val="1"/>
      <w:marLeft w:val="0"/>
      <w:marRight w:val="0"/>
      <w:marTop w:val="0"/>
      <w:marBottom w:val="0"/>
      <w:divBdr>
        <w:top w:val="none" w:sz="0" w:space="0" w:color="auto"/>
        <w:left w:val="none" w:sz="0" w:space="0" w:color="auto"/>
        <w:bottom w:val="none" w:sz="0" w:space="0" w:color="auto"/>
        <w:right w:val="none" w:sz="0" w:space="0" w:color="auto"/>
      </w:divBdr>
    </w:div>
    <w:div w:id="1408964167">
      <w:bodyDiv w:val="1"/>
      <w:marLeft w:val="0"/>
      <w:marRight w:val="0"/>
      <w:marTop w:val="0"/>
      <w:marBottom w:val="0"/>
      <w:divBdr>
        <w:top w:val="none" w:sz="0" w:space="0" w:color="auto"/>
        <w:left w:val="none" w:sz="0" w:space="0" w:color="auto"/>
        <w:bottom w:val="none" w:sz="0" w:space="0" w:color="auto"/>
        <w:right w:val="none" w:sz="0" w:space="0" w:color="auto"/>
      </w:divBdr>
    </w:div>
    <w:div w:id="1709597757">
      <w:bodyDiv w:val="1"/>
      <w:marLeft w:val="0"/>
      <w:marRight w:val="0"/>
      <w:marTop w:val="0"/>
      <w:marBottom w:val="0"/>
      <w:divBdr>
        <w:top w:val="none" w:sz="0" w:space="0" w:color="auto"/>
        <w:left w:val="none" w:sz="0" w:space="0" w:color="auto"/>
        <w:bottom w:val="none" w:sz="0" w:space="0" w:color="auto"/>
        <w:right w:val="none" w:sz="0" w:space="0" w:color="auto"/>
      </w:divBdr>
    </w:div>
    <w:div w:id="1737364148">
      <w:bodyDiv w:val="1"/>
      <w:marLeft w:val="0"/>
      <w:marRight w:val="0"/>
      <w:marTop w:val="0"/>
      <w:marBottom w:val="0"/>
      <w:divBdr>
        <w:top w:val="none" w:sz="0" w:space="0" w:color="auto"/>
        <w:left w:val="none" w:sz="0" w:space="0" w:color="auto"/>
        <w:bottom w:val="none" w:sz="0" w:space="0" w:color="auto"/>
        <w:right w:val="none" w:sz="0" w:space="0" w:color="auto"/>
      </w:divBdr>
    </w:div>
    <w:div w:id="1818642573">
      <w:bodyDiv w:val="1"/>
      <w:marLeft w:val="0"/>
      <w:marRight w:val="0"/>
      <w:marTop w:val="0"/>
      <w:marBottom w:val="0"/>
      <w:divBdr>
        <w:top w:val="none" w:sz="0" w:space="0" w:color="auto"/>
        <w:left w:val="none" w:sz="0" w:space="0" w:color="auto"/>
        <w:bottom w:val="none" w:sz="0" w:space="0" w:color="auto"/>
        <w:right w:val="none" w:sz="0" w:space="0" w:color="auto"/>
      </w:divBdr>
    </w:div>
    <w:div w:id="1877965444">
      <w:bodyDiv w:val="1"/>
      <w:marLeft w:val="0"/>
      <w:marRight w:val="0"/>
      <w:marTop w:val="0"/>
      <w:marBottom w:val="0"/>
      <w:divBdr>
        <w:top w:val="none" w:sz="0" w:space="0" w:color="auto"/>
        <w:left w:val="none" w:sz="0" w:space="0" w:color="auto"/>
        <w:bottom w:val="none" w:sz="0" w:space="0" w:color="auto"/>
        <w:right w:val="none" w:sz="0" w:space="0" w:color="auto"/>
      </w:divBdr>
    </w:div>
    <w:div w:id="1948387122">
      <w:bodyDiv w:val="1"/>
      <w:marLeft w:val="0"/>
      <w:marRight w:val="0"/>
      <w:marTop w:val="0"/>
      <w:marBottom w:val="0"/>
      <w:divBdr>
        <w:top w:val="none" w:sz="0" w:space="0" w:color="auto"/>
        <w:left w:val="none" w:sz="0" w:space="0" w:color="auto"/>
        <w:bottom w:val="none" w:sz="0" w:space="0" w:color="auto"/>
        <w:right w:val="none" w:sz="0" w:space="0" w:color="auto"/>
      </w:divBdr>
    </w:div>
    <w:div w:id="2117091032">
      <w:bodyDiv w:val="1"/>
      <w:marLeft w:val="0"/>
      <w:marRight w:val="0"/>
      <w:marTop w:val="0"/>
      <w:marBottom w:val="0"/>
      <w:divBdr>
        <w:top w:val="none" w:sz="0" w:space="0" w:color="auto"/>
        <w:left w:val="none" w:sz="0" w:space="0" w:color="auto"/>
        <w:bottom w:val="none" w:sz="0" w:space="0" w:color="auto"/>
        <w:right w:val="none" w:sz="0" w:space="0" w:color="auto"/>
      </w:divBdr>
    </w:div>
    <w:div w:id="2118329798">
      <w:bodyDiv w:val="1"/>
      <w:marLeft w:val="0"/>
      <w:marRight w:val="0"/>
      <w:marTop w:val="0"/>
      <w:marBottom w:val="0"/>
      <w:divBdr>
        <w:top w:val="none" w:sz="0" w:space="0" w:color="auto"/>
        <w:left w:val="none" w:sz="0" w:space="0" w:color="auto"/>
        <w:bottom w:val="none" w:sz="0" w:space="0" w:color="auto"/>
        <w:right w:val="none" w:sz="0" w:space="0" w:color="auto"/>
      </w:divBdr>
    </w:div>
    <w:div w:id="213066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sv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svg"/><Relationship Id="rId7" Type="http://schemas.openxmlformats.org/officeDocument/2006/relationships/settings" Target="settings.xml"/><Relationship Id="rId71" Type="http://schemas.openxmlformats.org/officeDocument/2006/relationships/image" Target="media/image56.sv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sv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sv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image" Target="media/image64.svg"/><Relationship Id="rId87" Type="http://schemas.openxmlformats.org/officeDocument/2006/relationships/image" Target="media/image72.svg"/><Relationship Id="rId102" Type="http://schemas.openxmlformats.org/officeDocument/2006/relationships/hyperlink" Target="https://www.worldhepatitisalliance.org/" TargetMode="External"/><Relationship Id="rId5" Type="http://schemas.openxmlformats.org/officeDocument/2006/relationships/numbering" Target="numbering.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svg"/><Relationship Id="rId19" Type="http://schemas.openxmlformats.org/officeDocument/2006/relationships/image" Target="media/image5.sv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image" Target="media/image42.svg"/><Relationship Id="rId64" Type="http://schemas.openxmlformats.org/officeDocument/2006/relationships/image" Target="media/image50.png"/><Relationship Id="rId69" Type="http://schemas.openxmlformats.org/officeDocument/2006/relationships/image" Target="media/image54.svg"/><Relationship Id="rId77" Type="http://schemas.openxmlformats.org/officeDocument/2006/relationships/image" Target="media/image62.svg"/><Relationship Id="rId100" Type="http://schemas.openxmlformats.org/officeDocument/2006/relationships/image" Target="media/image85.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svg"/><Relationship Id="rId93" Type="http://schemas.openxmlformats.org/officeDocument/2006/relationships/image" Target="media/image78.svg"/><Relationship Id="rId98"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image" Target="media/image24.png"/><Relationship Id="rId46" Type="http://schemas.openxmlformats.org/officeDocument/2006/relationships/image" Target="media/image32.svg"/><Relationship Id="rId59" Type="http://schemas.openxmlformats.org/officeDocument/2006/relationships/image" Target="media/image45.png"/><Relationship Id="rId67" Type="http://schemas.openxmlformats.org/officeDocument/2006/relationships/hyperlink" Target="https://www.health.gov.au/sites/default/files/australia-s-long-term-national-health-plan_0.pdf" TargetMode="External"/><Relationship Id="rId103" Type="http://schemas.openxmlformats.org/officeDocument/2006/relationships/hyperlink" Target="https://www.dfat.gov.au/development/topics/development-issues/education-health/health/global-health-initiatives"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svg"/><Relationship Id="rId83" Type="http://schemas.openxmlformats.org/officeDocument/2006/relationships/image" Target="media/image68.svg"/><Relationship Id="rId88" Type="http://schemas.openxmlformats.org/officeDocument/2006/relationships/image" Target="media/image73.png"/><Relationship Id="rId91" Type="http://schemas.openxmlformats.org/officeDocument/2006/relationships/image" Target="media/image76.sv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svg"/><Relationship Id="rId44" Type="http://schemas.openxmlformats.org/officeDocument/2006/relationships/image" Target="media/image30.svg"/><Relationship Id="rId52" Type="http://schemas.openxmlformats.org/officeDocument/2006/relationships/image" Target="media/image38.png"/><Relationship Id="rId60" Type="http://schemas.openxmlformats.org/officeDocument/2006/relationships/image" Target="media/image46.svg"/><Relationship Id="rId65" Type="http://schemas.openxmlformats.org/officeDocument/2006/relationships/image" Target="media/image51.svg"/><Relationship Id="rId73" Type="http://schemas.openxmlformats.org/officeDocument/2006/relationships/image" Target="media/image58.svg"/><Relationship Id="rId78" Type="http://schemas.openxmlformats.org/officeDocument/2006/relationships/image" Target="media/image63.png"/><Relationship Id="rId81" Type="http://schemas.openxmlformats.org/officeDocument/2006/relationships/image" Target="media/image66.sv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svg"/><Relationship Id="rId101" Type="http://schemas.openxmlformats.org/officeDocument/2006/relationships/image" Target="media/image86.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sv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2.svg"/><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9FB056F9-8CEC-4563-B4E9-681FAD197FD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308FE0E1B91A64F99F51FABF0A0FB1C" ma:contentTypeVersion="" ma:contentTypeDescription="PDMS Document Site Content Type" ma:contentTypeScope="" ma:versionID="d4c921cd920af5e5ccb7a304ba0d8de2">
  <xsd:schema xmlns:xsd="http://www.w3.org/2001/XMLSchema" xmlns:xs="http://www.w3.org/2001/XMLSchema" xmlns:p="http://schemas.microsoft.com/office/2006/metadata/properties" xmlns:ns2="9FB056F9-8CEC-4563-B4E9-681FAD197FD0" targetNamespace="http://schemas.microsoft.com/office/2006/metadata/properties" ma:root="true" ma:fieldsID="35e0efba638154c12ffd7d83912b42b1" ns2:_="">
    <xsd:import namespace="9FB056F9-8CEC-4563-B4E9-681FAD197FD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056F9-8CEC-4563-B4E9-681FAD197FD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8E0B0-75B8-4512-AF22-A3AF180CB748}">
  <ds:schemaRefs>
    <ds:schemaRef ds:uri="http://schemas.openxmlformats.org/officeDocument/2006/bibliography"/>
  </ds:schemaRefs>
</ds:datastoreItem>
</file>

<file path=customXml/itemProps2.xml><?xml version="1.0" encoding="utf-8"?>
<ds:datastoreItem xmlns:ds="http://schemas.openxmlformats.org/officeDocument/2006/customXml" ds:itemID="{F62CE3BE-006A-4C7F-8B98-4005CD06F661}">
  <ds:schemaRefs>
    <ds:schemaRef ds:uri="http://purl.org/dc/terms/"/>
    <ds:schemaRef ds:uri="9FB056F9-8CEC-4563-B4E9-681FAD197FD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D36D678-D99D-437C-AEFD-DCA733016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056F9-8CEC-4563-B4E9-681FAD197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73C68-1C53-44CF-8DFB-AAA2477AF0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30716</Words>
  <Characters>175082</Characters>
  <Application>Microsoft Office Word</Application>
  <DocSecurity>4</DocSecurity>
  <Lines>1459</Lines>
  <Paragraphs>410</Paragraphs>
  <ScaleCrop>false</ScaleCrop>
  <HeadingPairs>
    <vt:vector size="2" baseType="variant">
      <vt:variant>
        <vt:lpstr>Title</vt:lpstr>
      </vt:variant>
      <vt:variant>
        <vt:i4>1</vt:i4>
      </vt:variant>
    </vt:vector>
  </HeadingPairs>
  <TitlesOfParts>
    <vt:vector size="1" baseType="lpstr">
      <vt:lpstr>Fourth National Hepatitis B Strategy 2023–2030</vt:lpstr>
    </vt:vector>
  </TitlesOfParts>
  <Company/>
  <LinksUpToDate>false</LinksUpToDate>
  <CharactersWithSpaces>205388</CharactersWithSpaces>
  <SharedDoc>false</SharedDoc>
  <HLinks>
    <vt:vector size="102" baseType="variant">
      <vt:variant>
        <vt:i4>3866679</vt:i4>
      </vt:variant>
      <vt:variant>
        <vt:i4>321</vt:i4>
      </vt:variant>
      <vt:variant>
        <vt:i4>0</vt:i4>
      </vt:variant>
      <vt:variant>
        <vt:i4>5</vt:i4>
      </vt:variant>
      <vt:variant>
        <vt:lpwstr>https://www.dfat.gov.au/development/topics/development-issues/education-health/health/global-health-initiatives</vt:lpwstr>
      </vt:variant>
      <vt:variant>
        <vt:lpwstr/>
      </vt:variant>
      <vt:variant>
        <vt:i4>2490486</vt:i4>
      </vt:variant>
      <vt:variant>
        <vt:i4>231</vt:i4>
      </vt:variant>
      <vt:variant>
        <vt:i4>0</vt:i4>
      </vt:variant>
      <vt:variant>
        <vt:i4>5</vt:i4>
      </vt:variant>
      <vt:variant>
        <vt:lpwstr>https://www.worldhepatitisalliance.org/</vt:lpwstr>
      </vt:variant>
      <vt:variant>
        <vt:lpwstr/>
      </vt:variant>
      <vt:variant>
        <vt:i4>6619212</vt:i4>
      </vt:variant>
      <vt:variant>
        <vt:i4>147</vt:i4>
      </vt:variant>
      <vt:variant>
        <vt:i4>0</vt:i4>
      </vt:variant>
      <vt:variant>
        <vt:i4>5</vt:i4>
      </vt:variant>
      <vt:variant>
        <vt:lpwstr>https://www.health.gov.au/sites/default/files/australia-s-long-term-national-health-plan_0.pdf</vt:lpwstr>
      </vt:variant>
      <vt:variant>
        <vt:lpwstr/>
      </vt:variant>
      <vt:variant>
        <vt:i4>1703985</vt:i4>
      </vt:variant>
      <vt:variant>
        <vt:i4>74</vt:i4>
      </vt:variant>
      <vt:variant>
        <vt:i4>0</vt:i4>
      </vt:variant>
      <vt:variant>
        <vt:i4>5</vt:i4>
      </vt:variant>
      <vt:variant>
        <vt:lpwstr/>
      </vt:variant>
      <vt:variant>
        <vt:lpwstr>_Toc126758305</vt:lpwstr>
      </vt:variant>
      <vt:variant>
        <vt:i4>1703985</vt:i4>
      </vt:variant>
      <vt:variant>
        <vt:i4>68</vt:i4>
      </vt:variant>
      <vt:variant>
        <vt:i4>0</vt:i4>
      </vt:variant>
      <vt:variant>
        <vt:i4>5</vt:i4>
      </vt:variant>
      <vt:variant>
        <vt:lpwstr/>
      </vt:variant>
      <vt:variant>
        <vt:lpwstr>_Toc126758304</vt:lpwstr>
      </vt:variant>
      <vt:variant>
        <vt:i4>1703985</vt:i4>
      </vt:variant>
      <vt:variant>
        <vt:i4>62</vt:i4>
      </vt:variant>
      <vt:variant>
        <vt:i4>0</vt:i4>
      </vt:variant>
      <vt:variant>
        <vt:i4>5</vt:i4>
      </vt:variant>
      <vt:variant>
        <vt:lpwstr/>
      </vt:variant>
      <vt:variant>
        <vt:lpwstr>_Toc126758303</vt:lpwstr>
      </vt:variant>
      <vt:variant>
        <vt:i4>1703985</vt:i4>
      </vt:variant>
      <vt:variant>
        <vt:i4>56</vt:i4>
      </vt:variant>
      <vt:variant>
        <vt:i4>0</vt:i4>
      </vt:variant>
      <vt:variant>
        <vt:i4>5</vt:i4>
      </vt:variant>
      <vt:variant>
        <vt:lpwstr/>
      </vt:variant>
      <vt:variant>
        <vt:lpwstr>_Toc126758302</vt:lpwstr>
      </vt:variant>
      <vt:variant>
        <vt:i4>1703985</vt:i4>
      </vt:variant>
      <vt:variant>
        <vt:i4>50</vt:i4>
      </vt:variant>
      <vt:variant>
        <vt:i4>0</vt:i4>
      </vt:variant>
      <vt:variant>
        <vt:i4>5</vt:i4>
      </vt:variant>
      <vt:variant>
        <vt:lpwstr/>
      </vt:variant>
      <vt:variant>
        <vt:lpwstr>_Toc126758301</vt:lpwstr>
      </vt:variant>
      <vt:variant>
        <vt:i4>1703985</vt:i4>
      </vt:variant>
      <vt:variant>
        <vt:i4>44</vt:i4>
      </vt:variant>
      <vt:variant>
        <vt:i4>0</vt:i4>
      </vt:variant>
      <vt:variant>
        <vt:i4>5</vt:i4>
      </vt:variant>
      <vt:variant>
        <vt:lpwstr/>
      </vt:variant>
      <vt:variant>
        <vt:lpwstr>_Toc126758300</vt:lpwstr>
      </vt:variant>
      <vt:variant>
        <vt:i4>1245232</vt:i4>
      </vt:variant>
      <vt:variant>
        <vt:i4>38</vt:i4>
      </vt:variant>
      <vt:variant>
        <vt:i4>0</vt:i4>
      </vt:variant>
      <vt:variant>
        <vt:i4>5</vt:i4>
      </vt:variant>
      <vt:variant>
        <vt:lpwstr/>
      </vt:variant>
      <vt:variant>
        <vt:lpwstr>_Toc126758299</vt:lpwstr>
      </vt:variant>
      <vt:variant>
        <vt:i4>1245232</vt:i4>
      </vt:variant>
      <vt:variant>
        <vt:i4>32</vt:i4>
      </vt:variant>
      <vt:variant>
        <vt:i4>0</vt:i4>
      </vt:variant>
      <vt:variant>
        <vt:i4>5</vt:i4>
      </vt:variant>
      <vt:variant>
        <vt:lpwstr/>
      </vt:variant>
      <vt:variant>
        <vt:lpwstr>_Toc126758298</vt:lpwstr>
      </vt:variant>
      <vt:variant>
        <vt:i4>1245232</vt:i4>
      </vt:variant>
      <vt:variant>
        <vt:i4>26</vt:i4>
      </vt:variant>
      <vt:variant>
        <vt:i4>0</vt:i4>
      </vt:variant>
      <vt:variant>
        <vt:i4>5</vt:i4>
      </vt:variant>
      <vt:variant>
        <vt:lpwstr/>
      </vt:variant>
      <vt:variant>
        <vt:lpwstr>_Toc126758297</vt:lpwstr>
      </vt:variant>
      <vt:variant>
        <vt:i4>1245232</vt:i4>
      </vt:variant>
      <vt:variant>
        <vt:i4>20</vt:i4>
      </vt:variant>
      <vt:variant>
        <vt:i4>0</vt:i4>
      </vt:variant>
      <vt:variant>
        <vt:i4>5</vt:i4>
      </vt:variant>
      <vt:variant>
        <vt:lpwstr/>
      </vt:variant>
      <vt:variant>
        <vt:lpwstr>_Toc126758296</vt:lpwstr>
      </vt:variant>
      <vt:variant>
        <vt:i4>1245232</vt:i4>
      </vt:variant>
      <vt:variant>
        <vt:i4>14</vt:i4>
      </vt:variant>
      <vt:variant>
        <vt:i4>0</vt:i4>
      </vt:variant>
      <vt:variant>
        <vt:i4>5</vt:i4>
      </vt:variant>
      <vt:variant>
        <vt:lpwstr/>
      </vt:variant>
      <vt:variant>
        <vt:lpwstr>_Toc126758295</vt:lpwstr>
      </vt:variant>
      <vt:variant>
        <vt:i4>1245232</vt:i4>
      </vt:variant>
      <vt:variant>
        <vt:i4>8</vt:i4>
      </vt:variant>
      <vt:variant>
        <vt:i4>0</vt:i4>
      </vt:variant>
      <vt:variant>
        <vt:i4>5</vt:i4>
      </vt:variant>
      <vt:variant>
        <vt:lpwstr/>
      </vt:variant>
      <vt:variant>
        <vt:lpwstr>_Toc126758294</vt:lpwstr>
      </vt:variant>
      <vt:variant>
        <vt:i4>1245232</vt:i4>
      </vt:variant>
      <vt:variant>
        <vt:i4>2</vt:i4>
      </vt:variant>
      <vt:variant>
        <vt:i4>0</vt:i4>
      </vt:variant>
      <vt:variant>
        <vt:i4>5</vt:i4>
      </vt:variant>
      <vt:variant>
        <vt:lpwstr/>
      </vt:variant>
      <vt:variant>
        <vt:lpwstr>_Toc126758293</vt:lpwstr>
      </vt:variant>
      <vt:variant>
        <vt:i4>3473480</vt:i4>
      </vt:variant>
      <vt:variant>
        <vt:i4>0</vt:i4>
      </vt:variant>
      <vt:variant>
        <vt:i4>0</vt:i4>
      </vt:variant>
      <vt:variant>
        <vt:i4>5</vt:i4>
      </vt:variant>
      <vt:variant>
        <vt:lpwstr>mailto:jlee@allenandclarke.com.au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Fourth National Hepatitis B Strategy 2023–2030</dc:title>
  <dc:subject/>
  <dc:creator>Australian Government Department of Health and Aged Care</dc:creator>
  <cp:keywords>communicable diseases; sexual health;</cp:keywords>
  <dc:description/>
  <cp:lastModifiedBy>HAMLEY, Erynn</cp:lastModifiedBy>
  <cp:revision>2</cp:revision>
  <cp:lastPrinted>2023-02-24T04:37:00Z</cp:lastPrinted>
  <dcterms:created xsi:type="dcterms:W3CDTF">2023-05-31T07:03:00Z</dcterms:created>
  <dcterms:modified xsi:type="dcterms:W3CDTF">2023-05-31T07:03:00Z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0x010100266966F133664895A6EE3632470D45F500E308FE0E1B91A64F99F51FABF0A0FB1C</vt:lpwstr>
  </property>
  <property fmtid="{D5CDD505-2E9C-101B-9397-08002B2CF9AE}" pid="3" name="MediaServiceImageTags">
    <vt:lpwstr/>
  </property>
  <property fmtid="{D5CDD505-2E9C-101B-9397-08002B2CF9AE}" pid="4" name="ZOTERO_PREF_1">
    <vt:lpwstr>&lt;data data-version="3" zotero-version="6.0.18"&gt;&lt;session id="nq4eWic1"/&gt;&lt;style id="http://www.zotero.org/styles/apa-numeric-superscript" locale="en-US" hasBibliography="1" bibliographyStyleHasBeenSet="1"/&gt;&lt;prefs&gt;&lt;pref name="fieldType" value="Field"/&gt;&lt;pref </vt:lpwstr>
  </property>
  <property fmtid="{D5CDD505-2E9C-101B-9397-08002B2CF9AE}" pid="5" name="ZOTERO_PREF_2">
    <vt:lpwstr>name="automaticJournalAbbreviations" value="true"/&gt;&lt;/prefs&gt;&lt;/data&gt;</vt:lpwstr>
  </property>
</Properties>
</file>