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0EE8" w14:textId="6995AF05" w:rsidR="00751A23" w:rsidRDefault="003F4BE3" w:rsidP="003F4BE3">
      <w:pPr>
        <w:pStyle w:val="Title"/>
        <w:sectPr w:rsidR="00751A23" w:rsidSect="00D45D94">
          <w:headerReference w:type="first" r:id="rId12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proofErr w:type="spellStart"/>
      <w:r>
        <w:t>Chủng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thơ</w:t>
      </w:r>
      <w:proofErr w:type="spellEnd"/>
      <w:r w:rsidR="007D582A">
        <w:t xml:space="preserve"> </w:t>
      </w:r>
    </w:p>
    <w:p w14:paraId="33DC80E6" w14:textId="54D2FE56" w:rsidR="00B82EB3" w:rsidRPr="003F4BE3" w:rsidRDefault="003F4BE3" w:rsidP="003F4BE3">
      <w:pPr>
        <w:pStyle w:val="Heading1"/>
        <w:rPr>
          <w:rFonts w:asciiTheme="minorHAnsi" w:hAnsiTheme="minorHAnsi" w:cstheme="minorHAnsi"/>
          <w:szCs w:val="24"/>
        </w:rPr>
      </w:pPr>
      <w:proofErr w:type="spellStart"/>
      <w:r w:rsidRPr="003F4BE3">
        <w:rPr>
          <w:rFonts w:asciiTheme="minorHAnsi" w:hAnsiTheme="minorHAnsi" w:cstheme="minorHAnsi"/>
          <w:szCs w:val="24"/>
        </w:rPr>
        <w:lastRenderedPageBreak/>
        <w:t>Chủng</w:t>
      </w:r>
      <w:proofErr w:type="spellEnd"/>
      <w:r w:rsidRPr="003F4BE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4BE3">
        <w:rPr>
          <w:rFonts w:asciiTheme="minorHAnsi" w:hAnsiTheme="minorHAnsi" w:cstheme="minorHAnsi"/>
          <w:szCs w:val="24"/>
        </w:rPr>
        <w:t>ngừa</w:t>
      </w:r>
      <w:proofErr w:type="spellEnd"/>
      <w:r w:rsidRPr="003F4BE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4BE3">
        <w:rPr>
          <w:rFonts w:asciiTheme="minorHAnsi" w:hAnsiTheme="minorHAnsi" w:cstheme="minorHAnsi"/>
          <w:szCs w:val="24"/>
        </w:rPr>
        <w:t>cho</w:t>
      </w:r>
      <w:proofErr w:type="spellEnd"/>
      <w:r w:rsidRPr="003F4BE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4BE3">
        <w:rPr>
          <w:rFonts w:asciiTheme="minorHAnsi" w:hAnsiTheme="minorHAnsi" w:cstheme="minorHAnsi"/>
          <w:szCs w:val="24"/>
        </w:rPr>
        <w:t>tuổi</w:t>
      </w:r>
      <w:proofErr w:type="spellEnd"/>
      <w:r w:rsidRPr="003F4BE3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3F4BE3">
        <w:rPr>
          <w:rFonts w:asciiTheme="minorHAnsi" w:hAnsiTheme="minorHAnsi" w:cstheme="minorHAnsi"/>
          <w:szCs w:val="24"/>
        </w:rPr>
        <w:t>thơ</w:t>
      </w:r>
      <w:proofErr w:type="spellEnd"/>
    </w:p>
    <w:p w14:paraId="43B4ADED" w14:textId="618A7A16" w:rsidR="000B58E9" w:rsidRPr="000B58E9" w:rsidRDefault="003F4BE3" w:rsidP="003F4BE3">
      <w:pPr>
        <w:pStyle w:val="Header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hại</w:t>
      </w:r>
      <w:proofErr w:type="spellEnd"/>
    </w:p>
    <w:p w14:paraId="0A436EB0" w14:textId="63DFA9B3" w:rsidR="000B58E9" w:rsidRPr="000B58E9" w:rsidRDefault="000B58E9" w:rsidP="000B58E9">
      <w:pPr>
        <w:pStyle w:val="Header"/>
      </w:pPr>
      <w:r w:rsidRPr="000B58E9">
        <w:t>health.gov.au/</w:t>
      </w:r>
      <w:proofErr w:type="spellStart"/>
      <w:r w:rsidRPr="000B58E9">
        <w:t>childhoodimmunisation</w:t>
      </w:r>
      <w:proofErr w:type="spellEnd"/>
    </w:p>
    <w:p w14:paraId="41E9EA1C" w14:textId="23028F99" w:rsidR="000B58E9" w:rsidRDefault="003F4BE3" w:rsidP="000B58E9">
      <w:pPr>
        <w:pStyle w:val="Heading2"/>
        <w:rPr>
          <w:lang w:eastAsia="en-AU"/>
        </w:rPr>
      </w:pPr>
      <w:proofErr w:type="spellStart"/>
      <w:r w:rsidRPr="003F4BE3">
        <w:rPr>
          <w:lang w:eastAsia="en-AU"/>
        </w:rPr>
        <w:t>Chủng</w:t>
      </w:r>
      <w:proofErr w:type="spellEnd"/>
      <w:r w:rsidRPr="003F4BE3">
        <w:rPr>
          <w:lang w:eastAsia="en-AU"/>
        </w:rPr>
        <w:t xml:space="preserve"> </w:t>
      </w:r>
      <w:proofErr w:type="spellStart"/>
      <w:r w:rsidRPr="003F4BE3">
        <w:rPr>
          <w:lang w:eastAsia="en-AU"/>
        </w:rPr>
        <w:t>ngừa</w:t>
      </w:r>
      <w:proofErr w:type="spellEnd"/>
      <w:r w:rsidRPr="003F4BE3">
        <w:rPr>
          <w:lang w:eastAsia="en-AU"/>
        </w:rPr>
        <w:t xml:space="preserve"> </w:t>
      </w:r>
      <w:proofErr w:type="spellStart"/>
      <w:r w:rsidRPr="003F4BE3">
        <w:rPr>
          <w:lang w:eastAsia="en-AU"/>
        </w:rPr>
        <w:t>cho</w:t>
      </w:r>
      <w:proofErr w:type="spellEnd"/>
      <w:r w:rsidRPr="003F4BE3">
        <w:rPr>
          <w:lang w:eastAsia="en-AU"/>
        </w:rPr>
        <w:t xml:space="preserve"> </w:t>
      </w:r>
      <w:proofErr w:type="spellStart"/>
      <w:r w:rsidRPr="003F4BE3">
        <w:rPr>
          <w:lang w:eastAsia="en-AU"/>
        </w:rPr>
        <w:t>tuổi</w:t>
      </w:r>
      <w:proofErr w:type="spellEnd"/>
      <w:r w:rsidRPr="003F4BE3">
        <w:rPr>
          <w:lang w:eastAsia="en-AU"/>
        </w:rPr>
        <w:t xml:space="preserve"> </w:t>
      </w:r>
      <w:proofErr w:type="spellStart"/>
      <w:r w:rsidRPr="003F4BE3">
        <w:rPr>
          <w:lang w:eastAsia="en-AU"/>
        </w:rPr>
        <w:t>thơ</w:t>
      </w:r>
      <w:proofErr w:type="spellEnd"/>
      <w:r w:rsidRPr="003F4BE3">
        <w:rPr>
          <w:lang w:eastAsia="en-AU"/>
        </w:rPr>
        <w:t xml:space="preserve"> </w:t>
      </w:r>
      <w:proofErr w:type="spellStart"/>
      <w:r w:rsidRPr="003F4BE3">
        <w:rPr>
          <w:lang w:eastAsia="en-AU"/>
        </w:rPr>
        <w:t>định</w:t>
      </w:r>
      <w:proofErr w:type="spellEnd"/>
      <w:r w:rsidRPr="003F4BE3">
        <w:rPr>
          <w:lang w:eastAsia="en-AU"/>
        </w:rPr>
        <w:t xml:space="preserve"> </w:t>
      </w:r>
      <w:proofErr w:type="spellStart"/>
      <w:r w:rsidRPr="003F4BE3">
        <w:rPr>
          <w:lang w:eastAsia="en-AU"/>
        </w:rPr>
        <w:t>kỳ</w:t>
      </w:r>
      <w:proofErr w:type="spellEnd"/>
    </w:p>
    <w:p w14:paraId="5532E153" w14:textId="23ED715B" w:rsidR="000B58E9" w:rsidRDefault="003F4BE3" w:rsidP="000B58E9">
      <w:pPr>
        <w:pStyle w:val="Header"/>
      </w:pPr>
      <w:proofErr w:type="spellStart"/>
      <w:r w:rsidRPr="003F4BE3">
        <w:t>Lịch</w:t>
      </w:r>
      <w:proofErr w:type="spellEnd"/>
      <w:r w:rsidRPr="003F4BE3">
        <w:t xml:space="preserve"> </w:t>
      </w:r>
      <w:proofErr w:type="spellStart"/>
      <w:r w:rsidRPr="003F4BE3">
        <w:t>trình</w:t>
      </w:r>
      <w:proofErr w:type="spellEnd"/>
      <w:r w:rsidRPr="003F4BE3">
        <w:t xml:space="preserve"> </w:t>
      </w:r>
      <w:proofErr w:type="spellStart"/>
      <w:r w:rsidRPr="003F4BE3">
        <w:t>Chủng</w:t>
      </w:r>
      <w:proofErr w:type="spellEnd"/>
      <w:r w:rsidRPr="003F4BE3">
        <w:t xml:space="preserve"> </w:t>
      </w:r>
      <w:proofErr w:type="spellStart"/>
      <w:r w:rsidRPr="003F4BE3">
        <w:t>ngừa</w:t>
      </w:r>
      <w:proofErr w:type="spellEnd"/>
      <w:r w:rsidRPr="003F4BE3">
        <w:t xml:space="preserve"> </w:t>
      </w:r>
      <w:proofErr w:type="spellStart"/>
      <w:r w:rsidRPr="003F4BE3">
        <w:t>Quốc</w:t>
      </w:r>
      <w:proofErr w:type="spellEnd"/>
      <w:r w:rsidRPr="003F4BE3">
        <w:t xml:space="preserve"> </w:t>
      </w:r>
      <w:proofErr w:type="spellStart"/>
      <w:r w:rsidRPr="003F4BE3">
        <w:t>gia</w:t>
      </w:r>
      <w:proofErr w:type="spellEnd"/>
      <w:r w:rsidRPr="003F4BE3">
        <w:t xml:space="preserve"> </w:t>
      </w:r>
      <w:proofErr w:type="spellStart"/>
      <w:r w:rsidRPr="003F4BE3">
        <w:t>nêu</w:t>
      </w:r>
      <w:proofErr w:type="spellEnd"/>
      <w:r w:rsidRPr="003F4BE3">
        <w:t xml:space="preserve"> </w:t>
      </w:r>
      <w:proofErr w:type="spellStart"/>
      <w:r w:rsidRPr="003F4BE3">
        <w:t>rõ</w:t>
      </w:r>
      <w:proofErr w:type="spellEnd"/>
      <w:r w:rsidRPr="003F4BE3">
        <w:t xml:space="preserve"> </w:t>
      </w:r>
      <w:proofErr w:type="spellStart"/>
      <w:r w:rsidRPr="003F4BE3">
        <w:t>các</w:t>
      </w:r>
      <w:proofErr w:type="spellEnd"/>
      <w:r w:rsidRPr="003F4BE3">
        <w:t xml:space="preserve"> </w:t>
      </w:r>
      <w:proofErr w:type="spellStart"/>
      <w:r w:rsidRPr="003F4BE3">
        <w:t>vắc</w:t>
      </w:r>
      <w:proofErr w:type="spellEnd"/>
      <w:r w:rsidRPr="003F4BE3">
        <w:t xml:space="preserve"> </w:t>
      </w:r>
      <w:proofErr w:type="spellStart"/>
      <w:r w:rsidRPr="003F4BE3">
        <w:t>xin</w:t>
      </w:r>
      <w:proofErr w:type="spellEnd"/>
      <w:r w:rsidRPr="003F4BE3">
        <w:t xml:space="preserve"> </w:t>
      </w:r>
      <w:proofErr w:type="spellStart"/>
      <w:r w:rsidRPr="003F4BE3">
        <w:t>được</w:t>
      </w:r>
      <w:proofErr w:type="spellEnd"/>
      <w:r w:rsidRPr="003F4BE3">
        <w:t xml:space="preserve"> </w:t>
      </w:r>
      <w:proofErr w:type="spellStart"/>
      <w:r w:rsidRPr="003F4BE3">
        <w:t>khuyến</w:t>
      </w:r>
      <w:proofErr w:type="spellEnd"/>
      <w:r w:rsidRPr="003F4BE3">
        <w:t xml:space="preserve"> </w:t>
      </w:r>
      <w:proofErr w:type="spellStart"/>
      <w:r w:rsidRPr="003F4BE3">
        <w:t>nghị</w:t>
      </w:r>
      <w:proofErr w:type="spellEnd"/>
      <w:r w:rsidRPr="003F4BE3">
        <w:t xml:space="preserve"> </w:t>
      </w:r>
      <w:proofErr w:type="spellStart"/>
      <w:r w:rsidRPr="003F4BE3">
        <w:t>đang</w:t>
      </w:r>
      <w:proofErr w:type="spellEnd"/>
      <w:r w:rsidRPr="003F4BE3">
        <w:t xml:space="preserve"> </w:t>
      </w:r>
      <w:proofErr w:type="spellStart"/>
      <w:r w:rsidRPr="003F4BE3">
        <w:t>có</w:t>
      </w:r>
      <w:proofErr w:type="spellEnd"/>
      <w:r w:rsidRPr="003F4BE3">
        <w:t xml:space="preserve"> </w:t>
      </w:r>
      <w:proofErr w:type="spellStart"/>
      <w:r w:rsidRPr="003F4BE3">
        <w:t>miễn</w:t>
      </w:r>
      <w:proofErr w:type="spellEnd"/>
      <w:r w:rsidRPr="003F4BE3">
        <w:t xml:space="preserve"> </w:t>
      </w:r>
      <w:proofErr w:type="spellStart"/>
      <w:r w:rsidRPr="003F4BE3">
        <w:t>phí</w:t>
      </w:r>
      <w:proofErr w:type="spellEnd"/>
      <w:r w:rsidRPr="003F4BE3">
        <w:t xml:space="preserve"> </w:t>
      </w:r>
      <w:proofErr w:type="spellStart"/>
      <w:r w:rsidRPr="003F4BE3">
        <w:t>trong</w:t>
      </w:r>
      <w:proofErr w:type="spellEnd"/>
      <w:r w:rsidRPr="003F4BE3">
        <w:t xml:space="preserve"> </w:t>
      </w:r>
      <w:proofErr w:type="spellStart"/>
      <w:r w:rsidRPr="003F4BE3">
        <w:t>Chương</w:t>
      </w:r>
      <w:proofErr w:type="spellEnd"/>
      <w:r w:rsidRPr="003F4BE3">
        <w:t xml:space="preserve"> </w:t>
      </w:r>
      <w:proofErr w:type="spellStart"/>
      <w:r w:rsidRPr="003F4BE3">
        <w:t>trình</w:t>
      </w:r>
      <w:proofErr w:type="spellEnd"/>
      <w:r w:rsidRPr="003F4BE3">
        <w:t xml:space="preserve"> </w:t>
      </w:r>
      <w:proofErr w:type="spellStart"/>
      <w:r w:rsidRPr="003F4BE3">
        <w:t>Chủng</w:t>
      </w:r>
      <w:proofErr w:type="spellEnd"/>
      <w:r w:rsidRPr="003F4BE3">
        <w:t xml:space="preserve"> </w:t>
      </w:r>
      <w:proofErr w:type="spellStart"/>
      <w:r w:rsidRPr="003F4BE3">
        <w:t>ngừa</w:t>
      </w:r>
      <w:proofErr w:type="spellEnd"/>
      <w:r w:rsidRPr="003F4BE3">
        <w:t xml:space="preserve"> </w:t>
      </w:r>
      <w:proofErr w:type="spellStart"/>
      <w:r w:rsidRPr="003F4BE3">
        <w:t>Quốc</w:t>
      </w:r>
      <w:proofErr w:type="spellEnd"/>
      <w:r w:rsidRPr="003F4BE3">
        <w:t xml:space="preserve"> </w:t>
      </w:r>
      <w:proofErr w:type="spellStart"/>
      <w:r w:rsidRPr="003F4BE3">
        <w:t>gia</w:t>
      </w:r>
      <w:proofErr w:type="spellEnd"/>
      <w:r w:rsidRPr="003F4BE3">
        <w:t>.</w:t>
      </w:r>
    </w:p>
    <w:p w14:paraId="21186201" w14:textId="77777777" w:rsidR="000B58E9" w:rsidRPr="000B58E9" w:rsidRDefault="000B58E9" w:rsidP="000B58E9">
      <w:pPr>
        <w:pStyle w:val="Header"/>
      </w:pPr>
    </w:p>
    <w:p w14:paraId="1BFB0A5E" w14:textId="78DFC92A" w:rsidR="000B58E9" w:rsidRDefault="003F4BE3" w:rsidP="000B58E9">
      <w:pPr>
        <w:pStyle w:val="Header"/>
      </w:pPr>
      <w:proofErr w:type="spellStart"/>
      <w:r w:rsidRPr="003F4BE3">
        <w:t>Trẻ</w:t>
      </w:r>
      <w:proofErr w:type="spellEnd"/>
      <w:r w:rsidRPr="003F4BE3">
        <w:t xml:space="preserve"> </w:t>
      </w:r>
      <w:proofErr w:type="spellStart"/>
      <w:r w:rsidRPr="003F4BE3">
        <w:t>em</w:t>
      </w:r>
      <w:proofErr w:type="spellEnd"/>
      <w:r w:rsidRPr="003F4BE3">
        <w:t xml:space="preserve"> </w:t>
      </w:r>
      <w:proofErr w:type="spellStart"/>
      <w:r w:rsidRPr="003F4BE3">
        <w:t>có</w:t>
      </w:r>
      <w:proofErr w:type="spellEnd"/>
      <w:r w:rsidRPr="003F4BE3">
        <w:t xml:space="preserve"> </w:t>
      </w:r>
      <w:proofErr w:type="spellStart"/>
      <w:r w:rsidRPr="003F4BE3">
        <w:t>thể</w:t>
      </w:r>
      <w:proofErr w:type="spellEnd"/>
      <w:r w:rsidRPr="003F4BE3">
        <w:t xml:space="preserve"> </w:t>
      </w:r>
      <w:proofErr w:type="spellStart"/>
      <w:r w:rsidRPr="003F4BE3">
        <w:t>được</w:t>
      </w:r>
      <w:proofErr w:type="spellEnd"/>
      <w:r w:rsidRPr="003F4BE3">
        <w:t xml:space="preserve"> </w:t>
      </w:r>
      <w:proofErr w:type="spellStart"/>
      <w:r w:rsidRPr="003F4BE3">
        <w:t>chủng</w:t>
      </w:r>
      <w:proofErr w:type="spellEnd"/>
      <w:r w:rsidRPr="003F4BE3">
        <w:t xml:space="preserve"> </w:t>
      </w:r>
      <w:proofErr w:type="spellStart"/>
      <w:r w:rsidRPr="003F4BE3">
        <w:t>ngừa</w:t>
      </w:r>
      <w:proofErr w:type="spellEnd"/>
      <w:r w:rsidRPr="003F4BE3">
        <w:t xml:space="preserve"> </w:t>
      </w:r>
      <w:proofErr w:type="spellStart"/>
      <w:r w:rsidRPr="003F4BE3">
        <w:t>miễn</w:t>
      </w:r>
      <w:proofErr w:type="spellEnd"/>
      <w:r w:rsidRPr="003F4BE3">
        <w:t xml:space="preserve"> </w:t>
      </w:r>
      <w:proofErr w:type="spellStart"/>
      <w:r w:rsidRPr="003F4BE3">
        <w:t>phí</w:t>
      </w:r>
      <w:proofErr w:type="spellEnd"/>
      <w:r w:rsidRPr="003F4BE3">
        <w:t xml:space="preserve"> </w:t>
      </w:r>
      <w:proofErr w:type="spellStart"/>
      <w:r w:rsidRPr="003F4BE3">
        <w:t>nếu</w:t>
      </w:r>
      <w:proofErr w:type="spellEnd"/>
      <w:r w:rsidRPr="003F4BE3">
        <w:t xml:space="preserve"> </w:t>
      </w:r>
      <w:proofErr w:type="spellStart"/>
      <w:r w:rsidRPr="003F4BE3">
        <w:t>trẻ</w:t>
      </w:r>
      <w:proofErr w:type="spellEnd"/>
      <w:r w:rsidRPr="003F4BE3">
        <w:t xml:space="preserve"> </w:t>
      </w:r>
      <w:proofErr w:type="spellStart"/>
      <w:r w:rsidRPr="003F4BE3">
        <w:t>có</w:t>
      </w:r>
      <w:proofErr w:type="spellEnd"/>
      <w:r w:rsidRPr="003F4BE3">
        <w:t xml:space="preserve"> </w:t>
      </w:r>
      <w:proofErr w:type="spellStart"/>
      <w:r w:rsidRPr="003F4BE3">
        <w:t>tên</w:t>
      </w:r>
      <w:proofErr w:type="spellEnd"/>
      <w:r w:rsidRPr="003F4BE3">
        <w:t xml:space="preserve"> </w:t>
      </w:r>
      <w:proofErr w:type="spellStart"/>
      <w:r w:rsidRPr="003F4BE3">
        <w:t>trên</w:t>
      </w:r>
      <w:proofErr w:type="spellEnd"/>
      <w:r w:rsidRPr="003F4BE3">
        <w:t xml:space="preserve"> </w:t>
      </w:r>
      <w:proofErr w:type="spellStart"/>
      <w:r w:rsidRPr="003F4BE3">
        <w:t>thẻ</w:t>
      </w:r>
      <w:proofErr w:type="spellEnd"/>
      <w:r w:rsidRPr="003F4BE3">
        <w:t xml:space="preserve"> Medicare </w:t>
      </w:r>
      <w:proofErr w:type="spellStart"/>
      <w:r w:rsidRPr="003F4BE3">
        <w:t>hoặc</w:t>
      </w:r>
      <w:proofErr w:type="spellEnd"/>
      <w:r w:rsidRPr="003F4BE3">
        <w:t xml:space="preserve"> </w:t>
      </w:r>
      <w:proofErr w:type="spellStart"/>
      <w:r w:rsidRPr="003F4BE3">
        <w:t>hội</w:t>
      </w:r>
      <w:proofErr w:type="spellEnd"/>
      <w:r w:rsidRPr="003F4BE3">
        <w:t xml:space="preserve"> </w:t>
      </w:r>
      <w:proofErr w:type="spellStart"/>
      <w:r w:rsidRPr="003F4BE3">
        <w:t>đủ</w:t>
      </w:r>
      <w:proofErr w:type="spellEnd"/>
      <w:r w:rsidRPr="003F4BE3">
        <w:t xml:space="preserve"> </w:t>
      </w:r>
      <w:proofErr w:type="spellStart"/>
      <w:r w:rsidRPr="003F4BE3">
        <w:t>điều</w:t>
      </w:r>
      <w:proofErr w:type="spellEnd"/>
      <w:r w:rsidRPr="003F4BE3">
        <w:t xml:space="preserve"> </w:t>
      </w:r>
      <w:proofErr w:type="spellStart"/>
      <w:r w:rsidRPr="003F4BE3">
        <w:t>kiện</w:t>
      </w:r>
      <w:proofErr w:type="spellEnd"/>
      <w:r w:rsidRPr="003F4BE3">
        <w:t xml:space="preserve"> </w:t>
      </w:r>
      <w:proofErr w:type="spellStart"/>
      <w:r w:rsidRPr="003F4BE3">
        <w:t>được</w:t>
      </w:r>
      <w:proofErr w:type="spellEnd"/>
      <w:r w:rsidRPr="003F4BE3">
        <w:t xml:space="preserve"> </w:t>
      </w:r>
      <w:proofErr w:type="spellStart"/>
      <w:r w:rsidRPr="003F4BE3">
        <w:t>thẻ</w:t>
      </w:r>
      <w:proofErr w:type="spellEnd"/>
      <w:r w:rsidRPr="003F4BE3">
        <w:t xml:space="preserve"> </w:t>
      </w:r>
      <w:proofErr w:type="spellStart"/>
      <w:r w:rsidRPr="003F4BE3">
        <w:t>này</w:t>
      </w:r>
      <w:proofErr w:type="spellEnd"/>
      <w:r w:rsidRPr="003F4BE3">
        <w:t>.</w:t>
      </w:r>
      <w:r w:rsidR="000B58E9" w:rsidRPr="000B58E9">
        <w:t xml:space="preserve"> </w:t>
      </w:r>
    </w:p>
    <w:p w14:paraId="75F39E14" w14:textId="77777777" w:rsidR="000B58E9" w:rsidRPr="000B58E9" w:rsidRDefault="000B58E9" w:rsidP="000B58E9">
      <w:pPr>
        <w:pStyle w:val="Header"/>
      </w:pPr>
    </w:p>
    <w:p w14:paraId="5CED56A2" w14:textId="763D9827" w:rsidR="00B82EB3" w:rsidRDefault="003F4BE3" w:rsidP="000B58E9">
      <w:pPr>
        <w:pStyle w:val="Header"/>
      </w:pPr>
      <w:proofErr w:type="spellStart"/>
      <w:r w:rsidRPr="003F4BE3">
        <w:t>Có</w:t>
      </w:r>
      <w:proofErr w:type="spellEnd"/>
      <w:r w:rsidRPr="003F4BE3">
        <w:t xml:space="preserve"> </w:t>
      </w:r>
      <w:proofErr w:type="spellStart"/>
      <w:r w:rsidRPr="003F4BE3">
        <w:t>thể</w:t>
      </w:r>
      <w:proofErr w:type="spellEnd"/>
      <w:r w:rsidRPr="003F4BE3">
        <w:t xml:space="preserve"> </w:t>
      </w:r>
      <w:proofErr w:type="spellStart"/>
      <w:r w:rsidRPr="003F4BE3">
        <w:t>có</w:t>
      </w:r>
      <w:proofErr w:type="spellEnd"/>
      <w:r w:rsidRPr="003F4BE3">
        <w:t xml:space="preserve"> </w:t>
      </w:r>
      <w:proofErr w:type="spellStart"/>
      <w:r w:rsidRPr="003F4BE3">
        <w:t>các</w:t>
      </w:r>
      <w:proofErr w:type="spellEnd"/>
      <w:r w:rsidRPr="003F4BE3">
        <w:t xml:space="preserve"> </w:t>
      </w:r>
      <w:proofErr w:type="spellStart"/>
      <w:r w:rsidRPr="003F4BE3">
        <w:t>vắc</w:t>
      </w:r>
      <w:proofErr w:type="spellEnd"/>
      <w:r w:rsidRPr="003F4BE3">
        <w:t xml:space="preserve"> </w:t>
      </w:r>
      <w:proofErr w:type="spellStart"/>
      <w:r w:rsidRPr="003F4BE3">
        <w:t>xin</w:t>
      </w:r>
      <w:proofErr w:type="spellEnd"/>
      <w:r w:rsidRPr="003F4BE3">
        <w:t xml:space="preserve"> </w:t>
      </w:r>
      <w:proofErr w:type="spellStart"/>
      <w:r w:rsidRPr="003F4BE3">
        <w:t>khác</w:t>
      </w:r>
      <w:proofErr w:type="spellEnd"/>
      <w:r w:rsidRPr="003F4BE3">
        <w:t xml:space="preserve"> </w:t>
      </w:r>
      <w:proofErr w:type="spellStart"/>
      <w:r w:rsidRPr="003F4BE3">
        <w:t>cũng</w:t>
      </w:r>
      <w:proofErr w:type="spellEnd"/>
      <w:r w:rsidRPr="003F4BE3">
        <w:t xml:space="preserve"> </w:t>
      </w:r>
      <w:proofErr w:type="spellStart"/>
      <w:r w:rsidRPr="003F4BE3">
        <w:t>miễn</w:t>
      </w:r>
      <w:proofErr w:type="spellEnd"/>
      <w:r w:rsidRPr="003F4BE3">
        <w:t xml:space="preserve"> </w:t>
      </w:r>
      <w:proofErr w:type="spellStart"/>
      <w:r w:rsidRPr="003F4BE3">
        <w:t>phí</w:t>
      </w:r>
      <w:proofErr w:type="spellEnd"/>
      <w:r w:rsidRPr="003F4BE3">
        <w:t xml:space="preserve"> </w:t>
      </w:r>
      <w:proofErr w:type="spellStart"/>
      <w:r w:rsidRPr="003F4BE3">
        <w:t>dưới</w:t>
      </w:r>
      <w:proofErr w:type="spellEnd"/>
      <w:r w:rsidRPr="003F4BE3">
        <w:t xml:space="preserve"> </w:t>
      </w:r>
      <w:proofErr w:type="spellStart"/>
      <w:r w:rsidRPr="003F4BE3">
        <w:t>các</w:t>
      </w:r>
      <w:proofErr w:type="spellEnd"/>
      <w:r w:rsidRPr="003F4BE3">
        <w:t xml:space="preserve"> </w:t>
      </w:r>
      <w:proofErr w:type="spellStart"/>
      <w:r w:rsidRPr="003F4BE3">
        <w:t>chương</w:t>
      </w:r>
      <w:proofErr w:type="spellEnd"/>
      <w:r w:rsidRPr="003F4BE3">
        <w:t xml:space="preserve"> </w:t>
      </w:r>
      <w:proofErr w:type="spellStart"/>
      <w:r w:rsidRPr="003F4BE3">
        <w:t>trình</w:t>
      </w:r>
      <w:proofErr w:type="spellEnd"/>
      <w:r w:rsidRPr="003F4BE3">
        <w:t xml:space="preserve"> </w:t>
      </w:r>
      <w:proofErr w:type="spellStart"/>
      <w:r w:rsidRPr="003F4BE3">
        <w:t>của</w:t>
      </w:r>
      <w:proofErr w:type="spellEnd"/>
      <w:r w:rsidRPr="003F4BE3">
        <w:t xml:space="preserve"> </w:t>
      </w:r>
      <w:proofErr w:type="spellStart"/>
      <w:r w:rsidRPr="003F4BE3">
        <w:t>Tiểu</w:t>
      </w:r>
      <w:proofErr w:type="spellEnd"/>
      <w:r w:rsidRPr="003F4BE3">
        <w:t xml:space="preserve"> bang </w:t>
      </w:r>
      <w:proofErr w:type="spellStart"/>
      <w:r w:rsidRPr="003F4BE3">
        <w:t>và</w:t>
      </w:r>
      <w:proofErr w:type="spellEnd"/>
      <w:r w:rsidRPr="003F4BE3">
        <w:t xml:space="preserve"> </w:t>
      </w:r>
      <w:proofErr w:type="spellStart"/>
      <w:r w:rsidRPr="003F4BE3">
        <w:t>Vùng</w:t>
      </w:r>
      <w:proofErr w:type="spellEnd"/>
      <w:r w:rsidRPr="003F4BE3">
        <w:t xml:space="preserve"> </w:t>
      </w:r>
      <w:proofErr w:type="spellStart"/>
      <w:r w:rsidRPr="003F4BE3">
        <w:t>Lãnh</w:t>
      </w:r>
      <w:proofErr w:type="spellEnd"/>
      <w:r w:rsidRPr="003F4BE3">
        <w:t xml:space="preserve"> </w:t>
      </w:r>
      <w:proofErr w:type="spellStart"/>
      <w:r w:rsidRPr="003F4BE3">
        <w:t>thổ</w:t>
      </w:r>
      <w:proofErr w:type="spellEnd"/>
      <w:r w:rsidRPr="003F4BE3">
        <w:t>.</w:t>
      </w:r>
    </w:p>
    <w:p w14:paraId="352B8ABB" w14:textId="728DD3C4" w:rsidR="00A55F56" w:rsidRDefault="00A55F56" w:rsidP="00A55F56">
      <w:pPr>
        <w:pStyle w:val="Heading2"/>
      </w:pPr>
      <w:r w:rsidRPr="00A55F56">
        <w:t xml:space="preserve"> </w:t>
      </w:r>
      <w:proofErr w:type="spellStart"/>
      <w:r w:rsidR="003F4BE3" w:rsidRPr="003F4BE3">
        <w:t>Lịch</w:t>
      </w:r>
      <w:proofErr w:type="spellEnd"/>
      <w:r w:rsidR="003F4BE3" w:rsidRPr="003F4BE3">
        <w:t xml:space="preserve"> </w:t>
      </w:r>
      <w:proofErr w:type="spellStart"/>
      <w:r w:rsidR="003F4BE3" w:rsidRPr="003F4BE3">
        <w:t>trình</w:t>
      </w:r>
      <w:proofErr w:type="spellEnd"/>
      <w:r w:rsidR="003F4BE3" w:rsidRPr="003F4BE3">
        <w:t xml:space="preserve"> </w:t>
      </w:r>
      <w:proofErr w:type="spellStart"/>
      <w:r w:rsidR="003F4BE3" w:rsidRPr="003F4BE3">
        <w:t>Chủng</w:t>
      </w:r>
      <w:proofErr w:type="spellEnd"/>
      <w:r w:rsidR="003F4BE3" w:rsidRPr="003F4BE3">
        <w:t xml:space="preserve"> </w:t>
      </w:r>
      <w:proofErr w:type="spellStart"/>
      <w:r w:rsidR="003F4BE3" w:rsidRPr="003F4BE3">
        <w:t>ngừa</w:t>
      </w:r>
      <w:proofErr w:type="spellEnd"/>
      <w:r w:rsidR="003F4BE3" w:rsidRPr="003F4BE3">
        <w:t xml:space="preserve"> </w:t>
      </w:r>
      <w:proofErr w:type="spellStart"/>
      <w:r w:rsidR="003F4BE3" w:rsidRPr="003F4BE3">
        <w:t>Quốc</w:t>
      </w:r>
      <w:proofErr w:type="spellEnd"/>
      <w:r w:rsidR="003F4BE3" w:rsidRPr="003F4BE3">
        <w:t xml:space="preserve"> </w:t>
      </w:r>
      <w:proofErr w:type="spellStart"/>
      <w:r w:rsidR="003F4BE3" w:rsidRPr="003F4BE3">
        <w:t>gia</w:t>
      </w:r>
      <w:proofErr w:type="spellEnd"/>
      <w:r w:rsidR="003F4BE3" w:rsidRPr="003F4BE3">
        <w:t xml:space="preserve"> </w:t>
      </w:r>
      <w:r w:rsidRPr="00A55F56">
        <w:t>(</w:t>
      </w:r>
      <w:proofErr w:type="spellStart"/>
      <w:r w:rsidR="003F4BE3" w:rsidRPr="003F4BE3">
        <w:t>tuổi</w:t>
      </w:r>
      <w:proofErr w:type="spellEnd"/>
      <w:r w:rsidR="003F4BE3" w:rsidRPr="003F4BE3">
        <w:t xml:space="preserve"> </w:t>
      </w:r>
      <w:proofErr w:type="spellStart"/>
      <w:r w:rsidR="003F4BE3" w:rsidRPr="003F4BE3">
        <w:t>thơ</w:t>
      </w:r>
      <w:proofErr w:type="spellEnd"/>
      <w:r w:rsidRPr="00A55F5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55F56" w14:paraId="2F76F68E" w14:textId="77777777" w:rsidTr="007A23FE">
        <w:tc>
          <w:tcPr>
            <w:tcW w:w="2122" w:type="dxa"/>
          </w:tcPr>
          <w:p w14:paraId="756AF0E4" w14:textId="343E53FD" w:rsidR="00A55F56" w:rsidRPr="007A23FE" w:rsidRDefault="003F4BE3" w:rsidP="007A23FE">
            <w:pPr>
              <w:pStyle w:val="Header"/>
            </w:pPr>
            <w:proofErr w:type="spellStart"/>
            <w:r w:rsidRPr="003F4BE3">
              <w:t>Tuổi</w:t>
            </w:r>
            <w:proofErr w:type="spellEnd"/>
          </w:p>
        </w:tc>
        <w:tc>
          <w:tcPr>
            <w:tcW w:w="6938" w:type="dxa"/>
          </w:tcPr>
          <w:p w14:paraId="22A8594F" w14:textId="085E612D" w:rsidR="00A55F56" w:rsidRPr="007A23FE" w:rsidRDefault="003F4BE3" w:rsidP="007A23FE">
            <w:pPr>
              <w:pStyle w:val="Header"/>
            </w:pPr>
            <w:proofErr w:type="spellStart"/>
            <w:r w:rsidRPr="003F4BE3">
              <w:t>Bệnh</w:t>
            </w:r>
            <w:proofErr w:type="spellEnd"/>
          </w:p>
        </w:tc>
      </w:tr>
      <w:tr w:rsidR="00A55F56" w14:paraId="34F37EBF" w14:textId="77777777" w:rsidTr="007A23FE">
        <w:tc>
          <w:tcPr>
            <w:tcW w:w="2122" w:type="dxa"/>
          </w:tcPr>
          <w:p w14:paraId="01DD6AAD" w14:textId="564EAB49" w:rsidR="00A55F56" w:rsidRPr="007A23FE" w:rsidRDefault="003F4BE3" w:rsidP="007A23FE">
            <w:pPr>
              <w:pStyle w:val="Header"/>
            </w:pPr>
            <w:proofErr w:type="spellStart"/>
            <w:r w:rsidRPr="003F4BE3">
              <w:t>Sinh</w:t>
            </w:r>
            <w:proofErr w:type="spellEnd"/>
          </w:p>
        </w:tc>
        <w:tc>
          <w:tcPr>
            <w:tcW w:w="6938" w:type="dxa"/>
          </w:tcPr>
          <w:p w14:paraId="26520E18" w14:textId="05F4480D" w:rsidR="00A55F56" w:rsidRPr="007A23FE" w:rsidRDefault="003F4BE3" w:rsidP="007A23FE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3F4BE3">
              <w:t>Viêm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gan</w:t>
            </w:r>
            <w:proofErr w:type="spellEnd"/>
            <w:r w:rsidRPr="003F4BE3">
              <w:t xml:space="preserve"> B (</w:t>
            </w:r>
            <w:proofErr w:type="spellStart"/>
            <w:r w:rsidRPr="003F4BE3">
              <w:t>thường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được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chủng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ngừa</w:t>
            </w:r>
            <w:proofErr w:type="spellEnd"/>
            <w:r w:rsidRPr="003F4BE3">
              <w:t xml:space="preserve"> ở </w:t>
            </w:r>
            <w:proofErr w:type="spellStart"/>
            <w:r w:rsidRPr="003F4BE3">
              <w:t>bệnh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viện</w:t>
            </w:r>
            <w:proofErr w:type="spellEnd"/>
            <w:r w:rsidRPr="003F4BE3">
              <w:t>)</w:t>
            </w:r>
          </w:p>
        </w:tc>
      </w:tr>
      <w:tr w:rsidR="00A55F56" w14:paraId="71DF9056" w14:textId="77777777" w:rsidTr="007A23FE">
        <w:tc>
          <w:tcPr>
            <w:tcW w:w="2122" w:type="dxa"/>
          </w:tcPr>
          <w:p w14:paraId="477A3064" w14:textId="77777777" w:rsidR="003F4BE3" w:rsidRDefault="003F4BE3" w:rsidP="003F4BE3">
            <w:pPr>
              <w:pStyle w:val="Header"/>
            </w:pPr>
            <w:r>
              <w:t xml:space="preserve">2 </w:t>
            </w:r>
            <w:proofErr w:type="spellStart"/>
            <w:r>
              <w:t>tháng</w:t>
            </w:r>
            <w:proofErr w:type="spellEnd"/>
          </w:p>
          <w:p w14:paraId="7C522F90" w14:textId="359F4D36" w:rsidR="00A55F56" w:rsidRPr="007A23FE" w:rsidRDefault="003F4BE3" w:rsidP="003F4BE3">
            <w:pPr>
              <w:pStyle w:val="Header"/>
            </w:pPr>
            <w:r>
              <w:t>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chủng</w:t>
            </w:r>
            <w:proofErr w:type="spellEnd"/>
            <w:r>
              <w:t xml:space="preserve"> </w:t>
            </w:r>
            <w:proofErr w:type="spellStart"/>
            <w:r>
              <w:t>ngừa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6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  <w:proofErr w:type="spellStart"/>
            <w:r>
              <w:t>tuổi</w:t>
            </w:r>
            <w:proofErr w:type="spellEnd"/>
            <w:r>
              <w:t>)</w:t>
            </w:r>
          </w:p>
        </w:tc>
        <w:tc>
          <w:tcPr>
            <w:tcW w:w="6938" w:type="dxa"/>
          </w:tcPr>
          <w:p w14:paraId="3BB9E042" w14:textId="505B346F" w:rsidR="00A55F56" w:rsidRPr="007A23FE" w:rsidRDefault="003F4BE3" w:rsidP="007A23FE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3F4BE3">
              <w:t>Bạch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hầu</w:t>
            </w:r>
            <w:proofErr w:type="spellEnd"/>
            <w:r w:rsidRPr="003F4BE3">
              <w:t xml:space="preserve">, </w:t>
            </w:r>
            <w:proofErr w:type="spellStart"/>
            <w:r w:rsidRPr="003F4BE3">
              <w:t>uốn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ván</w:t>
            </w:r>
            <w:proofErr w:type="spellEnd"/>
            <w:r w:rsidRPr="003F4BE3">
              <w:t xml:space="preserve">, </w:t>
            </w:r>
            <w:proofErr w:type="spellStart"/>
            <w:r w:rsidRPr="003F4BE3">
              <w:t>ho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gà</w:t>
            </w:r>
            <w:proofErr w:type="spellEnd"/>
            <w:r w:rsidRPr="003F4BE3">
              <w:t xml:space="preserve">, </w:t>
            </w:r>
            <w:proofErr w:type="spellStart"/>
            <w:r w:rsidRPr="003F4BE3">
              <w:t>viêm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gan</w:t>
            </w:r>
            <w:proofErr w:type="spellEnd"/>
            <w:r w:rsidRPr="003F4BE3">
              <w:t xml:space="preserve"> B, </w:t>
            </w:r>
            <w:proofErr w:type="spellStart"/>
            <w:r w:rsidRPr="003F4BE3">
              <w:t>bại</w:t>
            </w:r>
            <w:proofErr w:type="spellEnd"/>
            <w:r w:rsidRPr="003F4BE3">
              <w:t xml:space="preserve"> </w:t>
            </w:r>
            <w:proofErr w:type="spellStart"/>
            <w:r w:rsidRPr="003F4BE3">
              <w:t>liệt</w:t>
            </w:r>
            <w:proofErr w:type="spellEnd"/>
            <w:r w:rsidRPr="003F4BE3">
              <w:t xml:space="preserve">, </w:t>
            </w:r>
            <w:proofErr w:type="spellStart"/>
            <w:r w:rsidRPr="003F4BE3">
              <w:t>cúm</w:t>
            </w:r>
            <w:proofErr w:type="spellEnd"/>
            <w:r w:rsidRPr="003F4BE3">
              <w:t xml:space="preserve"> Haemophilus influenzae </w:t>
            </w:r>
            <w:proofErr w:type="spellStart"/>
            <w:r w:rsidRPr="003F4BE3">
              <w:t>týp</w:t>
            </w:r>
            <w:proofErr w:type="spellEnd"/>
            <w:r w:rsidRPr="003F4BE3">
              <w:t xml:space="preserve"> b (Hib)</w:t>
            </w:r>
          </w:p>
          <w:p w14:paraId="5FDF2BC5" w14:textId="77777777" w:rsidR="00A55F56" w:rsidRPr="007A23FE" w:rsidRDefault="00A55F56" w:rsidP="007A23FE">
            <w:pPr>
              <w:pStyle w:val="Header"/>
              <w:numPr>
                <w:ilvl w:val="0"/>
                <w:numId w:val="41"/>
              </w:numPr>
            </w:pPr>
            <w:r w:rsidRPr="007A23FE">
              <w:t>Rotavirus</w:t>
            </w:r>
          </w:p>
          <w:p w14:paraId="77F7A0C5" w14:textId="1801D26C" w:rsidR="00A55F56" w:rsidRPr="007A23FE" w:rsidRDefault="00D718F2" w:rsidP="00D718F2">
            <w:pPr>
              <w:pStyle w:val="Header"/>
              <w:numPr>
                <w:ilvl w:val="0"/>
                <w:numId w:val="41"/>
              </w:numPr>
            </w:pPr>
            <w:proofErr w:type="spellStart"/>
            <w:r w:rsidRPr="00D718F2">
              <w:t>Viêm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phế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cầu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khuẩn</w:t>
            </w:r>
            <w:proofErr w:type="spellEnd"/>
          </w:p>
        </w:tc>
      </w:tr>
      <w:tr w:rsidR="00A55F56" w14:paraId="65741037" w14:textId="77777777" w:rsidTr="007A23FE">
        <w:tc>
          <w:tcPr>
            <w:tcW w:w="2122" w:type="dxa"/>
          </w:tcPr>
          <w:p w14:paraId="28B12D4D" w14:textId="6F961D46" w:rsidR="00A55F56" w:rsidRPr="007A23FE" w:rsidRDefault="00D718F2" w:rsidP="007A23FE">
            <w:pPr>
              <w:pStyle w:val="Header"/>
            </w:pPr>
            <w:r w:rsidRPr="00D718F2">
              <w:t xml:space="preserve">4 </w:t>
            </w:r>
            <w:proofErr w:type="spellStart"/>
            <w:r w:rsidRPr="00D718F2">
              <w:t>tháng</w:t>
            </w:r>
            <w:proofErr w:type="spellEnd"/>
          </w:p>
        </w:tc>
        <w:tc>
          <w:tcPr>
            <w:tcW w:w="6938" w:type="dxa"/>
          </w:tcPr>
          <w:p w14:paraId="7C5A74EE" w14:textId="77777777" w:rsidR="00D718F2" w:rsidRDefault="00D718F2" w:rsidP="007A23FE">
            <w:pPr>
              <w:pStyle w:val="Header"/>
              <w:numPr>
                <w:ilvl w:val="0"/>
                <w:numId w:val="42"/>
              </w:numPr>
            </w:pPr>
            <w:proofErr w:type="spellStart"/>
            <w:r w:rsidRPr="00D718F2">
              <w:t>Bạch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hầu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uốn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ván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ho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gà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viêm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gan</w:t>
            </w:r>
            <w:proofErr w:type="spellEnd"/>
            <w:r w:rsidRPr="00D718F2">
              <w:t xml:space="preserve"> B, </w:t>
            </w:r>
            <w:proofErr w:type="spellStart"/>
            <w:r w:rsidRPr="00D718F2">
              <w:t>bại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liệt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cúm</w:t>
            </w:r>
            <w:proofErr w:type="spellEnd"/>
            <w:r w:rsidRPr="00D718F2">
              <w:t xml:space="preserve"> Haemophilus influenzae </w:t>
            </w:r>
            <w:proofErr w:type="spellStart"/>
            <w:r w:rsidRPr="00D718F2">
              <w:t>týp</w:t>
            </w:r>
            <w:proofErr w:type="spellEnd"/>
            <w:r w:rsidRPr="00D718F2">
              <w:t xml:space="preserve"> b (Hib)</w:t>
            </w:r>
          </w:p>
          <w:p w14:paraId="58D94341" w14:textId="2C20AB5A" w:rsidR="00A55F56" w:rsidRPr="007A23FE" w:rsidRDefault="00A55F56" w:rsidP="007A23FE">
            <w:pPr>
              <w:pStyle w:val="Header"/>
              <w:numPr>
                <w:ilvl w:val="0"/>
                <w:numId w:val="42"/>
              </w:numPr>
            </w:pPr>
            <w:r w:rsidRPr="007A23FE">
              <w:t>Rotavirus</w:t>
            </w:r>
          </w:p>
          <w:p w14:paraId="3023B8C4" w14:textId="64531598" w:rsidR="00A55F56" w:rsidRPr="007A23FE" w:rsidRDefault="00D718F2" w:rsidP="00D718F2">
            <w:pPr>
              <w:pStyle w:val="Header"/>
              <w:numPr>
                <w:ilvl w:val="0"/>
                <w:numId w:val="42"/>
              </w:numPr>
            </w:pPr>
            <w:proofErr w:type="spellStart"/>
            <w:r w:rsidRPr="00D718F2">
              <w:t>Viêm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phế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cầu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khuẩn</w:t>
            </w:r>
            <w:proofErr w:type="spellEnd"/>
          </w:p>
        </w:tc>
      </w:tr>
      <w:tr w:rsidR="00A55F56" w14:paraId="6A8BB695" w14:textId="77777777" w:rsidTr="007A23FE">
        <w:tc>
          <w:tcPr>
            <w:tcW w:w="2122" w:type="dxa"/>
          </w:tcPr>
          <w:p w14:paraId="309F0617" w14:textId="63810E97" w:rsidR="00A55F56" w:rsidRPr="007A23FE" w:rsidRDefault="00D718F2" w:rsidP="007A23FE">
            <w:pPr>
              <w:pStyle w:val="Header"/>
            </w:pPr>
            <w:r w:rsidRPr="00D718F2">
              <w:t xml:space="preserve">6 </w:t>
            </w:r>
            <w:proofErr w:type="spellStart"/>
            <w:r w:rsidRPr="00D718F2">
              <w:t>tháng</w:t>
            </w:r>
            <w:proofErr w:type="spellEnd"/>
          </w:p>
        </w:tc>
        <w:tc>
          <w:tcPr>
            <w:tcW w:w="6938" w:type="dxa"/>
          </w:tcPr>
          <w:p w14:paraId="5FB980B6" w14:textId="16FB6D13" w:rsidR="00A55F56" w:rsidRPr="007A23FE" w:rsidRDefault="00D718F2" w:rsidP="00D718F2">
            <w:pPr>
              <w:pStyle w:val="Header"/>
              <w:numPr>
                <w:ilvl w:val="0"/>
                <w:numId w:val="43"/>
              </w:numPr>
            </w:pPr>
            <w:proofErr w:type="spellStart"/>
            <w:r w:rsidRPr="00D718F2">
              <w:t>Bạch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hầu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uốn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ván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ho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gà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viêm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gan</w:t>
            </w:r>
            <w:proofErr w:type="spellEnd"/>
            <w:r w:rsidRPr="00D718F2">
              <w:t xml:space="preserve"> B, </w:t>
            </w:r>
            <w:proofErr w:type="spellStart"/>
            <w:r w:rsidRPr="00D718F2">
              <w:t>bại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liệt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cúm</w:t>
            </w:r>
            <w:proofErr w:type="spellEnd"/>
            <w:r w:rsidRPr="00D718F2">
              <w:t xml:space="preserve"> Haemophilus influenzae </w:t>
            </w:r>
            <w:proofErr w:type="spellStart"/>
            <w:r w:rsidRPr="00D718F2">
              <w:t>týp</w:t>
            </w:r>
            <w:proofErr w:type="spellEnd"/>
            <w:r w:rsidRPr="00D718F2">
              <w:t xml:space="preserve"> b (Hib)</w:t>
            </w:r>
          </w:p>
        </w:tc>
      </w:tr>
      <w:tr w:rsidR="00A55F56" w14:paraId="36D4609F" w14:textId="77777777" w:rsidTr="007A23FE">
        <w:trPr>
          <w:trHeight w:val="617"/>
        </w:trPr>
        <w:tc>
          <w:tcPr>
            <w:tcW w:w="2122" w:type="dxa"/>
          </w:tcPr>
          <w:p w14:paraId="0CE8649F" w14:textId="46AB2CA3" w:rsidR="00A55F56" w:rsidRPr="007A23FE" w:rsidRDefault="00D718F2" w:rsidP="007A23FE">
            <w:pPr>
              <w:pStyle w:val="Header"/>
            </w:pPr>
            <w:r w:rsidRPr="00D718F2">
              <w:t xml:space="preserve">6 </w:t>
            </w:r>
            <w:proofErr w:type="spellStart"/>
            <w:r w:rsidRPr="00D718F2">
              <w:t>tháng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tới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dưới</w:t>
            </w:r>
            <w:proofErr w:type="spellEnd"/>
            <w:r w:rsidRPr="00D718F2">
              <w:t xml:space="preserve"> 5 </w:t>
            </w:r>
            <w:proofErr w:type="spellStart"/>
            <w:r w:rsidRPr="00D718F2">
              <w:t>tuổi</w:t>
            </w:r>
            <w:proofErr w:type="spellEnd"/>
          </w:p>
        </w:tc>
        <w:tc>
          <w:tcPr>
            <w:tcW w:w="6938" w:type="dxa"/>
          </w:tcPr>
          <w:p w14:paraId="4A68F038" w14:textId="14F8D053" w:rsidR="00A55F56" w:rsidRPr="007A23FE" w:rsidRDefault="00D718F2" w:rsidP="00D718F2">
            <w:pPr>
              <w:pStyle w:val="Header"/>
              <w:numPr>
                <w:ilvl w:val="0"/>
                <w:numId w:val="40"/>
              </w:numPr>
            </w:pPr>
            <w:proofErr w:type="spellStart"/>
            <w:r w:rsidRPr="00D718F2">
              <w:t>Cúm</w:t>
            </w:r>
            <w:proofErr w:type="spellEnd"/>
            <w:r w:rsidRPr="00D718F2">
              <w:t xml:space="preserve"> (</w:t>
            </w:r>
            <w:proofErr w:type="spellStart"/>
            <w:r w:rsidRPr="00D718F2">
              <w:t>hàng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năm</w:t>
            </w:r>
            <w:proofErr w:type="spellEnd"/>
            <w:r w:rsidRPr="00D718F2">
              <w:t>)</w:t>
            </w:r>
          </w:p>
        </w:tc>
      </w:tr>
      <w:tr w:rsidR="00A55F56" w14:paraId="0E3065D2" w14:textId="77777777" w:rsidTr="007A23FE">
        <w:tc>
          <w:tcPr>
            <w:tcW w:w="2122" w:type="dxa"/>
          </w:tcPr>
          <w:p w14:paraId="0C8B8A28" w14:textId="4811C3F6" w:rsidR="00A55F56" w:rsidRPr="007A23FE" w:rsidRDefault="00D718F2" w:rsidP="007A23FE">
            <w:pPr>
              <w:pStyle w:val="Header"/>
            </w:pPr>
            <w:r w:rsidRPr="00D718F2">
              <w:t xml:space="preserve">12 </w:t>
            </w:r>
            <w:proofErr w:type="spellStart"/>
            <w:r w:rsidRPr="00D718F2">
              <w:t>tháng</w:t>
            </w:r>
            <w:proofErr w:type="spellEnd"/>
          </w:p>
        </w:tc>
        <w:tc>
          <w:tcPr>
            <w:tcW w:w="6938" w:type="dxa"/>
          </w:tcPr>
          <w:p w14:paraId="114397B4" w14:textId="691F8398" w:rsidR="00D718F2" w:rsidRDefault="00D718F2" w:rsidP="007A23FE">
            <w:pPr>
              <w:pStyle w:val="Header"/>
              <w:numPr>
                <w:ilvl w:val="0"/>
                <w:numId w:val="40"/>
              </w:numPr>
            </w:pPr>
            <w:proofErr w:type="spellStart"/>
            <w:r w:rsidRPr="00D718F2">
              <w:t>Viêm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màng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não</w:t>
            </w:r>
            <w:proofErr w:type="spellEnd"/>
            <w:r w:rsidRPr="00D718F2">
              <w:t xml:space="preserve"> ACWY</w:t>
            </w:r>
          </w:p>
          <w:p w14:paraId="49879FAF" w14:textId="77777777" w:rsidR="00D718F2" w:rsidRDefault="00D718F2" w:rsidP="00D718F2">
            <w:pPr>
              <w:pStyle w:val="Header"/>
              <w:numPr>
                <w:ilvl w:val="0"/>
                <w:numId w:val="40"/>
              </w:numPr>
            </w:pPr>
            <w:proofErr w:type="spellStart"/>
            <w:r w:rsidRPr="00D718F2">
              <w:t>Sởi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quai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bị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sởi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Đức</w:t>
            </w:r>
            <w:proofErr w:type="spellEnd"/>
            <w:r w:rsidRPr="00D718F2">
              <w:t>/Rubella</w:t>
            </w:r>
          </w:p>
          <w:p w14:paraId="603FE491" w14:textId="04644B12" w:rsidR="007A23FE" w:rsidRPr="007A23FE" w:rsidRDefault="00D718F2" w:rsidP="00D718F2">
            <w:pPr>
              <w:pStyle w:val="Header"/>
              <w:numPr>
                <w:ilvl w:val="0"/>
                <w:numId w:val="40"/>
              </w:numPr>
            </w:pPr>
            <w:proofErr w:type="spellStart"/>
            <w:r w:rsidRPr="00D718F2">
              <w:t>Viêm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phế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cầu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khuẩn</w:t>
            </w:r>
            <w:proofErr w:type="spellEnd"/>
          </w:p>
        </w:tc>
      </w:tr>
      <w:tr w:rsidR="007A23FE" w14:paraId="0F0B5B70" w14:textId="77777777" w:rsidTr="007A23FE">
        <w:tc>
          <w:tcPr>
            <w:tcW w:w="2122" w:type="dxa"/>
          </w:tcPr>
          <w:p w14:paraId="7184744D" w14:textId="183FFF52" w:rsidR="007A23FE" w:rsidRPr="007A23FE" w:rsidRDefault="00D718F2" w:rsidP="007A23FE">
            <w:pPr>
              <w:pStyle w:val="Header"/>
            </w:pPr>
            <w:r w:rsidRPr="00D718F2">
              <w:t xml:space="preserve">18 </w:t>
            </w:r>
            <w:proofErr w:type="spellStart"/>
            <w:r w:rsidRPr="00D718F2">
              <w:t>tháng</w:t>
            </w:r>
            <w:proofErr w:type="spellEnd"/>
          </w:p>
        </w:tc>
        <w:tc>
          <w:tcPr>
            <w:tcW w:w="6938" w:type="dxa"/>
            <w:vAlign w:val="center"/>
          </w:tcPr>
          <w:p w14:paraId="48893A5B" w14:textId="77777777" w:rsidR="00D718F2" w:rsidRDefault="00D718F2" w:rsidP="007A23FE">
            <w:pPr>
              <w:pStyle w:val="Header"/>
              <w:numPr>
                <w:ilvl w:val="0"/>
                <w:numId w:val="44"/>
              </w:numPr>
            </w:pPr>
            <w:proofErr w:type="spellStart"/>
            <w:r w:rsidRPr="00D718F2">
              <w:t>Cúm</w:t>
            </w:r>
            <w:proofErr w:type="spellEnd"/>
            <w:r w:rsidRPr="00D718F2">
              <w:t xml:space="preserve"> Haemophilus influenzae </w:t>
            </w:r>
            <w:proofErr w:type="spellStart"/>
            <w:r w:rsidRPr="00D718F2">
              <w:t>týp</w:t>
            </w:r>
            <w:proofErr w:type="spellEnd"/>
            <w:r w:rsidRPr="00D718F2">
              <w:t xml:space="preserve"> b (Hib)</w:t>
            </w:r>
          </w:p>
          <w:p w14:paraId="503AD8FD" w14:textId="17A636A8" w:rsidR="007A23FE" w:rsidRPr="007A23FE" w:rsidRDefault="00D718F2" w:rsidP="007A23FE">
            <w:pPr>
              <w:pStyle w:val="Header"/>
              <w:numPr>
                <w:ilvl w:val="0"/>
                <w:numId w:val="44"/>
              </w:numPr>
            </w:pPr>
            <w:proofErr w:type="spellStart"/>
            <w:r w:rsidRPr="00D718F2">
              <w:t>Sởi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quai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bị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sởi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Đức</w:t>
            </w:r>
            <w:proofErr w:type="spellEnd"/>
            <w:r w:rsidRPr="00D718F2">
              <w:t xml:space="preserve">/Rubella, </w:t>
            </w:r>
            <w:proofErr w:type="spellStart"/>
            <w:r w:rsidRPr="00D718F2">
              <w:t>thủy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đậu</w:t>
            </w:r>
            <w:proofErr w:type="spellEnd"/>
          </w:p>
          <w:p w14:paraId="016EB466" w14:textId="04F26EFD" w:rsidR="007A23FE" w:rsidRPr="007A23FE" w:rsidRDefault="00D718F2" w:rsidP="00D718F2">
            <w:pPr>
              <w:pStyle w:val="Header"/>
              <w:numPr>
                <w:ilvl w:val="0"/>
                <w:numId w:val="44"/>
              </w:numPr>
            </w:pPr>
            <w:proofErr w:type="spellStart"/>
            <w:r w:rsidRPr="00D718F2">
              <w:t>Bạch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hầu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uốn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ván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ho</w:t>
            </w:r>
            <w:proofErr w:type="spellEnd"/>
            <w:r w:rsidRPr="00D718F2">
              <w:t xml:space="preserve"> gà</w:t>
            </w:r>
          </w:p>
        </w:tc>
      </w:tr>
      <w:tr w:rsidR="007A23FE" w14:paraId="4CD71EF4" w14:textId="77777777" w:rsidTr="007A23FE">
        <w:tc>
          <w:tcPr>
            <w:tcW w:w="2122" w:type="dxa"/>
          </w:tcPr>
          <w:p w14:paraId="71BEE647" w14:textId="59F1682F" w:rsidR="007A23FE" w:rsidRPr="007A23FE" w:rsidRDefault="007A23FE" w:rsidP="007A23FE">
            <w:pPr>
              <w:pStyle w:val="Header"/>
            </w:pPr>
            <w:r w:rsidRPr="007A23FE">
              <w:t>4 years</w:t>
            </w:r>
          </w:p>
        </w:tc>
        <w:tc>
          <w:tcPr>
            <w:tcW w:w="6938" w:type="dxa"/>
          </w:tcPr>
          <w:p w14:paraId="43952C73" w14:textId="423160EB" w:rsidR="007A23FE" w:rsidRPr="007A23FE" w:rsidRDefault="00D718F2" w:rsidP="00D718F2">
            <w:pPr>
              <w:pStyle w:val="Header"/>
              <w:numPr>
                <w:ilvl w:val="0"/>
                <w:numId w:val="45"/>
              </w:numPr>
            </w:pPr>
            <w:proofErr w:type="spellStart"/>
            <w:r w:rsidRPr="00D718F2">
              <w:t>Bạch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hầu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uốn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ván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ho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gà</w:t>
            </w:r>
            <w:proofErr w:type="spellEnd"/>
            <w:r w:rsidRPr="00D718F2">
              <w:t xml:space="preserve">, </w:t>
            </w:r>
            <w:proofErr w:type="spellStart"/>
            <w:r w:rsidRPr="00D718F2">
              <w:t>bại</w:t>
            </w:r>
            <w:proofErr w:type="spellEnd"/>
            <w:r w:rsidRPr="00D718F2">
              <w:t xml:space="preserve"> </w:t>
            </w:r>
            <w:proofErr w:type="spellStart"/>
            <w:r w:rsidRPr="00D718F2">
              <w:t>liệt</w:t>
            </w:r>
            <w:proofErr w:type="spellEnd"/>
          </w:p>
        </w:tc>
      </w:tr>
    </w:tbl>
    <w:p w14:paraId="4C61AA90" w14:textId="0EB75A4E" w:rsidR="000B58E9" w:rsidRDefault="00D718F2" w:rsidP="000B58E9">
      <w:pPr>
        <w:pStyle w:val="Heading2"/>
        <w:rPr>
          <w:lang w:eastAsia="en-AU"/>
        </w:rPr>
      </w:pP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</w:p>
    <w:p w14:paraId="4572D109" w14:textId="6B14FF0D" w:rsidR="000B58E9" w:rsidRDefault="00D718F2" w:rsidP="000B58E9">
      <w:pPr>
        <w:pStyle w:val="Header"/>
        <w:rPr>
          <w:lang w:eastAsia="en-AU"/>
        </w:rPr>
      </w:pPr>
      <w:proofErr w:type="spellStart"/>
      <w:r w:rsidRPr="00D718F2">
        <w:rPr>
          <w:lang w:eastAsia="en-AU"/>
        </w:rPr>
        <w:t>Hầu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hết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các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cho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tuổi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thơ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các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mũi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tiêm</w:t>
      </w:r>
      <w:proofErr w:type="spellEnd"/>
      <w:r w:rsidRPr="00D718F2">
        <w:rPr>
          <w:lang w:eastAsia="en-AU"/>
        </w:rPr>
        <w:t xml:space="preserve"> ở </w:t>
      </w:r>
      <w:proofErr w:type="spellStart"/>
      <w:r w:rsidRPr="00D718F2">
        <w:rPr>
          <w:lang w:eastAsia="en-AU"/>
        </w:rPr>
        <w:t>cánh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tay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hoặc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chân</w:t>
      </w:r>
      <w:proofErr w:type="spellEnd"/>
      <w:r w:rsidRPr="00D718F2">
        <w:rPr>
          <w:lang w:eastAsia="en-AU"/>
        </w:rPr>
        <w:t xml:space="preserve">, </w:t>
      </w:r>
      <w:proofErr w:type="spellStart"/>
      <w:r w:rsidRPr="00D718F2">
        <w:rPr>
          <w:lang w:eastAsia="en-AU"/>
        </w:rPr>
        <w:t>trừ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vắc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xin</w:t>
      </w:r>
      <w:proofErr w:type="spellEnd"/>
      <w:r w:rsidRPr="00D718F2">
        <w:rPr>
          <w:lang w:eastAsia="en-AU"/>
        </w:rPr>
        <w:t xml:space="preserve"> Rotavirus,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thuốc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uống</w:t>
      </w:r>
      <w:proofErr w:type="spellEnd"/>
      <w:r w:rsidRPr="00D718F2">
        <w:rPr>
          <w:lang w:eastAsia="en-AU"/>
        </w:rPr>
        <w:t>.</w:t>
      </w:r>
    </w:p>
    <w:p w14:paraId="2AB6769C" w14:textId="1F8994BA" w:rsidR="000B58E9" w:rsidRPr="000B58E9" w:rsidRDefault="000B58E9" w:rsidP="000B58E9">
      <w:pPr>
        <w:pStyle w:val="Header"/>
        <w:rPr>
          <w:lang w:eastAsia="en-AU"/>
        </w:rPr>
      </w:pPr>
    </w:p>
    <w:p w14:paraId="34F108ED" w14:textId="3E09DFE6" w:rsidR="000B58E9" w:rsidRDefault="00D718F2" w:rsidP="000B58E9">
      <w:pPr>
        <w:pStyle w:val="Header"/>
        <w:rPr>
          <w:lang w:eastAsia="en-AU"/>
        </w:rPr>
      </w:pPr>
      <w:proofErr w:type="spellStart"/>
      <w:r w:rsidRPr="00D718F2">
        <w:rPr>
          <w:lang w:eastAsia="en-AU"/>
        </w:rPr>
        <w:t>Một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liều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vắc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xin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có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thể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bảo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vệ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tránh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một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loại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bệnh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nhất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định</w:t>
      </w:r>
      <w:proofErr w:type="spellEnd"/>
      <w:r w:rsidRPr="00D718F2">
        <w:rPr>
          <w:lang w:eastAsia="en-AU"/>
        </w:rPr>
        <w:t xml:space="preserve">, hay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nhiều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bệnh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bằng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một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vắc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xin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kết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hợp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để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giúp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giảm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bớt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số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lần</w:t>
      </w:r>
      <w:proofErr w:type="spellEnd"/>
      <w:r w:rsidRPr="00D718F2">
        <w:rPr>
          <w:lang w:eastAsia="en-AU"/>
        </w:rPr>
        <w:t xml:space="preserve"> con </w:t>
      </w:r>
      <w:proofErr w:type="spellStart"/>
      <w:r w:rsidRPr="00D718F2">
        <w:rPr>
          <w:lang w:eastAsia="en-AU"/>
        </w:rPr>
        <w:t>quý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vị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cần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tiêm</w:t>
      </w:r>
      <w:proofErr w:type="spellEnd"/>
      <w:r w:rsidR="000B58E9" w:rsidRPr="000B58E9">
        <w:rPr>
          <w:lang w:eastAsia="en-AU"/>
        </w:rPr>
        <w:t xml:space="preserve">. </w:t>
      </w:r>
    </w:p>
    <w:p w14:paraId="3263A15D" w14:textId="77777777" w:rsidR="000B58E9" w:rsidRPr="000B58E9" w:rsidRDefault="000B58E9" w:rsidP="000B58E9">
      <w:pPr>
        <w:pStyle w:val="Header"/>
        <w:rPr>
          <w:lang w:eastAsia="en-AU"/>
        </w:rPr>
      </w:pPr>
    </w:p>
    <w:p w14:paraId="1DF0462A" w14:textId="053C0DD1" w:rsidR="000B58E9" w:rsidRDefault="00D718F2" w:rsidP="000B58E9">
      <w:pPr>
        <w:pStyle w:val="Header"/>
        <w:rPr>
          <w:lang w:eastAsia="en-AU"/>
        </w:rPr>
      </w:pPr>
      <w:proofErr w:type="spellStart"/>
      <w:r w:rsidRPr="00D718F2">
        <w:rPr>
          <w:lang w:eastAsia="en-AU"/>
        </w:rPr>
        <w:t>Không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cần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phải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bỏ</w:t>
      </w:r>
      <w:proofErr w:type="spellEnd"/>
      <w:r w:rsidRPr="00D718F2">
        <w:rPr>
          <w:lang w:eastAsia="en-AU"/>
        </w:rPr>
        <w:t xml:space="preserve"> qua </w:t>
      </w:r>
      <w:proofErr w:type="spellStart"/>
      <w:r w:rsidRPr="00D718F2">
        <w:rPr>
          <w:lang w:eastAsia="en-AU"/>
        </w:rPr>
        <w:t>hoặc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trì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hoãn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đợt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vì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bị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bệnh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nhẹ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như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sổ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mũi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hoặc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cảm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nhẹ</w:t>
      </w:r>
      <w:proofErr w:type="spellEnd"/>
      <w:r w:rsidRPr="00D718F2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42E01F22" w14:textId="77777777" w:rsidR="000B58E9" w:rsidRPr="000B58E9" w:rsidRDefault="000B58E9" w:rsidP="000B58E9">
      <w:pPr>
        <w:pStyle w:val="Header"/>
        <w:rPr>
          <w:lang w:eastAsia="en-AU"/>
        </w:rPr>
      </w:pPr>
    </w:p>
    <w:p w14:paraId="44DB75FB" w14:textId="31BA873B" w:rsidR="00B82EB3" w:rsidRDefault="00D718F2" w:rsidP="000B58E9">
      <w:pPr>
        <w:pStyle w:val="Header"/>
        <w:rPr>
          <w:rFonts w:cstheme="minorHAnsi"/>
        </w:rPr>
      </w:pPr>
      <w:r w:rsidRPr="00D718F2">
        <w:rPr>
          <w:lang w:eastAsia="en-AU"/>
        </w:rPr>
        <w:lastRenderedPageBreak/>
        <w:t xml:space="preserve">Khi </w:t>
      </w:r>
      <w:proofErr w:type="spellStart"/>
      <w:r w:rsidRPr="00D718F2">
        <w:rPr>
          <w:lang w:eastAsia="en-AU"/>
        </w:rPr>
        <w:t>tới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tiêm</w:t>
      </w:r>
      <w:proofErr w:type="spellEnd"/>
      <w:r w:rsidRPr="00D718F2">
        <w:rPr>
          <w:lang w:eastAsia="en-AU"/>
        </w:rPr>
        <w:t xml:space="preserve">, </w:t>
      </w:r>
      <w:proofErr w:type="spellStart"/>
      <w:r w:rsidRPr="00D718F2">
        <w:rPr>
          <w:lang w:eastAsia="en-AU"/>
        </w:rPr>
        <w:t>cơ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sở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cung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cấp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sẽ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hỏi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một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số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câu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hỏi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để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kiểm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tra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quý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vị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không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có</w:t>
      </w:r>
      <w:proofErr w:type="spellEnd"/>
      <w:r w:rsidRPr="00D718F2">
        <w:rPr>
          <w:lang w:eastAsia="en-AU"/>
        </w:rPr>
        <w:t xml:space="preserve"> lo </w:t>
      </w:r>
      <w:proofErr w:type="spellStart"/>
      <w:r w:rsidRPr="00D718F2">
        <w:rPr>
          <w:lang w:eastAsia="en-AU"/>
        </w:rPr>
        <w:t>ngại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gì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với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việc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cho</w:t>
      </w:r>
      <w:proofErr w:type="spellEnd"/>
      <w:r w:rsidRPr="00D718F2">
        <w:rPr>
          <w:lang w:eastAsia="en-AU"/>
        </w:rPr>
        <w:t xml:space="preserve"> con </w:t>
      </w:r>
      <w:proofErr w:type="spellStart"/>
      <w:r w:rsidRPr="00D718F2">
        <w:rPr>
          <w:lang w:eastAsia="en-AU"/>
        </w:rPr>
        <w:t>được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>.</w:t>
      </w:r>
    </w:p>
    <w:p w14:paraId="047CAFB2" w14:textId="604FBDBE" w:rsidR="000B58E9" w:rsidRDefault="00D718F2" w:rsidP="000B58E9">
      <w:pPr>
        <w:pStyle w:val="Heading2"/>
        <w:rPr>
          <w:lang w:eastAsia="en-AU"/>
        </w:rPr>
      </w:pP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đúng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hạn</w:t>
      </w:r>
      <w:proofErr w:type="spellEnd"/>
      <w:r w:rsidR="000B58E9" w:rsidRPr="000B58E9">
        <w:rPr>
          <w:lang w:eastAsia="en-AU"/>
        </w:rPr>
        <w:t xml:space="preserve"> </w:t>
      </w:r>
    </w:p>
    <w:p w14:paraId="5E2A5E36" w14:textId="47CD002A" w:rsidR="000B58E9" w:rsidRDefault="00D718F2" w:rsidP="000B58E9">
      <w:pPr>
        <w:pStyle w:val="Header"/>
        <w:rPr>
          <w:lang w:eastAsia="en-AU"/>
        </w:rPr>
      </w:pPr>
      <w:r w:rsidRPr="00D718F2">
        <w:rPr>
          <w:lang w:eastAsia="en-AU"/>
        </w:rPr>
        <w:t xml:space="preserve">Cho con </w:t>
      </w:r>
      <w:proofErr w:type="spellStart"/>
      <w:r w:rsidRPr="00D718F2">
        <w:rPr>
          <w:lang w:eastAsia="en-AU"/>
        </w:rPr>
        <w:t>quý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vị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đúng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hạn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điều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quan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trọng</w:t>
      </w:r>
      <w:proofErr w:type="spellEnd"/>
      <w:r w:rsidRPr="00D718F2">
        <w:rPr>
          <w:lang w:eastAsia="en-AU"/>
        </w:rPr>
        <w:t xml:space="preserve">, </w:t>
      </w:r>
      <w:proofErr w:type="spellStart"/>
      <w:r w:rsidRPr="00D718F2">
        <w:rPr>
          <w:lang w:eastAsia="en-AU"/>
        </w:rPr>
        <w:t>để</w:t>
      </w:r>
      <w:proofErr w:type="spellEnd"/>
      <w:r w:rsidRPr="00D718F2">
        <w:rPr>
          <w:lang w:eastAsia="en-AU"/>
        </w:rPr>
        <w:t xml:space="preserve"> con </w:t>
      </w:r>
      <w:proofErr w:type="spellStart"/>
      <w:r w:rsidRPr="00D718F2">
        <w:rPr>
          <w:lang w:eastAsia="en-AU"/>
        </w:rPr>
        <w:t>quý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vị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được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sự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bảo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vệ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tốt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nhất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tránh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các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bệnh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nguy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hại</w:t>
      </w:r>
      <w:proofErr w:type="spellEnd"/>
      <w:r w:rsidRPr="00D718F2">
        <w:rPr>
          <w:lang w:eastAsia="en-AU"/>
        </w:rPr>
        <w:t xml:space="preserve">. </w:t>
      </w:r>
      <w:proofErr w:type="spellStart"/>
      <w:r w:rsidRPr="00D718F2">
        <w:rPr>
          <w:lang w:eastAsia="en-AU"/>
        </w:rPr>
        <w:t>Làm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theo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lịch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trình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chủng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ngừa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cho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tuổi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thơ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và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cài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đặt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lời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nhắc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đặt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lịch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hẹn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cho</w:t>
      </w:r>
      <w:proofErr w:type="spellEnd"/>
      <w:r w:rsidRPr="00D718F2">
        <w:rPr>
          <w:lang w:eastAsia="en-AU"/>
        </w:rPr>
        <w:t xml:space="preserve"> con </w:t>
      </w:r>
      <w:proofErr w:type="spellStart"/>
      <w:r w:rsidRPr="00D718F2">
        <w:rPr>
          <w:lang w:eastAsia="en-AU"/>
        </w:rPr>
        <w:t>quý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vị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lần</w:t>
      </w:r>
      <w:proofErr w:type="spellEnd"/>
      <w:r w:rsidRPr="00D718F2">
        <w:rPr>
          <w:lang w:eastAsia="en-AU"/>
        </w:rPr>
        <w:t xml:space="preserve"> </w:t>
      </w:r>
      <w:proofErr w:type="spellStart"/>
      <w:r w:rsidRPr="00D718F2">
        <w:rPr>
          <w:lang w:eastAsia="en-AU"/>
        </w:rPr>
        <w:t>tới</w:t>
      </w:r>
      <w:proofErr w:type="spellEnd"/>
      <w:r w:rsidRPr="00D718F2">
        <w:rPr>
          <w:lang w:eastAsia="en-AU"/>
        </w:rPr>
        <w:t>.</w:t>
      </w:r>
    </w:p>
    <w:p w14:paraId="2115EF27" w14:textId="77777777" w:rsidR="000B58E9" w:rsidRDefault="000B58E9" w:rsidP="000B58E9">
      <w:pPr>
        <w:pStyle w:val="Header"/>
        <w:rPr>
          <w:lang w:eastAsia="en-AU"/>
        </w:rPr>
      </w:pPr>
    </w:p>
    <w:p w14:paraId="6A0688AF" w14:textId="42D7DE38" w:rsidR="000B58E9" w:rsidRDefault="00951AE6" w:rsidP="000B58E9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t>Nếu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hạn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hoặc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bị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một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lần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theo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lịch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trình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hãy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nói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chuyện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với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sở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về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bù</w:t>
      </w:r>
      <w:proofErr w:type="spellEnd"/>
      <w:r w:rsidRPr="00951AE6">
        <w:rPr>
          <w:lang w:eastAsia="en-AU"/>
        </w:rPr>
        <w:t>.</w:t>
      </w:r>
    </w:p>
    <w:p w14:paraId="4176520B" w14:textId="1A6D313C" w:rsidR="000B58E9" w:rsidRPr="000B58E9" w:rsidRDefault="000B58E9" w:rsidP="000B58E9">
      <w:pPr>
        <w:pStyle w:val="Header"/>
        <w:rPr>
          <w:lang w:eastAsia="en-AU"/>
        </w:rPr>
      </w:pPr>
      <w:r w:rsidRPr="000B58E9">
        <w:rPr>
          <w:lang w:eastAsia="en-AU"/>
        </w:rPr>
        <w:t xml:space="preserve"> </w:t>
      </w:r>
    </w:p>
    <w:p w14:paraId="23B753DC" w14:textId="5B654322" w:rsidR="00DB1D8A" w:rsidRDefault="00951AE6" w:rsidP="000B58E9">
      <w:pPr>
        <w:pStyle w:val="Header"/>
      </w:pP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loại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bù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miễn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phí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nếu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lúc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tuổi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thơ</w:t>
      </w:r>
      <w:proofErr w:type="spellEnd"/>
      <w:r w:rsidRPr="00951AE6">
        <w:rPr>
          <w:lang w:eastAsia="en-AU"/>
        </w:rPr>
        <w:t>.</w:t>
      </w:r>
    </w:p>
    <w:p w14:paraId="0335ED1C" w14:textId="78E1E31B" w:rsidR="000B58E9" w:rsidRPr="000B58E9" w:rsidRDefault="00951AE6" w:rsidP="000B58E9">
      <w:pPr>
        <w:pStyle w:val="Heading2"/>
        <w:rPr>
          <w:rFonts w:cs="Times New Roman"/>
          <w:color w:val="auto"/>
          <w:sz w:val="24"/>
          <w:szCs w:val="24"/>
          <w:lang w:eastAsia="en-AU"/>
        </w:rPr>
      </w:pP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an </w:t>
      </w:r>
      <w:proofErr w:type="spellStart"/>
      <w:r w:rsidRPr="00951AE6">
        <w:rPr>
          <w:lang w:eastAsia="en-AU"/>
        </w:rPr>
        <w:t>toàn</w:t>
      </w:r>
      <w:proofErr w:type="spellEnd"/>
      <w:r w:rsidR="000B58E9" w:rsidRPr="000B58E9">
        <w:rPr>
          <w:lang w:eastAsia="en-AU"/>
        </w:rPr>
        <w:t xml:space="preserve"> </w:t>
      </w:r>
    </w:p>
    <w:p w14:paraId="360D5880" w14:textId="5060002F" w:rsidR="000B58E9" w:rsidRDefault="00951AE6" w:rsidP="000B58E9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quan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Quản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Sản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phẩm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liệu</w:t>
      </w:r>
      <w:proofErr w:type="spellEnd"/>
      <w:r w:rsidRPr="00951AE6">
        <w:rPr>
          <w:lang w:eastAsia="en-AU"/>
        </w:rPr>
        <w:t xml:space="preserve"> (Therapeutic Goods Administration – TGA) </w:t>
      </w:r>
      <w:proofErr w:type="spellStart"/>
      <w:r w:rsidRPr="00951AE6">
        <w:rPr>
          <w:lang w:eastAsia="en-AU"/>
        </w:rPr>
        <w:t>thẩm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định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tất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ở </w:t>
      </w:r>
      <w:proofErr w:type="spellStart"/>
      <w:r w:rsidRPr="00951AE6">
        <w:rPr>
          <w:lang w:eastAsia="en-AU"/>
        </w:rPr>
        <w:t>Úc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đảm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bảo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an </w:t>
      </w:r>
      <w:proofErr w:type="spellStart"/>
      <w:r w:rsidRPr="00951AE6">
        <w:rPr>
          <w:lang w:eastAsia="en-AU"/>
        </w:rPr>
        <w:t>toàn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hiệu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trước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phê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chuẩn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sử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dụng</w:t>
      </w:r>
      <w:proofErr w:type="spellEnd"/>
      <w:r w:rsidRPr="00951AE6">
        <w:rPr>
          <w:lang w:eastAsia="en-AU"/>
        </w:rPr>
        <w:t xml:space="preserve">. TGA </w:t>
      </w:r>
      <w:proofErr w:type="spellStart"/>
      <w:r w:rsidRPr="00951AE6">
        <w:rPr>
          <w:lang w:eastAsia="en-AU"/>
        </w:rPr>
        <w:t>vẫn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tiếp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tục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giám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sát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sự</w:t>
      </w:r>
      <w:proofErr w:type="spellEnd"/>
      <w:r w:rsidRPr="00951AE6">
        <w:rPr>
          <w:lang w:eastAsia="en-AU"/>
        </w:rPr>
        <w:t xml:space="preserve"> an </w:t>
      </w:r>
      <w:proofErr w:type="spellStart"/>
      <w:r w:rsidRPr="00951AE6">
        <w:rPr>
          <w:lang w:eastAsia="en-AU"/>
        </w:rPr>
        <w:t>toàn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sau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phê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chuẩn</w:t>
      </w:r>
      <w:proofErr w:type="spellEnd"/>
      <w:r w:rsidRPr="00951AE6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4E4F25D0" w14:textId="77777777" w:rsidR="000B58E9" w:rsidRPr="000B58E9" w:rsidRDefault="000B58E9" w:rsidP="000B58E9">
      <w:pPr>
        <w:pStyle w:val="Header"/>
        <w:rPr>
          <w:lang w:eastAsia="en-AU"/>
        </w:rPr>
      </w:pPr>
    </w:p>
    <w:p w14:paraId="3AD5D62B" w14:textId="6C492347" w:rsidR="00B82EB3" w:rsidRDefault="00951AE6" w:rsidP="000B58E9">
      <w:pPr>
        <w:pStyle w:val="Header"/>
        <w:rPr>
          <w:rFonts w:cstheme="minorHAnsi"/>
          <w:b/>
          <w:bCs/>
        </w:rPr>
      </w:pPr>
      <w:proofErr w:type="spellStart"/>
      <w:r w:rsidRPr="00951AE6">
        <w:rPr>
          <w:lang w:eastAsia="en-AU"/>
        </w:rPr>
        <w:t>Tất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sử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dụng</w:t>
      </w:r>
      <w:proofErr w:type="spellEnd"/>
      <w:r w:rsidRPr="00951AE6">
        <w:rPr>
          <w:lang w:eastAsia="en-AU"/>
        </w:rPr>
        <w:t xml:space="preserve"> ở </w:t>
      </w:r>
      <w:proofErr w:type="spellStart"/>
      <w:r w:rsidRPr="00951AE6">
        <w:rPr>
          <w:lang w:eastAsia="en-AU"/>
        </w:rPr>
        <w:t>Úc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mang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lại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lợi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ích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giá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hơn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bất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nguy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nào</w:t>
      </w:r>
      <w:proofErr w:type="spellEnd"/>
      <w:r w:rsidRPr="00951AE6">
        <w:rPr>
          <w:lang w:eastAsia="en-AU"/>
        </w:rPr>
        <w:t xml:space="preserve">. </w:t>
      </w:r>
      <w:proofErr w:type="spellStart"/>
      <w:r w:rsidRPr="00951AE6">
        <w:rPr>
          <w:lang w:eastAsia="en-AU"/>
        </w:rPr>
        <w:t>Đi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an </w:t>
      </w:r>
      <w:proofErr w:type="spellStart"/>
      <w:r w:rsidRPr="00951AE6">
        <w:rPr>
          <w:lang w:eastAsia="en-AU"/>
        </w:rPr>
        <w:t>toàn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hơn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bệnh</w:t>
      </w:r>
      <w:proofErr w:type="spellEnd"/>
      <w:r w:rsidRPr="00951AE6">
        <w:rPr>
          <w:lang w:eastAsia="en-AU"/>
        </w:rPr>
        <w:t>.</w:t>
      </w:r>
    </w:p>
    <w:p w14:paraId="53822D34" w14:textId="590D2471" w:rsidR="000B58E9" w:rsidRPr="000B58E9" w:rsidRDefault="00951AE6" w:rsidP="000B58E9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Đến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đâu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để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chủng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ngừa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?</w:t>
      </w:r>
    </w:p>
    <w:p w14:paraId="5EC8F557" w14:textId="3A111D98" w:rsidR="000B58E9" w:rsidRPr="000B58E9" w:rsidRDefault="00951AE6" w:rsidP="000B58E9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sinh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nhỏ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bởi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sở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cung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cấp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sau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đây</w:t>
      </w:r>
      <w:proofErr w:type="spellEnd"/>
      <w:r w:rsidRPr="00951AE6">
        <w:rPr>
          <w:lang w:eastAsia="en-AU"/>
        </w:rPr>
        <w:t>:</w:t>
      </w:r>
      <w:r w:rsidR="000B58E9" w:rsidRPr="000B58E9">
        <w:rPr>
          <w:lang w:eastAsia="en-AU"/>
        </w:rPr>
        <w:t xml:space="preserve"> </w:t>
      </w:r>
    </w:p>
    <w:p w14:paraId="5A93D228" w14:textId="0566CED1" w:rsidR="000B58E9" w:rsidRDefault="00951AE6" w:rsidP="000B58E9">
      <w:pPr>
        <w:pStyle w:val="Header"/>
        <w:numPr>
          <w:ilvl w:val="0"/>
          <w:numId w:val="31"/>
        </w:numPr>
        <w:rPr>
          <w:lang w:eastAsia="en-AU"/>
        </w:rPr>
      </w:pPr>
      <w:proofErr w:type="spellStart"/>
      <w:r w:rsidRPr="00951AE6">
        <w:rPr>
          <w:lang w:eastAsia="en-AU"/>
        </w:rPr>
        <w:t>phòng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mạch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sĩ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gia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đình</w:t>
      </w:r>
      <w:proofErr w:type="spellEnd"/>
      <w:r w:rsidRPr="00951AE6">
        <w:rPr>
          <w:lang w:eastAsia="en-AU"/>
        </w:rPr>
        <w:t xml:space="preserve"> ở </w:t>
      </w:r>
      <w:proofErr w:type="spellStart"/>
      <w:r w:rsidRPr="00951AE6">
        <w:rPr>
          <w:lang w:eastAsia="en-AU"/>
        </w:rPr>
        <w:t>địa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phương</w:t>
      </w:r>
      <w:proofErr w:type="spellEnd"/>
      <w:r w:rsidR="000B58E9" w:rsidRPr="000B58E9">
        <w:rPr>
          <w:lang w:eastAsia="en-AU"/>
        </w:rPr>
        <w:t xml:space="preserve"> </w:t>
      </w:r>
    </w:p>
    <w:p w14:paraId="4A423604" w14:textId="3B6129A5" w:rsidR="000B58E9" w:rsidRDefault="00951AE6" w:rsidP="000B58E9">
      <w:pPr>
        <w:pStyle w:val="Header"/>
        <w:numPr>
          <w:ilvl w:val="0"/>
          <w:numId w:val="31"/>
        </w:numPr>
        <w:rPr>
          <w:lang w:eastAsia="en-AU"/>
        </w:rPr>
      </w:pPr>
      <w:proofErr w:type="spellStart"/>
      <w:r w:rsidRPr="00951AE6">
        <w:rPr>
          <w:lang w:eastAsia="en-AU"/>
        </w:rPr>
        <w:t>trạm</w:t>
      </w:r>
      <w:proofErr w:type="spellEnd"/>
      <w:r w:rsidRPr="00951AE6">
        <w:rPr>
          <w:lang w:eastAsia="en-AU"/>
        </w:rPr>
        <w:t xml:space="preserve"> y </w:t>
      </w:r>
      <w:proofErr w:type="spellStart"/>
      <w:r w:rsidRPr="00951AE6">
        <w:rPr>
          <w:lang w:eastAsia="en-AU"/>
        </w:rPr>
        <w:t>tế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cộng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đồng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hoặc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phòng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hội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đồng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thành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phố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địa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phương</w:t>
      </w:r>
      <w:proofErr w:type="spellEnd"/>
      <w:r w:rsidRPr="00951AE6">
        <w:rPr>
          <w:lang w:eastAsia="en-AU"/>
        </w:rPr>
        <w:t xml:space="preserve"> ở </w:t>
      </w:r>
      <w:proofErr w:type="spellStart"/>
      <w:r w:rsidRPr="00951AE6">
        <w:rPr>
          <w:lang w:eastAsia="en-AU"/>
        </w:rPr>
        <w:t>một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số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vùng</w:t>
      </w:r>
      <w:proofErr w:type="spellEnd"/>
      <w:r w:rsidRPr="00951AE6">
        <w:rPr>
          <w:lang w:eastAsia="en-AU"/>
        </w:rPr>
        <w:t>.</w:t>
      </w:r>
    </w:p>
    <w:p w14:paraId="68267912" w14:textId="77777777" w:rsidR="000B58E9" w:rsidRPr="000B58E9" w:rsidRDefault="000B58E9" w:rsidP="000B58E9">
      <w:pPr>
        <w:pStyle w:val="Header"/>
        <w:rPr>
          <w:lang w:eastAsia="en-AU"/>
        </w:rPr>
      </w:pPr>
    </w:p>
    <w:p w14:paraId="09F31080" w14:textId="65D5F852" w:rsidR="00B82EB3" w:rsidRDefault="00951AE6" w:rsidP="000B58E9">
      <w:pPr>
        <w:pStyle w:val="Header"/>
        <w:rPr>
          <w:rFonts w:cstheme="minorHAnsi"/>
        </w:rPr>
      </w:pPr>
      <w:proofErr w:type="spellStart"/>
      <w:r w:rsidRPr="00951AE6">
        <w:rPr>
          <w:lang w:eastAsia="en-AU"/>
        </w:rPr>
        <w:t>Tuy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rằng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miễn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phí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sở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cung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cấp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tính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phí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khám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bệnh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việc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. </w:t>
      </w:r>
      <w:proofErr w:type="spellStart"/>
      <w:r w:rsidRPr="00951AE6">
        <w:rPr>
          <w:lang w:eastAsia="en-AU"/>
        </w:rPr>
        <w:t>Hãy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kiểm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đặt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lịch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hẹn</w:t>
      </w:r>
      <w:proofErr w:type="spellEnd"/>
      <w:r w:rsidRPr="00951AE6">
        <w:rPr>
          <w:lang w:eastAsia="en-AU"/>
        </w:rPr>
        <w:t>.</w:t>
      </w:r>
    </w:p>
    <w:p w14:paraId="58D95EEA" w14:textId="4752460E" w:rsidR="000B58E9" w:rsidRPr="000B58E9" w:rsidRDefault="00951AE6" w:rsidP="000B58E9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Nhiều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chủng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ngừa</w:t>
      </w:r>
      <w:proofErr w:type="spellEnd"/>
    </w:p>
    <w:p w14:paraId="5EB02A03" w14:textId="28DC4128" w:rsidR="000B58E9" w:rsidRDefault="00951AE6" w:rsidP="000B58E9">
      <w:pPr>
        <w:pStyle w:val="Header"/>
        <w:rPr>
          <w:lang w:eastAsia="en-AU"/>
        </w:rPr>
      </w:pPr>
      <w:r w:rsidRPr="00951AE6">
        <w:rPr>
          <w:lang w:eastAsia="en-AU"/>
        </w:rPr>
        <w:t xml:space="preserve">Cho </w:t>
      </w: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sinh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em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trong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một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lần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an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toàn</w:t>
      </w:r>
      <w:proofErr w:type="spellEnd"/>
      <w:r w:rsidRPr="00951AE6">
        <w:rPr>
          <w:lang w:eastAsia="en-AU"/>
        </w:rPr>
        <w:t xml:space="preserve">.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kết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hợp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giảm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số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lần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phải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. </w:t>
      </w:r>
      <w:proofErr w:type="spellStart"/>
      <w:r w:rsidRPr="00951AE6">
        <w:rPr>
          <w:lang w:eastAsia="en-AU"/>
        </w:rPr>
        <w:t>Miễn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dịch</w:t>
      </w:r>
      <w:proofErr w:type="spellEnd"/>
      <w:r w:rsidRPr="00951AE6">
        <w:rPr>
          <w:lang w:eastAsia="en-AU"/>
        </w:rPr>
        <w:t xml:space="preserve"> ở </w:t>
      </w: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em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rất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mạnh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chúng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chịu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>.</w:t>
      </w:r>
      <w:r w:rsidR="000B58E9" w:rsidRPr="000B58E9">
        <w:rPr>
          <w:lang w:eastAsia="en-AU"/>
        </w:rPr>
        <w:t xml:space="preserve"> </w:t>
      </w:r>
    </w:p>
    <w:p w14:paraId="01829A06" w14:textId="77777777" w:rsidR="000B58E9" w:rsidRPr="000B58E9" w:rsidRDefault="000B58E9" w:rsidP="000B58E9">
      <w:pPr>
        <w:pStyle w:val="Header"/>
        <w:rPr>
          <w:lang w:eastAsia="en-AU"/>
        </w:rPr>
      </w:pPr>
    </w:p>
    <w:p w14:paraId="21C9962B" w14:textId="1E75054E" w:rsidR="00B82EB3" w:rsidRDefault="00951AE6" w:rsidP="000B58E9">
      <w:pPr>
        <w:pStyle w:val="Header"/>
        <w:rPr>
          <w:rFonts w:cstheme="minorHAnsi"/>
        </w:rPr>
      </w:pPr>
      <w:proofErr w:type="spellStart"/>
      <w:r w:rsidRPr="00951AE6">
        <w:rPr>
          <w:lang w:eastAsia="en-AU"/>
        </w:rPr>
        <w:t>Thực</w:t>
      </w:r>
      <w:proofErr w:type="spellEnd"/>
      <w:r w:rsidRPr="00951AE6">
        <w:rPr>
          <w:lang w:eastAsia="en-AU"/>
        </w:rPr>
        <w:t xml:space="preserve"> </w:t>
      </w:r>
      <w:proofErr w:type="spellStart"/>
      <w:proofErr w:type="gramStart"/>
      <w:r w:rsidRPr="00951AE6">
        <w:rPr>
          <w:lang w:eastAsia="en-AU"/>
        </w:rPr>
        <w:t>ra</w:t>
      </w:r>
      <w:proofErr w:type="spellEnd"/>
      <w:r w:rsidRPr="00951AE6">
        <w:rPr>
          <w:lang w:eastAsia="en-AU"/>
        </w:rPr>
        <w:t xml:space="preserve">  </w:t>
      </w:r>
      <w:proofErr w:type="spellStart"/>
      <w:r w:rsidRPr="00951AE6">
        <w:rPr>
          <w:lang w:eastAsia="en-AU"/>
        </w:rPr>
        <w:t>các</w:t>
      </w:r>
      <w:proofErr w:type="spellEnd"/>
      <w:proofErr w:type="gram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tăng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cường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hệ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đề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kháng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em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bé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bảo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vệ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tránh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khỏi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bệnh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nguy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nhất</w:t>
      </w:r>
      <w:proofErr w:type="spellEnd"/>
      <w:r w:rsidRPr="00951AE6">
        <w:rPr>
          <w:lang w:eastAsia="en-AU"/>
        </w:rPr>
        <w:t>.</w:t>
      </w:r>
    </w:p>
    <w:p w14:paraId="4691F684" w14:textId="41DDD696" w:rsidR="000B58E9" w:rsidRPr="000B58E9" w:rsidRDefault="00951AE6" w:rsidP="000B58E9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Tác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dụng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phụ</w:t>
      </w:r>
      <w:proofErr w:type="spellEnd"/>
    </w:p>
    <w:p w14:paraId="336C2399" w14:textId="077FC31F" w:rsidR="004401D0" w:rsidRDefault="00951AE6" w:rsidP="004401D0">
      <w:pPr>
        <w:pStyle w:val="Header"/>
        <w:rPr>
          <w:lang w:eastAsia="en-AU"/>
        </w:rPr>
      </w:pPr>
      <w:r w:rsidRPr="00951AE6">
        <w:rPr>
          <w:lang w:eastAsia="en-AU"/>
        </w:rPr>
        <w:t xml:space="preserve">Con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một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số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dụng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phụ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nhẹ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sau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. </w:t>
      </w:r>
      <w:proofErr w:type="spellStart"/>
      <w:r w:rsidRPr="00951AE6">
        <w:rPr>
          <w:lang w:eastAsia="en-AU"/>
        </w:rPr>
        <w:t>Hầu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hết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dụng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phụ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kéo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dài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không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ngày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một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phần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năng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đáp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ứng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tự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nhiên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hệ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đề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kháng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với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74674E04" w14:textId="77777777" w:rsidR="004401D0" w:rsidRPr="004401D0" w:rsidRDefault="004401D0" w:rsidP="004401D0">
      <w:pPr>
        <w:pStyle w:val="Header"/>
        <w:rPr>
          <w:lang w:eastAsia="en-AU"/>
        </w:rPr>
      </w:pPr>
    </w:p>
    <w:p w14:paraId="569E8517" w14:textId="365A6596" w:rsidR="004401D0" w:rsidRPr="00217206" w:rsidRDefault="00951AE6" w:rsidP="00217206">
      <w:pPr>
        <w:pStyle w:val="Header"/>
      </w:pPr>
      <w:proofErr w:type="spellStart"/>
      <w:r w:rsidRPr="00951AE6">
        <w:t>Các</w:t>
      </w:r>
      <w:proofErr w:type="spellEnd"/>
      <w:r w:rsidRPr="00951AE6">
        <w:t xml:space="preserve"> </w:t>
      </w:r>
      <w:proofErr w:type="spellStart"/>
      <w:r w:rsidRPr="00951AE6">
        <w:t>phản</w:t>
      </w:r>
      <w:proofErr w:type="spellEnd"/>
      <w:r w:rsidRPr="00951AE6">
        <w:t xml:space="preserve"> </w:t>
      </w:r>
      <w:proofErr w:type="spellStart"/>
      <w:r w:rsidRPr="00951AE6">
        <w:t>ứng</w:t>
      </w:r>
      <w:proofErr w:type="spellEnd"/>
      <w:r w:rsidRPr="00951AE6">
        <w:t xml:space="preserve"> </w:t>
      </w:r>
      <w:proofErr w:type="spellStart"/>
      <w:r w:rsidRPr="00951AE6">
        <w:t>thường</w:t>
      </w:r>
      <w:proofErr w:type="spellEnd"/>
      <w:r w:rsidRPr="00951AE6">
        <w:t xml:space="preserve"> </w:t>
      </w:r>
      <w:proofErr w:type="spellStart"/>
      <w:r w:rsidRPr="00951AE6">
        <w:t>gặp</w:t>
      </w:r>
      <w:proofErr w:type="spellEnd"/>
      <w:r w:rsidRPr="00951AE6">
        <w:t xml:space="preserve"> bao </w:t>
      </w:r>
      <w:proofErr w:type="spellStart"/>
      <w:r w:rsidRPr="00951AE6">
        <w:t>gồm</w:t>
      </w:r>
      <w:proofErr w:type="spellEnd"/>
      <w:r w:rsidRPr="00951AE6">
        <w:t>:</w:t>
      </w:r>
      <w:r w:rsidR="004401D0" w:rsidRPr="00217206">
        <w:t xml:space="preserve"> </w:t>
      </w:r>
    </w:p>
    <w:p w14:paraId="1A64B267" w14:textId="44DD1AF9" w:rsidR="004401D0" w:rsidRPr="004401D0" w:rsidRDefault="00951AE6" w:rsidP="004401D0">
      <w:pPr>
        <w:pStyle w:val="Header"/>
        <w:numPr>
          <w:ilvl w:val="0"/>
          <w:numId w:val="32"/>
        </w:numPr>
        <w:rPr>
          <w:lang w:eastAsia="en-AU"/>
        </w:rPr>
      </w:pPr>
      <w:proofErr w:type="spellStart"/>
      <w:r w:rsidRPr="00951AE6">
        <w:rPr>
          <w:lang w:eastAsia="en-AU"/>
        </w:rPr>
        <w:t>bị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đau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sưng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đỏ</w:t>
      </w:r>
      <w:proofErr w:type="spellEnd"/>
      <w:r w:rsidRPr="00951AE6">
        <w:rPr>
          <w:lang w:eastAsia="en-AU"/>
        </w:rPr>
        <w:t xml:space="preserve"> ở </w:t>
      </w:r>
      <w:proofErr w:type="spellStart"/>
      <w:r w:rsidRPr="00951AE6">
        <w:rPr>
          <w:lang w:eastAsia="en-AU"/>
        </w:rPr>
        <w:t>chỗ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</w:p>
    <w:p w14:paraId="241CD43D" w14:textId="63798F29" w:rsidR="004401D0" w:rsidRPr="004401D0" w:rsidRDefault="00951AE6" w:rsidP="004401D0">
      <w:pPr>
        <w:pStyle w:val="Header"/>
        <w:numPr>
          <w:ilvl w:val="0"/>
          <w:numId w:val="32"/>
        </w:numPr>
        <w:rPr>
          <w:lang w:eastAsia="en-AU"/>
        </w:rPr>
      </w:pPr>
      <w:proofErr w:type="spellStart"/>
      <w:r w:rsidRPr="00951AE6">
        <w:rPr>
          <w:lang w:eastAsia="en-AU"/>
        </w:rPr>
        <w:t>khó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chịu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quấy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hoặc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khóc</w:t>
      </w:r>
      <w:proofErr w:type="spellEnd"/>
      <w:r w:rsidR="004401D0" w:rsidRPr="004401D0">
        <w:rPr>
          <w:lang w:eastAsia="en-AU"/>
        </w:rPr>
        <w:t xml:space="preserve"> </w:t>
      </w:r>
    </w:p>
    <w:p w14:paraId="0106F232" w14:textId="72EF3351" w:rsidR="004401D0" w:rsidRDefault="00951AE6" w:rsidP="004401D0">
      <w:pPr>
        <w:pStyle w:val="Header"/>
        <w:numPr>
          <w:ilvl w:val="0"/>
          <w:numId w:val="32"/>
        </w:numPr>
        <w:rPr>
          <w:lang w:eastAsia="en-AU"/>
        </w:rPr>
      </w:pPr>
      <w:proofErr w:type="spellStart"/>
      <w:r w:rsidRPr="00951AE6">
        <w:rPr>
          <w:lang w:eastAsia="en-AU"/>
        </w:rPr>
        <w:t>sốt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nhẹ</w:t>
      </w:r>
      <w:proofErr w:type="spellEnd"/>
      <w:r w:rsidRPr="00951A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6387FDED" w14:textId="77777777" w:rsidR="004401D0" w:rsidRPr="004401D0" w:rsidRDefault="004401D0" w:rsidP="004401D0">
      <w:pPr>
        <w:pStyle w:val="Header"/>
        <w:rPr>
          <w:lang w:eastAsia="en-AU"/>
        </w:rPr>
      </w:pPr>
    </w:p>
    <w:p w14:paraId="028606F7" w14:textId="3B303BD7" w:rsidR="004401D0" w:rsidRDefault="00951AE6" w:rsidP="004401D0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lastRenderedPageBreak/>
        <w:t>Kiểm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soát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phản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ứng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nhẹ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bằng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bước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đơn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giản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như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dùng</w:t>
      </w:r>
      <w:proofErr w:type="spellEnd"/>
      <w:r w:rsidRPr="00951AE6">
        <w:rPr>
          <w:lang w:eastAsia="en-AU"/>
        </w:rPr>
        <w:t xml:space="preserve"> paracetamol, </w:t>
      </w:r>
      <w:proofErr w:type="spellStart"/>
      <w:r w:rsidRPr="00951AE6">
        <w:rPr>
          <w:lang w:eastAsia="en-AU"/>
        </w:rPr>
        <w:t>uống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nước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bớt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lớp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quần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áo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mặc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hoặc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lấy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khăn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chườm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lạnh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đắp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lên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chỗ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  <w:r w:rsidRPr="00951A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6C123347" w14:textId="77777777" w:rsidR="004401D0" w:rsidRPr="004401D0" w:rsidRDefault="004401D0" w:rsidP="004401D0">
      <w:pPr>
        <w:pStyle w:val="Header"/>
        <w:rPr>
          <w:lang w:eastAsia="en-AU"/>
        </w:rPr>
      </w:pPr>
    </w:p>
    <w:p w14:paraId="34F864A6" w14:textId="673509D9" w:rsidR="00B82EB3" w:rsidRDefault="00951AE6" w:rsidP="004401D0">
      <w:pPr>
        <w:pStyle w:val="Header"/>
        <w:rPr>
          <w:rFonts w:cstheme="minorHAnsi"/>
          <w:b/>
          <w:bCs/>
        </w:rPr>
      </w:pP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phản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ứng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nặng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với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hiếm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xảy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ra.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Nếu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phản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ứng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nghĩ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nặng</w:t>
      </w:r>
      <w:proofErr w:type="spellEnd"/>
      <w:r w:rsidRPr="00951AE6">
        <w:rPr>
          <w:lang w:eastAsia="en-AU"/>
        </w:rPr>
        <w:t xml:space="preserve"> hay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không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lường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trước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hãy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tìm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lời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khuyên</w:t>
      </w:r>
      <w:proofErr w:type="spellEnd"/>
      <w:r w:rsidRPr="00951AE6">
        <w:rPr>
          <w:lang w:eastAsia="en-AU"/>
        </w:rPr>
        <w:t xml:space="preserve"> y khoa </w:t>
      </w:r>
      <w:proofErr w:type="spellStart"/>
      <w:r w:rsidRPr="00951AE6">
        <w:rPr>
          <w:lang w:eastAsia="en-AU"/>
        </w:rPr>
        <w:t>ngay</w:t>
      </w:r>
      <w:proofErr w:type="spellEnd"/>
      <w:r w:rsidRPr="00951AE6">
        <w:rPr>
          <w:lang w:eastAsia="en-AU"/>
        </w:rPr>
        <w:t>.</w:t>
      </w:r>
    </w:p>
    <w:p w14:paraId="526A2D15" w14:textId="27E4B81D" w:rsidR="000B58E9" w:rsidRDefault="00951AE6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Trẻ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em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bị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một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số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bệnh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nhất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định</w:t>
      </w:r>
      <w:proofErr w:type="spellEnd"/>
    </w:p>
    <w:p w14:paraId="76AEB594" w14:textId="2189965F" w:rsidR="004401D0" w:rsidRDefault="00951AE6" w:rsidP="004401D0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em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một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số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bệnh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nhất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định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cũng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cũng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hội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đủ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kiện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liều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hoặc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bổ</w:t>
      </w:r>
      <w:proofErr w:type="spellEnd"/>
      <w:r w:rsidRPr="00951AE6">
        <w:rPr>
          <w:lang w:eastAsia="en-AU"/>
        </w:rPr>
        <w:t xml:space="preserve"> sung </w:t>
      </w:r>
      <w:proofErr w:type="spellStart"/>
      <w:r w:rsidRPr="00951AE6">
        <w:rPr>
          <w:lang w:eastAsia="en-AU"/>
        </w:rPr>
        <w:t>miễn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phí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như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viêm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phế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cầu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khuẩn</w:t>
      </w:r>
      <w:proofErr w:type="spellEnd"/>
      <w:r w:rsidRPr="00951AE6">
        <w:rPr>
          <w:lang w:eastAsia="en-AU"/>
        </w:rPr>
        <w:t>.</w:t>
      </w:r>
      <w:r w:rsidR="004401D0" w:rsidRPr="004401D0">
        <w:rPr>
          <w:lang w:eastAsia="en-AU"/>
        </w:rPr>
        <w:t xml:space="preserve"> </w:t>
      </w:r>
    </w:p>
    <w:p w14:paraId="0AD0B24D" w14:textId="77777777" w:rsidR="004401D0" w:rsidRPr="004401D0" w:rsidRDefault="004401D0" w:rsidP="004401D0">
      <w:pPr>
        <w:pStyle w:val="Header"/>
        <w:rPr>
          <w:lang w:eastAsia="en-AU"/>
        </w:rPr>
      </w:pPr>
    </w:p>
    <w:p w14:paraId="1083FBAD" w14:textId="0A28E3E7" w:rsidR="004401D0" w:rsidRPr="004401D0" w:rsidRDefault="00951AE6" w:rsidP="004401D0">
      <w:pPr>
        <w:pStyle w:val="Header"/>
      </w:pPr>
      <w:proofErr w:type="spellStart"/>
      <w:r w:rsidRPr="00951AE6">
        <w:rPr>
          <w:lang w:eastAsia="en-AU"/>
        </w:rPr>
        <w:t>Hãy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nói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chuyện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với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sở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cung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cấp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xem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đề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nghị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tiêm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này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không</w:t>
      </w:r>
      <w:proofErr w:type="spellEnd"/>
      <w:r w:rsidRPr="00951AE6">
        <w:rPr>
          <w:lang w:eastAsia="en-AU"/>
        </w:rPr>
        <w:t>.</w:t>
      </w:r>
    </w:p>
    <w:p w14:paraId="7BCEE038" w14:textId="1291BE7F" w:rsidR="000B58E9" w:rsidRDefault="00951AE6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Bắt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đầu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đi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nhà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trẻ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hoặc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đi</w:t>
      </w:r>
      <w:proofErr w:type="spellEnd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951AE6">
        <w:rPr>
          <w:rStyle w:val="A3"/>
          <w:rFonts w:cs="Arial"/>
          <w:b/>
          <w:bCs/>
          <w:color w:val="358189"/>
          <w:sz w:val="36"/>
          <w:szCs w:val="28"/>
        </w:rPr>
        <w:t>học</w:t>
      </w:r>
      <w:proofErr w:type="spellEnd"/>
    </w:p>
    <w:p w14:paraId="53DAA0F2" w14:textId="61FFAB83" w:rsidR="004401D0" w:rsidRDefault="00951AE6" w:rsidP="004401D0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đăng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ký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nhà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trẻ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hoặc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học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có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cần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phải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cung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cấp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Báo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Quá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trình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thấy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là</w:t>
      </w:r>
      <w:proofErr w:type="spellEnd"/>
      <w:r w:rsidRPr="00951AE6">
        <w:rPr>
          <w:lang w:eastAsia="en-AU"/>
        </w:rPr>
        <w:t xml:space="preserve"> con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đầy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đủ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với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tất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cả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vắc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xin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định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độ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tuổi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con.</w:t>
      </w:r>
      <w:r w:rsidR="004401D0" w:rsidRPr="004401D0">
        <w:rPr>
          <w:lang w:eastAsia="en-AU"/>
        </w:rPr>
        <w:t xml:space="preserve"> </w:t>
      </w:r>
    </w:p>
    <w:p w14:paraId="3BCDD9B8" w14:textId="77777777" w:rsidR="004401D0" w:rsidRPr="004401D0" w:rsidRDefault="004401D0" w:rsidP="004401D0">
      <w:pPr>
        <w:pStyle w:val="Header"/>
        <w:rPr>
          <w:lang w:eastAsia="en-AU"/>
        </w:rPr>
      </w:pPr>
    </w:p>
    <w:p w14:paraId="5B5DD2CD" w14:textId="6DA3A3B4" w:rsidR="004401D0" w:rsidRDefault="00951AE6" w:rsidP="004401D0">
      <w:pPr>
        <w:pStyle w:val="Header"/>
        <w:rPr>
          <w:lang w:eastAsia="en-AU"/>
        </w:rPr>
      </w:pPr>
      <w:proofErr w:type="spellStart"/>
      <w:r w:rsidRPr="00951AE6">
        <w:rPr>
          <w:lang w:eastAsia="en-AU"/>
        </w:rPr>
        <w:t>Vào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trang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mạng</w:t>
      </w:r>
      <w:proofErr w:type="spellEnd"/>
      <w:r w:rsidRPr="00951AE6">
        <w:rPr>
          <w:lang w:eastAsia="en-AU"/>
        </w:rPr>
        <w:t xml:space="preserve"> y </w:t>
      </w:r>
      <w:proofErr w:type="spellStart"/>
      <w:r w:rsidRPr="00951AE6">
        <w:rPr>
          <w:lang w:eastAsia="en-AU"/>
        </w:rPr>
        <w:t>tế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tiểu</w:t>
      </w:r>
      <w:proofErr w:type="spellEnd"/>
      <w:r w:rsidRPr="00951AE6">
        <w:rPr>
          <w:lang w:eastAsia="en-AU"/>
        </w:rPr>
        <w:t xml:space="preserve"> bang </w:t>
      </w:r>
      <w:proofErr w:type="spellStart"/>
      <w:r w:rsidRPr="00951AE6">
        <w:rPr>
          <w:lang w:eastAsia="en-AU"/>
        </w:rPr>
        <w:t>và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vùng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lãnh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thổ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của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quý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vị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để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biết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thêm</w:t>
      </w:r>
      <w:proofErr w:type="spellEnd"/>
      <w:r w:rsidRPr="00951AE6">
        <w:rPr>
          <w:lang w:eastAsia="en-AU"/>
        </w:rPr>
        <w:t xml:space="preserve"> chi </w:t>
      </w:r>
      <w:proofErr w:type="spellStart"/>
      <w:r w:rsidRPr="00951AE6">
        <w:rPr>
          <w:lang w:eastAsia="en-AU"/>
        </w:rPr>
        <w:t>tiết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về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các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quy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định</w:t>
      </w:r>
      <w:proofErr w:type="spellEnd"/>
      <w:r w:rsidRPr="00951AE6">
        <w:rPr>
          <w:lang w:eastAsia="en-AU"/>
        </w:rPr>
        <w:t xml:space="preserve"> “No Jab, No Play” (</w:t>
      </w:r>
      <w:proofErr w:type="spellStart"/>
      <w:r w:rsidRPr="00951AE6">
        <w:rPr>
          <w:lang w:eastAsia="en-AU"/>
        </w:rPr>
        <w:t>Không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chủng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ngừa</w:t>
      </w:r>
      <w:proofErr w:type="spellEnd"/>
      <w:r w:rsidRPr="00951AE6">
        <w:rPr>
          <w:lang w:eastAsia="en-AU"/>
        </w:rPr>
        <w:t xml:space="preserve">, </w:t>
      </w:r>
      <w:proofErr w:type="spellStart"/>
      <w:r w:rsidRPr="00951AE6">
        <w:rPr>
          <w:lang w:eastAsia="en-AU"/>
        </w:rPr>
        <w:t>không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được</w:t>
      </w:r>
      <w:proofErr w:type="spellEnd"/>
      <w:r w:rsidRPr="00951AE6">
        <w:rPr>
          <w:lang w:eastAsia="en-AU"/>
        </w:rPr>
        <w:t xml:space="preserve"> </w:t>
      </w:r>
      <w:proofErr w:type="spellStart"/>
      <w:r w:rsidRPr="00951AE6">
        <w:rPr>
          <w:lang w:eastAsia="en-AU"/>
        </w:rPr>
        <w:t>chơi</w:t>
      </w:r>
      <w:proofErr w:type="spellEnd"/>
      <w:r w:rsidRPr="00951AE6">
        <w:rPr>
          <w:lang w:eastAsia="en-AU"/>
        </w:rPr>
        <w:t>).</w:t>
      </w:r>
    </w:p>
    <w:p w14:paraId="510D695D" w14:textId="0DE62466" w:rsidR="004401D0" w:rsidRDefault="00A720E5" w:rsidP="004401D0">
      <w:pPr>
        <w:pStyle w:val="Heading2"/>
        <w:rPr>
          <w:rStyle w:val="A3"/>
          <w:rFonts w:cs="Arial"/>
          <w:b/>
          <w:bCs/>
          <w:color w:val="358189"/>
          <w:sz w:val="36"/>
          <w:szCs w:val="28"/>
        </w:rPr>
      </w:pP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Các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khoản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tiền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trợ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cấp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gia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đình</w:t>
      </w:r>
      <w:proofErr w:type="spellEnd"/>
    </w:p>
    <w:p w14:paraId="0A1A709A" w14:textId="7070F120" w:rsidR="004401D0" w:rsidRDefault="00A720E5" w:rsidP="004401D0">
      <w:pPr>
        <w:pStyle w:val="Header"/>
        <w:rPr>
          <w:lang w:eastAsia="en-AU"/>
        </w:rPr>
      </w:pPr>
      <w:proofErr w:type="spellStart"/>
      <w:r w:rsidRPr="00A720E5">
        <w:rPr>
          <w:lang w:eastAsia="en-AU"/>
        </w:rPr>
        <w:t>Để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được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hưởng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một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số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khoản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tiền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trợ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cấp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gia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đình</w:t>
      </w:r>
      <w:proofErr w:type="spellEnd"/>
      <w:r w:rsidRPr="00A720E5">
        <w:rPr>
          <w:lang w:eastAsia="en-AU"/>
        </w:rPr>
        <w:t xml:space="preserve"> (No Jab, No Pay), con </w:t>
      </w:r>
      <w:proofErr w:type="spellStart"/>
      <w:r w:rsidRPr="00A720E5">
        <w:rPr>
          <w:lang w:eastAsia="en-AU"/>
        </w:rPr>
        <w:t>quý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vị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phải</w:t>
      </w:r>
      <w:proofErr w:type="spellEnd"/>
      <w:r w:rsidRPr="00A720E5">
        <w:rPr>
          <w:lang w:eastAsia="en-AU"/>
        </w:rPr>
        <w:t>:</w:t>
      </w:r>
      <w:r w:rsidR="004401D0" w:rsidRPr="004401D0">
        <w:rPr>
          <w:lang w:eastAsia="en-AU"/>
        </w:rPr>
        <w:t xml:space="preserve"> </w:t>
      </w:r>
    </w:p>
    <w:p w14:paraId="064AE27F" w14:textId="503CFD91" w:rsidR="00A720E5" w:rsidRPr="00A720E5" w:rsidRDefault="00A720E5" w:rsidP="00A720E5">
      <w:pPr>
        <w:pStyle w:val="Heading2"/>
        <w:numPr>
          <w:ilvl w:val="0"/>
          <w:numId w:val="46"/>
        </w:numPr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</w:pP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chủng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ngừa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đầy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đủ</w:t>
      </w:r>
      <w:proofErr w:type="spellEnd"/>
    </w:p>
    <w:p w14:paraId="3D4BA825" w14:textId="77777777" w:rsidR="00A720E5" w:rsidRPr="00A720E5" w:rsidRDefault="00A720E5" w:rsidP="00A720E5">
      <w:pPr>
        <w:pStyle w:val="Heading2"/>
        <w:numPr>
          <w:ilvl w:val="0"/>
          <w:numId w:val="46"/>
        </w:numPr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</w:pP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có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lịch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chủng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bù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được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chấp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thuận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,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hoặc</w:t>
      </w:r>
      <w:proofErr w:type="spellEnd"/>
    </w:p>
    <w:p w14:paraId="1A7E77B3" w14:textId="77777777" w:rsidR="00A720E5" w:rsidRDefault="00A720E5" w:rsidP="00A720E5">
      <w:pPr>
        <w:pStyle w:val="Heading2"/>
        <w:numPr>
          <w:ilvl w:val="0"/>
          <w:numId w:val="46"/>
        </w:numPr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</w:pP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được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chấp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thuận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cho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miễn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chủng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proofErr w:type="gram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ngừa.Vào</w:t>
      </w:r>
      <w:proofErr w:type="spellEnd"/>
      <w:proofErr w:type="gram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trang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mạng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của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Services Australia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để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biết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thêm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chi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tiết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về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quy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</w:t>
      </w:r>
      <w:proofErr w:type="spellStart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>định</w:t>
      </w:r>
      <w:proofErr w:type="spellEnd"/>
      <w:r w:rsidRPr="00A720E5">
        <w:rPr>
          <w:rFonts w:cs="Times New Roman"/>
          <w:b w:val="0"/>
          <w:bCs w:val="0"/>
          <w:iCs w:val="0"/>
          <w:color w:val="auto"/>
          <w:sz w:val="22"/>
          <w:szCs w:val="24"/>
          <w:lang w:eastAsia="en-AU"/>
        </w:rPr>
        <w:t xml:space="preserve"> No Jab, No Pay.</w:t>
      </w:r>
    </w:p>
    <w:p w14:paraId="4ED8732D" w14:textId="77777777" w:rsidR="00A720E5" w:rsidRPr="00A720E5" w:rsidRDefault="00A720E5" w:rsidP="00A720E5">
      <w:pPr>
        <w:rPr>
          <w:lang w:val="en-AU" w:eastAsia="en-AU" w:bidi="ar-SA"/>
        </w:rPr>
      </w:pPr>
    </w:p>
    <w:p w14:paraId="7EC8D7E4" w14:textId="2EA377F0" w:rsidR="00A720E5" w:rsidRPr="00A720E5" w:rsidRDefault="00A720E5" w:rsidP="00A720E5">
      <w:pPr>
        <w:rPr>
          <w:rFonts w:ascii="Arial" w:hAnsi="Arial" w:cs="Arial"/>
          <w:lang w:val="en-AU" w:eastAsia="en-AU" w:bidi="ar-SA"/>
        </w:rPr>
      </w:pPr>
      <w:proofErr w:type="spellStart"/>
      <w:r w:rsidRPr="00A720E5">
        <w:rPr>
          <w:rFonts w:ascii="Arial" w:hAnsi="Arial" w:cs="Arial"/>
          <w:lang w:val="en-AU" w:eastAsia="en-AU" w:bidi="ar-SA"/>
        </w:rPr>
        <w:t>Vào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trang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mạng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của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Services Australia </w:t>
      </w:r>
      <w:proofErr w:type="spellStart"/>
      <w:r w:rsidRPr="00A720E5">
        <w:rPr>
          <w:rFonts w:ascii="Arial" w:hAnsi="Arial" w:cs="Arial"/>
          <w:lang w:val="en-AU" w:eastAsia="en-AU" w:bidi="ar-SA"/>
        </w:rPr>
        <w:t>để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biết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thêm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chi </w:t>
      </w:r>
      <w:proofErr w:type="spellStart"/>
      <w:r w:rsidRPr="00A720E5">
        <w:rPr>
          <w:rFonts w:ascii="Arial" w:hAnsi="Arial" w:cs="Arial"/>
          <w:lang w:val="en-AU" w:eastAsia="en-AU" w:bidi="ar-SA"/>
        </w:rPr>
        <w:t>tiết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về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quy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</w:t>
      </w:r>
      <w:proofErr w:type="spellStart"/>
      <w:r w:rsidRPr="00A720E5">
        <w:rPr>
          <w:rFonts w:ascii="Arial" w:hAnsi="Arial" w:cs="Arial"/>
          <w:lang w:val="en-AU" w:eastAsia="en-AU" w:bidi="ar-SA"/>
        </w:rPr>
        <w:t>định</w:t>
      </w:r>
      <w:proofErr w:type="spellEnd"/>
      <w:r w:rsidRPr="00A720E5">
        <w:rPr>
          <w:rFonts w:ascii="Arial" w:hAnsi="Arial" w:cs="Arial"/>
          <w:lang w:val="en-AU" w:eastAsia="en-AU" w:bidi="ar-SA"/>
        </w:rPr>
        <w:t xml:space="preserve"> No Jab, No Pay.</w:t>
      </w:r>
    </w:p>
    <w:p w14:paraId="195CB868" w14:textId="7F3F7070" w:rsidR="004401D0" w:rsidRPr="00A720E5" w:rsidRDefault="00A720E5" w:rsidP="00A720E5">
      <w:pPr>
        <w:pStyle w:val="Heading2"/>
        <w:rPr>
          <w:rStyle w:val="A3"/>
          <w:rFonts w:cs="Times New Roman"/>
          <w:iCs w:val="0"/>
          <w:color w:val="auto"/>
          <w:sz w:val="22"/>
          <w:szCs w:val="24"/>
          <w:lang w:eastAsia="en-AU"/>
        </w:rPr>
      </w:pP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Hồ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sơ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chủng</w:t>
      </w:r>
      <w:proofErr w:type="spellEnd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 xml:space="preserve"> </w:t>
      </w:r>
      <w:proofErr w:type="spellStart"/>
      <w:r w:rsidRPr="00A720E5">
        <w:rPr>
          <w:rStyle w:val="A3"/>
          <w:rFonts w:cs="Arial"/>
          <w:b/>
          <w:bCs/>
          <w:color w:val="358189"/>
          <w:sz w:val="36"/>
          <w:szCs w:val="28"/>
        </w:rPr>
        <w:t>ngừa</w:t>
      </w:r>
      <w:proofErr w:type="spellEnd"/>
    </w:p>
    <w:p w14:paraId="26607C42" w14:textId="4CAE28D2" w:rsidR="004401D0" w:rsidRDefault="00A720E5" w:rsidP="004401D0">
      <w:pPr>
        <w:pStyle w:val="Header"/>
        <w:rPr>
          <w:lang w:eastAsia="en-AU"/>
        </w:rPr>
      </w:pPr>
      <w:proofErr w:type="spellStart"/>
      <w:r w:rsidRPr="00A720E5">
        <w:rPr>
          <w:lang w:eastAsia="en-AU"/>
        </w:rPr>
        <w:t>Hồ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của</w:t>
      </w:r>
      <w:proofErr w:type="spellEnd"/>
      <w:r w:rsidRPr="00A720E5">
        <w:rPr>
          <w:lang w:eastAsia="en-AU"/>
        </w:rPr>
        <w:t xml:space="preserve"> con </w:t>
      </w:r>
      <w:proofErr w:type="spellStart"/>
      <w:r w:rsidRPr="00A720E5">
        <w:rPr>
          <w:lang w:eastAsia="en-AU"/>
        </w:rPr>
        <w:t>quý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vị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phải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được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ghi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trong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Hồ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Sức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khỏe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nhân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của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bé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được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cấp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lúc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mới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sinh</w:t>
      </w:r>
      <w:proofErr w:type="spellEnd"/>
      <w:r w:rsidRPr="00A720E5">
        <w:rPr>
          <w:lang w:eastAsia="en-AU"/>
        </w:rPr>
        <w:t>.</w:t>
      </w:r>
    </w:p>
    <w:p w14:paraId="462715A7" w14:textId="77777777" w:rsidR="004401D0" w:rsidRPr="004401D0" w:rsidRDefault="004401D0" w:rsidP="004401D0">
      <w:pPr>
        <w:pStyle w:val="Header"/>
        <w:rPr>
          <w:lang w:eastAsia="en-AU"/>
        </w:rPr>
      </w:pPr>
    </w:p>
    <w:p w14:paraId="5E8BB07D" w14:textId="2B310923" w:rsidR="004401D0" w:rsidRDefault="00A720E5" w:rsidP="004401D0">
      <w:pPr>
        <w:pStyle w:val="Header"/>
        <w:rPr>
          <w:lang w:eastAsia="en-AU"/>
        </w:rPr>
      </w:pPr>
      <w:proofErr w:type="spellStart"/>
      <w:r w:rsidRPr="00A720E5">
        <w:rPr>
          <w:lang w:eastAsia="en-AU"/>
        </w:rPr>
        <w:t>Cơ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sở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cũng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lưu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hồ</w:t>
      </w:r>
      <w:proofErr w:type="spellEnd"/>
      <w:r w:rsidRPr="00A720E5">
        <w:rPr>
          <w:lang w:eastAsia="en-AU"/>
        </w:rPr>
        <w:t xml:space="preserve"> </w:t>
      </w:r>
      <w:proofErr w:type="spellStart"/>
      <w:proofErr w:type="gramStart"/>
      <w:r w:rsidRPr="00A720E5">
        <w:rPr>
          <w:lang w:eastAsia="en-AU"/>
        </w:rPr>
        <w:t>sơ</w:t>
      </w:r>
      <w:proofErr w:type="spellEnd"/>
      <w:r w:rsidRPr="00A720E5">
        <w:rPr>
          <w:lang w:eastAsia="en-AU"/>
        </w:rPr>
        <w:t xml:space="preserve">  </w:t>
      </w:r>
      <w:proofErr w:type="spellStart"/>
      <w:r w:rsidRPr="00A720E5">
        <w:rPr>
          <w:lang w:eastAsia="en-AU"/>
        </w:rPr>
        <w:t>chủng</w:t>
      </w:r>
      <w:proofErr w:type="spellEnd"/>
      <w:proofErr w:type="gram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của</w:t>
      </w:r>
      <w:proofErr w:type="spellEnd"/>
      <w:r w:rsidRPr="00A720E5">
        <w:rPr>
          <w:lang w:eastAsia="en-AU"/>
        </w:rPr>
        <w:t xml:space="preserve"> con </w:t>
      </w:r>
      <w:proofErr w:type="spellStart"/>
      <w:r w:rsidRPr="00A720E5">
        <w:rPr>
          <w:lang w:eastAsia="en-AU"/>
        </w:rPr>
        <w:t>trên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Sổ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bộ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Úc</w:t>
      </w:r>
      <w:proofErr w:type="spellEnd"/>
      <w:r w:rsidRPr="00A720E5">
        <w:rPr>
          <w:lang w:eastAsia="en-AU"/>
        </w:rPr>
        <w:t xml:space="preserve"> (Australian Immunisation Register - AIR).</w:t>
      </w:r>
    </w:p>
    <w:p w14:paraId="31E2E36F" w14:textId="77777777" w:rsidR="004401D0" w:rsidRPr="004401D0" w:rsidRDefault="004401D0" w:rsidP="004401D0">
      <w:pPr>
        <w:pStyle w:val="Header"/>
        <w:rPr>
          <w:lang w:eastAsia="en-AU"/>
        </w:rPr>
      </w:pPr>
    </w:p>
    <w:p w14:paraId="2FFE9450" w14:textId="7148B18D" w:rsidR="004401D0" w:rsidRPr="004401D0" w:rsidRDefault="00A720E5" w:rsidP="004401D0">
      <w:pPr>
        <w:pStyle w:val="Header"/>
        <w:rPr>
          <w:lang w:eastAsia="en-AU"/>
        </w:rPr>
      </w:pPr>
      <w:proofErr w:type="spellStart"/>
      <w:r w:rsidRPr="00A720E5">
        <w:rPr>
          <w:lang w:eastAsia="en-AU"/>
        </w:rPr>
        <w:t>Quý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vị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có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thể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lấy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Báo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cáo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Quá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trình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của</w:t>
      </w:r>
      <w:proofErr w:type="spellEnd"/>
      <w:r w:rsidRPr="00A720E5">
        <w:rPr>
          <w:lang w:eastAsia="en-AU"/>
        </w:rPr>
        <w:t xml:space="preserve"> con </w:t>
      </w:r>
      <w:proofErr w:type="spellStart"/>
      <w:r w:rsidRPr="00A720E5">
        <w:rPr>
          <w:lang w:eastAsia="en-AU"/>
        </w:rPr>
        <w:t>quý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vị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trên</w:t>
      </w:r>
      <w:proofErr w:type="spellEnd"/>
      <w:r w:rsidRPr="00A720E5">
        <w:rPr>
          <w:lang w:eastAsia="en-AU"/>
        </w:rPr>
        <w:t xml:space="preserve"> AIR </w:t>
      </w:r>
      <w:proofErr w:type="spellStart"/>
      <w:r w:rsidRPr="00A720E5">
        <w:rPr>
          <w:lang w:eastAsia="en-AU"/>
        </w:rPr>
        <w:t>bằng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cách</w:t>
      </w:r>
      <w:proofErr w:type="spellEnd"/>
      <w:r w:rsidRPr="00A720E5">
        <w:rPr>
          <w:lang w:eastAsia="en-AU"/>
        </w:rPr>
        <w:t>:</w:t>
      </w:r>
      <w:r w:rsidR="004401D0" w:rsidRPr="004401D0">
        <w:rPr>
          <w:lang w:eastAsia="en-AU"/>
        </w:rPr>
        <w:t xml:space="preserve"> </w:t>
      </w:r>
    </w:p>
    <w:p w14:paraId="548C7FED" w14:textId="4192E1B6" w:rsidR="004401D0" w:rsidRPr="004401D0" w:rsidRDefault="00A720E5" w:rsidP="004401D0">
      <w:pPr>
        <w:pStyle w:val="Header"/>
        <w:numPr>
          <w:ilvl w:val="0"/>
          <w:numId w:val="33"/>
        </w:numPr>
        <w:rPr>
          <w:lang w:eastAsia="en-AU"/>
        </w:rPr>
      </w:pPr>
      <w:proofErr w:type="spellStart"/>
      <w:r w:rsidRPr="00A720E5">
        <w:rPr>
          <w:lang w:eastAsia="en-AU"/>
        </w:rPr>
        <w:t>vào</w:t>
      </w:r>
      <w:proofErr w:type="spellEnd"/>
      <w:r w:rsidR="004401D0" w:rsidRPr="004401D0">
        <w:rPr>
          <w:lang w:eastAsia="en-AU"/>
        </w:rPr>
        <w:t xml:space="preserve"> </w:t>
      </w:r>
      <w:r w:rsidR="004401D0" w:rsidRPr="004401D0">
        <w:rPr>
          <w:b/>
          <w:bCs/>
          <w:lang w:eastAsia="en-AU"/>
        </w:rPr>
        <w:t xml:space="preserve">my.gov.au </w:t>
      </w:r>
      <w:proofErr w:type="spellStart"/>
      <w:r w:rsidRPr="00A720E5">
        <w:rPr>
          <w:lang w:eastAsia="en-AU"/>
        </w:rPr>
        <w:t>và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đăng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nhập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để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truy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cập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tài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khoản</w:t>
      </w:r>
      <w:proofErr w:type="spellEnd"/>
      <w:r w:rsidRPr="00A720E5">
        <w:rPr>
          <w:lang w:eastAsia="en-AU"/>
        </w:rPr>
        <w:t xml:space="preserve"> Medicare </w:t>
      </w:r>
      <w:proofErr w:type="spellStart"/>
      <w:r w:rsidRPr="00A720E5">
        <w:rPr>
          <w:lang w:eastAsia="en-AU"/>
        </w:rPr>
        <w:t>trực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tuyến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hoặc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là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dùng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ứng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dụng</w:t>
      </w:r>
      <w:proofErr w:type="spellEnd"/>
      <w:r w:rsidRPr="00A720E5">
        <w:rPr>
          <w:lang w:eastAsia="en-AU"/>
        </w:rPr>
        <w:t xml:space="preserve"> Express Plus Medicare </w:t>
      </w:r>
      <w:proofErr w:type="spellStart"/>
      <w:r w:rsidRPr="00A720E5">
        <w:rPr>
          <w:lang w:eastAsia="en-AU"/>
        </w:rPr>
        <w:t>cho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điện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thoại</w:t>
      </w:r>
      <w:proofErr w:type="spellEnd"/>
      <w:r w:rsidRPr="00A720E5">
        <w:rPr>
          <w:lang w:eastAsia="en-AU"/>
        </w:rPr>
        <w:t xml:space="preserve"> di </w:t>
      </w:r>
      <w:proofErr w:type="spellStart"/>
      <w:r w:rsidRPr="00A720E5">
        <w:rPr>
          <w:lang w:eastAsia="en-AU"/>
        </w:rPr>
        <w:t>động</w:t>
      </w:r>
      <w:proofErr w:type="spellEnd"/>
    </w:p>
    <w:p w14:paraId="2D149026" w14:textId="4E912230" w:rsidR="004401D0" w:rsidRPr="004401D0" w:rsidRDefault="00A720E5" w:rsidP="004401D0">
      <w:pPr>
        <w:pStyle w:val="Header"/>
        <w:numPr>
          <w:ilvl w:val="0"/>
          <w:numId w:val="33"/>
        </w:numPr>
        <w:rPr>
          <w:lang w:eastAsia="en-AU"/>
        </w:rPr>
      </w:pPr>
      <w:proofErr w:type="spellStart"/>
      <w:r w:rsidRPr="00A720E5">
        <w:rPr>
          <w:lang w:eastAsia="en-AU"/>
        </w:rPr>
        <w:t>gọi</w:t>
      </w:r>
      <w:proofErr w:type="spellEnd"/>
      <w:r w:rsidRPr="00A720E5">
        <w:rPr>
          <w:lang w:eastAsia="en-AU"/>
        </w:rPr>
        <w:t xml:space="preserve"> Services Australia qua </w:t>
      </w:r>
      <w:proofErr w:type="spellStart"/>
      <w:r w:rsidRPr="00A720E5">
        <w:rPr>
          <w:lang w:eastAsia="en-AU"/>
        </w:rPr>
        <w:t>số</w:t>
      </w:r>
      <w:proofErr w:type="spellEnd"/>
      <w:r w:rsidR="004401D0" w:rsidRPr="004401D0">
        <w:rPr>
          <w:lang w:eastAsia="en-AU"/>
        </w:rPr>
        <w:t xml:space="preserve"> </w:t>
      </w:r>
      <w:r w:rsidR="004401D0" w:rsidRPr="004401D0">
        <w:rPr>
          <w:b/>
          <w:bCs/>
          <w:lang w:eastAsia="en-AU"/>
        </w:rPr>
        <w:t xml:space="preserve">1800 653 809 </w:t>
      </w:r>
      <w:proofErr w:type="spellStart"/>
      <w:r w:rsidRPr="00A720E5">
        <w:rPr>
          <w:lang w:eastAsia="en-AU"/>
        </w:rPr>
        <w:t>để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yêu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cấp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được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cấp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một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bản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sao</w:t>
      </w:r>
      <w:proofErr w:type="spellEnd"/>
    </w:p>
    <w:p w14:paraId="7E007E79" w14:textId="56E7C2E7" w:rsidR="004401D0" w:rsidRDefault="00A720E5" w:rsidP="004401D0">
      <w:pPr>
        <w:pStyle w:val="Header"/>
        <w:numPr>
          <w:ilvl w:val="0"/>
          <w:numId w:val="33"/>
        </w:numPr>
      </w:pPr>
      <w:proofErr w:type="spellStart"/>
      <w:r w:rsidRPr="00A720E5">
        <w:rPr>
          <w:lang w:eastAsia="en-AU"/>
        </w:rPr>
        <w:t>đề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nghị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sở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in </w:t>
      </w:r>
      <w:proofErr w:type="spellStart"/>
      <w:r w:rsidRPr="00A720E5">
        <w:rPr>
          <w:lang w:eastAsia="en-AU"/>
        </w:rPr>
        <w:t>một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bản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quý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vị</w:t>
      </w:r>
      <w:proofErr w:type="spellEnd"/>
      <w:r w:rsidRPr="00A720E5">
        <w:rPr>
          <w:lang w:eastAsia="en-AU"/>
        </w:rPr>
        <w:t>.</w:t>
      </w:r>
    </w:p>
    <w:p w14:paraId="231261D6" w14:textId="00C56A43" w:rsidR="004401D0" w:rsidRPr="004401D0" w:rsidRDefault="00A720E5" w:rsidP="004401D0">
      <w:pPr>
        <w:pStyle w:val="Heading2"/>
      </w:pPr>
      <w:proofErr w:type="spellStart"/>
      <w:r w:rsidRPr="00A720E5">
        <w:t>Trẻ</w:t>
      </w:r>
      <w:proofErr w:type="spellEnd"/>
      <w:r w:rsidRPr="00A720E5">
        <w:t xml:space="preserve"> </w:t>
      </w:r>
      <w:proofErr w:type="spellStart"/>
      <w:r w:rsidRPr="00A720E5">
        <w:t>em</w:t>
      </w:r>
      <w:proofErr w:type="spellEnd"/>
      <w:r w:rsidRPr="00A720E5">
        <w:t xml:space="preserve"> </w:t>
      </w:r>
      <w:proofErr w:type="spellStart"/>
      <w:r w:rsidRPr="00A720E5">
        <w:t>chủng</w:t>
      </w:r>
      <w:proofErr w:type="spellEnd"/>
      <w:r w:rsidRPr="00A720E5">
        <w:t xml:space="preserve"> </w:t>
      </w:r>
      <w:proofErr w:type="spellStart"/>
      <w:r w:rsidRPr="00A720E5">
        <w:t>ngừa</w:t>
      </w:r>
      <w:proofErr w:type="spellEnd"/>
      <w:r w:rsidRPr="00A720E5">
        <w:t xml:space="preserve"> ở </w:t>
      </w:r>
      <w:proofErr w:type="spellStart"/>
      <w:r w:rsidRPr="00A720E5">
        <w:t>nước</w:t>
      </w:r>
      <w:proofErr w:type="spellEnd"/>
      <w:r w:rsidRPr="00A720E5">
        <w:t xml:space="preserve"> </w:t>
      </w:r>
      <w:proofErr w:type="spellStart"/>
      <w:r w:rsidRPr="00A720E5">
        <w:t>ngoài</w:t>
      </w:r>
      <w:proofErr w:type="spellEnd"/>
    </w:p>
    <w:p w14:paraId="2DE5B535" w14:textId="410F6F6B" w:rsidR="004401D0" w:rsidRPr="004401D0" w:rsidRDefault="00A720E5" w:rsidP="004401D0">
      <w:pPr>
        <w:pStyle w:val="Header"/>
        <w:rPr>
          <w:lang w:eastAsia="en-AU"/>
        </w:rPr>
      </w:pPr>
      <w:proofErr w:type="spellStart"/>
      <w:r w:rsidRPr="00A720E5">
        <w:rPr>
          <w:lang w:eastAsia="en-AU"/>
        </w:rPr>
        <w:t>Nếu</w:t>
      </w:r>
      <w:proofErr w:type="spellEnd"/>
      <w:r w:rsidRPr="00A720E5">
        <w:rPr>
          <w:lang w:eastAsia="en-AU"/>
        </w:rPr>
        <w:t xml:space="preserve"> con </w:t>
      </w:r>
      <w:proofErr w:type="spellStart"/>
      <w:r w:rsidRPr="00A720E5">
        <w:rPr>
          <w:lang w:eastAsia="en-AU"/>
        </w:rPr>
        <w:t>quý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vị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đã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ở </w:t>
      </w:r>
      <w:proofErr w:type="spellStart"/>
      <w:r w:rsidRPr="00A720E5">
        <w:rPr>
          <w:lang w:eastAsia="en-AU"/>
        </w:rPr>
        <w:t>nước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ngoài</w:t>
      </w:r>
      <w:proofErr w:type="spellEnd"/>
      <w:r w:rsidRPr="00A720E5">
        <w:rPr>
          <w:lang w:eastAsia="en-AU"/>
        </w:rPr>
        <w:t xml:space="preserve">, </w:t>
      </w:r>
      <w:proofErr w:type="spellStart"/>
      <w:r w:rsidRPr="00A720E5">
        <w:rPr>
          <w:lang w:eastAsia="en-AU"/>
        </w:rPr>
        <w:t>hãy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mang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hồ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của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chúng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bằng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tiếng</w:t>
      </w:r>
      <w:proofErr w:type="spellEnd"/>
      <w:r w:rsidRPr="00A720E5">
        <w:rPr>
          <w:lang w:eastAsia="en-AU"/>
        </w:rPr>
        <w:t xml:space="preserve"> Anh </w:t>
      </w:r>
      <w:proofErr w:type="spellStart"/>
      <w:r w:rsidRPr="00A720E5">
        <w:rPr>
          <w:lang w:eastAsia="en-AU"/>
        </w:rPr>
        <w:t>tới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cơ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sở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ở </w:t>
      </w:r>
      <w:proofErr w:type="spellStart"/>
      <w:r w:rsidRPr="00A720E5">
        <w:rPr>
          <w:lang w:eastAsia="en-AU"/>
        </w:rPr>
        <w:t>Úc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để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họ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có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thể</w:t>
      </w:r>
      <w:proofErr w:type="spellEnd"/>
      <w:r w:rsidRPr="00A720E5">
        <w:rPr>
          <w:lang w:eastAsia="en-AU"/>
        </w:rPr>
        <w:t>:</w:t>
      </w:r>
      <w:r w:rsidR="004401D0" w:rsidRPr="004401D0">
        <w:rPr>
          <w:lang w:eastAsia="en-AU"/>
        </w:rPr>
        <w:t xml:space="preserve"> </w:t>
      </w:r>
    </w:p>
    <w:p w14:paraId="60658486" w14:textId="57DDD98E" w:rsidR="004401D0" w:rsidRPr="004401D0" w:rsidRDefault="00A720E5" w:rsidP="004401D0">
      <w:pPr>
        <w:pStyle w:val="Header"/>
        <w:numPr>
          <w:ilvl w:val="0"/>
          <w:numId w:val="34"/>
        </w:numPr>
        <w:rPr>
          <w:lang w:eastAsia="en-AU"/>
        </w:rPr>
      </w:pPr>
      <w:proofErr w:type="spellStart"/>
      <w:r w:rsidRPr="00A720E5">
        <w:rPr>
          <w:lang w:eastAsia="en-AU"/>
        </w:rPr>
        <w:lastRenderedPageBreak/>
        <w:t>kiểm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các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dựa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vào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Lịch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trình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Chương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trình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Quốc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gia</w:t>
      </w:r>
      <w:proofErr w:type="spellEnd"/>
    </w:p>
    <w:p w14:paraId="3199F374" w14:textId="445457D4" w:rsidR="004401D0" w:rsidRPr="004401D0" w:rsidRDefault="00A720E5" w:rsidP="004401D0">
      <w:pPr>
        <w:pStyle w:val="Header"/>
        <w:numPr>
          <w:ilvl w:val="0"/>
          <w:numId w:val="34"/>
        </w:numPr>
        <w:rPr>
          <w:lang w:eastAsia="en-AU"/>
        </w:rPr>
      </w:pPr>
      <w:proofErr w:type="spellStart"/>
      <w:r w:rsidRPr="00A720E5">
        <w:rPr>
          <w:lang w:eastAsia="en-AU"/>
        </w:rPr>
        <w:t>sắp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xếp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chương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trình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bù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các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lần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còn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thiếu</w:t>
      </w:r>
      <w:proofErr w:type="spellEnd"/>
    </w:p>
    <w:p w14:paraId="2E64EDDA" w14:textId="5DD23419" w:rsidR="000B58E9" w:rsidRDefault="00A720E5" w:rsidP="004401D0">
      <w:pPr>
        <w:pStyle w:val="Header"/>
        <w:numPr>
          <w:ilvl w:val="0"/>
          <w:numId w:val="34"/>
        </w:numPr>
        <w:rPr>
          <w:lang w:eastAsia="en-AU"/>
        </w:rPr>
      </w:pPr>
      <w:proofErr w:type="spellStart"/>
      <w:r w:rsidRPr="00A720E5">
        <w:rPr>
          <w:lang w:eastAsia="en-AU"/>
        </w:rPr>
        <w:t>Nhập</w:t>
      </w:r>
      <w:proofErr w:type="spellEnd"/>
      <w:r w:rsidRPr="00A720E5">
        <w:rPr>
          <w:lang w:eastAsia="en-AU"/>
        </w:rPr>
        <w:t xml:space="preserve"> chi </w:t>
      </w:r>
      <w:proofErr w:type="spellStart"/>
      <w:r w:rsidRPr="00A720E5">
        <w:rPr>
          <w:lang w:eastAsia="en-AU"/>
        </w:rPr>
        <w:t>tiết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ở </w:t>
      </w:r>
      <w:proofErr w:type="spellStart"/>
      <w:r w:rsidRPr="00A720E5">
        <w:rPr>
          <w:lang w:eastAsia="en-AU"/>
        </w:rPr>
        <w:t>nước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ngoài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vào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Sổ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bộ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Chủng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ngừa</w:t>
      </w:r>
      <w:proofErr w:type="spellEnd"/>
      <w:r w:rsidRPr="00A720E5">
        <w:rPr>
          <w:lang w:eastAsia="en-AU"/>
        </w:rPr>
        <w:t xml:space="preserve"> </w:t>
      </w:r>
      <w:proofErr w:type="spellStart"/>
      <w:r w:rsidRPr="00A720E5">
        <w:rPr>
          <w:lang w:eastAsia="en-AU"/>
        </w:rPr>
        <w:t>Úc</w:t>
      </w:r>
      <w:proofErr w:type="spellEnd"/>
      <w:r w:rsidRPr="00A720E5">
        <w:rPr>
          <w:lang w:eastAsia="en-AU"/>
        </w:rPr>
        <w:t>.</w:t>
      </w:r>
    </w:p>
    <w:p w14:paraId="11F05834" w14:textId="77777777" w:rsidR="004401D0" w:rsidRDefault="004401D0" w:rsidP="004401D0">
      <w:pPr>
        <w:pStyle w:val="Header"/>
        <w:rPr>
          <w:rFonts w:cstheme="minorHAnsi"/>
          <w:b/>
          <w:bCs/>
        </w:rPr>
      </w:pPr>
    </w:p>
    <w:p w14:paraId="5C6307A7" w14:textId="474338CE" w:rsidR="004401D0" w:rsidRPr="004401D0" w:rsidRDefault="00262A5B" w:rsidP="004401D0">
      <w:pPr>
        <w:pStyle w:val="Header"/>
      </w:pPr>
      <w:r w:rsidRPr="00262A5B">
        <w:t>THÔNG TIN THÊM</w:t>
      </w:r>
      <w:r w:rsidRPr="004401D0">
        <w:t xml:space="preserve"> </w:t>
      </w:r>
    </w:p>
    <w:p w14:paraId="5E29861B" w14:textId="3BD66DBA" w:rsidR="004401D0" w:rsidRPr="004401D0" w:rsidRDefault="00262A5B" w:rsidP="004401D0">
      <w:pPr>
        <w:pStyle w:val="Header"/>
      </w:pPr>
      <w:proofErr w:type="spellStart"/>
      <w:r w:rsidRPr="00262A5B">
        <w:t>nói</w:t>
      </w:r>
      <w:proofErr w:type="spellEnd"/>
      <w:r w:rsidRPr="00262A5B">
        <w:t xml:space="preserve"> </w:t>
      </w:r>
      <w:proofErr w:type="spellStart"/>
      <w:r w:rsidRPr="00262A5B">
        <w:t>chuyện</w:t>
      </w:r>
      <w:proofErr w:type="spellEnd"/>
      <w:r w:rsidRPr="00262A5B">
        <w:t xml:space="preserve"> </w:t>
      </w:r>
      <w:proofErr w:type="spellStart"/>
      <w:r w:rsidRPr="00262A5B">
        <w:t>với</w:t>
      </w:r>
      <w:proofErr w:type="spellEnd"/>
      <w:r w:rsidRPr="00262A5B">
        <w:t xml:space="preserve"> </w:t>
      </w:r>
      <w:proofErr w:type="spellStart"/>
      <w:r w:rsidRPr="00262A5B">
        <w:t>cơ</w:t>
      </w:r>
      <w:proofErr w:type="spellEnd"/>
      <w:r w:rsidRPr="00262A5B">
        <w:t xml:space="preserve"> </w:t>
      </w:r>
      <w:proofErr w:type="spellStart"/>
      <w:r w:rsidRPr="00262A5B">
        <w:t>sở</w:t>
      </w:r>
      <w:proofErr w:type="spellEnd"/>
      <w:r w:rsidRPr="00262A5B">
        <w:t xml:space="preserve"> </w:t>
      </w:r>
      <w:proofErr w:type="spellStart"/>
      <w:r w:rsidRPr="00262A5B">
        <w:t>chủng</w:t>
      </w:r>
      <w:proofErr w:type="spellEnd"/>
      <w:r w:rsidRPr="00262A5B">
        <w:t xml:space="preserve"> </w:t>
      </w:r>
      <w:proofErr w:type="spellStart"/>
      <w:r w:rsidRPr="00262A5B">
        <w:t>ngừa</w:t>
      </w:r>
      <w:proofErr w:type="spellEnd"/>
      <w:r w:rsidR="004401D0" w:rsidRPr="004401D0">
        <w:t xml:space="preserve"> </w:t>
      </w:r>
    </w:p>
    <w:p w14:paraId="7A0A9DFC" w14:textId="0985BB4A" w:rsidR="004401D0" w:rsidRPr="004401D0" w:rsidRDefault="00262A5B" w:rsidP="004401D0">
      <w:pPr>
        <w:pStyle w:val="Header"/>
      </w:pPr>
      <w:proofErr w:type="spellStart"/>
      <w:r w:rsidRPr="00262A5B">
        <w:t>vào</w:t>
      </w:r>
      <w:proofErr w:type="spellEnd"/>
      <w:r w:rsidR="004401D0" w:rsidRPr="004401D0">
        <w:t xml:space="preserve"> health.gov.au/</w:t>
      </w:r>
      <w:proofErr w:type="spellStart"/>
      <w:r w:rsidR="004401D0" w:rsidRPr="004401D0">
        <w:t>childhoodimmunisation</w:t>
      </w:r>
      <w:proofErr w:type="spellEnd"/>
      <w:r w:rsidR="004401D0" w:rsidRPr="004401D0">
        <w:t xml:space="preserve"> </w:t>
      </w:r>
    </w:p>
    <w:p w14:paraId="5C181741" w14:textId="41401638" w:rsidR="00B82EB3" w:rsidRPr="004401D0" w:rsidRDefault="00262A5B" w:rsidP="004401D0">
      <w:pPr>
        <w:pStyle w:val="Header"/>
      </w:pPr>
      <w:proofErr w:type="spellStart"/>
      <w:r w:rsidRPr="00262A5B">
        <w:t>liên</w:t>
      </w:r>
      <w:proofErr w:type="spellEnd"/>
      <w:r w:rsidRPr="00262A5B">
        <w:t xml:space="preserve"> </w:t>
      </w:r>
      <w:proofErr w:type="spellStart"/>
      <w:r w:rsidRPr="00262A5B">
        <w:t>lạc</w:t>
      </w:r>
      <w:proofErr w:type="spellEnd"/>
      <w:r w:rsidRPr="00262A5B">
        <w:t xml:space="preserve"> </w:t>
      </w:r>
      <w:proofErr w:type="spellStart"/>
      <w:r w:rsidRPr="00262A5B">
        <w:t>với</w:t>
      </w:r>
      <w:proofErr w:type="spellEnd"/>
      <w:r w:rsidRPr="00262A5B">
        <w:t xml:space="preserve"> </w:t>
      </w:r>
      <w:proofErr w:type="spellStart"/>
      <w:r w:rsidRPr="00262A5B">
        <w:t>sở</w:t>
      </w:r>
      <w:proofErr w:type="spellEnd"/>
      <w:r w:rsidRPr="00262A5B">
        <w:t xml:space="preserve"> y </w:t>
      </w:r>
      <w:proofErr w:type="spellStart"/>
      <w:r w:rsidRPr="00262A5B">
        <w:t>tế</w:t>
      </w:r>
      <w:proofErr w:type="spellEnd"/>
      <w:r w:rsidRPr="00262A5B">
        <w:t xml:space="preserve"> </w:t>
      </w:r>
      <w:proofErr w:type="spellStart"/>
      <w:r w:rsidRPr="00262A5B">
        <w:t>tiểu</w:t>
      </w:r>
      <w:proofErr w:type="spellEnd"/>
      <w:r w:rsidRPr="00262A5B">
        <w:t xml:space="preserve"> bang </w:t>
      </w:r>
      <w:proofErr w:type="spellStart"/>
      <w:r w:rsidRPr="00262A5B">
        <w:t>hoặc</w:t>
      </w:r>
      <w:proofErr w:type="spellEnd"/>
      <w:r w:rsidRPr="00262A5B">
        <w:t xml:space="preserve"> </w:t>
      </w:r>
      <w:proofErr w:type="spellStart"/>
      <w:r w:rsidRPr="00262A5B">
        <w:t>vùng</w:t>
      </w:r>
      <w:proofErr w:type="spellEnd"/>
      <w:r w:rsidRPr="00262A5B">
        <w:t xml:space="preserve"> </w:t>
      </w:r>
      <w:proofErr w:type="spellStart"/>
      <w:r w:rsidRPr="00262A5B">
        <w:t>lãnh</w:t>
      </w:r>
      <w:proofErr w:type="spellEnd"/>
      <w:r w:rsidRPr="00262A5B">
        <w:t xml:space="preserve"> </w:t>
      </w:r>
      <w:proofErr w:type="spellStart"/>
      <w:r w:rsidRPr="00262A5B">
        <w:t>thổ</w:t>
      </w:r>
      <w:proofErr w:type="spellEnd"/>
      <w:r w:rsidRPr="00262A5B">
        <w:t xml:space="preserve"> </w:t>
      </w:r>
      <w:proofErr w:type="spellStart"/>
      <w:r w:rsidRPr="00262A5B">
        <w:t>của</w:t>
      </w:r>
      <w:proofErr w:type="spellEnd"/>
      <w:r w:rsidRPr="00262A5B">
        <w:t xml:space="preserve"> </w:t>
      </w:r>
      <w:proofErr w:type="spellStart"/>
      <w:r w:rsidRPr="00262A5B">
        <w:t>quý</w:t>
      </w:r>
      <w:proofErr w:type="spellEnd"/>
      <w:r w:rsidRPr="00262A5B">
        <w:t xml:space="preserve"> </w:t>
      </w:r>
      <w:proofErr w:type="spellStart"/>
      <w:r w:rsidRPr="00262A5B">
        <w:t>vị</w:t>
      </w:r>
      <w:proofErr w:type="spellEnd"/>
      <w:r w:rsidR="004401D0" w:rsidRPr="004401D0">
        <w:t>.</w:t>
      </w:r>
    </w:p>
    <w:p w14:paraId="1142940B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</w:p>
    <w:p w14:paraId="423628A3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32C1C95C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4F56A796" w14:textId="77777777" w:rsidR="00B82EB3" w:rsidRDefault="00B82EB3" w:rsidP="00CD7A5B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 xml:space="preserve">A joint Australian, State and Territory Government Initiative </w:t>
      </w:r>
    </w:p>
    <w:p w14:paraId="02B367CC" w14:textId="77777777" w:rsidR="004401D0" w:rsidRDefault="004401D0" w:rsidP="004401D0">
      <w:pPr>
        <w:pStyle w:val="Header"/>
        <w:rPr>
          <w:rFonts w:cstheme="minorHAnsi"/>
        </w:rPr>
      </w:pPr>
    </w:p>
    <w:p w14:paraId="37A1A858" w14:textId="5F224864" w:rsidR="004401D0" w:rsidRDefault="00262A5B" w:rsidP="004401D0">
      <w:pPr>
        <w:pStyle w:val="Header"/>
        <w:rPr>
          <w:rFonts w:cstheme="minorHAnsi"/>
        </w:rPr>
      </w:pPr>
      <w:proofErr w:type="spellStart"/>
      <w:r w:rsidRPr="00262A5B">
        <w:rPr>
          <w:rFonts w:cstheme="minorHAnsi"/>
        </w:rPr>
        <w:t>Tất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cả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các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thông</w:t>
      </w:r>
      <w:proofErr w:type="spellEnd"/>
      <w:r w:rsidRPr="00262A5B">
        <w:rPr>
          <w:rFonts w:cstheme="minorHAnsi"/>
        </w:rPr>
        <w:t xml:space="preserve"> tin </w:t>
      </w:r>
      <w:proofErr w:type="spellStart"/>
      <w:r w:rsidRPr="00262A5B">
        <w:rPr>
          <w:rFonts w:cstheme="minorHAnsi"/>
        </w:rPr>
        <w:t>trong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tài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liệu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này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là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đúng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tại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thời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điểm</w:t>
      </w:r>
      <w:proofErr w:type="spellEnd"/>
      <w:r w:rsidRPr="00262A5B">
        <w:rPr>
          <w:rFonts w:cstheme="minorHAnsi"/>
        </w:rPr>
        <w:t xml:space="preserve"> </w:t>
      </w:r>
      <w:proofErr w:type="spellStart"/>
      <w:r w:rsidRPr="00262A5B">
        <w:rPr>
          <w:rFonts w:cstheme="minorHAnsi"/>
        </w:rPr>
        <w:t>tháng</w:t>
      </w:r>
      <w:proofErr w:type="spellEnd"/>
      <w:r w:rsidRPr="00262A5B">
        <w:rPr>
          <w:rFonts w:cstheme="minorHAnsi"/>
        </w:rPr>
        <w:t xml:space="preserve"> 3 </w:t>
      </w:r>
      <w:proofErr w:type="spellStart"/>
      <w:r w:rsidRPr="00262A5B">
        <w:rPr>
          <w:rFonts w:cstheme="minorHAnsi"/>
        </w:rPr>
        <w:t>năm</w:t>
      </w:r>
      <w:proofErr w:type="spellEnd"/>
      <w:r w:rsidRPr="00262A5B">
        <w:rPr>
          <w:rFonts w:cstheme="minorHAnsi"/>
        </w:rPr>
        <w:t xml:space="preserve"> 2023.</w:t>
      </w:r>
    </w:p>
    <w:p w14:paraId="24D15792" w14:textId="77777777" w:rsidR="00B82EB3" w:rsidRPr="001F2F78" w:rsidRDefault="00B82EB3" w:rsidP="00CD7A5B">
      <w:pPr>
        <w:pStyle w:val="Header"/>
      </w:pPr>
    </w:p>
    <w:sectPr w:rsidR="00B82EB3" w:rsidRPr="001F2F78" w:rsidSect="00A74345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D9AF" w14:textId="77777777" w:rsidR="003B183B" w:rsidRDefault="003B183B" w:rsidP="00934368">
      <w:r>
        <w:separator/>
      </w:r>
    </w:p>
    <w:p w14:paraId="7C8AD275" w14:textId="77777777" w:rsidR="003B183B" w:rsidRDefault="003B183B" w:rsidP="00934368"/>
  </w:endnote>
  <w:endnote w:type="continuationSeparator" w:id="0">
    <w:p w14:paraId="6EFA1835" w14:textId="77777777" w:rsidR="003B183B" w:rsidRDefault="003B183B" w:rsidP="00934368">
      <w:r>
        <w:continuationSeparator/>
      </w:r>
    </w:p>
    <w:p w14:paraId="0B7FAA36" w14:textId="77777777" w:rsidR="003B183B" w:rsidRDefault="003B183B" w:rsidP="00934368"/>
  </w:endnote>
  <w:endnote w:type="continuationNotice" w:id="1">
    <w:p w14:paraId="2339FD84" w14:textId="77777777" w:rsidR="003B183B" w:rsidRDefault="003B183B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025" w14:textId="0FF6510F" w:rsidR="00751A23" w:rsidRPr="00751A23" w:rsidRDefault="007A1ED6" w:rsidP="00934368">
    <w:pPr>
      <w:pStyle w:val="Footer"/>
    </w:pPr>
    <w:r>
      <w:t>health.gov.au/</w:t>
    </w:r>
    <w:proofErr w:type="spellStart"/>
    <w:r w:rsidR="0099160E">
      <w:t>childhoodimmunisation</w:t>
    </w:r>
    <w:proofErr w:type="spellEnd"/>
    <w:r w:rsidR="0099160E"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C9D6" w14:textId="77777777" w:rsidR="003B183B" w:rsidRDefault="003B183B" w:rsidP="00934368">
      <w:r>
        <w:separator/>
      </w:r>
    </w:p>
    <w:p w14:paraId="16C5FBAC" w14:textId="77777777" w:rsidR="003B183B" w:rsidRDefault="003B183B" w:rsidP="00934368"/>
  </w:footnote>
  <w:footnote w:type="continuationSeparator" w:id="0">
    <w:p w14:paraId="02BCAAAF" w14:textId="77777777" w:rsidR="003B183B" w:rsidRDefault="003B183B" w:rsidP="00934368">
      <w:r>
        <w:continuationSeparator/>
      </w:r>
    </w:p>
    <w:p w14:paraId="1AECB486" w14:textId="77777777" w:rsidR="003B183B" w:rsidRDefault="003B183B" w:rsidP="00934368"/>
  </w:footnote>
  <w:footnote w:type="continuationNotice" w:id="1">
    <w:p w14:paraId="04ADE01B" w14:textId="77777777" w:rsidR="003B183B" w:rsidRDefault="003B183B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377E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8A870" wp14:editId="2AA2967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60ED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1754BB"/>
    <w:multiLevelType w:val="hybridMultilevel"/>
    <w:tmpl w:val="88860F86"/>
    <w:lvl w:ilvl="0" w:tplc="01C67BDC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color w:val="000000" w:themeColor="text1"/>
        <w:w w:val="71"/>
        <w:sz w:val="17"/>
        <w:szCs w:val="17"/>
        <w:lang w:val="en-US" w:eastAsia="en-US" w:bidi="en-US"/>
      </w:rPr>
    </w:lvl>
    <w:lvl w:ilvl="1" w:tplc="934435A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67CC8DC6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6520430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24A65776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CB8AF4C0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2DE07760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D489B12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A36A81C4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13" w15:restartNumberingAfterBreak="0">
    <w:nsid w:val="10F7088B"/>
    <w:multiLevelType w:val="hybridMultilevel"/>
    <w:tmpl w:val="DC868F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B3304"/>
    <w:multiLevelType w:val="hybridMultilevel"/>
    <w:tmpl w:val="CB22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984122"/>
    <w:multiLevelType w:val="hybridMultilevel"/>
    <w:tmpl w:val="F4B67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2026"/>
    <w:multiLevelType w:val="hybridMultilevel"/>
    <w:tmpl w:val="F9CCB228"/>
    <w:lvl w:ilvl="0" w:tplc="4D6EF3B0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5CA6E36C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5130009A">
      <w:numFmt w:val="bullet"/>
      <w:lvlText w:val="•"/>
      <w:lvlJc w:val="left"/>
      <w:pPr>
        <w:ind w:left="1307" w:hanging="166"/>
      </w:pPr>
      <w:rPr>
        <w:rFonts w:hint="default"/>
        <w:lang w:val="en-US" w:eastAsia="en-US" w:bidi="en-US"/>
      </w:rPr>
    </w:lvl>
    <w:lvl w:ilvl="3" w:tplc="731C5B6C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  <w:lvl w:ilvl="4" w:tplc="BA664A30">
      <w:numFmt w:val="bullet"/>
      <w:lvlText w:val="•"/>
      <w:lvlJc w:val="left"/>
      <w:pPr>
        <w:ind w:left="2335" w:hanging="166"/>
      </w:pPr>
      <w:rPr>
        <w:rFonts w:hint="default"/>
        <w:lang w:val="en-US" w:eastAsia="en-US" w:bidi="en-US"/>
      </w:rPr>
    </w:lvl>
    <w:lvl w:ilvl="5" w:tplc="6E46F7D2">
      <w:numFmt w:val="bullet"/>
      <w:lvlText w:val="•"/>
      <w:lvlJc w:val="left"/>
      <w:pPr>
        <w:ind w:left="2849" w:hanging="166"/>
      </w:pPr>
      <w:rPr>
        <w:rFonts w:hint="default"/>
        <w:lang w:val="en-US" w:eastAsia="en-US" w:bidi="en-US"/>
      </w:rPr>
    </w:lvl>
    <w:lvl w:ilvl="6" w:tplc="F70E5522">
      <w:numFmt w:val="bullet"/>
      <w:lvlText w:val="•"/>
      <w:lvlJc w:val="left"/>
      <w:pPr>
        <w:ind w:left="3363" w:hanging="166"/>
      </w:pPr>
      <w:rPr>
        <w:rFonts w:hint="default"/>
        <w:lang w:val="en-US" w:eastAsia="en-US" w:bidi="en-US"/>
      </w:rPr>
    </w:lvl>
    <w:lvl w:ilvl="7" w:tplc="6F0818D2">
      <w:numFmt w:val="bullet"/>
      <w:lvlText w:val="•"/>
      <w:lvlJc w:val="left"/>
      <w:pPr>
        <w:ind w:left="3877" w:hanging="166"/>
      </w:pPr>
      <w:rPr>
        <w:rFonts w:hint="default"/>
        <w:lang w:val="en-US" w:eastAsia="en-US" w:bidi="en-US"/>
      </w:rPr>
    </w:lvl>
    <w:lvl w:ilvl="8" w:tplc="832A5322">
      <w:numFmt w:val="bullet"/>
      <w:lvlText w:val="•"/>
      <w:lvlJc w:val="left"/>
      <w:pPr>
        <w:ind w:left="4391" w:hanging="166"/>
      </w:pPr>
      <w:rPr>
        <w:rFonts w:hint="default"/>
        <w:lang w:val="en-US" w:eastAsia="en-US" w:bidi="en-US"/>
      </w:rPr>
    </w:lvl>
  </w:abstractNum>
  <w:abstractNum w:abstractNumId="23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5043E1"/>
    <w:multiLevelType w:val="hybridMultilevel"/>
    <w:tmpl w:val="A120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C7DBF"/>
    <w:multiLevelType w:val="hybridMultilevel"/>
    <w:tmpl w:val="C0E81014"/>
    <w:lvl w:ilvl="0" w:tplc="3FF637D6">
      <w:numFmt w:val="bullet"/>
      <w:lvlText w:val="•"/>
      <w:lvlJc w:val="left"/>
      <w:pPr>
        <w:ind w:left="281" w:hanging="166"/>
      </w:pPr>
      <w:rPr>
        <w:rFonts w:ascii="Arial Black" w:eastAsia="Arial Black" w:hAnsi="Arial Black" w:cs="Arial Black" w:hint="default"/>
        <w:w w:val="71"/>
        <w:sz w:val="17"/>
        <w:szCs w:val="17"/>
        <w:lang w:val="en-US" w:eastAsia="en-US" w:bidi="en-US"/>
      </w:rPr>
    </w:lvl>
    <w:lvl w:ilvl="1" w:tplc="80687800">
      <w:numFmt w:val="bullet"/>
      <w:lvlText w:val="•"/>
      <w:lvlJc w:val="left"/>
      <w:pPr>
        <w:ind w:left="793" w:hanging="166"/>
      </w:pPr>
      <w:rPr>
        <w:rFonts w:hint="default"/>
        <w:lang w:val="en-US" w:eastAsia="en-US" w:bidi="en-US"/>
      </w:rPr>
    </w:lvl>
    <w:lvl w:ilvl="2" w:tplc="2680537E">
      <w:numFmt w:val="bullet"/>
      <w:lvlText w:val="•"/>
      <w:lvlJc w:val="left"/>
      <w:pPr>
        <w:ind w:left="1306" w:hanging="166"/>
      </w:pPr>
      <w:rPr>
        <w:rFonts w:hint="default"/>
        <w:lang w:val="en-US" w:eastAsia="en-US" w:bidi="en-US"/>
      </w:rPr>
    </w:lvl>
    <w:lvl w:ilvl="3" w:tplc="5A90B9C2">
      <w:numFmt w:val="bullet"/>
      <w:lvlText w:val="•"/>
      <w:lvlJc w:val="left"/>
      <w:pPr>
        <w:ind w:left="1819" w:hanging="166"/>
      </w:pPr>
      <w:rPr>
        <w:rFonts w:hint="default"/>
        <w:lang w:val="en-US" w:eastAsia="en-US" w:bidi="en-US"/>
      </w:rPr>
    </w:lvl>
    <w:lvl w:ilvl="4" w:tplc="D82217D0">
      <w:numFmt w:val="bullet"/>
      <w:lvlText w:val="•"/>
      <w:lvlJc w:val="left"/>
      <w:pPr>
        <w:ind w:left="2332" w:hanging="166"/>
      </w:pPr>
      <w:rPr>
        <w:rFonts w:hint="default"/>
        <w:lang w:val="en-US" w:eastAsia="en-US" w:bidi="en-US"/>
      </w:rPr>
    </w:lvl>
    <w:lvl w:ilvl="5" w:tplc="DB08515C">
      <w:numFmt w:val="bullet"/>
      <w:lvlText w:val="•"/>
      <w:lvlJc w:val="left"/>
      <w:pPr>
        <w:ind w:left="2845" w:hanging="166"/>
      </w:pPr>
      <w:rPr>
        <w:rFonts w:hint="default"/>
        <w:lang w:val="en-US" w:eastAsia="en-US" w:bidi="en-US"/>
      </w:rPr>
    </w:lvl>
    <w:lvl w:ilvl="6" w:tplc="B242FA98">
      <w:numFmt w:val="bullet"/>
      <w:lvlText w:val="•"/>
      <w:lvlJc w:val="left"/>
      <w:pPr>
        <w:ind w:left="3358" w:hanging="166"/>
      </w:pPr>
      <w:rPr>
        <w:rFonts w:hint="default"/>
        <w:lang w:val="en-US" w:eastAsia="en-US" w:bidi="en-US"/>
      </w:rPr>
    </w:lvl>
    <w:lvl w:ilvl="7" w:tplc="27B8076E">
      <w:numFmt w:val="bullet"/>
      <w:lvlText w:val="•"/>
      <w:lvlJc w:val="left"/>
      <w:pPr>
        <w:ind w:left="3871" w:hanging="166"/>
      </w:pPr>
      <w:rPr>
        <w:rFonts w:hint="default"/>
        <w:lang w:val="en-US" w:eastAsia="en-US" w:bidi="en-US"/>
      </w:rPr>
    </w:lvl>
    <w:lvl w:ilvl="8" w:tplc="5324FA78">
      <w:numFmt w:val="bullet"/>
      <w:lvlText w:val="•"/>
      <w:lvlJc w:val="left"/>
      <w:pPr>
        <w:ind w:left="4384" w:hanging="166"/>
      </w:pPr>
      <w:rPr>
        <w:rFonts w:hint="default"/>
        <w:lang w:val="en-US" w:eastAsia="en-US" w:bidi="en-US"/>
      </w:rPr>
    </w:lvl>
  </w:abstractNum>
  <w:abstractNum w:abstractNumId="2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E13E83"/>
    <w:multiLevelType w:val="hybridMultilevel"/>
    <w:tmpl w:val="DF5C7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184"/>
    <w:multiLevelType w:val="hybridMultilevel"/>
    <w:tmpl w:val="04F2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06652E"/>
    <w:multiLevelType w:val="hybridMultilevel"/>
    <w:tmpl w:val="A7AAA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46993">
    <w:abstractNumId w:val="7"/>
  </w:num>
  <w:num w:numId="2" w16cid:durableId="849563061">
    <w:abstractNumId w:val="30"/>
  </w:num>
  <w:num w:numId="3" w16cid:durableId="756173821">
    <w:abstractNumId w:val="34"/>
  </w:num>
  <w:num w:numId="4" w16cid:durableId="2115201857">
    <w:abstractNumId w:val="8"/>
  </w:num>
  <w:num w:numId="5" w16cid:durableId="1588809828">
    <w:abstractNumId w:val="8"/>
    <w:lvlOverride w:ilvl="0">
      <w:startOverride w:val="1"/>
    </w:lvlOverride>
  </w:num>
  <w:num w:numId="6" w16cid:durableId="499665037">
    <w:abstractNumId w:val="9"/>
  </w:num>
  <w:num w:numId="7" w16cid:durableId="835537939">
    <w:abstractNumId w:val="28"/>
  </w:num>
  <w:num w:numId="8" w16cid:durableId="1447777775">
    <w:abstractNumId w:val="33"/>
  </w:num>
  <w:num w:numId="9" w16cid:durableId="197090027">
    <w:abstractNumId w:val="5"/>
  </w:num>
  <w:num w:numId="10" w16cid:durableId="1473711307">
    <w:abstractNumId w:val="4"/>
  </w:num>
  <w:num w:numId="11" w16cid:durableId="1283460546">
    <w:abstractNumId w:val="3"/>
  </w:num>
  <w:num w:numId="12" w16cid:durableId="760835465">
    <w:abstractNumId w:val="2"/>
  </w:num>
  <w:num w:numId="13" w16cid:durableId="88429883">
    <w:abstractNumId w:val="6"/>
  </w:num>
  <w:num w:numId="14" w16cid:durableId="1386762214">
    <w:abstractNumId w:val="1"/>
  </w:num>
  <w:num w:numId="15" w16cid:durableId="2079595932">
    <w:abstractNumId w:val="0"/>
  </w:num>
  <w:num w:numId="16" w16cid:durableId="1395087741">
    <w:abstractNumId w:val="37"/>
  </w:num>
  <w:num w:numId="17" w16cid:durableId="1367490089">
    <w:abstractNumId w:val="14"/>
  </w:num>
  <w:num w:numId="18" w16cid:durableId="1249341983">
    <w:abstractNumId w:val="15"/>
  </w:num>
  <w:num w:numId="19" w16cid:durableId="316497808">
    <w:abstractNumId w:val="20"/>
  </w:num>
  <w:num w:numId="20" w16cid:durableId="823811157">
    <w:abstractNumId w:val="14"/>
  </w:num>
  <w:num w:numId="21" w16cid:durableId="888033386">
    <w:abstractNumId w:val="20"/>
  </w:num>
  <w:num w:numId="22" w16cid:durableId="617220076">
    <w:abstractNumId w:val="37"/>
  </w:num>
  <w:num w:numId="23" w16cid:durableId="45955513">
    <w:abstractNumId w:val="30"/>
  </w:num>
  <w:num w:numId="24" w16cid:durableId="136654562">
    <w:abstractNumId w:val="34"/>
  </w:num>
  <w:num w:numId="25" w16cid:durableId="1705012604">
    <w:abstractNumId w:val="8"/>
  </w:num>
  <w:num w:numId="26" w16cid:durableId="1888300077">
    <w:abstractNumId w:val="29"/>
  </w:num>
  <w:num w:numId="27" w16cid:durableId="816261871">
    <w:abstractNumId w:val="35"/>
  </w:num>
  <w:num w:numId="28" w16cid:durableId="888565403">
    <w:abstractNumId w:val="26"/>
  </w:num>
  <w:num w:numId="29" w16cid:durableId="367728241">
    <w:abstractNumId w:val="31"/>
  </w:num>
  <w:num w:numId="30" w16cid:durableId="37246708">
    <w:abstractNumId w:val="21"/>
  </w:num>
  <w:num w:numId="31" w16cid:durableId="453251845">
    <w:abstractNumId w:val="17"/>
  </w:num>
  <w:num w:numId="32" w16cid:durableId="462192450">
    <w:abstractNumId w:val="23"/>
  </w:num>
  <w:num w:numId="33" w16cid:durableId="1448040331">
    <w:abstractNumId w:val="32"/>
  </w:num>
  <w:num w:numId="34" w16cid:durableId="1410617353">
    <w:abstractNumId w:val="19"/>
  </w:num>
  <w:num w:numId="35" w16cid:durableId="1610504623">
    <w:abstractNumId w:val="27"/>
  </w:num>
  <w:num w:numId="36" w16cid:durableId="2083285363">
    <w:abstractNumId w:val="12"/>
  </w:num>
  <w:num w:numId="37" w16cid:durableId="633489884">
    <w:abstractNumId w:val="22"/>
  </w:num>
  <w:num w:numId="38" w16cid:durableId="601766491">
    <w:abstractNumId w:val="38"/>
  </w:num>
  <w:num w:numId="39" w16cid:durableId="1153452849">
    <w:abstractNumId w:val="13"/>
  </w:num>
  <w:num w:numId="40" w16cid:durableId="1316449485">
    <w:abstractNumId w:val="16"/>
  </w:num>
  <w:num w:numId="41" w16cid:durableId="1163936798">
    <w:abstractNumId w:val="24"/>
  </w:num>
  <w:num w:numId="42" w16cid:durableId="888028763">
    <w:abstractNumId w:val="36"/>
  </w:num>
  <w:num w:numId="43" w16cid:durableId="1333797961">
    <w:abstractNumId w:val="25"/>
  </w:num>
  <w:num w:numId="44" w16cid:durableId="58947671">
    <w:abstractNumId w:val="10"/>
  </w:num>
  <w:num w:numId="45" w16cid:durableId="1848515562">
    <w:abstractNumId w:val="11"/>
  </w:num>
  <w:num w:numId="46" w16cid:durableId="2000479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3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332D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8E9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4B0F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6680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7"/>
    <w:rsid w:val="001F2F78"/>
    <w:rsid w:val="002026CD"/>
    <w:rsid w:val="002033FC"/>
    <w:rsid w:val="002044BB"/>
    <w:rsid w:val="00210B09"/>
    <w:rsid w:val="00210C9E"/>
    <w:rsid w:val="00211840"/>
    <w:rsid w:val="00217206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2A5B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2F5DD4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183B"/>
    <w:rsid w:val="003B213A"/>
    <w:rsid w:val="003B43AD"/>
    <w:rsid w:val="003B4ED4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4BE3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1D0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179E4"/>
    <w:rsid w:val="00624B52"/>
    <w:rsid w:val="00631DF4"/>
    <w:rsid w:val="00634175"/>
    <w:rsid w:val="006408AC"/>
    <w:rsid w:val="006511B6"/>
    <w:rsid w:val="00652742"/>
    <w:rsid w:val="00657FF8"/>
    <w:rsid w:val="0066382C"/>
    <w:rsid w:val="00670D99"/>
    <w:rsid w:val="00670E2B"/>
    <w:rsid w:val="00672743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3251"/>
    <w:rsid w:val="007954AB"/>
    <w:rsid w:val="007A14C5"/>
    <w:rsid w:val="007A1ED6"/>
    <w:rsid w:val="007A23FE"/>
    <w:rsid w:val="007A3E38"/>
    <w:rsid w:val="007A4A10"/>
    <w:rsid w:val="007B1760"/>
    <w:rsid w:val="007B3D03"/>
    <w:rsid w:val="007C6D9C"/>
    <w:rsid w:val="007C7DDB"/>
    <w:rsid w:val="007D2CC7"/>
    <w:rsid w:val="007D582A"/>
    <w:rsid w:val="007D673D"/>
    <w:rsid w:val="007F2220"/>
    <w:rsid w:val="007F4B3E"/>
    <w:rsid w:val="007F588A"/>
    <w:rsid w:val="008018AC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39A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2D61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1AE6"/>
    <w:rsid w:val="009557C1"/>
    <w:rsid w:val="00960D6E"/>
    <w:rsid w:val="00972BC1"/>
    <w:rsid w:val="00974B59"/>
    <w:rsid w:val="0098340B"/>
    <w:rsid w:val="00986830"/>
    <w:rsid w:val="0099160E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5F56"/>
    <w:rsid w:val="00A56F17"/>
    <w:rsid w:val="00A627D7"/>
    <w:rsid w:val="00A656C7"/>
    <w:rsid w:val="00A705AF"/>
    <w:rsid w:val="00A720E5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E6C3B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2E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D7A5B"/>
    <w:rsid w:val="00CE03CA"/>
    <w:rsid w:val="00CE22F1"/>
    <w:rsid w:val="00CE50F2"/>
    <w:rsid w:val="00CE6502"/>
    <w:rsid w:val="00CF7D3C"/>
    <w:rsid w:val="00D03933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11C1"/>
    <w:rsid w:val="00D718F2"/>
    <w:rsid w:val="00D72B61"/>
    <w:rsid w:val="00DA3D1D"/>
    <w:rsid w:val="00DB0138"/>
    <w:rsid w:val="00DB1D8A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20D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205"/>
    <w:rsid w:val="00EC774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2589"/>
    <w:rsid w:val="00F12595"/>
    <w:rsid w:val="00F12A35"/>
    <w:rsid w:val="00F134D9"/>
    <w:rsid w:val="00F1403D"/>
    <w:rsid w:val="00F1463F"/>
    <w:rsid w:val="00F21302"/>
    <w:rsid w:val="00F321DE"/>
    <w:rsid w:val="00F33777"/>
    <w:rsid w:val="00F34B44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D3609"/>
  <w15:docId w15:val="{06910124-859D-4333-97D8-07F0A0E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55F56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eastAsia="en-US" w:bidi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1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customStyle="1" w:styleId="Default">
    <w:name w:val="Default"/>
    <w:rsid w:val="00B82EB3"/>
    <w:pPr>
      <w:autoSpaceDE w:val="0"/>
      <w:autoSpaceDN w:val="0"/>
      <w:adjustRightInd w:val="0"/>
    </w:pPr>
    <w:rPr>
      <w:rFonts w:ascii="Proxima Nova Black" w:eastAsiaTheme="minorHAnsi" w:hAnsi="Proxima Nova Black" w:cs="Proxima Nova Black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2EB3"/>
    <w:pPr>
      <w:spacing w:line="201" w:lineRule="atLeast"/>
    </w:pPr>
    <w:rPr>
      <w:rFonts w:ascii="Proxima Nova" w:hAnsi="Proxima Nova" w:cstheme="minorBidi"/>
      <w:color w:val="auto"/>
    </w:rPr>
  </w:style>
  <w:style w:type="character" w:customStyle="1" w:styleId="A3">
    <w:name w:val="A3"/>
    <w:uiPriority w:val="99"/>
    <w:rsid w:val="000B58E9"/>
    <w:rPr>
      <w:rFonts w:cs="Proxima Nova"/>
      <w:b/>
      <w:bCs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55F56"/>
    <w:pPr>
      <w:ind w:left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mad\AppData\Local\Microsoft\Windows\INetCache\Content.Outlook\TDE4THP3\Department-of-Health-and-Aged-Care_Short%20documen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>
      <Value>5</Value>
      <Value>4</Value>
      <Value>42</Value>
    </TaxCatchAll>
    <SharedWithUsers xmlns="2c0b4a26-a0a6-442a-a800-f5fe1d9f3f5b">
      <UserInfo>
        <DisplayName>DESA, Katarina</DisplayName>
        <AccountId>499</AccountId>
        <AccountType/>
      </UserInfo>
    </SharedWithUsers>
    <lcf76f155ced4ddcb4097134ff3c332f xmlns="b8d296df-c91f-46ec-882c-a5f320b081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6" ma:contentTypeDescription="Create a new document." ma:contentTypeScope="" ma:versionID="e4d51341971d8978b25a1d7d38c1225c">
  <xsd:schema xmlns:xsd="http://www.w3.org/2001/XMLSchema" xmlns:xs="http://www.w3.org/2001/XMLSchema" xmlns:p="http://schemas.microsoft.com/office/2006/metadata/properties" xmlns:ns1="http://schemas.microsoft.com/sharepoint/v3" xmlns:ns2="d29d5f7a-be03-4e9c-abe5-c85ece0a2186" xmlns:ns3="7b0f5f5d-7db3-4d3b-b63b-ce18a6ecc538" targetNamespace="http://schemas.microsoft.com/office/2006/metadata/properties" ma:root="true" ma:fieldsID="0c4b8217d84c5e004a7df76e0833a701" ns1:_="" ns2:_="" ns3:_="">
    <xsd:import namespace="http://schemas.microsoft.com/sharepoint/v3"/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  <xsd:element ref="ns1:Comments" minOccurs="0"/>
                <xsd:element ref="ns3:Content_x0020_owner" minOccurs="0"/>
                <xsd:element ref="ns3:Contact_x0020_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Content_x0020_owner" ma:index="30" nillable="true" ma:displayName="Content owner" ma:internalName="Content_x0020_owner">
      <xsd:simpleType>
        <xsd:restriction base="dms:Text"/>
      </xsd:simpleType>
    </xsd:element>
    <xsd:element name="Contact_x0020_email" ma:index="31" nillable="true" ma:displayName="Contact email" ma:internalName="Contact_x0020_emai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D265D-0990-404C-A340-F80FE121547D}"/>
</file>

<file path=customXml/itemProps2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E7DD03-21C3-4539-9AFB-679463B0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C:\Users\cammad\AppData\Local\Microsoft\Windows\INetCache\Content.Outlook\TDE4THP3\Department-of-Health-and-Aged-Care_Short document template (002).dotx</Template>
  <TotalTime>32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CAMPBELL, Madison</dc:creator>
  <cp:lastModifiedBy>Eddy Watson</cp:lastModifiedBy>
  <cp:revision>4</cp:revision>
  <cp:lastPrinted>2022-06-22T22:44:00Z</cp:lastPrinted>
  <dcterms:created xsi:type="dcterms:W3CDTF">2023-05-08T05:32:00Z</dcterms:created>
  <dcterms:modified xsi:type="dcterms:W3CDTF">2023-05-08T22:37:00Z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0x010100CEAD95CDC3CF6F4BB024108E1E74F34E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</Properties>
</file>